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EFB1F" w14:textId="77777777" w:rsidR="00544C6E" w:rsidRPr="00FC3C6B" w:rsidRDefault="00544C6E" w:rsidP="00FC3C6B">
      <w:pPr>
        <w:ind w:right="142"/>
        <w:rPr>
          <w:noProof/>
          <w:lang w:val="uk-UA"/>
        </w:rPr>
      </w:pPr>
    </w:p>
    <w:p w14:paraId="71C6386A" w14:textId="77777777" w:rsidR="000675C7" w:rsidRPr="00A348C8" w:rsidRDefault="00591758" w:rsidP="009B5504">
      <w:pPr>
        <w:ind w:right="142"/>
        <w:jc w:val="center"/>
        <w:rPr>
          <w:noProof/>
          <w:lang w:val="uk-UA"/>
        </w:rPr>
      </w:pPr>
      <w:r w:rsidRPr="00A348C8">
        <w:rPr>
          <w:noProof/>
        </w:rPr>
        <w:drawing>
          <wp:inline distT="0" distB="0" distL="0" distR="0" wp14:anchorId="20FA6790" wp14:editId="4163B0C4">
            <wp:extent cx="1062990" cy="40576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990" cy="405765"/>
                    </a:xfrm>
                    <a:prstGeom prst="rect">
                      <a:avLst/>
                    </a:prstGeom>
                    <a:noFill/>
                    <a:ln>
                      <a:noFill/>
                    </a:ln>
                  </pic:spPr>
                </pic:pic>
              </a:graphicData>
            </a:graphic>
          </wp:inline>
        </w:drawing>
      </w:r>
    </w:p>
    <w:p w14:paraId="5C6F2B0C" w14:textId="77777777" w:rsidR="005A7C08" w:rsidRPr="00A348C8" w:rsidRDefault="005A7C08" w:rsidP="009B5504">
      <w:pPr>
        <w:ind w:right="142"/>
        <w:jc w:val="both"/>
        <w:rPr>
          <w:noProof/>
          <w:lang w:val="uk-UA"/>
        </w:rPr>
      </w:pPr>
    </w:p>
    <w:p w14:paraId="2FD364F8" w14:textId="77777777" w:rsidR="00CE2894" w:rsidRPr="00A348C8" w:rsidRDefault="00CE2894" w:rsidP="009B5504">
      <w:pPr>
        <w:pStyle w:val="af2"/>
        <w:spacing w:before="0" w:beforeAutospacing="0" w:after="0" w:afterAutospacing="0"/>
        <w:ind w:right="142"/>
        <w:jc w:val="center"/>
        <w:rPr>
          <w:b/>
          <w:caps/>
          <w:sz w:val="28"/>
          <w:szCs w:val="28"/>
          <w:lang w:val="uk-UA"/>
        </w:rPr>
      </w:pPr>
      <w:r w:rsidRPr="00A348C8">
        <w:rPr>
          <w:b/>
          <w:caps/>
          <w:sz w:val="28"/>
          <w:szCs w:val="28"/>
          <w:lang w:val="uk-UA"/>
        </w:rPr>
        <w:t>АКЦІОНЕРНЕ ТОВАРИСТВО «УкрАЇНСЬКА залізниця»</w:t>
      </w:r>
    </w:p>
    <w:p w14:paraId="5BD5505D" w14:textId="7A4AEB52" w:rsidR="004D025D" w:rsidRPr="00A348C8" w:rsidRDefault="002E2AF4" w:rsidP="009B5504">
      <w:pPr>
        <w:pStyle w:val="af2"/>
        <w:spacing w:before="0" w:beforeAutospacing="0" w:after="0" w:afterAutospacing="0"/>
        <w:ind w:right="142"/>
        <w:jc w:val="center"/>
        <w:rPr>
          <w:b/>
          <w:caps/>
          <w:sz w:val="28"/>
          <w:szCs w:val="28"/>
          <w:lang w:val="uk-UA"/>
        </w:rPr>
      </w:pPr>
      <w:r w:rsidRPr="00A348C8">
        <w:rPr>
          <w:lang w:val="uk-UA"/>
        </w:rPr>
        <w:t> </w:t>
      </w:r>
      <w:r w:rsidR="00CE2894" w:rsidRPr="00A348C8">
        <w:rPr>
          <w:b/>
          <w:caps/>
          <w:sz w:val="28"/>
          <w:szCs w:val="28"/>
          <w:lang w:val="uk-UA"/>
        </w:rPr>
        <w:t>ФІЛІЯ</w:t>
      </w:r>
      <w:r w:rsidR="004D025D" w:rsidRPr="00A348C8">
        <w:rPr>
          <w:b/>
          <w:caps/>
          <w:sz w:val="28"/>
          <w:szCs w:val="28"/>
          <w:lang w:val="uk-UA"/>
        </w:rPr>
        <w:t xml:space="preserve"> </w:t>
      </w:r>
      <w:r w:rsidR="003372CD" w:rsidRPr="00A348C8">
        <w:rPr>
          <w:b/>
          <w:caps/>
          <w:sz w:val="28"/>
          <w:szCs w:val="28"/>
          <w:lang w:val="uk-UA"/>
        </w:rPr>
        <w:t>«</w:t>
      </w:r>
      <w:r w:rsidR="00354601">
        <w:rPr>
          <w:b/>
          <w:caps/>
          <w:sz w:val="28"/>
          <w:szCs w:val="28"/>
          <w:lang w:val="uk-UA"/>
        </w:rPr>
        <w:t>Стрийський вагоноремонтний завод</w:t>
      </w:r>
      <w:r w:rsidR="004D025D" w:rsidRPr="00A348C8">
        <w:rPr>
          <w:b/>
          <w:caps/>
          <w:sz w:val="28"/>
          <w:szCs w:val="28"/>
          <w:lang w:val="uk-UA"/>
        </w:rPr>
        <w:t>»</w:t>
      </w:r>
    </w:p>
    <w:p w14:paraId="2178EA8F" w14:textId="77777777" w:rsidR="004D025D" w:rsidRPr="00A348C8" w:rsidRDefault="004D025D" w:rsidP="009B5504">
      <w:pPr>
        <w:pStyle w:val="af2"/>
        <w:spacing w:before="0" w:beforeAutospacing="0" w:after="0" w:afterAutospacing="0"/>
        <w:ind w:right="142"/>
        <w:jc w:val="center"/>
        <w:rPr>
          <w:b/>
          <w:caps/>
          <w:sz w:val="28"/>
          <w:szCs w:val="28"/>
          <w:lang w:val="uk-UA"/>
        </w:rPr>
      </w:pPr>
    </w:p>
    <w:p w14:paraId="36CB4392" w14:textId="77777777" w:rsidR="005D576A" w:rsidRPr="00A348C8" w:rsidRDefault="005D576A" w:rsidP="009B5504">
      <w:pPr>
        <w:ind w:right="142"/>
        <w:jc w:val="both"/>
        <w:rPr>
          <w:rFonts w:ascii="Times New Roman" w:hAnsi="Times New Roman" w:cs="Times New Roman"/>
          <w:szCs w:val="28"/>
          <w:lang w:val="uk-UA"/>
        </w:rPr>
      </w:pPr>
    </w:p>
    <w:p w14:paraId="2FCD498D" w14:textId="77777777" w:rsidR="00762960" w:rsidRPr="00A348C8" w:rsidRDefault="00762960" w:rsidP="009B5504">
      <w:pPr>
        <w:ind w:right="142"/>
        <w:jc w:val="both"/>
        <w:rPr>
          <w:rFonts w:ascii="Times New Roman" w:hAnsi="Times New Roman" w:cs="Times New Roman"/>
          <w:szCs w:val="2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6521"/>
      </w:tblGrid>
      <w:tr w:rsidR="005D576A" w:rsidRPr="00A348C8" w14:paraId="7D4D805B" w14:textId="77777777" w:rsidTr="00FD3CFA">
        <w:trPr>
          <w:trHeight w:val="991"/>
        </w:trPr>
        <w:tc>
          <w:tcPr>
            <w:tcW w:w="3364" w:type="dxa"/>
            <w:tcBorders>
              <w:top w:val="nil"/>
              <w:left w:val="nil"/>
              <w:bottom w:val="nil"/>
              <w:right w:val="nil"/>
            </w:tcBorders>
          </w:tcPr>
          <w:p w14:paraId="718B7BB7" w14:textId="77777777" w:rsidR="005D576A" w:rsidRPr="00A348C8" w:rsidRDefault="005D576A" w:rsidP="009B5504">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F15FEFD" w14:textId="77777777" w:rsidR="005D576A" w:rsidRPr="00A348C8" w:rsidRDefault="00F91F56" w:rsidP="009B5504">
            <w:pPr>
              <w:ind w:right="142"/>
              <w:rPr>
                <w:rFonts w:ascii="Times New Roman" w:hAnsi="Times New Roman" w:cs="Times New Roman"/>
                <w:b/>
                <w:noProof/>
                <w:sz w:val="28"/>
                <w:szCs w:val="28"/>
                <w:lang w:val="uk-UA"/>
              </w:rPr>
            </w:pPr>
            <w:r w:rsidRPr="00A348C8">
              <w:rPr>
                <w:rFonts w:ascii="Times New Roman" w:hAnsi="Times New Roman" w:cs="Times New Roman"/>
                <w:b/>
                <w:noProof/>
                <w:sz w:val="28"/>
                <w:szCs w:val="28"/>
                <w:lang w:val="uk-UA"/>
              </w:rPr>
              <w:t>ЗАТВЕРДЖЕНО:</w:t>
            </w:r>
          </w:p>
          <w:p w14:paraId="59E3EBC7" w14:textId="77777777" w:rsidR="00D66458" w:rsidRPr="00A348C8" w:rsidRDefault="004A707D" w:rsidP="009B5504">
            <w:pPr>
              <w:pStyle w:val="19"/>
              <w:ind w:right="142"/>
              <w:rPr>
                <w:rFonts w:ascii="Times New Roman" w:hAnsi="Times New Roman"/>
                <w:sz w:val="28"/>
                <w:szCs w:val="28"/>
                <w:lang w:val="uk-UA"/>
              </w:rPr>
            </w:pPr>
            <w:r w:rsidRPr="00A348C8">
              <w:rPr>
                <w:rFonts w:ascii="Times New Roman" w:hAnsi="Times New Roman"/>
                <w:sz w:val="28"/>
                <w:szCs w:val="28"/>
                <w:lang w:val="uk-UA"/>
              </w:rPr>
              <w:t>р</w:t>
            </w:r>
            <w:r w:rsidR="00F91F56" w:rsidRPr="00A348C8">
              <w:rPr>
                <w:rFonts w:ascii="Times New Roman" w:hAnsi="Times New Roman"/>
                <w:sz w:val="28"/>
                <w:szCs w:val="28"/>
                <w:lang w:val="uk-UA"/>
              </w:rPr>
              <w:t>ішення</w:t>
            </w:r>
            <w:r w:rsidRPr="00A348C8">
              <w:rPr>
                <w:rFonts w:ascii="Times New Roman" w:hAnsi="Times New Roman"/>
                <w:sz w:val="28"/>
                <w:szCs w:val="28"/>
                <w:lang w:val="uk-UA"/>
              </w:rPr>
              <w:t>м</w:t>
            </w:r>
            <w:r w:rsidR="00F91F56" w:rsidRPr="00A348C8">
              <w:rPr>
                <w:rFonts w:ascii="Times New Roman" w:hAnsi="Times New Roman"/>
                <w:sz w:val="28"/>
                <w:szCs w:val="28"/>
                <w:lang w:val="uk-UA"/>
              </w:rPr>
              <w:t xml:space="preserve"> уповноваженої особи</w:t>
            </w:r>
          </w:p>
          <w:p w14:paraId="318664CE" w14:textId="77777777" w:rsidR="005D576A" w:rsidRDefault="0087339E" w:rsidP="00163C03">
            <w:pPr>
              <w:pStyle w:val="19"/>
              <w:ind w:right="142"/>
              <w:rPr>
                <w:rFonts w:ascii="Times New Roman" w:hAnsi="Times New Roman"/>
                <w:sz w:val="28"/>
                <w:szCs w:val="28"/>
                <w:u w:val="single"/>
                <w:lang w:val="uk-UA"/>
              </w:rPr>
            </w:pPr>
            <w:r w:rsidRPr="00A348C8">
              <w:rPr>
                <w:rFonts w:ascii="Times New Roman" w:hAnsi="Times New Roman"/>
                <w:sz w:val="28"/>
                <w:szCs w:val="28"/>
                <w:lang w:val="uk-UA"/>
              </w:rPr>
              <w:t>від «</w:t>
            </w:r>
            <w:r w:rsidR="00163C03">
              <w:rPr>
                <w:rFonts w:ascii="Times New Roman" w:hAnsi="Times New Roman"/>
                <w:sz w:val="28"/>
                <w:szCs w:val="28"/>
                <w:u w:val="single"/>
                <w:lang w:val="uk-UA"/>
              </w:rPr>
              <w:t>19</w:t>
            </w:r>
            <w:r w:rsidR="00541A1B" w:rsidRPr="00A348C8">
              <w:rPr>
                <w:rFonts w:ascii="Times New Roman" w:hAnsi="Times New Roman"/>
                <w:sz w:val="28"/>
                <w:szCs w:val="28"/>
                <w:lang w:val="uk-UA"/>
              </w:rPr>
              <w:t>»</w:t>
            </w:r>
            <w:r w:rsidR="00541A1B" w:rsidRPr="00A348C8">
              <w:rPr>
                <w:rFonts w:ascii="Times New Roman" w:hAnsi="Times New Roman"/>
                <w:b/>
                <w:sz w:val="28"/>
                <w:szCs w:val="28"/>
                <w:lang w:val="uk-UA"/>
              </w:rPr>
              <w:t xml:space="preserve"> </w:t>
            </w:r>
            <w:r w:rsidR="00163C03">
              <w:rPr>
                <w:rFonts w:ascii="Times New Roman" w:hAnsi="Times New Roman"/>
                <w:sz w:val="28"/>
                <w:szCs w:val="28"/>
                <w:u w:val="single"/>
                <w:lang w:val="uk-UA"/>
              </w:rPr>
              <w:t>квітня</w:t>
            </w:r>
            <w:r w:rsidR="004A707D" w:rsidRPr="00A348C8">
              <w:rPr>
                <w:rFonts w:ascii="Times New Roman" w:hAnsi="Times New Roman"/>
                <w:sz w:val="28"/>
                <w:szCs w:val="28"/>
                <w:lang w:val="uk-UA"/>
              </w:rPr>
              <w:t xml:space="preserve"> </w:t>
            </w:r>
            <w:r w:rsidR="00D66458" w:rsidRPr="00A348C8">
              <w:rPr>
                <w:rFonts w:ascii="Times New Roman" w:hAnsi="Times New Roman"/>
                <w:sz w:val="28"/>
                <w:szCs w:val="28"/>
                <w:lang w:val="uk-UA"/>
              </w:rPr>
              <w:t>20</w:t>
            </w:r>
            <w:r w:rsidR="00E01B6E">
              <w:rPr>
                <w:rFonts w:ascii="Times New Roman" w:hAnsi="Times New Roman"/>
                <w:sz w:val="28"/>
                <w:szCs w:val="28"/>
                <w:lang w:val="uk-UA"/>
              </w:rPr>
              <w:t xml:space="preserve">24 </w:t>
            </w:r>
            <w:r w:rsidR="00D66458" w:rsidRPr="00A348C8">
              <w:rPr>
                <w:rFonts w:ascii="Times New Roman" w:hAnsi="Times New Roman"/>
                <w:sz w:val="28"/>
                <w:szCs w:val="28"/>
                <w:lang w:val="uk-UA"/>
              </w:rPr>
              <w:t>№</w:t>
            </w:r>
            <w:r w:rsidR="003372CD" w:rsidRPr="00A348C8">
              <w:rPr>
                <w:rFonts w:ascii="Times New Roman" w:hAnsi="Times New Roman"/>
                <w:sz w:val="28"/>
                <w:szCs w:val="28"/>
                <w:lang w:val="uk-UA"/>
              </w:rPr>
              <w:t xml:space="preserve"> </w:t>
            </w:r>
            <w:r w:rsidR="00163C03">
              <w:rPr>
                <w:rFonts w:ascii="Times New Roman" w:hAnsi="Times New Roman"/>
                <w:sz w:val="28"/>
                <w:szCs w:val="28"/>
                <w:u w:val="single"/>
                <w:lang w:val="uk-UA"/>
              </w:rPr>
              <w:t>3</w:t>
            </w:r>
            <w:r w:rsidR="00904345">
              <w:rPr>
                <w:rFonts w:ascii="Times New Roman" w:hAnsi="Times New Roman"/>
                <w:sz w:val="28"/>
                <w:szCs w:val="28"/>
                <w:u w:val="single"/>
                <w:lang w:val="uk-UA"/>
              </w:rPr>
              <w:t>6</w:t>
            </w:r>
          </w:p>
          <w:p w14:paraId="17D91028" w14:textId="5D8446B2" w:rsidR="002356F2" w:rsidRPr="00A348C8" w:rsidRDefault="002356F2" w:rsidP="00163C03">
            <w:pPr>
              <w:pStyle w:val="19"/>
              <w:ind w:right="142"/>
              <w:rPr>
                <w:rFonts w:ascii="Times New Roman" w:hAnsi="Times New Roman"/>
                <w:sz w:val="28"/>
                <w:szCs w:val="28"/>
                <w:lang w:val="uk-UA"/>
              </w:rPr>
            </w:pPr>
            <w:r>
              <w:rPr>
                <w:rFonts w:ascii="Times New Roman" w:hAnsi="Times New Roman"/>
                <w:sz w:val="28"/>
                <w:szCs w:val="28"/>
                <w:u w:val="single"/>
                <w:lang w:val="uk-UA"/>
              </w:rPr>
              <w:t>зі змінами від 22.04.</w:t>
            </w:r>
            <w:r w:rsidR="00CC5D2A">
              <w:rPr>
                <w:rFonts w:ascii="Times New Roman" w:hAnsi="Times New Roman"/>
                <w:sz w:val="28"/>
                <w:szCs w:val="28"/>
                <w:u w:val="single"/>
                <w:lang w:val="uk-UA"/>
              </w:rPr>
              <w:t xml:space="preserve"> </w:t>
            </w:r>
            <w:r>
              <w:rPr>
                <w:rFonts w:ascii="Times New Roman" w:hAnsi="Times New Roman"/>
                <w:sz w:val="28"/>
                <w:szCs w:val="28"/>
                <w:u w:val="single"/>
                <w:lang w:val="uk-UA"/>
              </w:rPr>
              <w:t>2024 № 37</w:t>
            </w:r>
          </w:p>
        </w:tc>
      </w:tr>
      <w:tr w:rsidR="005D576A" w:rsidRPr="00A348C8" w14:paraId="4D59712E" w14:textId="77777777" w:rsidTr="0089061B">
        <w:tc>
          <w:tcPr>
            <w:tcW w:w="3364" w:type="dxa"/>
            <w:tcBorders>
              <w:top w:val="nil"/>
              <w:left w:val="nil"/>
              <w:bottom w:val="nil"/>
              <w:right w:val="nil"/>
            </w:tcBorders>
          </w:tcPr>
          <w:p w14:paraId="21421B3F" w14:textId="77777777" w:rsidR="005D576A" w:rsidRPr="00A348C8" w:rsidRDefault="005D576A" w:rsidP="009B5504">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01C00DB" w14:textId="77777777" w:rsidR="005D576A" w:rsidRPr="00A348C8" w:rsidRDefault="005D576A" w:rsidP="009B5504">
            <w:pPr>
              <w:ind w:right="142"/>
              <w:rPr>
                <w:rFonts w:ascii="Times New Roman" w:hAnsi="Times New Roman" w:cs="Times New Roman"/>
                <w:b/>
                <w:sz w:val="28"/>
                <w:szCs w:val="28"/>
                <w:lang w:val="uk-UA"/>
              </w:rPr>
            </w:pPr>
          </w:p>
        </w:tc>
      </w:tr>
      <w:tr w:rsidR="005D576A" w:rsidRPr="00A348C8" w14:paraId="73707F01" w14:textId="77777777" w:rsidTr="0089061B">
        <w:tc>
          <w:tcPr>
            <w:tcW w:w="3364" w:type="dxa"/>
            <w:tcBorders>
              <w:top w:val="nil"/>
              <w:left w:val="nil"/>
              <w:bottom w:val="nil"/>
              <w:right w:val="nil"/>
            </w:tcBorders>
          </w:tcPr>
          <w:p w14:paraId="7B57BE36" w14:textId="77777777" w:rsidR="005D576A" w:rsidRPr="00A348C8" w:rsidRDefault="005D576A" w:rsidP="009B5504">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7029174C" w14:textId="77777777" w:rsidR="00102DDA" w:rsidRPr="00A348C8" w:rsidRDefault="00102DDA" w:rsidP="009B5504">
            <w:pPr>
              <w:ind w:right="142"/>
              <w:rPr>
                <w:rFonts w:ascii="Times New Roman" w:hAnsi="Times New Roman" w:cs="Times New Roman"/>
                <w:b/>
                <w:sz w:val="28"/>
                <w:szCs w:val="28"/>
                <w:lang w:val="uk-UA"/>
              </w:rPr>
            </w:pPr>
          </w:p>
          <w:p w14:paraId="736FBE36" w14:textId="26851F8D" w:rsidR="00D9160B" w:rsidRPr="00FC3C6B" w:rsidRDefault="00B3780F" w:rsidP="009B5504">
            <w:pPr>
              <w:ind w:right="142"/>
              <w:rPr>
                <w:rFonts w:ascii="Times New Roman" w:hAnsi="Times New Roman" w:cs="Times New Roman"/>
                <w:b/>
                <w:sz w:val="28"/>
                <w:szCs w:val="28"/>
                <w:u w:val="single"/>
                <w:lang w:val="uk-UA"/>
              </w:rPr>
            </w:pPr>
            <w:r w:rsidRPr="00A348C8">
              <w:rPr>
                <w:rFonts w:ascii="Times New Roman" w:hAnsi="Times New Roman" w:cs="Times New Roman"/>
                <w:b/>
                <w:sz w:val="28"/>
                <w:szCs w:val="28"/>
                <w:lang w:val="uk-UA"/>
              </w:rPr>
              <w:t xml:space="preserve">_____________ </w:t>
            </w:r>
            <w:r w:rsidR="00FC3C6B">
              <w:rPr>
                <w:rFonts w:ascii="Times New Roman" w:hAnsi="Times New Roman" w:cs="Times New Roman"/>
                <w:b/>
                <w:sz w:val="28"/>
                <w:szCs w:val="28"/>
                <w:lang w:val="uk-UA"/>
              </w:rPr>
              <w:t xml:space="preserve">         </w:t>
            </w:r>
            <w:r w:rsidR="00FC3C6B" w:rsidRPr="00FC3C6B">
              <w:rPr>
                <w:rFonts w:ascii="Times New Roman" w:hAnsi="Times New Roman" w:cs="Times New Roman"/>
                <w:b/>
                <w:sz w:val="28"/>
                <w:szCs w:val="28"/>
                <w:u w:val="single"/>
                <w:lang w:val="uk-UA"/>
              </w:rPr>
              <w:t>Уляна ПОПОВИЧ</w:t>
            </w:r>
          </w:p>
          <w:p w14:paraId="20E10459" w14:textId="1E7AA848" w:rsidR="001E209F" w:rsidRPr="00A348C8" w:rsidRDefault="001E209F" w:rsidP="009B5504">
            <w:pPr>
              <w:ind w:right="142"/>
              <w:rPr>
                <w:rFonts w:ascii="Times New Roman" w:hAnsi="Times New Roman" w:cs="Times New Roman"/>
                <w:sz w:val="20"/>
                <w:szCs w:val="20"/>
                <w:lang w:val="uk-UA"/>
              </w:rPr>
            </w:pPr>
            <w:r w:rsidRPr="00A348C8">
              <w:rPr>
                <w:rFonts w:ascii="Times New Roman" w:hAnsi="Times New Roman" w:cs="Times New Roman"/>
                <w:b/>
                <w:sz w:val="20"/>
                <w:szCs w:val="20"/>
                <w:lang w:val="uk-UA"/>
              </w:rPr>
              <w:t xml:space="preserve">             </w:t>
            </w:r>
            <w:r w:rsidR="009B5504">
              <w:rPr>
                <w:rFonts w:ascii="Times New Roman" w:hAnsi="Times New Roman" w:cs="Times New Roman"/>
                <w:b/>
                <w:sz w:val="20"/>
                <w:szCs w:val="20"/>
                <w:lang w:val="uk-UA"/>
              </w:rPr>
              <w:t>(</w:t>
            </w:r>
            <w:r w:rsidRPr="00A348C8">
              <w:rPr>
                <w:rFonts w:ascii="Times New Roman" w:hAnsi="Times New Roman" w:cs="Times New Roman"/>
                <w:sz w:val="20"/>
                <w:szCs w:val="20"/>
                <w:lang w:val="uk-UA"/>
              </w:rPr>
              <w:t>підпис</w:t>
            </w:r>
            <w:r w:rsidR="009B5504">
              <w:rPr>
                <w:rFonts w:ascii="Times New Roman" w:hAnsi="Times New Roman" w:cs="Times New Roman"/>
                <w:sz w:val="20"/>
                <w:szCs w:val="20"/>
                <w:lang w:val="uk-UA"/>
              </w:rPr>
              <w:t>)</w:t>
            </w:r>
            <w:r w:rsidR="00CE2894" w:rsidRPr="00A348C8">
              <w:rPr>
                <w:rFonts w:ascii="Times New Roman" w:hAnsi="Times New Roman" w:cs="Times New Roman"/>
                <w:sz w:val="20"/>
                <w:szCs w:val="20"/>
                <w:lang w:val="uk-UA"/>
              </w:rPr>
              <w:t xml:space="preserve">                                                </w:t>
            </w:r>
            <w:r w:rsidR="009B5504">
              <w:rPr>
                <w:rFonts w:ascii="Times New Roman" w:hAnsi="Times New Roman" w:cs="Times New Roman"/>
                <w:sz w:val="20"/>
                <w:szCs w:val="20"/>
                <w:lang w:val="uk-UA"/>
              </w:rPr>
              <w:t>(</w:t>
            </w:r>
            <w:r w:rsidR="00CE2894" w:rsidRPr="00A348C8">
              <w:rPr>
                <w:rFonts w:ascii="Times New Roman" w:hAnsi="Times New Roman" w:cs="Times New Roman"/>
                <w:sz w:val="20"/>
                <w:szCs w:val="20"/>
                <w:lang w:val="uk-UA"/>
              </w:rPr>
              <w:t>ПІБ</w:t>
            </w:r>
            <w:r w:rsidR="009B5504">
              <w:rPr>
                <w:rFonts w:ascii="Times New Roman" w:hAnsi="Times New Roman" w:cs="Times New Roman"/>
                <w:sz w:val="20"/>
                <w:szCs w:val="20"/>
                <w:lang w:val="uk-UA"/>
              </w:rPr>
              <w:t>)</w:t>
            </w:r>
          </w:p>
        </w:tc>
      </w:tr>
    </w:tbl>
    <w:p w14:paraId="3DC53DCD" w14:textId="77777777" w:rsidR="005D576A" w:rsidRDefault="005D576A" w:rsidP="009B5504">
      <w:pPr>
        <w:ind w:right="142"/>
        <w:jc w:val="both"/>
        <w:rPr>
          <w:rFonts w:ascii="Times New Roman" w:hAnsi="Times New Roman" w:cs="Times New Roman"/>
          <w:sz w:val="28"/>
          <w:szCs w:val="28"/>
          <w:lang w:val="uk-UA"/>
        </w:rPr>
      </w:pPr>
    </w:p>
    <w:p w14:paraId="37650FE9" w14:textId="77777777" w:rsidR="00E01B6E" w:rsidRPr="00A348C8" w:rsidRDefault="00E01B6E" w:rsidP="009B5504">
      <w:pPr>
        <w:ind w:right="142"/>
        <w:jc w:val="both"/>
        <w:rPr>
          <w:rFonts w:ascii="Times New Roman" w:hAnsi="Times New Roman" w:cs="Times New Roman"/>
          <w:sz w:val="28"/>
          <w:szCs w:val="28"/>
          <w:lang w:val="uk-UA"/>
        </w:rPr>
      </w:pPr>
    </w:p>
    <w:p w14:paraId="14112BA2" w14:textId="77777777" w:rsidR="000B486A" w:rsidRPr="00A348C8" w:rsidRDefault="000B486A" w:rsidP="009B5504">
      <w:pPr>
        <w:ind w:right="142"/>
        <w:jc w:val="both"/>
        <w:rPr>
          <w:rFonts w:ascii="Times New Roman" w:hAnsi="Times New Roman" w:cs="Times New Roman"/>
          <w:sz w:val="28"/>
          <w:szCs w:val="28"/>
          <w:lang w:val="uk-UA"/>
        </w:rPr>
      </w:pPr>
    </w:p>
    <w:tbl>
      <w:tblPr>
        <w:tblW w:w="0" w:type="auto"/>
        <w:tblLayout w:type="fixed"/>
        <w:tblLook w:val="0000" w:firstRow="0" w:lastRow="0" w:firstColumn="0" w:lastColumn="0" w:noHBand="0" w:noVBand="0"/>
      </w:tblPr>
      <w:tblGrid>
        <w:gridCol w:w="9847"/>
      </w:tblGrid>
      <w:tr w:rsidR="005D576A" w:rsidRPr="00A348C8" w14:paraId="1D55E3BB" w14:textId="77777777">
        <w:tc>
          <w:tcPr>
            <w:tcW w:w="9847" w:type="dxa"/>
            <w:tcBorders>
              <w:top w:val="nil"/>
              <w:left w:val="nil"/>
              <w:bottom w:val="nil"/>
              <w:right w:val="nil"/>
            </w:tcBorders>
          </w:tcPr>
          <w:p w14:paraId="7793408C" w14:textId="3CA9FCA0" w:rsidR="008D1773" w:rsidRPr="00A348C8" w:rsidRDefault="008D1773" w:rsidP="009B5504">
            <w:pPr>
              <w:ind w:right="142"/>
              <w:jc w:val="center"/>
              <w:rPr>
                <w:rFonts w:ascii="Times New Roman" w:hAnsi="Times New Roman" w:cs="Times New Roman"/>
                <w:b/>
                <w:sz w:val="36"/>
                <w:szCs w:val="36"/>
                <w:lang w:val="uk-UA"/>
              </w:rPr>
            </w:pPr>
            <w:r w:rsidRPr="00A348C8">
              <w:rPr>
                <w:rFonts w:ascii="Times New Roman" w:hAnsi="Times New Roman" w:cs="Times New Roman"/>
                <w:b/>
                <w:sz w:val="36"/>
                <w:szCs w:val="36"/>
                <w:lang w:val="uk-UA"/>
              </w:rPr>
              <w:t>ТЕНДЕРН</w:t>
            </w:r>
            <w:r w:rsidR="00FC3C6B">
              <w:rPr>
                <w:rFonts w:ascii="Times New Roman" w:hAnsi="Times New Roman" w:cs="Times New Roman"/>
                <w:b/>
                <w:sz w:val="36"/>
                <w:szCs w:val="36"/>
                <w:lang w:val="uk-UA"/>
              </w:rPr>
              <w:t>А ДОКУМЕНТАЦІЯ</w:t>
            </w:r>
          </w:p>
          <w:p w14:paraId="672032AB" w14:textId="77777777" w:rsidR="008D1773" w:rsidRPr="00A348C8" w:rsidRDefault="00DB76CC" w:rsidP="009B5504">
            <w:pPr>
              <w:pStyle w:val="19"/>
              <w:ind w:right="142"/>
              <w:jc w:val="center"/>
              <w:rPr>
                <w:rStyle w:val="rvts0"/>
                <w:rFonts w:ascii="Times New Roman" w:hAnsi="Times New Roman"/>
                <w:b/>
                <w:sz w:val="28"/>
                <w:szCs w:val="28"/>
                <w:lang w:val="uk-UA"/>
              </w:rPr>
            </w:pPr>
            <w:r w:rsidRPr="00A348C8">
              <w:rPr>
                <w:rFonts w:ascii="Times New Roman" w:hAnsi="Times New Roman"/>
                <w:b/>
                <w:bCs/>
                <w:color w:val="000000"/>
                <w:szCs w:val="24"/>
                <w:bdr w:val="none" w:sz="0" w:space="0" w:color="auto" w:frame="1"/>
                <w:lang w:val="uk-UA" w:eastAsia="uk-UA"/>
              </w:rPr>
              <w:t>для процедури закупівлі – відкриті торги</w:t>
            </w:r>
          </w:p>
          <w:p w14:paraId="5944B50B" w14:textId="77777777" w:rsidR="00C62CDD" w:rsidRPr="00A348C8" w:rsidRDefault="00C62CDD" w:rsidP="009B5504">
            <w:pPr>
              <w:pStyle w:val="19"/>
              <w:ind w:right="142"/>
              <w:jc w:val="center"/>
              <w:rPr>
                <w:rStyle w:val="rvts0"/>
                <w:rFonts w:ascii="Times New Roman" w:hAnsi="Times New Roman"/>
                <w:b/>
                <w:sz w:val="28"/>
                <w:szCs w:val="28"/>
                <w:lang w:val="uk-UA"/>
              </w:rPr>
            </w:pPr>
          </w:p>
          <w:p w14:paraId="3BE2488E" w14:textId="77777777" w:rsidR="008D1773" w:rsidRPr="00A348C8" w:rsidRDefault="00C62CDD" w:rsidP="009B5504">
            <w:pPr>
              <w:pStyle w:val="rvps2"/>
              <w:spacing w:before="0" w:beforeAutospacing="0" w:after="0" w:afterAutospacing="0"/>
              <w:jc w:val="center"/>
              <w:rPr>
                <w:b/>
                <w:sz w:val="28"/>
                <w:szCs w:val="28"/>
              </w:rPr>
            </w:pPr>
            <w:r w:rsidRPr="00A348C8">
              <w:rPr>
                <w:b/>
                <w:sz w:val="28"/>
                <w:szCs w:val="28"/>
              </w:rPr>
              <w:t>НА ЗАКУПІВЛЮ:</w:t>
            </w:r>
          </w:p>
          <w:p w14:paraId="73063617" w14:textId="77777777" w:rsidR="008D1773" w:rsidRPr="00A348C8" w:rsidRDefault="008D1773" w:rsidP="009B5504">
            <w:pPr>
              <w:pStyle w:val="rvps2"/>
              <w:spacing w:before="0" w:beforeAutospacing="0" w:after="0" w:afterAutospacing="0"/>
              <w:jc w:val="both"/>
              <w:rPr>
                <w:szCs w:val="28"/>
              </w:rPr>
            </w:pPr>
          </w:p>
          <w:p w14:paraId="50560DA3" w14:textId="1B08B914" w:rsidR="008D1773" w:rsidRPr="00354601" w:rsidRDefault="00904345" w:rsidP="009B5504">
            <w:pPr>
              <w:pStyle w:val="rvps2"/>
              <w:spacing w:before="0" w:beforeAutospacing="0" w:after="0" w:afterAutospacing="0"/>
              <w:jc w:val="center"/>
              <w:rPr>
                <w:b/>
                <w:sz w:val="28"/>
                <w:szCs w:val="28"/>
              </w:rPr>
            </w:pPr>
            <w:r>
              <w:rPr>
                <w:b/>
                <w:sz w:val="28"/>
                <w:szCs w:val="28"/>
              </w:rPr>
              <w:t>Дріт зварювальний</w:t>
            </w:r>
          </w:p>
          <w:p w14:paraId="1055F4AB" w14:textId="6A53042B" w:rsidR="008D1773" w:rsidRPr="00A348C8" w:rsidRDefault="009B5504" w:rsidP="009B5504">
            <w:pPr>
              <w:pBdr>
                <w:top w:val="single" w:sz="4" w:space="1" w:color="auto"/>
              </w:pBdr>
              <w:ind w:right="142"/>
              <w:jc w:val="center"/>
              <w:rPr>
                <w:rFonts w:ascii="Times New Roman" w:hAnsi="Times New Roman" w:cs="Times New Roman"/>
                <w:sz w:val="20"/>
                <w:szCs w:val="22"/>
                <w:lang w:val="uk-UA"/>
              </w:rPr>
            </w:pPr>
            <w:bookmarkStart w:id="0" w:name="n240"/>
            <w:bookmarkEnd w:id="0"/>
            <w:r>
              <w:rPr>
                <w:rFonts w:ascii="Times New Roman" w:hAnsi="Times New Roman" w:cs="Times New Roman"/>
                <w:sz w:val="20"/>
                <w:szCs w:val="22"/>
                <w:lang w:val="uk-UA"/>
              </w:rPr>
              <w:t>(</w:t>
            </w:r>
            <w:r w:rsidR="00AF25D1" w:rsidRPr="00A348C8">
              <w:rPr>
                <w:rFonts w:ascii="Times New Roman" w:hAnsi="Times New Roman" w:cs="Times New Roman"/>
                <w:sz w:val="20"/>
                <w:szCs w:val="22"/>
                <w:lang w:val="uk-UA"/>
              </w:rPr>
              <w:t>узагальнена назва предмет</w:t>
            </w:r>
            <w:r w:rsidR="00F32F20" w:rsidRPr="00A348C8">
              <w:rPr>
                <w:rFonts w:ascii="Times New Roman" w:hAnsi="Times New Roman" w:cs="Times New Roman"/>
                <w:sz w:val="20"/>
                <w:szCs w:val="22"/>
                <w:lang w:val="uk-UA"/>
              </w:rPr>
              <w:t>а</w:t>
            </w:r>
            <w:r w:rsidR="00AF25D1" w:rsidRPr="00A348C8">
              <w:rPr>
                <w:rFonts w:ascii="Times New Roman" w:hAnsi="Times New Roman" w:cs="Times New Roman"/>
                <w:sz w:val="20"/>
                <w:szCs w:val="22"/>
                <w:lang w:val="uk-UA"/>
              </w:rPr>
              <w:t xml:space="preserve"> закупівлі</w:t>
            </w:r>
            <w:r>
              <w:rPr>
                <w:rFonts w:ascii="Times New Roman" w:hAnsi="Times New Roman" w:cs="Times New Roman"/>
                <w:sz w:val="20"/>
                <w:szCs w:val="22"/>
                <w:lang w:val="uk-UA"/>
              </w:rPr>
              <w:t>)</w:t>
            </w:r>
          </w:p>
          <w:p w14:paraId="4C97FE6A" w14:textId="77777777" w:rsidR="008D1773" w:rsidRPr="00A348C8" w:rsidRDefault="008D1773" w:rsidP="009B5504">
            <w:pPr>
              <w:pBdr>
                <w:top w:val="single" w:sz="4" w:space="1" w:color="auto"/>
              </w:pBdr>
              <w:ind w:right="142"/>
              <w:jc w:val="both"/>
              <w:rPr>
                <w:rFonts w:ascii="Times New Roman" w:hAnsi="Times New Roman" w:cs="Times New Roman"/>
                <w:szCs w:val="22"/>
                <w:lang w:val="uk-UA"/>
              </w:rPr>
            </w:pPr>
          </w:p>
          <w:p w14:paraId="7E080E7B" w14:textId="1D876B03" w:rsidR="008D1773" w:rsidRPr="00A348C8" w:rsidRDefault="000B486A" w:rsidP="009B5504">
            <w:pPr>
              <w:pBdr>
                <w:top w:val="single" w:sz="4" w:space="1" w:color="auto"/>
              </w:pBdr>
              <w:ind w:right="142"/>
              <w:jc w:val="center"/>
              <w:rPr>
                <w:rFonts w:ascii="Times New Roman" w:hAnsi="Times New Roman" w:cs="Times New Roman"/>
                <w:sz w:val="28"/>
                <w:szCs w:val="28"/>
                <w:lang w:val="uk-UA"/>
              </w:rPr>
            </w:pPr>
            <w:r w:rsidRPr="00A348C8">
              <w:rPr>
                <w:rFonts w:ascii="Times New Roman" w:hAnsi="Times New Roman"/>
                <w:sz w:val="28"/>
                <w:szCs w:val="28"/>
                <w:lang w:val="uk-UA"/>
              </w:rPr>
              <w:t xml:space="preserve">код за ДК 021:2015 – </w:t>
            </w:r>
            <w:r w:rsidR="00904345" w:rsidRPr="00904345">
              <w:rPr>
                <w:rFonts w:ascii="Times New Roman" w:hAnsi="Times New Roman"/>
                <w:sz w:val="28"/>
                <w:szCs w:val="28"/>
              </w:rPr>
              <w:t>44310000-6</w:t>
            </w:r>
            <w:r w:rsidR="00354601" w:rsidRPr="00354601">
              <w:rPr>
                <w:rFonts w:ascii="Times New Roman" w:hAnsi="Times New Roman"/>
                <w:sz w:val="28"/>
                <w:szCs w:val="28"/>
              </w:rPr>
              <w:t xml:space="preserve"> - </w:t>
            </w:r>
            <w:r w:rsidR="00904345" w:rsidRPr="00904345">
              <w:rPr>
                <w:rFonts w:ascii="Times New Roman" w:hAnsi="Times New Roman"/>
                <w:sz w:val="28"/>
                <w:szCs w:val="28"/>
              </w:rPr>
              <w:t>Вироби з дроту</w:t>
            </w:r>
          </w:p>
          <w:p w14:paraId="16208D0E" w14:textId="0DD3D3C5" w:rsidR="00934996" w:rsidRPr="00A348C8" w:rsidRDefault="009B5504" w:rsidP="009B5504">
            <w:pPr>
              <w:pBdr>
                <w:top w:val="single" w:sz="4" w:space="1" w:color="auto"/>
              </w:pBdr>
              <w:ind w:left="127" w:right="127"/>
              <w:jc w:val="center"/>
              <w:rPr>
                <w:sz w:val="20"/>
                <w:szCs w:val="20"/>
                <w:lang w:val="uk-UA"/>
              </w:rPr>
            </w:pPr>
            <w:r>
              <w:rPr>
                <w:rFonts w:ascii="Times New Roman" w:hAnsi="Times New Roman" w:cs="Times New Roman"/>
                <w:sz w:val="20"/>
                <w:szCs w:val="20"/>
                <w:lang w:val="uk-UA"/>
              </w:rPr>
              <w:t>(</w:t>
            </w:r>
            <w:r w:rsidR="009407A5" w:rsidRPr="00A348C8">
              <w:rPr>
                <w:rFonts w:ascii="Times New Roman" w:hAnsi="Times New Roman" w:cs="Times New Roman"/>
                <w:sz w:val="20"/>
                <w:szCs w:val="20"/>
                <w:lang w:val="uk-UA"/>
              </w:rPr>
              <w:t>н</w:t>
            </w:r>
            <w:r w:rsidR="008D1773" w:rsidRPr="00A348C8">
              <w:rPr>
                <w:rFonts w:ascii="Times New Roman" w:hAnsi="Times New Roman" w:cs="Times New Roman"/>
                <w:sz w:val="20"/>
                <w:szCs w:val="20"/>
                <w:lang w:val="uk-UA"/>
              </w:rPr>
              <w:t>азва</w:t>
            </w:r>
            <w:r w:rsidR="009407A5" w:rsidRPr="00A348C8">
              <w:rPr>
                <w:rFonts w:ascii="Times New Roman" w:hAnsi="Times New Roman" w:cs="Times New Roman"/>
                <w:sz w:val="20"/>
                <w:szCs w:val="20"/>
                <w:lang w:val="uk-UA"/>
              </w:rPr>
              <w:t xml:space="preserve"> предмет</w:t>
            </w:r>
            <w:r w:rsidR="00F32F20" w:rsidRPr="00A348C8">
              <w:rPr>
                <w:rFonts w:ascii="Times New Roman" w:hAnsi="Times New Roman" w:cs="Times New Roman"/>
                <w:sz w:val="20"/>
                <w:szCs w:val="20"/>
                <w:lang w:val="uk-UA"/>
              </w:rPr>
              <w:t>а</w:t>
            </w:r>
            <w:r w:rsidR="009407A5" w:rsidRPr="00A348C8">
              <w:rPr>
                <w:rFonts w:ascii="Times New Roman" w:hAnsi="Times New Roman" w:cs="Times New Roman"/>
                <w:sz w:val="20"/>
                <w:szCs w:val="20"/>
                <w:lang w:val="uk-UA"/>
              </w:rPr>
              <w:t xml:space="preserve"> закупівлі, визначеного</w:t>
            </w:r>
            <w:r w:rsidR="008D1773" w:rsidRPr="00A348C8">
              <w:rPr>
                <w:rFonts w:ascii="Times New Roman" w:hAnsi="Times New Roman" w:cs="Times New Roman"/>
                <w:sz w:val="20"/>
                <w:szCs w:val="20"/>
                <w:lang w:val="uk-UA"/>
              </w:rPr>
              <w:t xml:space="preserve"> на </w:t>
            </w:r>
            <w:r w:rsidR="003372CD" w:rsidRPr="00A348C8">
              <w:rPr>
                <w:rFonts w:ascii="Times New Roman" w:hAnsi="Times New Roman" w:cs="Times New Roman"/>
                <w:sz w:val="20"/>
                <w:szCs w:val="20"/>
                <w:lang w:val="uk-UA"/>
              </w:rPr>
              <w:t>основі Державного класифікатора</w:t>
            </w:r>
            <w:r w:rsidR="008D1773" w:rsidRPr="00A348C8">
              <w:rPr>
                <w:rFonts w:ascii="Times New Roman" w:hAnsi="Times New Roman" w:cs="Times New Roman"/>
                <w:sz w:val="20"/>
                <w:szCs w:val="20"/>
                <w:lang w:val="uk-UA"/>
              </w:rPr>
              <w:t xml:space="preserve"> ДК </w:t>
            </w:r>
            <w:r w:rsidR="00934996" w:rsidRPr="00A348C8">
              <w:rPr>
                <w:sz w:val="20"/>
                <w:szCs w:val="20"/>
                <w:lang w:val="uk-UA"/>
              </w:rPr>
              <w:t>021:2015</w:t>
            </w:r>
          </w:p>
          <w:p w14:paraId="79D01C09" w14:textId="126FE07F" w:rsidR="008D1773" w:rsidRPr="00A348C8" w:rsidRDefault="008D1773" w:rsidP="009B5504">
            <w:pPr>
              <w:pBdr>
                <w:top w:val="single" w:sz="4" w:space="1" w:color="auto"/>
              </w:pBdr>
              <w:ind w:left="127" w:right="127"/>
              <w:jc w:val="center"/>
              <w:rPr>
                <w:rFonts w:ascii="Times New Roman" w:hAnsi="Times New Roman" w:cs="Times New Roman"/>
                <w:sz w:val="20"/>
                <w:szCs w:val="20"/>
                <w:lang w:val="uk-UA"/>
              </w:rPr>
            </w:pPr>
            <w:r w:rsidRPr="00A348C8">
              <w:rPr>
                <w:sz w:val="20"/>
                <w:szCs w:val="20"/>
                <w:lang w:val="uk-UA"/>
              </w:rPr>
              <w:t>«Єдиний закупівельний словник»</w:t>
            </w:r>
            <w:r w:rsidR="009B5504">
              <w:rPr>
                <w:sz w:val="20"/>
                <w:szCs w:val="20"/>
                <w:lang w:val="uk-UA"/>
              </w:rPr>
              <w:t>)</w:t>
            </w:r>
          </w:p>
          <w:p w14:paraId="3FD09030" w14:textId="77777777" w:rsidR="008D1773" w:rsidRPr="00A348C8" w:rsidRDefault="008D1773" w:rsidP="009B5504">
            <w:pPr>
              <w:ind w:right="142"/>
              <w:rPr>
                <w:rFonts w:ascii="Times New Roman" w:hAnsi="Times New Roman" w:cs="Times New Roman"/>
                <w:sz w:val="28"/>
                <w:szCs w:val="28"/>
                <w:lang w:val="uk-UA"/>
              </w:rPr>
            </w:pPr>
          </w:p>
          <w:p w14:paraId="3F385249" w14:textId="77777777" w:rsidR="00D66458" w:rsidRPr="00A348C8" w:rsidRDefault="00D66458" w:rsidP="009B5504">
            <w:pPr>
              <w:ind w:right="142"/>
              <w:rPr>
                <w:rFonts w:ascii="Times New Roman" w:hAnsi="Times New Roman" w:cs="Times New Roman"/>
                <w:sz w:val="28"/>
                <w:szCs w:val="28"/>
                <w:lang w:val="uk-UA"/>
              </w:rPr>
            </w:pPr>
          </w:p>
          <w:p w14:paraId="6EB993FB" w14:textId="77777777" w:rsidR="008D1773" w:rsidRPr="00A348C8" w:rsidRDefault="008D1773" w:rsidP="009B5504">
            <w:pPr>
              <w:ind w:right="142"/>
              <w:rPr>
                <w:rFonts w:ascii="Times New Roman" w:hAnsi="Times New Roman" w:cs="Times New Roman"/>
                <w:sz w:val="28"/>
                <w:szCs w:val="28"/>
                <w:lang w:val="uk-UA"/>
              </w:rPr>
            </w:pPr>
          </w:p>
          <w:p w14:paraId="606EFFBD" w14:textId="77777777" w:rsidR="008D1773" w:rsidRPr="00A348C8" w:rsidRDefault="008D1773" w:rsidP="009B5504">
            <w:pPr>
              <w:ind w:right="142"/>
              <w:rPr>
                <w:rFonts w:ascii="Times New Roman" w:hAnsi="Times New Roman" w:cs="Times New Roman"/>
                <w:b/>
                <w:sz w:val="28"/>
                <w:szCs w:val="28"/>
                <w:lang w:val="uk-UA"/>
              </w:rPr>
            </w:pPr>
          </w:p>
        </w:tc>
      </w:tr>
    </w:tbl>
    <w:p w14:paraId="73F2DFD9" w14:textId="77777777" w:rsidR="00B96C1E" w:rsidRPr="00A348C8" w:rsidRDefault="00B96C1E" w:rsidP="009B5504">
      <w:pPr>
        <w:ind w:right="142"/>
        <w:rPr>
          <w:rFonts w:ascii="Times New Roman" w:hAnsi="Times New Roman" w:cs="Times New Roman"/>
          <w:sz w:val="28"/>
          <w:szCs w:val="28"/>
          <w:lang w:val="uk-UA"/>
        </w:rPr>
      </w:pPr>
    </w:p>
    <w:p w14:paraId="478272D4" w14:textId="77777777" w:rsidR="00FA2F4A" w:rsidRPr="00A348C8" w:rsidRDefault="00FA2F4A" w:rsidP="009B5504">
      <w:pPr>
        <w:ind w:right="142"/>
        <w:rPr>
          <w:rFonts w:ascii="Times New Roman" w:hAnsi="Times New Roman" w:cs="Times New Roman"/>
          <w:sz w:val="28"/>
          <w:szCs w:val="28"/>
          <w:lang w:val="uk-UA"/>
        </w:rPr>
      </w:pPr>
    </w:p>
    <w:p w14:paraId="1078A75D" w14:textId="77777777" w:rsidR="007B4C17" w:rsidRDefault="007B4C17" w:rsidP="009B5504">
      <w:pPr>
        <w:ind w:right="142"/>
        <w:rPr>
          <w:rFonts w:ascii="Times New Roman" w:hAnsi="Times New Roman" w:cs="Times New Roman"/>
          <w:sz w:val="28"/>
          <w:szCs w:val="28"/>
          <w:lang w:val="uk-UA"/>
        </w:rPr>
      </w:pPr>
    </w:p>
    <w:p w14:paraId="604D5240" w14:textId="77777777" w:rsidR="00FC3C6B" w:rsidRDefault="00FC3C6B" w:rsidP="009B5504">
      <w:pPr>
        <w:ind w:right="142"/>
        <w:rPr>
          <w:rFonts w:ascii="Times New Roman" w:hAnsi="Times New Roman" w:cs="Times New Roman"/>
          <w:sz w:val="28"/>
          <w:szCs w:val="28"/>
          <w:lang w:val="uk-UA"/>
        </w:rPr>
      </w:pPr>
    </w:p>
    <w:p w14:paraId="7BB0BE51" w14:textId="77777777" w:rsidR="00FC3C6B" w:rsidRDefault="00FC3C6B" w:rsidP="009B5504">
      <w:pPr>
        <w:ind w:right="142"/>
        <w:rPr>
          <w:rFonts w:ascii="Times New Roman" w:hAnsi="Times New Roman" w:cs="Times New Roman"/>
          <w:sz w:val="28"/>
          <w:szCs w:val="28"/>
          <w:lang w:val="uk-UA"/>
        </w:rPr>
      </w:pPr>
    </w:p>
    <w:p w14:paraId="468213D3" w14:textId="77777777" w:rsidR="00FC3C6B" w:rsidRPr="00A348C8" w:rsidRDefault="00FC3C6B" w:rsidP="009B5504">
      <w:pPr>
        <w:ind w:right="142"/>
        <w:rPr>
          <w:rFonts w:ascii="Times New Roman" w:hAnsi="Times New Roman" w:cs="Times New Roman"/>
          <w:sz w:val="28"/>
          <w:szCs w:val="28"/>
          <w:lang w:val="uk-UA"/>
        </w:rPr>
      </w:pPr>
    </w:p>
    <w:p w14:paraId="7FB95E97" w14:textId="77777777" w:rsidR="007B4C17" w:rsidRPr="00A348C8" w:rsidRDefault="007B4C17" w:rsidP="009B5504">
      <w:pPr>
        <w:ind w:right="142"/>
        <w:rPr>
          <w:rFonts w:ascii="Times New Roman" w:hAnsi="Times New Roman" w:cs="Times New Roman"/>
          <w:sz w:val="28"/>
          <w:szCs w:val="28"/>
          <w:lang w:val="uk-UA"/>
        </w:rPr>
      </w:pPr>
    </w:p>
    <w:p w14:paraId="056ED5D3" w14:textId="17972E4A" w:rsidR="00972C06" w:rsidRPr="00A348C8" w:rsidRDefault="005D576A" w:rsidP="009B5504">
      <w:pPr>
        <w:ind w:right="142"/>
        <w:jc w:val="center"/>
        <w:rPr>
          <w:rFonts w:ascii="Times New Roman" w:hAnsi="Times New Roman" w:cs="Times New Roman"/>
          <w:sz w:val="28"/>
          <w:szCs w:val="28"/>
          <w:lang w:val="uk-UA"/>
        </w:rPr>
      </w:pPr>
      <w:r w:rsidRPr="00A348C8">
        <w:rPr>
          <w:rFonts w:ascii="Times New Roman" w:hAnsi="Times New Roman" w:cs="Times New Roman"/>
          <w:sz w:val="28"/>
          <w:szCs w:val="28"/>
          <w:lang w:val="uk-UA"/>
        </w:rPr>
        <w:t xml:space="preserve">м. </w:t>
      </w:r>
      <w:r w:rsidR="00FC3C6B">
        <w:rPr>
          <w:rFonts w:ascii="Times New Roman" w:hAnsi="Times New Roman" w:cs="Times New Roman"/>
          <w:sz w:val="28"/>
          <w:szCs w:val="28"/>
          <w:lang w:val="uk-UA"/>
        </w:rPr>
        <w:t>Стрий,</w:t>
      </w:r>
      <w:r w:rsidRPr="00A348C8">
        <w:rPr>
          <w:rFonts w:ascii="Times New Roman" w:hAnsi="Times New Roman" w:cs="Times New Roman"/>
          <w:sz w:val="28"/>
          <w:szCs w:val="28"/>
          <w:lang w:val="uk-UA"/>
        </w:rPr>
        <w:t xml:space="preserve"> 20</w:t>
      </w:r>
      <w:r w:rsidR="00FC3C6B">
        <w:rPr>
          <w:rFonts w:ascii="Times New Roman" w:hAnsi="Times New Roman" w:cs="Times New Roman"/>
          <w:sz w:val="28"/>
          <w:szCs w:val="28"/>
          <w:lang w:val="uk-UA"/>
        </w:rPr>
        <w:t>24</w:t>
      </w:r>
      <w:r w:rsidR="0032723C" w:rsidRPr="00A348C8">
        <w:rPr>
          <w:rFonts w:ascii="Times New Roman" w:hAnsi="Times New Roman" w:cs="Times New Roman"/>
          <w:sz w:val="28"/>
          <w:szCs w:val="28"/>
          <w:lang w:val="uk-UA"/>
        </w:rPr>
        <w:t xml:space="preserve"> рік</w:t>
      </w:r>
    </w:p>
    <w:p w14:paraId="080DA2A6" w14:textId="77777777" w:rsidR="00A73152" w:rsidRPr="00A348C8" w:rsidRDefault="00972C06" w:rsidP="009B5504">
      <w:pPr>
        <w:ind w:right="142"/>
        <w:jc w:val="center"/>
        <w:rPr>
          <w:bCs/>
          <w:lang w:val="uk-UA"/>
        </w:rPr>
      </w:pPr>
      <w:r w:rsidRPr="00A348C8">
        <w:rPr>
          <w:rFonts w:ascii="Times New Roman" w:hAnsi="Times New Roman" w:cs="Times New Roman"/>
          <w:lang w:val="uk-UA"/>
        </w:rPr>
        <w:br w:type="page"/>
      </w:r>
    </w:p>
    <w:p w14:paraId="0E25671D" w14:textId="77777777" w:rsidR="00124C69" w:rsidRPr="00A348C8" w:rsidRDefault="00124C69" w:rsidP="009B5504">
      <w:pPr>
        <w:pStyle w:val="af2"/>
        <w:spacing w:before="0" w:beforeAutospacing="0" w:after="0" w:afterAutospacing="0"/>
        <w:ind w:right="142"/>
        <w:jc w:val="center"/>
        <w:rPr>
          <w:rStyle w:val="af7"/>
          <w:lang w:val="uk-UA"/>
        </w:rPr>
        <w:sectPr w:rsidR="00124C69" w:rsidRPr="00A348C8" w:rsidSect="00BF5108">
          <w:headerReference w:type="default" r:id="rId11"/>
          <w:footerReference w:type="even" r:id="rId12"/>
          <w:footerReference w:type="default" r:id="rId13"/>
          <w:headerReference w:type="first" r:id="rId14"/>
          <w:pgSz w:w="12240" w:h="15840"/>
          <w:pgMar w:top="567" w:right="758" w:bottom="426" w:left="1134" w:header="709" w:footer="709" w:gutter="0"/>
          <w:cols w:space="720"/>
          <w:noEndnote/>
          <w:titlePg/>
          <w:docGrid w:linePitch="326"/>
        </w:sectPr>
      </w:pPr>
    </w:p>
    <w:tbl>
      <w:tblPr>
        <w:tblW w:w="1062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85"/>
        <w:gridCol w:w="2268"/>
        <w:gridCol w:w="7371"/>
      </w:tblGrid>
      <w:tr w:rsidR="00027C57" w:rsidRPr="00A348C8" w14:paraId="0D0196A4"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BF18ED6" w14:textId="77777777" w:rsidR="00027C57" w:rsidRPr="00A348C8" w:rsidRDefault="00027C57" w:rsidP="009B5504">
            <w:pPr>
              <w:pStyle w:val="af2"/>
              <w:spacing w:before="0" w:beforeAutospacing="0" w:after="0" w:afterAutospacing="0"/>
              <w:ind w:right="142"/>
              <w:jc w:val="center"/>
              <w:rPr>
                <w:lang w:val="uk-UA"/>
              </w:rPr>
            </w:pPr>
            <w:r w:rsidRPr="00A348C8">
              <w:rPr>
                <w:rStyle w:val="af7"/>
                <w:lang w:val="uk-UA"/>
              </w:rPr>
              <w:lastRenderedPageBreak/>
              <w:t>Розділ 1. Загальні положення</w:t>
            </w:r>
          </w:p>
        </w:tc>
      </w:tr>
      <w:tr w:rsidR="00027C57" w:rsidRPr="00A348C8" w14:paraId="155E730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FCBE77" w14:textId="77777777" w:rsidR="00027C57" w:rsidRPr="00A348C8" w:rsidRDefault="00027C57" w:rsidP="009B5504">
            <w:pPr>
              <w:pStyle w:val="af2"/>
              <w:spacing w:before="0" w:beforeAutospacing="0" w:after="0" w:afterAutospacing="0"/>
              <w:ind w:right="142"/>
              <w:jc w:val="center"/>
              <w:rPr>
                <w:lang w:val="uk-UA"/>
              </w:rPr>
            </w:pPr>
            <w:r w:rsidRPr="00A348C8">
              <w:rPr>
                <w:lang w:val="uk-UA"/>
              </w:rPr>
              <w:t>1</w:t>
            </w:r>
          </w:p>
        </w:tc>
        <w:tc>
          <w:tcPr>
            <w:tcW w:w="2268" w:type="dxa"/>
            <w:tcBorders>
              <w:top w:val="outset" w:sz="6" w:space="0" w:color="auto"/>
              <w:left w:val="outset" w:sz="6" w:space="0" w:color="auto"/>
              <w:bottom w:val="outset" w:sz="6" w:space="0" w:color="auto"/>
              <w:right w:val="outset" w:sz="6" w:space="0" w:color="auto"/>
            </w:tcBorders>
          </w:tcPr>
          <w:p w14:paraId="4B238723" w14:textId="77777777" w:rsidR="00027C57" w:rsidRPr="00A348C8" w:rsidRDefault="00027C57" w:rsidP="009B5504">
            <w:pPr>
              <w:pStyle w:val="af2"/>
              <w:spacing w:before="0" w:beforeAutospacing="0" w:after="0" w:afterAutospacing="0"/>
              <w:ind w:right="142"/>
              <w:jc w:val="center"/>
              <w:rPr>
                <w:lang w:val="uk-UA"/>
              </w:rPr>
            </w:pPr>
            <w:r w:rsidRPr="00A348C8">
              <w:rPr>
                <w:lang w:val="uk-UA"/>
              </w:rPr>
              <w:t>2</w:t>
            </w:r>
          </w:p>
        </w:tc>
        <w:tc>
          <w:tcPr>
            <w:tcW w:w="7371" w:type="dxa"/>
            <w:tcBorders>
              <w:top w:val="outset" w:sz="6" w:space="0" w:color="auto"/>
              <w:left w:val="outset" w:sz="6" w:space="0" w:color="auto"/>
              <w:bottom w:val="outset" w:sz="6" w:space="0" w:color="auto"/>
              <w:right w:val="outset" w:sz="6" w:space="0" w:color="auto"/>
            </w:tcBorders>
          </w:tcPr>
          <w:p w14:paraId="2D04347D" w14:textId="77777777" w:rsidR="00027C57" w:rsidRPr="00A348C8" w:rsidRDefault="00027C57" w:rsidP="009B5504">
            <w:pPr>
              <w:pStyle w:val="af2"/>
              <w:spacing w:before="0" w:beforeAutospacing="0" w:after="0" w:afterAutospacing="0"/>
              <w:ind w:right="142"/>
              <w:jc w:val="center"/>
              <w:rPr>
                <w:lang w:val="uk-UA"/>
              </w:rPr>
            </w:pPr>
            <w:r w:rsidRPr="00A348C8">
              <w:rPr>
                <w:lang w:val="uk-UA"/>
              </w:rPr>
              <w:t>3</w:t>
            </w:r>
          </w:p>
        </w:tc>
      </w:tr>
      <w:tr w:rsidR="00027C57" w:rsidRPr="00A348C8" w14:paraId="3735840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6FC8A7" w14:textId="2F6F8E91" w:rsidR="00027C57" w:rsidRPr="00A348C8" w:rsidRDefault="00D35F1D" w:rsidP="009B5504">
            <w:pPr>
              <w:pStyle w:val="rvps2"/>
              <w:spacing w:before="0" w:beforeAutospacing="0" w:after="0" w:afterAutospacing="0"/>
              <w:ind w:left="127" w:right="127"/>
              <w:jc w:val="center"/>
              <w:rPr>
                <w:b/>
                <w:bCs/>
              </w:rPr>
            </w:pPr>
            <w:r w:rsidRPr="00A348C8">
              <w:rPr>
                <w:b/>
                <w:bCs/>
              </w:rPr>
              <w:t>1.</w:t>
            </w:r>
            <w:r w:rsidR="00027C57" w:rsidRPr="00A348C8">
              <w:rPr>
                <w:b/>
                <w:bCs/>
              </w:rPr>
              <w:t>1</w:t>
            </w:r>
          </w:p>
        </w:tc>
        <w:tc>
          <w:tcPr>
            <w:tcW w:w="2268" w:type="dxa"/>
            <w:tcBorders>
              <w:top w:val="outset" w:sz="6" w:space="0" w:color="auto"/>
              <w:left w:val="outset" w:sz="6" w:space="0" w:color="auto"/>
              <w:bottom w:val="outset" w:sz="6" w:space="0" w:color="auto"/>
              <w:right w:val="outset" w:sz="6" w:space="0" w:color="auto"/>
            </w:tcBorders>
          </w:tcPr>
          <w:p w14:paraId="5271AB33" w14:textId="77777777" w:rsidR="00027C57" w:rsidRPr="00A348C8" w:rsidRDefault="00027C57" w:rsidP="009B5504">
            <w:pPr>
              <w:pStyle w:val="rvps2"/>
              <w:spacing w:before="0" w:beforeAutospacing="0" w:after="0" w:afterAutospacing="0"/>
              <w:ind w:left="127" w:right="127"/>
              <w:rPr>
                <w:b/>
                <w:bCs/>
              </w:rPr>
            </w:pPr>
            <w:r w:rsidRPr="00A348C8">
              <w:rPr>
                <w:b/>
                <w:bCs/>
              </w:rPr>
              <w:t>Терміни, які вживаються в тендерній документації</w:t>
            </w:r>
          </w:p>
        </w:tc>
        <w:tc>
          <w:tcPr>
            <w:tcW w:w="7371" w:type="dxa"/>
            <w:tcBorders>
              <w:top w:val="outset" w:sz="6" w:space="0" w:color="auto"/>
              <w:left w:val="outset" w:sz="6" w:space="0" w:color="auto"/>
              <w:bottom w:val="outset" w:sz="6" w:space="0" w:color="auto"/>
              <w:right w:val="outset" w:sz="6" w:space="0" w:color="auto"/>
            </w:tcBorders>
            <w:vAlign w:val="center"/>
          </w:tcPr>
          <w:p w14:paraId="6DC19905" w14:textId="552B0F45" w:rsidR="006547A3" w:rsidRPr="00A348C8" w:rsidRDefault="006547A3" w:rsidP="009B5504">
            <w:pPr>
              <w:pStyle w:val="af2"/>
              <w:spacing w:before="0" w:beforeAutospacing="0" w:after="0" w:afterAutospacing="0"/>
              <w:ind w:left="127" w:right="127" w:firstLine="283"/>
              <w:jc w:val="both"/>
              <w:rPr>
                <w:lang w:val="uk-UA"/>
              </w:rPr>
            </w:pPr>
            <w:r w:rsidRPr="00A348C8">
              <w:rPr>
                <w:lang w:val="uk-UA"/>
              </w:rPr>
              <w:t>Тендерну документацію розроблено відповідно до вимог Закону України «Про публічні закупівлі»</w:t>
            </w:r>
            <w:r w:rsidR="00754962" w:rsidRPr="00A348C8">
              <w:rPr>
                <w:lang w:val="uk-UA"/>
              </w:rPr>
              <w:t xml:space="preserve"> </w:t>
            </w:r>
            <w:r w:rsidRPr="00A348C8">
              <w:rPr>
                <w:lang w:val="uk-UA" w:eastAsia="en-US"/>
              </w:rPr>
              <w:t>(далі – Закон)</w:t>
            </w:r>
            <w:r w:rsidRPr="00A348C8">
              <w:rPr>
                <w:lang w:val="uk-UA"/>
              </w:rPr>
              <w:t xml:space="preserve"> з урахуванням </w:t>
            </w:r>
            <w:r w:rsidR="00AA0380" w:rsidRPr="00A348C8">
              <w:rPr>
                <w:lang w:val="uk-UA"/>
              </w:rPr>
              <w:t>О</w:t>
            </w:r>
            <w:r w:rsidRPr="00A348C8">
              <w:rPr>
                <w:lang w:val="uk-UA" w:eastAsia="en-US"/>
              </w:rPr>
              <w:t>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C736C" w:rsidRPr="00A348C8">
              <w:rPr>
                <w:lang w:val="uk-UA" w:eastAsia="en-US"/>
              </w:rPr>
              <w:t>, зі змінами</w:t>
            </w:r>
            <w:r w:rsidRPr="00A348C8">
              <w:rPr>
                <w:lang w:val="uk-UA" w:eastAsia="en-US"/>
              </w:rPr>
              <w:t xml:space="preserve"> (</w:t>
            </w:r>
            <w:r w:rsidRPr="00A348C8">
              <w:rPr>
                <w:lang w:val="uk-UA"/>
              </w:rPr>
              <w:t>далі — Особливості).</w:t>
            </w:r>
          </w:p>
          <w:p w14:paraId="37183852" w14:textId="66D0F21F" w:rsidR="00B96C1E" w:rsidRPr="00A348C8" w:rsidRDefault="006547A3" w:rsidP="009B5504">
            <w:pPr>
              <w:pStyle w:val="af2"/>
              <w:spacing w:before="0" w:beforeAutospacing="0" w:after="0" w:afterAutospacing="0"/>
              <w:ind w:left="127" w:right="127" w:firstLine="283"/>
              <w:jc w:val="both"/>
              <w:rPr>
                <w:lang w:val="uk-UA"/>
              </w:rPr>
            </w:pPr>
            <w:r w:rsidRPr="00A348C8">
              <w:rPr>
                <w:lang w:val="uk-UA"/>
              </w:rPr>
              <w:t>Терміни</w:t>
            </w:r>
            <w:r w:rsidR="00237515" w:rsidRPr="00A348C8">
              <w:rPr>
                <w:lang w:val="uk-UA"/>
              </w:rPr>
              <w:t>, які використовуються в тендерній документації</w:t>
            </w:r>
            <w:r w:rsidR="008D0A9B" w:rsidRPr="00A348C8">
              <w:rPr>
                <w:lang w:val="uk-UA"/>
              </w:rPr>
              <w:t>,</w:t>
            </w:r>
            <w:r w:rsidRPr="00A348C8">
              <w:rPr>
                <w:lang w:val="uk-UA"/>
              </w:rPr>
              <w:t xml:space="preserve"> вживаються у значенні, </w:t>
            </w:r>
            <w:r w:rsidR="00237515" w:rsidRPr="00A348C8">
              <w:rPr>
                <w:lang w:val="uk-UA"/>
              </w:rPr>
              <w:t xml:space="preserve">визначених </w:t>
            </w:r>
            <w:r w:rsidRPr="00A348C8">
              <w:rPr>
                <w:lang w:val="uk-UA"/>
              </w:rPr>
              <w:t>в Законі</w:t>
            </w:r>
            <w:r w:rsidR="005C736C" w:rsidRPr="00A348C8">
              <w:rPr>
                <w:lang w:val="uk-UA"/>
              </w:rPr>
              <w:t xml:space="preserve"> та Особливостях</w:t>
            </w:r>
            <w:r w:rsidRPr="00A348C8">
              <w:rPr>
                <w:lang w:val="uk-UA"/>
              </w:rPr>
              <w:t>.</w:t>
            </w:r>
          </w:p>
        </w:tc>
      </w:tr>
      <w:tr w:rsidR="00027C57" w:rsidRPr="00A348C8" w14:paraId="7ABA3D7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B1692AE" w14:textId="65BD1529" w:rsidR="00027C57" w:rsidRPr="00A348C8" w:rsidRDefault="00D35F1D" w:rsidP="009B5504">
            <w:pPr>
              <w:pStyle w:val="rvps2"/>
              <w:spacing w:before="0" w:beforeAutospacing="0" w:after="0" w:afterAutospacing="0"/>
              <w:ind w:left="127" w:right="127"/>
              <w:jc w:val="center"/>
              <w:rPr>
                <w:b/>
                <w:bCs/>
              </w:rPr>
            </w:pPr>
            <w:r w:rsidRPr="00A348C8">
              <w:rPr>
                <w:b/>
                <w:bCs/>
              </w:rPr>
              <w:t>1.</w:t>
            </w:r>
            <w:r w:rsidR="00027C57" w:rsidRPr="00A348C8">
              <w:rPr>
                <w:b/>
                <w:bCs/>
              </w:rPr>
              <w:t>2</w:t>
            </w:r>
          </w:p>
        </w:tc>
        <w:tc>
          <w:tcPr>
            <w:tcW w:w="2268" w:type="dxa"/>
            <w:tcBorders>
              <w:top w:val="outset" w:sz="6" w:space="0" w:color="auto"/>
              <w:left w:val="outset" w:sz="6" w:space="0" w:color="auto"/>
              <w:bottom w:val="outset" w:sz="6" w:space="0" w:color="auto"/>
              <w:right w:val="outset" w:sz="6" w:space="0" w:color="auto"/>
            </w:tcBorders>
          </w:tcPr>
          <w:p w14:paraId="4C05CF0A" w14:textId="44E8A800" w:rsidR="00027C57" w:rsidRPr="00A348C8" w:rsidRDefault="00027C57" w:rsidP="009B5504">
            <w:pPr>
              <w:pStyle w:val="rvps2"/>
              <w:spacing w:before="0" w:beforeAutospacing="0" w:after="0" w:afterAutospacing="0"/>
              <w:ind w:left="127" w:right="127"/>
              <w:rPr>
                <w:b/>
              </w:rPr>
            </w:pPr>
            <w:r w:rsidRPr="00A348C8">
              <w:rPr>
                <w:b/>
              </w:rPr>
              <w:t xml:space="preserve">Інформація про </w:t>
            </w:r>
            <w:r w:rsidR="00143A7E" w:rsidRPr="00A348C8">
              <w:rPr>
                <w:b/>
              </w:rPr>
              <w:t xml:space="preserve">замовника </w:t>
            </w:r>
            <w:r w:rsidRPr="00A348C8">
              <w:rPr>
                <w:b/>
              </w:rPr>
              <w:t>торгів</w:t>
            </w:r>
          </w:p>
        </w:tc>
        <w:tc>
          <w:tcPr>
            <w:tcW w:w="7371" w:type="dxa"/>
            <w:tcBorders>
              <w:top w:val="outset" w:sz="6" w:space="0" w:color="auto"/>
              <w:left w:val="outset" w:sz="6" w:space="0" w:color="auto"/>
              <w:bottom w:val="outset" w:sz="6" w:space="0" w:color="auto"/>
              <w:right w:val="outset" w:sz="6" w:space="0" w:color="auto"/>
            </w:tcBorders>
          </w:tcPr>
          <w:p w14:paraId="15E48475" w14:textId="77777777" w:rsidR="00027C57" w:rsidRPr="00A348C8" w:rsidRDefault="00027C57" w:rsidP="009B5504">
            <w:pPr>
              <w:pStyle w:val="af2"/>
              <w:spacing w:before="0" w:beforeAutospacing="0" w:after="0" w:afterAutospacing="0"/>
              <w:ind w:left="127" w:right="-283" w:firstLine="283"/>
              <w:rPr>
                <w:lang w:val="uk-UA"/>
              </w:rPr>
            </w:pPr>
            <w:r w:rsidRPr="00A348C8">
              <w:rPr>
                <w:rStyle w:val="af8"/>
                <w:lang w:val="uk-UA"/>
              </w:rPr>
              <w:t> </w:t>
            </w:r>
          </w:p>
        </w:tc>
      </w:tr>
      <w:tr w:rsidR="00027C57" w:rsidRPr="00A348C8" w14:paraId="6856AE0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5D4EA93" w14:textId="21E1A07C" w:rsidR="00027C57" w:rsidRPr="00A348C8" w:rsidRDefault="00D35F1D" w:rsidP="009B5504">
            <w:pPr>
              <w:pStyle w:val="rvps2"/>
              <w:spacing w:before="0" w:beforeAutospacing="0" w:after="0" w:afterAutospacing="0"/>
              <w:ind w:left="127" w:right="127"/>
              <w:jc w:val="center"/>
            </w:pPr>
            <w:r w:rsidRPr="00A348C8">
              <w:t>1.</w:t>
            </w:r>
            <w:r w:rsidR="00027C57" w:rsidRPr="00A348C8">
              <w:t>2.1</w:t>
            </w:r>
          </w:p>
        </w:tc>
        <w:tc>
          <w:tcPr>
            <w:tcW w:w="2268" w:type="dxa"/>
            <w:tcBorders>
              <w:top w:val="outset" w:sz="6" w:space="0" w:color="auto"/>
              <w:left w:val="outset" w:sz="6" w:space="0" w:color="auto"/>
              <w:bottom w:val="outset" w:sz="6" w:space="0" w:color="auto"/>
              <w:right w:val="outset" w:sz="6" w:space="0" w:color="auto"/>
            </w:tcBorders>
          </w:tcPr>
          <w:p w14:paraId="6437FC6A" w14:textId="77777777" w:rsidR="00761C5C" w:rsidRPr="00A348C8" w:rsidRDefault="00027C57" w:rsidP="009B5504">
            <w:pPr>
              <w:pStyle w:val="rvps2"/>
              <w:spacing w:before="0" w:beforeAutospacing="0" w:after="0" w:afterAutospacing="0"/>
              <w:ind w:left="127" w:right="127"/>
            </w:pPr>
            <w:r w:rsidRPr="00A348C8">
              <w:t xml:space="preserve">Повне </w:t>
            </w:r>
          </w:p>
          <w:p w14:paraId="52DB67BE" w14:textId="77777777" w:rsidR="00027C57" w:rsidRPr="00A348C8" w:rsidRDefault="00027C57" w:rsidP="009B5504">
            <w:pPr>
              <w:pStyle w:val="rvps2"/>
              <w:spacing w:before="0" w:beforeAutospacing="0" w:after="0" w:afterAutospacing="0"/>
              <w:ind w:left="127" w:right="127"/>
            </w:pPr>
            <w:r w:rsidRPr="00A348C8">
              <w:t>найменування</w:t>
            </w:r>
          </w:p>
        </w:tc>
        <w:tc>
          <w:tcPr>
            <w:tcW w:w="7371" w:type="dxa"/>
            <w:tcBorders>
              <w:top w:val="outset" w:sz="6" w:space="0" w:color="auto"/>
              <w:left w:val="outset" w:sz="6" w:space="0" w:color="auto"/>
              <w:bottom w:val="outset" w:sz="6" w:space="0" w:color="auto"/>
              <w:right w:val="outset" w:sz="6" w:space="0" w:color="auto"/>
            </w:tcBorders>
          </w:tcPr>
          <w:p w14:paraId="4627B9D1" w14:textId="77777777" w:rsidR="000B0AD3" w:rsidRPr="00A348C8" w:rsidRDefault="000B0AD3" w:rsidP="009B5504">
            <w:pPr>
              <w:pStyle w:val="af2"/>
              <w:spacing w:before="0" w:beforeAutospacing="0" w:after="0" w:afterAutospacing="0"/>
              <w:ind w:left="127" w:right="127" w:hanging="1"/>
              <w:jc w:val="both"/>
              <w:rPr>
                <w:lang w:val="uk-UA"/>
              </w:rPr>
            </w:pPr>
            <w:r w:rsidRPr="00A348C8">
              <w:rPr>
                <w:lang w:val="uk-UA"/>
              </w:rPr>
              <w:t>Акціонерне товариство «Українська залізниця»</w:t>
            </w:r>
          </w:p>
          <w:p w14:paraId="7D105FF0" w14:textId="117FC7A7" w:rsidR="00027C57" w:rsidRPr="00A348C8" w:rsidRDefault="002E2AF4" w:rsidP="009B5504">
            <w:pPr>
              <w:pStyle w:val="af2"/>
              <w:spacing w:before="0" w:beforeAutospacing="0" w:after="0" w:afterAutospacing="0"/>
              <w:ind w:left="127" w:right="127" w:hanging="1"/>
              <w:rPr>
                <w:lang w:val="uk-UA"/>
              </w:rPr>
            </w:pPr>
            <w:r w:rsidRPr="00A348C8">
              <w:rPr>
                <w:lang w:val="uk-UA"/>
              </w:rPr>
              <w:t> </w:t>
            </w:r>
            <w:r w:rsidR="000B0AD3" w:rsidRPr="00A348C8">
              <w:rPr>
                <w:lang w:val="uk-UA"/>
              </w:rPr>
              <w:t>філія</w:t>
            </w:r>
            <w:r w:rsidR="00734E52" w:rsidRPr="00A348C8">
              <w:rPr>
                <w:lang w:val="uk-UA"/>
              </w:rPr>
              <w:t xml:space="preserve"> «</w:t>
            </w:r>
            <w:r w:rsidR="00FC3C6B">
              <w:rPr>
                <w:lang w:val="uk-UA"/>
              </w:rPr>
              <w:t>Стрийський вагоноремонтний завод</w:t>
            </w:r>
            <w:r w:rsidR="00027C57" w:rsidRPr="00A348C8">
              <w:rPr>
                <w:lang w:val="uk-UA"/>
              </w:rPr>
              <w:t xml:space="preserve">» </w:t>
            </w:r>
            <w:r w:rsidR="000B0AD3" w:rsidRPr="00A348C8">
              <w:rPr>
                <w:lang w:val="uk-UA"/>
              </w:rPr>
              <w:t xml:space="preserve">     </w:t>
            </w:r>
          </w:p>
          <w:p w14:paraId="783D724B" w14:textId="321DC1A3" w:rsidR="00027C57" w:rsidRPr="00A348C8" w:rsidRDefault="00027C57" w:rsidP="00FC3C6B">
            <w:pPr>
              <w:pStyle w:val="af2"/>
              <w:spacing w:before="0" w:beforeAutospacing="0" w:after="0" w:afterAutospacing="0"/>
              <w:ind w:left="127" w:right="127" w:hanging="1"/>
              <w:jc w:val="both"/>
              <w:rPr>
                <w:lang w:val="uk-UA"/>
              </w:rPr>
            </w:pPr>
            <w:r w:rsidRPr="00A348C8">
              <w:rPr>
                <w:bCs/>
                <w:lang w:val="uk-UA"/>
              </w:rPr>
              <w:t xml:space="preserve">Код ЄДРПОУ: </w:t>
            </w:r>
            <w:r w:rsidR="00FC3C6B">
              <w:rPr>
                <w:bCs/>
                <w:lang w:val="uk-UA"/>
              </w:rPr>
              <w:t>40123439</w:t>
            </w:r>
          </w:p>
        </w:tc>
      </w:tr>
      <w:tr w:rsidR="00027C57" w:rsidRPr="00A348C8" w14:paraId="66E8A14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5FAD24" w14:textId="79EA535D" w:rsidR="00027C57" w:rsidRPr="00A348C8" w:rsidRDefault="00D35F1D" w:rsidP="009B5504">
            <w:pPr>
              <w:pStyle w:val="rvps2"/>
              <w:spacing w:before="0" w:beforeAutospacing="0" w:after="0" w:afterAutospacing="0"/>
              <w:ind w:left="127" w:right="127"/>
              <w:jc w:val="center"/>
            </w:pPr>
            <w:r w:rsidRPr="00A348C8">
              <w:t>1.</w:t>
            </w:r>
            <w:r w:rsidR="00027C57" w:rsidRPr="00A348C8">
              <w:t>2.2</w:t>
            </w:r>
          </w:p>
        </w:tc>
        <w:tc>
          <w:tcPr>
            <w:tcW w:w="2268" w:type="dxa"/>
            <w:tcBorders>
              <w:top w:val="outset" w:sz="6" w:space="0" w:color="auto"/>
              <w:left w:val="outset" w:sz="6" w:space="0" w:color="auto"/>
              <w:bottom w:val="outset" w:sz="6" w:space="0" w:color="auto"/>
              <w:right w:val="outset" w:sz="6" w:space="0" w:color="auto"/>
            </w:tcBorders>
          </w:tcPr>
          <w:p w14:paraId="5182336A" w14:textId="77777777" w:rsidR="00027C57" w:rsidRPr="00A348C8" w:rsidRDefault="00027C57" w:rsidP="009B5504">
            <w:pPr>
              <w:pStyle w:val="rvps2"/>
              <w:spacing w:before="0" w:beforeAutospacing="0" w:after="0" w:afterAutospacing="0"/>
              <w:ind w:left="127" w:right="127"/>
            </w:pPr>
            <w:r w:rsidRPr="00A348C8">
              <w:t>Місцезнаходження</w:t>
            </w:r>
          </w:p>
        </w:tc>
        <w:tc>
          <w:tcPr>
            <w:tcW w:w="7371" w:type="dxa"/>
            <w:tcBorders>
              <w:top w:val="outset" w:sz="6" w:space="0" w:color="auto"/>
              <w:left w:val="outset" w:sz="6" w:space="0" w:color="auto"/>
              <w:bottom w:val="outset" w:sz="6" w:space="0" w:color="auto"/>
              <w:right w:val="outset" w:sz="6" w:space="0" w:color="auto"/>
            </w:tcBorders>
          </w:tcPr>
          <w:p w14:paraId="0AFB5495" w14:textId="76F8F7D3" w:rsidR="00027C57" w:rsidRPr="00A348C8" w:rsidRDefault="00027C57" w:rsidP="00FC3C6B">
            <w:pPr>
              <w:pStyle w:val="af2"/>
              <w:spacing w:before="0" w:beforeAutospacing="0" w:after="0" w:afterAutospacing="0"/>
              <w:ind w:left="127" w:right="-283" w:hanging="1"/>
              <w:rPr>
                <w:lang w:val="uk-UA"/>
              </w:rPr>
            </w:pPr>
            <w:r w:rsidRPr="00A348C8">
              <w:rPr>
                <w:lang w:val="uk-UA"/>
              </w:rPr>
              <w:t xml:space="preserve">Адреса: </w:t>
            </w:r>
            <w:r w:rsidR="00FC3C6B">
              <w:rPr>
                <w:lang w:val="uk-UA"/>
              </w:rPr>
              <w:t>82405 Львівська область, м.Стрий, вулиця Зубенка, 2 Україна</w:t>
            </w:r>
          </w:p>
        </w:tc>
      </w:tr>
      <w:tr w:rsidR="00027C57" w:rsidRPr="00A348C8" w14:paraId="56DBAB5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7F459C" w14:textId="2D8D0B4D" w:rsidR="00027C57" w:rsidRPr="00A348C8" w:rsidRDefault="00D35F1D" w:rsidP="009B5504">
            <w:pPr>
              <w:pStyle w:val="rvps2"/>
              <w:spacing w:before="0" w:beforeAutospacing="0" w:after="0" w:afterAutospacing="0"/>
              <w:ind w:left="127" w:right="127"/>
              <w:jc w:val="center"/>
            </w:pPr>
            <w:r w:rsidRPr="00A348C8">
              <w:t>1.</w:t>
            </w:r>
            <w:r w:rsidR="00027C57" w:rsidRPr="00A348C8">
              <w:t>2.3</w:t>
            </w:r>
          </w:p>
        </w:tc>
        <w:tc>
          <w:tcPr>
            <w:tcW w:w="2268" w:type="dxa"/>
            <w:tcBorders>
              <w:top w:val="outset" w:sz="6" w:space="0" w:color="auto"/>
              <w:left w:val="outset" w:sz="6" w:space="0" w:color="auto"/>
              <w:bottom w:val="outset" w:sz="6" w:space="0" w:color="auto"/>
              <w:right w:val="outset" w:sz="6" w:space="0" w:color="auto"/>
            </w:tcBorders>
          </w:tcPr>
          <w:p w14:paraId="7E9E22F9" w14:textId="2C81E6A3" w:rsidR="00794AFA" w:rsidRPr="00A348C8" w:rsidRDefault="00027C57" w:rsidP="009B5504">
            <w:pPr>
              <w:pStyle w:val="rvps2"/>
              <w:spacing w:before="0" w:beforeAutospacing="0" w:after="0" w:afterAutospacing="0"/>
              <w:ind w:left="127" w:right="127"/>
            </w:pPr>
            <w:r w:rsidRPr="00A348C8">
              <w:t xml:space="preserve">Посадова особа </w:t>
            </w:r>
            <w:r w:rsidR="00143A7E" w:rsidRPr="00A348C8">
              <w:t>замовника</w:t>
            </w:r>
            <w:r w:rsidRPr="00A348C8">
              <w:t>, уповноважена здійснювати зв</w:t>
            </w:r>
            <w:r w:rsidR="00C1182A" w:rsidRPr="00A348C8">
              <w:t>’</w:t>
            </w:r>
            <w:r w:rsidRPr="00A348C8">
              <w:t>язок</w:t>
            </w:r>
          </w:p>
          <w:p w14:paraId="13B0983B" w14:textId="77777777" w:rsidR="00794AFA" w:rsidRPr="00A348C8" w:rsidRDefault="00027C57" w:rsidP="009B5504">
            <w:pPr>
              <w:pStyle w:val="rvps2"/>
              <w:spacing w:before="0" w:beforeAutospacing="0" w:after="0" w:afterAutospacing="0"/>
              <w:ind w:left="127" w:right="127"/>
            </w:pPr>
            <w:r w:rsidRPr="00A348C8">
              <w:t>з учасниками</w:t>
            </w:r>
          </w:p>
        </w:tc>
        <w:tc>
          <w:tcPr>
            <w:tcW w:w="7371" w:type="dxa"/>
            <w:tcBorders>
              <w:top w:val="outset" w:sz="6" w:space="0" w:color="auto"/>
              <w:left w:val="outset" w:sz="6" w:space="0" w:color="auto"/>
              <w:bottom w:val="outset" w:sz="6" w:space="0" w:color="auto"/>
              <w:right w:val="outset" w:sz="6" w:space="0" w:color="auto"/>
            </w:tcBorders>
          </w:tcPr>
          <w:p w14:paraId="78CCC6F4" w14:textId="77777777" w:rsidR="000B0AD3" w:rsidRPr="00A348C8" w:rsidRDefault="000B0AD3" w:rsidP="009B5504">
            <w:pPr>
              <w:keepNext/>
              <w:keepLines/>
              <w:widowControl/>
              <w:suppressLineNumbers/>
              <w:ind w:left="127" w:right="142" w:hanging="1"/>
              <w:jc w:val="both"/>
              <w:rPr>
                <w:rFonts w:ascii="Times New Roman" w:hAnsi="Times New Roman" w:cs="Times New Roman"/>
                <w:lang w:val="uk-UA"/>
              </w:rPr>
            </w:pPr>
            <w:r w:rsidRPr="00A348C8">
              <w:rPr>
                <w:rFonts w:ascii="Times New Roman" w:hAnsi="Times New Roman" w:cs="Times New Roman"/>
                <w:lang w:val="uk-UA"/>
              </w:rPr>
              <w:t>Довідки з організаційних питань</w:t>
            </w:r>
            <w:r w:rsidR="009B6CE3" w:rsidRPr="00A348C8">
              <w:rPr>
                <w:rFonts w:ascii="Times New Roman" w:hAnsi="Times New Roman" w:cs="Times New Roman"/>
                <w:lang w:val="uk-UA"/>
              </w:rPr>
              <w:t>:</w:t>
            </w:r>
          </w:p>
          <w:p w14:paraId="62F96F55" w14:textId="09D2A669" w:rsidR="00CE4B78" w:rsidRPr="00A348C8" w:rsidRDefault="009B6CE3" w:rsidP="009B5504">
            <w:pPr>
              <w:keepNext/>
              <w:keepLines/>
              <w:widowControl/>
              <w:suppressLineNumbers/>
              <w:ind w:left="127" w:right="142" w:hanging="1"/>
              <w:jc w:val="both"/>
              <w:rPr>
                <w:rFonts w:ascii="Times New Roman" w:hAnsi="Times New Roman" w:cs="Times New Roman"/>
                <w:lang w:val="uk-UA"/>
              </w:rPr>
            </w:pPr>
            <w:r w:rsidRPr="00A348C8">
              <w:rPr>
                <w:rFonts w:ascii="Times New Roman" w:hAnsi="Times New Roman" w:cs="Times New Roman"/>
                <w:lang w:val="uk-UA"/>
              </w:rPr>
              <w:t xml:space="preserve">ПІБ – </w:t>
            </w:r>
            <w:r w:rsidR="00FC3C6B">
              <w:rPr>
                <w:rFonts w:ascii="Times New Roman" w:hAnsi="Times New Roman" w:cs="Times New Roman"/>
                <w:lang w:val="uk-UA"/>
              </w:rPr>
              <w:t>Попович Уляна Степанівна</w:t>
            </w:r>
          </w:p>
          <w:p w14:paraId="1630F0EA" w14:textId="696E0B5B" w:rsidR="009B6CE3" w:rsidRPr="00A348C8" w:rsidRDefault="009B6CE3" w:rsidP="009B5504">
            <w:pPr>
              <w:keepNext/>
              <w:keepLines/>
              <w:widowControl/>
              <w:suppressLineNumbers/>
              <w:ind w:left="127" w:right="142" w:hanging="1"/>
              <w:jc w:val="both"/>
              <w:rPr>
                <w:rFonts w:ascii="Times New Roman" w:hAnsi="Times New Roman" w:cs="Times New Roman"/>
                <w:lang w:val="uk-UA"/>
              </w:rPr>
            </w:pPr>
            <w:r w:rsidRPr="00A348C8">
              <w:rPr>
                <w:rFonts w:ascii="Times New Roman" w:hAnsi="Times New Roman" w:cs="Times New Roman"/>
                <w:lang w:val="uk-UA"/>
              </w:rPr>
              <w:t xml:space="preserve">Посада – </w:t>
            </w:r>
            <w:r w:rsidR="00FC3C6B">
              <w:rPr>
                <w:rFonts w:ascii="Times New Roman" w:hAnsi="Times New Roman" w:cs="Times New Roman"/>
                <w:lang w:val="uk-UA"/>
              </w:rPr>
              <w:t>фахівець з публічних закупівель  відділу МТПіЗ, уповноважена особа</w:t>
            </w:r>
          </w:p>
          <w:p w14:paraId="6E96FD19" w14:textId="4737C77E" w:rsidR="009B6CE3" w:rsidRPr="00A348C8" w:rsidRDefault="009B6CE3" w:rsidP="009B5504">
            <w:pPr>
              <w:keepNext/>
              <w:keepLines/>
              <w:widowControl/>
              <w:suppressLineNumbers/>
              <w:ind w:left="127" w:right="142" w:hanging="1"/>
              <w:jc w:val="both"/>
              <w:rPr>
                <w:rFonts w:ascii="Times New Roman" w:hAnsi="Times New Roman" w:cs="Times New Roman"/>
                <w:lang w:val="uk-UA"/>
              </w:rPr>
            </w:pPr>
            <w:r w:rsidRPr="00A348C8">
              <w:rPr>
                <w:rFonts w:ascii="Times New Roman" w:hAnsi="Times New Roman" w:cs="Times New Roman"/>
                <w:lang w:val="uk-UA"/>
              </w:rPr>
              <w:t xml:space="preserve">тел.: </w:t>
            </w:r>
            <w:r w:rsidR="00FC3C6B">
              <w:rPr>
                <w:rFonts w:ascii="Times New Roman" w:hAnsi="Times New Roman" w:cs="Times New Roman"/>
                <w:lang w:val="uk-UA"/>
              </w:rPr>
              <w:t>0974722947</w:t>
            </w:r>
          </w:p>
          <w:p w14:paraId="31789BD9" w14:textId="2605B18E" w:rsidR="00F701B8" w:rsidRPr="00A348C8" w:rsidRDefault="00752E47" w:rsidP="009B5504">
            <w:pPr>
              <w:keepNext/>
              <w:keepLines/>
              <w:widowControl/>
              <w:suppressLineNumbers/>
              <w:ind w:left="127" w:right="142" w:hanging="1"/>
              <w:jc w:val="both"/>
              <w:rPr>
                <w:rFonts w:ascii="Times New Roman" w:hAnsi="Times New Roman" w:cs="Times New Roman"/>
                <w:lang w:val="uk-UA"/>
              </w:rPr>
            </w:pPr>
            <w:r w:rsidRPr="00A348C8">
              <w:rPr>
                <w:rFonts w:ascii="Times New Roman" w:hAnsi="Times New Roman" w:cs="Times New Roman"/>
                <w:lang w:val="uk-UA"/>
              </w:rPr>
              <w:t>Е-mail:</w:t>
            </w:r>
            <w:r w:rsidR="007739B2" w:rsidRPr="00A348C8">
              <w:rPr>
                <w:rFonts w:ascii="Times New Roman" w:hAnsi="Times New Roman" w:cs="Times New Roman"/>
                <w:lang w:val="uk-UA"/>
              </w:rPr>
              <w:t xml:space="preserve"> </w:t>
            </w:r>
            <w:hyperlink r:id="rId15" w:history="1">
              <w:r w:rsidR="00FC3C6B" w:rsidRPr="00000577">
                <w:rPr>
                  <w:rStyle w:val="a6"/>
                  <w:rFonts w:eastAsia="Batang"/>
                  <w:lang w:val="en-US"/>
                </w:rPr>
                <w:t>popovych</w:t>
              </w:r>
              <w:r w:rsidR="00FC3C6B" w:rsidRPr="007F1FD8">
                <w:rPr>
                  <w:rStyle w:val="a6"/>
                  <w:rFonts w:eastAsia="Batang"/>
                </w:rPr>
                <w:t>.</w:t>
              </w:r>
              <w:r w:rsidR="00FC3C6B" w:rsidRPr="00000577">
                <w:rPr>
                  <w:rStyle w:val="a6"/>
                  <w:rFonts w:eastAsia="Batang"/>
                  <w:lang w:val="en-US"/>
                </w:rPr>
                <w:t>u</w:t>
              </w:r>
              <w:r w:rsidR="00FC3C6B" w:rsidRPr="007F1FD8">
                <w:rPr>
                  <w:rStyle w:val="a6"/>
                  <w:rFonts w:eastAsia="Batang"/>
                </w:rPr>
                <w:t>.</w:t>
              </w:r>
              <w:r w:rsidR="00FC3C6B" w:rsidRPr="00000577">
                <w:rPr>
                  <w:rStyle w:val="a6"/>
                  <w:rFonts w:eastAsia="Batang"/>
                  <w:lang w:val="en-US"/>
                </w:rPr>
                <w:t>s</w:t>
              </w:r>
              <w:r w:rsidR="00FC3C6B" w:rsidRPr="007F1FD8">
                <w:rPr>
                  <w:rStyle w:val="a6"/>
                  <w:rFonts w:eastAsia="Batang"/>
                </w:rPr>
                <w:t>@</w:t>
              </w:r>
              <w:r w:rsidR="00FC3C6B" w:rsidRPr="00000577">
                <w:rPr>
                  <w:rStyle w:val="a6"/>
                  <w:rFonts w:eastAsia="Batang"/>
                  <w:lang w:val="en-US"/>
                </w:rPr>
                <w:t>swrz</w:t>
              </w:r>
              <w:r w:rsidR="00FC3C6B" w:rsidRPr="007F1FD8">
                <w:rPr>
                  <w:rStyle w:val="a6"/>
                  <w:rFonts w:eastAsia="Batang"/>
                </w:rPr>
                <w:t>.</w:t>
              </w:r>
              <w:r w:rsidR="00FC3C6B" w:rsidRPr="00000577">
                <w:rPr>
                  <w:rStyle w:val="a6"/>
                  <w:rFonts w:eastAsia="Batang"/>
                  <w:lang w:val="en-US"/>
                </w:rPr>
                <w:t>com</w:t>
              </w:r>
              <w:r w:rsidR="00FC3C6B" w:rsidRPr="007F1FD8">
                <w:rPr>
                  <w:rStyle w:val="a6"/>
                  <w:rFonts w:eastAsia="Batang"/>
                </w:rPr>
                <w:t>.</w:t>
              </w:r>
              <w:r w:rsidR="00FC3C6B" w:rsidRPr="00000577">
                <w:rPr>
                  <w:rStyle w:val="a6"/>
                  <w:rFonts w:eastAsia="Batang"/>
                  <w:lang w:val="en-US"/>
                </w:rPr>
                <w:t>ua</w:t>
              </w:r>
            </w:hyperlink>
          </w:p>
          <w:p w14:paraId="7AFF9FBB" w14:textId="77777777" w:rsidR="009B6CE3" w:rsidRPr="00A348C8" w:rsidRDefault="009B6CE3" w:rsidP="009B5504">
            <w:pPr>
              <w:keepNext/>
              <w:keepLines/>
              <w:widowControl/>
              <w:suppressLineNumbers/>
              <w:ind w:left="127" w:right="142" w:hanging="1"/>
              <w:jc w:val="both"/>
              <w:rPr>
                <w:rFonts w:ascii="Times New Roman" w:hAnsi="Times New Roman" w:cs="Times New Roman"/>
                <w:lang w:val="uk-UA"/>
              </w:rPr>
            </w:pPr>
          </w:p>
          <w:p w14:paraId="3B9FC936" w14:textId="77777777" w:rsidR="00CC083C" w:rsidRPr="00A348C8" w:rsidRDefault="009B6CE3" w:rsidP="009B5504">
            <w:pPr>
              <w:ind w:left="127" w:right="127" w:hanging="1"/>
              <w:jc w:val="both"/>
              <w:rPr>
                <w:rFonts w:ascii="Times New Roman" w:hAnsi="Times New Roman" w:cs="Times New Roman"/>
                <w:lang w:val="uk-UA"/>
              </w:rPr>
            </w:pPr>
            <w:r w:rsidRPr="00A348C8">
              <w:rPr>
                <w:rFonts w:ascii="Times New Roman" w:hAnsi="Times New Roman" w:cs="Times New Roman"/>
                <w:lang w:val="uk-UA"/>
              </w:rPr>
              <w:t>Довідки з технічних питань:</w:t>
            </w:r>
          </w:p>
          <w:p w14:paraId="043B4059" w14:textId="289D1ED8" w:rsidR="00297DB1" w:rsidRPr="00A348C8" w:rsidRDefault="00297DB1" w:rsidP="009B5504">
            <w:pPr>
              <w:keepNext/>
              <w:keepLines/>
              <w:widowControl/>
              <w:suppressLineNumbers/>
              <w:ind w:left="127" w:right="142" w:hanging="1"/>
              <w:jc w:val="both"/>
              <w:rPr>
                <w:rFonts w:ascii="Times New Roman" w:hAnsi="Times New Roman" w:cs="Times New Roman"/>
                <w:lang w:val="uk-UA"/>
              </w:rPr>
            </w:pPr>
            <w:r w:rsidRPr="00A348C8">
              <w:rPr>
                <w:rFonts w:ascii="Times New Roman" w:hAnsi="Times New Roman" w:cs="Times New Roman"/>
                <w:lang w:val="uk-UA"/>
              </w:rPr>
              <w:t xml:space="preserve">ПІБ – </w:t>
            </w:r>
            <w:r w:rsidR="00782174">
              <w:rPr>
                <w:rFonts w:ascii="Times New Roman" w:hAnsi="Times New Roman" w:cs="Times New Roman"/>
                <w:lang w:val="uk-UA"/>
              </w:rPr>
              <w:t>Барух Вікторія Ігорівна</w:t>
            </w:r>
          </w:p>
          <w:p w14:paraId="702038A6" w14:textId="059F16DA" w:rsidR="00297DB1" w:rsidRPr="00A348C8" w:rsidRDefault="00297DB1" w:rsidP="009B5504">
            <w:pPr>
              <w:keepNext/>
              <w:keepLines/>
              <w:widowControl/>
              <w:suppressLineNumbers/>
              <w:ind w:left="127" w:right="142" w:hanging="1"/>
              <w:jc w:val="both"/>
              <w:rPr>
                <w:rFonts w:ascii="Times New Roman" w:hAnsi="Times New Roman" w:cs="Times New Roman"/>
                <w:lang w:val="uk-UA"/>
              </w:rPr>
            </w:pPr>
            <w:r w:rsidRPr="00A348C8">
              <w:rPr>
                <w:rFonts w:ascii="Times New Roman" w:hAnsi="Times New Roman" w:cs="Times New Roman"/>
                <w:lang w:val="uk-UA"/>
              </w:rPr>
              <w:t xml:space="preserve">Посада – </w:t>
            </w:r>
            <w:r w:rsidR="00782174">
              <w:rPr>
                <w:rFonts w:ascii="Times New Roman" w:hAnsi="Times New Roman" w:cs="Times New Roman"/>
                <w:lang w:val="uk-UA"/>
              </w:rPr>
              <w:t>економіст відділу МТПіЗ</w:t>
            </w:r>
          </w:p>
          <w:p w14:paraId="1F2A197D" w14:textId="3391EDEE" w:rsidR="00297DB1" w:rsidRPr="00A348C8" w:rsidRDefault="00297DB1" w:rsidP="009B5504">
            <w:pPr>
              <w:keepNext/>
              <w:keepLines/>
              <w:widowControl/>
              <w:suppressLineNumbers/>
              <w:ind w:left="127" w:right="142" w:hanging="1"/>
              <w:jc w:val="both"/>
              <w:rPr>
                <w:rFonts w:ascii="Times New Roman" w:hAnsi="Times New Roman" w:cs="Times New Roman"/>
                <w:lang w:val="uk-UA"/>
              </w:rPr>
            </w:pPr>
            <w:r w:rsidRPr="00A348C8">
              <w:rPr>
                <w:rFonts w:ascii="Times New Roman" w:hAnsi="Times New Roman" w:cs="Times New Roman"/>
                <w:lang w:val="uk-UA"/>
              </w:rPr>
              <w:t xml:space="preserve">тел.: </w:t>
            </w:r>
            <w:r w:rsidR="00E01B6E">
              <w:rPr>
                <w:rFonts w:ascii="Times New Roman" w:hAnsi="Times New Roman" w:cs="Times New Roman"/>
                <w:lang w:val="uk-UA"/>
              </w:rPr>
              <w:t>0509705067</w:t>
            </w:r>
          </w:p>
          <w:p w14:paraId="2D209A84" w14:textId="6BD9BA70" w:rsidR="00297DB1" w:rsidRPr="007F1FD8" w:rsidRDefault="00297DB1" w:rsidP="009B5504">
            <w:pPr>
              <w:keepNext/>
              <w:keepLines/>
              <w:widowControl/>
              <w:suppressLineNumbers/>
              <w:ind w:left="127" w:right="142" w:hanging="1"/>
              <w:jc w:val="both"/>
              <w:rPr>
                <w:rFonts w:ascii="Times New Roman" w:hAnsi="Times New Roman" w:cs="Times New Roman"/>
              </w:rPr>
            </w:pPr>
            <w:r w:rsidRPr="00A348C8">
              <w:rPr>
                <w:rFonts w:ascii="Times New Roman" w:hAnsi="Times New Roman" w:cs="Times New Roman"/>
                <w:lang w:val="uk-UA"/>
              </w:rPr>
              <w:t xml:space="preserve">Е-mail: </w:t>
            </w:r>
            <w:r w:rsidR="00782174">
              <w:rPr>
                <w:rFonts w:ascii="Times New Roman" w:hAnsi="Times New Roman" w:cs="Times New Roman"/>
                <w:lang w:val="en-US"/>
              </w:rPr>
              <w:t>tender</w:t>
            </w:r>
            <w:r w:rsidR="00782174" w:rsidRPr="007F1FD8">
              <w:rPr>
                <w:rFonts w:ascii="Times New Roman" w:hAnsi="Times New Roman" w:cs="Times New Roman"/>
              </w:rPr>
              <w:t>@</w:t>
            </w:r>
            <w:r w:rsidR="00782174">
              <w:rPr>
                <w:rFonts w:ascii="Times New Roman" w:hAnsi="Times New Roman" w:cs="Times New Roman"/>
                <w:lang w:val="en-US"/>
              </w:rPr>
              <w:t>swrz</w:t>
            </w:r>
            <w:r w:rsidR="00782174" w:rsidRPr="007F1FD8">
              <w:rPr>
                <w:rFonts w:ascii="Times New Roman" w:hAnsi="Times New Roman" w:cs="Times New Roman"/>
              </w:rPr>
              <w:t>.</w:t>
            </w:r>
            <w:r w:rsidR="00782174">
              <w:rPr>
                <w:rFonts w:ascii="Times New Roman" w:hAnsi="Times New Roman" w:cs="Times New Roman"/>
                <w:lang w:val="en-US"/>
              </w:rPr>
              <w:t>com</w:t>
            </w:r>
            <w:r w:rsidR="00782174" w:rsidRPr="007F1FD8">
              <w:rPr>
                <w:rFonts w:ascii="Times New Roman" w:hAnsi="Times New Roman" w:cs="Times New Roman"/>
              </w:rPr>
              <w:t>.</w:t>
            </w:r>
            <w:r w:rsidR="00782174">
              <w:rPr>
                <w:rFonts w:ascii="Times New Roman" w:hAnsi="Times New Roman" w:cs="Times New Roman"/>
                <w:lang w:val="en-US"/>
              </w:rPr>
              <w:t>ua</w:t>
            </w:r>
          </w:p>
          <w:p w14:paraId="25BBF519" w14:textId="77777777" w:rsidR="009B6CE3" w:rsidRPr="00A348C8" w:rsidRDefault="009B6CE3" w:rsidP="009B5504">
            <w:pPr>
              <w:ind w:left="127" w:right="127" w:hanging="1"/>
              <w:jc w:val="both"/>
              <w:rPr>
                <w:rFonts w:ascii="Times New Roman" w:hAnsi="Times New Roman" w:cs="Times New Roman"/>
                <w:lang w:val="uk-UA"/>
              </w:rPr>
            </w:pPr>
          </w:p>
          <w:p w14:paraId="36B67D39" w14:textId="77777777" w:rsidR="009B6CE3" w:rsidRPr="00A348C8" w:rsidRDefault="009B6CE3" w:rsidP="009B5504">
            <w:pPr>
              <w:ind w:left="127" w:right="127" w:hanging="1"/>
              <w:jc w:val="both"/>
              <w:rPr>
                <w:rFonts w:ascii="Times New Roman" w:hAnsi="Times New Roman" w:cs="Times New Roman"/>
                <w:lang w:val="uk-UA"/>
              </w:rPr>
            </w:pPr>
            <w:r w:rsidRPr="00A348C8">
              <w:rPr>
                <w:rFonts w:ascii="Times New Roman" w:hAnsi="Times New Roman" w:cs="Times New Roman"/>
                <w:lang w:val="uk-UA"/>
              </w:rPr>
              <w:t>Довідки з питань укладення договору:</w:t>
            </w:r>
          </w:p>
          <w:p w14:paraId="1F8ED57D" w14:textId="77777777" w:rsidR="00782174" w:rsidRPr="00A348C8" w:rsidRDefault="00782174" w:rsidP="00782174">
            <w:pPr>
              <w:keepNext/>
              <w:keepLines/>
              <w:widowControl/>
              <w:suppressLineNumbers/>
              <w:ind w:left="127" w:right="142" w:hanging="1"/>
              <w:jc w:val="both"/>
              <w:rPr>
                <w:rFonts w:ascii="Times New Roman" w:hAnsi="Times New Roman" w:cs="Times New Roman"/>
                <w:lang w:val="uk-UA"/>
              </w:rPr>
            </w:pPr>
            <w:r w:rsidRPr="00A348C8">
              <w:rPr>
                <w:rFonts w:ascii="Times New Roman" w:hAnsi="Times New Roman" w:cs="Times New Roman"/>
                <w:lang w:val="uk-UA"/>
              </w:rPr>
              <w:t xml:space="preserve">ПІБ – </w:t>
            </w:r>
            <w:r>
              <w:rPr>
                <w:rFonts w:ascii="Times New Roman" w:hAnsi="Times New Roman" w:cs="Times New Roman"/>
                <w:lang w:val="uk-UA"/>
              </w:rPr>
              <w:t>Барух Вікторія Ігорівна</w:t>
            </w:r>
          </w:p>
          <w:p w14:paraId="45A0D32F" w14:textId="77777777" w:rsidR="00782174" w:rsidRPr="00A348C8" w:rsidRDefault="00782174" w:rsidP="00782174">
            <w:pPr>
              <w:keepNext/>
              <w:keepLines/>
              <w:widowControl/>
              <w:suppressLineNumbers/>
              <w:ind w:left="127" w:right="142" w:hanging="1"/>
              <w:jc w:val="both"/>
              <w:rPr>
                <w:rFonts w:ascii="Times New Roman" w:hAnsi="Times New Roman" w:cs="Times New Roman"/>
                <w:lang w:val="uk-UA"/>
              </w:rPr>
            </w:pPr>
            <w:r w:rsidRPr="00A348C8">
              <w:rPr>
                <w:rFonts w:ascii="Times New Roman" w:hAnsi="Times New Roman" w:cs="Times New Roman"/>
                <w:lang w:val="uk-UA"/>
              </w:rPr>
              <w:t xml:space="preserve">Посада – </w:t>
            </w:r>
            <w:r>
              <w:rPr>
                <w:rFonts w:ascii="Times New Roman" w:hAnsi="Times New Roman" w:cs="Times New Roman"/>
                <w:lang w:val="uk-UA"/>
              </w:rPr>
              <w:t>економіст відділу МТПіЗ</w:t>
            </w:r>
          </w:p>
          <w:p w14:paraId="45D28372" w14:textId="18E7B1CE" w:rsidR="00782174" w:rsidRPr="00A348C8" w:rsidRDefault="00782174" w:rsidP="00782174">
            <w:pPr>
              <w:keepNext/>
              <w:keepLines/>
              <w:widowControl/>
              <w:suppressLineNumbers/>
              <w:ind w:left="127" w:right="142" w:hanging="1"/>
              <w:jc w:val="both"/>
              <w:rPr>
                <w:rFonts w:ascii="Times New Roman" w:hAnsi="Times New Roman" w:cs="Times New Roman"/>
                <w:lang w:val="uk-UA"/>
              </w:rPr>
            </w:pPr>
            <w:r w:rsidRPr="00A348C8">
              <w:rPr>
                <w:rFonts w:ascii="Times New Roman" w:hAnsi="Times New Roman" w:cs="Times New Roman"/>
                <w:lang w:val="uk-UA"/>
              </w:rPr>
              <w:t xml:space="preserve">тел.: </w:t>
            </w:r>
            <w:r w:rsidR="00E01B6E">
              <w:rPr>
                <w:rFonts w:ascii="Times New Roman" w:hAnsi="Times New Roman" w:cs="Times New Roman"/>
                <w:lang w:val="uk-UA"/>
              </w:rPr>
              <w:t>0509705067</w:t>
            </w:r>
          </w:p>
          <w:p w14:paraId="2C33B60C" w14:textId="61F16BF4" w:rsidR="00CC083C" w:rsidRPr="00782174" w:rsidRDefault="00782174" w:rsidP="00782174">
            <w:pPr>
              <w:keepNext/>
              <w:keepLines/>
              <w:widowControl/>
              <w:suppressLineNumbers/>
              <w:ind w:left="127" w:right="142" w:hanging="1"/>
              <w:jc w:val="both"/>
              <w:rPr>
                <w:rFonts w:ascii="Times New Roman" w:hAnsi="Times New Roman" w:cs="Times New Roman"/>
                <w:lang w:val="en-US"/>
              </w:rPr>
            </w:pPr>
            <w:r w:rsidRPr="00A348C8">
              <w:rPr>
                <w:rFonts w:ascii="Times New Roman" w:hAnsi="Times New Roman" w:cs="Times New Roman"/>
                <w:lang w:val="uk-UA"/>
              </w:rPr>
              <w:t xml:space="preserve">Е-mail: </w:t>
            </w:r>
            <w:r>
              <w:rPr>
                <w:rFonts w:ascii="Times New Roman" w:hAnsi="Times New Roman" w:cs="Times New Roman"/>
                <w:lang w:val="en-US"/>
              </w:rPr>
              <w:t>tender@swrz.com.ua</w:t>
            </w:r>
          </w:p>
        </w:tc>
      </w:tr>
      <w:tr w:rsidR="00027C57" w:rsidRPr="00A348C8" w14:paraId="13F1474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4485523" w14:textId="16F74DD6" w:rsidR="00027C57" w:rsidRPr="00A348C8" w:rsidRDefault="00D35F1D" w:rsidP="009B5504">
            <w:pPr>
              <w:pStyle w:val="rvps2"/>
              <w:spacing w:before="0" w:beforeAutospacing="0" w:after="0" w:afterAutospacing="0"/>
              <w:ind w:left="127" w:right="127"/>
              <w:jc w:val="center"/>
              <w:rPr>
                <w:b/>
                <w:bCs/>
              </w:rPr>
            </w:pPr>
            <w:r w:rsidRPr="00A348C8">
              <w:rPr>
                <w:b/>
                <w:bCs/>
              </w:rPr>
              <w:t>1.</w:t>
            </w:r>
            <w:r w:rsidR="00027C57" w:rsidRPr="00A348C8">
              <w:rPr>
                <w:b/>
                <w:bCs/>
              </w:rPr>
              <w:t>3</w:t>
            </w:r>
          </w:p>
        </w:tc>
        <w:tc>
          <w:tcPr>
            <w:tcW w:w="2268" w:type="dxa"/>
            <w:tcBorders>
              <w:top w:val="outset" w:sz="6" w:space="0" w:color="auto"/>
              <w:left w:val="outset" w:sz="6" w:space="0" w:color="auto"/>
              <w:bottom w:val="outset" w:sz="6" w:space="0" w:color="auto"/>
              <w:right w:val="outset" w:sz="6" w:space="0" w:color="auto"/>
            </w:tcBorders>
          </w:tcPr>
          <w:p w14:paraId="25F6EC38" w14:textId="77777777" w:rsidR="00794AFA" w:rsidRPr="00A348C8" w:rsidRDefault="00027C57" w:rsidP="009B5504">
            <w:pPr>
              <w:pStyle w:val="rvps2"/>
              <w:spacing w:before="0" w:beforeAutospacing="0" w:after="0" w:afterAutospacing="0"/>
              <w:ind w:left="127" w:right="127"/>
              <w:rPr>
                <w:b/>
              </w:rPr>
            </w:pPr>
            <w:r w:rsidRPr="00A348C8">
              <w:rPr>
                <w:b/>
              </w:rPr>
              <w:t xml:space="preserve">Процедура </w:t>
            </w:r>
          </w:p>
          <w:p w14:paraId="0CD0E548" w14:textId="77777777" w:rsidR="00027C57" w:rsidRPr="00A348C8" w:rsidRDefault="00027C57" w:rsidP="009B5504">
            <w:pPr>
              <w:pStyle w:val="rvps2"/>
              <w:spacing w:before="0" w:beforeAutospacing="0" w:after="0" w:afterAutospacing="0"/>
              <w:ind w:left="127" w:right="127"/>
              <w:rPr>
                <w:rStyle w:val="af7"/>
                <w:b w:val="0"/>
              </w:rPr>
            </w:pPr>
            <w:r w:rsidRPr="00A348C8">
              <w:rPr>
                <w:b/>
              </w:rPr>
              <w:t>закупівлі</w:t>
            </w:r>
          </w:p>
        </w:tc>
        <w:tc>
          <w:tcPr>
            <w:tcW w:w="7371" w:type="dxa"/>
            <w:tcBorders>
              <w:top w:val="outset" w:sz="6" w:space="0" w:color="auto"/>
              <w:left w:val="outset" w:sz="6" w:space="0" w:color="auto"/>
              <w:bottom w:val="outset" w:sz="6" w:space="0" w:color="auto"/>
              <w:right w:val="outset" w:sz="6" w:space="0" w:color="auto"/>
            </w:tcBorders>
            <w:vAlign w:val="center"/>
          </w:tcPr>
          <w:p w14:paraId="36E3D018" w14:textId="2C0A16E3" w:rsidR="00410519" w:rsidRPr="00A348C8" w:rsidRDefault="006547A3" w:rsidP="009B5504">
            <w:pPr>
              <w:pStyle w:val="af2"/>
              <w:spacing w:before="0" w:beforeAutospacing="0" w:after="0" w:afterAutospacing="0"/>
              <w:ind w:left="127" w:right="-283" w:hanging="1"/>
              <w:rPr>
                <w:color w:val="000000" w:themeColor="text1"/>
                <w:lang w:val="uk-UA" w:eastAsia="uk-UA"/>
              </w:rPr>
            </w:pPr>
            <w:r w:rsidRPr="00A348C8">
              <w:rPr>
                <w:lang w:val="uk-UA"/>
              </w:rPr>
              <w:t>Відкриті торги</w:t>
            </w:r>
            <w:r w:rsidR="00410519" w:rsidRPr="00A348C8">
              <w:rPr>
                <w:color w:val="000000" w:themeColor="text1"/>
                <w:lang w:val="uk-UA" w:eastAsia="uk-UA"/>
              </w:rPr>
              <w:t xml:space="preserve"> у порядку, визначеному Особливостями</w:t>
            </w:r>
          </w:p>
          <w:p w14:paraId="44F8B2D4" w14:textId="77777777" w:rsidR="00410519" w:rsidRPr="00A348C8" w:rsidRDefault="00410519" w:rsidP="009B5504">
            <w:pPr>
              <w:pStyle w:val="af2"/>
              <w:spacing w:before="0" w:beforeAutospacing="0" w:after="0" w:afterAutospacing="0"/>
              <w:ind w:left="127" w:right="-283" w:hanging="1"/>
              <w:rPr>
                <w:lang w:val="uk-UA"/>
              </w:rPr>
            </w:pPr>
          </w:p>
        </w:tc>
      </w:tr>
      <w:tr w:rsidR="00027C57" w:rsidRPr="00A348C8" w14:paraId="024F3B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A486DF3" w14:textId="2871BB73" w:rsidR="00027C57" w:rsidRPr="00A348C8" w:rsidRDefault="00D35F1D" w:rsidP="009B5504">
            <w:pPr>
              <w:pStyle w:val="rvps2"/>
              <w:spacing w:before="0" w:beforeAutospacing="0" w:after="0" w:afterAutospacing="0"/>
              <w:ind w:left="127" w:right="127"/>
              <w:jc w:val="center"/>
              <w:rPr>
                <w:b/>
                <w:bCs/>
              </w:rPr>
            </w:pPr>
            <w:r w:rsidRPr="00A348C8">
              <w:rPr>
                <w:b/>
                <w:bCs/>
              </w:rPr>
              <w:t>1.</w:t>
            </w:r>
            <w:r w:rsidR="00027C57" w:rsidRPr="00A348C8">
              <w:rPr>
                <w:b/>
                <w:bCs/>
              </w:rPr>
              <w:t>4</w:t>
            </w:r>
          </w:p>
        </w:tc>
        <w:tc>
          <w:tcPr>
            <w:tcW w:w="2268" w:type="dxa"/>
            <w:tcBorders>
              <w:top w:val="outset" w:sz="6" w:space="0" w:color="auto"/>
              <w:left w:val="outset" w:sz="6" w:space="0" w:color="auto"/>
              <w:bottom w:val="outset" w:sz="6" w:space="0" w:color="auto"/>
              <w:right w:val="outset" w:sz="6" w:space="0" w:color="auto"/>
            </w:tcBorders>
          </w:tcPr>
          <w:p w14:paraId="37AEC01F" w14:textId="77777777" w:rsidR="00027C57" w:rsidRPr="00A348C8" w:rsidRDefault="00027C57" w:rsidP="009B5504">
            <w:pPr>
              <w:pStyle w:val="rvps2"/>
              <w:spacing w:before="0" w:beforeAutospacing="0" w:after="0" w:afterAutospacing="0"/>
              <w:ind w:left="127" w:right="127"/>
              <w:rPr>
                <w:b/>
              </w:rPr>
            </w:pPr>
            <w:r w:rsidRPr="00A348C8">
              <w:rPr>
                <w:b/>
                <w:bCs/>
              </w:rPr>
              <w:t>Інформація про предмет закупівлі</w:t>
            </w:r>
          </w:p>
        </w:tc>
        <w:tc>
          <w:tcPr>
            <w:tcW w:w="7371" w:type="dxa"/>
            <w:tcBorders>
              <w:top w:val="outset" w:sz="6" w:space="0" w:color="auto"/>
              <w:left w:val="outset" w:sz="6" w:space="0" w:color="auto"/>
              <w:bottom w:val="outset" w:sz="6" w:space="0" w:color="auto"/>
              <w:right w:val="outset" w:sz="6" w:space="0" w:color="auto"/>
            </w:tcBorders>
          </w:tcPr>
          <w:p w14:paraId="460D2B9F" w14:textId="77777777" w:rsidR="00027C57" w:rsidRPr="00A348C8" w:rsidRDefault="00027C57" w:rsidP="009B5504">
            <w:pPr>
              <w:pStyle w:val="af2"/>
              <w:spacing w:before="0" w:beforeAutospacing="0" w:after="0" w:afterAutospacing="0"/>
              <w:ind w:left="127" w:right="-283" w:hanging="1"/>
              <w:rPr>
                <w:lang w:val="uk-UA"/>
              </w:rPr>
            </w:pPr>
            <w:r w:rsidRPr="00A348C8">
              <w:rPr>
                <w:lang w:val="uk-UA"/>
              </w:rPr>
              <w:t> </w:t>
            </w:r>
          </w:p>
        </w:tc>
      </w:tr>
      <w:tr w:rsidR="00057DA4" w:rsidRPr="00A348C8" w14:paraId="64E0A7B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4B3BEB7" w14:textId="2E30E0CD" w:rsidR="00057DA4" w:rsidRPr="00A348C8" w:rsidRDefault="00D35F1D" w:rsidP="009B5504">
            <w:pPr>
              <w:pStyle w:val="rvps2"/>
              <w:spacing w:before="0" w:beforeAutospacing="0" w:after="0" w:afterAutospacing="0"/>
              <w:ind w:left="127" w:right="127"/>
              <w:jc w:val="center"/>
              <w:rPr>
                <w:bCs/>
              </w:rPr>
            </w:pPr>
            <w:r w:rsidRPr="00A348C8">
              <w:rPr>
                <w:bCs/>
              </w:rPr>
              <w:t>1.</w:t>
            </w:r>
            <w:r w:rsidR="00057DA4" w:rsidRPr="00A348C8">
              <w:rPr>
                <w:bCs/>
              </w:rPr>
              <w:t>4.1</w:t>
            </w:r>
          </w:p>
        </w:tc>
        <w:tc>
          <w:tcPr>
            <w:tcW w:w="2268" w:type="dxa"/>
            <w:tcBorders>
              <w:top w:val="outset" w:sz="6" w:space="0" w:color="auto"/>
              <w:left w:val="outset" w:sz="6" w:space="0" w:color="auto"/>
              <w:bottom w:val="outset" w:sz="6" w:space="0" w:color="auto"/>
              <w:right w:val="outset" w:sz="6" w:space="0" w:color="auto"/>
            </w:tcBorders>
          </w:tcPr>
          <w:p w14:paraId="6EA85263" w14:textId="77777777" w:rsidR="00057DA4" w:rsidRPr="00A348C8" w:rsidRDefault="00057DA4" w:rsidP="009B5504">
            <w:pPr>
              <w:pStyle w:val="rvps2"/>
              <w:spacing w:before="0" w:beforeAutospacing="0" w:after="0" w:afterAutospacing="0"/>
              <w:ind w:left="127" w:right="127"/>
              <w:rPr>
                <w:bCs/>
              </w:rPr>
            </w:pPr>
            <w:r w:rsidRPr="00A348C8">
              <w:rPr>
                <w:bCs/>
              </w:rPr>
              <w:t>Назва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717FC2AF" w14:textId="77777777" w:rsidR="00904345" w:rsidRPr="00354601" w:rsidRDefault="00904345" w:rsidP="00904345">
            <w:pPr>
              <w:pStyle w:val="rvps2"/>
              <w:spacing w:before="0" w:beforeAutospacing="0" w:after="0" w:afterAutospacing="0"/>
              <w:jc w:val="center"/>
              <w:rPr>
                <w:b/>
                <w:sz w:val="28"/>
                <w:szCs w:val="28"/>
              </w:rPr>
            </w:pPr>
            <w:r>
              <w:rPr>
                <w:b/>
                <w:sz w:val="28"/>
                <w:szCs w:val="28"/>
              </w:rPr>
              <w:t>Дріт зварювальний</w:t>
            </w:r>
          </w:p>
          <w:p w14:paraId="4D5CB5F3" w14:textId="77777777" w:rsidR="00904345" w:rsidRPr="00A348C8" w:rsidRDefault="00904345" w:rsidP="00904345">
            <w:pPr>
              <w:pBdr>
                <w:top w:val="single" w:sz="4" w:space="1" w:color="auto"/>
              </w:pBd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w:t>
            </w:r>
            <w:r w:rsidRPr="00A348C8">
              <w:rPr>
                <w:rFonts w:ascii="Times New Roman" w:hAnsi="Times New Roman" w:cs="Times New Roman"/>
                <w:sz w:val="20"/>
                <w:szCs w:val="22"/>
                <w:lang w:val="uk-UA"/>
              </w:rPr>
              <w:t>узагальнена назва предмета закупівлі</w:t>
            </w:r>
            <w:r>
              <w:rPr>
                <w:rFonts w:ascii="Times New Roman" w:hAnsi="Times New Roman" w:cs="Times New Roman"/>
                <w:sz w:val="20"/>
                <w:szCs w:val="22"/>
                <w:lang w:val="uk-UA"/>
              </w:rPr>
              <w:t>)</w:t>
            </w:r>
          </w:p>
          <w:p w14:paraId="78BD0736" w14:textId="77777777" w:rsidR="00904345" w:rsidRPr="00A348C8" w:rsidRDefault="00904345" w:rsidP="00904345">
            <w:pPr>
              <w:pBdr>
                <w:top w:val="single" w:sz="4" w:space="1" w:color="auto"/>
              </w:pBdr>
              <w:ind w:right="142"/>
              <w:jc w:val="both"/>
              <w:rPr>
                <w:rFonts w:ascii="Times New Roman" w:hAnsi="Times New Roman" w:cs="Times New Roman"/>
                <w:szCs w:val="22"/>
                <w:lang w:val="uk-UA"/>
              </w:rPr>
            </w:pPr>
          </w:p>
          <w:p w14:paraId="06CA9DF4" w14:textId="77777777" w:rsidR="00904345" w:rsidRPr="00A348C8" w:rsidRDefault="00904345" w:rsidP="00904345">
            <w:pPr>
              <w:pBdr>
                <w:top w:val="single" w:sz="4" w:space="1" w:color="auto"/>
              </w:pBdr>
              <w:ind w:right="142"/>
              <w:jc w:val="center"/>
              <w:rPr>
                <w:rFonts w:ascii="Times New Roman" w:hAnsi="Times New Roman" w:cs="Times New Roman"/>
                <w:sz w:val="28"/>
                <w:szCs w:val="28"/>
                <w:lang w:val="uk-UA"/>
              </w:rPr>
            </w:pPr>
            <w:r w:rsidRPr="00A348C8">
              <w:rPr>
                <w:rFonts w:ascii="Times New Roman" w:hAnsi="Times New Roman"/>
                <w:sz w:val="28"/>
                <w:szCs w:val="28"/>
                <w:lang w:val="uk-UA"/>
              </w:rPr>
              <w:t xml:space="preserve">код за ДК 021:2015 – </w:t>
            </w:r>
            <w:r w:rsidRPr="00904345">
              <w:rPr>
                <w:rFonts w:ascii="Times New Roman" w:hAnsi="Times New Roman"/>
                <w:sz w:val="28"/>
                <w:szCs w:val="28"/>
              </w:rPr>
              <w:t>44310000-6</w:t>
            </w:r>
            <w:r w:rsidRPr="00354601">
              <w:rPr>
                <w:rFonts w:ascii="Times New Roman" w:hAnsi="Times New Roman"/>
                <w:sz w:val="28"/>
                <w:szCs w:val="28"/>
              </w:rPr>
              <w:t xml:space="preserve"> - </w:t>
            </w:r>
            <w:r w:rsidRPr="00904345">
              <w:rPr>
                <w:rFonts w:ascii="Times New Roman" w:hAnsi="Times New Roman"/>
                <w:sz w:val="28"/>
                <w:szCs w:val="28"/>
              </w:rPr>
              <w:t>Вироби з дроту</w:t>
            </w:r>
          </w:p>
          <w:p w14:paraId="7ACEA6C4" w14:textId="77AF0B28" w:rsidR="00057DA4" w:rsidRPr="00163C03" w:rsidRDefault="00904345" w:rsidP="00904345">
            <w:pPr>
              <w:pBdr>
                <w:top w:val="single" w:sz="4" w:space="1" w:color="auto"/>
              </w:pBdr>
              <w:ind w:left="127" w:right="127"/>
              <w:jc w:val="center"/>
              <w:rPr>
                <w:sz w:val="20"/>
                <w:szCs w:val="20"/>
                <w:lang w:val="uk-UA"/>
              </w:rPr>
            </w:pPr>
            <w:r>
              <w:rPr>
                <w:rFonts w:ascii="Times New Roman" w:hAnsi="Times New Roman" w:cs="Times New Roman"/>
                <w:sz w:val="20"/>
                <w:szCs w:val="20"/>
                <w:lang w:val="uk-UA"/>
              </w:rPr>
              <w:t>(</w:t>
            </w:r>
            <w:r w:rsidRPr="00A348C8">
              <w:rPr>
                <w:rFonts w:ascii="Times New Roman" w:hAnsi="Times New Roman" w:cs="Times New Roman"/>
                <w:sz w:val="20"/>
                <w:szCs w:val="20"/>
                <w:lang w:val="uk-UA"/>
              </w:rPr>
              <w:t xml:space="preserve">назва предмета закупівлі, визначеного на основі Державного класифікатора ДК </w:t>
            </w:r>
            <w:r w:rsidRPr="00A348C8">
              <w:rPr>
                <w:sz w:val="20"/>
                <w:szCs w:val="20"/>
                <w:lang w:val="uk-UA"/>
              </w:rPr>
              <w:t>021:2015</w:t>
            </w:r>
            <w:r>
              <w:rPr>
                <w:sz w:val="20"/>
                <w:szCs w:val="20"/>
                <w:lang w:val="uk-UA"/>
              </w:rPr>
              <w:t xml:space="preserve"> </w:t>
            </w:r>
            <w:r w:rsidRPr="00A348C8">
              <w:rPr>
                <w:sz w:val="20"/>
                <w:szCs w:val="20"/>
                <w:lang w:val="uk-UA"/>
              </w:rPr>
              <w:t>«Єдиний закупівельний словник»</w:t>
            </w:r>
            <w:r>
              <w:rPr>
                <w:sz w:val="20"/>
                <w:szCs w:val="20"/>
                <w:lang w:val="uk-UA"/>
              </w:rPr>
              <w:t>)</w:t>
            </w:r>
          </w:p>
        </w:tc>
      </w:tr>
      <w:tr w:rsidR="00027C57" w:rsidRPr="00A348C8" w14:paraId="7C5A656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98ECA5C" w14:textId="242CF0E4" w:rsidR="00027C57" w:rsidRPr="00A348C8" w:rsidRDefault="00D35F1D" w:rsidP="009B5504">
            <w:pPr>
              <w:pStyle w:val="rvps2"/>
              <w:spacing w:before="0" w:beforeAutospacing="0" w:after="0" w:afterAutospacing="0"/>
              <w:ind w:left="127" w:right="127"/>
              <w:jc w:val="center"/>
              <w:rPr>
                <w:bCs/>
              </w:rPr>
            </w:pPr>
            <w:r w:rsidRPr="00A348C8">
              <w:rPr>
                <w:bCs/>
              </w:rPr>
              <w:t>1.</w:t>
            </w:r>
            <w:r w:rsidR="00027C57" w:rsidRPr="00A348C8">
              <w:rPr>
                <w:bCs/>
              </w:rPr>
              <w:t>4.2</w:t>
            </w:r>
          </w:p>
        </w:tc>
        <w:tc>
          <w:tcPr>
            <w:tcW w:w="2268" w:type="dxa"/>
            <w:tcBorders>
              <w:top w:val="outset" w:sz="6" w:space="0" w:color="auto"/>
              <w:left w:val="outset" w:sz="6" w:space="0" w:color="auto"/>
              <w:bottom w:val="outset" w:sz="6" w:space="0" w:color="auto"/>
              <w:right w:val="outset" w:sz="6" w:space="0" w:color="auto"/>
            </w:tcBorders>
          </w:tcPr>
          <w:p w14:paraId="15F5EBB7" w14:textId="77777777" w:rsidR="00761C5C" w:rsidRPr="00A348C8" w:rsidRDefault="00027C57" w:rsidP="009B5504">
            <w:pPr>
              <w:pStyle w:val="rvps2"/>
              <w:spacing w:before="0" w:beforeAutospacing="0" w:after="0" w:afterAutospacing="0"/>
              <w:ind w:left="127" w:right="127"/>
              <w:rPr>
                <w:bCs/>
              </w:rPr>
            </w:pPr>
            <w:r w:rsidRPr="00A348C8">
              <w:rPr>
                <w:bCs/>
              </w:rPr>
              <w:t xml:space="preserve">Опис окремої </w:t>
            </w:r>
          </w:p>
          <w:p w14:paraId="1660791D" w14:textId="77777777" w:rsidR="00027C57" w:rsidRPr="00A348C8" w:rsidRDefault="00027C57" w:rsidP="009B5504">
            <w:pPr>
              <w:pStyle w:val="rvps2"/>
              <w:spacing w:before="0" w:beforeAutospacing="0" w:after="0" w:afterAutospacing="0"/>
              <w:ind w:left="127" w:right="127"/>
              <w:rPr>
                <w:bCs/>
              </w:rPr>
            </w:pPr>
            <w:r w:rsidRPr="00A348C8">
              <w:rPr>
                <w:bCs/>
              </w:rPr>
              <w:t xml:space="preserve">частини (частин) предмета закупівлі </w:t>
            </w:r>
            <w:r w:rsidRPr="00A348C8">
              <w:rPr>
                <w:bCs/>
              </w:rPr>
              <w:lastRenderedPageBreak/>
              <w:t>(лота), щодо якої можуть бути подані тендерні 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75E10AE4" w14:textId="38B3C6A9" w:rsidR="00904345" w:rsidRDefault="00904345" w:rsidP="00904345">
            <w:pPr>
              <w:pStyle w:val="af2"/>
              <w:spacing w:before="0" w:beforeAutospacing="0" w:after="0" w:afterAutospacing="0"/>
              <w:ind w:left="127" w:right="126" w:hanging="1"/>
              <w:jc w:val="both"/>
              <w:rPr>
                <w:lang w:val="uk-UA"/>
              </w:rPr>
            </w:pPr>
            <w:r w:rsidRPr="00086067">
              <w:rPr>
                <w:lang w:val="uk-UA"/>
              </w:rPr>
              <w:lastRenderedPageBreak/>
              <w:t>Лот 1 - Дріт 1,2 Св-08Г2С-ВИ-О</w:t>
            </w:r>
            <w:r>
              <w:rPr>
                <w:lang w:val="uk-UA"/>
              </w:rPr>
              <w:t xml:space="preserve">, </w:t>
            </w:r>
            <w:r w:rsidRPr="00844483">
              <w:rPr>
                <w:lang w:val="uk-UA"/>
              </w:rPr>
              <w:t>Дріт 1.6 Св-08Г2С-ВИ</w:t>
            </w:r>
            <w:r>
              <w:rPr>
                <w:lang w:val="uk-UA"/>
              </w:rPr>
              <w:t xml:space="preserve"> </w:t>
            </w:r>
            <w:r w:rsidRPr="00844483">
              <w:t>;</w:t>
            </w:r>
            <w:r w:rsidRPr="00086067">
              <w:rPr>
                <w:lang w:val="uk-UA"/>
              </w:rPr>
              <w:t xml:space="preserve"> </w:t>
            </w:r>
          </w:p>
          <w:p w14:paraId="2315C41F" w14:textId="13AD8615" w:rsidR="00904345" w:rsidRDefault="00904345" w:rsidP="00904345">
            <w:pPr>
              <w:pStyle w:val="af2"/>
              <w:spacing w:before="0" w:beforeAutospacing="0" w:after="0" w:afterAutospacing="0"/>
              <w:ind w:left="127" w:right="126" w:hanging="1"/>
              <w:jc w:val="both"/>
              <w:rPr>
                <w:lang w:val="uk-UA"/>
              </w:rPr>
            </w:pPr>
            <w:r w:rsidRPr="00086067">
              <w:rPr>
                <w:lang w:val="uk-UA"/>
              </w:rPr>
              <w:t xml:space="preserve">Лот 2 - </w:t>
            </w:r>
            <w:r w:rsidRPr="00844483">
              <w:rPr>
                <w:lang w:val="uk-UA"/>
              </w:rPr>
              <w:t>Дріт 1.6 Св-08Г2С-ВИ</w:t>
            </w:r>
            <w:r w:rsidRPr="00086067">
              <w:rPr>
                <w:lang w:val="uk-UA"/>
              </w:rPr>
              <w:t>,</w:t>
            </w:r>
            <w:r>
              <w:t xml:space="preserve"> </w:t>
            </w:r>
            <w:r w:rsidRPr="00844483">
              <w:rPr>
                <w:lang w:val="uk-UA"/>
              </w:rPr>
              <w:t>Дріт 1.2 Св-08Г2С-ВИ</w:t>
            </w:r>
            <w:r w:rsidRPr="00844483">
              <w:t>;</w:t>
            </w:r>
            <w:r w:rsidRPr="00086067">
              <w:rPr>
                <w:lang w:val="uk-UA"/>
              </w:rPr>
              <w:t xml:space="preserve"> </w:t>
            </w:r>
          </w:p>
          <w:p w14:paraId="1219A1A1" w14:textId="183C1DE6" w:rsidR="00600E2D" w:rsidRPr="00A348C8" w:rsidRDefault="00904345" w:rsidP="00DB7F51">
            <w:pPr>
              <w:pStyle w:val="af2"/>
              <w:spacing w:before="0" w:beforeAutospacing="0" w:after="0" w:afterAutospacing="0"/>
              <w:ind w:left="127" w:right="126" w:hanging="1"/>
              <w:jc w:val="both"/>
              <w:rPr>
                <w:lang w:val="uk-UA"/>
              </w:rPr>
            </w:pPr>
            <w:r w:rsidRPr="00086067">
              <w:rPr>
                <w:lang w:val="uk-UA"/>
              </w:rPr>
              <w:t xml:space="preserve">Лот 3 - </w:t>
            </w:r>
            <w:r w:rsidRPr="00844483">
              <w:rPr>
                <w:lang w:val="uk-UA"/>
              </w:rPr>
              <w:t>Дріт 1.2 Св-08Г2С-ВИ-О</w:t>
            </w:r>
            <w:r>
              <w:rPr>
                <w:lang w:val="uk-UA"/>
              </w:rPr>
              <w:t xml:space="preserve">, </w:t>
            </w:r>
            <w:r w:rsidRPr="00844483">
              <w:rPr>
                <w:lang w:val="uk-UA"/>
              </w:rPr>
              <w:t>Дріт 1.4 Св-08Г2С-ВИ-О</w:t>
            </w:r>
            <w:r>
              <w:rPr>
                <w:lang w:val="uk-UA"/>
              </w:rPr>
              <w:t>.</w:t>
            </w:r>
          </w:p>
        </w:tc>
      </w:tr>
      <w:tr w:rsidR="00027C57" w:rsidRPr="00A348C8" w14:paraId="37A7929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F1A219" w14:textId="6B221B30" w:rsidR="00027C57" w:rsidRPr="00A348C8" w:rsidRDefault="00D35F1D" w:rsidP="009B5504">
            <w:pPr>
              <w:pStyle w:val="rvps2"/>
              <w:spacing w:before="0" w:beforeAutospacing="0" w:after="0" w:afterAutospacing="0"/>
              <w:ind w:left="127" w:right="127"/>
              <w:jc w:val="center"/>
              <w:rPr>
                <w:bCs/>
              </w:rPr>
            </w:pPr>
            <w:r w:rsidRPr="00A348C8">
              <w:rPr>
                <w:bCs/>
              </w:rPr>
              <w:lastRenderedPageBreak/>
              <w:t>1.</w:t>
            </w:r>
            <w:r w:rsidR="00CB0973" w:rsidRPr="00A348C8">
              <w:rPr>
                <w:bCs/>
              </w:rPr>
              <w:t>4.3</w:t>
            </w:r>
          </w:p>
        </w:tc>
        <w:tc>
          <w:tcPr>
            <w:tcW w:w="2268" w:type="dxa"/>
            <w:tcBorders>
              <w:top w:val="outset" w:sz="6" w:space="0" w:color="auto"/>
              <w:left w:val="outset" w:sz="6" w:space="0" w:color="auto"/>
              <w:bottom w:val="outset" w:sz="6" w:space="0" w:color="auto"/>
              <w:right w:val="outset" w:sz="6" w:space="0" w:color="auto"/>
            </w:tcBorders>
          </w:tcPr>
          <w:p w14:paraId="7AE46608" w14:textId="77777777" w:rsidR="00761C5C" w:rsidRPr="00A348C8" w:rsidRDefault="00CB0973" w:rsidP="009B5504">
            <w:pPr>
              <w:pStyle w:val="rvps2"/>
              <w:spacing w:before="0" w:beforeAutospacing="0" w:after="0" w:afterAutospacing="0"/>
              <w:ind w:left="127" w:right="127"/>
              <w:rPr>
                <w:bCs/>
              </w:rPr>
            </w:pPr>
            <w:r w:rsidRPr="00A348C8">
              <w:rPr>
                <w:bCs/>
              </w:rPr>
              <w:t xml:space="preserve">Місце, кількість, </w:t>
            </w:r>
          </w:p>
          <w:p w14:paraId="272B2FA7" w14:textId="77777777" w:rsidR="00027C57" w:rsidRPr="00A348C8" w:rsidRDefault="00CB0973" w:rsidP="009B5504">
            <w:pPr>
              <w:pStyle w:val="rvps2"/>
              <w:spacing w:before="0" w:beforeAutospacing="0" w:after="0" w:afterAutospacing="0"/>
              <w:ind w:left="127" w:right="127"/>
              <w:rPr>
                <w:bCs/>
              </w:rPr>
            </w:pPr>
            <w:r w:rsidRPr="00A348C8">
              <w:rPr>
                <w:bCs/>
              </w:rPr>
              <w:t xml:space="preserve">обсяг </w:t>
            </w:r>
            <w:r w:rsidR="007C48D6" w:rsidRPr="00A348C8">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519F052C" w14:textId="3BD2174D" w:rsidR="006E7554" w:rsidRPr="00A348C8" w:rsidRDefault="006E7554" w:rsidP="009B5504">
            <w:pPr>
              <w:ind w:left="127" w:hanging="1"/>
              <w:rPr>
                <w:rFonts w:ascii="Times New Roman" w:hAnsi="Times New Roman" w:cs="Times New Roman"/>
                <w:lang w:val="uk-UA" w:eastAsia="uk-UA"/>
              </w:rPr>
            </w:pPr>
            <w:r w:rsidRPr="00A348C8">
              <w:rPr>
                <w:rFonts w:ascii="Times New Roman" w:hAnsi="Times New Roman" w:cs="Times New Roman"/>
                <w:lang w:val="uk-UA" w:eastAsia="uk-UA"/>
              </w:rPr>
              <w:t xml:space="preserve">Місце поставки: </w:t>
            </w:r>
            <w:bookmarkStart w:id="1" w:name="СписокДоставки_01_lock"/>
            <w:r w:rsidR="00E01B6E" w:rsidRPr="00E01B6E">
              <w:rPr>
                <w:rFonts w:ascii="Times New Roman" w:hAnsi="Times New Roman" w:cs="Times New Roman"/>
                <w:lang w:val="uk-UA" w:eastAsia="uk-UA"/>
              </w:rPr>
              <w:t xml:space="preserve">м. </w:t>
            </w:r>
            <w:r w:rsidR="00E01B6E">
              <w:rPr>
                <w:rFonts w:ascii="Times New Roman" w:hAnsi="Times New Roman" w:cs="Times New Roman"/>
                <w:lang w:val="uk-UA" w:eastAsia="uk-UA"/>
              </w:rPr>
              <w:t>Стрий</w:t>
            </w:r>
            <w:r w:rsidR="00904345">
              <w:rPr>
                <w:rFonts w:ascii="Times New Roman" w:hAnsi="Times New Roman" w:cs="Times New Roman"/>
                <w:lang w:val="uk-UA" w:eastAsia="uk-UA"/>
              </w:rPr>
              <w:t>, м. Київ, м.Фастів</w:t>
            </w:r>
            <w:r w:rsidR="00E01B6E" w:rsidRPr="00E01B6E">
              <w:rPr>
                <w:rFonts w:ascii="Times New Roman" w:hAnsi="Times New Roman" w:cs="Times New Roman"/>
                <w:lang w:val="uk-UA" w:eastAsia="uk-UA"/>
              </w:rPr>
              <w:t xml:space="preserve"> (згідно рознарядки ПОКУПЦЯ)</w:t>
            </w:r>
            <w:bookmarkEnd w:id="1"/>
            <w:r w:rsidRPr="00A348C8">
              <w:rPr>
                <w:rFonts w:ascii="Times New Roman" w:hAnsi="Times New Roman" w:cs="Times New Roman"/>
                <w:lang w:val="uk-UA" w:eastAsia="uk-UA"/>
              </w:rPr>
              <w:t xml:space="preserve"> </w:t>
            </w:r>
          </w:p>
          <w:p w14:paraId="4D354B1A" w14:textId="77777777" w:rsidR="00904345" w:rsidRDefault="004358ED" w:rsidP="00E01B6E">
            <w:pPr>
              <w:ind w:right="127"/>
              <w:jc w:val="both"/>
              <w:rPr>
                <w:rFonts w:ascii="Times New Roman" w:hAnsi="Times New Roman" w:cs="Times New Roman"/>
                <w:lang w:val="uk-UA"/>
              </w:rPr>
            </w:pPr>
            <w:r w:rsidRPr="00A348C8">
              <w:rPr>
                <w:rFonts w:ascii="Times New Roman" w:hAnsi="Times New Roman" w:cs="Times New Roman"/>
                <w:lang w:val="uk-UA"/>
              </w:rPr>
              <w:t xml:space="preserve">Кількість: </w:t>
            </w:r>
          </w:p>
          <w:p w14:paraId="3B478512" w14:textId="108F08ED" w:rsidR="00904345" w:rsidRDefault="00904345" w:rsidP="00E01B6E">
            <w:pPr>
              <w:ind w:right="127"/>
              <w:jc w:val="both"/>
              <w:rPr>
                <w:rFonts w:ascii="Times New Roman" w:hAnsi="Times New Roman" w:cs="Times New Roman"/>
                <w:lang w:val="uk-UA"/>
              </w:rPr>
            </w:pPr>
            <w:r w:rsidRPr="00086067">
              <w:rPr>
                <w:rFonts w:ascii="Times New Roman" w:hAnsi="Times New Roman" w:cs="Times New Roman"/>
                <w:lang w:val="uk-UA"/>
              </w:rPr>
              <w:t xml:space="preserve">Лот 1 - Дріт 1,2 Св-08Г2С-ВИ-О – </w:t>
            </w:r>
            <w:r>
              <w:rPr>
                <w:rFonts w:ascii="Times New Roman" w:hAnsi="Times New Roman" w:cs="Times New Roman"/>
                <w:lang w:val="uk-UA"/>
              </w:rPr>
              <w:t>35</w:t>
            </w:r>
            <w:r w:rsidRPr="00086067">
              <w:rPr>
                <w:rFonts w:ascii="Times New Roman" w:hAnsi="Times New Roman" w:cs="Times New Roman"/>
                <w:lang w:val="uk-UA"/>
              </w:rPr>
              <w:t xml:space="preserve"> 000 кг</w:t>
            </w:r>
            <w:r>
              <w:rPr>
                <w:rFonts w:ascii="Times New Roman" w:hAnsi="Times New Roman" w:cs="Times New Roman"/>
                <w:lang w:val="uk-UA"/>
              </w:rPr>
              <w:t xml:space="preserve">, </w:t>
            </w:r>
            <w:r w:rsidRPr="00844483">
              <w:rPr>
                <w:rFonts w:ascii="Times New Roman" w:hAnsi="Times New Roman" w:cs="Times New Roman"/>
                <w:lang w:val="uk-UA"/>
              </w:rPr>
              <w:t>Дріт 1.6 Св-08Г2С-ВИ</w:t>
            </w:r>
            <w:r>
              <w:rPr>
                <w:rFonts w:ascii="Times New Roman" w:hAnsi="Times New Roman" w:cs="Times New Roman"/>
                <w:lang w:val="uk-UA"/>
              </w:rPr>
              <w:t xml:space="preserve"> – 2 600 кг</w:t>
            </w:r>
            <w:r w:rsidRPr="00844483">
              <w:rPr>
                <w:rFonts w:ascii="Times New Roman" w:hAnsi="Times New Roman" w:cs="Times New Roman"/>
              </w:rPr>
              <w:t>;</w:t>
            </w:r>
            <w:r w:rsidRPr="00086067">
              <w:rPr>
                <w:rFonts w:ascii="Times New Roman" w:hAnsi="Times New Roman" w:cs="Times New Roman"/>
                <w:lang w:val="uk-UA"/>
              </w:rPr>
              <w:t xml:space="preserve"> </w:t>
            </w:r>
          </w:p>
          <w:p w14:paraId="4F7A7F96" w14:textId="77777777" w:rsidR="00904345" w:rsidRDefault="00904345" w:rsidP="00E01B6E">
            <w:pPr>
              <w:ind w:right="127"/>
              <w:jc w:val="both"/>
              <w:rPr>
                <w:rFonts w:ascii="Times New Roman" w:hAnsi="Times New Roman" w:cs="Times New Roman"/>
                <w:lang w:val="uk-UA"/>
              </w:rPr>
            </w:pPr>
            <w:r w:rsidRPr="00086067">
              <w:rPr>
                <w:rFonts w:ascii="Times New Roman" w:hAnsi="Times New Roman" w:cs="Times New Roman"/>
                <w:lang w:val="uk-UA"/>
              </w:rPr>
              <w:t xml:space="preserve">Лот 2 - </w:t>
            </w:r>
            <w:r w:rsidRPr="00844483">
              <w:rPr>
                <w:rFonts w:ascii="Times New Roman" w:hAnsi="Times New Roman" w:cs="Times New Roman"/>
                <w:lang w:val="uk-UA"/>
              </w:rPr>
              <w:t>Дріт 1.6 Св-08Г2С-ВИ</w:t>
            </w:r>
            <w:r w:rsidRPr="00086067">
              <w:rPr>
                <w:rFonts w:ascii="Times New Roman" w:hAnsi="Times New Roman" w:cs="Times New Roman"/>
                <w:lang w:val="uk-UA"/>
              </w:rPr>
              <w:t xml:space="preserve"> – </w:t>
            </w:r>
            <w:r>
              <w:rPr>
                <w:rFonts w:ascii="Times New Roman" w:hAnsi="Times New Roman" w:cs="Times New Roman"/>
                <w:lang w:val="uk-UA"/>
              </w:rPr>
              <w:t>450</w:t>
            </w:r>
            <w:r w:rsidRPr="00086067">
              <w:rPr>
                <w:rFonts w:ascii="Times New Roman" w:hAnsi="Times New Roman" w:cs="Times New Roman"/>
                <w:lang w:val="uk-UA"/>
              </w:rPr>
              <w:t xml:space="preserve"> кг,</w:t>
            </w:r>
            <w:r>
              <w:t xml:space="preserve"> </w:t>
            </w:r>
            <w:r w:rsidRPr="00844483">
              <w:rPr>
                <w:rFonts w:ascii="Times New Roman" w:hAnsi="Times New Roman" w:cs="Times New Roman"/>
                <w:lang w:val="uk-UA"/>
              </w:rPr>
              <w:t>Дріт 1.2 Св-08Г2С-ВИ</w:t>
            </w:r>
            <w:r>
              <w:rPr>
                <w:rFonts w:ascii="Times New Roman" w:hAnsi="Times New Roman" w:cs="Times New Roman"/>
                <w:lang w:val="uk-UA"/>
              </w:rPr>
              <w:t xml:space="preserve"> – 1 800 кг</w:t>
            </w:r>
            <w:r w:rsidRPr="00844483">
              <w:rPr>
                <w:rFonts w:ascii="Times New Roman" w:hAnsi="Times New Roman" w:cs="Times New Roman"/>
              </w:rPr>
              <w:t>;</w:t>
            </w:r>
            <w:r w:rsidRPr="00086067">
              <w:rPr>
                <w:rFonts w:ascii="Times New Roman" w:hAnsi="Times New Roman" w:cs="Times New Roman"/>
                <w:lang w:val="uk-UA"/>
              </w:rPr>
              <w:t xml:space="preserve"> </w:t>
            </w:r>
          </w:p>
          <w:p w14:paraId="62A38EBB" w14:textId="297D766F" w:rsidR="00E7348C" w:rsidRPr="00A348C8" w:rsidRDefault="00904345" w:rsidP="00E01B6E">
            <w:pPr>
              <w:ind w:right="127"/>
              <w:jc w:val="both"/>
              <w:rPr>
                <w:rFonts w:ascii="Times New Roman" w:hAnsi="Times New Roman" w:cs="Times New Roman"/>
                <w:lang w:val="uk-UA"/>
              </w:rPr>
            </w:pPr>
            <w:r w:rsidRPr="00086067">
              <w:rPr>
                <w:rFonts w:ascii="Times New Roman" w:hAnsi="Times New Roman" w:cs="Times New Roman"/>
                <w:lang w:val="uk-UA"/>
              </w:rPr>
              <w:t xml:space="preserve">Лот 3 - </w:t>
            </w:r>
            <w:r w:rsidRPr="00844483">
              <w:rPr>
                <w:rFonts w:ascii="Times New Roman" w:hAnsi="Times New Roman" w:cs="Times New Roman"/>
                <w:lang w:val="uk-UA"/>
              </w:rPr>
              <w:t>Дріт 1.2 Св-08Г2С-ВИ-О</w:t>
            </w:r>
            <w:r>
              <w:rPr>
                <w:rFonts w:ascii="Times New Roman" w:hAnsi="Times New Roman" w:cs="Times New Roman"/>
                <w:lang w:val="uk-UA"/>
              </w:rPr>
              <w:t xml:space="preserve"> </w:t>
            </w:r>
            <w:r w:rsidRPr="00086067">
              <w:rPr>
                <w:rFonts w:ascii="Times New Roman" w:hAnsi="Times New Roman" w:cs="Times New Roman"/>
                <w:lang w:val="uk-UA"/>
              </w:rPr>
              <w:t xml:space="preserve">– </w:t>
            </w:r>
            <w:r>
              <w:rPr>
                <w:rFonts w:ascii="Times New Roman" w:hAnsi="Times New Roman" w:cs="Times New Roman"/>
                <w:lang w:val="uk-UA"/>
              </w:rPr>
              <w:t>695</w:t>
            </w:r>
            <w:r w:rsidRPr="00086067">
              <w:rPr>
                <w:rFonts w:ascii="Times New Roman" w:hAnsi="Times New Roman" w:cs="Times New Roman"/>
                <w:lang w:val="uk-UA"/>
              </w:rPr>
              <w:t xml:space="preserve"> кг</w:t>
            </w:r>
            <w:r>
              <w:rPr>
                <w:rFonts w:ascii="Times New Roman" w:hAnsi="Times New Roman" w:cs="Times New Roman"/>
                <w:lang w:val="uk-UA"/>
              </w:rPr>
              <w:t xml:space="preserve">, </w:t>
            </w:r>
            <w:r w:rsidRPr="00844483">
              <w:rPr>
                <w:rFonts w:ascii="Times New Roman" w:hAnsi="Times New Roman" w:cs="Times New Roman"/>
                <w:lang w:val="uk-UA"/>
              </w:rPr>
              <w:t>Дріт 1.4 Св-08Г2С-ВИ-О</w:t>
            </w:r>
            <w:r>
              <w:rPr>
                <w:rFonts w:ascii="Times New Roman" w:hAnsi="Times New Roman" w:cs="Times New Roman"/>
                <w:lang w:val="uk-UA"/>
              </w:rPr>
              <w:t xml:space="preserve"> – 32 300 кг.</w:t>
            </w:r>
          </w:p>
        </w:tc>
      </w:tr>
      <w:tr w:rsidR="00027C57" w:rsidRPr="00A348C8" w14:paraId="1412046A" w14:textId="77777777" w:rsidTr="00FB66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B0ACD0" w14:textId="167A01C4" w:rsidR="00027C57" w:rsidRPr="00A348C8" w:rsidRDefault="00D35F1D" w:rsidP="009B5504">
            <w:pPr>
              <w:pStyle w:val="rvps2"/>
              <w:spacing w:before="0" w:beforeAutospacing="0" w:after="0" w:afterAutospacing="0"/>
              <w:ind w:left="127" w:right="127"/>
              <w:jc w:val="center"/>
              <w:rPr>
                <w:bCs/>
              </w:rPr>
            </w:pPr>
            <w:r w:rsidRPr="00A348C8">
              <w:rPr>
                <w:bCs/>
              </w:rPr>
              <w:t>1.</w:t>
            </w:r>
            <w:r w:rsidR="00CB0973" w:rsidRPr="00A348C8">
              <w:rPr>
                <w:bCs/>
              </w:rPr>
              <w:t>4.4</w:t>
            </w:r>
          </w:p>
        </w:tc>
        <w:tc>
          <w:tcPr>
            <w:tcW w:w="2268" w:type="dxa"/>
            <w:tcBorders>
              <w:top w:val="outset" w:sz="6" w:space="0" w:color="auto"/>
              <w:left w:val="outset" w:sz="6" w:space="0" w:color="auto"/>
              <w:bottom w:val="outset" w:sz="6" w:space="0" w:color="auto"/>
              <w:right w:val="outset" w:sz="6" w:space="0" w:color="auto"/>
            </w:tcBorders>
          </w:tcPr>
          <w:p w14:paraId="3EE2733E" w14:textId="77777777" w:rsidR="00027C57" w:rsidRPr="00A348C8" w:rsidRDefault="00CB0973" w:rsidP="009B5504">
            <w:pPr>
              <w:pStyle w:val="rvps2"/>
              <w:spacing w:before="0" w:beforeAutospacing="0" w:after="0" w:afterAutospacing="0"/>
              <w:ind w:left="127" w:right="127"/>
              <w:rPr>
                <w:bCs/>
              </w:rPr>
            </w:pPr>
            <w:r w:rsidRPr="00A348C8">
              <w:rPr>
                <w:bCs/>
              </w:rPr>
              <w:t xml:space="preserve">Строк </w:t>
            </w:r>
            <w:r w:rsidR="007C48D6" w:rsidRPr="00A348C8">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shd w:val="clear" w:color="auto" w:fill="auto"/>
            <w:vAlign w:val="center"/>
          </w:tcPr>
          <w:p w14:paraId="106BD689" w14:textId="78C90A06" w:rsidR="00027C57" w:rsidRPr="00A348C8" w:rsidRDefault="00FB6614" w:rsidP="00904345">
            <w:pPr>
              <w:ind w:left="127" w:right="127" w:firstLine="283"/>
              <w:jc w:val="both"/>
              <w:rPr>
                <w:lang w:val="uk-UA"/>
              </w:rPr>
            </w:pPr>
            <w:r w:rsidRPr="00A348C8">
              <w:rPr>
                <w:lang w:val="uk-UA"/>
              </w:rPr>
              <w:t xml:space="preserve">Протягом </w:t>
            </w:r>
            <w:r w:rsidR="00904345">
              <w:rPr>
                <w:lang w:val="uk-UA"/>
              </w:rPr>
              <w:t>21</w:t>
            </w:r>
            <w:r w:rsidR="00297DB1" w:rsidRPr="00A348C8">
              <w:rPr>
                <w:lang w:val="uk-UA"/>
              </w:rPr>
              <w:t xml:space="preserve"> (</w:t>
            </w:r>
            <w:r w:rsidR="00904345">
              <w:rPr>
                <w:lang w:val="uk-UA"/>
              </w:rPr>
              <w:t>двадцять один</w:t>
            </w:r>
            <w:r w:rsidR="00297DB1" w:rsidRPr="00A348C8">
              <w:rPr>
                <w:lang w:val="uk-UA"/>
              </w:rPr>
              <w:t xml:space="preserve">) календарних днів з моменту надання письмової рознарядки </w:t>
            </w:r>
            <w:r w:rsidR="00963995" w:rsidRPr="00A348C8">
              <w:rPr>
                <w:lang w:val="uk-UA"/>
              </w:rPr>
              <w:t>замовником</w:t>
            </w:r>
            <w:r w:rsidR="00074914">
              <w:rPr>
                <w:lang w:val="uk-UA"/>
              </w:rPr>
              <w:t xml:space="preserve">, але не пізніше </w:t>
            </w:r>
            <w:r w:rsidR="00782174" w:rsidRPr="00782174">
              <w:t>31</w:t>
            </w:r>
            <w:r w:rsidR="00782174">
              <w:rPr>
                <w:lang w:val="uk-UA"/>
              </w:rPr>
              <w:t>.</w:t>
            </w:r>
            <w:r w:rsidR="00782174" w:rsidRPr="00782174">
              <w:t>12</w:t>
            </w:r>
            <w:r w:rsidR="00074914">
              <w:rPr>
                <w:lang w:val="uk-UA"/>
              </w:rPr>
              <w:t>.20</w:t>
            </w:r>
            <w:r w:rsidR="00782174" w:rsidRPr="00782174">
              <w:t xml:space="preserve">24 </w:t>
            </w:r>
            <w:r w:rsidR="00782174">
              <w:rPr>
                <w:lang w:val="uk-UA"/>
              </w:rPr>
              <w:t>р</w:t>
            </w:r>
            <w:r w:rsidRPr="00A348C8">
              <w:rPr>
                <w:lang w:val="uk-UA"/>
              </w:rPr>
              <w:t>.</w:t>
            </w:r>
          </w:p>
        </w:tc>
      </w:tr>
      <w:tr w:rsidR="009902EA" w:rsidRPr="00FC3C6B" w14:paraId="0ADBC56E" w14:textId="77777777" w:rsidTr="00FB6614">
        <w:trPr>
          <w:tblCellSpacing w:w="0" w:type="dxa"/>
        </w:trPr>
        <w:tc>
          <w:tcPr>
            <w:tcW w:w="985" w:type="dxa"/>
            <w:tcBorders>
              <w:top w:val="outset" w:sz="6" w:space="0" w:color="auto"/>
              <w:left w:val="outset" w:sz="6" w:space="0" w:color="auto"/>
              <w:bottom w:val="outset" w:sz="6" w:space="0" w:color="auto"/>
              <w:right w:val="outset" w:sz="6" w:space="0" w:color="auto"/>
            </w:tcBorders>
          </w:tcPr>
          <w:p w14:paraId="782B3B78" w14:textId="2C31D45E" w:rsidR="009902EA" w:rsidRPr="00A348C8" w:rsidRDefault="009902EA" w:rsidP="009B5504">
            <w:pPr>
              <w:pStyle w:val="rvps2"/>
              <w:spacing w:before="0" w:beforeAutospacing="0" w:after="0" w:afterAutospacing="0"/>
              <w:ind w:left="127" w:right="127"/>
              <w:jc w:val="center"/>
              <w:rPr>
                <w:bCs/>
              </w:rPr>
            </w:pPr>
            <w:r w:rsidRPr="00A348C8">
              <w:rPr>
                <w:bCs/>
              </w:rPr>
              <w:t>1.4.5</w:t>
            </w:r>
          </w:p>
        </w:tc>
        <w:tc>
          <w:tcPr>
            <w:tcW w:w="2268" w:type="dxa"/>
            <w:tcBorders>
              <w:top w:val="outset" w:sz="6" w:space="0" w:color="auto"/>
              <w:left w:val="outset" w:sz="6" w:space="0" w:color="auto"/>
              <w:bottom w:val="outset" w:sz="6" w:space="0" w:color="auto"/>
              <w:right w:val="outset" w:sz="6" w:space="0" w:color="auto"/>
            </w:tcBorders>
          </w:tcPr>
          <w:p w14:paraId="2D955A17" w14:textId="66CB5CE3" w:rsidR="009902EA" w:rsidRPr="00A348C8" w:rsidRDefault="00FB6614" w:rsidP="009B5504">
            <w:pPr>
              <w:pStyle w:val="rvps2"/>
              <w:spacing w:before="0" w:beforeAutospacing="0" w:after="0" w:afterAutospacing="0"/>
              <w:ind w:left="127" w:right="127"/>
              <w:rPr>
                <w:bCs/>
              </w:rPr>
            </w:pPr>
            <w:r w:rsidRPr="00A348C8">
              <w:rPr>
                <w:bCs/>
              </w:rPr>
              <w:t xml:space="preserve">Умови </w:t>
            </w:r>
            <w:r w:rsidR="009B6BBF" w:rsidRPr="00A348C8">
              <w:rPr>
                <w:bCs/>
              </w:rPr>
              <w:t>оплати</w:t>
            </w:r>
            <w:r w:rsidRPr="00A348C8">
              <w:rPr>
                <w:bCs/>
              </w:rPr>
              <w:t xml:space="preserve"> </w:t>
            </w:r>
          </w:p>
        </w:tc>
        <w:tc>
          <w:tcPr>
            <w:tcW w:w="7371" w:type="dxa"/>
            <w:tcBorders>
              <w:top w:val="outset" w:sz="6" w:space="0" w:color="auto"/>
              <w:left w:val="outset" w:sz="6" w:space="0" w:color="auto"/>
              <w:bottom w:val="outset" w:sz="6" w:space="0" w:color="auto"/>
              <w:right w:val="outset" w:sz="6" w:space="0" w:color="auto"/>
            </w:tcBorders>
            <w:shd w:val="clear" w:color="auto" w:fill="auto"/>
            <w:vAlign w:val="center"/>
          </w:tcPr>
          <w:p w14:paraId="55ADE29F" w14:textId="0CAE94B8" w:rsidR="00231AF5" w:rsidRPr="00A348C8" w:rsidRDefault="0071002F" w:rsidP="00E01B6E">
            <w:pPr>
              <w:ind w:left="127" w:firstLine="283"/>
              <w:jc w:val="both"/>
              <w:outlineLvl w:val="0"/>
              <w:rPr>
                <w:b/>
                <w:i/>
                <w:color w:val="000000"/>
                <w:spacing w:val="3"/>
                <w:sz w:val="20"/>
                <w:lang w:val="uk-UA"/>
              </w:rPr>
            </w:pPr>
            <w:r w:rsidRPr="00A348C8">
              <w:rPr>
                <w:lang w:val="uk-UA"/>
              </w:rPr>
              <w:t>Н</w:t>
            </w:r>
            <w:r w:rsidR="00231AF5" w:rsidRPr="00A348C8">
              <w:rPr>
                <w:lang w:val="uk-UA"/>
              </w:rPr>
              <w:t xml:space="preserve">а </w:t>
            </w:r>
            <w:r w:rsidR="00E01B6E">
              <w:rPr>
                <w:lang w:val="uk-UA"/>
              </w:rPr>
              <w:t>45</w:t>
            </w:r>
            <w:r w:rsidR="00231AF5" w:rsidRPr="00A348C8">
              <w:rPr>
                <w:lang w:val="uk-UA"/>
              </w:rPr>
              <w:t xml:space="preserve"> (</w:t>
            </w:r>
            <w:r w:rsidR="00E01B6E">
              <w:rPr>
                <w:lang w:val="uk-UA"/>
              </w:rPr>
              <w:t>сорок п’ятий</w:t>
            </w:r>
            <w:r w:rsidR="00231AF5" w:rsidRPr="00A348C8">
              <w:rPr>
                <w:lang w:val="uk-UA"/>
              </w:rPr>
              <w:t xml:space="preserve">) календарний день з дати підписання Акта прийому-передачі товару або видаткової накладної </w:t>
            </w:r>
            <w:r w:rsidR="00A14FE8" w:rsidRPr="00A348C8">
              <w:rPr>
                <w:lang w:val="uk-UA"/>
              </w:rPr>
              <w:t>(для нерезиде</w:t>
            </w:r>
            <w:r w:rsidR="007335CE" w:rsidRPr="00A348C8">
              <w:rPr>
                <w:lang w:val="uk-UA"/>
              </w:rPr>
              <w:t>нт</w:t>
            </w:r>
            <w:r w:rsidR="00A14FE8" w:rsidRPr="00A348C8">
              <w:rPr>
                <w:lang w:val="uk-UA"/>
              </w:rPr>
              <w:t xml:space="preserve">ів – з дати поставки партії </w:t>
            </w:r>
            <w:r w:rsidR="000F57C9" w:rsidRPr="00A348C8">
              <w:rPr>
                <w:lang w:val="uk-UA"/>
              </w:rPr>
              <w:t>товару</w:t>
            </w:r>
            <w:r w:rsidR="00A14FE8" w:rsidRPr="00A348C8">
              <w:rPr>
                <w:lang w:val="uk-UA"/>
              </w:rPr>
              <w:t xml:space="preserve">, відповідно до рахунку-фактури (інвойса)), </w:t>
            </w:r>
            <w:r w:rsidR="00231AF5" w:rsidRPr="00A348C8">
              <w:rPr>
                <w:lang w:val="uk-UA"/>
              </w:rPr>
              <w:t>за умови реєстрації податкової накладної, оформленої відповідно до вимог законодавства України</w:t>
            </w:r>
            <w:r w:rsidRPr="00A348C8">
              <w:rPr>
                <w:lang w:val="uk-UA"/>
              </w:rPr>
              <w:t xml:space="preserve"> (якщо учасник – платник ПДВ)</w:t>
            </w:r>
            <w:r w:rsidR="00231AF5" w:rsidRPr="00A348C8">
              <w:rPr>
                <w:lang w:val="uk-UA"/>
              </w:rPr>
              <w:t>.</w:t>
            </w:r>
          </w:p>
        </w:tc>
      </w:tr>
      <w:tr w:rsidR="00027C57" w:rsidRPr="00A348C8" w14:paraId="3060E96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240044B" w14:textId="61A28375" w:rsidR="00027C57" w:rsidRPr="00A348C8" w:rsidRDefault="00D35F1D" w:rsidP="009B5504">
            <w:pPr>
              <w:pStyle w:val="rvps2"/>
              <w:spacing w:before="0" w:beforeAutospacing="0" w:after="0" w:afterAutospacing="0"/>
              <w:ind w:left="127" w:right="127"/>
              <w:jc w:val="center"/>
              <w:rPr>
                <w:b/>
              </w:rPr>
            </w:pPr>
            <w:r w:rsidRPr="00A348C8">
              <w:rPr>
                <w:b/>
              </w:rPr>
              <w:t>1.</w:t>
            </w:r>
            <w:r w:rsidR="00CB0973" w:rsidRPr="00A348C8">
              <w:rPr>
                <w:b/>
              </w:rPr>
              <w:t>5</w:t>
            </w:r>
          </w:p>
        </w:tc>
        <w:tc>
          <w:tcPr>
            <w:tcW w:w="2268" w:type="dxa"/>
            <w:tcBorders>
              <w:top w:val="outset" w:sz="6" w:space="0" w:color="auto"/>
              <w:left w:val="outset" w:sz="6" w:space="0" w:color="auto"/>
              <w:bottom w:val="outset" w:sz="6" w:space="0" w:color="auto"/>
              <w:right w:val="outset" w:sz="6" w:space="0" w:color="auto"/>
            </w:tcBorders>
          </w:tcPr>
          <w:p w14:paraId="3CF1640C" w14:textId="77777777" w:rsidR="00027C57" w:rsidRPr="00A348C8" w:rsidRDefault="00027C57" w:rsidP="009B5504">
            <w:pPr>
              <w:pStyle w:val="rvps2"/>
              <w:spacing w:before="0" w:beforeAutospacing="0" w:after="0" w:afterAutospacing="0"/>
              <w:ind w:left="127" w:right="127"/>
              <w:rPr>
                <w:b/>
              </w:rPr>
            </w:pPr>
            <w:r w:rsidRPr="00A348C8">
              <w:rPr>
                <w:b/>
              </w:rPr>
              <w:t>Недискримінація учасників</w:t>
            </w:r>
          </w:p>
        </w:tc>
        <w:tc>
          <w:tcPr>
            <w:tcW w:w="7371" w:type="dxa"/>
            <w:tcBorders>
              <w:top w:val="outset" w:sz="6" w:space="0" w:color="auto"/>
              <w:left w:val="outset" w:sz="6" w:space="0" w:color="auto"/>
              <w:bottom w:val="outset" w:sz="6" w:space="0" w:color="auto"/>
              <w:right w:val="outset" w:sz="6" w:space="0" w:color="auto"/>
            </w:tcBorders>
          </w:tcPr>
          <w:p w14:paraId="1398000C" w14:textId="4195D02A" w:rsidR="00F142F1" w:rsidRPr="00A348C8" w:rsidRDefault="00600E2D" w:rsidP="00036B36">
            <w:pPr>
              <w:pBdr>
                <w:top w:val="nil"/>
                <w:left w:val="nil"/>
                <w:bottom w:val="nil"/>
                <w:right w:val="nil"/>
                <w:between w:val="nil"/>
              </w:pBdr>
              <w:ind w:left="127" w:right="127" w:firstLine="283"/>
              <w:jc w:val="both"/>
              <w:rPr>
                <w:lang w:val="uk-UA"/>
              </w:rPr>
            </w:pPr>
            <w:r w:rsidRPr="00A348C8">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5CABE1C" w14:textId="77777777" w:rsidR="006547A3" w:rsidRPr="00A348C8" w:rsidRDefault="00004A68" w:rsidP="00036B36">
            <w:pPr>
              <w:pBdr>
                <w:top w:val="nil"/>
                <w:left w:val="nil"/>
                <w:bottom w:val="nil"/>
                <w:right w:val="nil"/>
                <w:between w:val="nil"/>
              </w:pBdr>
              <w:ind w:left="127" w:right="127" w:firstLine="283"/>
              <w:jc w:val="both"/>
              <w:rPr>
                <w:lang w:val="uk-UA"/>
              </w:rPr>
            </w:pPr>
            <w:r w:rsidRPr="00A348C8">
              <w:rPr>
                <w:lang w:val="uk-UA"/>
              </w:rPr>
              <w:t>Замовник забезпечу</w:t>
            </w:r>
            <w:r w:rsidR="00A040DB" w:rsidRPr="00A348C8">
              <w:rPr>
                <w:lang w:val="uk-UA"/>
              </w:rPr>
              <w:t>є</w:t>
            </w:r>
            <w:r w:rsidRPr="00A348C8">
              <w:rPr>
                <w:lang w:val="uk-UA"/>
              </w:rPr>
              <w:t xml:space="preserve"> вільний доступ усіх учасників до інформації про закупівлю, передбаченої Законом.</w:t>
            </w:r>
          </w:p>
          <w:p w14:paraId="49467E1D" w14:textId="2DEC29FD" w:rsidR="00A040DB" w:rsidRPr="00A348C8" w:rsidRDefault="00A040DB" w:rsidP="00036B36">
            <w:pPr>
              <w:pBdr>
                <w:top w:val="nil"/>
                <w:left w:val="nil"/>
                <w:bottom w:val="nil"/>
                <w:right w:val="nil"/>
                <w:between w:val="nil"/>
              </w:pBdr>
              <w:ind w:left="127" w:right="127" w:firstLine="283"/>
              <w:jc w:val="both"/>
              <w:rPr>
                <w:lang w:val="uk-UA"/>
              </w:rPr>
            </w:pPr>
            <w:r w:rsidRPr="00A348C8">
              <w:rPr>
                <w:rFonts w:ascii="Times New Roman" w:hAnsi="Times New Roman" w:cs="Times New Roman"/>
                <w:color w:val="000000"/>
                <w:lang w:val="uk-UA"/>
              </w:rPr>
              <w:t>Під час проведення відкритих торгів тендерні пропозиції мають право подавати всі заінтересовані особи.</w:t>
            </w:r>
          </w:p>
        </w:tc>
      </w:tr>
      <w:tr w:rsidR="00027C57" w:rsidRPr="00A348C8" w14:paraId="1D67511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E6666A" w14:textId="329A15BE" w:rsidR="00027C57" w:rsidRPr="00A348C8" w:rsidRDefault="00D35F1D" w:rsidP="009B5504">
            <w:pPr>
              <w:pStyle w:val="rvps2"/>
              <w:spacing w:before="0" w:beforeAutospacing="0" w:after="0" w:afterAutospacing="0"/>
              <w:ind w:left="127" w:right="127"/>
              <w:jc w:val="center"/>
              <w:rPr>
                <w:b/>
              </w:rPr>
            </w:pPr>
            <w:r w:rsidRPr="00A348C8">
              <w:rPr>
                <w:b/>
              </w:rPr>
              <w:t>1.</w:t>
            </w:r>
            <w:r w:rsidR="00CB0973" w:rsidRPr="00A348C8">
              <w:rPr>
                <w:b/>
              </w:rPr>
              <w:t>6</w:t>
            </w:r>
          </w:p>
        </w:tc>
        <w:tc>
          <w:tcPr>
            <w:tcW w:w="2268" w:type="dxa"/>
            <w:tcBorders>
              <w:top w:val="outset" w:sz="6" w:space="0" w:color="auto"/>
              <w:left w:val="outset" w:sz="6" w:space="0" w:color="auto"/>
              <w:bottom w:val="outset" w:sz="6" w:space="0" w:color="auto"/>
              <w:right w:val="outset" w:sz="6" w:space="0" w:color="auto"/>
            </w:tcBorders>
          </w:tcPr>
          <w:p w14:paraId="71F3B61D" w14:textId="77777777" w:rsidR="006D09B3" w:rsidRPr="00A348C8" w:rsidRDefault="006D09B3" w:rsidP="009B5504">
            <w:pPr>
              <w:pStyle w:val="rvps2"/>
              <w:spacing w:before="0" w:beforeAutospacing="0" w:after="0" w:afterAutospacing="0"/>
              <w:ind w:left="127" w:right="127"/>
              <w:rPr>
                <w:b/>
              </w:rPr>
            </w:pPr>
            <w:r w:rsidRPr="00A348C8">
              <w:rPr>
                <w:b/>
              </w:rPr>
              <w:t xml:space="preserve">Інформація </w:t>
            </w:r>
            <w:r w:rsidR="00CB0973" w:rsidRPr="00A348C8">
              <w:rPr>
                <w:b/>
              </w:rPr>
              <w:t xml:space="preserve">про </w:t>
            </w:r>
            <w:r w:rsidRPr="00A348C8">
              <w:rPr>
                <w:b/>
              </w:rPr>
              <w:t xml:space="preserve">                       </w:t>
            </w:r>
            <w:r w:rsidR="00CB0973" w:rsidRPr="00A348C8">
              <w:rPr>
                <w:b/>
              </w:rPr>
              <w:t xml:space="preserve">валюту, у якій повинно бути розраховано та зазначено ціну </w:t>
            </w:r>
          </w:p>
          <w:p w14:paraId="2D9E6CEC" w14:textId="77777777" w:rsidR="006D09B3" w:rsidRPr="00A348C8" w:rsidRDefault="00CB0973" w:rsidP="009B5504">
            <w:pPr>
              <w:pStyle w:val="rvps2"/>
              <w:spacing w:before="0" w:beforeAutospacing="0" w:after="0" w:afterAutospacing="0"/>
              <w:ind w:left="127" w:right="127"/>
              <w:rPr>
                <w:b/>
              </w:rPr>
            </w:pPr>
            <w:r w:rsidRPr="00A348C8">
              <w:rPr>
                <w:b/>
              </w:rPr>
              <w:t xml:space="preserve">тендерної </w:t>
            </w:r>
          </w:p>
          <w:p w14:paraId="31C57346" w14:textId="77777777" w:rsidR="00027C57" w:rsidRPr="00A348C8" w:rsidRDefault="00CB0973" w:rsidP="009B5504">
            <w:pPr>
              <w:pStyle w:val="rvps2"/>
              <w:spacing w:before="0" w:beforeAutospacing="0" w:after="0" w:afterAutospacing="0"/>
              <w:ind w:left="127" w:right="127"/>
              <w:rPr>
                <w:b/>
              </w:rPr>
            </w:pPr>
            <w:r w:rsidRPr="00A348C8">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71C31AC0" w14:textId="15DE4EA0" w:rsidR="001C687C" w:rsidRPr="00A348C8" w:rsidRDefault="00027C57" w:rsidP="00036B36">
            <w:pPr>
              <w:ind w:left="127" w:right="127" w:firstLine="283"/>
              <w:jc w:val="both"/>
              <w:rPr>
                <w:lang w:val="uk-UA"/>
              </w:rPr>
            </w:pPr>
            <w:r w:rsidRPr="00A348C8">
              <w:rPr>
                <w:lang w:val="uk-UA"/>
              </w:rPr>
              <w:t xml:space="preserve">Валютою тендерної пропозиції </w:t>
            </w:r>
            <w:r w:rsidR="00E44305" w:rsidRPr="00A348C8">
              <w:rPr>
                <w:lang w:val="uk-UA"/>
              </w:rPr>
              <w:t xml:space="preserve">учасників резидентів України </w:t>
            </w:r>
            <w:r w:rsidRPr="00A348C8">
              <w:rPr>
                <w:lang w:val="uk-UA"/>
              </w:rPr>
              <w:t>є національна валюта України – гривня.</w:t>
            </w:r>
          </w:p>
          <w:p w14:paraId="1E18D695" w14:textId="6AC70B10" w:rsidR="00237515" w:rsidRPr="001C687C" w:rsidRDefault="00E44305" w:rsidP="00036B36">
            <w:pPr>
              <w:ind w:left="126" w:right="127" w:firstLine="283"/>
              <w:jc w:val="both"/>
            </w:pPr>
            <w:r w:rsidRPr="00A348C8">
              <w:rPr>
                <w:rFonts w:ascii="Times New Roman" w:hAnsi="Times New Roman" w:cs="Times New Roman"/>
                <w:noProof/>
                <w:lang w:val="uk-UA"/>
              </w:rPr>
              <w:t xml:space="preserve">У разі якщо </w:t>
            </w:r>
            <w:r w:rsidR="006E7554" w:rsidRPr="00A348C8">
              <w:rPr>
                <w:rFonts w:ascii="Times New Roman" w:hAnsi="Times New Roman" w:cs="Times New Roman"/>
                <w:noProof/>
                <w:lang w:val="uk-UA"/>
              </w:rPr>
              <w:t>у</w:t>
            </w:r>
            <w:r w:rsidRPr="00A348C8">
              <w:rPr>
                <w:rFonts w:ascii="Times New Roman" w:hAnsi="Times New Roman" w:cs="Times New Roman"/>
                <w:noProof/>
                <w:lang w:val="uk-UA"/>
              </w:rPr>
              <w:t xml:space="preserve">часником процедури закупівлі є нерезидент, </w:t>
            </w:r>
            <w:r w:rsidR="001C687C" w:rsidRPr="00D477C8">
              <w:rPr>
                <w:bCs/>
                <w:iCs/>
                <w:color w:val="000000"/>
                <w:lang w:val="uk-UA"/>
              </w:rPr>
              <w:t xml:space="preserve">такий </w:t>
            </w:r>
            <w:r w:rsidR="001C687C" w:rsidRPr="00D477C8">
              <w:rPr>
                <w:bCs/>
                <w:iCs/>
                <w:lang w:val="uk-UA"/>
              </w:rPr>
              <w:t>у</w:t>
            </w:r>
            <w:r w:rsidR="001C687C" w:rsidRPr="00D477C8">
              <w:rPr>
                <w:bCs/>
                <w:iCs/>
                <w:color w:val="000000"/>
                <w:lang w:val="uk-UA"/>
              </w:rPr>
              <w:t xml:space="preserve">часник зазначає ціну пропозиції в електронній системі закупівель у </w:t>
            </w:r>
            <w:r w:rsidR="001C687C">
              <w:rPr>
                <w:bCs/>
                <w:iCs/>
                <w:color w:val="000000"/>
                <w:lang w:val="uk-UA"/>
              </w:rPr>
              <w:t xml:space="preserve">національній </w:t>
            </w:r>
            <w:r w:rsidR="001C687C" w:rsidRPr="00D477C8">
              <w:rPr>
                <w:bCs/>
                <w:iCs/>
                <w:color w:val="000000"/>
                <w:lang w:val="uk-UA"/>
              </w:rPr>
              <w:t>валюті</w:t>
            </w:r>
            <w:r w:rsidR="001C687C">
              <w:rPr>
                <w:bCs/>
                <w:iCs/>
                <w:color w:val="000000"/>
                <w:lang w:val="uk-UA"/>
              </w:rPr>
              <w:t xml:space="preserve"> Україна</w:t>
            </w:r>
            <w:r w:rsidR="001C687C" w:rsidRPr="00D477C8">
              <w:rPr>
                <w:bCs/>
                <w:iCs/>
                <w:color w:val="000000"/>
                <w:lang w:val="uk-UA"/>
              </w:rPr>
              <w:t xml:space="preserve"> – гривня.</w:t>
            </w:r>
          </w:p>
          <w:p w14:paraId="2A4B14BD" w14:textId="63B6FBFE" w:rsidR="00004A68" w:rsidRPr="00A348C8" w:rsidRDefault="00004A68" w:rsidP="00036B36">
            <w:pPr>
              <w:ind w:left="127" w:right="127" w:firstLine="283"/>
              <w:jc w:val="both"/>
              <w:rPr>
                <w:rFonts w:ascii="Times New Roman" w:hAnsi="Times New Roman" w:cs="Times New Roman"/>
                <w:lang w:val="uk-UA"/>
              </w:rPr>
            </w:pPr>
            <w:r w:rsidRPr="00A348C8">
              <w:rPr>
                <w:rFonts w:ascii="Times New Roman" w:hAnsi="Times New Roman" w:cs="Times New Roman"/>
                <w:lang w:val="uk-UA"/>
              </w:rPr>
              <w:t>Вартість цінової пропозиції та всі інші ціни повинні бути чітко визначені до другого знаку після коми (</w:t>
            </w:r>
            <w:r w:rsidR="008D0A9B" w:rsidRPr="00A348C8">
              <w:rPr>
                <w:rFonts w:ascii="Times New Roman" w:hAnsi="Times New Roman" w:cs="Times New Roman"/>
                <w:lang w:val="uk-UA"/>
              </w:rPr>
              <w:t>до сотих</w:t>
            </w:r>
            <w:r w:rsidRPr="00A348C8">
              <w:rPr>
                <w:rFonts w:ascii="Times New Roman" w:hAnsi="Times New Roman" w:cs="Times New Roman"/>
                <w:lang w:val="uk-UA"/>
              </w:rPr>
              <w:t>).</w:t>
            </w:r>
          </w:p>
        </w:tc>
      </w:tr>
      <w:tr w:rsidR="00027C57" w:rsidRPr="002356F2" w14:paraId="10ED482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F9F465D" w14:textId="5C40E5A0" w:rsidR="00027C57" w:rsidRPr="00A348C8" w:rsidRDefault="00D35F1D" w:rsidP="009B5504">
            <w:pPr>
              <w:pStyle w:val="rvps2"/>
              <w:spacing w:before="0" w:beforeAutospacing="0" w:after="0" w:afterAutospacing="0"/>
              <w:ind w:left="127" w:right="127"/>
              <w:jc w:val="center"/>
              <w:rPr>
                <w:rStyle w:val="af7"/>
              </w:rPr>
            </w:pPr>
            <w:r w:rsidRPr="00A348C8">
              <w:rPr>
                <w:rStyle w:val="af7"/>
              </w:rPr>
              <w:t>1.</w:t>
            </w:r>
            <w:r w:rsidR="00CB0973" w:rsidRPr="00A348C8">
              <w:rPr>
                <w:rStyle w:val="af7"/>
              </w:rPr>
              <w:t>7</w:t>
            </w:r>
          </w:p>
        </w:tc>
        <w:tc>
          <w:tcPr>
            <w:tcW w:w="2268" w:type="dxa"/>
            <w:tcBorders>
              <w:top w:val="outset" w:sz="6" w:space="0" w:color="auto"/>
              <w:left w:val="outset" w:sz="6" w:space="0" w:color="auto"/>
              <w:bottom w:val="outset" w:sz="6" w:space="0" w:color="auto"/>
              <w:right w:val="outset" w:sz="6" w:space="0" w:color="auto"/>
            </w:tcBorders>
          </w:tcPr>
          <w:p w14:paraId="3C5B1130" w14:textId="77777777" w:rsidR="006D09B3" w:rsidRPr="00A348C8" w:rsidRDefault="00F54266" w:rsidP="009B5504">
            <w:pPr>
              <w:pStyle w:val="rvps2"/>
              <w:spacing w:before="0" w:beforeAutospacing="0" w:after="0" w:afterAutospacing="0"/>
              <w:ind w:left="127" w:right="127"/>
              <w:rPr>
                <w:b/>
              </w:rPr>
            </w:pPr>
            <w:r w:rsidRPr="00A348C8">
              <w:rPr>
                <w:b/>
              </w:rPr>
              <w:t>Інформація  про </w:t>
            </w:r>
          </w:p>
          <w:p w14:paraId="0CAF2925" w14:textId="77777777" w:rsidR="006D09B3" w:rsidRPr="00A348C8" w:rsidRDefault="00CB0973" w:rsidP="009B5504">
            <w:pPr>
              <w:pStyle w:val="rvps2"/>
              <w:spacing w:before="0" w:beforeAutospacing="0" w:after="0" w:afterAutospacing="0"/>
              <w:ind w:left="127" w:right="127"/>
              <w:rPr>
                <w:b/>
              </w:rPr>
            </w:pPr>
            <w:r w:rsidRPr="00A348C8">
              <w:rPr>
                <w:b/>
              </w:rPr>
              <w:t>мову (мови),  якою  </w:t>
            </w:r>
          </w:p>
          <w:p w14:paraId="36CA2797" w14:textId="77777777" w:rsidR="006D09B3" w:rsidRPr="00A348C8" w:rsidRDefault="006D09B3" w:rsidP="009B5504">
            <w:pPr>
              <w:pStyle w:val="rvps2"/>
              <w:spacing w:before="0" w:beforeAutospacing="0" w:after="0" w:afterAutospacing="0"/>
              <w:ind w:left="127" w:right="127"/>
              <w:rPr>
                <w:b/>
              </w:rPr>
            </w:pPr>
            <w:r w:rsidRPr="00A348C8">
              <w:rPr>
                <w:b/>
              </w:rPr>
              <w:t xml:space="preserve">(якими) </w:t>
            </w:r>
            <w:r w:rsidR="00CB0973" w:rsidRPr="00A348C8">
              <w:rPr>
                <w:b/>
              </w:rPr>
              <w:t>повинно </w:t>
            </w:r>
          </w:p>
          <w:p w14:paraId="045D99B6" w14:textId="77777777" w:rsidR="006D09B3" w:rsidRPr="00A348C8" w:rsidRDefault="00CB0973" w:rsidP="009B5504">
            <w:pPr>
              <w:pStyle w:val="rvps2"/>
              <w:spacing w:before="0" w:beforeAutospacing="0" w:after="0" w:afterAutospacing="0"/>
              <w:ind w:left="127" w:right="127"/>
              <w:rPr>
                <w:b/>
              </w:rPr>
            </w:pPr>
            <w:r w:rsidRPr="00A348C8">
              <w:rPr>
                <w:b/>
              </w:rPr>
              <w:t>бути  </w:t>
            </w:r>
            <w:r w:rsidR="006D09B3" w:rsidRPr="00A348C8">
              <w:rPr>
                <w:b/>
              </w:rPr>
              <w:t xml:space="preserve">складено </w:t>
            </w:r>
          </w:p>
          <w:p w14:paraId="15DE8408" w14:textId="77777777" w:rsidR="006D09B3" w:rsidRPr="00A348C8" w:rsidRDefault="00CB0973" w:rsidP="009B5504">
            <w:pPr>
              <w:pStyle w:val="rvps2"/>
              <w:spacing w:before="0" w:beforeAutospacing="0" w:after="0" w:afterAutospacing="0"/>
              <w:ind w:left="127" w:right="127"/>
              <w:rPr>
                <w:b/>
              </w:rPr>
            </w:pPr>
            <w:r w:rsidRPr="00A348C8">
              <w:rPr>
                <w:b/>
              </w:rPr>
              <w:t xml:space="preserve">тендерні </w:t>
            </w:r>
          </w:p>
          <w:p w14:paraId="147BE121" w14:textId="77777777" w:rsidR="00027C57" w:rsidRPr="00A348C8" w:rsidRDefault="00CB0973" w:rsidP="009B5504">
            <w:pPr>
              <w:pStyle w:val="rvps2"/>
              <w:spacing w:before="0" w:beforeAutospacing="0" w:after="0" w:afterAutospacing="0"/>
              <w:ind w:left="127" w:right="127"/>
              <w:rPr>
                <w:b/>
              </w:rPr>
            </w:pPr>
            <w:r w:rsidRPr="00A348C8">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153A1015" w14:textId="7DEE3DAD" w:rsidR="000B2C6D" w:rsidRPr="00A348C8" w:rsidRDefault="000B2C6D" w:rsidP="00036B36">
            <w:pPr>
              <w:ind w:left="127" w:right="127" w:firstLine="283"/>
              <w:jc w:val="both"/>
              <w:rPr>
                <w:rFonts w:ascii="Times New Roman" w:hAnsi="Times New Roman" w:cs="Times New Roman"/>
                <w:lang w:val="uk-UA"/>
              </w:rPr>
            </w:pPr>
            <w:r w:rsidRPr="00A348C8">
              <w:rPr>
                <w:rFonts w:ascii="Times New Roman" w:hAnsi="Times New Roman" w:cs="Times New Roman"/>
                <w:lang w:val="uk-UA"/>
              </w:rPr>
              <w:t xml:space="preserve">Тендерна пропозиція та усі документи, які передбачені вимогами тендерної документації </w:t>
            </w:r>
            <w:r w:rsidR="00107115" w:rsidRPr="00A348C8">
              <w:rPr>
                <w:rFonts w:ascii="Times New Roman" w:hAnsi="Times New Roman" w:cs="Times New Roman"/>
                <w:lang w:val="uk-UA"/>
              </w:rPr>
              <w:t xml:space="preserve">і </w:t>
            </w:r>
            <w:r w:rsidRPr="00A348C8">
              <w:rPr>
                <w:rFonts w:ascii="Times New Roman" w:hAnsi="Times New Roman" w:cs="Times New Roman"/>
                <w:lang w:val="uk-UA"/>
              </w:rPr>
              <w:t>додатками до неї</w:t>
            </w:r>
            <w:r w:rsidR="00107115" w:rsidRPr="00A348C8">
              <w:rPr>
                <w:rFonts w:ascii="Times New Roman" w:hAnsi="Times New Roman" w:cs="Times New Roman"/>
                <w:lang w:val="uk-UA"/>
              </w:rPr>
              <w:t>,</w:t>
            </w:r>
            <w:r w:rsidRPr="00A348C8">
              <w:rPr>
                <w:rFonts w:ascii="Times New Roman" w:hAnsi="Times New Roman" w:cs="Times New Roman"/>
                <w:lang w:val="uk-UA"/>
              </w:rPr>
              <w:t xml:space="preserve"> складаються українською мовою.</w:t>
            </w:r>
          </w:p>
          <w:p w14:paraId="6F87A2F5" w14:textId="1F60A709" w:rsidR="000B2C6D" w:rsidRPr="00A348C8" w:rsidRDefault="000B2C6D" w:rsidP="00036B36">
            <w:pPr>
              <w:ind w:left="127" w:right="127" w:firstLine="283"/>
              <w:jc w:val="both"/>
              <w:rPr>
                <w:rFonts w:ascii="Times New Roman" w:hAnsi="Times New Roman" w:cs="Times New Roman"/>
                <w:lang w:val="uk-UA"/>
              </w:rPr>
            </w:pPr>
            <w:r w:rsidRPr="00A348C8">
              <w:rPr>
                <w:rFonts w:ascii="Times New Roman" w:hAnsi="Times New Roman" w:cs="Times New Roman"/>
                <w:lang w:val="uk-UA"/>
              </w:rPr>
              <w:t>Якщо в складі тендерної пропозиції надається документ на іншій мові</w:t>
            </w:r>
            <w:r w:rsidR="00107115" w:rsidRPr="00A348C8">
              <w:rPr>
                <w:rFonts w:ascii="Times New Roman" w:hAnsi="Times New Roman" w:cs="Times New Roman"/>
                <w:lang w:val="uk-UA"/>
              </w:rPr>
              <w:t>,</w:t>
            </w:r>
            <w:r w:rsidRPr="00A348C8">
              <w:rPr>
                <w:rFonts w:ascii="Times New Roman" w:hAnsi="Times New Roman" w:cs="Times New Roman"/>
                <w:lang w:val="uk-UA"/>
              </w:rPr>
              <w:t xml:space="preserve"> ніж українська, учасник надає переклад цього документа</w:t>
            </w:r>
            <w:r w:rsidR="00237515" w:rsidRPr="00A348C8">
              <w:rPr>
                <w:rFonts w:ascii="Times New Roman" w:hAnsi="Times New Roman" w:cs="Times New Roman"/>
                <w:lang w:val="uk-UA"/>
              </w:rPr>
              <w:t xml:space="preserve"> українською мовою</w:t>
            </w:r>
            <w:r w:rsidRPr="00A348C8">
              <w:rPr>
                <w:rFonts w:ascii="Times New Roman" w:hAnsi="Times New Roman" w:cs="Times New Roman"/>
                <w:lang w:val="uk-UA"/>
              </w:rPr>
              <w:t>. Відповідальність за якість та достовірність перекладу несе учасник.</w:t>
            </w:r>
            <w:r w:rsidR="00237515" w:rsidRPr="00A348C8">
              <w:rPr>
                <w:rFonts w:ascii="Times New Roman" w:hAnsi="Times New Roman" w:cs="Times New Roman"/>
                <w:lang w:val="uk-UA"/>
              </w:rPr>
              <w:t xml:space="preserve"> Тексти повинні бути автентичними, визначальним є текст</w:t>
            </w:r>
            <w:r w:rsidR="00107115" w:rsidRPr="00A348C8">
              <w:rPr>
                <w:rFonts w:ascii="Times New Roman" w:hAnsi="Times New Roman" w:cs="Times New Roman"/>
                <w:lang w:val="uk-UA"/>
              </w:rPr>
              <w:t>,</w:t>
            </w:r>
            <w:r w:rsidR="00237515" w:rsidRPr="00A348C8">
              <w:rPr>
                <w:rFonts w:ascii="Times New Roman" w:hAnsi="Times New Roman" w:cs="Times New Roman"/>
                <w:lang w:val="uk-UA"/>
              </w:rPr>
              <w:t xml:space="preserve"> викладений українською мовою.</w:t>
            </w:r>
          </w:p>
          <w:p w14:paraId="41838D16" w14:textId="4D5D0E4C" w:rsidR="000B2C6D" w:rsidRPr="00A348C8" w:rsidRDefault="00B257E6" w:rsidP="00036B36">
            <w:pPr>
              <w:ind w:left="127" w:right="127" w:firstLine="283"/>
              <w:jc w:val="both"/>
              <w:rPr>
                <w:rFonts w:ascii="Times New Roman" w:hAnsi="Times New Roman" w:cs="Times New Roman"/>
                <w:lang w:val="uk-UA"/>
              </w:rPr>
            </w:pPr>
            <w:r w:rsidRPr="005F6B97">
              <w:rPr>
                <w:rFonts w:ascii="Times New Roman" w:hAnsi="Times New Roman"/>
                <w:lang w:val="uk-UA"/>
              </w:rPr>
              <w:t>Проектна та технічна документація, які викладені в оригіналі російською мовою, не потребують перекладу українською мовою.</w:t>
            </w:r>
            <w:r w:rsidR="009B5504">
              <w:rPr>
                <w:rFonts w:ascii="Times New Roman" w:hAnsi="Times New Roman"/>
                <w:lang w:val="uk-UA"/>
              </w:rPr>
              <w:t xml:space="preserve"> </w:t>
            </w:r>
            <w:r w:rsidR="000B2C6D" w:rsidRPr="00A348C8">
              <w:rPr>
                <w:rFonts w:ascii="Times New Roman" w:hAnsi="Times New Roman" w:cs="Times New Roman"/>
                <w:lang w:val="uk-UA"/>
              </w:rPr>
              <w:t xml:space="preserve">Стандартні характеристики, вимоги, умовні позначення у вигляді скорочень та термінологія, пов’язана з товарами, що закуповуються, </w:t>
            </w:r>
            <w:r w:rsidR="000B2C6D" w:rsidRPr="00A348C8">
              <w:rPr>
                <w:rFonts w:ascii="Times New Roman" w:hAnsi="Times New Roman" w:cs="Times New Roman"/>
                <w:lang w:val="uk-UA"/>
              </w:rPr>
              <w:lastRenderedPageBreak/>
              <w:t>передбачені існуючими міжнародними або національними стандартами, нормами та правилами, викладаються мовою їх загальноприйнятого</w:t>
            </w:r>
            <w:r w:rsidR="000B2C6D" w:rsidRPr="00A348C8">
              <w:rPr>
                <w:rFonts w:ascii="Times New Roman" w:hAnsi="Times New Roman"/>
                <w:lang w:val="uk-UA"/>
              </w:rPr>
              <w:t xml:space="preserve"> </w:t>
            </w:r>
            <w:r w:rsidR="000B2C6D" w:rsidRPr="00A348C8">
              <w:rPr>
                <w:rFonts w:ascii="Times New Roman" w:hAnsi="Times New Roman" w:cs="Times New Roman"/>
                <w:lang w:val="uk-UA"/>
              </w:rPr>
              <w:t>застосування.</w:t>
            </w:r>
          </w:p>
          <w:p w14:paraId="112343D0" w14:textId="022D8871" w:rsidR="00B640F9" w:rsidRPr="00A348C8" w:rsidRDefault="000B2C6D" w:rsidP="00036B36">
            <w:pPr>
              <w:pBdr>
                <w:top w:val="nil"/>
                <w:left w:val="nil"/>
                <w:bottom w:val="nil"/>
                <w:right w:val="nil"/>
                <w:between w:val="nil"/>
              </w:pBdr>
              <w:ind w:left="127" w:right="127" w:firstLine="283"/>
              <w:jc w:val="both"/>
              <w:rPr>
                <w:rFonts w:ascii="Times New Roman" w:hAnsi="Times New Roman"/>
                <w:lang w:val="uk-UA"/>
              </w:rPr>
            </w:pPr>
            <w:r w:rsidRPr="00A348C8">
              <w:rPr>
                <w:rFonts w:ascii="Times New Roman" w:hAnsi="Times New Roman" w:cs="Times New Roman"/>
                <w:lang w:val="uk-UA"/>
              </w:rPr>
              <w:t>Уся інформація розміщується в електронній системі закупівель українською мовою, крім тих випадків</w:t>
            </w:r>
            <w:r w:rsidR="00107115" w:rsidRPr="00A348C8">
              <w:rPr>
                <w:rFonts w:ascii="Times New Roman" w:hAnsi="Times New Roman" w:cs="Times New Roman"/>
                <w:lang w:val="uk-UA"/>
              </w:rPr>
              <w:t>,</w:t>
            </w:r>
            <w:r w:rsidRPr="00A348C8">
              <w:rPr>
                <w:rFonts w:ascii="Times New Roman" w:hAnsi="Times New Roman" w:cs="Times New Roman"/>
                <w:lang w:val="uk-UA"/>
              </w:rPr>
              <w:t xml:space="preserve"> коли використання букв та символів української мови призводить до їх спотворення (зокрема, але не виключно адреси мережі </w:t>
            </w:r>
            <w:r w:rsidR="003A71B2" w:rsidRPr="00A348C8">
              <w:rPr>
                <w:rFonts w:ascii="Times New Roman" w:hAnsi="Times New Roman" w:cs="Times New Roman"/>
                <w:lang w:val="uk-UA"/>
              </w:rPr>
              <w:t>«</w:t>
            </w:r>
            <w:r w:rsidRPr="00A348C8">
              <w:rPr>
                <w:rFonts w:ascii="Times New Roman" w:hAnsi="Times New Roman" w:cs="Times New Roman"/>
                <w:lang w:val="uk-UA"/>
              </w:rPr>
              <w:t>інтернет</w:t>
            </w:r>
            <w:r w:rsidR="003A71B2" w:rsidRPr="00A348C8">
              <w:rPr>
                <w:rFonts w:ascii="Times New Roman" w:hAnsi="Times New Roman" w:cs="Times New Roman"/>
                <w:lang w:val="uk-UA"/>
              </w:rPr>
              <w:t>»</w:t>
            </w:r>
            <w:r w:rsidRPr="00A348C8">
              <w:rPr>
                <w:rFonts w:ascii="Times New Roman" w:hAnsi="Times New Roman" w:cs="Times New Roman"/>
                <w:lang w:val="uk-UA"/>
              </w:rPr>
              <w:t xml:space="preserve">, адреси електронної пошти, торговельної марки (знаку для товарів </w:t>
            </w:r>
            <w:r w:rsidR="00107115" w:rsidRPr="00A348C8">
              <w:rPr>
                <w:rFonts w:ascii="Times New Roman" w:hAnsi="Times New Roman" w:cs="Times New Roman"/>
                <w:lang w:val="uk-UA"/>
              </w:rPr>
              <w:t xml:space="preserve">і </w:t>
            </w:r>
            <w:r w:rsidRPr="00A348C8">
              <w:rPr>
                <w:rFonts w:ascii="Times New Roman" w:hAnsi="Times New Roman" w:cs="Times New Roman"/>
                <w:lang w:val="uk-UA"/>
              </w:rPr>
              <w:t>послуг), загальноприйняті міжнародні терміни).</w:t>
            </w:r>
          </w:p>
        </w:tc>
      </w:tr>
      <w:tr w:rsidR="00DF5AA2" w:rsidRPr="00A348C8" w14:paraId="02FF7645"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79F69001" w14:textId="3C9F0D22" w:rsidR="00DF5AA2" w:rsidRPr="00A348C8" w:rsidRDefault="00DF5AA2" w:rsidP="009B5504">
            <w:pPr>
              <w:pStyle w:val="af2"/>
              <w:spacing w:before="0" w:beforeAutospacing="0" w:after="0" w:afterAutospacing="0"/>
              <w:ind w:right="-283"/>
              <w:jc w:val="center"/>
              <w:rPr>
                <w:lang w:val="uk-UA"/>
              </w:rPr>
            </w:pPr>
            <w:r w:rsidRPr="00A348C8">
              <w:rPr>
                <w:rStyle w:val="af7"/>
                <w:lang w:val="uk-UA"/>
              </w:rPr>
              <w:lastRenderedPageBreak/>
              <w:t xml:space="preserve">Розділ 2. </w:t>
            </w:r>
            <w:r w:rsidR="00B15F99" w:rsidRPr="00A348C8">
              <w:rPr>
                <w:b/>
                <w:lang w:val="uk-UA" w:eastAsia="uk-UA"/>
              </w:rPr>
              <w:t xml:space="preserve">Надання роз’яснень щодо тендерної документації та </w:t>
            </w:r>
            <w:r w:rsidR="00AE32E6" w:rsidRPr="00A348C8">
              <w:rPr>
                <w:b/>
                <w:lang w:val="uk-UA" w:eastAsia="uk-UA"/>
              </w:rPr>
              <w:t>в</w:t>
            </w:r>
            <w:r w:rsidRPr="00A348C8">
              <w:rPr>
                <w:b/>
                <w:lang w:val="uk-UA" w:eastAsia="uk-UA"/>
              </w:rPr>
              <w:t xml:space="preserve">несення змін </w:t>
            </w:r>
            <w:r w:rsidR="00B15F99" w:rsidRPr="00A348C8">
              <w:rPr>
                <w:b/>
                <w:lang w:val="uk-UA" w:eastAsia="uk-UA"/>
              </w:rPr>
              <w:t>до неї</w:t>
            </w:r>
          </w:p>
        </w:tc>
      </w:tr>
      <w:tr w:rsidR="00027C57" w:rsidRPr="00A348C8" w14:paraId="16B7D9A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D68EAF1" w14:textId="40B60F87" w:rsidR="00027C57" w:rsidRPr="00A348C8" w:rsidRDefault="00D35F1D" w:rsidP="009B5504">
            <w:pPr>
              <w:pStyle w:val="rvps2"/>
              <w:spacing w:before="0" w:beforeAutospacing="0" w:after="0" w:afterAutospacing="0"/>
              <w:ind w:left="127" w:right="127"/>
              <w:jc w:val="center"/>
              <w:rPr>
                <w:rStyle w:val="af7"/>
              </w:rPr>
            </w:pPr>
            <w:r w:rsidRPr="00A348C8">
              <w:rPr>
                <w:rStyle w:val="af7"/>
              </w:rPr>
              <w:t>2.</w:t>
            </w:r>
            <w:r w:rsidR="00CB0973" w:rsidRPr="00A348C8">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60641483" w14:textId="5347253D" w:rsidR="006D09B3" w:rsidRPr="00A348C8" w:rsidRDefault="00B15F99" w:rsidP="009B5504">
            <w:pPr>
              <w:pStyle w:val="rvps2"/>
              <w:spacing w:before="0" w:beforeAutospacing="0" w:after="0" w:afterAutospacing="0"/>
              <w:ind w:left="127" w:right="127"/>
              <w:rPr>
                <w:b/>
              </w:rPr>
            </w:pPr>
            <w:r w:rsidRPr="00A348C8">
              <w:rPr>
                <w:b/>
              </w:rPr>
              <w:t>Н</w:t>
            </w:r>
            <w:r w:rsidR="00CB0973" w:rsidRPr="00A348C8">
              <w:rPr>
                <w:b/>
              </w:rPr>
              <w:t xml:space="preserve">адання </w:t>
            </w:r>
          </w:p>
          <w:p w14:paraId="7A73DD19" w14:textId="2E600E8B" w:rsidR="00027C57" w:rsidRPr="00A348C8" w:rsidRDefault="00CB0973" w:rsidP="009B5504">
            <w:pPr>
              <w:pStyle w:val="rvps2"/>
              <w:spacing w:before="0" w:beforeAutospacing="0" w:after="0" w:afterAutospacing="0"/>
              <w:ind w:left="127" w:right="127"/>
              <w:rPr>
                <w:b/>
              </w:rPr>
            </w:pPr>
            <w:r w:rsidRPr="00A348C8">
              <w:rPr>
                <w:b/>
              </w:rPr>
              <w:t>роз</w:t>
            </w:r>
            <w:r w:rsidR="00C1182A" w:rsidRPr="00A348C8">
              <w:rPr>
                <w:b/>
              </w:rPr>
              <w:t>’</w:t>
            </w:r>
            <w:r w:rsidRPr="00A348C8">
              <w:rPr>
                <w:b/>
              </w:rPr>
              <w:t>яснень щодо тендерної документації</w:t>
            </w:r>
            <w:r w:rsidR="00B15F99" w:rsidRPr="00A348C8">
              <w:rPr>
                <w:b/>
              </w:rPr>
              <w:t xml:space="preserve"> та внесення змін до неї</w:t>
            </w:r>
          </w:p>
        </w:tc>
        <w:tc>
          <w:tcPr>
            <w:tcW w:w="7371" w:type="dxa"/>
            <w:tcBorders>
              <w:top w:val="outset" w:sz="6" w:space="0" w:color="auto"/>
              <w:left w:val="outset" w:sz="6" w:space="0" w:color="auto"/>
              <w:bottom w:val="outset" w:sz="6" w:space="0" w:color="auto"/>
              <w:right w:val="outset" w:sz="6" w:space="0" w:color="auto"/>
            </w:tcBorders>
          </w:tcPr>
          <w:p w14:paraId="4AAAD4F0" w14:textId="36D22BB7" w:rsidR="00E947B4" w:rsidRPr="00A348C8" w:rsidRDefault="00B15F99" w:rsidP="00036B36">
            <w:pPr>
              <w:ind w:left="127" w:right="127" w:firstLine="283"/>
              <w:jc w:val="both"/>
              <w:rPr>
                <w:rFonts w:ascii="Times New Roman" w:hAnsi="Times New Roman" w:cs="Times New Roman"/>
                <w:lang w:val="uk-UA"/>
              </w:rPr>
            </w:pPr>
            <w:r w:rsidRPr="00A348C8">
              <w:rPr>
                <w:color w:val="333333"/>
                <w:shd w:val="clear" w:color="auto" w:fill="FFFFFF"/>
                <w:lang w:val="uk-UA"/>
              </w:rPr>
              <w:t>Надання роз’яснень щодо тендерної документації та внесення змін до неї здійснюється замовником відповідно</w:t>
            </w:r>
            <w:r w:rsidR="00EB38B2" w:rsidRPr="00A348C8">
              <w:rPr>
                <w:color w:val="333333"/>
                <w:shd w:val="clear" w:color="auto" w:fill="FFFFFF"/>
                <w:lang w:val="uk-UA"/>
              </w:rPr>
              <w:t xml:space="preserve"> </w:t>
            </w:r>
            <w:r w:rsidR="00DA0241" w:rsidRPr="00A348C8">
              <w:rPr>
                <w:rFonts w:ascii="Times New Roman" w:hAnsi="Times New Roman" w:cs="Times New Roman"/>
                <w:lang w:val="uk-UA"/>
              </w:rPr>
              <w:t xml:space="preserve">до пункту </w:t>
            </w:r>
            <w:r w:rsidR="00066068" w:rsidRPr="00A348C8">
              <w:rPr>
                <w:rFonts w:ascii="Times New Roman" w:hAnsi="Times New Roman" w:cs="Times New Roman"/>
                <w:lang w:val="uk-UA"/>
              </w:rPr>
              <w:t xml:space="preserve">54 </w:t>
            </w:r>
            <w:r w:rsidR="00DA0241" w:rsidRPr="00A348C8">
              <w:rPr>
                <w:rFonts w:ascii="Times New Roman" w:hAnsi="Times New Roman" w:cs="Times New Roman"/>
                <w:lang w:val="uk-UA"/>
              </w:rPr>
              <w:t>Особливостей</w:t>
            </w:r>
            <w:bookmarkStart w:id="2" w:name="n190"/>
            <w:bookmarkEnd w:id="2"/>
            <w:r w:rsidR="00AA0380" w:rsidRPr="00A348C8">
              <w:rPr>
                <w:rFonts w:ascii="Times New Roman" w:hAnsi="Times New Roman" w:cs="Times New Roman"/>
                <w:lang w:val="uk-UA"/>
              </w:rPr>
              <w:t>.</w:t>
            </w:r>
          </w:p>
        </w:tc>
      </w:tr>
      <w:tr w:rsidR="00DF5AA2" w:rsidRPr="00A348C8" w14:paraId="420DB137"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50860F81" w14:textId="77777777" w:rsidR="00DF5AA2" w:rsidRPr="00A348C8" w:rsidRDefault="00DF5AA2" w:rsidP="009B5504">
            <w:pPr>
              <w:pStyle w:val="rvps2"/>
              <w:spacing w:before="0" w:beforeAutospacing="0" w:after="0" w:afterAutospacing="0"/>
              <w:ind w:right="-283"/>
              <w:jc w:val="center"/>
              <w:rPr>
                <w:b/>
              </w:rPr>
            </w:pPr>
            <w:r w:rsidRPr="00A348C8">
              <w:rPr>
                <w:rStyle w:val="af7"/>
              </w:rPr>
              <w:t>Розділ 3.</w:t>
            </w:r>
            <w:r w:rsidRPr="00A348C8">
              <w:rPr>
                <w:rStyle w:val="af7"/>
                <w:b w:val="0"/>
              </w:rPr>
              <w:t xml:space="preserve"> </w:t>
            </w:r>
            <w:r w:rsidRPr="00A348C8">
              <w:rPr>
                <w:b/>
              </w:rPr>
              <w:t>Інструкція з підготовки тендерної пропозиції</w:t>
            </w:r>
          </w:p>
        </w:tc>
      </w:tr>
      <w:tr w:rsidR="004E3410" w:rsidRPr="00A348C8" w14:paraId="414B080D" w14:textId="77777777" w:rsidTr="00D35F1D">
        <w:trPr>
          <w:trHeight w:val="553"/>
          <w:tblCellSpacing w:w="0" w:type="dxa"/>
        </w:trPr>
        <w:tc>
          <w:tcPr>
            <w:tcW w:w="985" w:type="dxa"/>
            <w:tcBorders>
              <w:top w:val="outset" w:sz="6" w:space="0" w:color="auto"/>
              <w:left w:val="outset" w:sz="6" w:space="0" w:color="auto"/>
              <w:bottom w:val="outset" w:sz="6" w:space="0" w:color="auto"/>
              <w:right w:val="outset" w:sz="6" w:space="0" w:color="auto"/>
            </w:tcBorders>
          </w:tcPr>
          <w:p w14:paraId="225458C2" w14:textId="4A7A2064" w:rsidR="00B1795A" w:rsidRPr="00A348C8" w:rsidRDefault="00D35F1D" w:rsidP="009B5504">
            <w:pPr>
              <w:pStyle w:val="rvps2"/>
              <w:spacing w:before="0" w:beforeAutospacing="0" w:after="0" w:afterAutospacing="0"/>
              <w:ind w:left="127" w:right="127"/>
              <w:jc w:val="center"/>
              <w:rPr>
                <w:rStyle w:val="af7"/>
              </w:rPr>
            </w:pPr>
            <w:r w:rsidRPr="00A348C8">
              <w:rPr>
                <w:rStyle w:val="af7"/>
              </w:rPr>
              <w:t>3.</w:t>
            </w:r>
            <w:r w:rsidR="00B1795A" w:rsidRPr="00A348C8">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18DDD2C9" w14:textId="77777777" w:rsidR="00B1795A" w:rsidRPr="00A348C8" w:rsidRDefault="00B1795A" w:rsidP="009B5504">
            <w:pPr>
              <w:pStyle w:val="rvps2"/>
              <w:spacing w:before="0" w:beforeAutospacing="0" w:after="0" w:afterAutospacing="0"/>
              <w:ind w:left="127" w:right="127"/>
              <w:rPr>
                <w:b/>
                <w:sz w:val="18"/>
                <w:szCs w:val="18"/>
              </w:rPr>
            </w:pPr>
            <w:r w:rsidRPr="00A348C8">
              <w:rPr>
                <w:b/>
              </w:rPr>
              <w:t>Зміст і спосіб подання тендерної пропозиції</w:t>
            </w:r>
            <w:r w:rsidRPr="00A348C8">
              <w:rPr>
                <w:b/>
                <w:sz w:val="18"/>
                <w:szCs w:val="18"/>
              </w:rPr>
              <w:t xml:space="preserve"> </w:t>
            </w:r>
          </w:p>
        </w:tc>
        <w:tc>
          <w:tcPr>
            <w:tcW w:w="7371" w:type="dxa"/>
            <w:tcBorders>
              <w:top w:val="outset" w:sz="6" w:space="0" w:color="auto"/>
              <w:left w:val="outset" w:sz="6" w:space="0" w:color="auto"/>
              <w:bottom w:val="outset" w:sz="6" w:space="0" w:color="auto"/>
              <w:right w:val="outset" w:sz="6" w:space="0" w:color="auto"/>
            </w:tcBorders>
          </w:tcPr>
          <w:p w14:paraId="032FCA09" w14:textId="7FAC9ECD" w:rsidR="00EB38B2" w:rsidRPr="00A348C8" w:rsidRDefault="00EB38B2" w:rsidP="00036B36">
            <w:pPr>
              <w:pBdr>
                <w:top w:val="nil"/>
                <w:left w:val="nil"/>
                <w:bottom w:val="nil"/>
                <w:right w:val="nil"/>
                <w:between w:val="nil"/>
              </w:pBdr>
              <w:ind w:left="126" w:right="127" w:firstLine="284"/>
              <w:jc w:val="both"/>
              <w:rPr>
                <w:rFonts w:ascii="Times New Roman" w:hAnsi="Times New Roman" w:cs="Times New Roman"/>
                <w:lang w:val="uk-UA" w:eastAsia="uk-UA"/>
              </w:rPr>
            </w:pPr>
            <w:r w:rsidRPr="00A348C8">
              <w:rPr>
                <w:rFonts w:ascii="Times New Roman" w:hAnsi="Times New Roman" w:cs="Times New Roman"/>
                <w:lang w:val="uk-UA" w:eastAsia="uk-UA"/>
              </w:rPr>
              <w:t xml:space="preserve"> Тендерні пропозиції подаються відповідно до пункту 31 Особливостей. </w:t>
            </w:r>
          </w:p>
          <w:p w14:paraId="4EAED30E" w14:textId="6C29FCCF" w:rsidR="007E5B63" w:rsidRPr="00A348C8" w:rsidRDefault="007F50AE" w:rsidP="00036B36">
            <w:pPr>
              <w:pBdr>
                <w:top w:val="nil"/>
                <w:left w:val="nil"/>
                <w:bottom w:val="nil"/>
                <w:right w:val="nil"/>
                <w:between w:val="nil"/>
              </w:pBdr>
              <w:ind w:left="126" w:right="127" w:firstLine="284"/>
              <w:jc w:val="both"/>
              <w:rPr>
                <w:rFonts w:ascii="Times New Roman" w:hAnsi="Times New Roman" w:cs="Times New Roman"/>
                <w:lang w:val="uk-UA" w:eastAsia="uk-UA"/>
              </w:rPr>
            </w:pPr>
            <w:r w:rsidRPr="00A348C8">
              <w:rPr>
                <w:rFonts w:ascii="Times New Roman" w:hAnsi="Times New Roman" w:cs="Times New Roman"/>
                <w:lang w:val="uk-UA" w:eastAsia="uk-UA"/>
              </w:rPr>
              <w:t xml:space="preserve">Тендерна пропозиція подається в </w:t>
            </w:r>
            <w:r w:rsidR="00074914" w:rsidRPr="00A348C8">
              <w:rPr>
                <w:rFonts w:ascii="Times New Roman" w:hAnsi="Times New Roman" w:cs="Times New Roman"/>
                <w:lang w:val="uk-UA" w:eastAsia="uk-UA"/>
              </w:rPr>
              <w:t>електронн</w:t>
            </w:r>
            <w:r w:rsidR="00074914">
              <w:rPr>
                <w:rFonts w:ascii="Times New Roman" w:hAnsi="Times New Roman" w:cs="Times New Roman"/>
                <w:lang w:val="uk-UA" w:eastAsia="uk-UA"/>
              </w:rPr>
              <w:t>ій</w:t>
            </w:r>
            <w:r w:rsidR="00074914" w:rsidRPr="00A348C8">
              <w:rPr>
                <w:rFonts w:ascii="Times New Roman" w:hAnsi="Times New Roman" w:cs="Times New Roman"/>
                <w:lang w:val="uk-UA" w:eastAsia="uk-UA"/>
              </w:rPr>
              <w:t xml:space="preserve"> </w:t>
            </w:r>
            <w:r w:rsidR="00074914">
              <w:rPr>
                <w:rFonts w:ascii="Times New Roman" w:hAnsi="Times New Roman" w:cs="Times New Roman"/>
                <w:lang w:val="uk-UA" w:eastAsia="uk-UA"/>
              </w:rPr>
              <w:t>формі</w:t>
            </w:r>
            <w:r w:rsidR="00074914" w:rsidRPr="00A348C8">
              <w:rPr>
                <w:rFonts w:ascii="Times New Roman" w:hAnsi="Times New Roman" w:cs="Times New Roman"/>
                <w:lang w:val="uk-UA" w:eastAsia="uk-UA"/>
              </w:rPr>
              <w:t xml:space="preserve"> </w:t>
            </w:r>
            <w:r w:rsidRPr="00A348C8">
              <w:rPr>
                <w:rFonts w:ascii="Times New Roman" w:hAnsi="Times New Roman" w:cs="Times New Roman"/>
                <w:lang w:val="uk-UA" w:eastAsia="uk-UA"/>
              </w:rPr>
              <w:t xml:space="preserve">через електронну систему закупівель шляхом заповнення електронних форм з окремими полями, </w:t>
            </w:r>
            <w:r w:rsidR="00F96C7A" w:rsidRPr="00A348C8">
              <w:rPr>
                <w:rFonts w:ascii="Times New Roman" w:hAnsi="Times New Roman" w:cs="Times New Roman"/>
                <w:lang w:val="uk-UA" w:eastAsia="uk-UA"/>
              </w:rPr>
              <w:t xml:space="preserve">в </w:t>
            </w:r>
            <w:r w:rsidR="00EB38B2" w:rsidRPr="00A348C8">
              <w:rPr>
                <w:rFonts w:ascii="Times New Roman" w:hAnsi="Times New Roman" w:cs="Times New Roman"/>
                <w:lang w:val="uk-UA" w:eastAsia="uk-UA"/>
              </w:rPr>
              <w:t>яких</w:t>
            </w:r>
            <w:r w:rsidRPr="00A348C8">
              <w:rPr>
                <w:rFonts w:ascii="Times New Roman" w:hAnsi="Times New Roman" w:cs="Times New Roman"/>
                <w:lang w:val="uk-UA" w:eastAsia="uk-U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000A5173" w:rsidRPr="00A348C8">
              <w:rPr>
                <w:rFonts w:ascii="Times New Roman" w:hAnsi="Times New Roman" w:cs="Times New Roman"/>
                <w:lang w:val="uk-UA" w:eastAsia="uk-UA"/>
              </w:rPr>
              <w:t>кваліфікаційному</w:t>
            </w:r>
            <w:r w:rsidR="000A5173" w:rsidRPr="00A348C8" w:rsidDel="000A5173">
              <w:rPr>
                <w:rFonts w:ascii="Times New Roman" w:hAnsi="Times New Roman" w:cs="Times New Roman"/>
                <w:lang w:val="uk-UA" w:eastAsia="uk-UA"/>
              </w:rPr>
              <w:t xml:space="preserve"> </w:t>
            </w:r>
            <w:r w:rsidRPr="00A348C8">
              <w:rPr>
                <w:rFonts w:ascii="Times New Roman" w:hAnsi="Times New Roman" w:cs="Times New Roman"/>
                <w:lang w:val="uk-UA" w:eastAsia="uk-UA"/>
              </w:rPr>
              <w:t>(</w:t>
            </w:r>
            <w:r w:rsidR="000A5173" w:rsidRPr="00A348C8">
              <w:rPr>
                <w:rFonts w:ascii="Times New Roman" w:hAnsi="Times New Roman" w:cs="Times New Roman"/>
                <w:lang w:val="uk-UA" w:eastAsia="uk-UA"/>
              </w:rPr>
              <w:t>кваліфікаційним</w:t>
            </w:r>
            <w:r w:rsidRPr="00A348C8">
              <w:rPr>
                <w:rFonts w:ascii="Times New Roman" w:hAnsi="Times New Roman" w:cs="Times New Roman"/>
                <w:lang w:val="uk-UA" w:eastAsia="uk-UA"/>
              </w:rPr>
              <w:t>) критері</w:t>
            </w:r>
            <w:r w:rsidR="000A5173" w:rsidRPr="00A348C8">
              <w:rPr>
                <w:rFonts w:ascii="Times New Roman" w:hAnsi="Times New Roman" w:cs="Times New Roman"/>
                <w:lang w:val="uk-UA" w:eastAsia="uk-UA"/>
              </w:rPr>
              <w:t>ю</w:t>
            </w:r>
            <w:r w:rsidR="00963995" w:rsidRPr="00A348C8">
              <w:rPr>
                <w:rFonts w:ascii="Times New Roman" w:hAnsi="Times New Roman" w:cs="Times New Roman"/>
                <w:lang w:val="uk-UA" w:eastAsia="uk-UA"/>
              </w:rPr>
              <w:t xml:space="preserve"> (критері</w:t>
            </w:r>
            <w:r w:rsidR="000A5173" w:rsidRPr="00A348C8">
              <w:rPr>
                <w:rFonts w:ascii="Times New Roman" w:hAnsi="Times New Roman" w:cs="Times New Roman"/>
                <w:lang w:val="uk-UA" w:eastAsia="uk-UA"/>
              </w:rPr>
              <w:t>ям</w:t>
            </w:r>
            <w:r w:rsidR="00963995" w:rsidRPr="00A348C8">
              <w:rPr>
                <w:rFonts w:ascii="Times New Roman" w:hAnsi="Times New Roman" w:cs="Times New Roman"/>
                <w:lang w:val="uk-UA" w:eastAsia="uk-UA"/>
              </w:rPr>
              <w:t>)</w:t>
            </w:r>
            <w:r w:rsidR="00EB38B2" w:rsidRPr="00A348C8">
              <w:rPr>
                <w:rFonts w:ascii="Times New Roman" w:hAnsi="Times New Roman" w:cs="Times New Roman"/>
                <w:lang w:val="uk-UA" w:eastAsia="uk-UA"/>
              </w:rPr>
              <w:t xml:space="preserve"> (у разі його (їх) встановлення)</w:t>
            </w:r>
            <w:r w:rsidRPr="00A348C8">
              <w:rPr>
                <w:rFonts w:ascii="Times New Roman" w:hAnsi="Times New Roman" w:cs="Times New Roman"/>
                <w:lang w:val="uk-UA" w:eastAsia="uk-UA"/>
              </w:rPr>
              <w:t>, наявність/відсутність підстав</w:t>
            </w:r>
            <w:r w:rsidR="00F96C7A" w:rsidRPr="00A348C8">
              <w:rPr>
                <w:rFonts w:ascii="Times New Roman" w:hAnsi="Times New Roman" w:cs="Times New Roman"/>
                <w:lang w:val="uk-UA" w:eastAsia="uk-UA"/>
              </w:rPr>
              <w:t>,</w:t>
            </w:r>
            <w:r w:rsidRPr="00A348C8">
              <w:rPr>
                <w:rFonts w:ascii="Times New Roman" w:hAnsi="Times New Roman" w:cs="Times New Roman"/>
                <w:lang w:val="uk-UA" w:eastAsia="uk-UA"/>
              </w:rPr>
              <w:t xml:space="preserve"> </w:t>
            </w:r>
            <w:r w:rsidR="00963995" w:rsidRPr="00A348C8">
              <w:rPr>
                <w:rFonts w:ascii="Times New Roman" w:hAnsi="Times New Roman" w:cs="Times New Roman"/>
                <w:lang w:val="uk-UA" w:eastAsia="uk-UA"/>
              </w:rPr>
              <w:t xml:space="preserve">визначених </w:t>
            </w:r>
            <w:r w:rsidR="00467D38" w:rsidRPr="00A348C8">
              <w:rPr>
                <w:rFonts w:ascii="Times New Roman" w:hAnsi="Times New Roman" w:cs="Times New Roman"/>
                <w:lang w:val="uk-UA" w:eastAsia="uk-UA"/>
              </w:rPr>
              <w:t>пункт</w:t>
            </w:r>
            <w:r w:rsidR="00963995" w:rsidRPr="00A348C8">
              <w:rPr>
                <w:rFonts w:ascii="Times New Roman" w:hAnsi="Times New Roman" w:cs="Times New Roman"/>
                <w:lang w:val="uk-UA" w:eastAsia="uk-UA"/>
              </w:rPr>
              <w:t>ом</w:t>
            </w:r>
            <w:r w:rsidR="00467D38" w:rsidRPr="00A348C8">
              <w:rPr>
                <w:rFonts w:ascii="Times New Roman" w:hAnsi="Times New Roman" w:cs="Times New Roman"/>
                <w:lang w:val="uk-UA" w:eastAsia="uk-UA"/>
              </w:rPr>
              <w:t xml:space="preserve"> </w:t>
            </w:r>
            <w:r w:rsidR="00066068" w:rsidRPr="00A348C8">
              <w:rPr>
                <w:rFonts w:ascii="Times New Roman" w:hAnsi="Times New Roman" w:cs="Times New Roman"/>
                <w:lang w:val="uk-UA" w:eastAsia="uk-UA"/>
              </w:rPr>
              <w:t xml:space="preserve">47 </w:t>
            </w:r>
            <w:r w:rsidR="00467D38" w:rsidRPr="00A348C8">
              <w:rPr>
                <w:rFonts w:ascii="Times New Roman" w:hAnsi="Times New Roman" w:cs="Times New Roman"/>
                <w:lang w:val="uk-UA" w:eastAsia="uk-UA"/>
              </w:rPr>
              <w:t>Особливостей</w:t>
            </w:r>
            <w:r w:rsidR="00F96C7A" w:rsidRPr="00A348C8">
              <w:rPr>
                <w:rFonts w:ascii="Times New Roman" w:hAnsi="Times New Roman" w:cs="Times New Roman"/>
                <w:lang w:val="uk-UA" w:eastAsia="uk-UA"/>
              </w:rPr>
              <w:t>,</w:t>
            </w:r>
            <w:r w:rsidRPr="00A348C8">
              <w:rPr>
                <w:rFonts w:ascii="Times New Roman" w:hAnsi="Times New Roman" w:cs="Times New Roman"/>
                <w:lang w:val="uk-UA" w:eastAsia="uk-UA"/>
              </w:rPr>
              <w:t xml:space="preserve"> та шляхом завантаження необхідних документів, що вимагаються замовником у тендерній документації</w:t>
            </w:r>
            <w:r w:rsidR="007E5B63" w:rsidRPr="00A348C8">
              <w:rPr>
                <w:rFonts w:ascii="Times New Roman" w:hAnsi="Times New Roman" w:cs="Times New Roman"/>
                <w:lang w:val="uk-UA" w:eastAsia="uk-UA"/>
              </w:rPr>
              <w:t>, а саме:</w:t>
            </w:r>
          </w:p>
          <w:p w14:paraId="23E3A9BD" w14:textId="38A1F580" w:rsidR="007F50AE" w:rsidRPr="00A348C8" w:rsidRDefault="00153AB4" w:rsidP="00036B36">
            <w:pPr>
              <w:pStyle w:val="af4"/>
              <w:spacing w:after="0" w:line="240" w:lineRule="auto"/>
              <w:ind w:left="174" w:right="127" w:firstLine="284"/>
              <w:jc w:val="both"/>
              <w:rPr>
                <w:rFonts w:ascii="Times New Roman" w:hAnsi="Times New Roman"/>
                <w:sz w:val="24"/>
                <w:szCs w:val="24"/>
                <w:lang w:val="uk-UA" w:eastAsia="uk-UA"/>
              </w:rPr>
            </w:pPr>
            <w:r w:rsidRPr="00A348C8">
              <w:rPr>
                <w:rFonts w:ascii="Times New Roman" w:hAnsi="Times New Roman"/>
                <w:sz w:val="24"/>
                <w:szCs w:val="24"/>
                <w:lang w:val="uk-UA" w:eastAsia="uk-UA"/>
              </w:rPr>
              <w:t>1</w:t>
            </w:r>
            <w:r w:rsidR="00226247" w:rsidRPr="00A348C8">
              <w:rPr>
                <w:rFonts w:ascii="Times New Roman" w:hAnsi="Times New Roman"/>
                <w:sz w:val="24"/>
                <w:szCs w:val="24"/>
                <w:lang w:val="uk-UA" w:eastAsia="uk-UA"/>
              </w:rPr>
              <w:t>)</w:t>
            </w:r>
            <w:r w:rsidRPr="00A348C8">
              <w:rPr>
                <w:rFonts w:ascii="Times New Roman" w:hAnsi="Times New Roman"/>
                <w:sz w:val="24"/>
                <w:szCs w:val="24"/>
                <w:lang w:val="uk-UA" w:eastAsia="uk-UA"/>
              </w:rPr>
              <w:t xml:space="preserve"> </w:t>
            </w:r>
            <w:r w:rsidR="007F50AE" w:rsidRPr="00A348C8">
              <w:rPr>
                <w:rFonts w:ascii="Times New Roman" w:hAnsi="Times New Roman"/>
                <w:sz w:val="24"/>
                <w:szCs w:val="24"/>
                <w:lang w:val="uk-UA" w:eastAsia="uk-UA"/>
              </w:rPr>
              <w:t>інформації про необхідні технічні, якісні та кількісні характеристики предмета закупівлі, а також відповідні технічні специфікації, маркування, сертифікати, протоколи випробувань та інші засоби підтвердження відповідності відповідно до Додатку 1</w:t>
            </w:r>
            <w:r w:rsidR="00E8631D" w:rsidRPr="00A348C8">
              <w:rPr>
                <w:rFonts w:ascii="Times New Roman" w:hAnsi="Times New Roman"/>
                <w:sz w:val="24"/>
                <w:szCs w:val="24"/>
                <w:lang w:val="uk-UA" w:eastAsia="uk-UA"/>
              </w:rPr>
              <w:t xml:space="preserve"> </w:t>
            </w:r>
            <w:r w:rsidR="00D9718E" w:rsidRPr="00A348C8">
              <w:rPr>
                <w:rFonts w:ascii="Times New Roman" w:hAnsi="Times New Roman"/>
                <w:sz w:val="24"/>
                <w:szCs w:val="24"/>
                <w:lang w:val="uk-UA" w:eastAsia="uk-UA"/>
              </w:rPr>
              <w:t>до тендерної документації</w:t>
            </w:r>
            <w:r w:rsidR="007F50AE" w:rsidRPr="00A348C8">
              <w:rPr>
                <w:rFonts w:ascii="Times New Roman" w:hAnsi="Times New Roman"/>
                <w:sz w:val="24"/>
                <w:szCs w:val="24"/>
                <w:lang w:val="uk-UA" w:eastAsia="uk-UA"/>
              </w:rPr>
              <w:t>;</w:t>
            </w:r>
          </w:p>
          <w:p w14:paraId="6FF36F7B" w14:textId="74F13844" w:rsidR="007F50AE" w:rsidRPr="00A348C8" w:rsidRDefault="00226247" w:rsidP="00036B36">
            <w:pPr>
              <w:pStyle w:val="af4"/>
              <w:spacing w:after="0" w:line="240" w:lineRule="auto"/>
              <w:ind w:left="174" w:right="127" w:firstLine="284"/>
              <w:jc w:val="both"/>
              <w:rPr>
                <w:rFonts w:ascii="Times New Roman" w:hAnsi="Times New Roman"/>
                <w:sz w:val="24"/>
                <w:szCs w:val="24"/>
                <w:lang w:val="uk-UA" w:eastAsia="uk-UA"/>
              </w:rPr>
            </w:pPr>
            <w:r w:rsidRPr="00A348C8">
              <w:rPr>
                <w:rFonts w:ascii="Times New Roman" w:hAnsi="Times New Roman"/>
                <w:sz w:val="24"/>
                <w:szCs w:val="24"/>
                <w:lang w:val="uk-UA" w:eastAsia="uk-UA"/>
              </w:rPr>
              <w:t xml:space="preserve">2) </w:t>
            </w:r>
            <w:r w:rsidR="007F50AE" w:rsidRPr="00A348C8">
              <w:rPr>
                <w:rFonts w:ascii="Times New Roman" w:hAnsi="Times New Roman"/>
                <w:sz w:val="24"/>
                <w:szCs w:val="24"/>
                <w:lang w:val="uk-UA" w:eastAsia="uk-UA"/>
              </w:rPr>
              <w:t>інформації та документів, що підтверджують відповідність учасника кваліфікаційному</w:t>
            </w:r>
            <w:r w:rsidR="006752E3" w:rsidRPr="00A348C8">
              <w:rPr>
                <w:rFonts w:ascii="Times New Roman" w:hAnsi="Times New Roman"/>
                <w:sz w:val="24"/>
                <w:szCs w:val="24"/>
                <w:lang w:val="uk-UA" w:eastAsia="uk-UA"/>
              </w:rPr>
              <w:t xml:space="preserve"> (кваліфікаційним)</w:t>
            </w:r>
            <w:r w:rsidR="007F50AE" w:rsidRPr="00A348C8">
              <w:rPr>
                <w:rFonts w:ascii="Times New Roman" w:hAnsi="Times New Roman"/>
                <w:sz w:val="24"/>
                <w:szCs w:val="24"/>
                <w:lang w:val="uk-UA" w:eastAsia="uk-UA"/>
              </w:rPr>
              <w:t xml:space="preserve"> критерію (критеріям) відповідно до Додатку </w:t>
            </w:r>
            <w:r w:rsidR="00D41D07" w:rsidRPr="00A348C8">
              <w:rPr>
                <w:rFonts w:ascii="Times New Roman" w:hAnsi="Times New Roman"/>
                <w:sz w:val="24"/>
                <w:szCs w:val="24"/>
                <w:lang w:val="uk-UA" w:eastAsia="uk-UA"/>
              </w:rPr>
              <w:t>2</w:t>
            </w:r>
            <w:r w:rsidR="00D9718E" w:rsidRPr="00A348C8">
              <w:rPr>
                <w:rFonts w:ascii="Times New Roman" w:hAnsi="Times New Roman"/>
                <w:sz w:val="24"/>
                <w:szCs w:val="24"/>
                <w:lang w:val="uk-UA" w:eastAsia="uk-UA"/>
              </w:rPr>
              <w:t xml:space="preserve"> до тендерної документації</w:t>
            </w:r>
            <w:r w:rsidR="00EB38B2" w:rsidRPr="00A348C8">
              <w:rPr>
                <w:rFonts w:ascii="Times New Roman" w:hAnsi="Times New Roman"/>
                <w:sz w:val="24"/>
                <w:szCs w:val="24"/>
                <w:lang w:val="uk-UA" w:eastAsia="uk-UA"/>
              </w:rPr>
              <w:t xml:space="preserve"> (у разі його (їх) встановлення)</w:t>
            </w:r>
            <w:r w:rsidR="007F50AE" w:rsidRPr="00A348C8">
              <w:rPr>
                <w:rFonts w:ascii="Times New Roman" w:hAnsi="Times New Roman"/>
                <w:sz w:val="24"/>
                <w:szCs w:val="24"/>
                <w:lang w:val="uk-UA" w:eastAsia="uk-UA"/>
              </w:rPr>
              <w:t xml:space="preserve">; </w:t>
            </w:r>
          </w:p>
          <w:p w14:paraId="6908A7E2" w14:textId="69C61EF6" w:rsidR="007F50AE" w:rsidRPr="00A348C8" w:rsidRDefault="00226247" w:rsidP="00036B36">
            <w:pPr>
              <w:pStyle w:val="af4"/>
              <w:spacing w:after="0" w:line="240" w:lineRule="auto"/>
              <w:ind w:left="174" w:right="127" w:firstLine="284"/>
              <w:jc w:val="both"/>
              <w:rPr>
                <w:rFonts w:ascii="Times New Roman" w:hAnsi="Times New Roman"/>
                <w:sz w:val="24"/>
                <w:szCs w:val="24"/>
                <w:lang w:val="uk-UA" w:eastAsia="uk-UA"/>
              </w:rPr>
            </w:pPr>
            <w:r w:rsidRPr="00A348C8">
              <w:rPr>
                <w:rFonts w:ascii="Times New Roman" w:hAnsi="Times New Roman"/>
                <w:sz w:val="24"/>
                <w:szCs w:val="24"/>
                <w:lang w:val="uk-UA" w:eastAsia="uk-UA"/>
              </w:rPr>
              <w:t xml:space="preserve">3) </w:t>
            </w:r>
            <w:r w:rsidR="007F50AE" w:rsidRPr="00A348C8">
              <w:rPr>
                <w:rFonts w:ascii="Times New Roman" w:hAnsi="Times New Roman"/>
                <w:sz w:val="24"/>
                <w:szCs w:val="24"/>
                <w:lang w:val="uk-UA" w:eastAsia="uk-UA"/>
              </w:rPr>
              <w:t xml:space="preserve">цінової пропозиції за формою відповідно до Додатку </w:t>
            </w:r>
            <w:r w:rsidR="00D41D07" w:rsidRPr="00A348C8">
              <w:rPr>
                <w:rFonts w:ascii="Times New Roman" w:hAnsi="Times New Roman"/>
                <w:sz w:val="24"/>
                <w:szCs w:val="24"/>
                <w:lang w:val="uk-UA" w:eastAsia="uk-UA"/>
              </w:rPr>
              <w:t>5</w:t>
            </w:r>
            <w:r w:rsidR="00D9718E" w:rsidRPr="00A348C8">
              <w:rPr>
                <w:rFonts w:ascii="Times New Roman" w:hAnsi="Times New Roman"/>
                <w:sz w:val="24"/>
                <w:szCs w:val="24"/>
                <w:lang w:val="uk-UA" w:eastAsia="uk-UA"/>
              </w:rPr>
              <w:t xml:space="preserve"> до тендерної документації</w:t>
            </w:r>
            <w:r w:rsidR="007F50AE" w:rsidRPr="00A348C8">
              <w:rPr>
                <w:rFonts w:ascii="Times New Roman" w:hAnsi="Times New Roman"/>
                <w:sz w:val="24"/>
                <w:szCs w:val="24"/>
                <w:lang w:val="uk-UA" w:eastAsia="uk-UA"/>
              </w:rPr>
              <w:t>;</w:t>
            </w:r>
          </w:p>
          <w:p w14:paraId="0C1D8004" w14:textId="6609DF06" w:rsidR="007F50AE" w:rsidRPr="00A348C8" w:rsidRDefault="007F50AE" w:rsidP="00036B36">
            <w:pPr>
              <w:pStyle w:val="af4"/>
              <w:numPr>
                <w:ilvl w:val="0"/>
                <w:numId w:val="36"/>
              </w:numPr>
              <w:spacing w:after="0" w:line="240" w:lineRule="auto"/>
              <w:ind w:left="174" w:right="127" w:firstLine="284"/>
              <w:jc w:val="both"/>
              <w:rPr>
                <w:rFonts w:ascii="Times New Roman" w:hAnsi="Times New Roman"/>
                <w:sz w:val="24"/>
                <w:szCs w:val="24"/>
                <w:lang w:val="uk-UA" w:eastAsia="uk-UA"/>
              </w:rPr>
            </w:pPr>
            <w:r w:rsidRPr="00A348C8">
              <w:rPr>
                <w:rFonts w:ascii="Times New Roman" w:hAnsi="Times New Roman"/>
                <w:sz w:val="24"/>
                <w:szCs w:val="24"/>
                <w:lang w:val="uk-UA" w:eastAsia="uk-UA"/>
              </w:rPr>
              <w:t xml:space="preserve">інформації щодо </w:t>
            </w:r>
            <w:r w:rsidR="00F37BD0">
              <w:rPr>
                <w:rFonts w:ascii="Times New Roman" w:hAnsi="Times New Roman"/>
                <w:sz w:val="24"/>
                <w:szCs w:val="24"/>
                <w:lang w:val="uk-UA" w:eastAsia="uk-UA"/>
              </w:rPr>
              <w:t>наявності/</w:t>
            </w:r>
            <w:r w:rsidR="00E17216" w:rsidRPr="00A348C8">
              <w:rPr>
                <w:rFonts w:ascii="Times New Roman" w:hAnsi="Times New Roman"/>
                <w:sz w:val="24"/>
                <w:szCs w:val="24"/>
                <w:lang w:val="uk-UA" w:eastAsia="uk-UA"/>
              </w:rPr>
              <w:t>відсутн</w:t>
            </w:r>
            <w:r w:rsidR="003A71B2" w:rsidRPr="00A348C8">
              <w:rPr>
                <w:rFonts w:ascii="Times New Roman" w:hAnsi="Times New Roman"/>
                <w:sz w:val="24"/>
                <w:szCs w:val="24"/>
                <w:lang w:val="uk-UA" w:eastAsia="uk-UA"/>
              </w:rPr>
              <w:t>о</w:t>
            </w:r>
            <w:r w:rsidR="00E17216" w:rsidRPr="00A348C8">
              <w:rPr>
                <w:rFonts w:ascii="Times New Roman" w:hAnsi="Times New Roman"/>
                <w:sz w:val="24"/>
                <w:szCs w:val="24"/>
                <w:lang w:val="uk-UA" w:eastAsia="uk-UA"/>
              </w:rPr>
              <w:t>ст</w:t>
            </w:r>
            <w:r w:rsidR="003A71B2" w:rsidRPr="00A348C8">
              <w:rPr>
                <w:rFonts w:ascii="Times New Roman" w:hAnsi="Times New Roman"/>
                <w:sz w:val="24"/>
                <w:szCs w:val="24"/>
                <w:lang w:val="uk-UA" w:eastAsia="uk-UA"/>
              </w:rPr>
              <w:t>і</w:t>
            </w:r>
            <w:r w:rsidR="00E17216" w:rsidRPr="00A348C8">
              <w:rPr>
                <w:rFonts w:ascii="Times New Roman" w:hAnsi="Times New Roman"/>
                <w:sz w:val="24"/>
                <w:szCs w:val="24"/>
                <w:lang w:val="uk-UA" w:eastAsia="uk-UA"/>
              </w:rPr>
              <w:t xml:space="preserve"> підстав</w:t>
            </w:r>
            <w:r w:rsidR="009117D4" w:rsidRPr="00A348C8">
              <w:rPr>
                <w:rFonts w:ascii="Times New Roman" w:hAnsi="Times New Roman"/>
                <w:sz w:val="24"/>
                <w:szCs w:val="24"/>
                <w:lang w:val="uk-UA" w:eastAsia="uk-UA"/>
              </w:rPr>
              <w:t>, визначених</w:t>
            </w:r>
            <w:r w:rsidRPr="00A348C8">
              <w:rPr>
                <w:rFonts w:ascii="Times New Roman" w:hAnsi="Times New Roman"/>
                <w:sz w:val="24"/>
                <w:szCs w:val="24"/>
                <w:lang w:val="uk-UA" w:eastAsia="uk-UA"/>
              </w:rPr>
              <w:t xml:space="preserve"> </w:t>
            </w:r>
            <w:r w:rsidR="00E87A33" w:rsidRPr="00A348C8">
              <w:rPr>
                <w:rFonts w:ascii="Times New Roman" w:hAnsi="Times New Roman"/>
                <w:sz w:val="24"/>
                <w:szCs w:val="24"/>
                <w:lang w:val="uk-UA" w:eastAsia="uk-UA"/>
              </w:rPr>
              <w:t>пункт</w:t>
            </w:r>
            <w:r w:rsidR="00220AC4" w:rsidRPr="00A348C8">
              <w:rPr>
                <w:rFonts w:ascii="Times New Roman" w:hAnsi="Times New Roman"/>
                <w:sz w:val="24"/>
                <w:szCs w:val="24"/>
                <w:lang w:val="uk-UA" w:eastAsia="uk-UA"/>
              </w:rPr>
              <w:t>ом</w:t>
            </w:r>
            <w:r w:rsidR="00E87A33" w:rsidRPr="00A348C8">
              <w:rPr>
                <w:rFonts w:ascii="Times New Roman" w:hAnsi="Times New Roman"/>
                <w:sz w:val="24"/>
                <w:szCs w:val="24"/>
                <w:lang w:val="uk-UA" w:eastAsia="uk-UA"/>
              </w:rPr>
              <w:t xml:space="preserve"> </w:t>
            </w:r>
            <w:r w:rsidR="00066068" w:rsidRPr="00A348C8">
              <w:rPr>
                <w:rFonts w:ascii="Times New Roman" w:hAnsi="Times New Roman"/>
                <w:sz w:val="24"/>
                <w:szCs w:val="24"/>
                <w:lang w:val="uk-UA" w:eastAsia="uk-UA"/>
              </w:rPr>
              <w:t xml:space="preserve">47 </w:t>
            </w:r>
            <w:r w:rsidR="00E87A33" w:rsidRPr="00A348C8">
              <w:rPr>
                <w:rFonts w:ascii="Times New Roman" w:hAnsi="Times New Roman"/>
                <w:sz w:val="24"/>
                <w:szCs w:val="24"/>
                <w:lang w:val="uk-UA" w:eastAsia="uk-UA"/>
              </w:rPr>
              <w:t>Особливостей</w:t>
            </w:r>
            <w:r w:rsidRPr="00A348C8">
              <w:rPr>
                <w:rFonts w:ascii="Times New Roman" w:hAnsi="Times New Roman"/>
                <w:sz w:val="24"/>
                <w:szCs w:val="24"/>
                <w:lang w:val="uk-UA" w:eastAsia="uk-UA"/>
              </w:rPr>
              <w:t>;</w:t>
            </w:r>
          </w:p>
          <w:p w14:paraId="62C4D70B" w14:textId="23CE5427" w:rsidR="007F50AE" w:rsidRPr="00A348C8" w:rsidRDefault="007F50AE" w:rsidP="00036B36">
            <w:pPr>
              <w:pStyle w:val="af4"/>
              <w:numPr>
                <w:ilvl w:val="0"/>
                <w:numId w:val="36"/>
              </w:numPr>
              <w:spacing w:after="0" w:line="240" w:lineRule="auto"/>
              <w:ind w:left="174" w:right="127" w:firstLine="284"/>
              <w:jc w:val="both"/>
              <w:rPr>
                <w:rFonts w:ascii="Times New Roman" w:hAnsi="Times New Roman"/>
                <w:sz w:val="24"/>
                <w:szCs w:val="24"/>
                <w:lang w:val="uk-UA" w:eastAsia="uk-UA"/>
              </w:rPr>
            </w:pPr>
            <w:r w:rsidRPr="00A348C8">
              <w:rPr>
                <w:rFonts w:ascii="Times New Roman" w:hAnsi="Times New Roman"/>
                <w:sz w:val="24"/>
                <w:szCs w:val="24"/>
                <w:lang w:val="uk-UA"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009117D4" w:rsidRPr="00A348C8">
              <w:rPr>
                <w:rFonts w:ascii="Times New Roman" w:hAnsi="Times New Roman"/>
                <w:sz w:val="24"/>
                <w:szCs w:val="24"/>
                <w:lang w:val="uk-UA" w:eastAsia="uk-UA"/>
              </w:rPr>
              <w:t xml:space="preserve"> відповідно до</w:t>
            </w:r>
            <w:r w:rsidR="00D9718E" w:rsidRPr="00A348C8">
              <w:rPr>
                <w:rFonts w:ascii="Times New Roman" w:hAnsi="Times New Roman"/>
                <w:sz w:val="24"/>
                <w:szCs w:val="24"/>
                <w:lang w:val="uk-UA" w:eastAsia="uk-UA"/>
              </w:rPr>
              <w:t xml:space="preserve"> Додатк</w:t>
            </w:r>
            <w:r w:rsidR="009117D4" w:rsidRPr="00A348C8">
              <w:rPr>
                <w:rFonts w:ascii="Times New Roman" w:hAnsi="Times New Roman"/>
                <w:sz w:val="24"/>
                <w:szCs w:val="24"/>
                <w:lang w:val="uk-UA" w:eastAsia="uk-UA"/>
              </w:rPr>
              <w:t>у</w:t>
            </w:r>
            <w:r w:rsidR="00D9718E" w:rsidRPr="00A348C8">
              <w:rPr>
                <w:rFonts w:ascii="Times New Roman" w:hAnsi="Times New Roman"/>
                <w:sz w:val="24"/>
                <w:szCs w:val="24"/>
                <w:lang w:val="uk-UA" w:eastAsia="uk-UA"/>
              </w:rPr>
              <w:t xml:space="preserve"> </w:t>
            </w:r>
            <w:r w:rsidR="00D41D07" w:rsidRPr="00A348C8">
              <w:rPr>
                <w:rFonts w:ascii="Times New Roman" w:hAnsi="Times New Roman"/>
                <w:sz w:val="24"/>
                <w:szCs w:val="24"/>
                <w:lang w:val="uk-UA" w:eastAsia="uk-UA"/>
              </w:rPr>
              <w:t>3</w:t>
            </w:r>
            <w:r w:rsidR="00D9718E" w:rsidRPr="00A348C8">
              <w:rPr>
                <w:rFonts w:ascii="Times New Roman" w:hAnsi="Times New Roman"/>
                <w:sz w:val="24"/>
                <w:szCs w:val="24"/>
                <w:lang w:val="uk-UA" w:eastAsia="uk-UA"/>
              </w:rPr>
              <w:t xml:space="preserve"> до тендерної документації</w:t>
            </w:r>
            <w:r w:rsidRPr="00A348C8">
              <w:rPr>
                <w:rFonts w:ascii="Times New Roman" w:hAnsi="Times New Roman"/>
                <w:sz w:val="24"/>
                <w:szCs w:val="24"/>
                <w:lang w:val="uk-UA" w:eastAsia="uk-UA"/>
              </w:rPr>
              <w:t>;</w:t>
            </w:r>
          </w:p>
          <w:p w14:paraId="347AA6AD" w14:textId="0423EA3D" w:rsidR="007F50AE" w:rsidRPr="00A348C8" w:rsidRDefault="007F50AE" w:rsidP="00036B36">
            <w:pPr>
              <w:pStyle w:val="af4"/>
              <w:numPr>
                <w:ilvl w:val="0"/>
                <w:numId w:val="36"/>
              </w:numPr>
              <w:spacing w:after="0" w:line="240" w:lineRule="auto"/>
              <w:ind w:left="174" w:right="127" w:firstLine="284"/>
              <w:jc w:val="both"/>
              <w:rPr>
                <w:rFonts w:ascii="Times New Roman" w:hAnsi="Times New Roman"/>
                <w:sz w:val="24"/>
                <w:szCs w:val="24"/>
                <w:lang w:val="uk-UA"/>
              </w:rPr>
            </w:pPr>
            <w:r w:rsidRPr="00A348C8">
              <w:rPr>
                <w:rFonts w:ascii="Times New Roman" w:hAnsi="Times New Roman"/>
                <w:sz w:val="24"/>
                <w:szCs w:val="24"/>
                <w:lang w:val="uk-UA" w:eastAsia="uk-UA"/>
              </w:rPr>
              <w:t>документів, що підтверджу</w:t>
            </w:r>
            <w:r w:rsidR="00E26086" w:rsidRPr="00A348C8">
              <w:rPr>
                <w:rFonts w:ascii="Times New Roman" w:hAnsi="Times New Roman"/>
                <w:sz w:val="24"/>
                <w:szCs w:val="24"/>
                <w:lang w:val="uk-UA" w:eastAsia="uk-UA"/>
              </w:rPr>
              <w:t>ють</w:t>
            </w:r>
            <w:r w:rsidRPr="00A348C8">
              <w:rPr>
                <w:rFonts w:ascii="Times New Roman" w:hAnsi="Times New Roman"/>
                <w:sz w:val="24"/>
                <w:szCs w:val="24"/>
                <w:lang w:val="uk-UA" w:eastAsia="uk-UA"/>
              </w:rPr>
              <w:t xml:space="preserve"> надання учасником забезпечення тендерної пропозиції </w:t>
            </w:r>
            <w:r w:rsidR="00914902" w:rsidRPr="00A348C8">
              <w:rPr>
                <w:rFonts w:ascii="Times New Roman" w:hAnsi="Times New Roman"/>
                <w:sz w:val="24"/>
                <w:szCs w:val="24"/>
                <w:lang w:val="uk-UA" w:eastAsia="uk-UA"/>
              </w:rPr>
              <w:t xml:space="preserve">відповідно до Додатку </w:t>
            </w:r>
            <w:r w:rsidR="00914902">
              <w:rPr>
                <w:rFonts w:ascii="Times New Roman" w:hAnsi="Times New Roman"/>
                <w:sz w:val="24"/>
                <w:szCs w:val="24"/>
                <w:lang w:val="uk-UA" w:eastAsia="uk-UA"/>
              </w:rPr>
              <w:t>6</w:t>
            </w:r>
            <w:r w:rsidR="00914902" w:rsidRPr="00A348C8">
              <w:rPr>
                <w:rFonts w:ascii="Times New Roman" w:hAnsi="Times New Roman"/>
                <w:sz w:val="24"/>
                <w:szCs w:val="24"/>
                <w:lang w:val="uk-UA" w:eastAsia="uk-UA"/>
              </w:rPr>
              <w:t xml:space="preserve"> до тендерної документації </w:t>
            </w:r>
            <w:r w:rsidRPr="00A348C8">
              <w:rPr>
                <w:rFonts w:ascii="Times New Roman" w:hAnsi="Times New Roman"/>
                <w:sz w:val="24"/>
                <w:szCs w:val="24"/>
                <w:lang w:val="uk-UA" w:eastAsia="uk-UA"/>
              </w:rPr>
              <w:t xml:space="preserve">(якщо таке забезпечення передбачено </w:t>
            </w:r>
            <w:r w:rsidR="009117D4" w:rsidRPr="00A348C8">
              <w:rPr>
                <w:rFonts w:ascii="Times New Roman" w:hAnsi="Times New Roman"/>
                <w:sz w:val="24"/>
                <w:szCs w:val="24"/>
                <w:lang w:val="uk-UA" w:eastAsia="uk-UA"/>
              </w:rPr>
              <w:lastRenderedPageBreak/>
              <w:t>тендерною документацією</w:t>
            </w:r>
            <w:r w:rsidRPr="00A348C8">
              <w:rPr>
                <w:rFonts w:ascii="Times New Roman" w:hAnsi="Times New Roman"/>
                <w:sz w:val="24"/>
                <w:szCs w:val="24"/>
                <w:lang w:val="uk-UA" w:eastAsia="uk-UA"/>
              </w:rPr>
              <w:t>)</w:t>
            </w:r>
            <w:r w:rsidR="00AA0380" w:rsidRPr="00A348C8">
              <w:rPr>
                <w:rFonts w:ascii="Times New Roman" w:hAnsi="Times New Roman"/>
                <w:sz w:val="24"/>
                <w:szCs w:val="24"/>
                <w:lang w:val="uk-UA" w:eastAsia="uk-UA"/>
              </w:rPr>
              <w:t>;</w:t>
            </w:r>
          </w:p>
          <w:p w14:paraId="605900FB" w14:textId="12574290" w:rsidR="007F50AE" w:rsidRPr="00A348C8" w:rsidRDefault="007F50AE" w:rsidP="00036B36">
            <w:pPr>
              <w:pStyle w:val="af4"/>
              <w:numPr>
                <w:ilvl w:val="0"/>
                <w:numId w:val="36"/>
              </w:numPr>
              <w:spacing w:after="0" w:line="240" w:lineRule="auto"/>
              <w:ind w:left="174" w:right="127" w:firstLine="284"/>
              <w:jc w:val="both"/>
              <w:rPr>
                <w:rFonts w:ascii="Times New Roman" w:hAnsi="Times New Roman"/>
                <w:sz w:val="24"/>
                <w:szCs w:val="24"/>
                <w:lang w:val="uk-UA"/>
              </w:rPr>
            </w:pPr>
            <w:r w:rsidRPr="00A348C8">
              <w:rPr>
                <w:rFonts w:ascii="Times New Roman" w:hAnsi="Times New Roman"/>
                <w:sz w:val="24"/>
                <w:szCs w:val="24"/>
                <w:lang w:val="uk-UA" w:eastAsia="uk-UA"/>
              </w:rPr>
              <w:t>інших документів, які вимагаються цією тендерною документацією</w:t>
            </w:r>
            <w:r w:rsidR="00D9718E" w:rsidRPr="00A348C8">
              <w:rPr>
                <w:rFonts w:ascii="Times New Roman" w:hAnsi="Times New Roman"/>
                <w:sz w:val="24"/>
                <w:szCs w:val="24"/>
                <w:lang w:val="uk-UA" w:eastAsia="uk-UA"/>
              </w:rPr>
              <w:t xml:space="preserve"> </w:t>
            </w:r>
            <w:r w:rsidR="009117D4" w:rsidRPr="00A348C8">
              <w:rPr>
                <w:rFonts w:ascii="Times New Roman" w:hAnsi="Times New Roman"/>
                <w:sz w:val="24"/>
                <w:szCs w:val="24"/>
                <w:lang w:val="uk-UA" w:eastAsia="uk-UA"/>
              </w:rPr>
              <w:t xml:space="preserve">відповідно до </w:t>
            </w:r>
            <w:r w:rsidR="00D9718E" w:rsidRPr="00A348C8">
              <w:rPr>
                <w:rFonts w:ascii="Times New Roman" w:hAnsi="Times New Roman"/>
                <w:sz w:val="24"/>
                <w:szCs w:val="24"/>
                <w:lang w:val="uk-UA" w:eastAsia="uk-UA"/>
              </w:rPr>
              <w:t>Додатк</w:t>
            </w:r>
            <w:r w:rsidR="009117D4" w:rsidRPr="00A348C8">
              <w:rPr>
                <w:rFonts w:ascii="Times New Roman" w:hAnsi="Times New Roman"/>
                <w:sz w:val="24"/>
                <w:szCs w:val="24"/>
                <w:lang w:val="uk-UA" w:eastAsia="uk-UA"/>
              </w:rPr>
              <w:t>у</w:t>
            </w:r>
            <w:r w:rsidR="00D9718E" w:rsidRPr="00A348C8">
              <w:rPr>
                <w:rFonts w:ascii="Times New Roman" w:hAnsi="Times New Roman"/>
                <w:sz w:val="24"/>
                <w:szCs w:val="24"/>
                <w:lang w:val="uk-UA" w:eastAsia="uk-UA"/>
              </w:rPr>
              <w:t xml:space="preserve"> </w:t>
            </w:r>
            <w:r w:rsidR="00D41D07" w:rsidRPr="00A348C8">
              <w:rPr>
                <w:rFonts w:ascii="Times New Roman" w:hAnsi="Times New Roman"/>
                <w:sz w:val="24"/>
                <w:szCs w:val="24"/>
                <w:lang w:val="uk-UA" w:eastAsia="uk-UA"/>
              </w:rPr>
              <w:t>3</w:t>
            </w:r>
            <w:r w:rsidR="00D9718E" w:rsidRPr="00A348C8">
              <w:rPr>
                <w:rFonts w:ascii="Times New Roman" w:hAnsi="Times New Roman"/>
                <w:sz w:val="24"/>
                <w:szCs w:val="24"/>
                <w:lang w:val="uk-UA" w:eastAsia="uk-UA"/>
              </w:rPr>
              <w:t xml:space="preserve"> до тендерної документації</w:t>
            </w:r>
            <w:r w:rsidRPr="00A348C8">
              <w:rPr>
                <w:rFonts w:ascii="Times New Roman" w:hAnsi="Times New Roman"/>
                <w:sz w:val="24"/>
                <w:szCs w:val="24"/>
                <w:lang w:val="uk-UA" w:eastAsia="uk-UA"/>
              </w:rPr>
              <w:t>.</w:t>
            </w:r>
          </w:p>
          <w:p w14:paraId="5504F1D1" w14:textId="4D4837F7" w:rsidR="00AD02B6" w:rsidRPr="009B5504" w:rsidRDefault="003C3029" w:rsidP="00036B36">
            <w:pPr>
              <w:spacing w:before="120"/>
              <w:ind w:left="125" w:right="125" w:firstLine="284"/>
              <w:jc w:val="both"/>
              <w:rPr>
                <w:lang w:val="uk-UA"/>
              </w:rPr>
            </w:pPr>
            <w:r w:rsidRPr="009B5504">
              <w:rPr>
                <w:lang w:val="uk-UA"/>
              </w:rPr>
              <w:t xml:space="preserve">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w:t>
            </w:r>
            <w:r w:rsidR="00E26086" w:rsidRPr="009B5504">
              <w:rPr>
                <w:lang w:val="uk-UA"/>
              </w:rPr>
              <w:t>вище</w:t>
            </w:r>
            <w:r w:rsidRPr="009B5504">
              <w:rPr>
                <w:lang w:val="uk-UA"/>
              </w:rPr>
              <w:t xml:space="preserve">зазначені документи після завершення кінцевого строку подання пропозицій не приймаються до розгляду </w:t>
            </w:r>
            <w:r w:rsidR="00143A7E" w:rsidRPr="009B5504">
              <w:rPr>
                <w:lang w:val="uk-UA"/>
              </w:rPr>
              <w:t>замовником</w:t>
            </w:r>
            <w:r w:rsidR="003461A6" w:rsidRPr="009B5504">
              <w:rPr>
                <w:lang w:val="uk-UA"/>
              </w:rPr>
              <w:t xml:space="preserve"> (крім випадків виправлення виявлених замовником невідповідностей на виконання вимоги замо</w:t>
            </w:r>
            <w:r w:rsidR="007335CE" w:rsidRPr="009B5504">
              <w:rPr>
                <w:lang w:val="uk-UA"/>
              </w:rPr>
              <w:t>в</w:t>
            </w:r>
            <w:r w:rsidR="003461A6" w:rsidRPr="009B5504">
              <w:rPr>
                <w:lang w:val="uk-UA"/>
              </w:rPr>
              <w:t>ника про усунення таких невідповідностей в електронній системі закупівель)</w:t>
            </w:r>
            <w:r w:rsidRPr="009B5504">
              <w:rPr>
                <w:lang w:val="uk-UA"/>
              </w:rPr>
              <w:t>.</w:t>
            </w:r>
          </w:p>
          <w:p w14:paraId="39BDBDB6" w14:textId="77777777" w:rsidR="000A7FBF" w:rsidRPr="009B5504" w:rsidRDefault="00F96E30" w:rsidP="00036B36">
            <w:pPr>
              <w:widowControl/>
              <w:autoSpaceDE/>
              <w:autoSpaceDN/>
              <w:ind w:left="126" w:right="127" w:firstLine="284"/>
              <w:jc w:val="both"/>
              <w:rPr>
                <w:rFonts w:ascii="Times New Roman" w:hAnsi="Times New Roman" w:cs="Times New Roman"/>
                <w:lang w:val="uk-UA"/>
              </w:rPr>
            </w:pPr>
            <w:r w:rsidRPr="009B5504">
              <w:rPr>
                <w:rFonts w:ascii="Times New Roman" w:hAnsi="Times New Roman" w:cs="Times New Roman"/>
                <w:lang w:val="uk-UA"/>
              </w:rPr>
              <w:t>Кожен учасник має право подати тільки одну тендерну пропозицію (у тому числі до визначеної в тендерній документації ча</w:t>
            </w:r>
            <w:r w:rsidR="00AB6FF0" w:rsidRPr="009B5504">
              <w:rPr>
                <w:rFonts w:ascii="Times New Roman" w:hAnsi="Times New Roman" w:cs="Times New Roman"/>
                <w:lang w:val="uk-UA"/>
              </w:rPr>
              <w:t>стини предмета закупівлі (лота)</w:t>
            </w:r>
            <w:r w:rsidRPr="009B5504">
              <w:rPr>
                <w:rFonts w:ascii="Times New Roman" w:hAnsi="Times New Roman" w:cs="Times New Roman"/>
                <w:lang w:val="uk-UA"/>
              </w:rPr>
              <w:t>.</w:t>
            </w:r>
          </w:p>
          <w:p w14:paraId="59969F8C" w14:textId="590BADEB" w:rsidR="00D748E6" w:rsidRPr="00A348C8" w:rsidRDefault="00AD1FC7" w:rsidP="00036B36">
            <w:pPr>
              <w:spacing w:before="120"/>
              <w:ind w:left="125" w:right="125" w:firstLine="284"/>
              <w:jc w:val="both"/>
              <w:rPr>
                <w:rFonts w:ascii="Times New Roman" w:hAnsi="Times New Roman" w:cs="Times New Roman"/>
                <w:lang w:val="uk-UA"/>
              </w:rPr>
            </w:pPr>
            <w:r w:rsidRPr="00A348C8">
              <w:rPr>
                <w:rFonts w:ascii="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00E26086" w:rsidRPr="00A348C8">
              <w:rPr>
                <w:rFonts w:ascii="Times New Roman" w:hAnsi="Times New Roman" w:cs="Times New Roman"/>
                <w:lang w:val="uk-UA"/>
              </w:rPr>
              <w:t>З</w:t>
            </w:r>
            <w:r w:rsidRPr="00A348C8">
              <w:rPr>
                <w:rFonts w:ascii="Times New Roman" w:hAnsi="Times New Roman" w:cs="Times New Roman"/>
                <w:lang w:val="uk-UA"/>
              </w:rPr>
              <w:t>аконів України «Про електронні документи та електронний документообіг» та «</w:t>
            </w:r>
            <w:r w:rsidR="00914902" w:rsidRPr="00ED4E6B">
              <w:rPr>
                <w:lang w:val="uk-UA"/>
              </w:rPr>
              <w:t>Про електронну ідентифікацію та електронні довірчі послуги</w:t>
            </w:r>
            <w:r w:rsidR="00D748E6" w:rsidRPr="00A348C8">
              <w:rPr>
                <w:rFonts w:ascii="Times New Roman" w:hAnsi="Times New Roman" w:cs="Times New Roman"/>
                <w:lang w:val="uk-UA"/>
              </w:rPr>
              <w:t xml:space="preserve">». </w:t>
            </w:r>
          </w:p>
          <w:p w14:paraId="29868912" w14:textId="565E4D33" w:rsidR="00D748E6" w:rsidRPr="00A348C8" w:rsidRDefault="001E0EC0" w:rsidP="00036B36">
            <w:pPr>
              <w:ind w:left="126" w:right="126" w:firstLine="284"/>
              <w:jc w:val="both"/>
              <w:rPr>
                <w:rFonts w:ascii="Times New Roman" w:hAnsi="Times New Roman" w:cs="Times New Roman"/>
                <w:lang w:val="uk-UA"/>
              </w:rPr>
            </w:pPr>
            <w:r w:rsidRPr="00A348C8">
              <w:rPr>
                <w:rFonts w:ascii="Times New Roman" w:hAnsi="Times New Roman" w:cs="Times New Roman"/>
                <w:lang w:val="uk-UA"/>
              </w:rPr>
              <w:t xml:space="preserve">Рекомендується іменувати завантажені файли відповідно до змісту документа. </w:t>
            </w:r>
          </w:p>
          <w:p w14:paraId="29453249" w14:textId="33844E6C" w:rsidR="000A7FBF" w:rsidRPr="00A348C8" w:rsidRDefault="00AD1FC7" w:rsidP="00036B36">
            <w:pPr>
              <w:ind w:left="126" w:right="126" w:firstLine="284"/>
              <w:jc w:val="both"/>
              <w:rPr>
                <w:rFonts w:ascii="Times New Roman" w:hAnsi="Times New Roman" w:cs="Times New Roman"/>
                <w:lang w:val="uk-UA"/>
              </w:rPr>
            </w:pPr>
            <w:r w:rsidRPr="00A348C8">
              <w:rPr>
                <w:rFonts w:ascii="Times New Roman" w:hAnsi="Times New Roman" w:cs="Times New Roman"/>
                <w:lang w:val="uk-UA"/>
              </w:rPr>
              <w:t xml:space="preserve">Тендерна пропозиція учасника має відповідати </w:t>
            </w:r>
            <w:r w:rsidR="007B0A3A" w:rsidRPr="00A348C8">
              <w:rPr>
                <w:rFonts w:ascii="Times New Roman" w:hAnsi="Times New Roman" w:cs="Times New Roman"/>
                <w:lang w:val="uk-UA"/>
              </w:rPr>
              <w:t xml:space="preserve">таким </w:t>
            </w:r>
            <w:r w:rsidRPr="00A348C8">
              <w:rPr>
                <w:rFonts w:ascii="Times New Roman" w:hAnsi="Times New Roman" w:cs="Times New Roman"/>
                <w:lang w:val="uk-UA"/>
              </w:rPr>
              <w:t>вимогам:</w:t>
            </w:r>
          </w:p>
          <w:p w14:paraId="5EA6F495" w14:textId="65440A79" w:rsidR="005E5418" w:rsidRPr="00A348C8" w:rsidRDefault="005E5418" w:rsidP="00036B36">
            <w:pPr>
              <w:pStyle w:val="af4"/>
              <w:numPr>
                <w:ilvl w:val="0"/>
                <w:numId w:val="38"/>
              </w:numPr>
              <w:tabs>
                <w:tab w:val="left" w:pos="954"/>
              </w:tabs>
              <w:spacing w:after="0" w:line="240" w:lineRule="auto"/>
              <w:ind w:left="246" w:right="126" w:firstLine="284"/>
              <w:jc w:val="both"/>
              <w:rPr>
                <w:rFonts w:ascii="Times New Roman" w:hAnsi="Times New Roman"/>
                <w:sz w:val="24"/>
                <w:lang w:val="uk-UA"/>
              </w:rPr>
            </w:pPr>
            <w:r w:rsidRPr="00A348C8">
              <w:rPr>
                <w:rFonts w:ascii="Times New Roman" w:hAnsi="Times New Roman"/>
                <w:sz w:val="24"/>
                <w:lang w:val="uk-UA"/>
              </w:rPr>
              <w:t xml:space="preserve">кожен документ повинен бути завантажений до електронної системи закупівель окремим файлом. </w:t>
            </w:r>
            <w:r w:rsidR="00452C81" w:rsidRPr="00A348C8">
              <w:rPr>
                <w:rFonts w:ascii="Times New Roman" w:hAnsi="Times New Roman"/>
                <w:sz w:val="24"/>
                <w:lang w:val="uk-UA"/>
              </w:rPr>
              <w:t>Багатосторінкові документи завантажуються одним файлом</w:t>
            </w:r>
            <w:r w:rsidR="003E5222" w:rsidRPr="00A348C8">
              <w:rPr>
                <w:rFonts w:ascii="Times New Roman" w:hAnsi="Times New Roman"/>
                <w:sz w:val="24"/>
                <w:lang w:val="uk-UA"/>
              </w:rPr>
              <w:t xml:space="preserve">. Документи тендерної пропозиції завантажуються в електронну систему закупівель у вигляді </w:t>
            </w:r>
            <w:r w:rsidR="00853E5B" w:rsidRPr="00A348C8">
              <w:rPr>
                <w:rFonts w:ascii="Times New Roman" w:hAnsi="Times New Roman"/>
                <w:sz w:val="24"/>
                <w:lang w:val="uk-UA"/>
              </w:rPr>
              <w:t>еле</w:t>
            </w:r>
            <w:r w:rsidR="006442B1" w:rsidRPr="00A348C8">
              <w:rPr>
                <w:rFonts w:ascii="Times New Roman" w:hAnsi="Times New Roman"/>
                <w:sz w:val="24"/>
                <w:lang w:val="uk-UA"/>
              </w:rPr>
              <w:t>к</w:t>
            </w:r>
            <w:r w:rsidR="00853E5B" w:rsidRPr="00A348C8">
              <w:rPr>
                <w:rFonts w:ascii="Times New Roman" w:hAnsi="Times New Roman"/>
                <w:sz w:val="24"/>
                <w:lang w:val="uk-UA"/>
              </w:rPr>
              <w:t xml:space="preserve">тронних документів </w:t>
            </w:r>
            <w:r w:rsidR="00F37BD0">
              <w:rPr>
                <w:rFonts w:ascii="Times New Roman" w:hAnsi="Times New Roman"/>
                <w:sz w:val="24"/>
                <w:lang w:val="uk-UA"/>
              </w:rPr>
              <w:t>та/або</w:t>
            </w:r>
            <w:r w:rsidR="00853E5B" w:rsidRPr="00A348C8">
              <w:rPr>
                <w:rFonts w:ascii="Times New Roman" w:hAnsi="Times New Roman"/>
                <w:sz w:val="24"/>
                <w:lang w:val="uk-UA"/>
              </w:rPr>
              <w:t xml:space="preserve"> </w:t>
            </w:r>
            <w:r w:rsidR="003E5222" w:rsidRPr="00A348C8">
              <w:rPr>
                <w:rFonts w:ascii="Times New Roman" w:hAnsi="Times New Roman"/>
                <w:sz w:val="24"/>
                <w:lang w:val="uk-UA"/>
              </w:rPr>
              <w:t xml:space="preserve">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w:t>
            </w:r>
            <w:r w:rsidR="00C06B9D" w:rsidRPr="00A348C8">
              <w:rPr>
                <w:rFonts w:ascii="Times New Roman" w:hAnsi="Times New Roman"/>
                <w:sz w:val="24"/>
                <w:lang w:val="uk-UA"/>
              </w:rPr>
              <w:t xml:space="preserve">з якими </w:t>
            </w:r>
            <w:r w:rsidR="003E5222" w:rsidRPr="00A348C8">
              <w:rPr>
                <w:rFonts w:ascii="Times New Roman" w:hAnsi="Times New Roman"/>
                <w:sz w:val="24"/>
                <w:lang w:val="uk-UA"/>
              </w:rPr>
              <w:t>виготовляються такі скан-копії;</w:t>
            </w:r>
          </w:p>
          <w:p w14:paraId="4601DEB5" w14:textId="08429AA9" w:rsidR="00F115D3" w:rsidRPr="00A348C8" w:rsidRDefault="00F115D3" w:rsidP="00036B36">
            <w:pPr>
              <w:pStyle w:val="af4"/>
              <w:numPr>
                <w:ilvl w:val="0"/>
                <w:numId w:val="38"/>
              </w:numPr>
              <w:tabs>
                <w:tab w:val="left" w:pos="954"/>
              </w:tabs>
              <w:spacing w:after="0" w:line="240" w:lineRule="auto"/>
              <w:ind w:left="246" w:right="126" w:firstLine="284"/>
              <w:jc w:val="both"/>
              <w:rPr>
                <w:rFonts w:ascii="Times New Roman" w:hAnsi="Times New Roman"/>
                <w:sz w:val="24"/>
                <w:lang w:val="uk-UA"/>
              </w:rPr>
            </w:pPr>
            <w:r w:rsidRPr="00A348C8">
              <w:rPr>
                <w:rFonts w:ascii="Times New Roman" w:hAnsi="Times New Roman"/>
                <w:sz w:val="24"/>
                <w:lang w:val="uk-UA"/>
              </w:rPr>
              <w:t xml:space="preserve">зображення відсканованих документів повинні бути чіткими та повнорозмірними (без обрізань будь-яких сторін документів, у т.ч. прізвища </w:t>
            </w:r>
            <w:r w:rsidR="00E32BCB" w:rsidRPr="00A348C8">
              <w:rPr>
                <w:rFonts w:ascii="Times New Roman" w:hAnsi="Times New Roman"/>
                <w:sz w:val="24"/>
                <w:lang w:val="uk-UA"/>
              </w:rPr>
              <w:t>та підпису уповноваженої особи у</w:t>
            </w:r>
            <w:r w:rsidRPr="00A348C8">
              <w:rPr>
                <w:rFonts w:ascii="Times New Roman" w:hAnsi="Times New Roman"/>
                <w:sz w:val="24"/>
                <w:lang w:val="uk-UA"/>
              </w:rPr>
              <w:t xml:space="preserve">часника, його печатки, номера тощо); </w:t>
            </w:r>
          </w:p>
          <w:p w14:paraId="50C992C8" w14:textId="451E506E" w:rsidR="00F115D3" w:rsidRPr="00A348C8" w:rsidRDefault="00F115D3" w:rsidP="00036B36">
            <w:pPr>
              <w:pStyle w:val="af4"/>
              <w:numPr>
                <w:ilvl w:val="0"/>
                <w:numId w:val="38"/>
              </w:numPr>
              <w:tabs>
                <w:tab w:val="left" w:pos="954"/>
              </w:tabs>
              <w:spacing w:after="0" w:line="240" w:lineRule="auto"/>
              <w:ind w:left="246" w:right="126" w:firstLine="284"/>
              <w:jc w:val="both"/>
              <w:rPr>
                <w:rFonts w:ascii="Times New Roman" w:hAnsi="Times New Roman"/>
                <w:sz w:val="24"/>
                <w:lang w:val="uk-UA"/>
              </w:rPr>
            </w:pPr>
            <w:r w:rsidRPr="00A348C8">
              <w:rPr>
                <w:rFonts w:ascii="Times New Roman" w:hAnsi="Times New Roman"/>
                <w:sz w:val="24"/>
                <w:lang w:val="uk-UA"/>
              </w:rPr>
              <w:t>будь-який текст на</w:t>
            </w:r>
            <w:r w:rsidR="00EC57E9" w:rsidRPr="00A348C8">
              <w:rPr>
                <w:rFonts w:ascii="Times New Roman" w:hAnsi="Times New Roman"/>
                <w:sz w:val="24"/>
                <w:lang w:val="uk-UA"/>
              </w:rPr>
              <w:t xml:space="preserve"> усіх відсканованих зображеннях</w:t>
            </w:r>
            <w:r w:rsidRPr="00A348C8">
              <w:rPr>
                <w:rFonts w:ascii="Times New Roman" w:hAnsi="Times New Roman"/>
                <w:sz w:val="24"/>
                <w:lang w:val="uk-UA"/>
              </w:rPr>
              <w:t xml:space="preserve"> має бути розбірливим та повинен вільно читатися</w:t>
            </w:r>
            <w:r w:rsidR="00404C3C" w:rsidRPr="00A348C8">
              <w:rPr>
                <w:rFonts w:ascii="Times New Roman" w:hAnsi="Times New Roman"/>
                <w:sz w:val="24"/>
                <w:lang w:val="uk-UA"/>
              </w:rPr>
              <w:t>;</w:t>
            </w:r>
            <w:r w:rsidRPr="00A348C8">
              <w:rPr>
                <w:rFonts w:ascii="Times New Roman" w:hAnsi="Times New Roman"/>
                <w:sz w:val="24"/>
                <w:lang w:val="uk-UA"/>
              </w:rPr>
              <w:t xml:space="preserve"> </w:t>
            </w:r>
          </w:p>
          <w:p w14:paraId="6010D201" w14:textId="6950D6BC" w:rsidR="00F115D3" w:rsidRPr="00A348C8" w:rsidRDefault="00F115D3" w:rsidP="00036B36">
            <w:pPr>
              <w:pStyle w:val="af4"/>
              <w:numPr>
                <w:ilvl w:val="0"/>
                <w:numId w:val="38"/>
              </w:numPr>
              <w:tabs>
                <w:tab w:val="left" w:pos="954"/>
              </w:tabs>
              <w:spacing w:after="0" w:line="240" w:lineRule="auto"/>
              <w:ind w:left="246" w:right="126" w:firstLine="284"/>
              <w:jc w:val="both"/>
              <w:rPr>
                <w:rFonts w:ascii="Times New Roman" w:hAnsi="Times New Roman"/>
                <w:sz w:val="24"/>
                <w:lang w:val="uk-UA"/>
              </w:rPr>
            </w:pPr>
            <w:r w:rsidRPr="00A348C8">
              <w:rPr>
                <w:rFonts w:ascii="Times New Roman" w:hAnsi="Times New Roman"/>
                <w:sz w:val="24"/>
                <w:lang w:val="uk-UA"/>
              </w:rPr>
              <w:t>коль</w:t>
            </w:r>
            <w:r w:rsidR="00C66B1D" w:rsidRPr="00A348C8">
              <w:rPr>
                <w:rFonts w:ascii="Times New Roman" w:hAnsi="Times New Roman"/>
                <w:sz w:val="24"/>
                <w:lang w:val="uk-UA"/>
              </w:rPr>
              <w:t>о</w:t>
            </w:r>
            <w:r w:rsidRPr="00A348C8">
              <w:rPr>
                <w:rFonts w:ascii="Times New Roman" w:hAnsi="Times New Roman"/>
                <w:sz w:val="24"/>
                <w:lang w:val="uk-UA"/>
              </w:rPr>
              <w:t xml:space="preserve">рове </w:t>
            </w:r>
            <w:r w:rsidR="00C66B1D" w:rsidRPr="00A348C8">
              <w:rPr>
                <w:rFonts w:ascii="Times New Roman" w:hAnsi="Times New Roman"/>
                <w:sz w:val="24"/>
                <w:lang w:val="uk-UA"/>
              </w:rPr>
              <w:t>скану</w:t>
            </w:r>
            <w:r w:rsidRPr="00A348C8">
              <w:rPr>
                <w:rFonts w:ascii="Times New Roman" w:hAnsi="Times New Roman"/>
                <w:sz w:val="24"/>
                <w:lang w:val="uk-UA"/>
              </w:rPr>
              <w:t>вання документів можливе як з оригіналів</w:t>
            </w:r>
            <w:r w:rsidR="007B0A3A" w:rsidRPr="00A348C8">
              <w:rPr>
                <w:rFonts w:ascii="Times New Roman" w:hAnsi="Times New Roman"/>
                <w:sz w:val="24"/>
                <w:lang w:val="uk-UA"/>
              </w:rPr>
              <w:t>,</w:t>
            </w:r>
            <w:r w:rsidRPr="00A348C8">
              <w:rPr>
                <w:rFonts w:ascii="Times New Roman" w:hAnsi="Times New Roman"/>
                <w:sz w:val="24"/>
                <w:lang w:val="uk-UA"/>
              </w:rPr>
              <w:t xml:space="preserve"> так і з їх копій, завірених нот</w:t>
            </w:r>
            <w:r w:rsidR="00404C3C" w:rsidRPr="00A348C8">
              <w:rPr>
                <w:rFonts w:ascii="Times New Roman" w:hAnsi="Times New Roman"/>
                <w:sz w:val="24"/>
                <w:lang w:val="uk-UA"/>
              </w:rPr>
              <w:t>аріально</w:t>
            </w:r>
            <w:r w:rsidR="000A7FBF" w:rsidRPr="00A348C8">
              <w:rPr>
                <w:rFonts w:ascii="Times New Roman" w:hAnsi="Times New Roman"/>
                <w:sz w:val="24"/>
                <w:lang w:val="uk-UA"/>
              </w:rPr>
              <w:t xml:space="preserve"> </w:t>
            </w:r>
            <w:r w:rsidR="00404C3C" w:rsidRPr="00A348C8">
              <w:rPr>
                <w:rFonts w:ascii="Times New Roman" w:hAnsi="Times New Roman"/>
                <w:sz w:val="24"/>
                <w:lang w:val="uk-UA"/>
              </w:rPr>
              <w:t xml:space="preserve"> або учасником </w:t>
            </w:r>
            <w:r w:rsidR="00EC57E9" w:rsidRPr="00A348C8">
              <w:rPr>
                <w:rFonts w:ascii="Times New Roman" w:hAnsi="Times New Roman"/>
                <w:sz w:val="24"/>
                <w:lang w:val="uk-UA"/>
              </w:rPr>
              <w:t>у разі</w:t>
            </w:r>
            <w:r w:rsidR="00F5610D" w:rsidRPr="00A348C8">
              <w:rPr>
                <w:rFonts w:ascii="Times New Roman" w:hAnsi="Times New Roman"/>
                <w:sz w:val="24"/>
                <w:lang w:val="uk-UA"/>
              </w:rPr>
              <w:t>,</w:t>
            </w:r>
            <w:r w:rsidRPr="00A348C8">
              <w:rPr>
                <w:rFonts w:ascii="Times New Roman" w:hAnsi="Times New Roman"/>
                <w:sz w:val="24"/>
                <w:lang w:val="uk-UA"/>
              </w:rPr>
              <w:t xml:space="preserve"> якщо </w:t>
            </w:r>
            <w:r w:rsidR="00C06B9D" w:rsidRPr="00A348C8">
              <w:rPr>
                <w:rFonts w:ascii="Times New Roman" w:hAnsi="Times New Roman"/>
                <w:sz w:val="24"/>
                <w:lang w:val="uk-UA"/>
              </w:rPr>
              <w:t xml:space="preserve">відносно </w:t>
            </w:r>
            <w:r w:rsidRPr="00A348C8">
              <w:rPr>
                <w:rFonts w:ascii="Times New Roman" w:hAnsi="Times New Roman"/>
                <w:sz w:val="24"/>
                <w:lang w:val="uk-UA"/>
              </w:rPr>
              <w:t>конкретного документа не встановлено ін</w:t>
            </w:r>
            <w:r w:rsidR="003372CD" w:rsidRPr="00A348C8">
              <w:rPr>
                <w:rFonts w:ascii="Times New Roman" w:hAnsi="Times New Roman"/>
                <w:sz w:val="24"/>
                <w:lang w:val="uk-UA"/>
              </w:rPr>
              <w:t>ші вимоги до його оформлення</w:t>
            </w:r>
            <w:r w:rsidR="00F5610D" w:rsidRPr="00A348C8">
              <w:rPr>
                <w:rFonts w:ascii="Times New Roman" w:hAnsi="Times New Roman"/>
                <w:sz w:val="24"/>
                <w:lang w:val="uk-UA"/>
              </w:rPr>
              <w:t>;</w:t>
            </w:r>
          </w:p>
          <w:p w14:paraId="69D3A32F" w14:textId="71511FF4" w:rsidR="00755690" w:rsidRPr="00A348C8" w:rsidRDefault="00F5610D" w:rsidP="00036B36">
            <w:pPr>
              <w:pStyle w:val="af4"/>
              <w:numPr>
                <w:ilvl w:val="0"/>
                <w:numId w:val="38"/>
              </w:numPr>
              <w:tabs>
                <w:tab w:val="left" w:pos="954"/>
              </w:tabs>
              <w:spacing w:after="0" w:line="240" w:lineRule="auto"/>
              <w:ind w:left="246" w:right="126" w:firstLine="284"/>
              <w:jc w:val="both"/>
              <w:rPr>
                <w:rFonts w:ascii="Times New Roman" w:hAnsi="Times New Roman"/>
                <w:sz w:val="24"/>
                <w:lang w:val="uk-UA"/>
              </w:rPr>
            </w:pPr>
            <w:r w:rsidRPr="00A348C8">
              <w:rPr>
                <w:rFonts w:ascii="Times New Roman" w:hAnsi="Times New Roman"/>
                <w:sz w:val="24"/>
                <w:lang w:val="uk-UA"/>
              </w:rPr>
              <w:t>тендерна пропозиція учасника повинна бути підписана  кваліфікованим електронним підписом (КЕП)</w:t>
            </w:r>
            <w:r w:rsidR="00F37BD0">
              <w:rPr>
                <w:rFonts w:ascii="Times New Roman" w:hAnsi="Times New Roman"/>
                <w:sz w:val="24"/>
                <w:lang w:val="uk-UA"/>
              </w:rPr>
              <w:t> </w:t>
            </w:r>
            <w:r w:rsidRPr="00A348C8">
              <w:rPr>
                <w:rFonts w:ascii="Times New Roman" w:hAnsi="Times New Roman"/>
                <w:sz w:val="24"/>
                <w:lang w:val="uk-UA"/>
              </w:rPr>
              <w:t>/</w:t>
            </w:r>
            <w:r w:rsidR="00F37BD0">
              <w:rPr>
                <w:rFonts w:ascii="Times New Roman" w:hAnsi="Times New Roman"/>
                <w:sz w:val="24"/>
                <w:lang w:val="uk-UA"/>
              </w:rPr>
              <w:t> </w:t>
            </w:r>
            <w:r w:rsidRPr="00A348C8">
              <w:rPr>
                <w:rFonts w:ascii="Times New Roman" w:hAnsi="Times New Roman"/>
                <w:sz w:val="24"/>
                <w:lang w:val="uk-UA"/>
              </w:rPr>
              <w:t>удосконал</w:t>
            </w:r>
            <w:r w:rsidR="00755690" w:rsidRPr="00A348C8">
              <w:rPr>
                <w:rFonts w:ascii="Times New Roman" w:hAnsi="Times New Roman"/>
                <w:sz w:val="24"/>
                <w:lang w:val="uk-UA"/>
              </w:rPr>
              <w:t xml:space="preserve">еним електронним підписом (УЕП). У випадку надання електронних документів </w:t>
            </w:r>
            <w:r w:rsidR="00AA0380" w:rsidRPr="00A348C8">
              <w:rPr>
                <w:rFonts w:ascii="Times New Roman" w:hAnsi="Times New Roman"/>
                <w:sz w:val="24"/>
                <w:lang w:val="uk-UA"/>
              </w:rPr>
              <w:t>у</w:t>
            </w:r>
            <w:r w:rsidR="00755690" w:rsidRPr="00A348C8">
              <w:rPr>
                <w:rFonts w:ascii="Times New Roman" w:hAnsi="Times New Roman"/>
                <w:sz w:val="24"/>
                <w:lang w:val="uk-UA"/>
              </w:rPr>
              <w:t>часник накладає КЕП/УЕП на кожен з таких документів</w:t>
            </w:r>
            <w:r w:rsidR="00FF36C7" w:rsidRPr="00A348C8">
              <w:rPr>
                <w:rFonts w:ascii="Times New Roman" w:hAnsi="Times New Roman"/>
                <w:sz w:val="24"/>
                <w:lang w:val="uk-UA"/>
              </w:rPr>
              <w:t xml:space="preserve"> (якщо електронні документи тендерної пропозиції видано іншою організацією і на них уже накладено </w:t>
            </w:r>
            <w:r w:rsidR="00F37BD0">
              <w:rPr>
                <w:rFonts w:ascii="Times New Roman" w:hAnsi="Times New Roman"/>
                <w:sz w:val="24"/>
                <w:lang w:val="uk-UA"/>
              </w:rPr>
              <w:t xml:space="preserve">КЕП/УЕП </w:t>
            </w:r>
            <w:r w:rsidR="00FF36C7" w:rsidRPr="00A348C8">
              <w:rPr>
                <w:rFonts w:ascii="Times New Roman" w:hAnsi="Times New Roman"/>
                <w:sz w:val="24"/>
                <w:lang w:val="uk-UA"/>
              </w:rPr>
              <w:t>цієї організації, учасник може не накладати на нього свій КЕП/УЕП)</w:t>
            </w:r>
            <w:r w:rsidR="00755690" w:rsidRPr="00A348C8">
              <w:rPr>
                <w:rFonts w:ascii="Times New Roman" w:hAnsi="Times New Roman"/>
                <w:sz w:val="24"/>
                <w:lang w:val="uk-UA"/>
              </w:rPr>
              <w:t>.</w:t>
            </w:r>
          </w:p>
          <w:p w14:paraId="48C1672F" w14:textId="1DF36399" w:rsidR="000545D0" w:rsidRPr="00A348C8" w:rsidRDefault="009216DB" w:rsidP="00036B36">
            <w:pPr>
              <w:pStyle w:val="af2"/>
              <w:tabs>
                <w:tab w:val="left" w:pos="7640"/>
              </w:tabs>
              <w:spacing w:before="0" w:beforeAutospacing="0" w:after="0" w:afterAutospacing="0"/>
              <w:ind w:left="126" w:right="126" w:firstLine="284"/>
              <w:jc w:val="both"/>
              <w:rPr>
                <w:lang w:val="uk-UA"/>
              </w:rPr>
            </w:pPr>
            <w:r w:rsidRPr="00A348C8">
              <w:rPr>
                <w:lang w:val="uk-UA"/>
              </w:rPr>
              <w:t xml:space="preserve">Нерезиденти у разі неможливості надання зазначених документів </w:t>
            </w:r>
            <w:r w:rsidRPr="00A348C8">
              <w:rPr>
                <w:lang w:val="uk-UA"/>
              </w:rPr>
              <w:lastRenderedPageBreak/>
              <w:t>надають аналогічні документи відповідно до особливостей законодавства своєї країни та пояснювальну записку стосовно таких документів.</w:t>
            </w:r>
          </w:p>
          <w:p w14:paraId="02E25E5F" w14:textId="12E29808" w:rsidR="00624958" w:rsidRPr="00A348C8" w:rsidRDefault="00624958" w:rsidP="00036B36">
            <w:pPr>
              <w:pStyle w:val="af2"/>
              <w:tabs>
                <w:tab w:val="left" w:pos="7640"/>
              </w:tabs>
              <w:spacing w:before="0" w:beforeAutospacing="0" w:after="0" w:afterAutospacing="0"/>
              <w:ind w:left="126" w:right="126" w:firstLine="284"/>
              <w:jc w:val="both"/>
              <w:rPr>
                <w:lang w:val="uk-UA"/>
              </w:rPr>
            </w:pPr>
            <w:r w:rsidRPr="00A348C8">
              <w:rPr>
                <w:lang w:val="uk-UA"/>
              </w:rPr>
              <w:t xml:space="preserve">У разі неможливості </w:t>
            </w:r>
            <w:r w:rsidR="00D452EE" w:rsidRPr="00A348C8">
              <w:rPr>
                <w:lang w:val="uk-UA"/>
              </w:rPr>
              <w:t xml:space="preserve">накладення </w:t>
            </w:r>
            <w:r w:rsidR="00F37BD0">
              <w:rPr>
                <w:lang w:val="uk-UA"/>
              </w:rPr>
              <w:t xml:space="preserve">КЕП/УЕП </w:t>
            </w:r>
            <w:r w:rsidRPr="00A348C8">
              <w:rPr>
                <w:lang w:val="uk-UA"/>
              </w:rPr>
              <w:t xml:space="preserve">нерезидентом на тендерну пропозицію згідно із законодавством </w:t>
            </w:r>
            <w:r w:rsidR="00D452EE" w:rsidRPr="00A348C8">
              <w:rPr>
                <w:lang w:val="uk-UA"/>
              </w:rPr>
              <w:t xml:space="preserve">необхідно </w:t>
            </w:r>
            <w:r w:rsidRPr="00A348C8">
              <w:rPr>
                <w:lang w:val="uk-UA"/>
              </w:rPr>
              <w:t>нада</w:t>
            </w:r>
            <w:r w:rsidR="00D452EE" w:rsidRPr="00A348C8">
              <w:rPr>
                <w:lang w:val="uk-UA"/>
              </w:rPr>
              <w:t>ти</w:t>
            </w:r>
            <w:r w:rsidRPr="00A348C8">
              <w:rPr>
                <w:lang w:val="uk-UA"/>
              </w:rPr>
              <w:t xml:space="preserve"> у складі </w:t>
            </w:r>
            <w:r w:rsidR="00AA0380" w:rsidRPr="00A348C8">
              <w:rPr>
                <w:lang w:val="uk-UA"/>
              </w:rPr>
              <w:t xml:space="preserve">тендерної документації </w:t>
            </w:r>
            <w:r w:rsidRPr="00A348C8">
              <w:rPr>
                <w:lang w:val="uk-UA"/>
              </w:rPr>
              <w:t>відповідний лист-пояснення.</w:t>
            </w:r>
          </w:p>
        </w:tc>
      </w:tr>
      <w:tr w:rsidR="00DF5AA2" w:rsidRPr="00A348C8" w14:paraId="1F1EE340"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680B4A3" w14:textId="5B6663F5" w:rsidR="00DF5AA2" w:rsidRPr="00A348C8" w:rsidRDefault="00D35F1D" w:rsidP="009B5504">
            <w:pPr>
              <w:pStyle w:val="rvps2"/>
              <w:spacing w:before="0" w:beforeAutospacing="0" w:after="0" w:afterAutospacing="0"/>
              <w:ind w:left="127" w:right="127"/>
              <w:jc w:val="center"/>
              <w:rPr>
                <w:rStyle w:val="af7"/>
                <w:b w:val="0"/>
              </w:rPr>
            </w:pPr>
            <w:r w:rsidRPr="00A348C8">
              <w:rPr>
                <w:b/>
                <w:bCs/>
              </w:rPr>
              <w:lastRenderedPageBreak/>
              <w:t>3.</w:t>
            </w:r>
            <w:r w:rsidR="00DF5AA2" w:rsidRPr="00A348C8">
              <w:rPr>
                <w:b/>
                <w:bCs/>
              </w:rPr>
              <w:t>2</w:t>
            </w:r>
          </w:p>
        </w:tc>
        <w:tc>
          <w:tcPr>
            <w:tcW w:w="2268" w:type="dxa"/>
            <w:tcBorders>
              <w:top w:val="outset" w:sz="6" w:space="0" w:color="auto"/>
              <w:left w:val="outset" w:sz="6" w:space="0" w:color="auto"/>
              <w:bottom w:val="outset" w:sz="6" w:space="0" w:color="auto"/>
              <w:right w:val="outset" w:sz="6" w:space="0" w:color="auto"/>
            </w:tcBorders>
          </w:tcPr>
          <w:p w14:paraId="429EC0DC" w14:textId="77777777" w:rsidR="00F037A3" w:rsidRPr="00A348C8" w:rsidRDefault="00DF5AA2" w:rsidP="009B5504">
            <w:pPr>
              <w:pStyle w:val="rvps2"/>
              <w:spacing w:before="0" w:beforeAutospacing="0" w:after="0" w:afterAutospacing="0"/>
              <w:ind w:left="127" w:right="127"/>
              <w:rPr>
                <w:b/>
              </w:rPr>
            </w:pPr>
            <w:r w:rsidRPr="00A348C8">
              <w:rPr>
                <w:b/>
              </w:rPr>
              <w:t xml:space="preserve">Забезпечення тендерної </w:t>
            </w:r>
          </w:p>
          <w:p w14:paraId="5F598446" w14:textId="77777777" w:rsidR="00DF5AA2" w:rsidRPr="00A348C8" w:rsidRDefault="00DF5AA2" w:rsidP="009B5504">
            <w:pPr>
              <w:pStyle w:val="rvps2"/>
              <w:spacing w:before="0" w:beforeAutospacing="0" w:after="0" w:afterAutospacing="0"/>
              <w:ind w:left="127" w:right="127"/>
              <w:rPr>
                <w:b/>
              </w:rPr>
            </w:pPr>
            <w:r w:rsidRPr="00A348C8">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8344ECB" w14:textId="77777777" w:rsidR="00B051C5" w:rsidRPr="00A348C8" w:rsidRDefault="00B051C5" w:rsidP="00036B36">
            <w:pPr>
              <w:shd w:val="clear" w:color="auto" w:fill="FFFFFF"/>
              <w:ind w:left="126" w:right="127" w:firstLine="284"/>
              <w:jc w:val="both"/>
              <w:rPr>
                <w:lang w:val="uk-UA"/>
              </w:rPr>
            </w:pPr>
            <w:bookmarkStart w:id="3" w:name="n436"/>
            <w:bookmarkEnd w:id="3"/>
            <w:r w:rsidRPr="00A348C8">
              <w:rPr>
                <w:lang w:val="uk-UA"/>
              </w:rPr>
              <w:t>Забезпечення тендерної пропозиції не вимагається.</w:t>
            </w:r>
          </w:p>
          <w:p w14:paraId="302B6573" w14:textId="557E7314" w:rsidR="00F333CC" w:rsidRPr="00036B36" w:rsidRDefault="00F333CC" w:rsidP="00634DEC">
            <w:pPr>
              <w:tabs>
                <w:tab w:val="left" w:pos="1440"/>
              </w:tabs>
              <w:ind w:right="127"/>
              <w:jc w:val="both"/>
              <w:rPr>
                <w:rFonts w:ascii="Times New Roman" w:hAnsi="Times New Roman" w:cs="Times New Roman"/>
                <w:i/>
                <w:lang w:val="uk-UA" w:eastAsia="uk-UA"/>
              </w:rPr>
            </w:pPr>
          </w:p>
          <w:p w14:paraId="0BDFADE5" w14:textId="3F535D1F" w:rsidR="00F333CC" w:rsidRPr="00A348C8" w:rsidRDefault="00F333CC" w:rsidP="00036B36">
            <w:pPr>
              <w:tabs>
                <w:tab w:val="left" w:pos="2775"/>
              </w:tabs>
              <w:ind w:right="127" w:firstLine="284"/>
              <w:jc w:val="both"/>
              <w:rPr>
                <w:spacing w:val="-2"/>
                <w:lang w:val="uk-UA" w:eastAsia="uk-UA"/>
              </w:rPr>
            </w:pPr>
          </w:p>
        </w:tc>
      </w:tr>
      <w:tr w:rsidR="00DF5AA2" w:rsidRPr="00A348C8" w14:paraId="63ACA03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F00E128" w14:textId="19E45C62" w:rsidR="00DF5AA2" w:rsidRPr="00A348C8" w:rsidRDefault="00D35F1D" w:rsidP="009B5504">
            <w:pPr>
              <w:pStyle w:val="rvps2"/>
              <w:spacing w:before="0" w:beforeAutospacing="0" w:after="0" w:afterAutospacing="0"/>
              <w:ind w:left="127" w:right="127"/>
              <w:jc w:val="center"/>
              <w:rPr>
                <w:rStyle w:val="af7"/>
                <w:b w:val="0"/>
              </w:rPr>
            </w:pPr>
            <w:r w:rsidRPr="00A348C8">
              <w:rPr>
                <w:b/>
                <w:bCs/>
              </w:rPr>
              <w:t>3.</w:t>
            </w:r>
            <w:r w:rsidR="00DF5AA2" w:rsidRPr="00A348C8">
              <w:rPr>
                <w:b/>
                <w:bCs/>
              </w:rPr>
              <w:t>3</w:t>
            </w:r>
          </w:p>
        </w:tc>
        <w:tc>
          <w:tcPr>
            <w:tcW w:w="2268" w:type="dxa"/>
            <w:tcBorders>
              <w:top w:val="outset" w:sz="6" w:space="0" w:color="auto"/>
              <w:left w:val="outset" w:sz="6" w:space="0" w:color="auto"/>
              <w:bottom w:val="outset" w:sz="6" w:space="0" w:color="auto"/>
              <w:right w:val="outset" w:sz="6" w:space="0" w:color="auto"/>
            </w:tcBorders>
          </w:tcPr>
          <w:p w14:paraId="5FCAA7FD" w14:textId="77777777" w:rsidR="006D09B3" w:rsidRPr="00A348C8" w:rsidRDefault="00DF5AA2" w:rsidP="009B5504">
            <w:pPr>
              <w:pStyle w:val="rvps2"/>
              <w:spacing w:before="0" w:beforeAutospacing="0" w:after="0" w:afterAutospacing="0"/>
              <w:ind w:left="127" w:right="127"/>
              <w:rPr>
                <w:b/>
              </w:rPr>
            </w:pPr>
            <w:r w:rsidRPr="00A348C8">
              <w:rPr>
                <w:b/>
              </w:rPr>
              <w:t xml:space="preserve">Умови повернення чи неповернення забезпечення тендерної </w:t>
            </w:r>
          </w:p>
          <w:p w14:paraId="7C9B7F15" w14:textId="77777777" w:rsidR="00DF5AA2" w:rsidRPr="00A348C8" w:rsidRDefault="00DF5AA2" w:rsidP="009B5504">
            <w:pPr>
              <w:pStyle w:val="rvps2"/>
              <w:spacing w:before="0" w:beforeAutospacing="0" w:after="0" w:afterAutospacing="0"/>
              <w:ind w:left="127" w:right="127"/>
              <w:rPr>
                <w:b/>
              </w:rPr>
            </w:pPr>
            <w:r w:rsidRPr="00A348C8">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7467313A" w14:textId="77777777" w:rsidR="005D4656" w:rsidRPr="00A348C8" w:rsidRDefault="005D4656" w:rsidP="00036B36">
            <w:pPr>
              <w:pStyle w:val="rvps2"/>
              <w:spacing w:before="0" w:beforeAutospacing="0" w:after="0" w:afterAutospacing="0"/>
              <w:ind w:left="127" w:right="126" w:firstLine="284"/>
              <w:jc w:val="both"/>
            </w:pPr>
            <w:r w:rsidRPr="00A348C8">
              <w:t>Не передбачено, оскільки забезпечення тендерної пропозиції не вимагається.</w:t>
            </w:r>
          </w:p>
          <w:p w14:paraId="35D86DCA" w14:textId="77777777" w:rsidR="005D4656" w:rsidRPr="00A348C8" w:rsidRDefault="005D4656" w:rsidP="00036B36">
            <w:pPr>
              <w:pStyle w:val="rvps2"/>
              <w:spacing w:before="0" w:beforeAutospacing="0" w:after="0" w:afterAutospacing="0"/>
              <w:ind w:left="127" w:right="126" w:firstLine="284"/>
              <w:jc w:val="both"/>
            </w:pPr>
          </w:p>
          <w:p w14:paraId="6431C056" w14:textId="6F11990F" w:rsidR="00EC37D6" w:rsidRPr="00A348C8" w:rsidRDefault="00EC37D6" w:rsidP="00036B36">
            <w:pPr>
              <w:pStyle w:val="rvps2"/>
              <w:spacing w:before="0" w:beforeAutospacing="0" w:after="0" w:afterAutospacing="0"/>
              <w:ind w:left="126" w:right="126" w:firstLine="284"/>
              <w:jc w:val="both"/>
              <w:rPr>
                <w:color w:val="292B2C"/>
                <w:shd w:val="clear" w:color="auto" w:fill="FFFFFF"/>
              </w:rPr>
            </w:pPr>
          </w:p>
        </w:tc>
      </w:tr>
      <w:tr w:rsidR="00DF5AA2" w:rsidRPr="00A348C8" w14:paraId="046CCEF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08B9AA6" w14:textId="429597A0" w:rsidR="00DF5AA2" w:rsidRPr="00A348C8" w:rsidRDefault="00D35F1D" w:rsidP="009B5504">
            <w:pPr>
              <w:pStyle w:val="rvps2"/>
              <w:spacing w:before="0" w:beforeAutospacing="0" w:after="0" w:afterAutospacing="0"/>
              <w:ind w:left="127" w:right="127"/>
              <w:jc w:val="center"/>
              <w:rPr>
                <w:rStyle w:val="af7"/>
                <w:b w:val="0"/>
              </w:rPr>
            </w:pPr>
            <w:r w:rsidRPr="00A348C8">
              <w:rPr>
                <w:b/>
              </w:rPr>
              <w:t>3.</w:t>
            </w:r>
            <w:r w:rsidR="00DF5AA2" w:rsidRPr="00A348C8">
              <w:rPr>
                <w:b/>
              </w:rPr>
              <w:t>4</w:t>
            </w:r>
          </w:p>
        </w:tc>
        <w:tc>
          <w:tcPr>
            <w:tcW w:w="2268" w:type="dxa"/>
            <w:tcBorders>
              <w:top w:val="outset" w:sz="6" w:space="0" w:color="auto"/>
              <w:left w:val="outset" w:sz="6" w:space="0" w:color="auto"/>
              <w:bottom w:val="outset" w:sz="6" w:space="0" w:color="auto"/>
              <w:right w:val="outset" w:sz="6" w:space="0" w:color="auto"/>
            </w:tcBorders>
          </w:tcPr>
          <w:p w14:paraId="36B8BA62" w14:textId="77777777" w:rsidR="00BD0BD2" w:rsidRPr="00A348C8" w:rsidRDefault="00DF5AA2" w:rsidP="009B5504">
            <w:pPr>
              <w:pStyle w:val="rvps2"/>
              <w:spacing w:before="0" w:beforeAutospacing="0" w:after="0" w:afterAutospacing="0"/>
              <w:ind w:left="127" w:right="127"/>
              <w:rPr>
                <w:b/>
              </w:rPr>
            </w:pPr>
            <w:r w:rsidRPr="00A348C8">
              <w:rPr>
                <w:b/>
              </w:rPr>
              <w:t>Строк, протягом якого тендерні пропозиції є дійсними</w:t>
            </w:r>
          </w:p>
        </w:tc>
        <w:tc>
          <w:tcPr>
            <w:tcW w:w="7371" w:type="dxa"/>
            <w:tcBorders>
              <w:top w:val="outset" w:sz="6" w:space="0" w:color="auto"/>
              <w:left w:val="outset" w:sz="6" w:space="0" w:color="auto"/>
              <w:bottom w:val="outset" w:sz="6" w:space="0" w:color="auto"/>
              <w:right w:val="outset" w:sz="6" w:space="0" w:color="auto"/>
            </w:tcBorders>
          </w:tcPr>
          <w:p w14:paraId="21321106" w14:textId="4AD60111" w:rsidR="00705B9F" w:rsidRPr="00A348C8" w:rsidRDefault="000E2340" w:rsidP="00036B36">
            <w:pPr>
              <w:pStyle w:val="rvps2"/>
              <w:spacing w:before="0" w:beforeAutospacing="0" w:after="0" w:afterAutospacing="0"/>
              <w:ind w:left="126" w:right="126" w:firstLine="284"/>
              <w:jc w:val="both"/>
              <w:rPr>
                <w:color w:val="292B2C"/>
                <w:shd w:val="clear" w:color="auto" w:fill="FFFFFF"/>
              </w:rPr>
            </w:pPr>
            <w:r w:rsidRPr="00A348C8">
              <w:rPr>
                <w:color w:val="292B2C"/>
                <w:shd w:val="clear" w:color="auto" w:fill="FFFFFF"/>
              </w:rPr>
              <w:t xml:space="preserve">Тендерні пропозиції вважаються дійсними </w:t>
            </w:r>
            <w:r w:rsidR="00634DEC">
              <w:rPr>
                <w:color w:val="292B2C"/>
                <w:shd w:val="clear" w:color="auto" w:fill="FFFFFF"/>
              </w:rPr>
              <w:t>120</w:t>
            </w:r>
            <w:r w:rsidR="00422FB2" w:rsidRPr="00A348C8">
              <w:rPr>
                <w:color w:val="292B2C"/>
                <w:shd w:val="clear" w:color="auto" w:fill="FFFFFF"/>
              </w:rPr>
              <w:t xml:space="preserve"> </w:t>
            </w:r>
            <w:r w:rsidR="00B55D40" w:rsidRPr="00A348C8">
              <w:rPr>
                <w:color w:val="292B2C"/>
                <w:shd w:val="clear" w:color="auto" w:fill="FFFFFF"/>
              </w:rPr>
              <w:t xml:space="preserve">календарних днів </w:t>
            </w:r>
            <w:r w:rsidRPr="00A348C8">
              <w:rPr>
                <w:color w:val="292B2C"/>
                <w:shd w:val="clear" w:color="auto" w:fill="FFFFFF"/>
              </w:rPr>
              <w:t xml:space="preserve"> із дати кінцевого строку подання тендерних пропозицій</w:t>
            </w:r>
            <w:r w:rsidR="002A51AE" w:rsidRPr="00A348C8">
              <w:rPr>
                <w:color w:val="292B2C"/>
                <w:shd w:val="clear" w:color="auto" w:fill="FFFFFF"/>
              </w:rPr>
              <w:t>.</w:t>
            </w:r>
          </w:p>
          <w:p w14:paraId="1CBFC81D" w14:textId="1DF3EA7D" w:rsidR="00755690" w:rsidRPr="00A348C8" w:rsidRDefault="00755690" w:rsidP="00036B36">
            <w:pPr>
              <w:pStyle w:val="rvps2"/>
              <w:spacing w:before="0" w:beforeAutospacing="0" w:after="0" w:afterAutospacing="0"/>
              <w:ind w:left="126" w:right="126" w:firstLine="284"/>
              <w:jc w:val="both"/>
              <w:rPr>
                <w:color w:val="292B2C"/>
                <w:shd w:val="clear" w:color="auto" w:fill="FFFFFF"/>
              </w:rPr>
            </w:pPr>
            <w:bookmarkStart w:id="4" w:name="n118"/>
            <w:bookmarkStart w:id="5" w:name="n119"/>
            <w:bookmarkStart w:id="6" w:name="n120"/>
            <w:bookmarkEnd w:id="4"/>
            <w:bookmarkEnd w:id="5"/>
            <w:bookmarkEnd w:id="6"/>
            <w:r w:rsidRPr="00A348C8">
              <w:rPr>
                <w:color w:val="292B2C"/>
                <w:shd w:val="clear" w:color="auto" w:fill="FFFFFF"/>
              </w:rPr>
              <w:t xml:space="preserve">Строк дії тендерних пропозицій може бути продовжений </w:t>
            </w:r>
            <w:r w:rsidR="00F20C8F" w:rsidRPr="00A348C8">
              <w:rPr>
                <w:color w:val="292B2C"/>
                <w:shd w:val="clear" w:color="auto" w:fill="FFFFFF"/>
              </w:rPr>
              <w:t xml:space="preserve">у </w:t>
            </w:r>
            <w:r w:rsidRPr="00A348C8">
              <w:rPr>
                <w:color w:val="292B2C"/>
                <w:shd w:val="clear" w:color="auto" w:fill="FFFFFF"/>
              </w:rPr>
              <w:t>порядку</w:t>
            </w:r>
            <w:r w:rsidR="00A22B8B" w:rsidRPr="00A348C8">
              <w:rPr>
                <w:color w:val="292B2C"/>
                <w:shd w:val="clear" w:color="auto" w:fill="FFFFFF"/>
              </w:rPr>
              <w:t>,</w:t>
            </w:r>
            <w:r w:rsidRPr="00A348C8">
              <w:rPr>
                <w:color w:val="292B2C"/>
                <w:shd w:val="clear" w:color="auto" w:fill="FFFFFF"/>
              </w:rPr>
              <w:t xml:space="preserve"> визначеному пунктом 31 Особливостей.</w:t>
            </w:r>
          </w:p>
        </w:tc>
      </w:tr>
      <w:tr w:rsidR="00DF5AA2" w:rsidRPr="002356F2" w14:paraId="04FC4EC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D4D7A34" w14:textId="14630A26" w:rsidR="00DF5AA2" w:rsidRPr="00A348C8" w:rsidRDefault="00D35F1D" w:rsidP="009B5504">
            <w:pPr>
              <w:pStyle w:val="rvps2"/>
              <w:spacing w:before="0" w:beforeAutospacing="0" w:after="0" w:afterAutospacing="0"/>
              <w:ind w:left="127" w:right="127"/>
              <w:jc w:val="center"/>
              <w:rPr>
                <w:rStyle w:val="af7"/>
                <w:b w:val="0"/>
              </w:rPr>
            </w:pPr>
            <w:r w:rsidRPr="00A348C8">
              <w:rPr>
                <w:b/>
                <w:bCs/>
              </w:rPr>
              <w:t>3.</w:t>
            </w:r>
            <w:r w:rsidR="00DF5AA2" w:rsidRPr="00A348C8">
              <w:rPr>
                <w:b/>
                <w:bCs/>
              </w:rPr>
              <w:t>5</w:t>
            </w:r>
          </w:p>
        </w:tc>
        <w:tc>
          <w:tcPr>
            <w:tcW w:w="2268" w:type="dxa"/>
            <w:tcBorders>
              <w:top w:val="outset" w:sz="6" w:space="0" w:color="auto"/>
              <w:left w:val="outset" w:sz="6" w:space="0" w:color="auto"/>
              <w:bottom w:val="outset" w:sz="6" w:space="0" w:color="auto"/>
              <w:right w:val="outset" w:sz="6" w:space="0" w:color="auto"/>
            </w:tcBorders>
          </w:tcPr>
          <w:p w14:paraId="005602DF" w14:textId="5506C18D" w:rsidR="00F61CC2" w:rsidRPr="00A348C8" w:rsidRDefault="009117D4" w:rsidP="009B5504">
            <w:pPr>
              <w:pStyle w:val="rvps2"/>
              <w:spacing w:before="0" w:beforeAutospacing="0" w:after="0" w:afterAutospacing="0"/>
              <w:ind w:left="127" w:right="127"/>
              <w:rPr>
                <w:b/>
              </w:rPr>
            </w:pPr>
            <w:r w:rsidRPr="00A348C8">
              <w:rPr>
                <w:b/>
              </w:rPr>
              <w:t xml:space="preserve">Кваліфікаційний </w:t>
            </w:r>
            <w:r w:rsidR="00440FCA" w:rsidRPr="00A348C8">
              <w:rPr>
                <w:b/>
              </w:rPr>
              <w:t xml:space="preserve">критерій </w:t>
            </w:r>
            <w:r w:rsidRPr="00A348C8">
              <w:rPr>
                <w:b/>
              </w:rPr>
              <w:t>(к</w:t>
            </w:r>
            <w:r w:rsidR="00EB38B2" w:rsidRPr="00A348C8">
              <w:rPr>
                <w:b/>
              </w:rPr>
              <w:t>в</w:t>
            </w:r>
            <w:r w:rsidRPr="00A348C8">
              <w:rPr>
                <w:b/>
              </w:rPr>
              <w:t>аліфікаційні</w:t>
            </w:r>
            <w:r w:rsidR="00440FCA" w:rsidRPr="00A348C8">
              <w:rPr>
                <w:b/>
              </w:rPr>
              <w:t xml:space="preserve"> критерії</w:t>
            </w:r>
            <w:r w:rsidRPr="00A348C8">
              <w:rPr>
                <w:b/>
              </w:rPr>
              <w:t>)</w:t>
            </w:r>
            <w:r w:rsidR="00DF5AA2" w:rsidRPr="00A348C8">
              <w:rPr>
                <w:b/>
              </w:rPr>
              <w:t xml:space="preserve"> до </w:t>
            </w:r>
          </w:p>
          <w:p w14:paraId="6D9B0B2E" w14:textId="69E850D7" w:rsidR="00DF5AA2" w:rsidRPr="00A348C8" w:rsidRDefault="00DF5AA2" w:rsidP="009B5504">
            <w:pPr>
              <w:pStyle w:val="rvps2"/>
              <w:spacing w:before="0" w:beforeAutospacing="0" w:after="0" w:afterAutospacing="0"/>
              <w:ind w:left="127" w:right="127"/>
              <w:rPr>
                <w:b/>
              </w:rPr>
            </w:pPr>
            <w:r w:rsidRPr="00A348C8">
              <w:rPr>
                <w:b/>
              </w:rPr>
              <w:t xml:space="preserve">учасників </w:t>
            </w:r>
          </w:p>
        </w:tc>
        <w:tc>
          <w:tcPr>
            <w:tcW w:w="7371" w:type="dxa"/>
            <w:tcBorders>
              <w:top w:val="outset" w:sz="6" w:space="0" w:color="auto"/>
              <w:left w:val="outset" w:sz="6" w:space="0" w:color="auto"/>
              <w:bottom w:val="outset" w:sz="6" w:space="0" w:color="auto"/>
              <w:right w:val="outset" w:sz="6" w:space="0" w:color="auto"/>
            </w:tcBorders>
          </w:tcPr>
          <w:p w14:paraId="7008DFDD" w14:textId="5ECE8E0E" w:rsidR="00197F77" w:rsidRPr="00A348C8" w:rsidRDefault="009117D4" w:rsidP="00036B36">
            <w:pPr>
              <w:shd w:val="clear" w:color="auto" w:fill="FFFFFF"/>
              <w:ind w:left="104" w:right="127" w:firstLine="306"/>
              <w:jc w:val="both"/>
              <w:rPr>
                <w:b/>
                <w:color w:val="000000"/>
                <w:lang w:val="uk-UA" w:eastAsia="uk-UA"/>
              </w:rPr>
            </w:pPr>
            <w:r w:rsidRPr="00A348C8">
              <w:rPr>
                <w:b/>
                <w:lang w:val="uk-UA"/>
              </w:rPr>
              <w:t>Кваліфікаційний критерій</w:t>
            </w:r>
            <w:r w:rsidR="00197F77" w:rsidRPr="00A348C8">
              <w:rPr>
                <w:b/>
                <w:lang w:val="uk-UA"/>
              </w:rPr>
              <w:t xml:space="preserve"> (кваліфікаційн</w:t>
            </w:r>
            <w:r w:rsidRPr="00A348C8">
              <w:rPr>
                <w:b/>
                <w:lang w:val="uk-UA"/>
              </w:rPr>
              <w:t>і</w:t>
            </w:r>
            <w:r w:rsidR="00197F77" w:rsidRPr="00A348C8">
              <w:rPr>
                <w:b/>
                <w:lang w:val="uk-UA"/>
              </w:rPr>
              <w:t xml:space="preserve"> критері</w:t>
            </w:r>
            <w:r w:rsidRPr="00A348C8">
              <w:rPr>
                <w:b/>
                <w:lang w:val="uk-UA"/>
              </w:rPr>
              <w:t>ї</w:t>
            </w:r>
            <w:r w:rsidR="00197F77" w:rsidRPr="00A348C8">
              <w:rPr>
                <w:b/>
                <w:lang w:val="uk-UA"/>
              </w:rPr>
              <w:t>)</w:t>
            </w:r>
            <w:r w:rsidR="00197F77" w:rsidRPr="00A348C8">
              <w:rPr>
                <w:lang w:val="uk-UA"/>
              </w:rPr>
              <w:t xml:space="preserve"> та спосіб подання учасниками документально підтвердженої інформації про їх відповідність кваліфікаційним критеріям (кваліфікаційному критерію), зазначені у </w:t>
            </w:r>
            <w:r w:rsidR="00197F77" w:rsidRPr="00A348C8">
              <w:rPr>
                <w:b/>
                <w:lang w:val="uk-UA"/>
              </w:rPr>
              <w:t xml:space="preserve">Додатку </w:t>
            </w:r>
            <w:r w:rsidR="00D41D07" w:rsidRPr="00A348C8">
              <w:rPr>
                <w:b/>
                <w:lang w:val="uk-UA"/>
              </w:rPr>
              <w:t>2</w:t>
            </w:r>
            <w:r w:rsidR="00D9718E" w:rsidRPr="00A348C8">
              <w:rPr>
                <w:b/>
                <w:lang w:val="uk-UA"/>
              </w:rPr>
              <w:t xml:space="preserve"> до тендерної документації</w:t>
            </w:r>
            <w:r w:rsidR="00197F77" w:rsidRPr="00A348C8">
              <w:rPr>
                <w:color w:val="FF0000"/>
                <w:lang w:val="uk-UA"/>
              </w:rPr>
              <w:t>.</w:t>
            </w:r>
          </w:p>
          <w:p w14:paraId="792E6C43" w14:textId="2F59A4C8" w:rsidR="00197F77" w:rsidRPr="00A348C8" w:rsidRDefault="00197F77" w:rsidP="00036B36">
            <w:pPr>
              <w:shd w:val="clear" w:color="auto" w:fill="FFFFFF"/>
              <w:ind w:left="104" w:right="127" w:firstLine="306"/>
              <w:jc w:val="both"/>
              <w:rPr>
                <w:rFonts w:ascii="Times New Roman" w:hAnsi="Times New Roman" w:cs="Times New Roman"/>
                <w:b/>
                <w:lang w:val="uk-UA"/>
              </w:rPr>
            </w:pPr>
            <w:r w:rsidRPr="00A348C8">
              <w:rPr>
                <w:color w:val="000000"/>
                <w:lang w:val="uk-UA"/>
              </w:rPr>
              <w:t>У разі участі об</w:t>
            </w:r>
            <w:r w:rsidR="00C1182A" w:rsidRPr="00A348C8">
              <w:rPr>
                <w:color w:val="000000"/>
                <w:lang w:val="uk-UA"/>
              </w:rPr>
              <w:t>’</w:t>
            </w:r>
            <w:r w:rsidRPr="00A348C8">
              <w:rPr>
                <w:color w:val="000000"/>
                <w:lang w:val="uk-UA"/>
              </w:rPr>
              <w:t>єднання учасників підтвердження відповідності кваліфікаційним критеріям здійснюється з урахуванням узагальнених об</w:t>
            </w:r>
            <w:r w:rsidR="00C1182A" w:rsidRPr="00A348C8">
              <w:rPr>
                <w:color w:val="000000"/>
                <w:lang w:val="uk-UA"/>
              </w:rPr>
              <w:t>’</w:t>
            </w:r>
            <w:r w:rsidRPr="00A348C8">
              <w:rPr>
                <w:color w:val="000000"/>
                <w:lang w:val="uk-UA"/>
              </w:rPr>
              <w:t>єднаних показників кожного учасника такого об</w:t>
            </w:r>
            <w:r w:rsidR="00C1182A" w:rsidRPr="00A348C8">
              <w:rPr>
                <w:color w:val="000000"/>
                <w:lang w:val="uk-UA"/>
              </w:rPr>
              <w:t>’</w:t>
            </w:r>
            <w:r w:rsidRPr="00A348C8">
              <w:rPr>
                <w:color w:val="000000"/>
                <w:lang w:val="uk-UA"/>
              </w:rPr>
              <w:t>єднання на підставі наданої об</w:t>
            </w:r>
            <w:r w:rsidR="00C1182A" w:rsidRPr="00A348C8">
              <w:rPr>
                <w:color w:val="000000"/>
                <w:lang w:val="uk-UA"/>
              </w:rPr>
              <w:t>’</w:t>
            </w:r>
            <w:r w:rsidRPr="00A348C8">
              <w:rPr>
                <w:color w:val="000000"/>
                <w:lang w:val="uk-UA"/>
              </w:rPr>
              <w:t>єднанням інформації.</w:t>
            </w:r>
            <w:bookmarkStart w:id="7" w:name="n285"/>
            <w:bookmarkStart w:id="8" w:name="n286"/>
            <w:bookmarkStart w:id="9" w:name="n290"/>
            <w:bookmarkStart w:id="10" w:name="n291"/>
            <w:bookmarkStart w:id="11" w:name="n292"/>
            <w:bookmarkStart w:id="12" w:name="n293"/>
            <w:bookmarkEnd w:id="7"/>
            <w:bookmarkEnd w:id="8"/>
            <w:bookmarkEnd w:id="9"/>
            <w:bookmarkEnd w:id="10"/>
            <w:bookmarkEnd w:id="11"/>
            <w:bookmarkEnd w:id="12"/>
          </w:p>
        </w:tc>
      </w:tr>
      <w:tr w:rsidR="0065213F" w:rsidRPr="002356F2" w14:paraId="3C256BFC" w14:textId="77777777" w:rsidTr="00D35F1D">
        <w:trPr>
          <w:trHeight w:val="694"/>
          <w:tblCellSpacing w:w="0" w:type="dxa"/>
        </w:trPr>
        <w:tc>
          <w:tcPr>
            <w:tcW w:w="985" w:type="dxa"/>
            <w:tcBorders>
              <w:top w:val="outset" w:sz="6" w:space="0" w:color="auto"/>
              <w:left w:val="outset" w:sz="6" w:space="0" w:color="auto"/>
              <w:bottom w:val="outset" w:sz="6" w:space="0" w:color="auto"/>
              <w:right w:val="outset" w:sz="6" w:space="0" w:color="auto"/>
            </w:tcBorders>
          </w:tcPr>
          <w:p w14:paraId="4F8B72C4" w14:textId="02AC7F9D" w:rsidR="0065213F" w:rsidRPr="00A348C8" w:rsidRDefault="0065213F" w:rsidP="009B5504">
            <w:pPr>
              <w:pStyle w:val="rvps2"/>
              <w:spacing w:before="0" w:beforeAutospacing="0" w:after="0" w:afterAutospacing="0"/>
              <w:ind w:left="127" w:right="127"/>
              <w:jc w:val="center"/>
              <w:rPr>
                <w:b/>
              </w:rPr>
            </w:pPr>
            <w:r w:rsidRPr="00A348C8">
              <w:rPr>
                <w:b/>
              </w:rPr>
              <w:t>3.6</w:t>
            </w:r>
          </w:p>
        </w:tc>
        <w:tc>
          <w:tcPr>
            <w:tcW w:w="2268" w:type="dxa"/>
            <w:tcBorders>
              <w:top w:val="outset" w:sz="6" w:space="0" w:color="auto"/>
              <w:left w:val="outset" w:sz="6" w:space="0" w:color="auto"/>
              <w:bottom w:val="outset" w:sz="6" w:space="0" w:color="auto"/>
              <w:right w:val="outset" w:sz="6" w:space="0" w:color="auto"/>
            </w:tcBorders>
          </w:tcPr>
          <w:p w14:paraId="33BEADAF" w14:textId="755F22C8" w:rsidR="0065213F" w:rsidRPr="00A348C8" w:rsidRDefault="0065213F" w:rsidP="009B5504">
            <w:pPr>
              <w:pStyle w:val="rvps2"/>
              <w:spacing w:before="0" w:beforeAutospacing="0" w:after="0" w:afterAutospacing="0"/>
              <w:ind w:left="127" w:right="127"/>
              <w:rPr>
                <w:b/>
              </w:rPr>
            </w:pPr>
            <w:r w:rsidRPr="00A348C8">
              <w:rPr>
                <w:b/>
              </w:rPr>
              <w:t>Підстави для відмови учаснику в участі у процедурі закупівлі</w:t>
            </w:r>
          </w:p>
        </w:tc>
        <w:tc>
          <w:tcPr>
            <w:tcW w:w="7371" w:type="dxa"/>
            <w:tcBorders>
              <w:top w:val="outset" w:sz="6" w:space="0" w:color="auto"/>
              <w:left w:val="outset" w:sz="6" w:space="0" w:color="auto"/>
              <w:bottom w:val="outset" w:sz="6" w:space="0" w:color="auto"/>
              <w:right w:val="outset" w:sz="6" w:space="0" w:color="auto"/>
            </w:tcBorders>
          </w:tcPr>
          <w:p w14:paraId="4166B9E1" w14:textId="1CF08FEC" w:rsidR="0065213F" w:rsidRPr="00A348C8" w:rsidRDefault="0065213F" w:rsidP="00036B36">
            <w:pPr>
              <w:ind w:left="126" w:right="127" w:firstLine="284"/>
              <w:jc w:val="both"/>
              <w:rPr>
                <w:rFonts w:ascii="Times New Roman" w:hAnsi="Times New Roman" w:cs="Times New Roman"/>
                <w:b/>
                <w:lang w:val="uk-UA"/>
              </w:rPr>
            </w:pPr>
            <w:r w:rsidRPr="00A348C8">
              <w:rPr>
                <w:rFonts w:ascii="Times New Roman" w:hAnsi="Times New Roman" w:cs="Times New Roman"/>
                <w:b/>
                <w:lang w:val="uk-UA"/>
              </w:rPr>
              <w:t>Підстави для відмови учаснику в участі у процедурі закупівлі визначені пунктом 47 Особливостей.</w:t>
            </w:r>
          </w:p>
          <w:p w14:paraId="02AAA129" w14:textId="77777777" w:rsidR="0065213F" w:rsidRPr="00A348C8" w:rsidRDefault="0065213F" w:rsidP="00036B36">
            <w:pPr>
              <w:shd w:val="clear" w:color="auto" w:fill="FFFFFF"/>
              <w:ind w:left="104" w:right="127" w:firstLine="284"/>
              <w:jc w:val="both"/>
              <w:rPr>
                <w:color w:val="000000"/>
                <w:lang w:val="uk-UA"/>
              </w:rPr>
            </w:pPr>
            <w:r w:rsidRPr="00A348C8">
              <w:rPr>
                <w:color w:val="00000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6F55661" w14:textId="77777777" w:rsidR="0065213F" w:rsidRPr="00A348C8" w:rsidRDefault="0065213F" w:rsidP="00036B36">
            <w:pPr>
              <w:shd w:val="clear" w:color="auto" w:fill="FFFFFF"/>
              <w:ind w:left="104" w:right="127" w:firstLine="284"/>
              <w:jc w:val="both"/>
              <w:rPr>
                <w:color w:val="000000"/>
                <w:lang w:val="uk-UA"/>
              </w:rPr>
            </w:pPr>
            <w:bookmarkStart w:id="13" w:name="n616"/>
            <w:bookmarkEnd w:id="13"/>
            <w:r w:rsidRPr="00A348C8">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CFFBD70" w14:textId="77777777" w:rsidR="0065213F" w:rsidRPr="00A348C8" w:rsidRDefault="0065213F" w:rsidP="00036B36">
            <w:pPr>
              <w:shd w:val="clear" w:color="auto" w:fill="FFFFFF"/>
              <w:ind w:left="104" w:right="127" w:firstLine="284"/>
              <w:jc w:val="both"/>
              <w:rPr>
                <w:color w:val="000000"/>
                <w:lang w:val="uk-UA"/>
              </w:rPr>
            </w:pPr>
            <w:bookmarkStart w:id="14" w:name="n617"/>
            <w:bookmarkEnd w:id="14"/>
            <w:r w:rsidRPr="00A348C8">
              <w:rPr>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A1363F4" w14:textId="77777777" w:rsidR="0065213F" w:rsidRPr="00A348C8" w:rsidRDefault="0065213F" w:rsidP="00036B36">
            <w:pPr>
              <w:shd w:val="clear" w:color="auto" w:fill="FFFFFF"/>
              <w:ind w:left="104" w:right="127" w:firstLine="284"/>
              <w:jc w:val="both"/>
              <w:rPr>
                <w:color w:val="000000"/>
                <w:lang w:val="uk-UA"/>
              </w:rPr>
            </w:pPr>
            <w:bookmarkStart w:id="15" w:name="n618"/>
            <w:bookmarkEnd w:id="15"/>
            <w:r w:rsidRPr="00A348C8">
              <w:rPr>
                <w:color w:val="00000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EE61A1" w14:textId="6E03EB4C" w:rsidR="0065213F" w:rsidRPr="00A348C8" w:rsidRDefault="0065213F" w:rsidP="00036B36">
            <w:pPr>
              <w:shd w:val="clear" w:color="auto" w:fill="FFFFFF"/>
              <w:ind w:left="104" w:right="127" w:firstLine="284"/>
              <w:jc w:val="both"/>
              <w:rPr>
                <w:color w:val="000000"/>
                <w:lang w:val="uk-UA"/>
              </w:rPr>
            </w:pPr>
            <w:bookmarkStart w:id="16" w:name="n619"/>
            <w:bookmarkEnd w:id="16"/>
            <w:r w:rsidRPr="00A348C8">
              <w:rPr>
                <w:color w:val="000000"/>
                <w:lang w:val="uk-UA"/>
              </w:rPr>
              <w:t xml:space="preserve">4) суб’єкт господарювання (учасник процедури закупівлі) протягом останніх трьох років притягувався до відповідальності за </w:t>
            </w:r>
            <w:r w:rsidRPr="00A348C8">
              <w:rPr>
                <w:color w:val="000000"/>
                <w:lang w:val="uk-UA"/>
              </w:rPr>
              <w:lastRenderedPageBreak/>
              <w:t>порушення, передбачене</w:t>
            </w:r>
            <w:r w:rsidR="00E60C51" w:rsidRPr="00A348C8">
              <w:rPr>
                <w:color w:val="000000"/>
                <w:lang w:val="uk-UA"/>
              </w:rPr>
              <w:t xml:space="preserve"> </w:t>
            </w:r>
            <w:r w:rsidR="00264C36">
              <w:rPr>
                <w:color w:val="000000"/>
                <w:lang w:val="uk-UA"/>
              </w:rPr>
              <w:t xml:space="preserve">пунктом 4 </w:t>
            </w:r>
            <w:r w:rsidRPr="00A348C8">
              <w:rPr>
                <w:color w:val="000000"/>
                <w:lang w:val="uk-UA"/>
              </w:rPr>
              <w:t>частини другої статті 6,</w:t>
            </w:r>
            <w:r w:rsidR="00264C36">
              <w:rPr>
                <w:color w:val="000000"/>
                <w:lang w:val="uk-UA"/>
              </w:rPr>
              <w:t xml:space="preserve"> пунктом 1</w:t>
            </w:r>
            <w:r w:rsidR="00E60C51" w:rsidRPr="00A348C8">
              <w:rPr>
                <w:color w:val="000000"/>
                <w:lang w:val="uk-UA"/>
              </w:rPr>
              <w:t xml:space="preserve"> </w:t>
            </w:r>
            <w:r w:rsidRPr="00A348C8">
              <w:rPr>
                <w:color w:val="000000"/>
                <w:lang w:val="uk-UA"/>
              </w:rPr>
              <w:t xml:space="preserve">статті 50 Закону України </w:t>
            </w:r>
            <w:r w:rsidR="00E60C51" w:rsidRPr="00A348C8">
              <w:rPr>
                <w:color w:val="000000"/>
                <w:lang w:val="uk-UA"/>
              </w:rPr>
              <w:t>«</w:t>
            </w:r>
            <w:r w:rsidRPr="00A348C8">
              <w:rPr>
                <w:color w:val="000000"/>
                <w:lang w:val="uk-UA"/>
              </w:rPr>
              <w:t>Про захист економічної конкуренції</w:t>
            </w:r>
            <w:r w:rsidR="00E60C51" w:rsidRPr="00A348C8">
              <w:rPr>
                <w:color w:val="000000"/>
                <w:lang w:val="uk-UA"/>
              </w:rPr>
              <w:t>»</w:t>
            </w:r>
            <w:r w:rsidRPr="00A348C8">
              <w:rPr>
                <w:color w:val="000000"/>
                <w:lang w:val="uk-UA"/>
              </w:rPr>
              <w:t>, у вигляді вчинення антиконкурентних узгоджених дій, що стосуються спотворення результатів тендерів;</w:t>
            </w:r>
          </w:p>
          <w:p w14:paraId="08243D1A" w14:textId="77777777" w:rsidR="0065213F" w:rsidRPr="00A348C8" w:rsidRDefault="0065213F" w:rsidP="00036B36">
            <w:pPr>
              <w:shd w:val="clear" w:color="auto" w:fill="FFFFFF"/>
              <w:ind w:left="104" w:right="127" w:firstLine="284"/>
              <w:jc w:val="both"/>
              <w:rPr>
                <w:color w:val="000000"/>
                <w:lang w:val="uk-UA"/>
              </w:rPr>
            </w:pPr>
            <w:bookmarkStart w:id="17" w:name="n620"/>
            <w:bookmarkEnd w:id="17"/>
            <w:r w:rsidRPr="00A348C8">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148B93A" w14:textId="77777777" w:rsidR="0065213F" w:rsidRPr="00A348C8" w:rsidRDefault="0065213F" w:rsidP="00036B36">
            <w:pPr>
              <w:shd w:val="clear" w:color="auto" w:fill="FFFFFF"/>
              <w:ind w:left="104" w:right="127" w:firstLine="284"/>
              <w:jc w:val="both"/>
              <w:rPr>
                <w:color w:val="000000"/>
                <w:lang w:val="uk-UA"/>
              </w:rPr>
            </w:pPr>
            <w:bookmarkStart w:id="18" w:name="n621"/>
            <w:bookmarkEnd w:id="18"/>
            <w:r w:rsidRPr="00A348C8">
              <w:rPr>
                <w:color w:val="00000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F6DB69" w14:textId="12E4D8A9" w:rsidR="0065213F" w:rsidRPr="00A348C8" w:rsidRDefault="0065213F" w:rsidP="00036B36">
            <w:pPr>
              <w:shd w:val="clear" w:color="auto" w:fill="FFFFFF"/>
              <w:ind w:left="104" w:right="127" w:firstLine="284"/>
              <w:jc w:val="both"/>
              <w:rPr>
                <w:color w:val="000000"/>
                <w:lang w:val="uk-UA"/>
              </w:rPr>
            </w:pPr>
            <w:bookmarkStart w:id="19" w:name="n622"/>
            <w:bookmarkEnd w:id="19"/>
            <w:r w:rsidRPr="00A348C8">
              <w:rPr>
                <w:color w:val="000000"/>
                <w:lang w:val="uk-UA"/>
              </w:rPr>
              <w:t xml:space="preserve">7) тендерна пропозиція подана учасником процедури закупівлі, який є пов’язаною особою з іншими учасниками процедури закупівлі </w:t>
            </w:r>
            <w:r w:rsidR="00F37BD0">
              <w:rPr>
                <w:color w:val="000000"/>
                <w:lang w:val="uk-UA"/>
              </w:rPr>
              <w:t>та/або</w:t>
            </w:r>
            <w:r w:rsidRPr="00A348C8">
              <w:rPr>
                <w:color w:val="000000"/>
                <w:lang w:val="uk-UA"/>
              </w:rPr>
              <w:t xml:space="preserve"> з уповноваженою особою (особами), </w:t>
            </w:r>
            <w:r w:rsidR="00F37BD0">
              <w:rPr>
                <w:color w:val="000000"/>
                <w:lang w:val="uk-UA"/>
              </w:rPr>
              <w:t>та/або</w:t>
            </w:r>
            <w:r w:rsidRPr="00A348C8">
              <w:rPr>
                <w:color w:val="000000"/>
                <w:lang w:val="uk-UA"/>
              </w:rPr>
              <w:t xml:space="preserve"> з керівником замовника;</w:t>
            </w:r>
          </w:p>
          <w:p w14:paraId="524C1001" w14:textId="77777777" w:rsidR="0065213F" w:rsidRPr="00A348C8" w:rsidRDefault="0065213F" w:rsidP="00036B36">
            <w:pPr>
              <w:shd w:val="clear" w:color="auto" w:fill="FFFFFF"/>
              <w:ind w:left="104" w:right="127" w:firstLine="284"/>
              <w:jc w:val="both"/>
              <w:rPr>
                <w:color w:val="000000"/>
                <w:lang w:val="uk-UA"/>
              </w:rPr>
            </w:pPr>
            <w:bookmarkStart w:id="20" w:name="n623"/>
            <w:bookmarkEnd w:id="20"/>
            <w:r w:rsidRPr="00A348C8">
              <w:rPr>
                <w:color w:val="00000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B0ECD6E" w14:textId="00FE9CB3" w:rsidR="0065213F" w:rsidRPr="00A348C8" w:rsidRDefault="0065213F" w:rsidP="00036B36">
            <w:pPr>
              <w:shd w:val="clear" w:color="auto" w:fill="FFFFFF"/>
              <w:ind w:left="104" w:right="127" w:firstLine="284"/>
              <w:jc w:val="both"/>
              <w:rPr>
                <w:color w:val="000000"/>
                <w:lang w:val="uk-UA"/>
              </w:rPr>
            </w:pPr>
            <w:bookmarkStart w:id="21" w:name="n624"/>
            <w:bookmarkEnd w:id="21"/>
            <w:r w:rsidRPr="00A348C8">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w:t>
            </w:r>
            <w:r w:rsidR="00264C36">
              <w:rPr>
                <w:color w:val="000000"/>
                <w:lang w:val="uk-UA"/>
              </w:rPr>
              <w:t>пунктом 9</w:t>
            </w:r>
            <w:r w:rsidR="00E60C51" w:rsidRPr="00A348C8">
              <w:rPr>
                <w:color w:val="000000"/>
                <w:lang w:val="uk-UA"/>
              </w:rPr>
              <w:t xml:space="preserve"> </w:t>
            </w:r>
            <w:r w:rsidRPr="00A348C8">
              <w:rPr>
                <w:color w:val="000000"/>
                <w:lang w:val="uk-UA"/>
              </w:rPr>
              <w:t xml:space="preserve">частини другої статті 9 Закону України </w:t>
            </w:r>
            <w:r w:rsidR="00E60C51" w:rsidRPr="00A348C8">
              <w:rPr>
                <w:color w:val="000000"/>
                <w:lang w:val="uk-UA"/>
              </w:rPr>
              <w:t>«</w:t>
            </w:r>
            <w:r w:rsidRPr="00A348C8">
              <w:rPr>
                <w:color w:val="000000"/>
                <w:lang w:val="uk-UA"/>
              </w:rPr>
              <w:t>Про державну реєстрацію юридичних осіб, фізичних осіб - підприємців та громадських формувань</w:t>
            </w:r>
            <w:r w:rsidR="00E60C51" w:rsidRPr="00A348C8">
              <w:rPr>
                <w:color w:val="000000"/>
                <w:lang w:val="uk-UA"/>
              </w:rPr>
              <w:t>»</w:t>
            </w:r>
            <w:r w:rsidRPr="00A348C8">
              <w:rPr>
                <w:color w:val="000000"/>
                <w:lang w:val="uk-UA"/>
              </w:rPr>
              <w:t xml:space="preserve"> (крім нерезидентів);</w:t>
            </w:r>
          </w:p>
          <w:p w14:paraId="11EBD15A" w14:textId="77777777" w:rsidR="0065213F" w:rsidRPr="00A348C8" w:rsidRDefault="0065213F" w:rsidP="00036B36">
            <w:pPr>
              <w:shd w:val="clear" w:color="auto" w:fill="FFFFFF"/>
              <w:ind w:left="104" w:right="127" w:firstLine="284"/>
              <w:jc w:val="both"/>
              <w:rPr>
                <w:color w:val="000000"/>
                <w:lang w:val="uk-UA"/>
              </w:rPr>
            </w:pPr>
            <w:bookmarkStart w:id="22" w:name="n625"/>
            <w:bookmarkEnd w:id="22"/>
            <w:r w:rsidRPr="00A348C8">
              <w:rPr>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ECB1BC0" w14:textId="053E056A" w:rsidR="0065213F" w:rsidRPr="00A348C8" w:rsidRDefault="0065213F" w:rsidP="00036B36">
            <w:pPr>
              <w:shd w:val="clear" w:color="auto" w:fill="FFFFFF"/>
              <w:ind w:left="104" w:right="127" w:firstLine="284"/>
              <w:jc w:val="both"/>
              <w:rPr>
                <w:color w:val="000000"/>
                <w:lang w:val="uk-UA"/>
              </w:rPr>
            </w:pPr>
            <w:bookmarkStart w:id="23" w:name="n626"/>
            <w:bookmarkEnd w:id="23"/>
            <w:r w:rsidRPr="00A348C8">
              <w:rPr>
                <w:color w:val="000000"/>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00E60C51" w:rsidRPr="00A348C8">
              <w:rPr>
                <w:color w:val="000000"/>
                <w:lang w:val="uk-UA"/>
              </w:rPr>
              <w:t xml:space="preserve"> </w:t>
            </w:r>
            <w:hyperlink r:id="rId16" w:tgtFrame="_blank" w:history="1">
              <w:r w:rsidRPr="00A348C8">
                <w:rPr>
                  <w:color w:val="000000"/>
                  <w:lang w:val="uk-UA"/>
                </w:rPr>
                <w:t>Законом України</w:t>
              </w:r>
            </w:hyperlink>
            <w:r w:rsidR="00E60C51" w:rsidRPr="00A348C8">
              <w:rPr>
                <w:color w:val="000000"/>
                <w:lang w:val="uk-UA"/>
              </w:rPr>
              <w:t xml:space="preserve"> «</w:t>
            </w:r>
            <w:r w:rsidRPr="00A348C8">
              <w:rPr>
                <w:color w:val="000000"/>
                <w:lang w:val="uk-UA"/>
              </w:rPr>
              <w:t>Про санкції</w:t>
            </w:r>
            <w:r w:rsidR="00E60C51" w:rsidRPr="00A348C8">
              <w:rPr>
                <w:color w:val="000000"/>
                <w:lang w:val="uk-UA"/>
              </w:rPr>
              <w:t>»</w:t>
            </w:r>
            <w:r w:rsidRPr="00A348C8">
              <w:rPr>
                <w:color w:val="000000"/>
                <w:lang w:val="uk-UA"/>
              </w:rPr>
              <w:t>, крім випадку, коли активи такої особи в установленому законодавством порядку передані в управління АРМА;</w:t>
            </w:r>
          </w:p>
          <w:p w14:paraId="67A8CD44" w14:textId="77777777" w:rsidR="0065213F" w:rsidRPr="00A348C8" w:rsidRDefault="0065213F" w:rsidP="00036B36">
            <w:pPr>
              <w:shd w:val="clear" w:color="auto" w:fill="FFFFFF"/>
              <w:ind w:left="104" w:right="127" w:firstLine="284"/>
              <w:jc w:val="both"/>
              <w:rPr>
                <w:color w:val="000000"/>
                <w:lang w:val="uk-UA"/>
              </w:rPr>
            </w:pPr>
            <w:bookmarkStart w:id="24" w:name="n743"/>
            <w:bookmarkStart w:id="25" w:name="n627"/>
            <w:bookmarkEnd w:id="24"/>
            <w:bookmarkEnd w:id="25"/>
            <w:r w:rsidRPr="00A348C8">
              <w:rPr>
                <w:color w:val="00000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48A46B" w14:textId="370F416B" w:rsidR="00E60C51" w:rsidRPr="00A348C8" w:rsidRDefault="00E60C51" w:rsidP="00036B36">
            <w:pPr>
              <w:shd w:val="clear" w:color="auto" w:fill="FFFFFF" w:themeFill="background1"/>
              <w:ind w:left="126" w:firstLine="284"/>
              <w:jc w:val="both"/>
              <w:rPr>
                <w:lang w:val="uk-UA"/>
              </w:rPr>
            </w:pPr>
            <w:r w:rsidRPr="00A348C8">
              <w:rPr>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w:t>
            </w:r>
            <w:r w:rsidR="00F37BD0">
              <w:rPr>
                <w:lang w:val="uk-UA"/>
              </w:rPr>
              <w:t>та/або</w:t>
            </w:r>
            <w:r w:rsidRPr="00A348C8">
              <w:rPr>
                <w:lang w:val="uk-UA"/>
              </w:rPr>
              <w:t xml:space="preserve">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w:t>
            </w:r>
            <w:r w:rsidR="00F37BD0">
              <w:rPr>
                <w:lang w:val="uk-UA"/>
              </w:rPr>
              <w:t>та/або</w:t>
            </w:r>
            <w:r w:rsidRPr="00A348C8">
              <w:rPr>
                <w:lang w:val="uk-UA"/>
              </w:rPr>
              <w:t xml:space="preserve"> міститься у відкритих </w:t>
            </w:r>
            <w:r w:rsidRPr="00A348C8">
              <w:rPr>
                <w:lang w:val="uk-UA"/>
              </w:rPr>
              <w:lastRenderedPageBreak/>
              <w:t xml:space="preserve">публічних електронних реєстрах, доступ до яких є вільним, </w:t>
            </w:r>
            <w:r w:rsidR="00F37BD0">
              <w:rPr>
                <w:lang w:val="uk-UA"/>
              </w:rPr>
              <w:t>та/або</w:t>
            </w:r>
            <w:r w:rsidRPr="00A348C8">
              <w:rPr>
                <w:lang w:val="uk-UA"/>
              </w:rPr>
              <w:t xml:space="preserve"> може бути отримана електронною системою закупівель шляхом обміну інформацією з іншими державними системами та реєстрами.</w:t>
            </w:r>
          </w:p>
          <w:p w14:paraId="034100A6" w14:textId="77777777" w:rsidR="00E60C51" w:rsidRPr="00A348C8" w:rsidRDefault="00E60C51" w:rsidP="00036B36">
            <w:pPr>
              <w:shd w:val="clear" w:color="auto" w:fill="FFFFFF" w:themeFill="background1"/>
              <w:ind w:left="126" w:firstLine="284"/>
              <w:jc w:val="both"/>
              <w:rPr>
                <w:lang w:val="uk-UA"/>
              </w:rPr>
            </w:pPr>
            <w:r w:rsidRPr="00A348C8">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3519DC4E" w14:textId="54BD5DE9" w:rsidR="002028DA" w:rsidRPr="00A348C8" w:rsidRDefault="002028DA" w:rsidP="00036B36">
            <w:pPr>
              <w:ind w:left="126" w:firstLine="284"/>
              <w:contextualSpacing/>
              <w:jc w:val="both"/>
              <w:rPr>
                <w:lang w:val="uk-UA"/>
              </w:rPr>
            </w:pPr>
            <w:r w:rsidRPr="00A348C8">
              <w:rPr>
                <w:color w:val="000000" w:themeColor="text1"/>
                <w:lang w:val="uk-UA" w:eastAsia="uk-UA"/>
              </w:rPr>
              <w:t>Учасник процедури закупівлі підтверджує відсутність підстав, зазначених в пункті 47 Особливостей (крім підпунктів 1 і 7 пункту</w:t>
            </w:r>
            <w:r w:rsidR="00787DEE" w:rsidRPr="00A348C8">
              <w:rPr>
                <w:color w:val="000000" w:themeColor="text1"/>
                <w:lang w:val="uk-UA" w:eastAsia="uk-UA"/>
              </w:rPr>
              <w:t xml:space="preserve"> 47 Особливостей</w:t>
            </w:r>
            <w:r w:rsidRPr="00A348C8">
              <w:rPr>
                <w:color w:val="000000" w:themeColor="text1"/>
                <w:lang w:val="uk-UA" w:eastAsia="uk-UA"/>
              </w:rPr>
              <w:t xml:space="preserve">), шляхом самостійного декларування відсутності таких підстав в електронній системі закупівель під час подання тендерної пропозиції відповідно до </w:t>
            </w:r>
            <w:r w:rsidRPr="00A348C8">
              <w:rPr>
                <w:lang w:val="uk-UA" w:eastAsia="uk-UA"/>
              </w:rPr>
              <w:t xml:space="preserve">вимог зазначених у </w:t>
            </w:r>
            <w:r w:rsidRPr="00A348C8">
              <w:rPr>
                <w:color w:val="000000" w:themeColor="text1"/>
                <w:lang w:val="uk-UA" w:eastAsia="uk-UA"/>
              </w:rPr>
              <w:t xml:space="preserve">відповідних електронних полях електронної системи закупівель та в порядку визначеному електронною системою закупівель. </w:t>
            </w:r>
          </w:p>
        </w:tc>
      </w:tr>
      <w:tr w:rsidR="00BD0BD2" w:rsidRPr="00A348C8" w14:paraId="374EAFB8" w14:textId="77777777" w:rsidTr="00D35F1D">
        <w:trPr>
          <w:trHeight w:val="694"/>
          <w:tblCellSpacing w:w="0" w:type="dxa"/>
        </w:trPr>
        <w:tc>
          <w:tcPr>
            <w:tcW w:w="985" w:type="dxa"/>
            <w:tcBorders>
              <w:top w:val="outset" w:sz="6" w:space="0" w:color="auto"/>
              <w:left w:val="outset" w:sz="6" w:space="0" w:color="auto"/>
              <w:bottom w:val="outset" w:sz="6" w:space="0" w:color="auto"/>
              <w:right w:val="outset" w:sz="6" w:space="0" w:color="auto"/>
            </w:tcBorders>
          </w:tcPr>
          <w:p w14:paraId="5E674604" w14:textId="172FADF3" w:rsidR="00BD0BD2" w:rsidRPr="00A348C8" w:rsidRDefault="00D35F1D" w:rsidP="009B5504">
            <w:pPr>
              <w:pStyle w:val="rvps2"/>
              <w:spacing w:before="0" w:beforeAutospacing="0" w:after="0" w:afterAutospacing="0"/>
              <w:ind w:left="127" w:right="127"/>
              <w:jc w:val="center"/>
              <w:rPr>
                <w:rStyle w:val="af7"/>
                <w:b w:val="0"/>
              </w:rPr>
            </w:pPr>
            <w:r w:rsidRPr="00A348C8">
              <w:rPr>
                <w:b/>
              </w:rPr>
              <w:lastRenderedPageBreak/>
              <w:t>3.</w:t>
            </w:r>
            <w:r w:rsidR="0065213F" w:rsidRPr="00A348C8">
              <w:rPr>
                <w:b/>
              </w:rPr>
              <w:t>7</w:t>
            </w:r>
          </w:p>
        </w:tc>
        <w:tc>
          <w:tcPr>
            <w:tcW w:w="2268" w:type="dxa"/>
            <w:tcBorders>
              <w:top w:val="outset" w:sz="6" w:space="0" w:color="auto"/>
              <w:left w:val="outset" w:sz="6" w:space="0" w:color="auto"/>
              <w:bottom w:val="outset" w:sz="6" w:space="0" w:color="auto"/>
              <w:right w:val="outset" w:sz="6" w:space="0" w:color="auto"/>
            </w:tcBorders>
          </w:tcPr>
          <w:p w14:paraId="3AF5EEDB" w14:textId="77777777" w:rsidR="00BD0BD2" w:rsidRPr="00A348C8" w:rsidRDefault="00997EFA" w:rsidP="009B5504">
            <w:pPr>
              <w:pStyle w:val="rvps2"/>
              <w:spacing w:before="0" w:beforeAutospacing="0" w:after="0" w:afterAutospacing="0"/>
              <w:ind w:left="127" w:right="127"/>
              <w:rPr>
                <w:b/>
              </w:rPr>
            </w:pPr>
            <w:r w:rsidRPr="00A348C8">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7D91484" w14:textId="2A91977C" w:rsidR="00997EFA" w:rsidRPr="00A348C8" w:rsidRDefault="00997EFA" w:rsidP="00036B36">
            <w:pPr>
              <w:ind w:left="126" w:right="127" w:firstLine="284"/>
              <w:jc w:val="both"/>
              <w:rPr>
                <w:rFonts w:ascii="Times New Roman" w:hAnsi="Times New Roman" w:cs="Times New Roman"/>
                <w:lang w:val="uk-UA"/>
              </w:rPr>
            </w:pPr>
            <w:r w:rsidRPr="00A348C8">
              <w:rPr>
                <w:rFonts w:ascii="Times New Roman" w:hAnsi="Times New Roman" w:cs="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963995" w:rsidRPr="00A348C8">
              <w:rPr>
                <w:rFonts w:ascii="Times New Roman" w:hAnsi="Times New Roman" w:cs="Times New Roman"/>
                <w:lang w:val="uk-UA"/>
              </w:rPr>
              <w:t xml:space="preserve">встановлених </w:t>
            </w:r>
            <w:r w:rsidRPr="00A348C8">
              <w:rPr>
                <w:rFonts w:ascii="Times New Roman" w:hAnsi="Times New Roman" w:cs="Times New Roman"/>
                <w:lang w:val="uk-UA"/>
              </w:rPr>
              <w:t>замовником</w:t>
            </w:r>
            <w:r w:rsidR="00BD6452" w:rsidRPr="00A348C8">
              <w:rPr>
                <w:rFonts w:ascii="Times New Roman" w:hAnsi="Times New Roman" w:cs="Times New Roman"/>
                <w:lang w:val="uk-UA"/>
              </w:rPr>
              <w:t xml:space="preserve"> та зазначених</w:t>
            </w:r>
            <w:r w:rsidRPr="00A348C8">
              <w:rPr>
                <w:rFonts w:ascii="Times New Roman" w:hAnsi="Times New Roman" w:cs="Times New Roman"/>
                <w:lang w:val="uk-UA"/>
              </w:rPr>
              <w:t xml:space="preserve"> у Додатку 1</w:t>
            </w:r>
            <w:r w:rsidR="00C1182A" w:rsidRPr="00A348C8">
              <w:rPr>
                <w:rFonts w:ascii="Times New Roman" w:hAnsi="Times New Roman" w:cs="Times New Roman"/>
                <w:lang w:val="uk-UA"/>
              </w:rPr>
              <w:t xml:space="preserve"> до тендерної документації</w:t>
            </w:r>
            <w:r w:rsidR="00065628" w:rsidRPr="00A348C8">
              <w:rPr>
                <w:rFonts w:ascii="Times New Roman" w:hAnsi="Times New Roman" w:cs="Times New Roman"/>
                <w:lang w:val="uk-UA"/>
              </w:rPr>
              <w:t>.</w:t>
            </w:r>
          </w:p>
          <w:p w14:paraId="2DF4ADF9" w14:textId="6879C60E" w:rsidR="00997EFA" w:rsidRPr="00A348C8" w:rsidRDefault="00997EFA" w:rsidP="00036B36">
            <w:pPr>
              <w:ind w:left="126" w:right="127" w:firstLine="284"/>
              <w:jc w:val="both"/>
              <w:rPr>
                <w:rFonts w:ascii="Times New Roman" w:hAnsi="Times New Roman" w:cs="Times New Roman"/>
                <w:lang w:val="uk-UA"/>
              </w:rPr>
            </w:pPr>
            <w:r w:rsidRPr="00A348C8">
              <w:rPr>
                <w:rFonts w:ascii="Times New Roman" w:hAnsi="Times New Roman" w:cs="Times New Roman"/>
                <w:lang w:val="uk-UA"/>
              </w:rPr>
              <w:t>Технічні, якісні характеристики предмета закупівлі та технічні специфікації до предмета закупівлі визначені з урахуванням вимог частини четвертої статті 5 Закону</w:t>
            </w:r>
            <w:r w:rsidR="003E27D5" w:rsidRPr="00A348C8">
              <w:rPr>
                <w:rFonts w:ascii="Times New Roman" w:hAnsi="Times New Roman" w:cs="Times New Roman"/>
                <w:lang w:val="uk-UA"/>
              </w:rPr>
              <w:t xml:space="preserve"> з урахуванням Особливостей</w:t>
            </w:r>
            <w:r w:rsidRPr="00A348C8">
              <w:rPr>
                <w:rFonts w:ascii="Times New Roman" w:hAnsi="Times New Roman" w:cs="Times New Roman"/>
                <w:lang w:val="uk-UA"/>
              </w:rPr>
              <w:t>.</w:t>
            </w:r>
          </w:p>
          <w:p w14:paraId="1EC2EEC5" w14:textId="27D2A374" w:rsidR="00BD0BD2" w:rsidRPr="00A348C8" w:rsidRDefault="00BD0BD2" w:rsidP="00036B36">
            <w:pPr>
              <w:ind w:left="126" w:right="127" w:firstLine="284"/>
              <w:jc w:val="both"/>
              <w:rPr>
                <w:rFonts w:ascii="Times New Roman" w:hAnsi="Times New Roman"/>
                <w:lang w:val="uk-UA"/>
              </w:rPr>
            </w:pPr>
          </w:p>
        </w:tc>
      </w:tr>
      <w:tr w:rsidR="00F23E23" w:rsidRPr="002356F2" w14:paraId="29D2705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B7E981" w14:textId="56D55B60" w:rsidR="00F23E23" w:rsidRPr="00A348C8" w:rsidRDefault="00D35F1D" w:rsidP="009B5504">
            <w:pPr>
              <w:pStyle w:val="rvps2"/>
              <w:spacing w:before="0" w:beforeAutospacing="0" w:after="0" w:afterAutospacing="0"/>
              <w:ind w:left="127" w:right="127"/>
              <w:jc w:val="center"/>
              <w:rPr>
                <w:b/>
                <w:bCs/>
              </w:rPr>
            </w:pPr>
            <w:r w:rsidRPr="00A348C8">
              <w:rPr>
                <w:b/>
                <w:bCs/>
              </w:rPr>
              <w:t>3.</w:t>
            </w:r>
            <w:r w:rsidR="0065213F" w:rsidRPr="00A348C8">
              <w:rPr>
                <w:b/>
                <w:bCs/>
              </w:rPr>
              <w:t>8</w:t>
            </w:r>
          </w:p>
        </w:tc>
        <w:tc>
          <w:tcPr>
            <w:tcW w:w="2268" w:type="dxa"/>
            <w:tcBorders>
              <w:top w:val="outset" w:sz="6" w:space="0" w:color="auto"/>
              <w:left w:val="outset" w:sz="6" w:space="0" w:color="auto"/>
              <w:bottom w:val="outset" w:sz="6" w:space="0" w:color="auto"/>
              <w:right w:val="outset" w:sz="6" w:space="0" w:color="auto"/>
            </w:tcBorders>
          </w:tcPr>
          <w:p w14:paraId="0A85D488" w14:textId="77777777" w:rsidR="00F23E23" w:rsidRPr="00A348C8" w:rsidRDefault="002968F4" w:rsidP="009B5504">
            <w:pPr>
              <w:pStyle w:val="rvps2"/>
              <w:spacing w:before="0" w:beforeAutospacing="0" w:after="0" w:afterAutospacing="0"/>
              <w:ind w:left="127" w:right="127"/>
              <w:rPr>
                <w:b/>
              </w:rPr>
            </w:pPr>
            <w:r w:rsidRPr="00A348C8">
              <w:rPr>
                <w:b/>
              </w:rPr>
              <w:t>В</w:t>
            </w:r>
            <w:r w:rsidR="00F23E23" w:rsidRPr="00A348C8">
              <w:rPr>
                <w:b/>
              </w:rPr>
              <w:t xml:space="preserve">несення змін або відкликання тендерної </w:t>
            </w:r>
          </w:p>
          <w:p w14:paraId="4B3710A4" w14:textId="3830045C" w:rsidR="00F23E23" w:rsidRPr="00A348C8" w:rsidRDefault="00F23E23" w:rsidP="009B5504">
            <w:pPr>
              <w:pStyle w:val="rvps2"/>
              <w:spacing w:before="0" w:beforeAutospacing="0" w:after="0" w:afterAutospacing="0"/>
              <w:ind w:left="127" w:right="127"/>
              <w:rPr>
                <w:b/>
              </w:rPr>
            </w:pPr>
            <w:r w:rsidRPr="00A348C8">
              <w:rPr>
                <w:b/>
              </w:rPr>
              <w:t>пропозиції учасником</w:t>
            </w:r>
          </w:p>
        </w:tc>
        <w:tc>
          <w:tcPr>
            <w:tcW w:w="7371" w:type="dxa"/>
            <w:tcBorders>
              <w:top w:val="outset" w:sz="6" w:space="0" w:color="auto"/>
              <w:left w:val="outset" w:sz="6" w:space="0" w:color="auto"/>
              <w:bottom w:val="outset" w:sz="6" w:space="0" w:color="auto"/>
              <w:right w:val="outset" w:sz="6" w:space="0" w:color="auto"/>
            </w:tcBorders>
          </w:tcPr>
          <w:p w14:paraId="1A863600" w14:textId="7FC892BA" w:rsidR="00F23E23" w:rsidRPr="00A348C8" w:rsidRDefault="00B44ED3" w:rsidP="00036B36">
            <w:pPr>
              <w:pStyle w:val="rvps2"/>
              <w:spacing w:before="0" w:beforeAutospacing="0" w:after="0" w:afterAutospacing="0"/>
              <w:ind w:left="127" w:right="127" w:firstLine="284"/>
              <w:jc w:val="both"/>
            </w:pPr>
            <w:r w:rsidRPr="00A348C8">
              <w:rPr>
                <w:color w:val="333333"/>
                <w:shd w:val="clear" w:color="auto" w:fill="FFFFFF"/>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w:t>
            </w:r>
            <w:r w:rsidR="00B22E95" w:rsidRPr="00A348C8">
              <w:t>відповідно до</w:t>
            </w:r>
            <w:r w:rsidRPr="00A348C8">
              <w:t xml:space="preserve"> вимог</w:t>
            </w:r>
            <w:r w:rsidR="00B22E95" w:rsidRPr="00A348C8">
              <w:t xml:space="preserve"> </w:t>
            </w:r>
            <w:r w:rsidR="00074914">
              <w:t>частини</w:t>
            </w:r>
            <w:r w:rsidR="00074914" w:rsidRPr="00A348C8">
              <w:t xml:space="preserve"> </w:t>
            </w:r>
            <w:r w:rsidR="00B22E95" w:rsidRPr="00A348C8">
              <w:t>8 статті 26 Закону</w:t>
            </w:r>
            <w:r w:rsidR="003E27D5" w:rsidRPr="00A348C8">
              <w:t xml:space="preserve"> з урахуванням Особливостей</w:t>
            </w:r>
            <w:r w:rsidR="00B22E95" w:rsidRPr="00A348C8">
              <w:t>.</w:t>
            </w:r>
          </w:p>
        </w:tc>
      </w:tr>
      <w:tr w:rsidR="00997EFA" w:rsidRPr="00A348C8" w14:paraId="6866A86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92CD1B7" w14:textId="521F6198" w:rsidR="00997EFA" w:rsidRPr="00A348C8" w:rsidRDefault="00D35F1D" w:rsidP="009B5504">
            <w:pPr>
              <w:pStyle w:val="rvps2"/>
              <w:spacing w:before="0" w:beforeAutospacing="0" w:after="0" w:afterAutospacing="0"/>
              <w:ind w:left="127" w:right="127"/>
              <w:jc w:val="center"/>
              <w:rPr>
                <w:b/>
                <w:bCs/>
              </w:rPr>
            </w:pPr>
            <w:r w:rsidRPr="00A348C8">
              <w:rPr>
                <w:b/>
                <w:bCs/>
              </w:rPr>
              <w:t>3.</w:t>
            </w:r>
            <w:r w:rsidR="0065213F" w:rsidRPr="00A348C8">
              <w:rPr>
                <w:b/>
                <w:bCs/>
              </w:rPr>
              <w:t>9</w:t>
            </w:r>
          </w:p>
        </w:tc>
        <w:tc>
          <w:tcPr>
            <w:tcW w:w="2268" w:type="dxa"/>
            <w:tcBorders>
              <w:top w:val="outset" w:sz="6" w:space="0" w:color="auto"/>
              <w:left w:val="outset" w:sz="6" w:space="0" w:color="auto"/>
              <w:bottom w:val="outset" w:sz="6" w:space="0" w:color="auto"/>
              <w:right w:val="outset" w:sz="6" w:space="0" w:color="auto"/>
            </w:tcBorders>
          </w:tcPr>
          <w:p w14:paraId="1776029E" w14:textId="3A434523" w:rsidR="00997EFA" w:rsidRPr="00A348C8" w:rsidRDefault="00997EFA" w:rsidP="009B5504">
            <w:pPr>
              <w:pStyle w:val="af2"/>
              <w:spacing w:before="0" w:beforeAutospacing="0" w:after="0" w:afterAutospacing="0"/>
              <w:rPr>
                <w:rStyle w:val="af7"/>
                <w:lang w:val="uk-UA"/>
              </w:rPr>
            </w:pPr>
            <w:r w:rsidRPr="00A348C8">
              <w:rPr>
                <w:rStyle w:val="af7"/>
                <w:lang w:val="uk-UA"/>
              </w:rPr>
              <w:t xml:space="preserve">Виправлення невідповідності в інформації </w:t>
            </w:r>
            <w:r w:rsidR="00F37BD0">
              <w:rPr>
                <w:rStyle w:val="af7"/>
                <w:lang w:val="uk-UA"/>
              </w:rPr>
              <w:t>та/або</w:t>
            </w:r>
            <w:r w:rsidRPr="00A348C8">
              <w:rPr>
                <w:rStyle w:val="af7"/>
                <w:lang w:val="uk-UA"/>
              </w:rPr>
              <w:t xml:space="preserve"> документах, що подані учасником</w:t>
            </w:r>
          </w:p>
        </w:tc>
        <w:tc>
          <w:tcPr>
            <w:tcW w:w="7371" w:type="dxa"/>
            <w:tcBorders>
              <w:top w:val="outset" w:sz="6" w:space="0" w:color="auto"/>
              <w:left w:val="outset" w:sz="6" w:space="0" w:color="auto"/>
              <w:bottom w:val="outset" w:sz="6" w:space="0" w:color="auto"/>
              <w:right w:val="outset" w:sz="6" w:space="0" w:color="auto"/>
            </w:tcBorders>
          </w:tcPr>
          <w:p w14:paraId="6AEB8553" w14:textId="019FD9F0" w:rsidR="00772153" w:rsidRPr="00A348C8" w:rsidRDefault="00581040" w:rsidP="00036B36">
            <w:pPr>
              <w:pStyle w:val="af2"/>
              <w:spacing w:before="0" w:beforeAutospacing="0" w:after="0" w:afterAutospacing="0"/>
              <w:ind w:left="104" w:right="150" w:firstLine="284"/>
              <w:jc w:val="both"/>
              <w:rPr>
                <w:lang w:val="uk-UA"/>
              </w:rPr>
            </w:pPr>
            <w:r w:rsidRPr="00A348C8">
              <w:rPr>
                <w:rStyle w:val="af7"/>
                <w:b w:val="0"/>
                <w:lang w:val="uk-UA"/>
              </w:rPr>
              <w:t>Виправлення</w:t>
            </w:r>
            <w:r w:rsidR="00B22E95" w:rsidRPr="00A348C8">
              <w:rPr>
                <w:b/>
                <w:lang w:val="uk-UA"/>
              </w:rPr>
              <w:t xml:space="preserve"> </w:t>
            </w:r>
            <w:r w:rsidR="00B22E95" w:rsidRPr="00A348C8">
              <w:rPr>
                <w:rStyle w:val="af7"/>
                <w:b w:val="0"/>
                <w:lang w:val="uk-UA"/>
              </w:rPr>
              <w:t xml:space="preserve">невідповідностей </w:t>
            </w:r>
            <w:r w:rsidRPr="00A348C8">
              <w:rPr>
                <w:rStyle w:val="af7"/>
                <w:b w:val="0"/>
                <w:lang w:val="uk-UA"/>
              </w:rPr>
              <w:t xml:space="preserve">в інформації </w:t>
            </w:r>
            <w:r w:rsidR="00F37BD0">
              <w:rPr>
                <w:rStyle w:val="af7"/>
                <w:b w:val="0"/>
                <w:lang w:val="uk-UA"/>
              </w:rPr>
              <w:t>та/або</w:t>
            </w:r>
            <w:r w:rsidRPr="00A348C8">
              <w:rPr>
                <w:rStyle w:val="af7"/>
                <w:b w:val="0"/>
                <w:lang w:val="uk-UA"/>
              </w:rPr>
              <w:t xml:space="preserve"> документах, що подані учасником, виявлених </w:t>
            </w:r>
            <w:r w:rsidR="00B22E95" w:rsidRPr="00A348C8">
              <w:rPr>
                <w:lang w:val="uk-UA"/>
              </w:rPr>
              <w:t>під час розгляду тендерної пропозиції</w:t>
            </w:r>
            <w:r w:rsidRPr="00A348C8">
              <w:rPr>
                <w:lang w:val="uk-UA"/>
              </w:rPr>
              <w:t>,</w:t>
            </w:r>
            <w:r w:rsidR="00B22E95" w:rsidRPr="00A348C8">
              <w:rPr>
                <w:rStyle w:val="af7"/>
                <w:b w:val="0"/>
                <w:lang w:val="uk-UA"/>
              </w:rPr>
              <w:t xml:space="preserve"> здійснюється відповідно до пункту </w:t>
            </w:r>
            <w:r w:rsidR="00BA7DC8" w:rsidRPr="00A348C8">
              <w:rPr>
                <w:rStyle w:val="af7"/>
                <w:b w:val="0"/>
                <w:lang w:val="uk-UA"/>
              </w:rPr>
              <w:t xml:space="preserve">43 </w:t>
            </w:r>
            <w:r w:rsidR="00B22E95" w:rsidRPr="00A348C8">
              <w:rPr>
                <w:rStyle w:val="af7"/>
                <w:b w:val="0"/>
                <w:lang w:val="uk-UA"/>
              </w:rPr>
              <w:t>Особливостей</w:t>
            </w:r>
            <w:r w:rsidR="00B22E95" w:rsidRPr="00A348C8">
              <w:rPr>
                <w:rStyle w:val="af7"/>
                <w:lang w:val="uk-UA"/>
              </w:rPr>
              <w:t>.</w:t>
            </w:r>
            <w:r w:rsidR="00227A8C" w:rsidRPr="00A348C8">
              <w:rPr>
                <w:rStyle w:val="af7"/>
                <w:lang w:val="uk-UA"/>
              </w:rPr>
              <w:t xml:space="preserve"> </w:t>
            </w:r>
          </w:p>
        </w:tc>
      </w:tr>
      <w:tr w:rsidR="00634DEC" w:rsidRPr="00A348C8" w14:paraId="0BFBAA4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D51EC6E" w14:textId="50C11F71" w:rsidR="00634DEC" w:rsidRPr="00A348C8" w:rsidRDefault="00634DEC" w:rsidP="009B5504">
            <w:pPr>
              <w:pStyle w:val="rvps2"/>
              <w:spacing w:before="0" w:beforeAutospacing="0" w:after="0" w:afterAutospacing="0"/>
              <w:ind w:left="127" w:right="127"/>
              <w:jc w:val="center"/>
              <w:rPr>
                <w:b/>
                <w:bCs/>
              </w:rPr>
            </w:pPr>
            <w:r>
              <w:rPr>
                <w:b/>
                <w:bCs/>
              </w:rPr>
              <w:t>3.10</w:t>
            </w:r>
          </w:p>
        </w:tc>
        <w:tc>
          <w:tcPr>
            <w:tcW w:w="2268" w:type="dxa"/>
            <w:tcBorders>
              <w:top w:val="outset" w:sz="6" w:space="0" w:color="auto"/>
              <w:left w:val="outset" w:sz="6" w:space="0" w:color="auto"/>
              <w:bottom w:val="outset" w:sz="6" w:space="0" w:color="auto"/>
              <w:right w:val="outset" w:sz="6" w:space="0" w:color="auto"/>
            </w:tcBorders>
          </w:tcPr>
          <w:p w14:paraId="0AE812DA" w14:textId="7F34A47A" w:rsidR="00634DEC" w:rsidRPr="00A348C8" w:rsidRDefault="00634DEC" w:rsidP="009B5504">
            <w:pPr>
              <w:pStyle w:val="af2"/>
              <w:spacing w:before="0" w:beforeAutospacing="0" w:after="0" w:afterAutospacing="0"/>
              <w:rPr>
                <w:rStyle w:val="af7"/>
                <w:lang w:val="uk-UA"/>
              </w:rPr>
            </w:pPr>
            <w:r>
              <w:rPr>
                <w:rStyle w:val="af7"/>
                <w:lang w:val="uk-UA"/>
              </w:rPr>
              <w:t>Ступінь локалізації виробництва</w:t>
            </w:r>
          </w:p>
        </w:tc>
        <w:tc>
          <w:tcPr>
            <w:tcW w:w="7371" w:type="dxa"/>
            <w:tcBorders>
              <w:top w:val="outset" w:sz="6" w:space="0" w:color="auto"/>
              <w:left w:val="outset" w:sz="6" w:space="0" w:color="auto"/>
              <w:bottom w:val="outset" w:sz="6" w:space="0" w:color="auto"/>
              <w:right w:val="outset" w:sz="6" w:space="0" w:color="auto"/>
            </w:tcBorders>
          </w:tcPr>
          <w:p w14:paraId="0427F557" w14:textId="72DB5651" w:rsidR="00634DEC" w:rsidRPr="00A348C8" w:rsidRDefault="00634DEC" w:rsidP="00036B36">
            <w:pPr>
              <w:pStyle w:val="af2"/>
              <w:spacing w:before="0" w:beforeAutospacing="0" w:after="0" w:afterAutospacing="0"/>
              <w:ind w:left="104" w:right="150" w:firstLine="284"/>
              <w:jc w:val="both"/>
              <w:rPr>
                <w:rStyle w:val="af7"/>
                <w:b w:val="0"/>
                <w:lang w:val="uk-UA"/>
              </w:rPr>
            </w:pPr>
            <w:r>
              <w:rPr>
                <w:rStyle w:val="af7"/>
                <w:b w:val="0"/>
                <w:lang w:val="uk-UA"/>
              </w:rPr>
              <w:t>Не застосовується</w:t>
            </w:r>
          </w:p>
        </w:tc>
      </w:tr>
      <w:tr w:rsidR="00634DEC" w:rsidRPr="00A348C8" w14:paraId="0E1A1AE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EDB29E0" w14:textId="1A87713B" w:rsidR="00634DEC" w:rsidRDefault="00634DEC" w:rsidP="009B5504">
            <w:pPr>
              <w:pStyle w:val="rvps2"/>
              <w:spacing w:before="0" w:beforeAutospacing="0" w:after="0" w:afterAutospacing="0"/>
              <w:ind w:left="127" w:right="127"/>
              <w:jc w:val="center"/>
              <w:rPr>
                <w:b/>
                <w:bCs/>
              </w:rPr>
            </w:pPr>
            <w:r>
              <w:rPr>
                <w:b/>
                <w:bCs/>
              </w:rPr>
              <w:t>3.11</w:t>
            </w:r>
          </w:p>
        </w:tc>
        <w:tc>
          <w:tcPr>
            <w:tcW w:w="2268" w:type="dxa"/>
            <w:tcBorders>
              <w:top w:val="outset" w:sz="6" w:space="0" w:color="auto"/>
              <w:left w:val="outset" w:sz="6" w:space="0" w:color="auto"/>
              <w:bottom w:val="outset" w:sz="6" w:space="0" w:color="auto"/>
              <w:right w:val="outset" w:sz="6" w:space="0" w:color="auto"/>
            </w:tcBorders>
          </w:tcPr>
          <w:p w14:paraId="18E24EF1" w14:textId="590F9F53" w:rsidR="00634DEC" w:rsidRDefault="00634DEC" w:rsidP="009B5504">
            <w:pPr>
              <w:pStyle w:val="af2"/>
              <w:spacing w:before="0" w:beforeAutospacing="0" w:after="0" w:afterAutospacing="0"/>
              <w:rPr>
                <w:rStyle w:val="af7"/>
                <w:lang w:val="uk-UA"/>
              </w:rPr>
            </w:pPr>
            <w:r>
              <w:rPr>
                <w:rStyle w:val="af7"/>
                <w:lang w:val="uk-UA"/>
              </w:rPr>
              <w:t>Розмір мінімального кроку пониження ціни</w:t>
            </w:r>
          </w:p>
        </w:tc>
        <w:tc>
          <w:tcPr>
            <w:tcW w:w="7371" w:type="dxa"/>
            <w:tcBorders>
              <w:top w:val="outset" w:sz="6" w:space="0" w:color="auto"/>
              <w:left w:val="outset" w:sz="6" w:space="0" w:color="auto"/>
              <w:bottom w:val="outset" w:sz="6" w:space="0" w:color="auto"/>
              <w:right w:val="outset" w:sz="6" w:space="0" w:color="auto"/>
            </w:tcBorders>
          </w:tcPr>
          <w:p w14:paraId="3CFB41DA" w14:textId="4F4BCAFE" w:rsidR="00634DEC" w:rsidRDefault="00634DEC" w:rsidP="00036B36">
            <w:pPr>
              <w:pStyle w:val="af2"/>
              <w:spacing w:before="0" w:beforeAutospacing="0" w:after="0" w:afterAutospacing="0"/>
              <w:ind w:left="104" w:right="150" w:firstLine="284"/>
              <w:jc w:val="both"/>
              <w:rPr>
                <w:rStyle w:val="af7"/>
                <w:b w:val="0"/>
                <w:lang w:val="uk-UA"/>
              </w:rPr>
            </w:pPr>
            <w:r>
              <w:rPr>
                <w:rStyle w:val="af7"/>
                <w:b w:val="0"/>
                <w:lang w:val="uk-UA"/>
              </w:rPr>
              <w:t>0.5 %</w:t>
            </w:r>
          </w:p>
        </w:tc>
      </w:tr>
      <w:tr w:rsidR="00997EFA" w:rsidRPr="00A348C8" w14:paraId="43958E79"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5575CF2" w14:textId="77777777" w:rsidR="00997EFA" w:rsidRPr="00A348C8" w:rsidRDefault="00997EFA" w:rsidP="00036B36">
            <w:pPr>
              <w:pStyle w:val="af2"/>
              <w:spacing w:before="0" w:beforeAutospacing="0" w:after="0" w:afterAutospacing="0"/>
              <w:ind w:right="-283" w:firstLine="284"/>
              <w:jc w:val="center"/>
              <w:rPr>
                <w:b/>
                <w:lang w:val="uk-UA"/>
              </w:rPr>
            </w:pPr>
            <w:r w:rsidRPr="00A348C8">
              <w:rPr>
                <w:rStyle w:val="af7"/>
                <w:lang w:val="uk-UA"/>
              </w:rPr>
              <w:t>Розділ 4.</w:t>
            </w:r>
            <w:r w:rsidRPr="00A348C8">
              <w:rPr>
                <w:rStyle w:val="af7"/>
                <w:b w:val="0"/>
                <w:lang w:val="uk-UA"/>
              </w:rPr>
              <w:t xml:space="preserve"> </w:t>
            </w:r>
            <w:r w:rsidRPr="00A348C8">
              <w:rPr>
                <w:b/>
                <w:lang w:val="uk-UA" w:eastAsia="uk-UA"/>
              </w:rPr>
              <w:t>Подання та розкриття тендерної пропозиції</w:t>
            </w:r>
          </w:p>
        </w:tc>
      </w:tr>
      <w:tr w:rsidR="00997EFA" w:rsidRPr="00A348C8" w14:paraId="505EE79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B879AA3" w14:textId="48F1CF03" w:rsidR="00997EFA" w:rsidRPr="00A348C8" w:rsidRDefault="00D35F1D" w:rsidP="009B5504">
            <w:pPr>
              <w:pStyle w:val="rvps2"/>
              <w:spacing w:before="0" w:beforeAutospacing="0" w:after="0" w:afterAutospacing="0"/>
              <w:ind w:left="127" w:right="127"/>
              <w:jc w:val="center"/>
              <w:rPr>
                <w:rStyle w:val="af7"/>
              </w:rPr>
            </w:pPr>
            <w:r w:rsidRPr="00A348C8">
              <w:rPr>
                <w:rStyle w:val="af7"/>
              </w:rPr>
              <w:t>4.</w:t>
            </w:r>
            <w:r w:rsidR="00997EFA" w:rsidRPr="00A348C8">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7C444184" w14:textId="77777777" w:rsidR="00997EFA" w:rsidRPr="00A348C8" w:rsidRDefault="00997EFA" w:rsidP="009B5504">
            <w:pPr>
              <w:pStyle w:val="rvps2"/>
              <w:spacing w:before="0" w:beforeAutospacing="0" w:after="0" w:afterAutospacing="0"/>
              <w:ind w:left="127" w:right="127"/>
              <w:rPr>
                <w:b/>
              </w:rPr>
            </w:pPr>
            <w:r w:rsidRPr="00A348C8">
              <w:rPr>
                <w:b/>
              </w:rPr>
              <w:t xml:space="preserve">Кінцевий строк подання тендерної </w:t>
            </w:r>
            <w:r w:rsidRPr="00A348C8">
              <w:rPr>
                <w:b/>
              </w:rPr>
              <w:lastRenderedPageBreak/>
              <w:t>пропозиції</w:t>
            </w:r>
          </w:p>
        </w:tc>
        <w:tc>
          <w:tcPr>
            <w:tcW w:w="7371" w:type="dxa"/>
            <w:tcBorders>
              <w:top w:val="outset" w:sz="6" w:space="0" w:color="auto"/>
              <w:left w:val="outset" w:sz="6" w:space="0" w:color="auto"/>
              <w:bottom w:val="outset" w:sz="6" w:space="0" w:color="auto"/>
              <w:right w:val="outset" w:sz="6" w:space="0" w:color="auto"/>
            </w:tcBorders>
          </w:tcPr>
          <w:p w14:paraId="4EE66ED9" w14:textId="5938714F" w:rsidR="00997EFA" w:rsidRPr="00A348C8" w:rsidRDefault="00997EFA" w:rsidP="00036B36">
            <w:pPr>
              <w:ind w:left="127" w:right="127" w:firstLine="284"/>
              <w:jc w:val="both"/>
              <w:rPr>
                <w:b/>
                <w:lang w:val="uk-UA"/>
              </w:rPr>
            </w:pPr>
            <w:bookmarkStart w:id="26" w:name="n246"/>
            <w:bookmarkEnd w:id="26"/>
            <w:r w:rsidRPr="00A348C8">
              <w:rPr>
                <w:lang w:val="uk-UA"/>
              </w:rPr>
              <w:lastRenderedPageBreak/>
              <w:t xml:space="preserve">Кінцевий строк подання тендерних пропозицій – </w:t>
            </w:r>
            <w:r w:rsidR="00904345">
              <w:rPr>
                <w:b/>
                <w:lang w:val="uk-UA"/>
              </w:rPr>
              <w:t>29</w:t>
            </w:r>
            <w:r w:rsidRPr="00A348C8">
              <w:rPr>
                <w:b/>
                <w:lang w:val="uk-UA"/>
              </w:rPr>
              <w:t>.</w:t>
            </w:r>
            <w:r w:rsidR="00163C03">
              <w:rPr>
                <w:b/>
                <w:lang w:val="uk-UA"/>
              </w:rPr>
              <w:t>04</w:t>
            </w:r>
            <w:r w:rsidRPr="00A348C8">
              <w:rPr>
                <w:b/>
                <w:lang w:val="uk-UA"/>
              </w:rPr>
              <w:t>.20</w:t>
            </w:r>
            <w:r w:rsidR="00634DEC">
              <w:rPr>
                <w:b/>
                <w:lang w:val="uk-UA"/>
              </w:rPr>
              <w:t>24</w:t>
            </w:r>
            <w:r w:rsidRPr="00A348C8">
              <w:rPr>
                <w:b/>
                <w:lang w:val="uk-UA"/>
              </w:rPr>
              <w:t xml:space="preserve"> до </w:t>
            </w:r>
            <w:r w:rsidR="00634DEC">
              <w:rPr>
                <w:b/>
                <w:lang w:val="uk-UA"/>
              </w:rPr>
              <w:t xml:space="preserve">17:00 год </w:t>
            </w:r>
            <w:r w:rsidRPr="00A348C8">
              <w:rPr>
                <w:b/>
                <w:lang w:val="uk-UA"/>
              </w:rPr>
              <w:t xml:space="preserve"> за київським часом.</w:t>
            </w:r>
          </w:p>
          <w:p w14:paraId="5B00FFB7" w14:textId="27129B13" w:rsidR="00755690" w:rsidRPr="00A348C8" w:rsidRDefault="00755690" w:rsidP="00036B36">
            <w:pPr>
              <w:ind w:left="127" w:right="127" w:firstLine="284"/>
              <w:jc w:val="both"/>
              <w:rPr>
                <w:b/>
                <w:lang w:val="uk-UA"/>
              </w:rPr>
            </w:pPr>
          </w:p>
        </w:tc>
      </w:tr>
      <w:tr w:rsidR="00997EFA" w:rsidRPr="00A348C8" w14:paraId="23672D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E7A36F" w14:textId="7F9F79C8" w:rsidR="00997EFA" w:rsidRPr="00A348C8" w:rsidRDefault="00D35F1D" w:rsidP="009B5504">
            <w:pPr>
              <w:pStyle w:val="rvps2"/>
              <w:spacing w:before="0" w:beforeAutospacing="0" w:after="0" w:afterAutospacing="0"/>
              <w:ind w:left="127" w:right="127"/>
              <w:jc w:val="center"/>
              <w:rPr>
                <w:rStyle w:val="af7"/>
              </w:rPr>
            </w:pPr>
            <w:r w:rsidRPr="00A348C8">
              <w:rPr>
                <w:rStyle w:val="af7"/>
              </w:rPr>
              <w:lastRenderedPageBreak/>
              <w:t>4.</w:t>
            </w:r>
            <w:r w:rsidR="00997EFA" w:rsidRPr="00A348C8">
              <w:rPr>
                <w:rStyle w:val="af7"/>
              </w:rPr>
              <w:t>2</w:t>
            </w:r>
          </w:p>
        </w:tc>
        <w:tc>
          <w:tcPr>
            <w:tcW w:w="2268" w:type="dxa"/>
            <w:tcBorders>
              <w:top w:val="outset" w:sz="6" w:space="0" w:color="auto"/>
              <w:left w:val="outset" w:sz="6" w:space="0" w:color="auto"/>
              <w:bottom w:val="outset" w:sz="6" w:space="0" w:color="auto"/>
              <w:right w:val="outset" w:sz="6" w:space="0" w:color="auto"/>
            </w:tcBorders>
          </w:tcPr>
          <w:p w14:paraId="4875C4C5" w14:textId="77777777" w:rsidR="00997EFA" w:rsidRPr="00A348C8" w:rsidRDefault="00997EFA" w:rsidP="009B5504">
            <w:pPr>
              <w:pStyle w:val="rvps2"/>
              <w:spacing w:before="0" w:beforeAutospacing="0" w:after="0" w:afterAutospacing="0"/>
              <w:ind w:left="127" w:right="127"/>
              <w:rPr>
                <w:b/>
              </w:rPr>
            </w:pPr>
            <w:r w:rsidRPr="00A348C8">
              <w:rPr>
                <w:b/>
              </w:rPr>
              <w:t xml:space="preserve">Дата та час розкриття </w:t>
            </w:r>
          </w:p>
          <w:p w14:paraId="690AA589" w14:textId="77777777" w:rsidR="00997EFA" w:rsidRPr="00A348C8" w:rsidRDefault="00997EFA" w:rsidP="009B5504">
            <w:pPr>
              <w:pStyle w:val="rvps2"/>
              <w:spacing w:before="0" w:beforeAutospacing="0" w:after="0" w:afterAutospacing="0"/>
              <w:ind w:left="127" w:right="127"/>
              <w:rPr>
                <w:b/>
              </w:rPr>
            </w:pPr>
            <w:r w:rsidRPr="00A348C8">
              <w:rPr>
                <w:b/>
              </w:rPr>
              <w:t xml:space="preserve">тендерної </w:t>
            </w:r>
          </w:p>
          <w:p w14:paraId="587D6F28" w14:textId="77777777" w:rsidR="00997EFA" w:rsidRPr="00A348C8" w:rsidRDefault="00997EFA" w:rsidP="009B5504">
            <w:pPr>
              <w:pStyle w:val="rvps2"/>
              <w:spacing w:before="0" w:beforeAutospacing="0" w:after="0" w:afterAutospacing="0"/>
              <w:ind w:left="127" w:right="127"/>
              <w:rPr>
                <w:b/>
              </w:rPr>
            </w:pPr>
            <w:r w:rsidRPr="00A348C8">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5F1E2B12" w14:textId="6F194689" w:rsidR="00997EFA" w:rsidRPr="00A348C8" w:rsidRDefault="000E489B" w:rsidP="00036B36">
            <w:pPr>
              <w:pStyle w:val="rvps2"/>
              <w:spacing w:before="0" w:beforeAutospacing="0" w:after="0" w:afterAutospacing="0"/>
              <w:ind w:left="127" w:right="127" w:firstLine="284"/>
              <w:jc w:val="both"/>
            </w:pPr>
            <w:r w:rsidRPr="00A348C8">
              <w:rPr>
                <w:color w:val="333333"/>
                <w:shd w:val="clear" w:color="auto" w:fill="FFFFFF"/>
              </w:rPr>
              <w:t xml:space="preserve">Розкриття тендерних пропозицій здійснюється відповідно до пунктів </w:t>
            </w:r>
            <w:r w:rsidR="00757D8D">
              <w:rPr>
                <w:color w:val="333333"/>
                <w:shd w:val="clear" w:color="auto" w:fill="FFFFFF"/>
              </w:rPr>
              <w:t xml:space="preserve">36, </w:t>
            </w:r>
            <w:r w:rsidR="008E13F0" w:rsidRPr="00A348C8">
              <w:rPr>
                <w:color w:val="333333"/>
                <w:shd w:val="clear" w:color="auto" w:fill="FFFFFF"/>
              </w:rPr>
              <w:t>38</w:t>
            </w:r>
            <w:r w:rsidRPr="00A348C8">
              <w:rPr>
                <w:color w:val="333333"/>
                <w:shd w:val="clear" w:color="auto" w:fill="FFFFFF"/>
              </w:rPr>
              <w:t>-</w:t>
            </w:r>
            <w:r w:rsidR="00FD731C" w:rsidRPr="00A348C8">
              <w:rPr>
                <w:color w:val="333333"/>
                <w:shd w:val="clear" w:color="auto" w:fill="FFFFFF"/>
              </w:rPr>
              <w:t xml:space="preserve">40 </w:t>
            </w:r>
            <w:r w:rsidRPr="00A348C8">
              <w:rPr>
                <w:color w:val="333333"/>
                <w:shd w:val="clear" w:color="auto" w:fill="FFFFFF"/>
              </w:rPr>
              <w:t xml:space="preserve">Особливостей. </w:t>
            </w:r>
            <w:r w:rsidR="009B5768" w:rsidRPr="00A348C8">
              <w:t xml:space="preserve"> </w:t>
            </w:r>
          </w:p>
        </w:tc>
      </w:tr>
      <w:tr w:rsidR="009B5768" w:rsidRPr="00A348C8" w14:paraId="0C1CD45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85115E7" w14:textId="240FE9BD" w:rsidR="009B5768" w:rsidRPr="00A348C8" w:rsidRDefault="00D35F1D" w:rsidP="009B5504">
            <w:pPr>
              <w:pStyle w:val="rvps2"/>
              <w:spacing w:before="0" w:beforeAutospacing="0" w:after="0" w:afterAutospacing="0"/>
              <w:ind w:left="127" w:right="127"/>
              <w:jc w:val="center"/>
              <w:rPr>
                <w:rStyle w:val="af7"/>
              </w:rPr>
            </w:pPr>
            <w:r w:rsidRPr="00A348C8">
              <w:rPr>
                <w:rStyle w:val="af7"/>
              </w:rPr>
              <w:t>4.</w:t>
            </w:r>
            <w:r w:rsidR="009B5768" w:rsidRPr="00A348C8">
              <w:rPr>
                <w:rStyle w:val="af7"/>
              </w:rPr>
              <w:t>3</w:t>
            </w:r>
          </w:p>
        </w:tc>
        <w:tc>
          <w:tcPr>
            <w:tcW w:w="2268" w:type="dxa"/>
            <w:tcBorders>
              <w:top w:val="outset" w:sz="6" w:space="0" w:color="auto"/>
              <w:left w:val="outset" w:sz="6" w:space="0" w:color="auto"/>
              <w:bottom w:val="outset" w:sz="6" w:space="0" w:color="auto"/>
              <w:right w:val="outset" w:sz="6" w:space="0" w:color="auto"/>
            </w:tcBorders>
          </w:tcPr>
          <w:p w14:paraId="69C20BA4" w14:textId="77777777" w:rsidR="009B5768" w:rsidRPr="00A348C8" w:rsidRDefault="009B5768" w:rsidP="009B5504">
            <w:pPr>
              <w:pStyle w:val="af2"/>
              <w:spacing w:before="0" w:beforeAutospacing="0" w:afterLines="60" w:after="144" w:afterAutospacing="0"/>
              <w:rPr>
                <w:rStyle w:val="af7"/>
                <w:lang w:val="uk-UA"/>
              </w:rPr>
            </w:pPr>
            <w:r w:rsidRPr="00A348C8">
              <w:rPr>
                <w:rStyle w:val="af7"/>
                <w:lang w:val="uk-UA"/>
              </w:rPr>
              <w:t>Електронний аукціон</w:t>
            </w:r>
          </w:p>
        </w:tc>
        <w:tc>
          <w:tcPr>
            <w:tcW w:w="7371" w:type="dxa"/>
            <w:tcBorders>
              <w:top w:val="outset" w:sz="6" w:space="0" w:color="auto"/>
              <w:left w:val="outset" w:sz="6" w:space="0" w:color="auto"/>
              <w:bottom w:val="outset" w:sz="6" w:space="0" w:color="auto"/>
              <w:right w:val="outset" w:sz="6" w:space="0" w:color="auto"/>
            </w:tcBorders>
          </w:tcPr>
          <w:p w14:paraId="5901CD0C" w14:textId="491AA1EC" w:rsidR="009117D4" w:rsidRPr="00A348C8" w:rsidRDefault="00C668A0" w:rsidP="00036B36">
            <w:pPr>
              <w:ind w:left="126" w:firstLine="284"/>
              <w:jc w:val="both"/>
              <w:rPr>
                <w:lang w:val="uk-UA"/>
              </w:rPr>
            </w:pPr>
            <w:r w:rsidRPr="00A348C8">
              <w:rPr>
                <w:lang w:val="uk-UA"/>
              </w:rPr>
              <w:t>Якщо було подано дві чи більше тендерних пропозицій</w:t>
            </w:r>
            <w:r w:rsidR="00C06B9D" w:rsidRPr="00A348C8">
              <w:rPr>
                <w:lang w:val="uk-UA"/>
              </w:rPr>
              <w:t>,</w:t>
            </w:r>
            <w:r w:rsidRPr="00A348C8">
              <w:rPr>
                <w:lang w:val="uk-UA"/>
              </w:rPr>
              <w:t xml:space="preserve"> відкриті </w:t>
            </w:r>
            <w:r w:rsidR="009B5768" w:rsidRPr="00A348C8">
              <w:rPr>
                <w:lang w:val="uk-UA"/>
              </w:rPr>
              <w:t xml:space="preserve">торги проводяться </w:t>
            </w:r>
            <w:r w:rsidR="00BA7DC8" w:rsidRPr="00A348C8">
              <w:rPr>
                <w:lang w:val="uk-UA"/>
              </w:rPr>
              <w:t xml:space="preserve">із </w:t>
            </w:r>
            <w:r w:rsidR="009B5768" w:rsidRPr="00A348C8">
              <w:rPr>
                <w:lang w:val="uk-UA"/>
              </w:rPr>
              <w:t>застосування електронного аукціону</w:t>
            </w:r>
            <w:r w:rsidR="00087D43" w:rsidRPr="00A348C8">
              <w:rPr>
                <w:lang w:val="uk-UA"/>
              </w:rPr>
              <w:t>.</w:t>
            </w:r>
          </w:p>
          <w:p w14:paraId="3B57F0B0" w14:textId="7863B577" w:rsidR="00087D43" w:rsidRPr="00A348C8" w:rsidRDefault="00087D43" w:rsidP="00036B36">
            <w:pPr>
              <w:pStyle w:val="rvps2"/>
              <w:spacing w:before="0" w:beforeAutospacing="0" w:after="0" w:afterAutospacing="0"/>
              <w:ind w:left="126" w:right="127" w:firstLine="284"/>
              <w:jc w:val="both"/>
              <w:rPr>
                <w:color w:val="333333"/>
                <w:shd w:val="clear" w:color="auto" w:fill="FFFFFF"/>
              </w:rPr>
            </w:pPr>
            <w:r w:rsidRPr="00A348C8">
              <w:rPr>
                <w:color w:val="333333"/>
                <w:shd w:val="clear" w:color="auto" w:fill="FFFFFF"/>
              </w:rPr>
              <w:t>Електронний аукціон проводиться електронною системою закупівель відповідно до </w:t>
            </w:r>
            <w:r w:rsidRPr="00A348C8">
              <w:rPr>
                <w:shd w:val="clear" w:color="auto" w:fill="FFFFFF"/>
              </w:rPr>
              <w:t>статті 30</w:t>
            </w:r>
            <w:r w:rsidRPr="00A348C8">
              <w:rPr>
                <w:color w:val="333333"/>
                <w:shd w:val="clear" w:color="auto" w:fill="FFFFFF"/>
              </w:rPr>
              <w:t> Закону.</w:t>
            </w:r>
          </w:p>
          <w:p w14:paraId="544592C8" w14:textId="5D852394" w:rsidR="00C668A0" w:rsidRPr="00A348C8" w:rsidRDefault="00C668A0" w:rsidP="00036B36">
            <w:pPr>
              <w:ind w:left="126" w:firstLine="284"/>
              <w:jc w:val="both"/>
              <w:rPr>
                <w:lang w:val="uk-UA"/>
              </w:rPr>
            </w:pPr>
            <w:r w:rsidRPr="00A348C8">
              <w:rPr>
                <w:color w:val="000000"/>
                <w:lang w:val="uk-UA"/>
              </w:rPr>
              <w:t>Якщо була подана одна тендерна пропозиція</w:t>
            </w:r>
            <w:r w:rsidR="00C06B9D" w:rsidRPr="00A348C8">
              <w:rPr>
                <w:color w:val="000000"/>
                <w:lang w:val="uk-UA"/>
              </w:rPr>
              <w:t>,</w:t>
            </w:r>
            <w:r w:rsidRPr="00A348C8">
              <w:rPr>
                <w:color w:val="000000"/>
                <w:lang w:val="uk-UA"/>
              </w:rPr>
              <w:t xml:space="preserve"> </w:t>
            </w:r>
            <w:r w:rsidRPr="00A348C8">
              <w:rPr>
                <w:color w:val="333333"/>
                <w:shd w:val="clear" w:color="auto" w:fill="FFFFFF"/>
                <w:lang w:val="uk-UA"/>
              </w:rPr>
              <w:t xml:space="preserve">електронна система закупівель не проводить оцінку такої тендерної пропозиції та визначає </w:t>
            </w:r>
            <w:r w:rsidR="00757D8D">
              <w:rPr>
                <w:color w:val="333333"/>
                <w:shd w:val="clear" w:color="auto" w:fill="FFFFFF"/>
                <w:lang w:val="uk-UA"/>
              </w:rPr>
              <w:t xml:space="preserve">таку тендерну </w:t>
            </w:r>
            <w:r w:rsidR="00757D8D" w:rsidRPr="00A348C8">
              <w:rPr>
                <w:color w:val="333333"/>
                <w:shd w:val="clear" w:color="auto" w:fill="FFFFFF"/>
                <w:lang w:val="uk-UA"/>
              </w:rPr>
              <w:t xml:space="preserve"> </w:t>
            </w:r>
            <w:r w:rsidR="00757D8D">
              <w:rPr>
                <w:color w:val="333333"/>
                <w:shd w:val="clear" w:color="auto" w:fill="FFFFFF"/>
                <w:lang w:val="uk-UA"/>
              </w:rPr>
              <w:t xml:space="preserve">пропозицію </w:t>
            </w:r>
            <w:r w:rsidRPr="00A348C8">
              <w:rPr>
                <w:color w:val="333333"/>
                <w:shd w:val="clear" w:color="auto" w:fill="FFFFFF"/>
                <w:lang w:val="uk-UA"/>
              </w:rPr>
              <w:t>найбільш економічно вигідною</w:t>
            </w:r>
            <w:r w:rsidRPr="00A348C8">
              <w:rPr>
                <w:lang w:val="uk-UA"/>
              </w:rPr>
              <w:t>.</w:t>
            </w:r>
          </w:p>
        </w:tc>
      </w:tr>
      <w:tr w:rsidR="009B5768" w:rsidRPr="00A348C8" w14:paraId="310D5982"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90A73E8" w14:textId="1E1C83A7" w:rsidR="009B5768" w:rsidRPr="00A348C8" w:rsidRDefault="009B5768" w:rsidP="00036B36">
            <w:pPr>
              <w:pStyle w:val="af2"/>
              <w:spacing w:before="0" w:beforeAutospacing="0" w:after="0" w:afterAutospacing="0"/>
              <w:ind w:right="-283" w:firstLine="284"/>
              <w:jc w:val="center"/>
              <w:rPr>
                <w:b/>
                <w:lang w:val="uk-UA"/>
              </w:rPr>
            </w:pPr>
            <w:r w:rsidRPr="00A348C8">
              <w:rPr>
                <w:rStyle w:val="af7"/>
                <w:lang w:val="uk-UA"/>
              </w:rPr>
              <w:t>Розділ 5.</w:t>
            </w:r>
            <w:r w:rsidRPr="00A348C8">
              <w:rPr>
                <w:rStyle w:val="af7"/>
                <w:b w:val="0"/>
                <w:lang w:val="uk-UA"/>
              </w:rPr>
              <w:t xml:space="preserve"> </w:t>
            </w:r>
            <w:r w:rsidR="00087D43" w:rsidRPr="00A348C8">
              <w:rPr>
                <w:b/>
                <w:lang w:val="uk-UA" w:eastAsia="uk-UA"/>
              </w:rPr>
              <w:t xml:space="preserve">Розгляд та оцінка </w:t>
            </w:r>
            <w:r w:rsidRPr="00A348C8">
              <w:rPr>
                <w:b/>
                <w:lang w:val="uk-UA" w:eastAsia="uk-UA"/>
              </w:rPr>
              <w:t>тендерної пропозиції</w:t>
            </w:r>
          </w:p>
        </w:tc>
      </w:tr>
      <w:tr w:rsidR="009B5768" w:rsidRPr="00A348C8" w14:paraId="707DA2E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82F9BFA" w14:textId="1186C9B6" w:rsidR="009B5768" w:rsidRPr="00A348C8" w:rsidRDefault="00D35F1D" w:rsidP="009B5504">
            <w:pPr>
              <w:pStyle w:val="rvps2"/>
              <w:spacing w:before="0" w:beforeAutospacing="0" w:after="0" w:afterAutospacing="0"/>
              <w:ind w:left="127" w:right="127"/>
              <w:jc w:val="center"/>
              <w:rPr>
                <w:rStyle w:val="af7"/>
              </w:rPr>
            </w:pPr>
            <w:r w:rsidRPr="00A348C8">
              <w:rPr>
                <w:rStyle w:val="af7"/>
              </w:rPr>
              <w:t>5.</w:t>
            </w:r>
            <w:r w:rsidR="009B5768" w:rsidRPr="00A348C8">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057FB82A" w14:textId="77777777" w:rsidR="009B5768" w:rsidRPr="00A348C8" w:rsidRDefault="009B5768" w:rsidP="009B5504">
            <w:pPr>
              <w:pStyle w:val="rvps2"/>
              <w:spacing w:before="0" w:beforeAutospacing="0" w:after="0" w:afterAutospacing="0"/>
              <w:ind w:left="127" w:right="127"/>
              <w:rPr>
                <w:b/>
              </w:rPr>
            </w:pPr>
            <w:r w:rsidRPr="00A348C8">
              <w:rPr>
                <w:b/>
              </w:rPr>
              <w:t xml:space="preserve">Перелік критеріїв </w:t>
            </w:r>
          </w:p>
          <w:p w14:paraId="0FC8DDC8" w14:textId="77777777" w:rsidR="009B5768" w:rsidRPr="00A348C8" w:rsidRDefault="009B5768" w:rsidP="009B5504">
            <w:pPr>
              <w:pStyle w:val="rvps2"/>
              <w:spacing w:before="0" w:beforeAutospacing="0" w:after="0" w:afterAutospacing="0"/>
              <w:ind w:left="127" w:right="127"/>
              <w:rPr>
                <w:b/>
              </w:rPr>
            </w:pPr>
            <w:r w:rsidRPr="00A348C8">
              <w:rPr>
                <w:b/>
              </w:rPr>
              <w:t xml:space="preserve">та методика </w:t>
            </w:r>
          </w:p>
          <w:p w14:paraId="27F0EFD0" w14:textId="77777777" w:rsidR="009B5768" w:rsidRPr="00A348C8" w:rsidRDefault="009B5768" w:rsidP="009B5504">
            <w:pPr>
              <w:pStyle w:val="rvps2"/>
              <w:spacing w:before="0" w:beforeAutospacing="0" w:after="0" w:afterAutospacing="0"/>
              <w:ind w:left="127" w:right="127"/>
              <w:rPr>
                <w:b/>
              </w:rPr>
            </w:pPr>
            <w:r w:rsidRPr="00A348C8">
              <w:rPr>
                <w:b/>
              </w:rPr>
              <w:t xml:space="preserve">оцінки тендерної пропозиції із зазначенням </w:t>
            </w:r>
          </w:p>
          <w:p w14:paraId="612CD434" w14:textId="77777777" w:rsidR="009B5768" w:rsidRPr="00A348C8" w:rsidRDefault="009B5768" w:rsidP="009B5504">
            <w:pPr>
              <w:pStyle w:val="rvps2"/>
              <w:spacing w:before="0" w:beforeAutospacing="0" w:after="0" w:afterAutospacing="0"/>
              <w:ind w:left="127" w:right="127"/>
            </w:pPr>
            <w:r w:rsidRPr="00A348C8">
              <w:rPr>
                <w:b/>
              </w:rPr>
              <w:t>питомої ваги критерію</w:t>
            </w:r>
          </w:p>
        </w:tc>
        <w:tc>
          <w:tcPr>
            <w:tcW w:w="7371" w:type="dxa"/>
            <w:tcBorders>
              <w:top w:val="outset" w:sz="6" w:space="0" w:color="auto"/>
              <w:left w:val="outset" w:sz="6" w:space="0" w:color="auto"/>
              <w:bottom w:val="outset" w:sz="6" w:space="0" w:color="auto"/>
              <w:right w:val="outset" w:sz="6" w:space="0" w:color="auto"/>
            </w:tcBorders>
          </w:tcPr>
          <w:p w14:paraId="164056DF" w14:textId="2A1AF9EA" w:rsidR="0017270D" w:rsidRPr="00A348C8" w:rsidRDefault="00087D43" w:rsidP="00036B36">
            <w:pPr>
              <w:pStyle w:val="rvps2"/>
              <w:spacing w:before="0" w:beforeAutospacing="0" w:after="0" w:afterAutospacing="0"/>
              <w:ind w:left="127" w:right="127" w:firstLine="284"/>
              <w:jc w:val="both"/>
            </w:pPr>
            <w:r w:rsidRPr="00A348C8">
              <w:t>Розгляд та оцінка</w:t>
            </w:r>
            <w:r w:rsidR="00A7320D" w:rsidRPr="00A348C8">
              <w:t xml:space="preserve"> тендерних пропозицій </w:t>
            </w:r>
            <w:r w:rsidR="00581040" w:rsidRPr="00A348C8">
              <w:t>здійснюється</w:t>
            </w:r>
            <w:r w:rsidR="00A7320D" w:rsidRPr="00A348C8">
              <w:t xml:space="preserve"> в порядку, визначеному пунктами </w:t>
            </w:r>
            <w:r w:rsidR="008E13F0" w:rsidRPr="00A348C8">
              <w:t xml:space="preserve">36, </w:t>
            </w:r>
            <w:r w:rsidR="000A44D8" w:rsidRPr="00A348C8">
              <w:t>41</w:t>
            </w:r>
            <w:r w:rsidR="00A7320D" w:rsidRPr="00A348C8">
              <w:t>-</w:t>
            </w:r>
            <w:r w:rsidR="000A44D8" w:rsidRPr="00A348C8">
              <w:t>43</w:t>
            </w:r>
            <w:r w:rsidR="00A7320D" w:rsidRPr="00A348C8">
              <w:t xml:space="preserve"> Особливостей.</w:t>
            </w:r>
          </w:p>
          <w:p w14:paraId="0FEB623C" w14:textId="40548203" w:rsidR="00B16BD3" w:rsidRPr="00A348C8" w:rsidRDefault="0017270D" w:rsidP="00036B36">
            <w:pPr>
              <w:ind w:left="127" w:right="127" w:firstLine="284"/>
              <w:jc w:val="both"/>
              <w:rPr>
                <w:rStyle w:val="af7"/>
                <w:rFonts w:ascii="Times New Roman" w:hAnsi="Times New Roman" w:cs="Times New Roman"/>
                <w:b w:val="0"/>
                <w:lang w:val="uk-UA"/>
              </w:rPr>
            </w:pPr>
            <w:r w:rsidRPr="00A348C8">
              <w:rPr>
                <w:b/>
                <w:lang w:val="uk-UA"/>
              </w:rPr>
              <w:t>Єдиним критерієм оцінки тендерних пропозицій у даній процедурі закупівлі є ціна.</w:t>
            </w:r>
            <w:r w:rsidR="00B16BD3" w:rsidRPr="00A348C8">
              <w:rPr>
                <w:rStyle w:val="af7"/>
                <w:rFonts w:ascii="Times New Roman" w:hAnsi="Times New Roman" w:cs="Times New Roman"/>
                <w:b w:val="0"/>
                <w:lang w:val="uk-UA"/>
              </w:rPr>
              <w:t xml:space="preserve"> </w:t>
            </w:r>
          </w:p>
          <w:p w14:paraId="3D516242" w14:textId="49BB8B80" w:rsidR="0017270D" w:rsidRPr="00A348C8" w:rsidRDefault="00B16BD3" w:rsidP="00036B36">
            <w:pPr>
              <w:pStyle w:val="rvps2"/>
              <w:spacing w:before="0" w:beforeAutospacing="0" w:after="0" w:afterAutospacing="0"/>
              <w:ind w:left="127" w:right="127" w:firstLine="284"/>
              <w:jc w:val="both"/>
              <w:rPr>
                <w:rStyle w:val="af7"/>
                <w:b w:val="0"/>
              </w:rPr>
            </w:pPr>
            <w:r w:rsidRPr="00A348C8">
              <w:rPr>
                <w:rStyle w:val="af7"/>
                <w:b w:val="0"/>
              </w:rPr>
              <w:t>Питома вага критерію «ціна» – 100 %.</w:t>
            </w:r>
          </w:p>
          <w:p w14:paraId="6ECBA08D" w14:textId="77777777" w:rsidR="00F55176" w:rsidRPr="00A348C8" w:rsidRDefault="00F55176" w:rsidP="00036B36">
            <w:pPr>
              <w:ind w:left="127" w:firstLine="284"/>
              <w:jc w:val="both"/>
              <w:rPr>
                <w:spacing w:val="1"/>
                <w:lang w:val="uk-UA"/>
              </w:rPr>
            </w:pPr>
            <w:r w:rsidRPr="00A348C8">
              <w:rPr>
                <w:spacing w:val="1"/>
                <w:lang w:val="uk-UA"/>
              </w:rPr>
              <w:t xml:space="preserve">В оголошенні про проведення закупівлі очікувана вартість зазначається без ПДВ. </w:t>
            </w:r>
          </w:p>
          <w:p w14:paraId="14DB38E3" w14:textId="22D12962" w:rsidR="00F55176" w:rsidRPr="00A348C8" w:rsidRDefault="00F55176" w:rsidP="00036B36">
            <w:pPr>
              <w:ind w:left="127" w:firstLine="284"/>
              <w:jc w:val="both"/>
              <w:rPr>
                <w:spacing w:val="1"/>
                <w:lang w:val="uk-UA"/>
              </w:rPr>
            </w:pPr>
            <w:r w:rsidRPr="00A348C8">
              <w:rPr>
                <w:spacing w:val="1"/>
                <w:lang w:val="uk-UA"/>
              </w:rPr>
              <w:t xml:space="preserve">Для створення рівного конкурентного середовища учасник повинен вказати ціну пропозиції без ПДВ. </w:t>
            </w:r>
          </w:p>
          <w:p w14:paraId="5895B1B6" w14:textId="2C244A38" w:rsidR="00F55176" w:rsidRPr="00A348C8" w:rsidRDefault="00A64711" w:rsidP="00036B36">
            <w:pPr>
              <w:ind w:left="127" w:firstLine="284"/>
              <w:jc w:val="both"/>
              <w:rPr>
                <w:spacing w:val="1"/>
                <w:lang w:val="uk-UA"/>
              </w:rPr>
            </w:pPr>
            <w:r w:rsidRPr="00A348C8">
              <w:rPr>
                <w:spacing w:val="1"/>
                <w:lang w:val="uk-UA"/>
              </w:rPr>
              <w:t xml:space="preserve">Додавання чи не додавання ПДВ до ціни договору, що укладатиметься з переможцем, визначатиметься згідно з діючим на дату укладання договору податковим законодавством та статусом реєстрації </w:t>
            </w:r>
            <w:r w:rsidR="00C06B9D" w:rsidRPr="00A348C8">
              <w:rPr>
                <w:spacing w:val="1"/>
                <w:lang w:val="uk-UA"/>
              </w:rPr>
              <w:t xml:space="preserve">платника </w:t>
            </w:r>
            <w:r w:rsidRPr="00A348C8">
              <w:rPr>
                <w:spacing w:val="1"/>
                <w:lang w:val="uk-UA"/>
              </w:rPr>
              <w:t>ПДВ такого переможця.</w:t>
            </w:r>
          </w:p>
          <w:p w14:paraId="0F6A15CA" w14:textId="2FE7C428" w:rsidR="00310522" w:rsidRPr="00A348C8" w:rsidRDefault="00310522" w:rsidP="00036B36">
            <w:pPr>
              <w:ind w:left="127" w:firstLine="284"/>
              <w:jc w:val="both"/>
              <w:rPr>
                <w:spacing w:val="1"/>
                <w:lang w:val="uk-UA"/>
              </w:rPr>
            </w:pPr>
            <w:r w:rsidRPr="00A348C8">
              <w:rPr>
                <w:color w:val="333333"/>
                <w:shd w:val="clear" w:color="auto" w:fill="FFFFFF"/>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2E00D1CE" w14:textId="19546EAB" w:rsidR="00F369B0" w:rsidRPr="00A348C8" w:rsidRDefault="00F369B0" w:rsidP="00036B36">
            <w:pPr>
              <w:ind w:left="104" w:firstLine="284"/>
              <w:jc w:val="both"/>
              <w:rPr>
                <w:b/>
                <w:lang w:val="uk-UA"/>
              </w:rPr>
            </w:pPr>
            <w:r w:rsidRPr="00A348C8">
              <w:rPr>
                <w:b/>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AA37C8" w:rsidRPr="002356F2" w14:paraId="7D21715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1E9B1D8" w14:textId="7AF4FA9E" w:rsidR="00AA37C8" w:rsidRPr="00A348C8" w:rsidRDefault="00D35F1D" w:rsidP="009B5504">
            <w:pPr>
              <w:pStyle w:val="rvps2"/>
              <w:spacing w:before="0" w:beforeAutospacing="0" w:after="0" w:afterAutospacing="0"/>
              <w:ind w:left="127" w:right="127"/>
              <w:jc w:val="center"/>
              <w:rPr>
                <w:rStyle w:val="af7"/>
              </w:rPr>
            </w:pPr>
            <w:r w:rsidRPr="00A348C8">
              <w:rPr>
                <w:rStyle w:val="af7"/>
              </w:rPr>
              <w:t>5.</w:t>
            </w:r>
            <w:r w:rsidR="00C1182A" w:rsidRPr="00A348C8">
              <w:rPr>
                <w:rStyle w:val="af7"/>
              </w:rPr>
              <w:t>2</w:t>
            </w:r>
          </w:p>
        </w:tc>
        <w:tc>
          <w:tcPr>
            <w:tcW w:w="2268" w:type="dxa"/>
            <w:tcBorders>
              <w:top w:val="outset" w:sz="6" w:space="0" w:color="auto"/>
              <w:left w:val="outset" w:sz="6" w:space="0" w:color="auto"/>
              <w:bottom w:val="outset" w:sz="6" w:space="0" w:color="auto"/>
              <w:right w:val="outset" w:sz="6" w:space="0" w:color="auto"/>
            </w:tcBorders>
          </w:tcPr>
          <w:p w14:paraId="1D58732D" w14:textId="2CB680B9" w:rsidR="00AA37C8" w:rsidRPr="00A348C8" w:rsidRDefault="00AA37C8" w:rsidP="009B5504">
            <w:pPr>
              <w:pStyle w:val="rvps2"/>
              <w:spacing w:before="0" w:beforeAutospacing="0" w:after="0" w:afterAutospacing="0"/>
              <w:ind w:left="127" w:right="127"/>
              <w:rPr>
                <w:b/>
              </w:rPr>
            </w:pPr>
            <w:r w:rsidRPr="00A348C8">
              <w:rPr>
                <w:b/>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371" w:type="dxa"/>
            <w:tcBorders>
              <w:top w:val="outset" w:sz="6" w:space="0" w:color="auto"/>
              <w:left w:val="outset" w:sz="6" w:space="0" w:color="auto"/>
              <w:bottom w:val="outset" w:sz="6" w:space="0" w:color="auto"/>
              <w:right w:val="outset" w:sz="6" w:space="0" w:color="auto"/>
            </w:tcBorders>
          </w:tcPr>
          <w:p w14:paraId="52D652CF" w14:textId="77777777" w:rsidR="00AA37C8" w:rsidRPr="00A348C8" w:rsidRDefault="00AA37C8" w:rsidP="00036B36">
            <w:pPr>
              <w:shd w:val="clear" w:color="auto" w:fill="FFFFFF"/>
              <w:ind w:left="104" w:right="127" w:firstLine="284"/>
              <w:jc w:val="both"/>
              <w:rPr>
                <w:b/>
                <w:szCs w:val="20"/>
                <w:shd w:val="clear" w:color="auto" w:fill="FFFFFF"/>
                <w:lang w:val="uk-UA" w:eastAsia="uk-UA"/>
              </w:rPr>
            </w:pPr>
            <w:r w:rsidRPr="00A348C8">
              <w:rPr>
                <w:b/>
                <w:szCs w:val="20"/>
                <w:shd w:val="clear" w:color="auto" w:fill="FFFFFF"/>
                <w:lang w:val="uk-UA" w:eastAsia="uk-UA"/>
              </w:rPr>
              <w:t>Формальні (несуттєві) помилки</w:t>
            </w:r>
          </w:p>
          <w:p w14:paraId="4190CE13" w14:textId="76AF4113" w:rsidR="000C5349" w:rsidRPr="00A348C8" w:rsidRDefault="000C5349" w:rsidP="00036B36">
            <w:pPr>
              <w:shd w:val="clear" w:color="auto" w:fill="FFFFFF"/>
              <w:ind w:left="104" w:right="127" w:firstLine="284"/>
              <w:jc w:val="both"/>
              <w:rPr>
                <w:rStyle w:val="af7"/>
                <w:b w:val="0"/>
                <w:bCs w:val="0"/>
                <w:color w:val="000000"/>
                <w:shd w:val="clear" w:color="auto" w:fill="FFFFFF"/>
                <w:lang w:val="uk-UA" w:eastAsia="uk-UA"/>
              </w:rPr>
            </w:pPr>
            <w:r w:rsidRPr="00A348C8">
              <w:rPr>
                <w:color w:val="000000"/>
                <w:shd w:val="clear" w:color="auto" w:fill="FFFFFF"/>
                <w:lang w:val="uk-UA" w:eastAsia="uk-UA"/>
              </w:rPr>
              <w:t>Формальними (несуттєвими) вважаються помилки, що пов</w:t>
            </w:r>
            <w:r w:rsidR="00C1182A" w:rsidRPr="00A348C8">
              <w:rPr>
                <w:color w:val="000000"/>
                <w:shd w:val="clear" w:color="auto" w:fill="FFFFFF"/>
                <w:lang w:val="uk-UA" w:eastAsia="uk-UA"/>
              </w:rPr>
              <w:t>’</w:t>
            </w:r>
            <w:r w:rsidRPr="00A348C8">
              <w:rPr>
                <w:color w:val="000000"/>
                <w:shd w:val="clear" w:color="auto" w:fill="FFFFFF"/>
                <w:lang w:val="uk-UA" w:eastAsia="uk-UA"/>
              </w:rPr>
              <w:t xml:space="preserve">язані з оформленням тендерної пропозиції </w:t>
            </w:r>
            <w:r w:rsidRPr="00A348C8">
              <w:rPr>
                <w:lang w:val="uk-UA" w:eastAsia="uk-UA"/>
              </w:rPr>
              <w:t>та</w:t>
            </w:r>
            <w:r w:rsidRPr="00A348C8">
              <w:rPr>
                <w:color w:val="000000"/>
                <w:shd w:val="clear" w:color="auto" w:fill="FFFFFF"/>
                <w:lang w:val="uk-UA" w:eastAsia="uk-UA"/>
              </w:rPr>
              <w:t xml:space="preserve"> не впливають на зміст пропозиції, а саме </w:t>
            </w:r>
            <w:r w:rsidR="007B0A3A" w:rsidRPr="00A348C8">
              <w:rPr>
                <w:color w:val="000000"/>
                <w:shd w:val="clear" w:color="auto" w:fill="FFFFFF"/>
                <w:lang w:val="uk-UA" w:eastAsia="uk-UA"/>
              </w:rPr>
              <w:t>–</w:t>
            </w:r>
            <w:r w:rsidR="009117D4" w:rsidRPr="00A348C8">
              <w:rPr>
                <w:color w:val="000000"/>
                <w:shd w:val="clear" w:color="auto" w:fill="FFFFFF"/>
                <w:lang w:val="uk-UA" w:eastAsia="uk-UA"/>
              </w:rPr>
              <w:t xml:space="preserve"> </w:t>
            </w:r>
            <w:r w:rsidRPr="00A348C8">
              <w:rPr>
                <w:color w:val="000000"/>
                <w:shd w:val="clear" w:color="auto" w:fill="FFFFFF"/>
                <w:lang w:val="uk-UA" w:eastAsia="uk-UA"/>
              </w:rPr>
              <w:t>технічні помилки та описки.</w:t>
            </w:r>
          </w:p>
          <w:p w14:paraId="6B3E8F2F" w14:textId="37DBAA71" w:rsidR="000C5349" w:rsidRPr="00A348C8" w:rsidRDefault="000C5349" w:rsidP="00036B36">
            <w:pPr>
              <w:shd w:val="clear" w:color="auto" w:fill="FFFFFF"/>
              <w:ind w:left="104" w:right="127" w:firstLine="284"/>
              <w:jc w:val="both"/>
              <w:rPr>
                <w:lang w:val="uk-UA" w:eastAsia="uk-UA"/>
              </w:rPr>
            </w:pPr>
            <w:r w:rsidRPr="00A348C8">
              <w:rPr>
                <w:lang w:val="uk-UA" w:eastAsia="uk-UA"/>
              </w:rPr>
              <w:t xml:space="preserve">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ненавмисно </w:t>
            </w:r>
            <w:r w:rsidR="00207BCC" w:rsidRPr="00A348C8">
              <w:rPr>
                <w:lang w:val="uk-UA" w:eastAsia="uk-UA"/>
              </w:rPr>
              <w:t xml:space="preserve">і </w:t>
            </w:r>
            <w:r w:rsidRPr="00A348C8">
              <w:rPr>
                <w:lang w:val="uk-UA" w:eastAsia="uk-UA"/>
              </w:rPr>
              <w:t xml:space="preserve">не з метою надання недостовірної інформації та </w:t>
            </w:r>
            <w:r w:rsidR="00207BCC" w:rsidRPr="00A348C8">
              <w:rPr>
                <w:lang w:val="uk-UA" w:eastAsia="uk-UA"/>
              </w:rPr>
              <w:t>за умови</w:t>
            </w:r>
            <w:r w:rsidRPr="00A348C8">
              <w:rPr>
                <w:lang w:val="uk-UA" w:eastAsia="uk-UA"/>
              </w:rPr>
              <w:t>, що при комплексному розгляді документів можливо встановити інформацію, яка відповідає дійсності, та встановити, що така помилка ненавмисна.</w:t>
            </w:r>
          </w:p>
          <w:p w14:paraId="77BCAEA3" w14:textId="77777777" w:rsidR="00F20C8F" w:rsidRPr="00A348C8" w:rsidRDefault="00F20C8F" w:rsidP="00036B36">
            <w:pPr>
              <w:shd w:val="clear" w:color="auto" w:fill="FFFFFF"/>
              <w:ind w:left="104" w:right="127" w:firstLine="284"/>
              <w:jc w:val="both"/>
              <w:rPr>
                <w:lang w:val="uk-UA"/>
              </w:rPr>
            </w:pPr>
            <w:r w:rsidRPr="00A348C8">
              <w:rPr>
                <w:lang w:val="uk-UA"/>
              </w:rPr>
              <w:t>Перелік формальних помилок встановлений наказом Мінекономіки від 15.04.2020 № 710 «Про затвердження Переліку формальних помилок» (зареєстрований в міністерстві юстиції України 29.07.2020 за № 715/34998).</w:t>
            </w:r>
          </w:p>
          <w:p w14:paraId="2B8991E1" w14:textId="1C84AB70" w:rsidR="008202F0" w:rsidRPr="00A348C8" w:rsidRDefault="008202F0" w:rsidP="00036B36">
            <w:pPr>
              <w:shd w:val="clear" w:color="auto" w:fill="FFFFFF"/>
              <w:ind w:left="104" w:right="127" w:firstLine="284"/>
              <w:jc w:val="both"/>
              <w:rPr>
                <w:lang w:val="uk-UA" w:eastAsia="uk-UA"/>
              </w:rPr>
            </w:pPr>
            <w:r w:rsidRPr="00A348C8">
              <w:rPr>
                <w:color w:val="000000" w:themeColor="text1"/>
                <w:lang w:val="uk-UA" w:eastAsia="uk-UA"/>
              </w:rPr>
              <w:lastRenderedPageBreak/>
              <w:t>Опис та приклади формальних (несуттєвих) помилок, допущення яких учасниками не призведе до відхилення їхніх тендерних пропозицій:</w:t>
            </w:r>
          </w:p>
          <w:p w14:paraId="084DFAE2" w14:textId="7004E9B2" w:rsidR="008202F0" w:rsidRPr="00A348C8" w:rsidRDefault="008202F0" w:rsidP="00036B36">
            <w:pPr>
              <w:pStyle w:val="rvps2"/>
              <w:shd w:val="clear" w:color="auto" w:fill="FFFFFF"/>
              <w:spacing w:before="0" w:beforeAutospacing="0" w:after="0" w:afterAutospacing="0"/>
              <w:ind w:firstLine="284"/>
              <w:jc w:val="both"/>
              <w:rPr>
                <w:color w:val="333333"/>
              </w:rPr>
            </w:pPr>
            <w:r w:rsidRPr="00A348C8">
              <w:rPr>
                <w:color w:val="333333"/>
              </w:rPr>
              <w:t>1. Інформація/документ, подана учасником процедури закупівлі у складі тендерної пропозиції, містить помилку (помилки) у частині:</w:t>
            </w:r>
          </w:p>
          <w:p w14:paraId="329E539E" w14:textId="69C1E32C" w:rsidR="008202F0" w:rsidRPr="00A348C8" w:rsidRDefault="008202F0" w:rsidP="00036B36">
            <w:pPr>
              <w:shd w:val="clear" w:color="auto" w:fill="FFFFFF"/>
              <w:ind w:left="68" w:firstLine="284"/>
              <w:jc w:val="both"/>
              <w:rPr>
                <w:color w:val="333333"/>
                <w:lang w:val="uk-UA"/>
              </w:rPr>
            </w:pPr>
            <w:bookmarkStart w:id="27" w:name="n16"/>
            <w:bookmarkEnd w:id="27"/>
            <w:r w:rsidRPr="00A348C8">
              <w:rPr>
                <w:color w:val="333333"/>
                <w:lang w:val="uk-UA"/>
              </w:rPr>
              <w:t xml:space="preserve">уживання великої літери </w:t>
            </w:r>
            <w:r w:rsidRPr="00A348C8">
              <w:rPr>
                <w:i/>
                <w:color w:val="333333"/>
                <w:lang w:val="uk-UA"/>
              </w:rPr>
              <w:t>(н</w:t>
            </w:r>
            <w:r w:rsidRPr="00A348C8">
              <w:rPr>
                <w:i/>
                <w:iCs/>
                <w:lang w:val="uk-UA" w:eastAsia="uk-UA"/>
              </w:rPr>
              <w:t>априклад: «місто київ» замість «місто Київ»)</w:t>
            </w:r>
            <w:r w:rsidRPr="00A348C8">
              <w:rPr>
                <w:color w:val="333333"/>
                <w:lang w:val="uk-UA"/>
              </w:rPr>
              <w:t>;</w:t>
            </w:r>
          </w:p>
          <w:p w14:paraId="7EFAB1FB" w14:textId="77777777" w:rsidR="008202F0" w:rsidRPr="00A348C8" w:rsidRDefault="008202F0" w:rsidP="00036B36">
            <w:pPr>
              <w:pStyle w:val="rvps2"/>
              <w:shd w:val="clear" w:color="auto" w:fill="FFFFFF"/>
              <w:spacing w:before="0" w:beforeAutospacing="0" w:after="0" w:afterAutospacing="0"/>
              <w:ind w:firstLine="284"/>
              <w:jc w:val="both"/>
              <w:rPr>
                <w:color w:val="333333"/>
              </w:rPr>
            </w:pPr>
            <w:bookmarkStart w:id="28" w:name="n17"/>
            <w:bookmarkEnd w:id="28"/>
            <w:r w:rsidRPr="00A348C8">
              <w:rPr>
                <w:color w:val="333333"/>
              </w:rPr>
              <w:t>уживання розділових знаків та відмінювання слів у реченні;</w:t>
            </w:r>
          </w:p>
          <w:p w14:paraId="728AE55D" w14:textId="77777777" w:rsidR="008202F0" w:rsidRPr="00A348C8" w:rsidRDefault="008202F0" w:rsidP="00036B36">
            <w:pPr>
              <w:pStyle w:val="rvps2"/>
              <w:shd w:val="clear" w:color="auto" w:fill="FFFFFF"/>
              <w:spacing w:before="0" w:beforeAutospacing="0" w:after="0" w:afterAutospacing="0"/>
              <w:ind w:firstLine="284"/>
              <w:jc w:val="both"/>
              <w:rPr>
                <w:color w:val="333333"/>
              </w:rPr>
            </w:pPr>
            <w:bookmarkStart w:id="29" w:name="n18"/>
            <w:bookmarkEnd w:id="29"/>
            <w:r w:rsidRPr="00A348C8">
              <w:rPr>
                <w:color w:val="333333"/>
              </w:rPr>
              <w:t>використання слова або мовного звороту, запозичених з іншої мови;</w:t>
            </w:r>
          </w:p>
          <w:p w14:paraId="558E124D" w14:textId="65A3EFFB" w:rsidR="008202F0" w:rsidRPr="00A348C8" w:rsidRDefault="008202F0" w:rsidP="00036B36">
            <w:pPr>
              <w:pStyle w:val="rvps2"/>
              <w:shd w:val="clear" w:color="auto" w:fill="FFFFFF"/>
              <w:spacing w:before="0" w:beforeAutospacing="0" w:after="0" w:afterAutospacing="0"/>
              <w:ind w:firstLine="284"/>
              <w:jc w:val="both"/>
              <w:rPr>
                <w:color w:val="333333"/>
              </w:rPr>
            </w:pPr>
            <w:bookmarkStart w:id="30" w:name="n19"/>
            <w:bookmarkEnd w:id="30"/>
            <w:r w:rsidRPr="00A348C8">
              <w:rPr>
                <w:color w:val="333333"/>
              </w:rPr>
              <w:t xml:space="preserve">зазначення унікального номера оголошення про проведення конкурентної процедури закупівлі, присвоєного електронною системою закупівель </w:t>
            </w:r>
            <w:r w:rsidR="00F37BD0">
              <w:rPr>
                <w:color w:val="333333"/>
              </w:rPr>
              <w:t>та/або</w:t>
            </w:r>
            <w:r w:rsidRPr="00A348C8">
              <w:rPr>
                <w:color w:val="333333"/>
              </w:rPr>
              <w:t xml:space="preserve"> унікального номера повідомлення про намір укласти договір про закупівлю </w:t>
            </w:r>
            <w:r w:rsidR="00207BCC" w:rsidRPr="00A348C8">
              <w:rPr>
                <w:color w:val="333333"/>
              </w:rPr>
              <w:t>–</w:t>
            </w:r>
            <w:r w:rsidRPr="00A348C8">
              <w:rPr>
                <w:color w:val="333333"/>
              </w:rPr>
              <w:t xml:space="preserve"> помилка в цифрах;</w:t>
            </w:r>
          </w:p>
          <w:p w14:paraId="4660F501" w14:textId="3D84B999" w:rsidR="008202F0" w:rsidRPr="00A348C8" w:rsidRDefault="008202F0" w:rsidP="00036B36">
            <w:pPr>
              <w:pStyle w:val="rvps2"/>
              <w:shd w:val="clear" w:color="auto" w:fill="FFFFFF"/>
              <w:spacing w:before="0" w:beforeAutospacing="0" w:after="0" w:afterAutospacing="0"/>
              <w:ind w:firstLine="284"/>
              <w:jc w:val="both"/>
              <w:rPr>
                <w:color w:val="333333"/>
              </w:rPr>
            </w:pPr>
            <w:bookmarkStart w:id="31" w:name="n20"/>
            <w:bookmarkEnd w:id="31"/>
            <w:r w:rsidRPr="00A348C8">
              <w:rPr>
                <w:color w:val="333333"/>
              </w:rPr>
              <w:t>застосування правил переносу частини слова з рядка в рядок</w:t>
            </w:r>
            <w:r w:rsidR="002F5AC6" w:rsidRPr="00A348C8">
              <w:rPr>
                <w:color w:val="333333"/>
              </w:rPr>
              <w:t xml:space="preserve"> </w:t>
            </w:r>
            <w:r w:rsidR="002F5AC6" w:rsidRPr="00A348C8">
              <w:rPr>
                <w:i/>
                <w:color w:val="000000" w:themeColor="text1"/>
              </w:rPr>
              <w:t>(наприклад: «док-умент» замість «доку-мент)</w:t>
            </w:r>
            <w:r w:rsidRPr="00A348C8">
              <w:rPr>
                <w:i/>
                <w:color w:val="333333"/>
              </w:rPr>
              <w:t>;</w:t>
            </w:r>
          </w:p>
          <w:p w14:paraId="10A409D3" w14:textId="4D5419BC" w:rsidR="008202F0" w:rsidRPr="00A348C8" w:rsidRDefault="008202F0" w:rsidP="00036B36">
            <w:pPr>
              <w:pStyle w:val="rvps2"/>
              <w:shd w:val="clear" w:color="auto" w:fill="FFFFFF"/>
              <w:spacing w:before="0" w:beforeAutospacing="0" w:after="0" w:afterAutospacing="0"/>
              <w:ind w:firstLine="284"/>
              <w:jc w:val="both"/>
              <w:rPr>
                <w:color w:val="333333"/>
              </w:rPr>
            </w:pPr>
            <w:bookmarkStart w:id="32" w:name="n21"/>
            <w:bookmarkEnd w:id="32"/>
            <w:r w:rsidRPr="00A348C8">
              <w:rPr>
                <w:color w:val="333333"/>
              </w:rPr>
              <w:t xml:space="preserve">написання слів разом </w:t>
            </w:r>
            <w:r w:rsidR="00F37BD0">
              <w:rPr>
                <w:color w:val="333333"/>
              </w:rPr>
              <w:t>та/або</w:t>
            </w:r>
            <w:r w:rsidRPr="00A348C8">
              <w:rPr>
                <w:color w:val="333333"/>
              </w:rPr>
              <w:t xml:space="preserve"> окремо, </w:t>
            </w:r>
            <w:r w:rsidR="00F37BD0">
              <w:rPr>
                <w:color w:val="333333"/>
              </w:rPr>
              <w:t>та/або</w:t>
            </w:r>
            <w:r w:rsidRPr="00A348C8">
              <w:rPr>
                <w:color w:val="333333"/>
              </w:rPr>
              <w:t xml:space="preserve"> через дефіс</w:t>
            </w:r>
            <w:r w:rsidR="002F5AC6" w:rsidRPr="00A348C8">
              <w:rPr>
                <w:color w:val="333333"/>
              </w:rPr>
              <w:t xml:space="preserve"> </w:t>
            </w:r>
            <w:r w:rsidR="002F5AC6" w:rsidRPr="00A348C8">
              <w:rPr>
                <w:i/>
                <w:color w:val="000000" w:themeColor="text1"/>
              </w:rPr>
              <w:t>(наприклад: «незастосовується» замість «не застосовується»)</w:t>
            </w:r>
            <w:r w:rsidRPr="00A348C8">
              <w:rPr>
                <w:color w:val="333333"/>
              </w:rPr>
              <w:t>;</w:t>
            </w:r>
          </w:p>
          <w:p w14:paraId="00198AB2" w14:textId="40F2C181" w:rsidR="008202F0" w:rsidRPr="00A348C8" w:rsidRDefault="008202F0" w:rsidP="00036B36">
            <w:pPr>
              <w:pStyle w:val="rvps2"/>
              <w:shd w:val="clear" w:color="auto" w:fill="FFFFFF"/>
              <w:spacing w:before="0" w:beforeAutospacing="0" w:after="0" w:afterAutospacing="0"/>
              <w:ind w:firstLine="284"/>
              <w:jc w:val="both"/>
              <w:rPr>
                <w:color w:val="333333"/>
              </w:rPr>
            </w:pPr>
            <w:bookmarkStart w:id="33" w:name="n22"/>
            <w:bookmarkEnd w:id="33"/>
            <w:r w:rsidRPr="00A348C8">
              <w:rPr>
                <w:color w:val="33333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EEA7420" w14:textId="701CA895" w:rsidR="008202F0" w:rsidRPr="00A348C8" w:rsidRDefault="008202F0" w:rsidP="00036B36">
            <w:pPr>
              <w:shd w:val="clear" w:color="auto" w:fill="FFFFFF"/>
              <w:ind w:left="68" w:firstLine="284"/>
              <w:jc w:val="both"/>
              <w:rPr>
                <w:color w:val="333333"/>
                <w:lang w:val="uk-UA"/>
              </w:rPr>
            </w:pPr>
            <w:bookmarkStart w:id="34" w:name="n23"/>
            <w:bookmarkEnd w:id="34"/>
            <w:r w:rsidRPr="00A348C8">
              <w:rPr>
                <w:color w:val="333333"/>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w:t>
            </w:r>
            <w:r w:rsidR="00F37BD0">
              <w:rPr>
                <w:color w:val="333333"/>
                <w:lang w:val="uk-UA"/>
              </w:rPr>
              <w:t>та/або</w:t>
            </w:r>
            <w:r w:rsidRPr="00A348C8">
              <w:rPr>
                <w:color w:val="333333"/>
                <w:lang w:val="uk-UA"/>
              </w:rPr>
              <w:t xml:space="preserve">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w:t>
            </w:r>
            <w:r w:rsidR="00F37BD0">
              <w:rPr>
                <w:color w:val="333333"/>
                <w:lang w:val="uk-UA"/>
              </w:rPr>
              <w:t>та/або</w:t>
            </w:r>
            <w:r w:rsidRPr="00A348C8">
              <w:rPr>
                <w:color w:val="333333"/>
                <w:lang w:val="uk-UA"/>
              </w:rPr>
              <w:t xml:space="preserve"> не стосується характеристики предмета закупівлі, кваліфікаційних критеріїв до учасника процедури закупівлі </w:t>
            </w:r>
            <w:r w:rsidRPr="00A348C8">
              <w:rPr>
                <w:i/>
                <w:color w:val="333333"/>
                <w:lang w:val="uk-UA"/>
              </w:rPr>
              <w:t>(н</w:t>
            </w:r>
            <w:r w:rsidRPr="00A348C8">
              <w:rPr>
                <w:i/>
                <w:iCs/>
                <w:lang w:val="uk-UA" w:eastAsia="uk-UA"/>
              </w:rPr>
              <w:t>априклад: «містоКиїв» замість «місто Київ»)</w:t>
            </w:r>
            <w:r w:rsidRPr="00A348C8">
              <w:rPr>
                <w:color w:val="333333"/>
                <w:lang w:val="uk-UA"/>
              </w:rPr>
              <w:t>.</w:t>
            </w:r>
          </w:p>
          <w:p w14:paraId="3375E8F0" w14:textId="592C82ED" w:rsidR="008202F0" w:rsidRPr="00A348C8" w:rsidRDefault="008202F0" w:rsidP="00036B36">
            <w:pPr>
              <w:shd w:val="clear" w:color="auto" w:fill="FFFFFF"/>
              <w:ind w:left="68" w:firstLine="284"/>
              <w:jc w:val="both"/>
              <w:rPr>
                <w:color w:val="333333"/>
                <w:lang w:val="uk-UA"/>
              </w:rPr>
            </w:pPr>
            <w:bookmarkStart w:id="35" w:name="n24"/>
            <w:bookmarkEnd w:id="35"/>
            <w:r w:rsidRPr="00A348C8">
              <w:rPr>
                <w:color w:val="333333"/>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A348C8">
              <w:rPr>
                <w:i/>
                <w:iCs/>
                <w:lang w:val="uk-UA" w:eastAsia="uk-UA"/>
              </w:rPr>
              <w:t>наприклад: «декларація з відповідності» замість «декларації про відповідність»; «лист-довідка» замість «довідка» тощо)</w:t>
            </w:r>
            <w:r w:rsidRPr="00A348C8">
              <w:rPr>
                <w:color w:val="333333"/>
                <w:lang w:val="uk-UA"/>
              </w:rPr>
              <w:t>.</w:t>
            </w:r>
          </w:p>
          <w:p w14:paraId="4D76034C" w14:textId="4E6E7654" w:rsidR="008202F0" w:rsidRPr="00A348C8" w:rsidRDefault="008202F0" w:rsidP="00036B36">
            <w:pPr>
              <w:pStyle w:val="rvps2"/>
              <w:shd w:val="clear" w:color="auto" w:fill="FFFFFF"/>
              <w:spacing w:before="0" w:beforeAutospacing="0" w:after="0" w:afterAutospacing="0"/>
              <w:ind w:firstLine="284"/>
              <w:jc w:val="both"/>
              <w:rPr>
                <w:color w:val="333333"/>
              </w:rPr>
            </w:pPr>
            <w:bookmarkStart w:id="36" w:name="n25"/>
            <w:bookmarkEnd w:id="36"/>
            <w:r w:rsidRPr="00A348C8">
              <w:rPr>
                <w:color w:val="333333"/>
              </w:rPr>
              <w:t xml:space="preserve">4. Окрема сторінка (сторінки) копії документа (документів) не завірена </w:t>
            </w:r>
            <w:r w:rsidR="00207BCC" w:rsidRPr="00A348C8">
              <w:rPr>
                <w:color w:val="333333"/>
              </w:rPr>
              <w:t xml:space="preserve">(завірені) </w:t>
            </w:r>
            <w:r w:rsidRPr="00A348C8">
              <w:rPr>
                <w:color w:val="333333"/>
              </w:rPr>
              <w:t xml:space="preserve">підписом </w:t>
            </w:r>
            <w:r w:rsidR="00F37BD0">
              <w:rPr>
                <w:color w:val="333333"/>
              </w:rPr>
              <w:t>та/або</w:t>
            </w:r>
            <w:r w:rsidRPr="00A348C8">
              <w:rPr>
                <w:color w:val="333333"/>
              </w:rPr>
              <w:t xml:space="preserve"> печаткою учасника процедури закупівлі (у разі її використання).</w:t>
            </w:r>
          </w:p>
          <w:p w14:paraId="436958B8" w14:textId="105BC3C0" w:rsidR="008202F0" w:rsidRPr="00A348C8" w:rsidRDefault="008202F0" w:rsidP="00036B36">
            <w:pPr>
              <w:pStyle w:val="rvps2"/>
              <w:shd w:val="clear" w:color="auto" w:fill="FFFFFF"/>
              <w:spacing w:before="0" w:beforeAutospacing="0" w:after="0" w:afterAutospacing="0"/>
              <w:ind w:firstLine="284"/>
              <w:jc w:val="both"/>
              <w:rPr>
                <w:color w:val="333333"/>
              </w:rPr>
            </w:pPr>
            <w:bookmarkStart w:id="37" w:name="n26"/>
            <w:bookmarkEnd w:id="37"/>
            <w:r w:rsidRPr="00A348C8">
              <w:rPr>
                <w:color w:val="333333"/>
              </w:rPr>
              <w:t xml:space="preserve">5. У складі тендерної пропозиції немає документа (документів), на який </w:t>
            </w:r>
            <w:r w:rsidR="00207BCC" w:rsidRPr="00A348C8">
              <w:rPr>
                <w:color w:val="333333"/>
              </w:rPr>
              <w:t xml:space="preserve">(які) </w:t>
            </w:r>
            <w:r w:rsidRPr="00A348C8">
              <w:rPr>
                <w:color w:val="333333"/>
              </w:rPr>
              <w:t>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B7D6A14" w14:textId="0D3EE4D4" w:rsidR="008202F0" w:rsidRPr="00A348C8" w:rsidRDefault="008202F0" w:rsidP="00036B36">
            <w:pPr>
              <w:pStyle w:val="rvps2"/>
              <w:shd w:val="clear" w:color="auto" w:fill="FFFFFF"/>
              <w:spacing w:before="0" w:beforeAutospacing="0" w:after="0" w:afterAutospacing="0"/>
              <w:ind w:firstLine="284"/>
              <w:jc w:val="both"/>
              <w:rPr>
                <w:color w:val="333333"/>
              </w:rPr>
            </w:pPr>
            <w:bookmarkStart w:id="38" w:name="n27"/>
            <w:bookmarkEnd w:id="38"/>
            <w:r w:rsidRPr="00A348C8">
              <w:rPr>
                <w:color w:val="333333"/>
              </w:rPr>
              <w:t>6. Подання документа (документів) учасником процедури закупівлі у складі тендерної пропозиції, що не містить</w:t>
            </w:r>
            <w:r w:rsidR="00207BCC" w:rsidRPr="00A348C8">
              <w:rPr>
                <w:color w:val="333333"/>
              </w:rPr>
              <w:t xml:space="preserve"> (не містять)</w:t>
            </w:r>
            <w:r w:rsidRPr="00A348C8">
              <w:rPr>
                <w:color w:val="333333"/>
              </w:rPr>
              <w:t xml:space="preserve">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55B55EF" w14:textId="77777777" w:rsidR="008202F0" w:rsidRPr="00A348C8" w:rsidRDefault="008202F0" w:rsidP="00036B36">
            <w:pPr>
              <w:pStyle w:val="rvps2"/>
              <w:shd w:val="clear" w:color="auto" w:fill="FFFFFF"/>
              <w:spacing w:before="0" w:beforeAutospacing="0" w:after="0" w:afterAutospacing="0"/>
              <w:ind w:firstLine="284"/>
              <w:jc w:val="both"/>
              <w:rPr>
                <w:color w:val="333333"/>
              </w:rPr>
            </w:pPr>
            <w:bookmarkStart w:id="39" w:name="n28"/>
            <w:bookmarkEnd w:id="39"/>
            <w:r w:rsidRPr="00A348C8">
              <w:rPr>
                <w:color w:val="333333"/>
              </w:rPr>
              <w:t xml:space="preserve">7. Подання документа (документів) учасником процедури закупівлі </w:t>
            </w:r>
            <w:r w:rsidRPr="00A348C8">
              <w:rPr>
                <w:color w:val="333333"/>
              </w:rPr>
              <w:lastRenderedPageBreak/>
              <w:t>у складі тендерної пропозиції, що складений у довільній формі та не містить вихідного номера.</w:t>
            </w:r>
          </w:p>
          <w:p w14:paraId="2BFC9568" w14:textId="38236657" w:rsidR="008202F0" w:rsidRPr="00A348C8" w:rsidRDefault="008202F0" w:rsidP="00036B36">
            <w:pPr>
              <w:pStyle w:val="rvps2"/>
              <w:shd w:val="clear" w:color="auto" w:fill="FFFFFF"/>
              <w:spacing w:before="0" w:beforeAutospacing="0" w:after="0" w:afterAutospacing="0"/>
              <w:ind w:firstLine="284"/>
              <w:jc w:val="both"/>
              <w:rPr>
                <w:color w:val="333333"/>
              </w:rPr>
            </w:pPr>
            <w:bookmarkStart w:id="40" w:name="n29"/>
            <w:bookmarkEnd w:id="40"/>
            <w:r w:rsidRPr="00A348C8">
              <w:rPr>
                <w:color w:val="333333"/>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3FC799F" w14:textId="77777777" w:rsidR="008202F0" w:rsidRPr="00A348C8" w:rsidRDefault="008202F0" w:rsidP="00036B36">
            <w:pPr>
              <w:pStyle w:val="rvps2"/>
              <w:shd w:val="clear" w:color="auto" w:fill="FFFFFF"/>
              <w:spacing w:before="0" w:beforeAutospacing="0" w:after="0" w:afterAutospacing="0"/>
              <w:ind w:firstLine="284"/>
              <w:jc w:val="both"/>
              <w:rPr>
                <w:color w:val="333333"/>
              </w:rPr>
            </w:pPr>
            <w:bookmarkStart w:id="41" w:name="n30"/>
            <w:bookmarkEnd w:id="41"/>
            <w:r w:rsidRPr="00A348C8">
              <w:rPr>
                <w:color w:val="333333"/>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7D27D23" w14:textId="2FF1AF28" w:rsidR="008202F0" w:rsidRPr="00A348C8" w:rsidRDefault="008202F0" w:rsidP="00036B36">
            <w:pPr>
              <w:pStyle w:val="rvps2"/>
              <w:shd w:val="clear" w:color="auto" w:fill="FFFFFF"/>
              <w:spacing w:before="0" w:beforeAutospacing="0" w:after="0" w:afterAutospacing="0"/>
              <w:ind w:firstLine="284"/>
              <w:jc w:val="both"/>
              <w:rPr>
                <w:color w:val="333333"/>
              </w:rPr>
            </w:pPr>
            <w:bookmarkStart w:id="42" w:name="n31"/>
            <w:bookmarkEnd w:id="42"/>
            <w:r w:rsidRPr="00A348C8">
              <w:rPr>
                <w:color w:val="333333"/>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1178048" w14:textId="6541931B" w:rsidR="008202F0" w:rsidRPr="00A348C8" w:rsidRDefault="008202F0" w:rsidP="00036B36">
            <w:pPr>
              <w:pStyle w:val="rvps2"/>
              <w:shd w:val="clear" w:color="auto" w:fill="FFFFFF"/>
              <w:spacing w:before="0" w:beforeAutospacing="0" w:after="0" w:afterAutospacing="0"/>
              <w:ind w:firstLine="284"/>
              <w:jc w:val="both"/>
              <w:rPr>
                <w:color w:val="333333"/>
              </w:rPr>
            </w:pPr>
            <w:bookmarkStart w:id="43" w:name="n32"/>
            <w:bookmarkEnd w:id="43"/>
            <w:r w:rsidRPr="00A348C8">
              <w:rPr>
                <w:color w:val="333333"/>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A348C8">
              <w:rPr>
                <w:i/>
                <w:color w:val="333333"/>
              </w:rPr>
              <w:t>(н</w:t>
            </w:r>
            <w:r w:rsidRPr="00A348C8">
              <w:rPr>
                <w:i/>
                <w:iCs/>
              </w:rPr>
              <w:t>априклад: цінова пропозиція учасника склала 1 151,00 грн. Учасник подає цінову пропозицією і зазначає «1 515,00 грн. (одна тисяча сто п’ятдесят одна грн.)»)</w:t>
            </w:r>
            <w:r w:rsidRPr="00A348C8">
              <w:rPr>
                <w:color w:val="333333"/>
              </w:rPr>
              <w:t>.</w:t>
            </w:r>
          </w:p>
          <w:p w14:paraId="654758AA" w14:textId="64219E21" w:rsidR="00AA37C8" w:rsidRPr="00A348C8" w:rsidRDefault="008202F0" w:rsidP="00036B36">
            <w:pPr>
              <w:pStyle w:val="rvps2"/>
              <w:spacing w:before="0" w:beforeAutospacing="0" w:after="0" w:afterAutospacing="0"/>
              <w:ind w:firstLine="284"/>
              <w:rPr>
                <w:i/>
                <w:iCs/>
                <w:color w:val="000000"/>
              </w:rPr>
            </w:pPr>
            <w:bookmarkStart w:id="44" w:name="n33"/>
            <w:bookmarkEnd w:id="44"/>
            <w:r w:rsidRPr="00A348C8">
              <w:rPr>
                <w:color w:val="333333"/>
              </w:rPr>
              <w:t xml:space="preserve">12. Подання документа (документів) учасником процедури закупівлі у складі тендерної пропозиції </w:t>
            </w:r>
            <w:r w:rsidR="00207BCC" w:rsidRPr="00A348C8">
              <w:rPr>
                <w:color w:val="333333"/>
              </w:rPr>
              <w:t xml:space="preserve">у </w:t>
            </w:r>
            <w:r w:rsidRPr="00A348C8">
              <w:rPr>
                <w:color w:val="333333"/>
              </w:rPr>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9E1815" w:rsidRPr="00A348C8">
              <w:rPr>
                <w:color w:val="333333"/>
              </w:rPr>
              <w:t xml:space="preserve"> </w:t>
            </w:r>
            <w:r w:rsidR="009E1815" w:rsidRPr="00A348C8">
              <w:rPr>
                <w:i/>
                <w:iCs/>
              </w:rPr>
              <w:t xml:space="preserve">(наприклад: </w:t>
            </w:r>
            <w:r w:rsidR="009E1815" w:rsidRPr="00A348C8">
              <w:rPr>
                <w:i/>
                <w:iCs/>
                <w:color w:val="000000"/>
              </w:rPr>
              <w:t xml:space="preserve">зміна </w:t>
            </w:r>
            <w:r w:rsidR="009E1815" w:rsidRPr="00A348C8">
              <w:rPr>
                <w:i/>
                <w:iCs/>
              </w:rPr>
              <w:t>розширення</w:t>
            </w:r>
            <w:r w:rsidR="009E1815" w:rsidRPr="00A348C8">
              <w:rPr>
                <w:i/>
                <w:iCs/>
                <w:color w:val="000000"/>
              </w:rPr>
              <w:t xml:space="preserve"> сканованого(их) файлу(ів) PDF (Portable Document Format) в результаті накладання кваліфікованого електронного підпису </w:t>
            </w:r>
            <w:r w:rsidR="00F37BD0">
              <w:rPr>
                <w:i/>
                <w:iCs/>
                <w:color w:val="000000"/>
              </w:rPr>
              <w:t>та/або</w:t>
            </w:r>
            <w:r w:rsidR="009E1815" w:rsidRPr="00A348C8">
              <w:rPr>
                <w:i/>
                <w:iCs/>
                <w:color w:val="000000"/>
              </w:rPr>
              <w:t xml:space="preserve"> кваліфікованої електронної печатки)</w:t>
            </w:r>
            <w:r w:rsidRPr="00A348C8">
              <w:rPr>
                <w:color w:val="333333"/>
              </w:rPr>
              <w:t>.</w:t>
            </w:r>
          </w:p>
        </w:tc>
      </w:tr>
      <w:tr w:rsidR="009B5768" w:rsidRPr="00F42987" w14:paraId="24C9D2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B3BDD9" w14:textId="6C5B39B1" w:rsidR="009B5768" w:rsidRPr="00A348C8" w:rsidRDefault="00D35F1D" w:rsidP="009B5504">
            <w:pPr>
              <w:pStyle w:val="rvps2"/>
              <w:spacing w:before="0" w:beforeAutospacing="0" w:after="0" w:afterAutospacing="0"/>
              <w:ind w:left="127" w:right="127"/>
              <w:jc w:val="center"/>
              <w:rPr>
                <w:b/>
              </w:rPr>
            </w:pPr>
            <w:r w:rsidRPr="00A348C8">
              <w:rPr>
                <w:b/>
              </w:rPr>
              <w:lastRenderedPageBreak/>
              <w:t>5.3</w:t>
            </w:r>
          </w:p>
        </w:tc>
        <w:tc>
          <w:tcPr>
            <w:tcW w:w="2268" w:type="dxa"/>
            <w:tcBorders>
              <w:top w:val="outset" w:sz="6" w:space="0" w:color="auto"/>
              <w:left w:val="outset" w:sz="6" w:space="0" w:color="auto"/>
              <w:bottom w:val="outset" w:sz="6" w:space="0" w:color="auto"/>
              <w:right w:val="outset" w:sz="6" w:space="0" w:color="auto"/>
            </w:tcBorders>
          </w:tcPr>
          <w:p w14:paraId="5B86DC96" w14:textId="77777777" w:rsidR="009B5768" w:rsidRPr="00A348C8" w:rsidRDefault="009B5768" w:rsidP="009B5504">
            <w:pPr>
              <w:pStyle w:val="rvps2"/>
              <w:spacing w:before="0" w:beforeAutospacing="0" w:after="0" w:afterAutospacing="0"/>
              <w:ind w:left="127" w:right="127"/>
              <w:rPr>
                <w:rStyle w:val="af7"/>
                <w:b w:val="0"/>
              </w:rPr>
            </w:pPr>
            <w:r w:rsidRPr="00A348C8">
              <w:rPr>
                <w:b/>
              </w:rPr>
              <w:t>Інша інформація</w:t>
            </w:r>
            <w:r w:rsidRPr="00A348C8">
              <w:rPr>
                <w:rStyle w:val="af7"/>
                <w:bCs w:val="0"/>
              </w:rPr>
              <w:t xml:space="preserve"> </w:t>
            </w:r>
          </w:p>
        </w:tc>
        <w:tc>
          <w:tcPr>
            <w:tcW w:w="7371" w:type="dxa"/>
            <w:tcBorders>
              <w:top w:val="outset" w:sz="6" w:space="0" w:color="auto"/>
              <w:left w:val="outset" w:sz="6" w:space="0" w:color="auto"/>
              <w:bottom w:val="outset" w:sz="6" w:space="0" w:color="auto"/>
              <w:right w:val="outset" w:sz="6" w:space="0" w:color="auto"/>
            </w:tcBorders>
          </w:tcPr>
          <w:p w14:paraId="1BBCBDF2" w14:textId="6C8B934A" w:rsidR="00772153" w:rsidRPr="00504606" w:rsidRDefault="00772153" w:rsidP="00504606">
            <w:pPr>
              <w:ind w:left="104" w:right="127" w:firstLine="306"/>
              <w:jc w:val="both"/>
              <w:rPr>
                <w:rFonts w:ascii="Times New Roman" w:hAnsi="Times New Roman" w:cs="Times New Roman"/>
                <w:lang w:val="uk-UA" w:eastAsia="uk-UA"/>
              </w:rPr>
            </w:pPr>
            <w:r w:rsidRPr="00504606">
              <w:rPr>
                <w:rFonts w:ascii="Times New Roman" w:hAnsi="Times New Roman" w:cs="Times New Roman"/>
                <w:lang w:val="uk-UA" w:eastAsia="uk-UA"/>
              </w:rPr>
              <w:t>Учасник відповідає за одержання всіх необхідних дозволів, ліцензій, сертифікатів (у тому числі експортних та імпортних) та інших документів, пов</w:t>
            </w:r>
            <w:r w:rsidR="00C1182A" w:rsidRPr="00504606">
              <w:rPr>
                <w:rFonts w:ascii="Times New Roman" w:hAnsi="Times New Roman" w:cs="Times New Roman"/>
                <w:lang w:val="uk-UA" w:eastAsia="uk-UA"/>
              </w:rPr>
              <w:t>’</w:t>
            </w:r>
            <w:r w:rsidRPr="00504606">
              <w:rPr>
                <w:rFonts w:ascii="Times New Roman" w:hAnsi="Times New Roman" w:cs="Times New Roman"/>
                <w:lang w:val="uk-UA" w:eastAsia="uk-UA"/>
              </w:rPr>
              <w:t>язаних із поданням пропозиції</w:t>
            </w:r>
            <w:r w:rsidR="00A06AFE" w:rsidRPr="00504606">
              <w:rPr>
                <w:rFonts w:ascii="Times New Roman" w:hAnsi="Times New Roman" w:cs="Times New Roman"/>
                <w:lang w:val="uk-UA" w:eastAsia="uk-UA"/>
              </w:rPr>
              <w:t>.</w:t>
            </w:r>
          </w:p>
          <w:p w14:paraId="48AFB7CA" w14:textId="368A0158" w:rsidR="009B5768" w:rsidRPr="00504606" w:rsidRDefault="009B5768" w:rsidP="00504606">
            <w:pPr>
              <w:pStyle w:val="rvps2"/>
              <w:spacing w:before="0" w:beforeAutospacing="0" w:after="0" w:afterAutospacing="0"/>
              <w:ind w:left="104" w:right="127" w:firstLine="306"/>
              <w:jc w:val="both"/>
              <w:rPr>
                <w:rStyle w:val="rvts0"/>
              </w:rPr>
            </w:pPr>
            <w:r w:rsidRPr="00504606">
              <w:rPr>
                <w:rStyle w:val="rvts0"/>
              </w:rPr>
              <w:t>Учасник самостійно несе всі витрати, пов</w:t>
            </w:r>
            <w:r w:rsidR="00C1182A" w:rsidRPr="00504606">
              <w:rPr>
                <w:rStyle w:val="rvts0"/>
              </w:rPr>
              <w:t>’</w:t>
            </w:r>
            <w:r w:rsidRPr="00504606">
              <w:rPr>
                <w:rStyle w:val="rvts0"/>
              </w:rPr>
              <w:t xml:space="preserve">язані з підготовкою та поданням його тендерної пропозиції. </w:t>
            </w:r>
            <w:r w:rsidR="00C6720E" w:rsidRPr="00504606">
              <w:rPr>
                <w:rStyle w:val="rvts0"/>
              </w:rPr>
              <w:t>З</w:t>
            </w:r>
            <w:r w:rsidRPr="00504606">
              <w:rPr>
                <w:rStyle w:val="rvts0"/>
              </w:rPr>
              <w:t>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82A9D5F" w14:textId="3A178E05" w:rsidR="009B5768" w:rsidRPr="00504606" w:rsidRDefault="009B5768" w:rsidP="00504606">
            <w:pPr>
              <w:pStyle w:val="rvps2"/>
              <w:spacing w:before="0" w:beforeAutospacing="0" w:after="0" w:afterAutospacing="0"/>
              <w:ind w:left="127" w:right="127" w:firstLine="306"/>
              <w:jc w:val="both"/>
              <w:rPr>
                <w:rStyle w:val="rvts0"/>
              </w:rPr>
            </w:pPr>
            <w:r w:rsidRPr="00504606">
              <w:rPr>
                <w:rStyle w:val="rvts0"/>
              </w:rPr>
              <w:t xml:space="preserve">До розрахунку ціни пропозиції не включаються будь-які витрати </w:t>
            </w:r>
            <w:r w:rsidR="00FA1DEE" w:rsidRPr="00504606">
              <w:rPr>
                <w:rStyle w:val="rvts0"/>
              </w:rPr>
              <w:t>учасника</w:t>
            </w:r>
            <w:r w:rsidR="00207BCC" w:rsidRPr="00504606">
              <w:rPr>
                <w:rStyle w:val="rvts0"/>
              </w:rPr>
              <w:t>,</w:t>
            </w:r>
            <w:r w:rsidR="00FA1DEE" w:rsidRPr="00504606">
              <w:rPr>
                <w:rStyle w:val="rvts0"/>
              </w:rPr>
              <w:t xml:space="preserve"> пов’язані з</w:t>
            </w:r>
            <w:r w:rsidRPr="00504606">
              <w:rPr>
                <w:rStyle w:val="rvts0"/>
              </w:rPr>
              <w:t xml:space="preserve"> проведення</w:t>
            </w:r>
            <w:r w:rsidR="00FA1DEE" w:rsidRPr="00504606">
              <w:rPr>
                <w:rStyle w:val="rvts0"/>
              </w:rPr>
              <w:t>м</w:t>
            </w:r>
            <w:r w:rsidRPr="00504606">
              <w:rPr>
                <w:rStyle w:val="rvts0"/>
              </w:rPr>
              <w:t xml:space="preserve"> процедури закупівлі та укладення</w:t>
            </w:r>
            <w:r w:rsidR="00FA1DEE" w:rsidRPr="00504606">
              <w:rPr>
                <w:rStyle w:val="rvts0"/>
              </w:rPr>
              <w:t>м</w:t>
            </w:r>
            <w:r w:rsidRPr="00504606">
              <w:rPr>
                <w:rStyle w:val="rvts0"/>
              </w:rPr>
              <w:t xml:space="preserve"> договору про закупівлю, витрати, пов</w:t>
            </w:r>
            <w:r w:rsidR="00C1182A" w:rsidRPr="00504606">
              <w:rPr>
                <w:rStyle w:val="rvts0"/>
              </w:rPr>
              <w:t>’</w:t>
            </w:r>
            <w:r w:rsidRPr="00504606">
              <w:rPr>
                <w:rStyle w:val="rvts0"/>
              </w:rPr>
              <w:t>язані із оформленням забезпечення тендерної пропозиції (у разі встановлення такої вимоги). Зазначені витрати сплачуються учасником за</w:t>
            </w:r>
            <w:r w:rsidR="007A1644" w:rsidRPr="00504606">
              <w:rPr>
                <w:rStyle w:val="rvts0"/>
              </w:rPr>
              <w:t xml:space="preserve"> власний</w:t>
            </w:r>
            <w:r w:rsidRPr="00504606">
              <w:rPr>
                <w:rStyle w:val="rvts0"/>
              </w:rPr>
              <w:t xml:space="preserve"> рахунок. </w:t>
            </w:r>
            <w:r w:rsidR="00FA1DEE" w:rsidRPr="00504606">
              <w:rPr>
                <w:rStyle w:val="rvts0"/>
              </w:rPr>
              <w:t xml:space="preserve">Зазначені </w:t>
            </w:r>
            <w:r w:rsidRPr="00504606">
              <w:rPr>
                <w:rStyle w:val="rvts0"/>
              </w:rPr>
              <w:t>витрати не відшкодовуються (в тому числі у разі відміни торгів чи визнання торгів такими, що не відбулися).</w:t>
            </w:r>
          </w:p>
          <w:p w14:paraId="35E408F3" w14:textId="7A1B978F" w:rsidR="009B5768" w:rsidRPr="00504606" w:rsidRDefault="009B5768" w:rsidP="00504606">
            <w:pPr>
              <w:pStyle w:val="rvps2"/>
              <w:spacing w:before="0" w:beforeAutospacing="0" w:after="0" w:afterAutospacing="0"/>
              <w:ind w:left="127" w:right="127" w:firstLine="306"/>
              <w:jc w:val="both"/>
              <w:rPr>
                <w:rStyle w:val="rvts0"/>
              </w:rPr>
            </w:pPr>
            <w:r w:rsidRPr="00504606">
              <w:rPr>
                <w:rStyle w:val="rvts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w:t>
            </w:r>
            <w:r w:rsidRPr="00504606">
              <w:rPr>
                <w:rStyle w:val="rvts0"/>
              </w:rPr>
              <w:lastRenderedPageBreak/>
              <w:t xml:space="preserve">встановленому порядку, означатиме, що учасники процедури закупівлі, що беруть участь </w:t>
            </w:r>
            <w:r w:rsidR="00065628" w:rsidRPr="00504606">
              <w:rPr>
                <w:rStyle w:val="rvts0"/>
              </w:rPr>
              <w:t>у</w:t>
            </w:r>
            <w:r w:rsidRPr="00504606">
              <w:rPr>
                <w:rStyle w:val="rvts0"/>
              </w:rPr>
              <w:t xml:space="preserve"> цих торгах, повністю усвідомлюють зміст цієї тендерної документації та вимоги, викладені </w:t>
            </w:r>
            <w:r w:rsidR="00143A7E" w:rsidRPr="00504606">
              <w:rPr>
                <w:rStyle w:val="rvts0"/>
              </w:rPr>
              <w:t xml:space="preserve">замовником </w:t>
            </w:r>
            <w:r w:rsidRPr="00504606">
              <w:rPr>
                <w:rStyle w:val="rvts0"/>
              </w:rPr>
              <w:t>при підготовці цієї закупівлі.</w:t>
            </w:r>
          </w:p>
          <w:p w14:paraId="0838180A" w14:textId="77777777" w:rsidR="009B5768" w:rsidRPr="00504606" w:rsidRDefault="009B5768" w:rsidP="00504606">
            <w:pPr>
              <w:pStyle w:val="rvps2"/>
              <w:spacing w:before="0" w:beforeAutospacing="0" w:after="0" w:afterAutospacing="0"/>
              <w:ind w:left="127" w:right="127" w:firstLine="306"/>
              <w:jc w:val="both"/>
              <w:rPr>
                <w:rStyle w:val="rvts0"/>
              </w:rPr>
            </w:pPr>
            <w:r w:rsidRPr="00504606">
              <w:rPr>
                <w:rStyle w:val="rvts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AFEEF3A" w14:textId="77777777" w:rsidR="009B5768" w:rsidRPr="00504606" w:rsidRDefault="009B5768" w:rsidP="00504606">
            <w:pPr>
              <w:pStyle w:val="rvps2"/>
              <w:spacing w:before="0" w:beforeAutospacing="0" w:after="0" w:afterAutospacing="0"/>
              <w:ind w:left="127" w:right="127" w:firstLine="306"/>
              <w:jc w:val="both"/>
              <w:rPr>
                <w:rStyle w:val="rvts0"/>
              </w:rPr>
            </w:pPr>
            <w:r w:rsidRPr="00504606">
              <w:rPr>
                <w:rStyle w:val="rvts0"/>
              </w:rPr>
              <w:t>Інші умови тендерної документації:</w:t>
            </w:r>
          </w:p>
          <w:p w14:paraId="512C7BBB" w14:textId="4F17FE76" w:rsidR="009B5768" w:rsidRPr="00504606" w:rsidRDefault="009B5768" w:rsidP="00504606">
            <w:pPr>
              <w:pStyle w:val="rvps2"/>
              <w:spacing w:before="0" w:beforeAutospacing="0" w:after="0" w:afterAutospacing="0"/>
              <w:ind w:left="127" w:right="127" w:firstLine="306"/>
              <w:jc w:val="both"/>
              <w:rPr>
                <w:rStyle w:val="rvts0"/>
              </w:rPr>
            </w:pPr>
            <w:r w:rsidRPr="00504606">
              <w:rPr>
                <w:rStyle w:val="rvts0"/>
              </w:rPr>
              <w:t>1. Учасники відповідають за зміст своїх тендерних пропозицій та повинні дотримуватись норм законодавства України.</w:t>
            </w:r>
          </w:p>
          <w:p w14:paraId="329391EC" w14:textId="398E0FEA" w:rsidR="009B5768" w:rsidRPr="00504606" w:rsidRDefault="009B5768" w:rsidP="00504606">
            <w:pPr>
              <w:pStyle w:val="rvps2"/>
              <w:spacing w:before="0" w:beforeAutospacing="0" w:after="0" w:afterAutospacing="0"/>
              <w:ind w:left="127" w:right="127" w:firstLine="306"/>
              <w:jc w:val="both"/>
              <w:rPr>
                <w:rStyle w:val="rvts0"/>
              </w:rPr>
            </w:pPr>
            <w:r w:rsidRPr="00504606">
              <w:rPr>
                <w:rStyle w:val="rvts0"/>
              </w:rPr>
              <w:t>2. У разі якщо учасник або переможець не повинен складати або відповідно до норм  законодавства</w:t>
            </w:r>
            <w:r w:rsidR="00E74936" w:rsidRPr="00504606">
              <w:rPr>
                <w:rStyle w:val="rvts0"/>
              </w:rPr>
              <w:t xml:space="preserve"> України</w:t>
            </w:r>
            <w:r w:rsidRPr="00504606">
              <w:rPr>
                <w:rStyle w:val="rvts0"/>
              </w:rPr>
              <w:t xml:space="preserve">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w:t>
            </w:r>
            <w:r w:rsidR="00C1182A" w:rsidRPr="00504606">
              <w:rPr>
                <w:rStyle w:val="rvts0"/>
              </w:rPr>
              <w:t>’</w:t>
            </w:r>
            <w:r w:rsidRPr="00504606">
              <w:rPr>
                <w:rStyle w:val="rvts0"/>
              </w:rPr>
              <w:t>язаний складати якийсь зі вказаних в положеннях документації документ, накладати електронний підпис, то він надає лист-роз</w:t>
            </w:r>
            <w:r w:rsidR="00C1182A" w:rsidRPr="00504606">
              <w:rPr>
                <w:rStyle w:val="rvts0"/>
              </w:rPr>
              <w:t>’</w:t>
            </w:r>
            <w:r w:rsidRPr="00504606">
              <w:rPr>
                <w:rStyle w:val="rvts0"/>
              </w:rPr>
              <w:t>яснення в довільній формі, у якому зазначає законодавчі підстави ненадання відповідних документів або копію</w:t>
            </w:r>
            <w:r w:rsidR="000D179F" w:rsidRPr="00504606">
              <w:t xml:space="preserve"> (копі</w:t>
            </w:r>
            <w:r w:rsidRPr="00504606">
              <w:rPr>
                <w:rStyle w:val="rvts0"/>
              </w:rPr>
              <w:t>ї</w:t>
            </w:r>
            <w:r w:rsidR="000D179F" w:rsidRPr="00504606">
              <w:rPr>
                <w:rStyle w:val="rvts0"/>
              </w:rPr>
              <w:t>)</w:t>
            </w:r>
            <w:r w:rsidRPr="00504606">
              <w:rPr>
                <w:rStyle w:val="rvts0"/>
              </w:rPr>
              <w:t xml:space="preserve"> роз</w:t>
            </w:r>
            <w:r w:rsidR="00C1182A" w:rsidRPr="00504606">
              <w:rPr>
                <w:rStyle w:val="rvts0"/>
              </w:rPr>
              <w:t>’</w:t>
            </w:r>
            <w:r w:rsidRPr="00504606">
              <w:rPr>
                <w:rStyle w:val="rvts0"/>
              </w:rPr>
              <w:t>яснення</w:t>
            </w:r>
            <w:r w:rsidR="000D179F" w:rsidRPr="00504606">
              <w:rPr>
                <w:rStyle w:val="rvts0"/>
              </w:rPr>
              <w:t xml:space="preserve"> (роз’ясне</w:t>
            </w:r>
            <w:r w:rsidRPr="00504606">
              <w:rPr>
                <w:rStyle w:val="rvts0"/>
              </w:rPr>
              <w:t>нь</w:t>
            </w:r>
            <w:r w:rsidR="000D179F" w:rsidRPr="00504606">
              <w:rPr>
                <w:rStyle w:val="rvts0"/>
              </w:rPr>
              <w:t>)</w:t>
            </w:r>
            <w:r w:rsidRPr="00504606">
              <w:rPr>
                <w:rStyle w:val="rvts0"/>
              </w:rPr>
              <w:t xml:space="preserve"> державних органів або ненакладення електронного підпису.</w:t>
            </w:r>
          </w:p>
          <w:p w14:paraId="6251CE2B" w14:textId="1940846F" w:rsidR="009B5768" w:rsidRPr="00504606" w:rsidRDefault="009B5768" w:rsidP="00504606">
            <w:pPr>
              <w:pStyle w:val="rvps2"/>
              <w:spacing w:before="0" w:beforeAutospacing="0" w:after="0" w:afterAutospacing="0"/>
              <w:ind w:left="127" w:right="127" w:firstLine="306"/>
              <w:jc w:val="both"/>
              <w:rPr>
                <w:rStyle w:val="rvts0"/>
              </w:rPr>
            </w:pPr>
            <w:r w:rsidRPr="00504606">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775F33BD" w14:textId="5B254D52" w:rsidR="009B5768" w:rsidRPr="00504606" w:rsidRDefault="009B5768" w:rsidP="00504606">
            <w:pPr>
              <w:pStyle w:val="rvps2"/>
              <w:spacing w:before="0" w:beforeAutospacing="0" w:after="0" w:afterAutospacing="0"/>
              <w:ind w:left="127" w:right="127" w:firstLine="306"/>
              <w:jc w:val="both"/>
              <w:rPr>
                <w:rStyle w:val="rvts0"/>
              </w:rPr>
            </w:pPr>
            <w:r w:rsidRPr="00504606">
              <w:rPr>
                <w:rStyle w:val="rvts0"/>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1A50DDFC" w14:textId="34B02A30" w:rsidR="009B5768" w:rsidRPr="00504606" w:rsidRDefault="009B5768" w:rsidP="00504606">
            <w:pPr>
              <w:pStyle w:val="rvps2"/>
              <w:spacing w:before="0" w:beforeAutospacing="0" w:after="0" w:afterAutospacing="0"/>
              <w:ind w:left="127" w:right="127" w:firstLine="306"/>
              <w:jc w:val="both"/>
              <w:rPr>
                <w:rStyle w:val="rvts0"/>
              </w:rPr>
            </w:pPr>
            <w:r w:rsidRPr="00504606">
              <w:rPr>
                <w:rStyle w:val="rvts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B60DDFF" w14:textId="1BD488E1" w:rsidR="009B5768" w:rsidRPr="00504606" w:rsidRDefault="009B5768" w:rsidP="00504606">
            <w:pPr>
              <w:pStyle w:val="rvps2"/>
              <w:spacing w:before="0" w:beforeAutospacing="0" w:after="0" w:afterAutospacing="0"/>
              <w:ind w:left="127" w:right="127" w:firstLine="306"/>
              <w:jc w:val="both"/>
              <w:rPr>
                <w:rStyle w:val="rvts0"/>
              </w:rPr>
            </w:pPr>
            <w:r w:rsidRPr="00504606">
              <w:rPr>
                <w:rStyle w:val="rvts0"/>
              </w:rPr>
              <w:t>6. Факт подання тендерної пропозиції учасником – фізичною особою чи фізичною особою-підприємцем, яка є суб</w:t>
            </w:r>
            <w:r w:rsidR="00C1182A" w:rsidRPr="00504606">
              <w:rPr>
                <w:rStyle w:val="rvts0"/>
              </w:rPr>
              <w:t>’</w:t>
            </w:r>
            <w:r w:rsidRPr="00504606">
              <w:rPr>
                <w:rStyle w:val="rvts0"/>
              </w:rPr>
              <w:t>єктом персональних даних, вважається безумовною згодою суб</w:t>
            </w:r>
            <w:r w:rsidR="00C1182A" w:rsidRPr="00504606">
              <w:rPr>
                <w:rStyle w:val="rvts0"/>
              </w:rPr>
              <w:t>’</w:t>
            </w:r>
            <w:r w:rsidRPr="00504606">
              <w:rPr>
                <w:rStyle w:val="rvts0"/>
              </w:rPr>
              <w:t>єкта персональних даних щодо обробки її персональних даних у зв</w:t>
            </w:r>
            <w:r w:rsidR="00C1182A" w:rsidRPr="00504606">
              <w:rPr>
                <w:rStyle w:val="rvts0"/>
              </w:rPr>
              <w:t>’</w:t>
            </w:r>
            <w:r w:rsidRPr="00504606">
              <w:rPr>
                <w:rStyle w:val="rvts0"/>
              </w:rPr>
              <w:t xml:space="preserve">язку з участю в процедурі закупівлі, відповідно до абзацу </w:t>
            </w:r>
            <w:r w:rsidR="00551758" w:rsidRPr="00504606">
              <w:rPr>
                <w:rStyle w:val="rvts0"/>
              </w:rPr>
              <w:t>четвертого</w:t>
            </w:r>
            <w:r w:rsidRPr="00504606">
              <w:rPr>
                <w:rStyle w:val="rvts0"/>
              </w:rPr>
              <w:t xml:space="preserve"> статті 2 Закону України «Про захист персональних даних».</w:t>
            </w:r>
          </w:p>
          <w:p w14:paraId="3E31441F" w14:textId="4393D8D5" w:rsidR="009B5768" w:rsidRPr="00504606" w:rsidRDefault="009B5768" w:rsidP="00504606">
            <w:pPr>
              <w:pStyle w:val="rvps2"/>
              <w:spacing w:before="0" w:beforeAutospacing="0" w:after="0" w:afterAutospacing="0"/>
              <w:ind w:left="127" w:right="127" w:firstLine="306"/>
              <w:jc w:val="both"/>
              <w:rPr>
                <w:rStyle w:val="rvts0"/>
              </w:rPr>
            </w:pPr>
            <w:r w:rsidRPr="00504606">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w:t>
            </w:r>
            <w:r w:rsidR="00C1182A" w:rsidRPr="00504606">
              <w:rPr>
                <w:rStyle w:val="rvts0"/>
              </w:rPr>
              <w:t>’</w:t>
            </w:r>
            <w:r w:rsidRPr="00504606">
              <w:rPr>
                <w:rStyle w:val="rvts0"/>
              </w:rPr>
              <w:t>єкта (</w:t>
            </w:r>
            <w:r w:rsidR="00207BCC" w:rsidRPr="00504606">
              <w:rPr>
                <w:rStyle w:val="rvts0"/>
              </w:rPr>
              <w:t>власника</w:t>
            </w:r>
            <w:r w:rsidRPr="00504606">
              <w:rPr>
                <w:rStyle w:val="rvts0"/>
              </w:rPr>
              <w:t>).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30F33DB" w14:textId="04AEEE4B" w:rsidR="009B5768" w:rsidRPr="00504606" w:rsidRDefault="009B5768" w:rsidP="00504606">
            <w:pPr>
              <w:pStyle w:val="rvps2"/>
              <w:spacing w:before="0" w:beforeAutospacing="0" w:after="0" w:afterAutospacing="0"/>
              <w:ind w:left="127" w:right="127" w:firstLine="306"/>
              <w:jc w:val="both"/>
              <w:rPr>
                <w:rStyle w:val="rvts0"/>
              </w:rPr>
            </w:pPr>
            <w:r w:rsidRPr="00504606">
              <w:rPr>
                <w:rStyle w:val="rvts0"/>
              </w:rPr>
              <w:t xml:space="preserve">7. Документи, видані державними органами, повинні відповідати вимогам нормативних актів, відповідно до яких такі документи </w:t>
            </w:r>
            <w:r w:rsidRPr="00504606">
              <w:rPr>
                <w:rStyle w:val="rvts0"/>
              </w:rPr>
              <w:lastRenderedPageBreak/>
              <w:t>видані.</w:t>
            </w:r>
          </w:p>
          <w:p w14:paraId="7944FCD2" w14:textId="10B709E1" w:rsidR="009B5768" w:rsidRPr="00504606" w:rsidRDefault="009B5768" w:rsidP="00504606">
            <w:pPr>
              <w:pStyle w:val="rvps2"/>
              <w:spacing w:before="0" w:beforeAutospacing="0" w:after="0" w:afterAutospacing="0"/>
              <w:ind w:left="127" w:right="127" w:firstLine="306"/>
              <w:jc w:val="both"/>
              <w:rPr>
                <w:rStyle w:val="rvts0"/>
              </w:rPr>
            </w:pPr>
            <w:r w:rsidRPr="00504606">
              <w:rPr>
                <w:rStyle w:val="rvts0"/>
              </w:rPr>
              <w:t xml:space="preserve">8. Учасник, який подав тендерну пропозицію, вважається таким, що згодний з проєктом договору про закупівлю, викладеним у Додатку </w:t>
            </w:r>
            <w:r w:rsidR="00D41D07" w:rsidRPr="00504606">
              <w:rPr>
                <w:rStyle w:val="rvts0"/>
              </w:rPr>
              <w:t>7</w:t>
            </w:r>
            <w:r w:rsidR="00065628" w:rsidRPr="00504606">
              <w:rPr>
                <w:rStyle w:val="rvts0"/>
              </w:rPr>
              <w:t xml:space="preserve"> до</w:t>
            </w:r>
            <w:r w:rsidRPr="00504606">
              <w:rPr>
                <w:rStyle w:val="rvts0"/>
              </w:rPr>
              <w:t xml:space="preserve"> цієї тендерної документації, та буде дотримуватися умов своєї тендерної пропозиції протягом строку, встановленого в п</w:t>
            </w:r>
            <w:r w:rsidR="002422A7" w:rsidRPr="00504606">
              <w:rPr>
                <w:rStyle w:val="rvts0"/>
              </w:rPr>
              <w:t xml:space="preserve">ункті </w:t>
            </w:r>
            <w:r w:rsidR="00787DEE" w:rsidRPr="00504606">
              <w:rPr>
                <w:rStyle w:val="rvts0"/>
              </w:rPr>
              <w:t>3.</w:t>
            </w:r>
            <w:r w:rsidRPr="00504606">
              <w:rPr>
                <w:rStyle w:val="rvts0"/>
              </w:rPr>
              <w:t>4 Розділу 3 цієї тендерної документації.</w:t>
            </w:r>
          </w:p>
          <w:p w14:paraId="66A40132" w14:textId="57D1E353" w:rsidR="009B5768" w:rsidRPr="00504606" w:rsidRDefault="009B5768" w:rsidP="00504606">
            <w:pPr>
              <w:pStyle w:val="rvps2"/>
              <w:spacing w:before="0" w:beforeAutospacing="0" w:after="0" w:afterAutospacing="0"/>
              <w:ind w:left="127" w:right="127" w:firstLine="306"/>
              <w:jc w:val="both"/>
              <w:rPr>
                <w:rStyle w:val="rvts0"/>
              </w:rPr>
            </w:pPr>
            <w:r w:rsidRPr="00504606">
              <w:rPr>
                <w:rStyle w:val="rvts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9A9D594" w14:textId="71DA801C" w:rsidR="009B5768" w:rsidRPr="00504606" w:rsidRDefault="009B5768" w:rsidP="00504606">
            <w:pPr>
              <w:pStyle w:val="rvps2"/>
              <w:spacing w:before="0" w:beforeAutospacing="0" w:after="0" w:afterAutospacing="0"/>
              <w:ind w:left="127" w:right="127" w:firstLine="306"/>
              <w:jc w:val="both"/>
              <w:rPr>
                <w:rStyle w:val="rvts0"/>
              </w:rPr>
            </w:pPr>
            <w:r w:rsidRPr="00504606">
              <w:rPr>
                <w:rStyle w:val="rvts0"/>
              </w:rPr>
              <w:t>1</w:t>
            </w:r>
            <w:r w:rsidR="00F60187" w:rsidRPr="00504606">
              <w:rPr>
                <w:rStyle w:val="rvts0"/>
              </w:rPr>
              <w:t>0</w:t>
            </w:r>
            <w:r w:rsidRPr="00504606">
              <w:rPr>
                <w:rStyle w:val="rvts0"/>
              </w:rPr>
              <w:t>. Тендерна пропозиція учасника може містити документи з водяними знаками.</w:t>
            </w:r>
          </w:p>
          <w:p w14:paraId="63736C0D" w14:textId="01D6E3C7" w:rsidR="009B5768" w:rsidRPr="00504606" w:rsidRDefault="00F60187" w:rsidP="00504606">
            <w:pPr>
              <w:pStyle w:val="rvps2"/>
              <w:spacing w:before="0" w:beforeAutospacing="0" w:after="0" w:afterAutospacing="0"/>
              <w:ind w:left="127" w:right="127" w:firstLine="306"/>
              <w:jc w:val="both"/>
              <w:rPr>
                <w:rStyle w:val="rvts0"/>
              </w:rPr>
            </w:pPr>
            <w:r w:rsidRPr="00504606">
              <w:rPr>
                <w:rStyle w:val="rvts0"/>
              </w:rPr>
              <w:t>11</w:t>
            </w:r>
            <w:r w:rsidR="009B5768" w:rsidRPr="00504606">
              <w:rPr>
                <w:rStyle w:val="rvts0"/>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w:t>
            </w:r>
            <w:r w:rsidR="005C69D1" w:rsidRPr="00504606">
              <w:rPr>
                <w:rStyle w:val="rvts0"/>
              </w:rPr>
              <w:t xml:space="preserve">цими </w:t>
            </w:r>
            <w:r w:rsidR="009B5768" w:rsidRPr="00504606">
              <w:rPr>
                <w:rStyle w:val="rvts0"/>
              </w:rPr>
              <w:t xml:space="preserve">нормами </w:t>
            </w:r>
            <w:r w:rsidR="00504606">
              <w:rPr>
                <w:rStyle w:val="rvts0"/>
              </w:rPr>
              <w:t>та</w:t>
            </w:r>
            <w:r w:rsidR="009B5768" w:rsidRPr="00504606">
              <w:rPr>
                <w:rStyle w:val="rvts0"/>
              </w:rPr>
              <w:t xml:space="preserve"> їх не порушує, жодні окремі підтвердження не потрібно подавати):</w:t>
            </w:r>
          </w:p>
          <w:p w14:paraId="0FAEE890" w14:textId="617DF859" w:rsidR="005C736C" w:rsidRPr="00504606" w:rsidRDefault="005C736C" w:rsidP="00504606">
            <w:pPr>
              <w:pStyle w:val="rvps2"/>
              <w:spacing w:before="0" w:beforeAutospacing="0" w:after="0" w:afterAutospacing="0"/>
              <w:ind w:left="127" w:right="127" w:firstLine="306"/>
              <w:jc w:val="both"/>
              <w:rPr>
                <w:rStyle w:val="rvts0"/>
              </w:rPr>
            </w:pPr>
            <w:r w:rsidRPr="00504606">
              <w:rPr>
                <w:rStyle w:val="rvts0"/>
              </w:rPr>
              <w:t>- Закону України «Про забезпечення прав і свобод громадян та правовий режим на тимчасово окупованій території України».</w:t>
            </w:r>
          </w:p>
          <w:p w14:paraId="5E050E08" w14:textId="3CE6061B" w:rsidR="009B5768" w:rsidRPr="00504606" w:rsidRDefault="009B5768" w:rsidP="00504606">
            <w:pPr>
              <w:pStyle w:val="rvps2"/>
              <w:spacing w:before="0" w:beforeAutospacing="0" w:after="0" w:afterAutospacing="0"/>
              <w:ind w:left="127" w:right="127" w:firstLine="306"/>
              <w:jc w:val="both"/>
              <w:rPr>
                <w:rStyle w:val="rvts0"/>
              </w:rPr>
            </w:pPr>
            <w:r w:rsidRPr="00504606">
              <w:rPr>
                <w:rStyle w:val="rvts0"/>
              </w:rPr>
              <w:t xml:space="preserve">- постанови Кабінету Міністрів України </w:t>
            </w:r>
            <w:r w:rsidR="00C1182A" w:rsidRPr="00504606">
              <w:rPr>
                <w:rStyle w:val="rvts0"/>
              </w:rPr>
              <w:t xml:space="preserve">від 03.03.2022 № 187 </w:t>
            </w:r>
            <w:r w:rsidRPr="00504606">
              <w:rPr>
                <w:rStyle w:val="rvts0"/>
              </w:rPr>
              <w:t>«Про забезпечення захисту національних інтересів за майбутніми позовами держави Україна у зв</w:t>
            </w:r>
            <w:r w:rsidR="00C1182A" w:rsidRPr="00504606">
              <w:rPr>
                <w:rStyle w:val="rvts0"/>
              </w:rPr>
              <w:t>’</w:t>
            </w:r>
            <w:r w:rsidRPr="00504606">
              <w:rPr>
                <w:rStyle w:val="rvts0"/>
              </w:rPr>
              <w:t xml:space="preserve">язку з військовою агресією </w:t>
            </w:r>
            <w:r w:rsidR="009B279A" w:rsidRPr="00504606">
              <w:rPr>
                <w:rStyle w:val="rvts0"/>
              </w:rPr>
              <w:t>Російської Федерації</w:t>
            </w:r>
            <w:r w:rsidRPr="00504606">
              <w:rPr>
                <w:rStyle w:val="rvts0"/>
              </w:rPr>
              <w:t>», оскільки замовник не може виконувати зобов</w:t>
            </w:r>
            <w:r w:rsidR="00C1182A" w:rsidRPr="00504606">
              <w:rPr>
                <w:rStyle w:val="rvts0"/>
              </w:rPr>
              <w:t>’</w:t>
            </w:r>
            <w:r w:rsidRPr="00504606">
              <w:rPr>
                <w:rStyle w:val="rvts0"/>
              </w:rPr>
              <w:t>язання, кредиторами за якими є російська федерація або особи, пов</w:t>
            </w:r>
            <w:r w:rsidR="00C1182A" w:rsidRPr="00504606">
              <w:rPr>
                <w:rStyle w:val="rvts0"/>
              </w:rPr>
              <w:t>’</w:t>
            </w:r>
            <w:r w:rsidRPr="00504606">
              <w:rPr>
                <w:rStyle w:val="rvts0"/>
              </w:rPr>
              <w:t>язані з країною-агресором, що визначені підпунктом 1 пункту 1 цієї Постанови;</w:t>
            </w:r>
          </w:p>
          <w:p w14:paraId="4676460E" w14:textId="2CD6A42C" w:rsidR="00DE218B" w:rsidRPr="00504606" w:rsidRDefault="009B5768" w:rsidP="00504606">
            <w:pPr>
              <w:pStyle w:val="rvps2"/>
              <w:spacing w:before="0" w:beforeAutospacing="0" w:after="0" w:afterAutospacing="0"/>
              <w:ind w:left="127" w:right="127" w:firstLine="306"/>
              <w:jc w:val="both"/>
              <w:rPr>
                <w:rStyle w:val="rvts0"/>
              </w:rPr>
            </w:pPr>
            <w:r w:rsidRPr="00504606">
              <w:rPr>
                <w:rStyle w:val="rvts0"/>
              </w:rPr>
              <w:t xml:space="preserve">- постанови Кабінету Міністрів України </w:t>
            </w:r>
            <w:r w:rsidR="00C1182A" w:rsidRPr="00504606">
              <w:rPr>
                <w:rStyle w:val="rvts0"/>
              </w:rPr>
              <w:t xml:space="preserve">від 09.04.2022 № 426 </w:t>
            </w:r>
            <w:r w:rsidRPr="00504606">
              <w:rPr>
                <w:rStyle w:val="rvts0"/>
              </w:rPr>
              <w:t xml:space="preserve">«Про застосування заборони ввезення товарів з </w:t>
            </w:r>
            <w:r w:rsidR="009B279A" w:rsidRPr="00504606">
              <w:rPr>
                <w:rStyle w:val="rvts0"/>
              </w:rPr>
              <w:t>Російської Федерації</w:t>
            </w:r>
            <w:r w:rsidRPr="00504606">
              <w:rPr>
                <w:rStyle w:val="rvts0"/>
              </w:rPr>
              <w:t xml:space="preserve">», оскільки цією постановою заборонено ввезення на митну територію України в митному режимі імпорту товарів з </w:t>
            </w:r>
            <w:r w:rsidR="009B279A" w:rsidRPr="00504606">
              <w:rPr>
                <w:rStyle w:val="rvts0"/>
              </w:rPr>
              <w:t>Російської Федерації</w:t>
            </w:r>
            <w:r w:rsidR="00DA779B" w:rsidRPr="00504606">
              <w:rPr>
                <w:rStyle w:val="rvts0"/>
              </w:rPr>
              <w:t>;</w:t>
            </w:r>
          </w:p>
          <w:p w14:paraId="02F8248C" w14:textId="35186DEC" w:rsidR="009B5768" w:rsidRPr="00504606" w:rsidRDefault="00DE218B" w:rsidP="00504606">
            <w:pPr>
              <w:pStyle w:val="rvps2"/>
              <w:spacing w:before="0" w:beforeAutospacing="0" w:after="0" w:afterAutospacing="0"/>
              <w:ind w:left="127" w:right="127" w:firstLine="306"/>
              <w:jc w:val="both"/>
              <w:rPr>
                <w:rStyle w:val="rvts0"/>
              </w:rPr>
            </w:pPr>
            <w:r w:rsidRPr="00504606">
              <w:rPr>
                <w:rStyle w:val="rvts0"/>
              </w:rPr>
              <w:t xml:space="preserve">- </w:t>
            </w:r>
            <w:r w:rsidR="00076B83" w:rsidRPr="00504606">
              <w:rPr>
                <w:rStyle w:val="rvts0"/>
              </w:rPr>
              <w:t>Указу Президента України від 27.05.2023 № 308/2023 «Про рішення Ради національної безпеки і оборони України від 27 травня 2023 року «Про застосування секторальних спеціальних економічних та інших обмежувальних заходів (санкцій) до Ісламської Республіки Іран»</w:t>
            </w:r>
            <w:r w:rsidR="009B279A" w:rsidRPr="00504606">
              <w:rPr>
                <w:rStyle w:val="rvts0"/>
              </w:rPr>
              <w:t>.</w:t>
            </w:r>
          </w:p>
          <w:p w14:paraId="6CE530A6" w14:textId="38AD5CC7" w:rsidR="00B07373" w:rsidRPr="00504606" w:rsidRDefault="005C69D1" w:rsidP="00504606">
            <w:pPr>
              <w:pStyle w:val="rvps2"/>
              <w:spacing w:before="120" w:beforeAutospacing="0" w:after="0" w:afterAutospacing="0"/>
              <w:ind w:left="125" w:right="125" w:firstLine="306"/>
              <w:jc w:val="both"/>
              <w:rPr>
                <w:rStyle w:val="rvts0"/>
              </w:rPr>
            </w:pPr>
            <w:r w:rsidRPr="00504606">
              <w:rPr>
                <w:rStyle w:val="rvts0"/>
              </w:rPr>
              <w:t>Крім того,</w:t>
            </w:r>
            <w:r w:rsidR="00900266" w:rsidRPr="00504606">
              <w:rPr>
                <w:rStyle w:val="rvts0"/>
              </w:rPr>
              <w:t xml:space="preserve"> враховувати, що п</w:t>
            </w:r>
            <w:r w:rsidR="00965972" w:rsidRPr="00504606">
              <w:rPr>
                <w:rStyle w:val="rvts0"/>
              </w:rPr>
              <w:t>остановою Кабінету Міністрів України від 12.10.2022 № 1178, зі змінами</w:t>
            </w:r>
            <w:r w:rsidR="00B07373" w:rsidRPr="00504606">
              <w:rPr>
                <w:rStyle w:val="rvts0"/>
              </w:rPr>
              <w:t>:</w:t>
            </w:r>
          </w:p>
          <w:p w14:paraId="07F2134D" w14:textId="7CF6E4D9" w:rsidR="00B07373" w:rsidRPr="00504606" w:rsidRDefault="009B5768" w:rsidP="00504606">
            <w:pPr>
              <w:pStyle w:val="rvps2"/>
              <w:spacing w:before="120" w:beforeAutospacing="0" w:after="0" w:afterAutospacing="0"/>
              <w:ind w:left="125" w:right="125" w:firstLine="306"/>
              <w:jc w:val="both"/>
              <w:rPr>
                <w:rStyle w:val="rvts0"/>
              </w:rPr>
            </w:pPr>
            <w:r w:rsidRPr="00504606">
              <w:rPr>
                <w:rStyle w:val="rvts0"/>
              </w:rPr>
              <w:t xml:space="preserve"> </w:t>
            </w:r>
            <w:r w:rsidR="00066068" w:rsidRPr="00504606">
              <w:rPr>
                <w:rStyle w:val="rvts0"/>
              </w:rPr>
              <w:t>замовникам забороняється здійснювати публічні закупівлі товарів, робіт і послуг у громадян Російської Федерації/Республіки Білорусь</w:t>
            </w:r>
            <w:r w:rsidR="00FF3F4E" w:rsidRPr="00504606">
              <w:rPr>
                <w:rStyle w:val="rvts0"/>
              </w:rPr>
              <w:t>/Ісламської Республіки Іран</w:t>
            </w:r>
            <w:r w:rsidR="00066068" w:rsidRPr="00504606">
              <w:rPr>
                <w:rStyle w:val="rvts0"/>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FF3F4E" w:rsidRPr="00504606">
              <w:rPr>
                <w:rStyle w:val="rvts0"/>
              </w:rPr>
              <w:t>/Ісламської Республіки Іран</w:t>
            </w:r>
            <w:r w:rsidR="00066068" w:rsidRPr="00504606">
              <w:rPr>
                <w:rStyle w:val="rvts0"/>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00504606">
              <w:rPr>
                <w:rStyle w:val="rvts0"/>
              </w:rPr>
              <w:t>–</w:t>
            </w:r>
            <w:r w:rsidR="00066068" w:rsidRPr="00504606">
              <w:rPr>
                <w:rStyle w:val="rvts0"/>
              </w:rPr>
              <w:t xml:space="preserve"> активи), якої є Російська Федерація/Республіка Білорусь</w:t>
            </w:r>
            <w:r w:rsidR="00FF3F4E" w:rsidRPr="00504606">
              <w:rPr>
                <w:rStyle w:val="rvts0"/>
              </w:rPr>
              <w:t>/Ісламська Республіка Іран</w:t>
            </w:r>
            <w:r w:rsidR="00066068" w:rsidRPr="00504606">
              <w:rPr>
                <w:rStyle w:val="rvts0"/>
              </w:rPr>
              <w:t>, громадянин Російської Федерації/Республіки Білорусь</w:t>
            </w:r>
            <w:r w:rsidR="00FF3F4E" w:rsidRPr="00504606">
              <w:rPr>
                <w:rStyle w:val="rvts0"/>
              </w:rPr>
              <w:t xml:space="preserve">/Ісламської </w:t>
            </w:r>
            <w:r w:rsidR="00FF3F4E" w:rsidRPr="00504606">
              <w:rPr>
                <w:rStyle w:val="rvts0"/>
              </w:rPr>
              <w:lastRenderedPageBreak/>
              <w:t>Республіки Іран</w:t>
            </w:r>
            <w:r w:rsidR="00066068" w:rsidRPr="00504606">
              <w:rPr>
                <w:rStyle w:val="rvts0"/>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FF3F4E" w:rsidRPr="00504606">
              <w:rPr>
                <w:rStyle w:val="rvts0"/>
              </w:rPr>
              <w:t>/Ісламської Республіки Іран</w:t>
            </w:r>
            <w:r w:rsidR="00066068" w:rsidRPr="00504606">
              <w:rPr>
                <w:rStyle w:val="rvts0"/>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07373" w:rsidRPr="00504606">
              <w:rPr>
                <w:rStyle w:val="rvts0"/>
              </w:rPr>
              <w:t>;</w:t>
            </w:r>
          </w:p>
          <w:p w14:paraId="5A69C537" w14:textId="585D8332" w:rsidR="009B5768" w:rsidRPr="00504606" w:rsidRDefault="00B07373" w:rsidP="00504606">
            <w:pPr>
              <w:pStyle w:val="rvps2"/>
              <w:spacing w:before="120" w:beforeAutospacing="0" w:after="0" w:afterAutospacing="0"/>
              <w:ind w:left="125" w:right="125" w:firstLine="306"/>
              <w:jc w:val="both"/>
              <w:rPr>
                <w:rStyle w:val="rvts0"/>
              </w:rPr>
            </w:pPr>
            <w:r w:rsidRPr="00504606">
              <w:rPr>
                <w:rStyle w:val="rvts0"/>
              </w:rPr>
              <w:t xml:space="preserve">замовникам забороняється </w:t>
            </w:r>
            <w:r w:rsidRPr="00504606">
              <w:rPr>
                <w:color w:val="333333"/>
                <w:shd w:val="clear" w:color="auto" w:fill="FFFFFF"/>
              </w:rPr>
              <w:t>здійснювати публічні закупівлі товарів походженням з Російської Федерації/Республіки Білорусь</w:t>
            </w:r>
            <w:r w:rsidR="00FF3F4E" w:rsidRPr="00504606">
              <w:rPr>
                <w:rStyle w:val="rvts0"/>
              </w:rPr>
              <w:t>/Ісламської Республіки Іран</w:t>
            </w:r>
            <w:r w:rsidRPr="00504606">
              <w:rPr>
                <w:color w:val="333333"/>
                <w:shd w:val="clear" w:color="auto" w:fill="FFFFFF"/>
              </w:rPr>
              <w:t>, за винятком товарів</w:t>
            </w:r>
            <w:r w:rsidR="00FF3F4E" w:rsidRPr="00504606">
              <w:rPr>
                <w:color w:val="333333"/>
                <w:shd w:val="clear" w:color="auto" w:fill="FFFFFF"/>
              </w:rPr>
              <w:t xml:space="preserve"> походженням з Російської Федерації/Республіки Білорусь</w:t>
            </w:r>
            <w:r w:rsidRPr="00504606">
              <w:rPr>
                <w:color w:val="333333"/>
                <w:shd w:val="clear" w:color="auto" w:fill="FFFFFF"/>
              </w:rPr>
              <w:t xml:space="preserve">, необхідних для ремонту та обслуговування товарів, придбаних до набрання чинності </w:t>
            </w:r>
            <w:r w:rsidRPr="00504606">
              <w:rPr>
                <w:rStyle w:val="rvts0"/>
              </w:rPr>
              <w:t>постанови Кабінету Міністрів України від 12.10.2022 № 1178.</w:t>
            </w:r>
          </w:p>
          <w:p w14:paraId="14B85A8A" w14:textId="4DA1B440" w:rsidR="009B5768" w:rsidRPr="00504606" w:rsidRDefault="009B5768" w:rsidP="00504606">
            <w:pPr>
              <w:pStyle w:val="rvps2"/>
              <w:spacing w:before="0" w:beforeAutospacing="0" w:after="0" w:afterAutospacing="0"/>
              <w:ind w:left="127" w:right="127" w:firstLine="306"/>
              <w:jc w:val="both"/>
              <w:rPr>
                <w:rStyle w:val="rvts0"/>
              </w:rPr>
            </w:pPr>
            <w:r w:rsidRPr="00504606">
              <w:rPr>
                <w:rStyle w:val="rvts0"/>
              </w:rPr>
              <w:t>У випадку неврахування учасником під час подання тендерної пропозиції, зокрема</w:t>
            </w:r>
            <w:r w:rsidR="005C69D1" w:rsidRPr="00504606">
              <w:rPr>
                <w:rStyle w:val="rvts0"/>
              </w:rPr>
              <w:t>,</w:t>
            </w:r>
            <w:r w:rsidRPr="00504606">
              <w:rPr>
                <w:rStyle w:val="rvts0"/>
              </w:rPr>
              <w:t xml:space="preserve">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w:t>
            </w:r>
            <w:r w:rsidR="007B0C19" w:rsidRPr="00504606">
              <w:rPr>
                <w:rStyle w:val="rvts0"/>
              </w:rPr>
              <w:t>.</w:t>
            </w:r>
          </w:p>
          <w:p w14:paraId="1258CAD6" w14:textId="19E1253D" w:rsidR="009D6D13" w:rsidRDefault="009D6D13" w:rsidP="00504606">
            <w:pPr>
              <w:pStyle w:val="rvps2"/>
              <w:spacing w:before="0" w:beforeAutospacing="0" w:after="0" w:afterAutospacing="0"/>
              <w:ind w:left="127" w:right="127" w:firstLine="306"/>
              <w:jc w:val="both"/>
              <w:rPr>
                <w:rStyle w:val="rvts0"/>
              </w:rPr>
            </w:pPr>
            <w:r w:rsidRPr="00504606">
              <w:rPr>
                <w:rStyle w:val="rvts0"/>
              </w:rPr>
              <w:t>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тендерної пропозиції надає</w:t>
            </w:r>
            <w:r w:rsidR="00497B23" w:rsidRPr="00504606">
              <w:rPr>
                <w:rStyle w:val="rvts0"/>
              </w:rPr>
              <w:t xml:space="preserve"> </w:t>
            </w:r>
            <w:r w:rsidR="0071460A" w:rsidRPr="00504606">
              <w:rPr>
                <w:rStyle w:val="rvts0"/>
              </w:rPr>
              <w:t>документи</w:t>
            </w:r>
            <w:r w:rsidR="001E7A28" w:rsidRPr="00504606">
              <w:rPr>
                <w:rStyle w:val="rvts0"/>
              </w:rPr>
              <w:t xml:space="preserve"> передбачені пунктом 7 Додатку 3 те</w:t>
            </w:r>
            <w:r w:rsidR="006F04D8" w:rsidRPr="00504606">
              <w:rPr>
                <w:rStyle w:val="rvts0"/>
              </w:rPr>
              <w:t>н</w:t>
            </w:r>
            <w:r w:rsidR="001E7A28" w:rsidRPr="00504606">
              <w:rPr>
                <w:rStyle w:val="rvts0"/>
              </w:rPr>
              <w:t>дерної документації.</w:t>
            </w:r>
          </w:p>
          <w:p w14:paraId="3D80283E" w14:textId="441F7D49" w:rsidR="00622D65" w:rsidRDefault="00622D65" w:rsidP="00504606">
            <w:pPr>
              <w:pStyle w:val="rvps2"/>
              <w:spacing w:before="0" w:beforeAutospacing="0" w:after="0" w:afterAutospacing="0"/>
              <w:ind w:left="127" w:right="127" w:firstLine="306"/>
              <w:jc w:val="both"/>
              <w:rPr>
                <w:color w:val="333333"/>
                <w:shd w:val="clear" w:color="auto" w:fill="FFFFFF"/>
              </w:rPr>
            </w:pPr>
            <w:r>
              <w:rPr>
                <w:color w:val="333333"/>
                <w:shd w:val="clear" w:color="auto" w:fill="FFFFFF"/>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C307FEF" w14:textId="19B76F42" w:rsidR="00540703" w:rsidRPr="00540703" w:rsidRDefault="00540703" w:rsidP="00540703">
            <w:pPr>
              <w:pStyle w:val="af2"/>
              <w:spacing w:before="0" w:beforeAutospacing="0" w:after="0" w:afterAutospacing="0"/>
              <w:jc w:val="both"/>
              <w:rPr>
                <w:rStyle w:val="rvts0"/>
                <w:lang w:val="uk-UA"/>
              </w:rPr>
            </w:pPr>
            <w:r>
              <w:rPr>
                <w:color w:val="000000"/>
                <w:lang w:val="uk-UA"/>
              </w:rPr>
              <w:t xml:space="preserve">          </w:t>
            </w:r>
            <w:r w:rsidRPr="00540703">
              <w:rPr>
                <w:color w:val="000000"/>
                <w:lang w:val="uk-UA"/>
              </w:rPr>
              <w:t xml:space="preserve">Замовник </w:t>
            </w:r>
            <w:r>
              <w:rPr>
                <w:color w:val="000000"/>
                <w:lang w:val="uk-UA"/>
              </w:rPr>
              <w:t>відхиляє</w:t>
            </w:r>
            <w:r w:rsidRPr="00540703">
              <w:rPr>
                <w:color w:val="000000"/>
                <w:lang w:val="uk-UA"/>
              </w:rPr>
              <w:t xml:space="preserve">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1 частини 14 ст. 29 Закону/абзацом дев’ятим пункту 37 особливостей.</w:t>
            </w:r>
          </w:p>
          <w:p w14:paraId="26BFBD31" w14:textId="13AE8F41" w:rsidR="00B62E50" w:rsidRPr="003F6BA9" w:rsidRDefault="003F6BA9" w:rsidP="00504606">
            <w:pPr>
              <w:spacing w:before="120"/>
              <w:ind w:left="125" w:right="125" w:firstLine="306"/>
              <w:jc w:val="both"/>
              <w:rPr>
                <w:rStyle w:val="rvts0"/>
                <w:rFonts w:ascii="Times New Roman" w:hAnsi="Times New Roman"/>
                <w:lang w:val="uk-UA" w:eastAsia="uk-UA"/>
              </w:rPr>
            </w:pPr>
            <w:r w:rsidRPr="00504606">
              <w:rPr>
                <w:rFonts w:ascii="Times New Roman" w:hAnsi="Times New Roman" w:cs="Times New Roman"/>
                <w:lang w:val="uk-UA"/>
              </w:rPr>
              <w:t xml:space="preserve">Переможець процедури закупівлі повинен </w:t>
            </w:r>
            <w:r w:rsidRPr="00504606">
              <w:rPr>
                <w:rFonts w:ascii="Times New Roman" w:hAnsi="Times New Roman" w:cs="Times New Roman"/>
                <w:color w:val="000000" w:themeColor="text1"/>
                <w:lang w:val="uk-UA" w:eastAsia="uk-UA"/>
              </w:rPr>
              <w:t>відповідно до Додатку 4 до тендерної документації</w:t>
            </w:r>
            <w:r w:rsidRPr="00504606">
              <w:rPr>
                <w:rFonts w:ascii="Times New Roman" w:hAnsi="Times New Roman" w:cs="Times New Roman"/>
                <w:lang w:val="uk-UA"/>
              </w:rPr>
              <w:t xml:space="preserve"> надати замовнику документи, що </w:t>
            </w:r>
            <w:r w:rsidRPr="00504606">
              <w:rPr>
                <w:rFonts w:ascii="Times New Roman" w:hAnsi="Times New Roman" w:cs="Times New Roman"/>
                <w:lang w:val="uk-UA"/>
              </w:rPr>
              <w:lastRenderedPageBreak/>
              <w:t>підтверджують відсутність підстав, зазначених у підпунктах 3, 5, 6 і 12 пункту 47 Особливостей</w:t>
            </w:r>
            <w:r w:rsidRPr="00504606">
              <w:rPr>
                <w:rFonts w:ascii="Times New Roman" w:hAnsi="Times New Roman" w:cs="Times New Roman"/>
                <w:color w:val="000000" w:themeColor="text1"/>
                <w:lang w:val="uk-UA" w:eastAsia="uk-UA"/>
              </w:rPr>
              <w:t>.</w:t>
            </w:r>
            <w:r w:rsidRPr="00A348C8">
              <w:rPr>
                <w:lang w:val="uk-UA"/>
              </w:rPr>
              <w:t xml:space="preserve"> </w:t>
            </w:r>
          </w:p>
        </w:tc>
      </w:tr>
      <w:tr w:rsidR="009B5768" w:rsidRPr="00A348C8" w14:paraId="4822744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A7C4D4" w14:textId="4693BDF6" w:rsidR="009B5768" w:rsidRPr="00A348C8" w:rsidRDefault="00D35F1D" w:rsidP="009B5504">
            <w:pPr>
              <w:pStyle w:val="rvps2"/>
              <w:spacing w:before="0" w:beforeAutospacing="0" w:after="0" w:afterAutospacing="0"/>
              <w:ind w:left="127" w:right="127"/>
              <w:jc w:val="center"/>
              <w:rPr>
                <w:rStyle w:val="af7"/>
              </w:rPr>
            </w:pPr>
            <w:r w:rsidRPr="00A348C8">
              <w:rPr>
                <w:rStyle w:val="af7"/>
              </w:rPr>
              <w:lastRenderedPageBreak/>
              <w:t>5.4</w:t>
            </w:r>
          </w:p>
        </w:tc>
        <w:tc>
          <w:tcPr>
            <w:tcW w:w="2268" w:type="dxa"/>
            <w:tcBorders>
              <w:top w:val="outset" w:sz="6" w:space="0" w:color="auto"/>
              <w:left w:val="outset" w:sz="6" w:space="0" w:color="auto"/>
              <w:bottom w:val="outset" w:sz="6" w:space="0" w:color="auto"/>
              <w:right w:val="outset" w:sz="6" w:space="0" w:color="auto"/>
            </w:tcBorders>
          </w:tcPr>
          <w:p w14:paraId="5836DD1E" w14:textId="77777777" w:rsidR="009B5768" w:rsidRPr="00A348C8" w:rsidRDefault="009B5768" w:rsidP="009B5504">
            <w:pPr>
              <w:pStyle w:val="rvps2"/>
              <w:spacing w:before="0" w:beforeAutospacing="0" w:after="0" w:afterAutospacing="0"/>
              <w:ind w:left="127" w:right="127"/>
              <w:jc w:val="both"/>
              <w:rPr>
                <w:rStyle w:val="af7"/>
                <w:b w:val="0"/>
              </w:rPr>
            </w:pPr>
            <w:r w:rsidRPr="00A348C8">
              <w:rPr>
                <w:b/>
                <w:bCs/>
              </w:rPr>
              <w:t>Відхилення тендерних пропозицій</w:t>
            </w:r>
          </w:p>
        </w:tc>
        <w:tc>
          <w:tcPr>
            <w:tcW w:w="7371" w:type="dxa"/>
            <w:tcBorders>
              <w:top w:val="outset" w:sz="6" w:space="0" w:color="auto"/>
              <w:left w:val="outset" w:sz="6" w:space="0" w:color="auto"/>
              <w:bottom w:val="outset" w:sz="6" w:space="0" w:color="auto"/>
              <w:right w:val="outset" w:sz="6" w:space="0" w:color="auto"/>
            </w:tcBorders>
          </w:tcPr>
          <w:p w14:paraId="34A20EE7" w14:textId="117D0DC4" w:rsidR="006E60DE" w:rsidRPr="00A348C8" w:rsidRDefault="009B5768" w:rsidP="00504606">
            <w:pPr>
              <w:pStyle w:val="rvps2"/>
              <w:spacing w:before="0" w:beforeAutospacing="0" w:after="0" w:afterAutospacing="0"/>
              <w:ind w:left="127" w:right="127" w:firstLine="283"/>
              <w:jc w:val="both"/>
            </w:pPr>
            <w:r w:rsidRPr="00A348C8">
              <w:t xml:space="preserve">Замовник відхиляє тендерну пропозицію із зазначенням аргументації в електронній системі закупівель </w:t>
            </w:r>
            <w:bookmarkStart w:id="45" w:name="n1589"/>
            <w:bookmarkEnd w:id="45"/>
            <w:r w:rsidR="00A7320D" w:rsidRPr="00A348C8">
              <w:t xml:space="preserve">відповідно до пунктів </w:t>
            </w:r>
            <w:r w:rsidR="000A44D8" w:rsidRPr="00A348C8">
              <w:t>44</w:t>
            </w:r>
            <w:r w:rsidR="00A7320D" w:rsidRPr="00A348C8">
              <w:t>-</w:t>
            </w:r>
            <w:r w:rsidR="000A44D8" w:rsidRPr="00A348C8">
              <w:t>4</w:t>
            </w:r>
            <w:r w:rsidR="000A63FB" w:rsidRPr="00A348C8">
              <w:t>7</w:t>
            </w:r>
            <w:r w:rsidR="000A44D8" w:rsidRPr="00A348C8">
              <w:t xml:space="preserve"> </w:t>
            </w:r>
            <w:r w:rsidR="00A7320D" w:rsidRPr="00A348C8">
              <w:t>Особливостей.</w:t>
            </w:r>
          </w:p>
        </w:tc>
      </w:tr>
      <w:tr w:rsidR="009B5768" w:rsidRPr="00A348C8" w14:paraId="13D7715F"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6CD3C91E" w14:textId="498D3EDE" w:rsidR="009B5768" w:rsidRPr="00A348C8" w:rsidRDefault="009B5768" w:rsidP="009B5504">
            <w:pPr>
              <w:pStyle w:val="af2"/>
              <w:spacing w:before="0" w:beforeAutospacing="0" w:after="0" w:afterAutospacing="0"/>
              <w:ind w:left="127" w:right="127" w:firstLine="141"/>
              <w:jc w:val="center"/>
              <w:rPr>
                <w:lang w:val="uk-UA"/>
              </w:rPr>
            </w:pPr>
            <w:r w:rsidRPr="00A348C8">
              <w:rPr>
                <w:rStyle w:val="af7"/>
                <w:lang w:val="uk-UA"/>
              </w:rPr>
              <w:t xml:space="preserve">Розділ 6. </w:t>
            </w:r>
            <w:r w:rsidRPr="00A348C8">
              <w:rPr>
                <w:b/>
                <w:lang w:val="uk-UA" w:eastAsia="uk-UA"/>
              </w:rPr>
              <w:t xml:space="preserve">Результати </w:t>
            </w:r>
            <w:r w:rsidR="00900266" w:rsidRPr="00A348C8">
              <w:rPr>
                <w:b/>
                <w:lang w:val="uk-UA" w:eastAsia="uk-UA"/>
              </w:rPr>
              <w:t xml:space="preserve">відкритих </w:t>
            </w:r>
            <w:r w:rsidRPr="00A348C8">
              <w:rPr>
                <w:b/>
                <w:lang w:val="uk-UA" w:eastAsia="uk-UA"/>
              </w:rPr>
              <w:t>торгів та укладання договору про закупівлю</w:t>
            </w:r>
          </w:p>
        </w:tc>
      </w:tr>
      <w:tr w:rsidR="009B5768" w:rsidRPr="00A348C8" w14:paraId="79E2A56C"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B250B86" w14:textId="2CEB5426" w:rsidR="009B5768" w:rsidRPr="00A348C8" w:rsidRDefault="00D35F1D" w:rsidP="009B5504">
            <w:pPr>
              <w:pStyle w:val="rvps2"/>
              <w:spacing w:before="0" w:beforeAutospacing="0" w:after="0" w:afterAutospacing="0"/>
              <w:ind w:left="127" w:right="127"/>
              <w:jc w:val="center"/>
              <w:rPr>
                <w:rStyle w:val="af7"/>
              </w:rPr>
            </w:pPr>
            <w:r w:rsidRPr="00A348C8">
              <w:rPr>
                <w:rStyle w:val="af7"/>
              </w:rPr>
              <w:t>6.</w:t>
            </w:r>
            <w:r w:rsidR="009B5768" w:rsidRPr="00A348C8">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6737EE7E" w14:textId="77777777" w:rsidR="009B5768" w:rsidRPr="00A348C8" w:rsidRDefault="009B5768" w:rsidP="009B5504">
            <w:pPr>
              <w:pStyle w:val="rvps2"/>
              <w:spacing w:before="0" w:beforeAutospacing="0" w:after="0" w:afterAutospacing="0"/>
              <w:ind w:left="127" w:right="127"/>
              <w:rPr>
                <w:b/>
              </w:rPr>
            </w:pPr>
            <w:r w:rsidRPr="00A348C8">
              <w:rPr>
                <w:b/>
              </w:rPr>
              <w:t xml:space="preserve">Відміна </w:t>
            </w:r>
          </w:p>
          <w:p w14:paraId="67C5374E" w14:textId="6F6CB095" w:rsidR="009B5768" w:rsidRPr="00A348C8" w:rsidRDefault="00A57E9B" w:rsidP="009B5504">
            <w:pPr>
              <w:pStyle w:val="rvps2"/>
              <w:spacing w:before="0" w:beforeAutospacing="0" w:after="0" w:afterAutospacing="0"/>
              <w:ind w:left="127" w:right="127"/>
              <w:rPr>
                <w:rStyle w:val="af7"/>
              </w:rPr>
            </w:pPr>
            <w:r w:rsidRPr="00A348C8">
              <w:rPr>
                <w:b/>
              </w:rPr>
              <w:t xml:space="preserve">відкритих торгів </w:t>
            </w:r>
          </w:p>
        </w:tc>
        <w:tc>
          <w:tcPr>
            <w:tcW w:w="7371" w:type="dxa"/>
            <w:tcBorders>
              <w:top w:val="outset" w:sz="6" w:space="0" w:color="auto"/>
              <w:left w:val="outset" w:sz="6" w:space="0" w:color="auto"/>
              <w:bottom w:val="outset" w:sz="6" w:space="0" w:color="auto"/>
              <w:right w:val="outset" w:sz="6" w:space="0" w:color="auto"/>
            </w:tcBorders>
          </w:tcPr>
          <w:p w14:paraId="0B55E945" w14:textId="01AB7468" w:rsidR="009B5768" w:rsidRPr="00A348C8" w:rsidRDefault="00A7320D" w:rsidP="00504606">
            <w:pPr>
              <w:pStyle w:val="rvps2"/>
              <w:spacing w:before="0" w:beforeAutospacing="0" w:after="0" w:afterAutospacing="0"/>
              <w:ind w:left="127" w:right="127" w:firstLine="283"/>
              <w:jc w:val="both"/>
            </w:pPr>
            <w:r w:rsidRPr="00A348C8">
              <w:t>Відміна</w:t>
            </w:r>
            <w:r w:rsidR="009B5768" w:rsidRPr="00A348C8">
              <w:t xml:space="preserve"> відкрит</w:t>
            </w:r>
            <w:r w:rsidRPr="00A348C8">
              <w:t>их</w:t>
            </w:r>
            <w:r w:rsidR="009B5768" w:rsidRPr="00A348C8">
              <w:t xml:space="preserve"> торг</w:t>
            </w:r>
            <w:r w:rsidRPr="00A348C8">
              <w:t>ів</w:t>
            </w:r>
            <w:r w:rsidR="00DA733B" w:rsidRPr="00A348C8">
              <w:t xml:space="preserve"> відбувається </w:t>
            </w:r>
            <w:r w:rsidRPr="00A348C8">
              <w:t>в порядку, передбачен</w:t>
            </w:r>
            <w:r w:rsidR="00DA733B" w:rsidRPr="00A348C8">
              <w:t>ому</w:t>
            </w:r>
            <w:r w:rsidRPr="00A348C8">
              <w:t xml:space="preserve"> </w:t>
            </w:r>
            <w:bookmarkStart w:id="46" w:name="n1608"/>
            <w:bookmarkStart w:id="47" w:name="n1609"/>
            <w:bookmarkEnd w:id="46"/>
            <w:bookmarkEnd w:id="47"/>
            <w:r w:rsidRPr="00A348C8">
              <w:t xml:space="preserve">пунктами </w:t>
            </w:r>
            <w:r w:rsidR="000A44D8" w:rsidRPr="00A348C8">
              <w:t>50</w:t>
            </w:r>
            <w:r w:rsidRPr="00A348C8">
              <w:t>-</w:t>
            </w:r>
            <w:r w:rsidR="001512C0" w:rsidRPr="00A348C8">
              <w:t xml:space="preserve">53 </w:t>
            </w:r>
            <w:r w:rsidRPr="00A348C8">
              <w:t>Особливостей.</w:t>
            </w:r>
          </w:p>
        </w:tc>
      </w:tr>
      <w:tr w:rsidR="008604E1" w:rsidRPr="00A348C8" w14:paraId="214914D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07249A" w14:textId="5A5F1763" w:rsidR="008604E1" w:rsidRPr="00A348C8" w:rsidRDefault="00D35F1D" w:rsidP="009B5504">
            <w:pPr>
              <w:pStyle w:val="rvps2"/>
              <w:spacing w:before="0" w:beforeAutospacing="0" w:after="0" w:afterAutospacing="0"/>
              <w:ind w:left="127" w:right="127"/>
              <w:jc w:val="center"/>
              <w:rPr>
                <w:rStyle w:val="af7"/>
              </w:rPr>
            </w:pPr>
            <w:r w:rsidRPr="00A348C8">
              <w:rPr>
                <w:rStyle w:val="af7"/>
              </w:rPr>
              <w:t>6.2</w:t>
            </w:r>
          </w:p>
        </w:tc>
        <w:tc>
          <w:tcPr>
            <w:tcW w:w="2268" w:type="dxa"/>
            <w:tcBorders>
              <w:top w:val="outset" w:sz="6" w:space="0" w:color="auto"/>
              <w:left w:val="outset" w:sz="6" w:space="0" w:color="auto"/>
              <w:bottom w:val="outset" w:sz="6" w:space="0" w:color="auto"/>
              <w:right w:val="outset" w:sz="6" w:space="0" w:color="auto"/>
            </w:tcBorders>
          </w:tcPr>
          <w:p w14:paraId="461418CA" w14:textId="60A9811A" w:rsidR="008604E1" w:rsidRPr="00A348C8" w:rsidRDefault="008604E1" w:rsidP="009B5504">
            <w:pPr>
              <w:pStyle w:val="rvps2"/>
              <w:spacing w:before="0" w:beforeAutospacing="0" w:after="0" w:afterAutospacing="0"/>
              <w:ind w:left="127" w:right="127"/>
              <w:rPr>
                <w:b/>
              </w:rPr>
            </w:pPr>
            <w:r w:rsidRPr="00A348C8">
              <w:rPr>
                <w:b/>
              </w:rPr>
              <w:t>Прийняття рішення про намір укласти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63C5067C" w14:textId="71A07C3E" w:rsidR="008604E1" w:rsidRPr="00A348C8" w:rsidRDefault="008604E1" w:rsidP="00504606">
            <w:pPr>
              <w:ind w:left="104" w:right="127" w:firstLine="283"/>
              <w:jc w:val="both"/>
              <w:rPr>
                <w:lang w:val="uk-UA"/>
              </w:rPr>
            </w:pPr>
            <w:r w:rsidRPr="00A348C8">
              <w:rPr>
                <w:lang w:val="uk-UA"/>
              </w:rPr>
              <w:t xml:space="preserve">Рішення про намір укласти договір про закупівлю приймається </w:t>
            </w:r>
            <w:r w:rsidR="000E489B" w:rsidRPr="00A348C8">
              <w:rPr>
                <w:lang w:val="uk-UA"/>
              </w:rPr>
              <w:t>відповідно до пункту 49 Особливостей</w:t>
            </w:r>
            <w:r w:rsidRPr="00A348C8">
              <w:rPr>
                <w:lang w:val="uk-UA"/>
              </w:rPr>
              <w:t>.</w:t>
            </w:r>
          </w:p>
          <w:p w14:paraId="0C07C624" w14:textId="75414C8B" w:rsidR="008604E1" w:rsidRPr="00A348C8" w:rsidRDefault="008604E1" w:rsidP="00504606">
            <w:pPr>
              <w:pStyle w:val="rvps2"/>
              <w:spacing w:before="0" w:beforeAutospacing="0" w:after="0" w:afterAutospacing="0"/>
              <w:ind w:left="127" w:right="127" w:firstLine="283"/>
              <w:jc w:val="both"/>
              <w:rPr>
                <w:b/>
              </w:rPr>
            </w:pPr>
          </w:p>
        </w:tc>
      </w:tr>
      <w:tr w:rsidR="008604E1" w:rsidRPr="00A348C8" w14:paraId="340A731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6F12AA1" w14:textId="0D11106D" w:rsidR="008604E1" w:rsidRPr="00A348C8" w:rsidRDefault="00D35F1D" w:rsidP="009B5504">
            <w:pPr>
              <w:pStyle w:val="rvps2"/>
              <w:spacing w:before="0" w:beforeAutospacing="0" w:after="0" w:afterAutospacing="0"/>
              <w:ind w:left="127" w:right="127"/>
              <w:jc w:val="center"/>
              <w:rPr>
                <w:rStyle w:val="af7"/>
              </w:rPr>
            </w:pPr>
            <w:r w:rsidRPr="00A348C8">
              <w:rPr>
                <w:rStyle w:val="af7"/>
              </w:rPr>
              <w:t>6.</w:t>
            </w:r>
            <w:r w:rsidR="008604E1" w:rsidRPr="00A348C8">
              <w:rPr>
                <w:rStyle w:val="af7"/>
              </w:rPr>
              <w:t>3</w:t>
            </w:r>
          </w:p>
        </w:tc>
        <w:tc>
          <w:tcPr>
            <w:tcW w:w="2268" w:type="dxa"/>
            <w:tcBorders>
              <w:top w:val="outset" w:sz="6" w:space="0" w:color="auto"/>
              <w:left w:val="outset" w:sz="6" w:space="0" w:color="auto"/>
              <w:bottom w:val="outset" w:sz="6" w:space="0" w:color="auto"/>
              <w:right w:val="outset" w:sz="6" w:space="0" w:color="auto"/>
            </w:tcBorders>
          </w:tcPr>
          <w:p w14:paraId="6CFD28D8" w14:textId="77777777" w:rsidR="008604E1" w:rsidRPr="00A348C8" w:rsidRDefault="008604E1" w:rsidP="009B5504">
            <w:pPr>
              <w:pStyle w:val="rvps2"/>
              <w:spacing w:before="0" w:beforeAutospacing="0" w:after="0" w:afterAutospacing="0"/>
              <w:ind w:left="127" w:right="127"/>
              <w:rPr>
                <w:b/>
              </w:rPr>
            </w:pPr>
            <w:r w:rsidRPr="00A348C8">
              <w:rPr>
                <w:b/>
              </w:rPr>
              <w:t>Строк укладання договору</w:t>
            </w:r>
          </w:p>
        </w:tc>
        <w:tc>
          <w:tcPr>
            <w:tcW w:w="7371" w:type="dxa"/>
            <w:tcBorders>
              <w:top w:val="outset" w:sz="6" w:space="0" w:color="auto"/>
              <w:left w:val="outset" w:sz="6" w:space="0" w:color="auto"/>
              <w:bottom w:val="outset" w:sz="6" w:space="0" w:color="auto"/>
              <w:right w:val="outset" w:sz="6" w:space="0" w:color="auto"/>
            </w:tcBorders>
          </w:tcPr>
          <w:p w14:paraId="1E015444" w14:textId="340A9FB0" w:rsidR="008604E1" w:rsidRPr="00A348C8" w:rsidRDefault="00C36CF2" w:rsidP="00504606">
            <w:pPr>
              <w:pStyle w:val="rvps2"/>
              <w:spacing w:before="0" w:beforeAutospacing="0" w:after="0" w:afterAutospacing="0"/>
              <w:ind w:left="127" w:right="126" w:firstLine="283"/>
              <w:jc w:val="both"/>
            </w:pPr>
            <w:bookmarkStart w:id="48" w:name="n525"/>
            <w:bookmarkEnd w:id="48"/>
            <w:r w:rsidRPr="00A348C8">
              <w:t>Д</w:t>
            </w:r>
            <w:r w:rsidR="008604E1" w:rsidRPr="00A348C8">
              <w:t xml:space="preserve">оговір про закупівлю </w:t>
            </w:r>
            <w:r w:rsidRPr="00A348C8">
              <w:t xml:space="preserve">укладається </w:t>
            </w:r>
            <w:r w:rsidR="00B773A8" w:rsidRPr="00A348C8">
              <w:t>у строк</w:t>
            </w:r>
            <w:r w:rsidR="00065628" w:rsidRPr="00A348C8">
              <w:t>,</w:t>
            </w:r>
            <w:r w:rsidR="00B773A8" w:rsidRPr="00A348C8">
              <w:t xml:space="preserve"> визначений</w:t>
            </w:r>
            <w:r w:rsidR="00A7320D" w:rsidRPr="00A348C8">
              <w:t xml:space="preserve"> пункт</w:t>
            </w:r>
            <w:r w:rsidR="00B773A8" w:rsidRPr="00A348C8">
              <w:t>ом</w:t>
            </w:r>
            <w:r w:rsidR="00A7320D" w:rsidRPr="00A348C8">
              <w:t xml:space="preserve"> </w:t>
            </w:r>
            <w:r w:rsidR="00BA7DC8" w:rsidRPr="00A348C8">
              <w:t xml:space="preserve">49 </w:t>
            </w:r>
            <w:r w:rsidR="00A7320D" w:rsidRPr="00A348C8">
              <w:t>Особливостей.</w:t>
            </w:r>
          </w:p>
        </w:tc>
      </w:tr>
      <w:tr w:rsidR="008604E1" w:rsidRPr="00A348C8" w14:paraId="771657E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FEF2B81" w14:textId="62AFE8CE" w:rsidR="008604E1" w:rsidRPr="00A348C8" w:rsidRDefault="00D35F1D" w:rsidP="009B5504">
            <w:pPr>
              <w:pStyle w:val="rvps2"/>
              <w:spacing w:before="0" w:beforeAutospacing="0" w:after="0" w:afterAutospacing="0"/>
              <w:ind w:left="127" w:right="127"/>
              <w:jc w:val="center"/>
              <w:rPr>
                <w:rStyle w:val="af7"/>
              </w:rPr>
            </w:pPr>
            <w:r w:rsidRPr="00A348C8">
              <w:rPr>
                <w:rStyle w:val="af7"/>
              </w:rPr>
              <w:t>6.</w:t>
            </w:r>
            <w:r w:rsidR="008604E1" w:rsidRPr="00A348C8">
              <w:rPr>
                <w:rStyle w:val="af7"/>
              </w:rPr>
              <w:t>4</w:t>
            </w:r>
          </w:p>
        </w:tc>
        <w:tc>
          <w:tcPr>
            <w:tcW w:w="2268" w:type="dxa"/>
            <w:tcBorders>
              <w:top w:val="outset" w:sz="6" w:space="0" w:color="auto"/>
              <w:left w:val="outset" w:sz="6" w:space="0" w:color="auto"/>
              <w:bottom w:val="outset" w:sz="6" w:space="0" w:color="auto"/>
              <w:right w:val="outset" w:sz="6" w:space="0" w:color="auto"/>
            </w:tcBorders>
          </w:tcPr>
          <w:p w14:paraId="6564B307" w14:textId="77777777" w:rsidR="008604E1" w:rsidRPr="00A348C8" w:rsidRDefault="008604E1" w:rsidP="009B5504">
            <w:pPr>
              <w:pStyle w:val="rvps2"/>
              <w:spacing w:before="0" w:beforeAutospacing="0" w:after="0" w:afterAutospacing="0"/>
              <w:ind w:left="127" w:right="127"/>
              <w:rPr>
                <w:b/>
              </w:rPr>
            </w:pPr>
            <w:r w:rsidRPr="00A348C8">
              <w:rPr>
                <w:b/>
              </w:rPr>
              <w:t xml:space="preserve">Проєкт договору </w:t>
            </w:r>
          </w:p>
          <w:p w14:paraId="6334F21A" w14:textId="77777777" w:rsidR="008604E1" w:rsidRPr="00A348C8" w:rsidRDefault="008604E1" w:rsidP="009B5504">
            <w:pPr>
              <w:pStyle w:val="rvps2"/>
              <w:spacing w:before="0" w:beforeAutospacing="0" w:after="0" w:afterAutospacing="0"/>
              <w:ind w:left="127" w:right="127"/>
              <w:rPr>
                <w:rStyle w:val="af7"/>
                <w:b w:val="0"/>
              </w:rPr>
            </w:pPr>
            <w:r w:rsidRPr="00A348C8">
              <w:rPr>
                <w:b/>
              </w:rPr>
              <w:t>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0138B221" w14:textId="5C1FE83A" w:rsidR="008604E1" w:rsidRPr="00A348C8" w:rsidRDefault="008604E1" w:rsidP="00504606">
            <w:pPr>
              <w:pStyle w:val="rvps2"/>
              <w:spacing w:before="0" w:beforeAutospacing="0" w:after="0" w:afterAutospacing="0"/>
              <w:ind w:left="127" w:right="126" w:firstLine="283"/>
              <w:jc w:val="both"/>
            </w:pPr>
            <w:r w:rsidRPr="00A348C8">
              <w:t>Проєкт договору</w:t>
            </w:r>
            <w:r w:rsidR="00C1182A" w:rsidRPr="00A348C8">
              <w:t xml:space="preserve"> про закупівлю</w:t>
            </w:r>
            <w:r w:rsidRPr="00A348C8">
              <w:t xml:space="preserve"> наведено у </w:t>
            </w:r>
            <w:r w:rsidRPr="00A348C8">
              <w:rPr>
                <w:b/>
              </w:rPr>
              <w:t xml:space="preserve">Додатку </w:t>
            </w:r>
            <w:r w:rsidR="00D41D07" w:rsidRPr="00A348C8">
              <w:rPr>
                <w:b/>
              </w:rPr>
              <w:t>7</w:t>
            </w:r>
            <w:r w:rsidR="00C1182A" w:rsidRPr="00A348C8">
              <w:rPr>
                <w:b/>
              </w:rPr>
              <w:t xml:space="preserve"> </w:t>
            </w:r>
            <w:r w:rsidR="00C1182A" w:rsidRPr="00A348C8">
              <w:t>до</w:t>
            </w:r>
            <w:r w:rsidRPr="00A348C8">
              <w:t xml:space="preserve"> тендерної документації.</w:t>
            </w:r>
          </w:p>
        </w:tc>
      </w:tr>
      <w:tr w:rsidR="008604E1" w:rsidRPr="00A348C8" w14:paraId="555388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F382B4B" w14:textId="1183246B" w:rsidR="008604E1" w:rsidRPr="00A348C8" w:rsidRDefault="00D35F1D" w:rsidP="009B5504">
            <w:pPr>
              <w:pStyle w:val="rvps2"/>
              <w:spacing w:before="0" w:beforeAutospacing="0" w:after="0" w:afterAutospacing="0"/>
              <w:ind w:left="127" w:right="127"/>
              <w:jc w:val="center"/>
              <w:rPr>
                <w:rStyle w:val="af7"/>
              </w:rPr>
            </w:pPr>
            <w:r w:rsidRPr="00A348C8">
              <w:rPr>
                <w:rStyle w:val="af7"/>
              </w:rPr>
              <w:t>6.</w:t>
            </w:r>
            <w:r w:rsidR="008604E1" w:rsidRPr="00A348C8">
              <w:rPr>
                <w:rStyle w:val="af7"/>
              </w:rPr>
              <w:t>5</w:t>
            </w:r>
          </w:p>
        </w:tc>
        <w:tc>
          <w:tcPr>
            <w:tcW w:w="2268" w:type="dxa"/>
            <w:tcBorders>
              <w:top w:val="outset" w:sz="6" w:space="0" w:color="auto"/>
              <w:left w:val="outset" w:sz="6" w:space="0" w:color="auto"/>
              <w:bottom w:val="outset" w:sz="6" w:space="0" w:color="auto"/>
              <w:right w:val="outset" w:sz="6" w:space="0" w:color="auto"/>
            </w:tcBorders>
          </w:tcPr>
          <w:p w14:paraId="18E19592" w14:textId="77777777" w:rsidR="008604E1" w:rsidRPr="00A348C8" w:rsidRDefault="008604E1" w:rsidP="009B5504">
            <w:pPr>
              <w:pStyle w:val="rvps2"/>
              <w:spacing w:before="0" w:beforeAutospacing="0" w:after="0" w:afterAutospacing="0"/>
              <w:ind w:left="127" w:right="127"/>
              <w:rPr>
                <w:b/>
              </w:rPr>
            </w:pPr>
            <w:r w:rsidRPr="00A348C8">
              <w:rPr>
                <w:b/>
              </w:rPr>
              <w:t>Умови договору про закупівлю</w:t>
            </w:r>
          </w:p>
        </w:tc>
        <w:tc>
          <w:tcPr>
            <w:tcW w:w="7371" w:type="dxa"/>
            <w:tcBorders>
              <w:top w:val="outset" w:sz="6" w:space="0" w:color="auto"/>
              <w:left w:val="outset" w:sz="6" w:space="0" w:color="auto"/>
              <w:bottom w:val="outset" w:sz="6" w:space="0" w:color="auto"/>
              <w:right w:val="outset" w:sz="6" w:space="0" w:color="auto"/>
            </w:tcBorders>
          </w:tcPr>
          <w:p w14:paraId="606D680B" w14:textId="77777777" w:rsidR="007B41B6" w:rsidRPr="00A348C8" w:rsidRDefault="008604E1" w:rsidP="00504606">
            <w:pPr>
              <w:ind w:left="126" w:right="127" w:firstLine="283"/>
              <w:jc w:val="both"/>
              <w:rPr>
                <w:lang w:val="uk-UA"/>
              </w:rPr>
            </w:pPr>
            <w:bookmarkStart w:id="49" w:name="n576"/>
            <w:bookmarkEnd w:id="49"/>
            <w:r w:rsidRPr="00A348C8">
              <w:rPr>
                <w:lang w:val="uk-UA"/>
              </w:rPr>
              <w:t>Договір про закупівлю укладається відповідно до</w:t>
            </w:r>
            <w:r w:rsidR="00FA5BA7" w:rsidRPr="00A348C8">
              <w:rPr>
                <w:lang w:val="uk-UA"/>
              </w:rPr>
              <w:t xml:space="preserve"> вимог </w:t>
            </w:r>
            <w:r w:rsidR="00B414B2" w:rsidRPr="00A348C8">
              <w:rPr>
                <w:lang w:val="uk-UA"/>
              </w:rPr>
              <w:t xml:space="preserve">пунктів </w:t>
            </w:r>
            <w:r w:rsidR="00384774" w:rsidRPr="00A348C8">
              <w:rPr>
                <w:lang w:val="uk-UA"/>
              </w:rPr>
              <w:br/>
            </w:r>
            <w:r w:rsidR="00B414B2" w:rsidRPr="00A348C8">
              <w:rPr>
                <w:lang w:val="uk-UA"/>
              </w:rPr>
              <w:t xml:space="preserve">17-21 </w:t>
            </w:r>
            <w:r w:rsidRPr="00A348C8">
              <w:rPr>
                <w:lang w:val="uk-UA"/>
              </w:rPr>
              <w:t>Особливостей.</w:t>
            </w:r>
          </w:p>
          <w:p w14:paraId="09B3E48C" w14:textId="6D0AACEE" w:rsidR="002673C2" w:rsidRPr="00A348C8" w:rsidRDefault="002673C2" w:rsidP="00DA3FE1">
            <w:pPr>
              <w:ind w:left="126" w:right="127" w:firstLine="283"/>
              <w:jc w:val="both"/>
              <w:rPr>
                <w:lang w:val="uk-UA"/>
              </w:rPr>
            </w:pPr>
            <w:r w:rsidRPr="00A348C8">
              <w:rPr>
                <w:rFonts w:ascii="Times New Roman" w:hAnsi="Times New Roman"/>
                <w:lang w:val="uk-UA"/>
              </w:rPr>
              <w:t xml:space="preserve">Строк дії договору про закупівлю встановлюється з моменту його підписання сторонами до </w:t>
            </w:r>
            <w:r w:rsidR="00DA3FE1">
              <w:rPr>
                <w:rFonts w:ascii="Times New Roman" w:hAnsi="Times New Roman"/>
                <w:lang w:val="uk-UA"/>
              </w:rPr>
              <w:t>31</w:t>
            </w:r>
            <w:r w:rsidRPr="00A348C8">
              <w:rPr>
                <w:rFonts w:ascii="Times New Roman" w:hAnsi="Times New Roman"/>
                <w:lang w:val="uk-UA"/>
              </w:rPr>
              <w:t>.</w:t>
            </w:r>
            <w:r w:rsidR="00DA3FE1">
              <w:rPr>
                <w:rFonts w:ascii="Times New Roman" w:hAnsi="Times New Roman"/>
                <w:lang w:val="uk-UA"/>
              </w:rPr>
              <w:t>12</w:t>
            </w:r>
            <w:r w:rsidRPr="00A348C8">
              <w:rPr>
                <w:rFonts w:ascii="Times New Roman" w:hAnsi="Times New Roman"/>
                <w:lang w:val="uk-UA"/>
              </w:rPr>
              <w:t>.20</w:t>
            </w:r>
            <w:r w:rsidR="00DA3FE1">
              <w:rPr>
                <w:rFonts w:ascii="Times New Roman" w:hAnsi="Times New Roman"/>
                <w:lang w:val="uk-UA"/>
              </w:rPr>
              <w:t>24</w:t>
            </w:r>
            <w:r w:rsidRPr="00A348C8">
              <w:rPr>
                <w:rFonts w:ascii="Times New Roman" w:hAnsi="Times New Roman"/>
                <w:lang w:val="uk-UA"/>
              </w:rPr>
              <w:t>.</w:t>
            </w:r>
          </w:p>
        </w:tc>
      </w:tr>
      <w:tr w:rsidR="008604E1" w:rsidRPr="00A348C8" w14:paraId="1C19DE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0B043ED" w14:textId="6F18E0D4" w:rsidR="008604E1" w:rsidRPr="00A348C8" w:rsidRDefault="00D35F1D" w:rsidP="009B5504">
            <w:pPr>
              <w:pStyle w:val="rvps2"/>
              <w:spacing w:before="0" w:beforeAutospacing="0" w:after="0" w:afterAutospacing="0"/>
              <w:ind w:left="127" w:right="127"/>
              <w:jc w:val="center"/>
              <w:rPr>
                <w:rStyle w:val="af7"/>
              </w:rPr>
            </w:pPr>
            <w:r w:rsidRPr="00A348C8">
              <w:rPr>
                <w:rStyle w:val="af7"/>
              </w:rPr>
              <w:t>6.</w:t>
            </w:r>
            <w:r w:rsidR="008604E1" w:rsidRPr="00A348C8">
              <w:rPr>
                <w:rStyle w:val="af7"/>
              </w:rPr>
              <w:t>6</w:t>
            </w:r>
          </w:p>
        </w:tc>
        <w:tc>
          <w:tcPr>
            <w:tcW w:w="2268" w:type="dxa"/>
            <w:tcBorders>
              <w:top w:val="outset" w:sz="6" w:space="0" w:color="auto"/>
              <w:left w:val="outset" w:sz="6" w:space="0" w:color="auto"/>
              <w:bottom w:val="outset" w:sz="6" w:space="0" w:color="auto"/>
              <w:right w:val="outset" w:sz="6" w:space="0" w:color="auto"/>
            </w:tcBorders>
          </w:tcPr>
          <w:p w14:paraId="052A891C" w14:textId="77777777" w:rsidR="008604E1" w:rsidRPr="00A348C8" w:rsidRDefault="008604E1" w:rsidP="009B5504">
            <w:pPr>
              <w:pStyle w:val="rvps2"/>
              <w:spacing w:before="0" w:beforeAutospacing="0" w:after="0" w:afterAutospacing="0"/>
              <w:ind w:left="127" w:right="127"/>
              <w:rPr>
                <w:b/>
              </w:rPr>
            </w:pPr>
            <w:r w:rsidRPr="00A348C8">
              <w:rPr>
                <w:b/>
              </w:rPr>
              <w:t>Дії замовника при відмові переможця торгів підписати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4BDA9884" w14:textId="169CF86F" w:rsidR="008604E1" w:rsidRPr="00A348C8" w:rsidRDefault="008604E1" w:rsidP="00504606">
            <w:pPr>
              <w:pStyle w:val="rvps2"/>
              <w:spacing w:before="0" w:beforeAutospacing="0" w:after="0" w:afterAutospacing="0"/>
              <w:ind w:left="126" w:right="127" w:firstLine="283"/>
              <w:jc w:val="both"/>
            </w:pPr>
            <w:r w:rsidRPr="00A348C8">
              <w:rPr>
                <w:rFonts w:ascii="Times New Roman CYR" w:hAnsi="Times New Roman CYR" w:cs="Times New Roman CYR"/>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w:t>
            </w:r>
            <w:r w:rsidR="004216D2" w:rsidRPr="00A348C8">
              <w:rPr>
                <w:rFonts w:ascii="Times New Roman CYR" w:hAnsi="Times New Roman CYR"/>
              </w:rPr>
              <w:t xml:space="preserve"> </w:t>
            </w:r>
            <w:r w:rsidR="004216D2" w:rsidRPr="00A348C8">
              <w:rPr>
                <w:rFonts w:ascii="Times New Roman CYR" w:hAnsi="Times New Roman CYR" w:cs="Times New Roman CYR"/>
                <w:lang w:eastAsia="ru-RU"/>
              </w:rPr>
              <w:t>з урахуванням Особливостей</w:t>
            </w:r>
            <w:r w:rsidRPr="00A348C8">
              <w:rPr>
                <w:rFonts w:ascii="Times New Roman CYR" w:hAnsi="Times New Roman CYR" w:cs="Times New Roman CYR"/>
                <w:lang w:eastAsia="ru-RU"/>
              </w:rPr>
              <w:t>, замовник відхиляє тендерну пропозицію такого учасника</w:t>
            </w:r>
            <w:r w:rsidR="004216D2" w:rsidRPr="00A348C8">
              <w:rPr>
                <w:rFonts w:ascii="Times New Roman CYR" w:hAnsi="Times New Roman CYR" w:cs="Times New Roman CYR"/>
                <w:lang w:eastAsia="ru-RU"/>
              </w:rPr>
              <w:t xml:space="preserve"> відповідно до пункту </w:t>
            </w:r>
            <w:r w:rsidR="00BA7DC8" w:rsidRPr="00A348C8">
              <w:rPr>
                <w:rFonts w:ascii="Times New Roman CYR" w:hAnsi="Times New Roman CYR" w:cs="Times New Roman CYR"/>
                <w:lang w:eastAsia="ru-RU"/>
              </w:rPr>
              <w:t>4</w:t>
            </w:r>
            <w:r w:rsidR="00BA7DC8" w:rsidRPr="00A348C8">
              <w:rPr>
                <w:lang w:eastAsia="ru-RU"/>
              </w:rPr>
              <w:t>4</w:t>
            </w:r>
            <w:r w:rsidR="00BA7DC8" w:rsidRPr="00A348C8">
              <w:rPr>
                <w:rFonts w:ascii="Times New Roman CYR" w:hAnsi="Times New Roman CYR" w:cs="Times New Roman CYR"/>
                <w:lang w:eastAsia="ru-RU"/>
              </w:rPr>
              <w:t xml:space="preserve"> </w:t>
            </w:r>
            <w:r w:rsidR="004216D2" w:rsidRPr="00A348C8">
              <w:rPr>
                <w:rFonts w:ascii="Times New Roman CYR" w:hAnsi="Times New Roman CYR" w:cs="Times New Roman CYR"/>
                <w:lang w:eastAsia="ru-RU"/>
              </w:rPr>
              <w:t>Особливостей</w:t>
            </w:r>
            <w:r w:rsidRPr="00A348C8">
              <w:rPr>
                <w:rFonts w:ascii="Times New Roman CYR" w:hAnsi="Times New Roman CYR" w:cs="Times New Roman CYR"/>
                <w:lang w:eastAsia="ru-RU"/>
              </w:rPr>
              <w:t>,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676BEE" w:rsidRPr="00A348C8">
              <w:t xml:space="preserve"> </w:t>
            </w:r>
            <w:r w:rsidR="00676BEE" w:rsidRPr="00A348C8">
              <w:rPr>
                <w:rFonts w:ascii="Times New Roman CYR" w:hAnsi="Times New Roman CYR" w:cs="Times New Roman CYR"/>
                <w:lang w:eastAsia="ru-RU"/>
              </w:rPr>
              <w:t>з урахуванням Особливостей</w:t>
            </w:r>
            <w:r w:rsidRPr="00A348C8">
              <w:rPr>
                <w:rFonts w:ascii="Times New Roman CYR" w:hAnsi="Times New Roman CYR" w:cs="Times New Roman CYR"/>
                <w:lang w:eastAsia="ru-RU"/>
              </w:rPr>
              <w:t>.</w:t>
            </w:r>
          </w:p>
        </w:tc>
      </w:tr>
      <w:tr w:rsidR="009723BF" w:rsidRPr="00A348C8" w14:paraId="7C8239BF" w14:textId="77777777" w:rsidTr="009723BF">
        <w:trPr>
          <w:trHeight w:val="6947"/>
          <w:tblCellSpacing w:w="0" w:type="dxa"/>
        </w:trPr>
        <w:tc>
          <w:tcPr>
            <w:tcW w:w="985" w:type="dxa"/>
            <w:tcBorders>
              <w:top w:val="outset" w:sz="6" w:space="0" w:color="auto"/>
              <w:left w:val="outset" w:sz="6" w:space="0" w:color="auto"/>
              <w:right w:val="outset" w:sz="6" w:space="0" w:color="auto"/>
            </w:tcBorders>
          </w:tcPr>
          <w:p w14:paraId="27840BDA" w14:textId="28761B8E" w:rsidR="009723BF" w:rsidRPr="00A348C8" w:rsidRDefault="009723BF" w:rsidP="009B5504">
            <w:pPr>
              <w:pStyle w:val="rvps2"/>
              <w:spacing w:before="0" w:beforeAutospacing="0" w:after="0" w:afterAutospacing="0"/>
              <w:ind w:left="127" w:right="127"/>
              <w:jc w:val="center"/>
              <w:rPr>
                <w:rStyle w:val="af7"/>
              </w:rPr>
            </w:pPr>
            <w:r w:rsidRPr="00A348C8">
              <w:rPr>
                <w:rStyle w:val="af7"/>
              </w:rPr>
              <w:lastRenderedPageBreak/>
              <w:t>6.7</w:t>
            </w:r>
          </w:p>
        </w:tc>
        <w:tc>
          <w:tcPr>
            <w:tcW w:w="2268" w:type="dxa"/>
            <w:tcBorders>
              <w:top w:val="outset" w:sz="6" w:space="0" w:color="auto"/>
              <w:left w:val="outset" w:sz="6" w:space="0" w:color="auto"/>
              <w:right w:val="outset" w:sz="6" w:space="0" w:color="auto"/>
            </w:tcBorders>
          </w:tcPr>
          <w:p w14:paraId="0FC76D56" w14:textId="77777777" w:rsidR="009723BF" w:rsidRPr="00A348C8" w:rsidRDefault="009723BF" w:rsidP="009B5504">
            <w:pPr>
              <w:pStyle w:val="rvps2"/>
              <w:spacing w:before="0" w:beforeAutospacing="0" w:after="0" w:afterAutospacing="0"/>
              <w:ind w:left="127" w:right="127"/>
              <w:rPr>
                <w:b/>
              </w:rPr>
            </w:pPr>
            <w:r w:rsidRPr="00A348C8">
              <w:rPr>
                <w:b/>
              </w:rPr>
              <w:t xml:space="preserve">Забезпечення виконання </w:t>
            </w:r>
          </w:p>
          <w:p w14:paraId="70BA2620" w14:textId="77777777" w:rsidR="009723BF" w:rsidRPr="00A348C8" w:rsidRDefault="009723BF" w:rsidP="009B5504">
            <w:pPr>
              <w:pStyle w:val="rvps2"/>
              <w:spacing w:before="0" w:beforeAutospacing="0" w:after="0" w:afterAutospacing="0"/>
              <w:ind w:left="127" w:right="127"/>
              <w:rPr>
                <w:b/>
              </w:rPr>
            </w:pPr>
            <w:r w:rsidRPr="00A348C8">
              <w:rPr>
                <w:b/>
              </w:rPr>
              <w:t>договору 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4D74FB08" w14:textId="77777777" w:rsidR="009723BF" w:rsidRPr="00AD48EC" w:rsidRDefault="009723BF" w:rsidP="002356F2">
            <w:pPr>
              <w:ind w:left="127" w:right="127" w:firstLine="283"/>
              <w:jc w:val="both"/>
              <w:rPr>
                <w:bCs/>
              </w:rPr>
            </w:pPr>
            <w:bookmarkStart w:id="50" w:name="n463"/>
            <w:bookmarkEnd w:id="50"/>
            <w:r w:rsidRPr="00AD48EC">
              <w:rPr>
                <w:b/>
                <w:bCs/>
              </w:rPr>
              <w:t>Лот 1</w:t>
            </w:r>
            <w:r w:rsidRPr="00AD48EC">
              <w:rPr>
                <w:bCs/>
              </w:rPr>
              <w:t xml:space="preserve"> </w:t>
            </w:r>
          </w:p>
          <w:p w14:paraId="02F81F21" w14:textId="77777777" w:rsidR="009723BF" w:rsidRDefault="009723BF" w:rsidP="002356F2">
            <w:pPr>
              <w:ind w:left="127" w:right="127" w:firstLine="283"/>
              <w:jc w:val="both"/>
              <w:rPr>
                <w:lang w:val="uk-UA"/>
              </w:rPr>
            </w:pPr>
          </w:p>
          <w:p w14:paraId="03CED5F6" w14:textId="138A44F5" w:rsidR="009723BF" w:rsidRPr="00DB7F51" w:rsidRDefault="009723BF" w:rsidP="002356F2">
            <w:pPr>
              <w:ind w:left="127" w:right="127" w:firstLine="283"/>
              <w:jc w:val="both"/>
              <w:rPr>
                <w:bCs/>
                <w:lang w:val="uk-UA"/>
              </w:rPr>
            </w:pPr>
            <w:r w:rsidRPr="00AD48EC">
              <w:rPr>
                <w:lang w:val="uk-UA"/>
              </w:rPr>
              <w:t xml:space="preserve">Цією тендерною документацією замовник вимагає від учасника-переможця процедури закупівлі надання ним не пізніше дня укладання договору про закупівлю забезпечення виконання договору про закупівлю (договірне забезпечення) у розмірі </w:t>
            </w:r>
            <w:r>
              <w:rPr>
                <w:lang w:val="uk-UA"/>
              </w:rPr>
              <w:t>5</w:t>
            </w:r>
            <w:r w:rsidRPr="00AD48EC">
              <w:rPr>
                <w:lang w:val="uk-UA"/>
              </w:rPr>
              <w:t xml:space="preserve">% вартості договору про закупівлю. </w:t>
            </w:r>
          </w:p>
          <w:p w14:paraId="30F2EED9" w14:textId="77777777" w:rsidR="009723BF" w:rsidRPr="00DB7F51" w:rsidRDefault="009723BF" w:rsidP="002356F2">
            <w:pPr>
              <w:ind w:left="127" w:right="127" w:firstLine="283"/>
              <w:jc w:val="both"/>
              <w:rPr>
                <w:bCs/>
                <w:lang w:val="uk-UA"/>
              </w:rPr>
            </w:pPr>
          </w:p>
          <w:p w14:paraId="72C1D94F" w14:textId="77777777" w:rsidR="009723BF" w:rsidRPr="00DB7F51" w:rsidRDefault="009723BF" w:rsidP="002356F2">
            <w:pPr>
              <w:ind w:left="127" w:right="127" w:firstLine="283"/>
              <w:jc w:val="both"/>
              <w:rPr>
                <w:b/>
                <w:bCs/>
                <w:lang w:val="uk-UA"/>
              </w:rPr>
            </w:pPr>
            <w:r w:rsidRPr="00DB7F51">
              <w:rPr>
                <w:b/>
                <w:bCs/>
                <w:lang w:val="uk-UA"/>
              </w:rPr>
              <w:t>Лот 2</w:t>
            </w:r>
          </w:p>
          <w:p w14:paraId="0A8FEF81" w14:textId="77777777" w:rsidR="009723BF" w:rsidRDefault="009723BF" w:rsidP="002356F2">
            <w:pPr>
              <w:ind w:left="127" w:right="127" w:firstLine="283"/>
              <w:jc w:val="both"/>
              <w:rPr>
                <w:lang w:val="uk-UA"/>
              </w:rPr>
            </w:pPr>
          </w:p>
          <w:p w14:paraId="4EE3CFE0" w14:textId="782DB664" w:rsidR="009723BF" w:rsidRDefault="009723BF" w:rsidP="002356F2">
            <w:pPr>
              <w:ind w:left="127" w:right="127" w:firstLine="283"/>
              <w:jc w:val="both"/>
              <w:rPr>
                <w:lang w:val="uk-UA"/>
              </w:rPr>
            </w:pPr>
            <w:r w:rsidRPr="00AD48EC">
              <w:rPr>
                <w:lang w:val="uk-UA"/>
              </w:rPr>
              <w:t xml:space="preserve">Цією тендерною документацією замовник вимагає від учасника-переможця процедури закупівлі надання ним не пізніше дня укладання договору про закупівлю забезпечення виконання договору про закупівлю (договірне забезпечення) у розмірі </w:t>
            </w:r>
            <w:r>
              <w:rPr>
                <w:lang w:val="uk-UA"/>
              </w:rPr>
              <w:t>5</w:t>
            </w:r>
            <w:r w:rsidRPr="00AD48EC">
              <w:rPr>
                <w:lang w:val="uk-UA"/>
              </w:rPr>
              <w:t xml:space="preserve">% вартості договору про закупівлю. </w:t>
            </w:r>
          </w:p>
          <w:p w14:paraId="62AC92C5" w14:textId="77777777" w:rsidR="009723BF" w:rsidRDefault="009723BF" w:rsidP="009723BF">
            <w:pPr>
              <w:ind w:left="127" w:right="127" w:firstLine="283"/>
              <w:jc w:val="both"/>
              <w:rPr>
                <w:b/>
                <w:bCs/>
                <w:lang w:val="uk-UA"/>
              </w:rPr>
            </w:pPr>
          </w:p>
          <w:p w14:paraId="1B86321C" w14:textId="5473FA20" w:rsidR="009723BF" w:rsidRPr="009723BF" w:rsidRDefault="009723BF" w:rsidP="009723BF">
            <w:pPr>
              <w:ind w:left="127" w:right="127" w:firstLine="283"/>
              <w:jc w:val="both"/>
              <w:rPr>
                <w:b/>
                <w:bCs/>
                <w:lang w:val="uk-UA"/>
              </w:rPr>
            </w:pPr>
            <w:r w:rsidRPr="009723BF">
              <w:rPr>
                <w:b/>
                <w:bCs/>
                <w:lang w:val="uk-UA"/>
              </w:rPr>
              <w:t xml:space="preserve">Лот </w:t>
            </w:r>
            <w:r w:rsidR="002356F2">
              <w:rPr>
                <w:b/>
                <w:bCs/>
                <w:lang w:val="uk-UA"/>
              </w:rPr>
              <w:t>3</w:t>
            </w:r>
          </w:p>
          <w:p w14:paraId="063D0B28" w14:textId="77777777" w:rsidR="009723BF" w:rsidRDefault="009723BF" w:rsidP="009723BF">
            <w:pPr>
              <w:ind w:left="127" w:right="127" w:firstLine="283"/>
              <w:jc w:val="both"/>
              <w:rPr>
                <w:lang w:val="uk-UA"/>
              </w:rPr>
            </w:pPr>
          </w:p>
          <w:p w14:paraId="324554A0" w14:textId="77777777" w:rsidR="009723BF" w:rsidRDefault="009723BF" w:rsidP="009723BF">
            <w:pPr>
              <w:ind w:left="127" w:right="127" w:firstLine="283"/>
              <w:jc w:val="both"/>
              <w:rPr>
                <w:lang w:val="uk-UA"/>
              </w:rPr>
            </w:pPr>
            <w:r w:rsidRPr="00AD48EC">
              <w:rPr>
                <w:lang w:val="uk-UA"/>
              </w:rPr>
              <w:t xml:space="preserve">Цією тендерною документацією замовник вимагає від учасника-переможця процедури закупівлі надання ним не пізніше дня укладання договору про закупівлю забезпечення виконання договору про закупівлю (договірне забезпечення) у розмірі </w:t>
            </w:r>
            <w:r>
              <w:rPr>
                <w:lang w:val="uk-UA"/>
              </w:rPr>
              <w:t>5</w:t>
            </w:r>
            <w:r w:rsidRPr="00AD48EC">
              <w:rPr>
                <w:lang w:val="uk-UA"/>
              </w:rPr>
              <w:t xml:space="preserve">% вартості договору про закупівлю. </w:t>
            </w:r>
          </w:p>
          <w:p w14:paraId="28CC45FC" w14:textId="77777777" w:rsidR="009723BF" w:rsidRPr="00A348C8" w:rsidRDefault="009723BF" w:rsidP="009723BF">
            <w:pPr>
              <w:ind w:left="127" w:right="127" w:firstLine="283"/>
              <w:jc w:val="both"/>
              <w:rPr>
                <w:rStyle w:val="af7"/>
                <w:rFonts w:eastAsia="Calibri"/>
                <w:b w:val="0"/>
                <w:lang w:val="uk-UA"/>
              </w:rPr>
            </w:pPr>
            <w:r w:rsidRPr="00A348C8">
              <w:rPr>
                <w:bCs/>
                <w:lang w:val="uk-UA"/>
              </w:rPr>
              <w:t>Забезпечення</w:t>
            </w:r>
            <w:r w:rsidRPr="00A348C8">
              <w:rPr>
                <w:rStyle w:val="af7"/>
                <w:rFonts w:eastAsia="Calibri"/>
                <w:b w:val="0"/>
                <w:lang w:val="uk-UA"/>
              </w:rPr>
              <w:t xml:space="preserve"> виконання договору про закупівлю надається переможцем процедури закупівлі у вигляді оригіналу гарантії:</w:t>
            </w:r>
          </w:p>
          <w:p w14:paraId="3FA58F71" w14:textId="77777777" w:rsidR="009723BF" w:rsidRPr="00A348C8" w:rsidRDefault="009723BF" w:rsidP="009723BF">
            <w:pPr>
              <w:ind w:left="127" w:right="127" w:firstLine="283"/>
              <w:jc w:val="both"/>
              <w:rPr>
                <w:rStyle w:val="af7"/>
                <w:rFonts w:eastAsia="Calibri"/>
                <w:b w:val="0"/>
                <w:lang w:val="uk-UA"/>
              </w:rPr>
            </w:pPr>
            <w:r w:rsidRPr="00A348C8">
              <w:rPr>
                <w:rStyle w:val="af7"/>
                <w:rFonts w:eastAsia="Calibri"/>
                <w:b w:val="0"/>
                <w:lang w:val="uk-UA"/>
              </w:rPr>
              <w:t xml:space="preserve">– гарантії виконання зобов’язань переможця процедури закупівлі по сплаті забезпечення </w:t>
            </w:r>
            <w:r w:rsidRPr="00A348C8">
              <w:rPr>
                <w:bCs/>
                <w:lang w:val="uk-UA"/>
              </w:rPr>
              <w:t>виконання</w:t>
            </w:r>
            <w:r w:rsidRPr="00A348C8">
              <w:rPr>
                <w:rStyle w:val="af7"/>
                <w:rFonts w:eastAsia="Calibri"/>
                <w:b w:val="0"/>
                <w:lang w:val="uk-UA"/>
              </w:rPr>
              <w:t xml:space="preserve"> договору про закупівлю, гарантом за якою виступає банківська установа.</w:t>
            </w:r>
          </w:p>
          <w:p w14:paraId="4D7CB30C" w14:textId="77777777" w:rsidR="009723BF" w:rsidRPr="00A348C8" w:rsidRDefault="009723BF" w:rsidP="009723BF">
            <w:pPr>
              <w:ind w:left="127" w:right="127" w:firstLine="283"/>
              <w:jc w:val="both"/>
              <w:rPr>
                <w:rStyle w:val="af7"/>
                <w:rFonts w:eastAsia="Calibri"/>
                <w:b w:val="0"/>
                <w:lang w:val="uk-UA"/>
              </w:rPr>
            </w:pPr>
          </w:p>
          <w:p w14:paraId="43EDBAC3" w14:textId="77777777" w:rsidR="009723BF" w:rsidRPr="00A348C8" w:rsidRDefault="009723BF" w:rsidP="009723BF">
            <w:pPr>
              <w:ind w:left="127" w:right="127" w:firstLine="283"/>
              <w:jc w:val="both"/>
              <w:rPr>
                <w:rStyle w:val="af7"/>
                <w:rFonts w:eastAsia="Calibri"/>
                <w:b w:val="0"/>
                <w:lang w:val="uk-UA"/>
              </w:rPr>
            </w:pPr>
            <w:r w:rsidRPr="00A348C8">
              <w:rPr>
                <w:rStyle w:val="af7"/>
                <w:rFonts w:eastAsia="Calibri"/>
                <w:b w:val="0"/>
                <w:lang w:val="uk-UA"/>
              </w:rPr>
              <w:t>Забезпечення виконання договору про закупівлю надається учасником-переможцем не пізніше дати укладення договору про закупівлю. Строк дії забезпечення виконання договору про закупівлю у вигляді банківської гарантії, повинен бути дійсним з дня укладення договору про закупівлю і обов’язково повинен перевищувати строк дії договору про закупівлю не менше ніж на 1 (один) календарний місяць.</w:t>
            </w:r>
          </w:p>
          <w:p w14:paraId="122297CB" w14:textId="77777777" w:rsidR="009723BF" w:rsidRPr="00A348C8" w:rsidRDefault="009723BF" w:rsidP="009723BF">
            <w:pPr>
              <w:tabs>
                <w:tab w:val="left" w:pos="2775"/>
              </w:tabs>
              <w:ind w:left="126" w:right="127" w:firstLine="283"/>
              <w:jc w:val="both"/>
              <w:rPr>
                <w:spacing w:val="-2"/>
                <w:lang w:val="uk-UA" w:eastAsia="uk-UA"/>
              </w:rPr>
            </w:pPr>
            <w:r w:rsidRPr="00A348C8">
              <w:rPr>
                <w:spacing w:val="-2"/>
                <w:lang w:val="uk-UA" w:eastAsia="uk-UA"/>
              </w:rPr>
              <w:t>Забезпечення виконання договору про закупівлю повинно відповідати вимогам, зазначеним у Додатку 6 до тендерної документації.</w:t>
            </w:r>
          </w:p>
          <w:p w14:paraId="4D74110B" w14:textId="54260F20" w:rsidR="009723BF" w:rsidRPr="009723BF" w:rsidRDefault="009723BF" w:rsidP="009723BF">
            <w:pPr>
              <w:ind w:left="127" w:right="127" w:firstLine="283"/>
              <w:jc w:val="both"/>
              <w:rPr>
                <w:lang w:val="uk-UA"/>
              </w:rPr>
            </w:pPr>
            <w:r w:rsidRPr="00A348C8">
              <w:rPr>
                <w:rStyle w:val="af7"/>
                <w:rFonts w:eastAsia="Calibri"/>
                <w:b w:val="0"/>
                <w:lang w:val="uk-UA"/>
              </w:rPr>
              <w:t xml:space="preserve">Замовник повертає забезпечення виконання договору про закупівлю відповідно до статті 27 Закону з урахуванням </w:t>
            </w:r>
            <w:r w:rsidRPr="00A348C8">
              <w:rPr>
                <w:color w:val="333333"/>
                <w:shd w:val="clear" w:color="auto" w:fill="FFFFFF"/>
                <w:lang w:val="uk-UA"/>
              </w:rPr>
              <w:t>положень </w:t>
            </w:r>
            <w:hyperlink r:id="rId17" w:anchor="n531" w:history="1">
              <w:r w:rsidRPr="00A348C8">
                <w:rPr>
                  <w:color w:val="333333"/>
                </w:rPr>
                <w:t>пункту 21</w:t>
              </w:r>
            </w:hyperlink>
            <w:r w:rsidRPr="00A348C8">
              <w:rPr>
                <w:color w:val="333333"/>
                <w:shd w:val="clear" w:color="auto" w:fill="FFFFFF"/>
                <w:lang w:val="uk-UA"/>
              </w:rPr>
              <w:t xml:space="preserve"> </w:t>
            </w:r>
            <w:r w:rsidRPr="00A348C8">
              <w:rPr>
                <w:color w:val="333333"/>
                <w:shd w:val="clear" w:color="auto" w:fill="FFFFFF"/>
              </w:rPr>
              <w:t>Особливостей.</w:t>
            </w:r>
          </w:p>
        </w:tc>
      </w:tr>
    </w:tbl>
    <w:p w14:paraId="7EE16AA4" w14:textId="77777777" w:rsidR="00DA3FE1" w:rsidRDefault="00DA3FE1" w:rsidP="009B5504">
      <w:pPr>
        <w:widowControl/>
        <w:autoSpaceDE/>
        <w:autoSpaceDN/>
        <w:ind w:left="7371"/>
        <w:contextualSpacing/>
        <w:jc w:val="right"/>
        <w:rPr>
          <w:rFonts w:ascii="Times New Roman" w:hAnsi="Times New Roman" w:cs="Times New Roman"/>
          <w:sz w:val="28"/>
          <w:szCs w:val="28"/>
          <w:lang w:val="uk-UA" w:eastAsia="uk-UA"/>
        </w:rPr>
      </w:pPr>
    </w:p>
    <w:p w14:paraId="654C0A57" w14:textId="77777777" w:rsidR="00354601" w:rsidRDefault="00354601" w:rsidP="009B5504">
      <w:pPr>
        <w:widowControl/>
        <w:autoSpaceDE/>
        <w:autoSpaceDN/>
        <w:ind w:left="7371"/>
        <w:contextualSpacing/>
        <w:jc w:val="right"/>
        <w:rPr>
          <w:rFonts w:ascii="Times New Roman" w:hAnsi="Times New Roman" w:cs="Times New Roman"/>
          <w:sz w:val="28"/>
          <w:szCs w:val="28"/>
          <w:lang w:val="uk-UA" w:eastAsia="uk-UA"/>
        </w:rPr>
      </w:pPr>
    </w:p>
    <w:p w14:paraId="313599FA" w14:textId="77777777" w:rsidR="00354601" w:rsidRDefault="00354601" w:rsidP="009B5504">
      <w:pPr>
        <w:widowControl/>
        <w:autoSpaceDE/>
        <w:autoSpaceDN/>
        <w:ind w:left="7371"/>
        <w:contextualSpacing/>
        <w:jc w:val="right"/>
        <w:rPr>
          <w:rFonts w:ascii="Times New Roman" w:hAnsi="Times New Roman" w:cs="Times New Roman"/>
          <w:sz w:val="28"/>
          <w:szCs w:val="28"/>
          <w:lang w:val="uk-UA" w:eastAsia="uk-UA"/>
        </w:rPr>
      </w:pPr>
    </w:p>
    <w:p w14:paraId="7060D4A6" w14:textId="77777777" w:rsidR="00354601" w:rsidRDefault="00354601" w:rsidP="009B5504">
      <w:pPr>
        <w:widowControl/>
        <w:autoSpaceDE/>
        <w:autoSpaceDN/>
        <w:ind w:left="7371"/>
        <w:contextualSpacing/>
        <w:jc w:val="right"/>
        <w:rPr>
          <w:rFonts w:ascii="Times New Roman" w:hAnsi="Times New Roman" w:cs="Times New Roman"/>
          <w:sz w:val="28"/>
          <w:szCs w:val="28"/>
          <w:lang w:val="uk-UA" w:eastAsia="uk-UA"/>
        </w:rPr>
      </w:pPr>
    </w:p>
    <w:p w14:paraId="4DCAD36C" w14:textId="77777777" w:rsidR="00354601" w:rsidRDefault="00354601" w:rsidP="009B5504">
      <w:pPr>
        <w:widowControl/>
        <w:autoSpaceDE/>
        <w:autoSpaceDN/>
        <w:ind w:left="7371"/>
        <w:contextualSpacing/>
        <w:jc w:val="right"/>
        <w:rPr>
          <w:rFonts w:ascii="Times New Roman" w:hAnsi="Times New Roman" w:cs="Times New Roman"/>
          <w:sz w:val="28"/>
          <w:szCs w:val="28"/>
          <w:lang w:val="uk-UA" w:eastAsia="uk-UA"/>
        </w:rPr>
      </w:pPr>
    </w:p>
    <w:p w14:paraId="28C51B8D" w14:textId="77777777" w:rsidR="00DA3FE1" w:rsidRDefault="00DA3FE1" w:rsidP="009723BF">
      <w:pPr>
        <w:widowControl/>
        <w:autoSpaceDE/>
        <w:autoSpaceDN/>
        <w:contextualSpacing/>
        <w:rPr>
          <w:rFonts w:ascii="Times New Roman" w:hAnsi="Times New Roman" w:cs="Times New Roman"/>
          <w:sz w:val="28"/>
          <w:szCs w:val="28"/>
          <w:lang w:val="uk-UA" w:eastAsia="uk-UA"/>
        </w:rPr>
      </w:pPr>
    </w:p>
    <w:p w14:paraId="3057F8F3" w14:textId="653161A2" w:rsidR="00533E82" w:rsidRPr="00A348C8" w:rsidRDefault="00533E82" w:rsidP="009B5504">
      <w:pPr>
        <w:widowControl/>
        <w:autoSpaceDE/>
        <w:autoSpaceDN/>
        <w:ind w:left="7371"/>
        <w:contextualSpacing/>
        <w:jc w:val="right"/>
        <w:rPr>
          <w:rFonts w:ascii="Times New Roman" w:hAnsi="Times New Roman" w:cs="Times New Roman"/>
          <w:sz w:val="28"/>
          <w:szCs w:val="28"/>
          <w:lang w:val="uk-UA" w:eastAsia="uk-UA"/>
        </w:rPr>
      </w:pPr>
      <w:r w:rsidRPr="00A348C8">
        <w:rPr>
          <w:rFonts w:ascii="Times New Roman" w:hAnsi="Times New Roman" w:cs="Times New Roman"/>
          <w:sz w:val="28"/>
          <w:szCs w:val="28"/>
          <w:lang w:val="uk-UA" w:eastAsia="uk-UA"/>
        </w:rPr>
        <w:lastRenderedPageBreak/>
        <w:t xml:space="preserve">Додаток </w:t>
      </w:r>
      <w:r w:rsidR="002B2A77" w:rsidRPr="00A348C8">
        <w:rPr>
          <w:rFonts w:ascii="Times New Roman" w:hAnsi="Times New Roman" w:cs="Times New Roman"/>
          <w:sz w:val="28"/>
          <w:szCs w:val="28"/>
          <w:lang w:val="uk-UA" w:eastAsia="uk-UA"/>
        </w:rPr>
        <w:t>1</w:t>
      </w:r>
    </w:p>
    <w:p w14:paraId="327B69FB" w14:textId="7028C070" w:rsidR="003B6582" w:rsidRPr="00A348C8" w:rsidRDefault="003B6582" w:rsidP="009B5504">
      <w:pPr>
        <w:widowControl/>
        <w:autoSpaceDE/>
        <w:autoSpaceDN/>
        <w:ind w:left="7371"/>
        <w:contextualSpacing/>
        <w:jc w:val="right"/>
        <w:rPr>
          <w:rFonts w:ascii="Times New Roman" w:hAnsi="Times New Roman" w:cs="Times New Roman"/>
          <w:sz w:val="28"/>
          <w:szCs w:val="28"/>
          <w:lang w:val="uk-UA" w:eastAsia="uk-UA"/>
        </w:rPr>
      </w:pPr>
      <w:r w:rsidRPr="00A348C8">
        <w:rPr>
          <w:rFonts w:ascii="Times New Roman" w:hAnsi="Times New Roman" w:cs="Times New Roman"/>
          <w:sz w:val="28"/>
          <w:szCs w:val="28"/>
          <w:lang w:val="uk-UA" w:eastAsia="uk-UA"/>
        </w:rPr>
        <w:t>до тендерної документації</w:t>
      </w:r>
    </w:p>
    <w:p w14:paraId="39F64D82" w14:textId="77777777" w:rsidR="00533E82" w:rsidRPr="00A348C8" w:rsidRDefault="00533E82" w:rsidP="009B5504">
      <w:pPr>
        <w:widowControl/>
        <w:autoSpaceDE/>
        <w:autoSpaceDN/>
        <w:jc w:val="both"/>
        <w:rPr>
          <w:rFonts w:ascii="Times New Roman" w:hAnsi="Times New Roman" w:cs="Times New Roman"/>
          <w:szCs w:val="28"/>
          <w:lang w:val="uk-UA" w:eastAsia="uk-UA"/>
        </w:rPr>
      </w:pPr>
    </w:p>
    <w:p w14:paraId="390835CA" w14:textId="3ECA9B93" w:rsidR="0015799B" w:rsidRPr="00A348C8" w:rsidRDefault="00977376" w:rsidP="009B5504">
      <w:pPr>
        <w:widowControl/>
        <w:autoSpaceDE/>
        <w:autoSpaceDN/>
        <w:contextualSpacing/>
        <w:jc w:val="center"/>
        <w:rPr>
          <w:rFonts w:ascii="Times New Roman" w:hAnsi="Times New Roman" w:cs="Times New Roman"/>
          <w:b/>
          <w:sz w:val="28"/>
          <w:szCs w:val="28"/>
          <w:lang w:val="uk-UA" w:eastAsia="uk-UA"/>
        </w:rPr>
      </w:pPr>
      <w:r w:rsidRPr="00A348C8">
        <w:rPr>
          <w:rFonts w:ascii="Times New Roman" w:hAnsi="Times New Roman" w:cs="Times New Roman"/>
          <w:b/>
          <w:sz w:val="28"/>
          <w:szCs w:val="28"/>
          <w:lang w:val="uk-UA" w:eastAsia="uk-UA"/>
        </w:rPr>
        <w:t>Інформація про технічн</w:t>
      </w:r>
      <w:r w:rsidR="00842999" w:rsidRPr="00A348C8">
        <w:rPr>
          <w:rFonts w:ascii="Times New Roman" w:hAnsi="Times New Roman" w:cs="Times New Roman"/>
          <w:b/>
          <w:sz w:val="28"/>
          <w:szCs w:val="28"/>
          <w:lang w:val="uk-UA" w:eastAsia="uk-UA"/>
        </w:rPr>
        <w:t>і</w:t>
      </w:r>
      <w:r w:rsidR="003A4E7E" w:rsidRPr="00A348C8">
        <w:rPr>
          <w:rFonts w:ascii="Times New Roman" w:hAnsi="Times New Roman" w:cs="Times New Roman"/>
          <w:b/>
          <w:sz w:val="28"/>
          <w:szCs w:val="28"/>
          <w:lang w:val="uk-UA" w:eastAsia="uk-UA"/>
        </w:rPr>
        <w:t>, якісні та кількісні ха</w:t>
      </w:r>
      <w:r w:rsidR="00E264BA" w:rsidRPr="00A348C8">
        <w:rPr>
          <w:rFonts w:ascii="Times New Roman" w:hAnsi="Times New Roman" w:cs="Times New Roman"/>
          <w:b/>
          <w:sz w:val="28"/>
          <w:szCs w:val="28"/>
          <w:lang w:val="uk-UA" w:eastAsia="uk-UA"/>
        </w:rPr>
        <w:t>рактеристики предмета закупівлі</w:t>
      </w:r>
      <w:r w:rsidR="004D5984" w:rsidRPr="00A348C8">
        <w:rPr>
          <w:rFonts w:ascii="Times New Roman" w:hAnsi="Times New Roman" w:cs="Times New Roman"/>
          <w:b/>
          <w:sz w:val="28"/>
          <w:szCs w:val="28"/>
          <w:lang w:val="uk-UA" w:eastAsia="uk-UA"/>
        </w:rPr>
        <w:t xml:space="preserve"> та їх документальне підтвердження*</w:t>
      </w:r>
    </w:p>
    <w:p w14:paraId="0B045DC1" w14:textId="70195123" w:rsidR="003A4E7E" w:rsidRPr="00354601" w:rsidRDefault="00904345" w:rsidP="00354601">
      <w:pPr>
        <w:widowControl/>
        <w:autoSpaceDE/>
        <w:autoSpaceDN/>
        <w:contextualSpacing/>
        <w:jc w:val="center"/>
        <w:rPr>
          <w:rFonts w:ascii="Times New Roman" w:hAnsi="Times New Roman" w:cs="Times New Roman"/>
          <w:b/>
          <w:szCs w:val="28"/>
          <w:lang w:val="uk-UA" w:eastAsia="uk-UA"/>
        </w:rPr>
      </w:pPr>
      <w:r>
        <w:rPr>
          <w:rFonts w:ascii="Times New Roman" w:hAnsi="Times New Roman" w:cs="Times New Roman"/>
          <w:b/>
          <w:szCs w:val="28"/>
          <w:lang w:val="uk-UA" w:eastAsia="uk-UA"/>
        </w:rPr>
        <w:t>Дріт зварювальний</w:t>
      </w:r>
    </w:p>
    <w:p w14:paraId="67C1883C" w14:textId="16B19047" w:rsidR="00DA29A8" w:rsidRPr="00A348C8" w:rsidRDefault="00504606" w:rsidP="009B5504">
      <w:pPr>
        <w:pBdr>
          <w:top w:val="single" w:sz="4" w:space="1" w:color="auto"/>
        </w:pBdr>
        <w:ind w:left="126" w:right="142"/>
        <w:jc w:val="center"/>
        <w:rPr>
          <w:rFonts w:ascii="Times New Roman" w:hAnsi="Times New Roman" w:cs="Times New Roman"/>
          <w:sz w:val="20"/>
          <w:szCs w:val="22"/>
          <w:lang w:val="uk-UA"/>
        </w:rPr>
      </w:pPr>
      <w:r>
        <w:rPr>
          <w:rFonts w:ascii="Times New Roman" w:hAnsi="Times New Roman" w:cs="Times New Roman"/>
          <w:sz w:val="20"/>
          <w:szCs w:val="22"/>
          <w:lang w:val="uk-UA"/>
        </w:rPr>
        <w:t>(</w:t>
      </w:r>
      <w:r w:rsidR="000A2815" w:rsidRPr="00A348C8">
        <w:rPr>
          <w:rFonts w:ascii="Times New Roman" w:hAnsi="Times New Roman" w:cs="Times New Roman"/>
          <w:sz w:val="20"/>
          <w:szCs w:val="22"/>
          <w:lang w:val="uk-UA"/>
        </w:rPr>
        <w:t>узагальнена назва предмет</w:t>
      </w:r>
      <w:r w:rsidR="00F32F20" w:rsidRPr="00A348C8">
        <w:rPr>
          <w:rFonts w:ascii="Times New Roman" w:hAnsi="Times New Roman" w:cs="Times New Roman"/>
          <w:sz w:val="20"/>
          <w:szCs w:val="22"/>
          <w:lang w:val="uk-UA"/>
        </w:rPr>
        <w:t>а</w:t>
      </w:r>
      <w:r w:rsidR="000A2815" w:rsidRPr="00A348C8">
        <w:rPr>
          <w:rFonts w:ascii="Times New Roman" w:hAnsi="Times New Roman" w:cs="Times New Roman"/>
          <w:sz w:val="20"/>
          <w:szCs w:val="22"/>
          <w:lang w:val="uk-UA"/>
        </w:rPr>
        <w:t xml:space="preserve"> закупівлі</w:t>
      </w:r>
      <w:r>
        <w:rPr>
          <w:rFonts w:ascii="Times New Roman" w:hAnsi="Times New Roman" w:cs="Times New Roman"/>
          <w:sz w:val="20"/>
          <w:szCs w:val="22"/>
          <w:lang w:val="uk-UA"/>
        </w:rPr>
        <w:t>)</w:t>
      </w:r>
    </w:p>
    <w:p w14:paraId="039E17DD" w14:textId="77777777" w:rsidR="00644DB5" w:rsidRPr="00A348C8" w:rsidRDefault="00644DB5" w:rsidP="009B5504">
      <w:pPr>
        <w:pBdr>
          <w:top w:val="single" w:sz="4" w:space="1" w:color="auto"/>
        </w:pBdr>
        <w:ind w:left="126" w:right="142"/>
        <w:jc w:val="center"/>
        <w:rPr>
          <w:rFonts w:ascii="Times New Roman" w:hAnsi="Times New Roman" w:cs="Times New Roman"/>
          <w:sz w:val="20"/>
          <w:szCs w:val="22"/>
          <w:lang w:val="uk-UA"/>
        </w:rPr>
      </w:pPr>
    </w:p>
    <w:p w14:paraId="3B37D231" w14:textId="77777777" w:rsidR="007D4E1F" w:rsidRPr="00A348C8" w:rsidRDefault="007D4E1F" w:rsidP="009B5504">
      <w:pPr>
        <w:pBdr>
          <w:top w:val="single" w:sz="4" w:space="1" w:color="auto"/>
        </w:pBdr>
        <w:ind w:left="126" w:right="142"/>
        <w:jc w:val="center"/>
        <w:rPr>
          <w:rFonts w:ascii="Times New Roman" w:hAnsi="Times New Roman" w:cs="Times New Roman"/>
          <w:sz w:val="20"/>
          <w:szCs w:val="22"/>
          <w:lang w:val="uk-UA"/>
        </w:rPr>
      </w:pPr>
    </w:p>
    <w:p w14:paraId="2A4B6863" w14:textId="7C5E344A" w:rsidR="00833053" w:rsidRPr="00A348C8" w:rsidRDefault="00644DB5" w:rsidP="009B5504">
      <w:pPr>
        <w:pBdr>
          <w:top w:val="single" w:sz="4" w:space="1" w:color="auto"/>
        </w:pBdr>
        <w:ind w:left="126" w:right="142"/>
        <w:jc w:val="center"/>
        <w:rPr>
          <w:rFonts w:ascii="Times New Roman" w:hAnsi="Times New Roman" w:cs="Times New Roman"/>
          <w:b/>
          <w:iCs/>
          <w:lang w:val="uk-UA" w:eastAsia="uk-UA"/>
        </w:rPr>
      </w:pPr>
      <w:r w:rsidRPr="00A348C8">
        <w:rPr>
          <w:rFonts w:ascii="Times New Roman" w:hAnsi="Times New Roman" w:cs="Times New Roman"/>
          <w:b/>
          <w:iCs/>
          <w:lang w:val="uk-UA" w:eastAsia="uk-UA"/>
        </w:rPr>
        <w:t>ТЕХНІЧНА СПЕЦИФІКАЦІЯ</w:t>
      </w:r>
    </w:p>
    <w:p w14:paraId="782F8534" w14:textId="4722C59B" w:rsidR="00644DB5" w:rsidRDefault="00904345" w:rsidP="00904345">
      <w:pPr>
        <w:pBdr>
          <w:top w:val="single" w:sz="4" w:space="1" w:color="auto"/>
        </w:pBdr>
        <w:ind w:left="126" w:right="142"/>
        <w:rPr>
          <w:rFonts w:ascii="Times New Roman" w:hAnsi="Times New Roman" w:cs="Times New Roman"/>
          <w:b/>
          <w:iCs/>
          <w:lang w:val="uk-UA" w:eastAsia="uk-UA"/>
        </w:rPr>
      </w:pPr>
      <w:r>
        <w:rPr>
          <w:rFonts w:ascii="Times New Roman" w:hAnsi="Times New Roman" w:cs="Times New Roman"/>
          <w:b/>
          <w:iCs/>
          <w:lang w:val="uk-UA" w:eastAsia="uk-UA"/>
        </w:rPr>
        <w:t>Лот 1</w:t>
      </w:r>
    </w:p>
    <w:p w14:paraId="164A9AD6" w14:textId="77777777" w:rsidR="00904345" w:rsidRPr="00A348C8" w:rsidRDefault="00904345" w:rsidP="00904345">
      <w:pPr>
        <w:pBdr>
          <w:top w:val="single" w:sz="4" w:space="1" w:color="auto"/>
        </w:pBdr>
        <w:ind w:left="126" w:right="142"/>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9"/>
        <w:gridCol w:w="2075"/>
        <w:gridCol w:w="2677"/>
        <w:gridCol w:w="2231"/>
        <w:gridCol w:w="1211"/>
        <w:gridCol w:w="1389"/>
      </w:tblGrid>
      <w:tr w:rsidR="000B1F47" w:rsidRPr="00A348C8" w14:paraId="300D5B90" w14:textId="77777777" w:rsidTr="000B1F47">
        <w:tc>
          <w:tcPr>
            <w:tcW w:w="629" w:type="dxa"/>
          </w:tcPr>
          <w:p w14:paraId="17EE7A8D" w14:textId="0C804AC5" w:rsidR="000B1F47" w:rsidRPr="00A348C8" w:rsidRDefault="000B1F47" w:rsidP="009B5504">
            <w:pPr>
              <w:ind w:right="142"/>
              <w:jc w:val="center"/>
              <w:rPr>
                <w:rFonts w:ascii="Times New Roman" w:hAnsi="Times New Roman" w:cs="Times New Roman"/>
                <w:sz w:val="20"/>
                <w:szCs w:val="22"/>
                <w:lang w:val="uk-UA"/>
              </w:rPr>
            </w:pPr>
            <w:r w:rsidRPr="00A348C8">
              <w:rPr>
                <w:rFonts w:ascii="Times New Roman" w:hAnsi="Times New Roman" w:cs="Times New Roman"/>
                <w:sz w:val="20"/>
                <w:szCs w:val="22"/>
                <w:lang w:val="uk-UA"/>
              </w:rPr>
              <w:t>№ п/п</w:t>
            </w:r>
          </w:p>
        </w:tc>
        <w:tc>
          <w:tcPr>
            <w:tcW w:w="2075" w:type="dxa"/>
          </w:tcPr>
          <w:p w14:paraId="309DEDDE" w14:textId="77777777" w:rsidR="000B1F47" w:rsidRPr="00A348C8" w:rsidRDefault="000B1F47" w:rsidP="009B5504">
            <w:pPr>
              <w:ind w:right="142"/>
              <w:jc w:val="center"/>
              <w:rPr>
                <w:rFonts w:ascii="Times New Roman" w:hAnsi="Times New Roman" w:cs="Times New Roman"/>
                <w:sz w:val="20"/>
                <w:szCs w:val="22"/>
                <w:lang w:val="uk-UA"/>
              </w:rPr>
            </w:pPr>
            <w:r w:rsidRPr="00A348C8">
              <w:rPr>
                <w:rFonts w:ascii="Times New Roman" w:hAnsi="Times New Roman" w:cs="Times New Roman"/>
                <w:sz w:val="20"/>
                <w:szCs w:val="22"/>
                <w:lang w:val="uk-UA"/>
              </w:rPr>
              <w:t xml:space="preserve">Код ресурсу </w:t>
            </w:r>
          </w:p>
          <w:p w14:paraId="672538E6" w14:textId="69443B81" w:rsidR="000B1F47" w:rsidRPr="00A348C8" w:rsidRDefault="000B1F47" w:rsidP="009B5504">
            <w:pPr>
              <w:ind w:right="142"/>
              <w:jc w:val="center"/>
              <w:rPr>
                <w:rFonts w:ascii="Times New Roman" w:hAnsi="Times New Roman" w:cs="Times New Roman"/>
                <w:sz w:val="20"/>
                <w:szCs w:val="22"/>
                <w:lang w:val="uk-UA"/>
              </w:rPr>
            </w:pPr>
            <w:r w:rsidRPr="00A348C8">
              <w:rPr>
                <w:rFonts w:ascii="Times New Roman" w:hAnsi="Times New Roman" w:cs="Times New Roman"/>
                <w:sz w:val="20"/>
                <w:szCs w:val="22"/>
                <w:lang w:val="uk-UA"/>
              </w:rPr>
              <w:t>(код МТР УЗ)</w:t>
            </w:r>
          </w:p>
        </w:tc>
        <w:tc>
          <w:tcPr>
            <w:tcW w:w="2677" w:type="dxa"/>
          </w:tcPr>
          <w:p w14:paraId="32E01FE2" w14:textId="3AB905ED" w:rsidR="000B1F47" w:rsidRPr="00A348C8" w:rsidRDefault="000B1F47" w:rsidP="009B5504">
            <w:pPr>
              <w:ind w:right="142"/>
              <w:jc w:val="center"/>
              <w:rPr>
                <w:rFonts w:ascii="Times New Roman" w:hAnsi="Times New Roman" w:cs="Times New Roman"/>
                <w:sz w:val="20"/>
                <w:szCs w:val="22"/>
                <w:lang w:val="uk-UA"/>
              </w:rPr>
            </w:pPr>
            <w:r w:rsidRPr="00A348C8">
              <w:rPr>
                <w:rFonts w:ascii="Times New Roman" w:hAnsi="Times New Roman" w:cs="Times New Roman"/>
                <w:sz w:val="20"/>
                <w:szCs w:val="22"/>
                <w:lang w:val="uk-UA"/>
              </w:rPr>
              <w:t>Найменування  товару</w:t>
            </w:r>
          </w:p>
        </w:tc>
        <w:tc>
          <w:tcPr>
            <w:tcW w:w="2231" w:type="dxa"/>
          </w:tcPr>
          <w:p w14:paraId="5B33DE77" w14:textId="46041DC9" w:rsidR="000B1F47" w:rsidRPr="00A348C8" w:rsidRDefault="000B1F47" w:rsidP="009B5504">
            <w:pPr>
              <w:ind w:right="142"/>
              <w:jc w:val="center"/>
              <w:rPr>
                <w:rFonts w:ascii="Times New Roman" w:hAnsi="Times New Roman" w:cs="Times New Roman"/>
                <w:sz w:val="20"/>
                <w:szCs w:val="22"/>
                <w:lang w:val="uk-UA"/>
              </w:rPr>
            </w:pPr>
            <w:r w:rsidRPr="00A348C8">
              <w:rPr>
                <w:rFonts w:ascii="Times New Roman" w:hAnsi="Times New Roman" w:cs="Times New Roman"/>
                <w:sz w:val="20"/>
                <w:szCs w:val="22"/>
                <w:lang w:val="uk-UA"/>
              </w:rPr>
              <w:t>Посилання на нормативно- технічний документ</w:t>
            </w:r>
          </w:p>
        </w:tc>
        <w:tc>
          <w:tcPr>
            <w:tcW w:w="1211" w:type="dxa"/>
          </w:tcPr>
          <w:p w14:paraId="6FEA725D" w14:textId="44B3AE36" w:rsidR="000B1F47" w:rsidRPr="00A348C8" w:rsidRDefault="000B1F47" w:rsidP="009B5504">
            <w:pPr>
              <w:ind w:right="142"/>
              <w:jc w:val="center"/>
              <w:rPr>
                <w:rFonts w:ascii="Times New Roman" w:hAnsi="Times New Roman" w:cs="Times New Roman"/>
                <w:sz w:val="20"/>
                <w:szCs w:val="22"/>
                <w:lang w:val="uk-UA"/>
              </w:rPr>
            </w:pPr>
            <w:r w:rsidRPr="00A348C8">
              <w:rPr>
                <w:rFonts w:ascii="Times New Roman" w:hAnsi="Times New Roman" w:cs="Times New Roman"/>
                <w:sz w:val="20"/>
                <w:szCs w:val="22"/>
                <w:lang w:val="uk-UA"/>
              </w:rPr>
              <w:t>Од. виміру</w:t>
            </w:r>
          </w:p>
        </w:tc>
        <w:tc>
          <w:tcPr>
            <w:tcW w:w="1389" w:type="dxa"/>
          </w:tcPr>
          <w:p w14:paraId="179E541B" w14:textId="6F68AE4C" w:rsidR="000B1F47" w:rsidRPr="00A348C8" w:rsidRDefault="000B1F47" w:rsidP="009B5504">
            <w:pPr>
              <w:ind w:right="142"/>
              <w:jc w:val="center"/>
              <w:rPr>
                <w:rFonts w:ascii="Times New Roman" w:hAnsi="Times New Roman" w:cs="Times New Roman"/>
                <w:sz w:val="20"/>
                <w:szCs w:val="22"/>
                <w:lang w:val="uk-UA"/>
              </w:rPr>
            </w:pPr>
            <w:r w:rsidRPr="00A348C8">
              <w:rPr>
                <w:rFonts w:ascii="Times New Roman" w:hAnsi="Times New Roman" w:cs="Times New Roman"/>
                <w:sz w:val="20"/>
                <w:szCs w:val="22"/>
                <w:lang w:val="uk-UA"/>
              </w:rPr>
              <w:t>Кількість</w:t>
            </w:r>
          </w:p>
        </w:tc>
      </w:tr>
      <w:tr w:rsidR="00AB0B67" w:rsidRPr="00A348C8" w14:paraId="65795287" w14:textId="77777777" w:rsidTr="002356F2">
        <w:tc>
          <w:tcPr>
            <w:tcW w:w="629" w:type="dxa"/>
          </w:tcPr>
          <w:p w14:paraId="55189B03" w14:textId="54920E29" w:rsidR="00AB0B67" w:rsidRPr="00A348C8" w:rsidRDefault="00AB0B67" w:rsidP="009B5504">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2075" w:type="dxa"/>
          </w:tcPr>
          <w:p w14:paraId="45529AC5" w14:textId="0DD92E4F" w:rsidR="00AB0B67" w:rsidRPr="00A348C8" w:rsidRDefault="00AB0B67" w:rsidP="009B5504">
            <w:pPr>
              <w:ind w:right="142"/>
              <w:jc w:val="center"/>
              <w:rPr>
                <w:rFonts w:ascii="Times New Roman" w:hAnsi="Times New Roman" w:cs="Times New Roman"/>
                <w:sz w:val="20"/>
                <w:szCs w:val="22"/>
                <w:lang w:val="uk-UA"/>
              </w:rPr>
            </w:pPr>
          </w:p>
        </w:tc>
        <w:tc>
          <w:tcPr>
            <w:tcW w:w="2677" w:type="dxa"/>
            <w:vAlign w:val="center"/>
          </w:tcPr>
          <w:p w14:paraId="2BFFA9A4" w14:textId="269F36A5" w:rsidR="00AB0B67" w:rsidRPr="00A348C8" w:rsidRDefault="00AB0B67" w:rsidP="009B5504">
            <w:pPr>
              <w:ind w:right="142"/>
              <w:jc w:val="center"/>
              <w:rPr>
                <w:rFonts w:ascii="Times New Roman" w:hAnsi="Times New Roman" w:cs="Times New Roman"/>
                <w:sz w:val="20"/>
                <w:szCs w:val="22"/>
                <w:lang w:val="uk-UA"/>
              </w:rPr>
            </w:pPr>
            <w:proofErr w:type="gramStart"/>
            <w:r>
              <w:rPr>
                <w:color w:val="000000"/>
                <w:sz w:val="18"/>
                <w:szCs w:val="18"/>
              </w:rPr>
              <w:t>Др</w:t>
            </w:r>
            <w:proofErr w:type="gramEnd"/>
            <w:r>
              <w:rPr>
                <w:color w:val="000000"/>
                <w:sz w:val="18"/>
                <w:szCs w:val="18"/>
              </w:rPr>
              <w:t>іт 1.2 Св-08Г2С-ВИ-О</w:t>
            </w:r>
          </w:p>
        </w:tc>
        <w:tc>
          <w:tcPr>
            <w:tcW w:w="2231" w:type="dxa"/>
          </w:tcPr>
          <w:p w14:paraId="0A1BD378" w14:textId="29261DA1" w:rsidR="00AB0B67" w:rsidRPr="00A348C8" w:rsidRDefault="00AB0B67" w:rsidP="009B5504">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Див. технічні характеристики</w:t>
            </w:r>
          </w:p>
        </w:tc>
        <w:tc>
          <w:tcPr>
            <w:tcW w:w="1211" w:type="dxa"/>
            <w:vAlign w:val="center"/>
          </w:tcPr>
          <w:p w14:paraId="688C62BB" w14:textId="2C00EFE4" w:rsidR="00AB0B67" w:rsidRPr="00A348C8" w:rsidRDefault="00AB0B67" w:rsidP="009B5504">
            <w:pPr>
              <w:ind w:right="142"/>
              <w:jc w:val="center"/>
              <w:rPr>
                <w:rFonts w:ascii="Times New Roman" w:hAnsi="Times New Roman" w:cs="Times New Roman"/>
                <w:sz w:val="20"/>
                <w:szCs w:val="22"/>
                <w:lang w:val="uk-UA"/>
              </w:rPr>
            </w:pPr>
            <w:r>
              <w:rPr>
                <w:color w:val="000000"/>
                <w:sz w:val="18"/>
                <w:szCs w:val="18"/>
              </w:rPr>
              <w:t>35000</w:t>
            </w:r>
          </w:p>
        </w:tc>
        <w:tc>
          <w:tcPr>
            <w:tcW w:w="1389" w:type="dxa"/>
            <w:vAlign w:val="center"/>
          </w:tcPr>
          <w:p w14:paraId="6CB48C5A" w14:textId="04018CCC" w:rsidR="00AB0B67" w:rsidRPr="00A348C8" w:rsidRDefault="00AB0B67" w:rsidP="009B5504">
            <w:pPr>
              <w:ind w:right="142"/>
              <w:jc w:val="center"/>
              <w:rPr>
                <w:rFonts w:ascii="Times New Roman" w:hAnsi="Times New Roman" w:cs="Times New Roman"/>
                <w:sz w:val="20"/>
                <w:szCs w:val="22"/>
                <w:lang w:val="uk-UA"/>
              </w:rPr>
            </w:pPr>
            <w:r>
              <w:rPr>
                <w:color w:val="000000"/>
                <w:sz w:val="18"/>
                <w:szCs w:val="18"/>
              </w:rPr>
              <w:t>кг</w:t>
            </w:r>
          </w:p>
        </w:tc>
      </w:tr>
      <w:tr w:rsidR="00AB0B67" w:rsidRPr="00A348C8" w14:paraId="46BDEECD" w14:textId="77777777" w:rsidTr="002356F2">
        <w:tc>
          <w:tcPr>
            <w:tcW w:w="629" w:type="dxa"/>
          </w:tcPr>
          <w:p w14:paraId="38E7E81B" w14:textId="5FD23250" w:rsidR="00AB0B67" w:rsidRDefault="00AB0B67" w:rsidP="009B5504">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w:t>
            </w:r>
          </w:p>
        </w:tc>
        <w:tc>
          <w:tcPr>
            <w:tcW w:w="2075" w:type="dxa"/>
          </w:tcPr>
          <w:p w14:paraId="33C01D8A" w14:textId="77777777" w:rsidR="00AB0B67" w:rsidRDefault="00AB0B67" w:rsidP="009B5504">
            <w:pPr>
              <w:ind w:right="142"/>
              <w:jc w:val="center"/>
              <w:rPr>
                <w:rFonts w:ascii="Times New Roman" w:hAnsi="Times New Roman" w:cs="Times New Roman"/>
                <w:sz w:val="20"/>
                <w:szCs w:val="22"/>
                <w:lang w:val="uk-UA"/>
              </w:rPr>
            </w:pPr>
          </w:p>
        </w:tc>
        <w:tc>
          <w:tcPr>
            <w:tcW w:w="2677" w:type="dxa"/>
            <w:vAlign w:val="center"/>
          </w:tcPr>
          <w:p w14:paraId="6C3A06C7" w14:textId="4500117D" w:rsidR="00AB0B67" w:rsidRPr="00865888" w:rsidRDefault="00AB0B67" w:rsidP="009B5504">
            <w:pPr>
              <w:ind w:right="142"/>
              <w:jc w:val="center"/>
              <w:rPr>
                <w:rFonts w:ascii="Times New Roman" w:hAnsi="Times New Roman" w:cs="Times New Roman"/>
                <w:b/>
                <w:iCs/>
                <w:sz w:val="20"/>
                <w:szCs w:val="22"/>
              </w:rPr>
            </w:pPr>
            <w:proofErr w:type="gramStart"/>
            <w:r>
              <w:rPr>
                <w:color w:val="000000"/>
                <w:sz w:val="18"/>
                <w:szCs w:val="18"/>
              </w:rPr>
              <w:t>Др</w:t>
            </w:r>
            <w:proofErr w:type="gramEnd"/>
            <w:r>
              <w:rPr>
                <w:color w:val="000000"/>
                <w:sz w:val="18"/>
                <w:szCs w:val="18"/>
              </w:rPr>
              <w:t>іт 1.6 Св-08Г2С-ВИ</w:t>
            </w:r>
          </w:p>
        </w:tc>
        <w:tc>
          <w:tcPr>
            <w:tcW w:w="2231" w:type="dxa"/>
          </w:tcPr>
          <w:p w14:paraId="092303B9" w14:textId="3DB9D2F1" w:rsidR="00AB0B67" w:rsidRDefault="00AB0B67" w:rsidP="009B5504">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Див. технічні характеристики</w:t>
            </w:r>
          </w:p>
        </w:tc>
        <w:tc>
          <w:tcPr>
            <w:tcW w:w="1211" w:type="dxa"/>
            <w:vAlign w:val="center"/>
          </w:tcPr>
          <w:p w14:paraId="1F527440" w14:textId="4A832123" w:rsidR="00AB0B67" w:rsidRDefault="00AB0B67" w:rsidP="009B5504">
            <w:pPr>
              <w:ind w:right="142"/>
              <w:jc w:val="center"/>
              <w:rPr>
                <w:rFonts w:ascii="Times New Roman" w:hAnsi="Times New Roman" w:cs="Times New Roman"/>
                <w:sz w:val="20"/>
                <w:szCs w:val="22"/>
                <w:lang w:val="uk-UA"/>
              </w:rPr>
            </w:pPr>
            <w:r>
              <w:rPr>
                <w:color w:val="000000"/>
                <w:sz w:val="18"/>
                <w:szCs w:val="18"/>
              </w:rPr>
              <w:t>2600</w:t>
            </w:r>
          </w:p>
        </w:tc>
        <w:tc>
          <w:tcPr>
            <w:tcW w:w="1389" w:type="dxa"/>
            <w:vAlign w:val="center"/>
          </w:tcPr>
          <w:p w14:paraId="39427CE3" w14:textId="239B09F1" w:rsidR="00AB0B67" w:rsidRDefault="00AB0B67" w:rsidP="009B5504">
            <w:pPr>
              <w:ind w:right="142"/>
              <w:jc w:val="center"/>
              <w:rPr>
                <w:rFonts w:ascii="Times New Roman" w:hAnsi="Times New Roman" w:cs="Times New Roman"/>
                <w:sz w:val="20"/>
                <w:szCs w:val="22"/>
                <w:lang w:val="uk-UA"/>
              </w:rPr>
            </w:pPr>
            <w:r>
              <w:rPr>
                <w:color w:val="000000"/>
                <w:sz w:val="18"/>
                <w:szCs w:val="18"/>
              </w:rPr>
              <w:t>кг</w:t>
            </w:r>
          </w:p>
        </w:tc>
      </w:tr>
    </w:tbl>
    <w:p w14:paraId="5CFAA36F" w14:textId="77777777" w:rsidR="00AB0B67" w:rsidRDefault="00AB0B67" w:rsidP="00AB0B67">
      <w:pPr>
        <w:pBdr>
          <w:top w:val="single" w:sz="4" w:space="1" w:color="auto"/>
        </w:pBdr>
        <w:ind w:left="126" w:right="142"/>
        <w:rPr>
          <w:rFonts w:ascii="Times New Roman" w:hAnsi="Times New Roman" w:cs="Times New Roman"/>
          <w:sz w:val="20"/>
          <w:szCs w:val="22"/>
          <w:lang w:val="uk-UA"/>
        </w:rPr>
      </w:pPr>
    </w:p>
    <w:p w14:paraId="626148C5" w14:textId="41BC74A1" w:rsidR="00AB0B67" w:rsidRDefault="00AB0B67" w:rsidP="00AB0B67">
      <w:pPr>
        <w:pBdr>
          <w:top w:val="single" w:sz="4" w:space="1" w:color="auto"/>
        </w:pBdr>
        <w:ind w:left="126" w:right="142"/>
        <w:rPr>
          <w:rFonts w:ascii="Times New Roman" w:hAnsi="Times New Roman" w:cs="Times New Roman"/>
          <w:b/>
          <w:iCs/>
          <w:lang w:val="uk-UA" w:eastAsia="uk-UA"/>
        </w:rPr>
      </w:pPr>
      <w:r>
        <w:rPr>
          <w:rFonts w:ascii="Times New Roman" w:hAnsi="Times New Roman" w:cs="Times New Roman"/>
          <w:b/>
          <w:iCs/>
          <w:lang w:val="uk-UA" w:eastAsia="uk-UA"/>
        </w:rPr>
        <w:t>Лот 2</w:t>
      </w:r>
    </w:p>
    <w:tbl>
      <w:tblPr>
        <w:tblStyle w:val="af6"/>
        <w:tblW w:w="0" w:type="auto"/>
        <w:tblInd w:w="126" w:type="dxa"/>
        <w:tblLook w:val="04A0" w:firstRow="1" w:lastRow="0" w:firstColumn="1" w:lastColumn="0" w:noHBand="0" w:noVBand="1"/>
      </w:tblPr>
      <w:tblGrid>
        <w:gridCol w:w="629"/>
        <w:gridCol w:w="2075"/>
        <w:gridCol w:w="2677"/>
        <w:gridCol w:w="2231"/>
        <w:gridCol w:w="1211"/>
        <w:gridCol w:w="1389"/>
      </w:tblGrid>
      <w:tr w:rsidR="00AB0B67" w:rsidRPr="00A348C8" w14:paraId="7E182179" w14:textId="77777777" w:rsidTr="002356F2">
        <w:tc>
          <w:tcPr>
            <w:tcW w:w="629" w:type="dxa"/>
          </w:tcPr>
          <w:p w14:paraId="0F69F600" w14:textId="77777777" w:rsidR="00AB0B67" w:rsidRPr="00A348C8" w:rsidRDefault="00AB0B67" w:rsidP="002356F2">
            <w:pPr>
              <w:ind w:right="142"/>
              <w:jc w:val="center"/>
              <w:rPr>
                <w:rFonts w:ascii="Times New Roman" w:hAnsi="Times New Roman" w:cs="Times New Roman"/>
                <w:sz w:val="20"/>
                <w:szCs w:val="22"/>
                <w:lang w:val="uk-UA"/>
              </w:rPr>
            </w:pPr>
            <w:r w:rsidRPr="00A348C8">
              <w:rPr>
                <w:rFonts w:ascii="Times New Roman" w:hAnsi="Times New Roman" w:cs="Times New Roman"/>
                <w:sz w:val="20"/>
                <w:szCs w:val="22"/>
                <w:lang w:val="uk-UA"/>
              </w:rPr>
              <w:t>№ п/п</w:t>
            </w:r>
          </w:p>
        </w:tc>
        <w:tc>
          <w:tcPr>
            <w:tcW w:w="2075" w:type="dxa"/>
          </w:tcPr>
          <w:p w14:paraId="6F0F2747" w14:textId="77777777" w:rsidR="00AB0B67" w:rsidRPr="00A348C8" w:rsidRDefault="00AB0B67" w:rsidP="002356F2">
            <w:pPr>
              <w:ind w:right="142"/>
              <w:jc w:val="center"/>
              <w:rPr>
                <w:rFonts w:ascii="Times New Roman" w:hAnsi="Times New Roman" w:cs="Times New Roman"/>
                <w:sz w:val="20"/>
                <w:szCs w:val="22"/>
                <w:lang w:val="uk-UA"/>
              </w:rPr>
            </w:pPr>
            <w:r w:rsidRPr="00A348C8">
              <w:rPr>
                <w:rFonts w:ascii="Times New Roman" w:hAnsi="Times New Roman" w:cs="Times New Roman"/>
                <w:sz w:val="20"/>
                <w:szCs w:val="22"/>
                <w:lang w:val="uk-UA"/>
              </w:rPr>
              <w:t xml:space="preserve">Код ресурсу </w:t>
            </w:r>
          </w:p>
          <w:p w14:paraId="3362C15C" w14:textId="77777777" w:rsidR="00AB0B67" w:rsidRPr="00A348C8" w:rsidRDefault="00AB0B67" w:rsidP="002356F2">
            <w:pPr>
              <w:ind w:right="142"/>
              <w:jc w:val="center"/>
              <w:rPr>
                <w:rFonts w:ascii="Times New Roman" w:hAnsi="Times New Roman" w:cs="Times New Roman"/>
                <w:sz w:val="20"/>
                <w:szCs w:val="22"/>
                <w:lang w:val="uk-UA"/>
              </w:rPr>
            </w:pPr>
            <w:r w:rsidRPr="00A348C8">
              <w:rPr>
                <w:rFonts w:ascii="Times New Roman" w:hAnsi="Times New Roman" w:cs="Times New Roman"/>
                <w:sz w:val="20"/>
                <w:szCs w:val="22"/>
                <w:lang w:val="uk-UA"/>
              </w:rPr>
              <w:t>(код МТР УЗ)</w:t>
            </w:r>
          </w:p>
        </w:tc>
        <w:tc>
          <w:tcPr>
            <w:tcW w:w="2677" w:type="dxa"/>
          </w:tcPr>
          <w:p w14:paraId="6EA0B5EB" w14:textId="77777777" w:rsidR="00AB0B67" w:rsidRPr="00A348C8" w:rsidRDefault="00AB0B67" w:rsidP="002356F2">
            <w:pPr>
              <w:ind w:right="142"/>
              <w:jc w:val="center"/>
              <w:rPr>
                <w:rFonts w:ascii="Times New Roman" w:hAnsi="Times New Roman" w:cs="Times New Roman"/>
                <w:sz w:val="20"/>
                <w:szCs w:val="22"/>
                <w:lang w:val="uk-UA"/>
              </w:rPr>
            </w:pPr>
            <w:r w:rsidRPr="00A348C8">
              <w:rPr>
                <w:rFonts w:ascii="Times New Roman" w:hAnsi="Times New Roman" w:cs="Times New Roman"/>
                <w:sz w:val="20"/>
                <w:szCs w:val="22"/>
                <w:lang w:val="uk-UA"/>
              </w:rPr>
              <w:t>Найменування  товару</w:t>
            </w:r>
          </w:p>
        </w:tc>
        <w:tc>
          <w:tcPr>
            <w:tcW w:w="2231" w:type="dxa"/>
          </w:tcPr>
          <w:p w14:paraId="266FEDDC" w14:textId="77777777" w:rsidR="00AB0B67" w:rsidRPr="00A348C8" w:rsidRDefault="00AB0B67" w:rsidP="002356F2">
            <w:pPr>
              <w:ind w:right="142"/>
              <w:jc w:val="center"/>
              <w:rPr>
                <w:rFonts w:ascii="Times New Roman" w:hAnsi="Times New Roman" w:cs="Times New Roman"/>
                <w:sz w:val="20"/>
                <w:szCs w:val="22"/>
                <w:lang w:val="uk-UA"/>
              </w:rPr>
            </w:pPr>
            <w:r w:rsidRPr="00A348C8">
              <w:rPr>
                <w:rFonts w:ascii="Times New Roman" w:hAnsi="Times New Roman" w:cs="Times New Roman"/>
                <w:sz w:val="20"/>
                <w:szCs w:val="22"/>
                <w:lang w:val="uk-UA"/>
              </w:rPr>
              <w:t>Посилання на нормативно- технічний документ</w:t>
            </w:r>
          </w:p>
        </w:tc>
        <w:tc>
          <w:tcPr>
            <w:tcW w:w="1211" w:type="dxa"/>
          </w:tcPr>
          <w:p w14:paraId="2F04E392" w14:textId="77777777" w:rsidR="00AB0B67" w:rsidRPr="00A348C8" w:rsidRDefault="00AB0B67" w:rsidP="002356F2">
            <w:pPr>
              <w:ind w:right="142"/>
              <w:jc w:val="center"/>
              <w:rPr>
                <w:rFonts w:ascii="Times New Roman" w:hAnsi="Times New Roman" w:cs="Times New Roman"/>
                <w:sz w:val="20"/>
                <w:szCs w:val="22"/>
                <w:lang w:val="uk-UA"/>
              </w:rPr>
            </w:pPr>
            <w:r w:rsidRPr="00A348C8">
              <w:rPr>
                <w:rFonts w:ascii="Times New Roman" w:hAnsi="Times New Roman" w:cs="Times New Roman"/>
                <w:sz w:val="20"/>
                <w:szCs w:val="22"/>
                <w:lang w:val="uk-UA"/>
              </w:rPr>
              <w:t>Од. виміру</w:t>
            </w:r>
          </w:p>
        </w:tc>
        <w:tc>
          <w:tcPr>
            <w:tcW w:w="1389" w:type="dxa"/>
          </w:tcPr>
          <w:p w14:paraId="699B18ED" w14:textId="77777777" w:rsidR="00AB0B67" w:rsidRPr="00A348C8" w:rsidRDefault="00AB0B67" w:rsidP="002356F2">
            <w:pPr>
              <w:ind w:right="142"/>
              <w:jc w:val="center"/>
              <w:rPr>
                <w:rFonts w:ascii="Times New Roman" w:hAnsi="Times New Roman" w:cs="Times New Roman"/>
                <w:sz w:val="20"/>
                <w:szCs w:val="22"/>
                <w:lang w:val="uk-UA"/>
              </w:rPr>
            </w:pPr>
            <w:r w:rsidRPr="00A348C8">
              <w:rPr>
                <w:rFonts w:ascii="Times New Roman" w:hAnsi="Times New Roman" w:cs="Times New Roman"/>
                <w:sz w:val="20"/>
                <w:szCs w:val="22"/>
                <w:lang w:val="uk-UA"/>
              </w:rPr>
              <w:t>Кількість</w:t>
            </w:r>
          </w:p>
        </w:tc>
      </w:tr>
      <w:tr w:rsidR="00AB0B67" w:rsidRPr="00A348C8" w14:paraId="36C0C77E" w14:textId="77777777" w:rsidTr="002356F2">
        <w:tc>
          <w:tcPr>
            <w:tcW w:w="629" w:type="dxa"/>
          </w:tcPr>
          <w:p w14:paraId="7EC915F1" w14:textId="77777777" w:rsidR="00AB0B67" w:rsidRPr="00A348C8" w:rsidRDefault="00AB0B67" w:rsidP="002356F2">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2075" w:type="dxa"/>
          </w:tcPr>
          <w:p w14:paraId="035BA97A" w14:textId="77777777" w:rsidR="00AB0B67" w:rsidRPr="00A348C8" w:rsidRDefault="00AB0B67" w:rsidP="002356F2">
            <w:pPr>
              <w:ind w:right="142"/>
              <w:jc w:val="center"/>
              <w:rPr>
                <w:rFonts w:ascii="Times New Roman" w:hAnsi="Times New Roman" w:cs="Times New Roman"/>
                <w:sz w:val="20"/>
                <w:szCs w:val="22"/>
                <w:lang w:val="uk-UA"/>
              </w:rPr>
            </w:pPr>
          </w:p>
        </w:tc>
        <w:tc>
          <w:tcPr>
            <w:tcW w:w="2677" w:type="dxa"/>
            <w:vAlign w:val="center"/>
          </w:tcPr>
          <w:p w14:paraId="6E816896" w14:textId="32AC9B73" w:rsidR="00AB0B67" w:rsidRPr="00A348C8" w:rsidRDefault="00AB0B67" w:rsidP="002356F2">
            <w:pPr>
              <w:ind w:right="142"/>
              <w:jc w:val="center"/>
              <w:rPr>
                <w:rFonts w:ascii="Times New Roman" w:hAnsi="Times New Roman" w:cs="Times New Roman"/>
                <w:sz w:val="20"/>
                <w:szCs w:val="22"/>
                <w:lang w:val="uk-UA"/>
              </w:rPr>
            </w:pPr>
            <w:proofErr w:type="gramStart"/>
            <w:r>
              <w:rPr>
                <w:color w:val="000000"/>
                <w:sz w:val="18"/>
                <w:szCs w:val="18"/>
              </w:rPr>
              <w:t>Др</w:t>
            </w:r>
            <w:proofErr w:type="gramEnd"/>
            <w:r>
              <w:rPr>
                <w:color w:val="000000"/>
                <w:sz w:val="18"/>
                <w:szCs w:val="18"/>
              </w:rPr>
              <w:t>іт 1.6 Св-08Г2С-ВИ</w:t>
            </w:r>
          </w:p>
        </w:tc>
        <w:tc>
          <w:tcPr>
            <w:tcW w:w="2231" w:type="dxa"/>
          </w:tcPr>
          <w:p w14:paraId="75963654" w14:textId="77777777" w:rsidR="00AB0B67" w:rsidRPr="00A348C8" w:rsidRDefault="00AB0B67" w:rsidP="002356F2">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Див. технічні характеристики</w:t>
            </w:r>
          </w:p>
        </w:tc>
        <w:tc>
          <w:tcPr>
            <w:tcW w:w="1211" w:type="dxa"/>
            <w:vAlign w:val="center"/>
          </w:tcPr>
          <w:p w14:paraId="1EAF2DAD" w14:textId="2A0BD468" w:rsidR="00AB0B67" w:rsidRPr="00A348C8" w:rsidRDefault="00AB0B67" w:rsidP="002356F2">
            <w:pPr>
              <w:ind w:right="142"/>
              <w:jc w:val="center"/>
              <w:rPr>
                <w:rFonts w:ascii="Times New Roman" w:hAnsi="Times New Roman" w:cs="Times New Roman"/>
                <w:sz w:val="20"/>
                <w:szCs w:val="22"/>
                <w:lang w:val="uk-UA"/>
              </w:rPr>
            </w:pPr>
            <w:r>
              <w:rPr>
                <w:color w:val="000000"/>
                <w:sz w:val="18"/>
                <w:szCs w:val="18"/>
              </w:rPr>
              <w:t>450</w:t>
            </w:r>
          </w:p>
        </w:tc>
        <w:tc>
          <w:tcPr>
            <w:tcW w:w="1389" w:type="dxa"/>
            <w:vAlign w:val="center"/>
          </w:tcPr>
          <w:p w14:paraId="417814BF" w14:textId="18028976" w:rsidR="00AB0B67" w:rsidRPr="00A348C8" w:rsidRDefault="00AB0B67" w:rsidP="002356F2">
            <w:pPr>
              <w:ind w:right="142"/>
              <w:jc w:val="center"/>
              <w:rPr>
                <w:rFonts w:ascii="Times New Roman" w:hAnsi="Times New Roman" w:cs="Times New Roman"/>
                <w:sz w:val="20"/>
                <w:szCs w:val="22"/>
                <w:lang w:val="uk-UA"/>
              </w:rPr>
            </w:pPr>
            <w:r>
              <w:rPr>
                <w:color w:val="000000"/>
                <w:sz w:val="18"/>
                <w:szCs w:val="18"/>
              </w:rPr>
              <w:t>кг</w:t>
            </w:r>
          </w:p>
        </w:tc>
      </w:tr>
      <w:tr w:rsidR="00AB0B67" w14:paraId="561ADDB9" w14:textId="77777777" w:rsidTr="002356F2">
        <w:tc>
          <w:tcPr>
            <w:tcW w:w="629" w:type="dxa"/>
          </w:tcPr>
          <w:p w14:paraId="1CB1FA07" w14:textId="77777777" w:rsidR="00AB0B67" w:rsidRDefault="00AB0B67" w:rsidP="002356F2">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w:t>
            </w:r>
          </w:p>
        </w:tc>
        <w:tc>
          <w:tcPr>
            <w:tcW w:w="2075" w:type="dxa"/>
          </w:tcPr>
          <w:p w14:paraId="72D19C6E" w14:textId="77777777" w:rsidR="00AB0B67" w:rsidRDefault="00AB0B67" w:rsidP="002356F2">
            <w:pPr>
              <w:ind w:right="142"/>
              <w:jc w:val="center"/>
              <w:rPr>
                <w:rFonts w:ascii="Times New Roman" w:hAnsi="Times New Roman" w:cs="Times New Roman"/>
                <w:sz w:val="20"/>
                <w:szCs w:val="22"/>
                <w:lang w:val="uk-UA"/>
              </w:rPr>
            </w:pPr>
          </w:p>
        </w:tc>
        <w:tc>
          <w:tcPr>
            <w:tcW w:w="2677" w:type="dxa"/>
            <w:vAlign w:val="center"/>
          </w:tcPr>
          <w:p w14:paraId="6E6B2982" w14:textId="467B91B8" w:rsidR="00AB0B67" w:rsidRPr="00865888" w:rsidRDefault="00AB0B67" w:rsidP="002356F2">
            <w:pPr>
              <w:ind w:right="142"/>
              <w:jc w:val="center"/>
              <w:rPr>
                <w:rFonts w:ascii="Times New Roman" w:hAnsi="Times New Roman" w:cs="Times New Roman"/>
                <w:b/>
                <w:iCs/>
                <w:sz w:val="20"/>
                <w:szCs w:val="22"/>
              </w:rPr>
            </w:pPr>
            <w:proofErr w:type="gramStart"/>
            <w:r>
              <w:rPr>
                <w:color w:val="000000"/>
                <w:sz w:val="18"/>
                <w:szCs w:val="18"/>
              </w:rPr>
              <w:t>Др</w:t>
            </w:r>
            <w:proofErr w:type="gramEnd"/>
            <w:r>
              <w:rPr>
                <w:color w:val="000000"/>
                <w:sz w:val="18"/>
                <w:szCs w:val="18"/>
              </w:rPr>
              <w:t>іт 1.2 Св-08Г2С-ВИ</w:t>
            </w:r>
          </w:p>
        </w:tc>
        <w:tc>
          <w:tcPr>
            <w:tcW w:w="2231" w:type="dxa"/>
          </w:tcPr>
          <w:p w14:paraId="202462AE" w14:textId="77777777" w:rsidR="00AB0B67" w:rsidRDefault="00AB0B67" w:rsidP="002356F2">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Див. технічні характеристики</w:t>
            </w:r>
          </w:p>
        </w:tc>
        <w:tc>
          <w:tcPr>
            <w:tcW w:w="1211" w:type="dxa"/>
            <w:vAlign w:val="center"/>
          </w:tcPr>
          <w:p w14:paraId="2EEA69D4" w14:textId="6ACBEA5E" w:rsidR="00AB0B67" w:rsidRDefault="00AB0B67" w:rsidP="002356F2">
            <w:pPr>
              <w:ind w:right="142"/>
              <w:jc w:val="center"/>
              <w:rPr>
                <w:rFonts w:ascii="Times New Roman" w:hAnsi="Times New Roman" w:cs="Times New Roman"/>
                <w:sz w:val="20"/>
                <w:szCs w:val="22"/>
                <w:lang w:val="uk-UA"/>
              </w:rPr>
            </w:pPr>
            <w:r>
              <w:rPr>
                <w:color w:val="000000"/>
                <w:sz w:val="18"/>
                <w:szCs w:val="18"/>
              </w:rPr>
              <w:t>1800</w:t>
            </w:r>
          </w:p>
        </w:tc>
        <w:tc>
          <w:tcPr>
            <w:tcW w:w="1389" w:type="dxa"/>
            <w:vAlign w:val="center"/>
          </w:tcPr>
          <w:p w14:paraId="71EAC1D4" w14:textId="7251C60D" w:rsidR="00AB0B67" w:rsidRDefault="00AB0B67" w:rsidP="002356F2">
            <w:pPr>
              <w:ind w:right="142"/>
              <w:jc w:val="center"/>
              <w:rPr>
                <w:rFonts w:ascii="Times New Roman" w:hAnsi="Times New Roman" w:cs="Times New Roman"/>
                <w:sz w:val="20"/>
                <w:szCs w:val="22"/>
                <w:lang w:val="uk-UA"/>
              </w:rPr>
            </w:pPr>
            <w:r>
              <w:rPr>
                <w:color w:val="000000"/>
                <w:sz w:val="18"/>
                <w:szCs w:val="18"/>
              </w:rPr>
              <w:t>кг</w:t>
            </w:r>
          </w:p>
        </w:tc>
      </w:tr>
    </w:tbl>
    <w:p w14:paraId="7CB12B2B" w14:textId="77777777" w:rsidR="00AB0B67" w:rsidRDefault="00AB0B67" w:rsidP="00AB0B67">
      <w:pPr>
        <w:pBdr>
          <w:top w:val="single" w:sz="4" w:space="1" w:color="auto"/>
        </w:pBdr>
        <w:ind w:left="126" w:right="142"/>
        <w:rPr>
          <w:rFonts w:ascii="Times New Roman" w:hAnsi="Times New Roman" w:cs="Times New Roman"/>
          <w:sz w:val="20"/>
          <w:szCs w:val="22"/>
          <w:lang w:val="uk-UA"/>
        </w:rPr>
      </w:pPr>
    </w:p>
    <w:p w14:paraId="3E61F825" w14:textId="29B6E92E" w:rsidR="00AB0B67" w:rsidRDefault="00AB0B67" w:rsidP="00AB0B67">
      <w:pPr>
        <w:pBdr>
          <w:top w:val="single" w:sz="4" w:space="1" w:color="auto"/>
        </w:pBdr>
        <w:ind w:left="126" w:right="142"/>
        <w:rPr>
          <w:rFonts w:ascii="Times New Roman" w:hAnsi="Times New Roman" w:cs="Times New Roman"/>
          <w:b/>
          <w:iCs/>
          <w:lang w:val="uk-UA" w:eastAsia="uk-UA"/>
        </w:rPr>
      </w:pPr>
      <w:r>
        <w:rPr>
          <w:rFonts w:ascii="Times New Roman" w:hAnsi="Times New Roman" w:cs="Times New Roman"/>
          <w:b/>
          <w:iCs/>
          <w:lang w:val="uk-UA" w:eastAsia="uk-UA"/>
        </w:rPr>
        <w:t>Лот 3</w:t>
      </w:r>
    </w:p>
    <w:tbl>
      <w:tblPr>
        <w:tblStyle w:val="af6"/>
        <w:tblW w:w="0" w:type="auto"/>
        <w:tblInd w:w="126" w:type="dxa"/>
        <w:tblLook w:val="04A0" w:firstRow="1" w:lastRow="0" w:firstColumn="1" w:lastColumn="0" w:noHBand="0" w:noVBand="1"/>
      </w:tblPr>
      <w:tblGrid>
        <w:gridCol w:w="629"/>
        <w:gridCol w:w="2075"/>
        <w:gridCol w:w="2677"/>
        <w:gridCol w:w="2231"/>
        <w:gridCol w:w="1211"/>
        <w:gridCol w:w="1389"/>
      </w:tblGrid>
      <w:tr w:rsidR="00AB0B67" w:rsidRPr="00A348C8" w14:paraId="7813328B" w14:textId="77777777" w:rsidTr="002356F2">
        <w:tc>
          <w:tcPr>
            <w:tcW w:w="629" w:type="dxa"/>
          </w:tcPr>
          <w:p w14:paraId="6FEE18B5" w14:textId="77777777" w:rsidR="00AB0B67" w:rsidRPr="00A348C8" w:rsidRDefault="00AB0B67" w:rsidP="002356F2">
            <w:pPr>
              <w:ind w:right="142"/>
              <w:jc w:val="center"/>
              <w:rPr>
                <w:rFonts w:ascii="Times New Roman" w:hAnsi="Times New Roman" w:cs="Times New Roman"/>
                <w:sz w:val="20"/>
                <w:szCs w:val="22"/>
                <w:lang w:val="uk-UA"/>
              </w:rPr>
            </w:pPr>
            <w:r w:rsidRPr="00A348C8">
              <w:rPr>
                <w:rFonts w:ascii="Times New Roman" w:hAnsi="Times New Roman" w:cs="Times New Roman"/>
                <w:sz w:val="20"/>
                <w:szCs w:val="22"/>
                <w:lang w:val="uk-UA"/>
              </w:rPr>
              <w:t>№ п/п</w:t>
            </w:r>
          </w:p>
        </w:tc>
        <w:tc>
          <w:tcPr>
            <w:tcW w:w="2075" w:type="dxa"/>
          </w:tcPr>
          <w:p w14:paraId="1C36BA83" w14:textId="77777777" w:rsidR="00AB0B67" w:rsidRPr="00A348C8" w:rsidRDefault="00AB0B67" w:rsidP="002356F2">
            <w:pPr>
              <w:ind w:right="142"/>
              <w:jc w:val="center"/>
              <w:rPr>
                <w:rFonts w:ascii="Times New Roman" w:hAnsi="Times New Roman" w:cs="Times New Roman"/>
                <w:sz w:val="20"/>
                <w:szCs w:val="22"/>
                <w:lang w:val="uk-UA"/>
              </w:rPr>
            </w:pPr>
            <w:r w:rsidRPr="00A348C8">
              <w:rPr>
                <w:rFonts w:ascii="Times New Roman" w:hAnsi="Times New Roman" w:cs="Times New Roman"/>
                <w:sz w:val="20"/>
                <w:szCs w:val="22"/>
                <w:lang w:val="uk-UA"/>
              </w:rPr>
              <w:t xml:space="preserve">Код ресурсу </w:t>
            </w:r>
          </w:p>
          <w:p w14:paraId="7A9DF67F" w14:textId="77777777" w:rsidR="00AB0B67" w:rsidRPr="00A348C8" w:rsidRDefault="00AB0B67" w:rsidP="002356F2">
            <w:pPr>
              <w:ind w:right="142"/>
              <w:jc w:val="center"/>
              <w:rPr>
                <w:rFonts w:ascii="Times New Roman" w:hAnsi="Times New Roman" w:cs="Times New Roman"/>
                <w:sz w:val="20"/>
                <w:szCs w:val="22"/>
                <w:lang w:val="uk-UA"/>
              </w:rPr>
            </w:pPr>
            <w:r w:rsidRPr="00A348C8">
              <w:rPr>
                <w:rFonts w:ascii="Times New Roman" w:hAnsi="Times New Roman" w:cs="Times New Roman"/>
                <w:sz w:val="20"/>
                <w:szCs w:val="22"/>
                <w:lang w:val="uk-UA"/>
              </w:rPr>
              <w:t>(код МТР УЗ)</w:t>
            </w:r>
          </w:p>
        </w:tc>
        <w:tc>
          <w:tcPr>
            <w:tcW w:w="2677" w:type="dxa"/>
          </w:tcPr>
          <w:p w14:paraId="19066E36" w14:textId="77777777" w:rsidR="00AB0B67" w:rsidRPr="00A348C8" w:rsidRDefault="00AB0B67" w:rsidP="002356F2">
            <w:pPr>
              <w:ind w:right="142"/>
              <w:jc w:val="center"/>
              <w:rPr>
                <w:rFonts w:ascii="Times New Roman" w:hAnsi="Times New Roman" w:cs="Times New Roman"/>
                <w:sz w:val="20"/>
                <w:szCs w:val="22"/>
                <w:lang w:val="uk-UA"/>
              </w:rPr>
            </w:pPr>
            <w:r w:rsidRPr="00A348C8">
              <w:rPr>
                <w:rFonts w:ascii="Times New Roman" w:hAnsi="Times New Roman" w:cs="Times New Roman"/>
                <w:sz w:val="20"/>
                <w:szCs w:val="22"/>
                <w:lang w:val="uk-UA"/>
              </w:rPr>
              <w:t>Найменування  товару</w:t>
            </w:r>
          </w:p>
        </w:tc>
        <w:tc>
          <w:tcPr>
            <w:tcW w:w="2231" w:type="dxa"/>
          </w:tcPr>
          <w:p w14:paraId="26BEBBB3" w14:textId="77777777" w:rsidR="00AB0B67" w:rsidRPr="00A348C8" w:rsidRDefault="00AB0B67" w:rsidP="002356F2">
            <w:pPr>
              <w:ind w:right="142"/>
              <w:jc w:val="center"/>
              <w:rPr>
                <w:rFonts w:ascii="Times New Roman" w:hAnsi="Times New Roman" w:cs="Times New Roman"/>
                <w:sz w:val="20"/>
                <w:szCs w:val="22"/>
                <w:lang w:val="uk-UA"/>
              </w:rPr>
            </w:pPr>
            <w:r w:rsidRPr="00A348C8">
              <w:rPr>
                <w:rFonts w:ascii="Times New Roman" w:hAnsi="Times New Roman" w:cs="Times New Roman"/>
                <w:sz w:val="20"/>
                <w:szCs w:val="22"/>
                <w:lang w:val="uk-UA"/>
              </w:rPr>
              <w:t>Посилання на нормативно- технічний документ</w:t>
            </w:r>
          </w:p>
        </w:tc>
        <w:tc>
          <w:tcPr>
            <w:tcW w:w="1211" w:type="dxa"/>
          </w:tcPr>
          <w:p w14:paraId="7E3390B3" w14:textId="77777777" w:rsidR="00AB0B67" w:rsidRPr="00A348C8" w:rsidRDefault="00AB0B67" w:rsidP="002356F2">
            <w:pPr>
              <w:ind w:right="142"/>
              <w:jc w:val="center"/>
              <w:rPr>
                <w:rFonts w:ascii="Times New Roman" w:hAnsi="Times New Roman" w:cs="Times New Roman"/>
                <w:sz w:val="20"/>
                <w:szCs w:val="22"/>
                <w:lang w:val="uk-UA"/>
              </w:rPr>
            </w:pPr>
            <w:r w:rsidRPr="00A348C8">
              <w:rPr>
                <w:rFonts w:ascii="Times New Roman" w:hAnsi="Times New Roman" w:cs="Times New Roman"/>
                <w:sz w:val="20"/>
                <w:szCs w:val="22"/>
                <w:lang w:val="uk-UA"/>
              </w:rPr>
              <w:t>Од. виміру</w:t>
            </w:r>
          </w:p>
        </w:tc>
        <w:tc>
          <w:tcPr>
            <w:tcW w:w="1389" w:type="dxa"/>
          </w:tcPr>
          <w:p w14:paraId="1B431898" w14:textId="77777777" w:rsidR="00AB0B67" w:rsidRPr="00A348C8" w:rsidRDefault="00AB0B67" w:rsidP="002356F2">
            <w:pPr>
              <w:ind w:right="142"/>
              <w:jc w:val="center"/>
              <w:rPr>
                <w:rFonts w:ascii="Times New Roman" w:hAnsi="Times New Roman" w:cs="Times New Roman"/>
                <w:sz w:val="20"/>
                <w:szCs w:val="22"/>
                <w:lang w:val="uk-UA"/>
              </w:rPr>
            </w:pPr>
            <w:r w:rsidRPr="00A348C8">
              <w:rPr>
                <w:rFonts w:ascii="Times New Roman" w:hAnsi="Times New Roman" w:cs="Times New Roman"/>
                <w:sz w:val="20"/>
                <w:szCs w:val="22"/>
                <w:lang w:val="uk-UA"/>
              </w:rPr>
              <w:t>Кількість</w:t>
            </w:r>
          </w:p>
        </w:tc>
      </w:tr>
      <w:tr w:rsidR="00AB0B67" w:rsidRPr="00A348C8" w14:paraId="6508EA29" w14:textId="77777777" w:rsidTr="002356F2">
        <w:tc>
          <w:tcPr>
            <w:tcW w:w="629" w:type="dxa"/>
          </w:tcPr>
          <w:p w14:paraId="1386E899" w14:textId="77777777" w:rsidR="00AB0B67" w:rsidRPr="00A348C8" w:rsidRDefault="00AB0B67" w:rsidP="002356F2">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2075" w:type="dxa"/>
          </w:tcPr>
          <w:p w14:paraId="3995F0DA" w14:textId="77777777" w:rsidR="00AB0B67" w:rsidRPr="00A348C8" w:rsidRDefault="00AB0B67" w:rsidP="002356F2">
            <w:pPr>
              <w:ind w:right="142"/>
              <w:jc w:val="center"/>
              <w:rPr>
                <w:rFonts w:ascii="Times New Roman" w:hAnsi="Times New Roman" w:cs="Times New Roman"/>
                <w:sz w:val="20"/>
                <w:szCs w:val="22"/>
                <w:lang w:val="uk-UA"/>
              </w:rPr>
            </w:pPr>
          </w:p>
        </w:tc>
        <w:tc>
          <w:tcPr>
            <w:tcW w:w="2677" w:type="dxa"/>
            <w:vAlign w:val="center"/>
          </w:tcPr>
          <w:p w14:paraId="4845A8AC" w14:textId="3BF4C456" w:rsidR="00AB0B67" w:rsidRPr="00A348C8" w:rsidRDefault="00AB0B67" w:rsidP="002356F2">
            <w:pPr>
              <w:ind w:right="142"/>
              <w:jc w:val="center"/>
              <w:rPr>
                <w:rFonts w:ascii="Times New Roman" w:hAnsi="Times New Roman" w:cs="Times New Roman"/>
                <w:sz w:val="20"/>
                <w:szCs w:val="22"/>
                <w:lang w:val="uk-UA"/>
              </w:rPr>
            </w:pPr>
            <w:proofErr w:type="gramStart"/>
            <w:r>
              <w:rPr>
                <w:color w:val="000000"/>
                <w:sz w:val="18"/>
                <w:szCs w:val="18"/>
              </w:rPr>
              <w:t>Др</w:t>
            </w:r>
            <w:proofErr w:type="gramEnd"/>
            <w:r>
              <w:rPr>
                <w:color w:val="000000"/>
                <w:sz w:val="18"/>
                <w:szCs w:val="18"/>
              </w:rPr>
              <w:t>іт 1.2 Св-08Г2С-ВИ-О</w:t>
            </w:r>
          </w:p>
        </w:tc>
        <w:tc>
          <w:tcPr>
            <w:tcW w:w="2231" w:type="dxa"/>
          </w:tcPr>
          <w:p w14:paraId="3364A148" w14:textId="77777777" w:rsidR="00AB0B67" w:rsidRPr="00A348C8" w:rsidRDefault="00AB0B67" w:rsidP="002356F2">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Див. технічні характеристики</w:t>
            </w:r>
          </w:p>
        </w:tc>
        <w:tc>
          <w:tcPr>
            <w:tcW w:w="1211" w:type="dxa"/>
            <w:vAlign w:val="center"/>
          </w:tcPr>
          <w:p w14:paraId="368C15FB" w14:textId="5527A493" w:rsidR="00AB0B67" w:rsidRPr="00A348C8" w:rsidRDefault="00AB0B67" w:rsidP="002356F2">
            <w:pPr>
              <w:ind w:right="142"/>
              <w:jc w:val="center"/>
              <w:rPr>
                <w:rFonts w:ascii="Times New Roman" w:hAnsi="Times New Roman" w:cs="Times New Roman"/>
                <w:sz w:val="20"/>
                <w:szCs w:val="22"/>
                <w:lang w:val="uk-UA"/>
              </w:rPr>
            </w:pPr>
            <w:r>
              <w:rPr>
                <w:color w:val="000000"/>
                <w:sz w:val="18"/>
                <w:szCs w:val="18"/>
              </w:rPr>
              <w:t>695</w:t>
            </w:r>
          </w:p>
        </w:tc>
        <w:tc>
          <w:tcPr>
            <w:tcW w:w="1389" w:type="dxa"/>
            <w:vAlign w:val="center"/>
          </w:tcPr>
          <w:p w14:paraId="37341B52" w14:textId="20501DB7" w:rsidR="00AB0B67" w:rsidRPr="00A348C8" w:rsidRDefault="00AB0B67" w:rsidP="002356F2">
            <w:pPr>
              <w:ind w:right="142"/>
              <w:jc w:val="center"/>
              <w:rPr>
                <w:rFonts w:ascii="Times New Roman" w:hAnsi="Times New Roman" w:cs="Times New Roman"/>
                <w:sz w:val="20"/>
                <w:szCs w:val="22"/>
                <w:lang w:val="uk-UA"/>
              </w:rPr>
            </w:pPr>
            <w:r>
              <w:rPr>
                <w:color w:val="000000"/>
                <w:sz w:val="18"/>
                <w:szCs w:val="18"/>
              </w:rPr>
              <w:t>кг</w:t>
            </w:r>
          </w:p>
        </w:tc>
      </w:tr>
      <w:tr w:rsidR="00AB0B67" w14:paraId="5E206F4D" w14:textId="77777777" w:rsidTr="002356F2">
        <w:tc>
          <w:tcPr>
            <w:tcW w:w="629" w:type="dxa"/>
          </w:tcPr>
          <w:p w14:paraId="220C0AC7" w14:textId="77777777" w:rsidR="00AB0B67" w:rsidRDefault="00AB0B67" w:rsidP="002356F2">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w:t>
            </w:r>
          </w:p>
        </w:tc>
        <w:tc>
          <w:tcPr>
            <w:tcW w:w="2075" w:type="dxa"/>
          </w:tcPr>
          <w:p w14:paraId="43062CA4" w14:textId="77777777" w:rsidR="00AB0B67" w:rsidRDefault="00AB0B67" w:rsidP="002356F2">
            <w:pPr>
              <w:ind w:right="142"/>
              <w:jc w:val="center"/>
              <w:rPr>
                <w:rFonts w:ascii="Times New Roman" w:hAnsi="Times New Roman" w:cs="Times New Roman"/>
                <w:sz w:val="20"/>
                <w:szCs w:val="22"/>
                <w:lang w:val="uk-UA"/>
              </w:rPr>
            </w:pPr>
          </w:p>
        </w:tc>
        <w:tc>
          <w:tcPr>
            <w:tcW w:w="2677" w:type="dxa"/>
            <w:vAlign w:val="center"/>
          </w:tcPr>
          <w:p w14:paraId="5EEB59D5" w14:textId="4B3C6E93" w:rsidR="00AB0B67" w:rsidRPr="00865888" w:rsidRDefault="00AB0B67" w:rsidP="002356F2">
            <w:pPr>
              <w:ind w:right="142"/>
              <w:jc w:val="center"/>
              <w:rPr>
                <w:rFonts w:ascii="Times New Roman" w:hAnsi="Times New Roman" w:cs="Times New Roman"/>
                <w:b/>
                <w:iCs/>
                <w:sz w:val="20"/>
                <w:szCs w:val="22"/>
              </w:rPr>
            </w:pPr>
            <w:proofErr w:type="gramStart"/>
            <w:r>
              <w:rPr>
                <w:color w:val="000000"/>
                <w:sz w:val="18"/>
                <w:szCs w:val="18"/>
              </w:rPr>
              <w:t>Др</w:t>
            </w:r>
            <w:proofErr w:type="gramEnd"/>
            <w:r>
              <w:rPr>
                <w:color w:val="000000"/>
                <w:sz w:val="18"/>
                <w:szCs w:val="18"/>
              </w:rPr>
              <w:t>іт 1.4 Св-08Г2С-ВИ-О</w:t>
            </w:r>
          </w:p>
        </w:tc>
        <w:tc>
          <w:tcPr>
            <w:tcW w:w="2231" w:type="dxa"/>
          </w:tcPr>
          <w:p w14:paraId="05E21A72" w14:textId="77777777" w:rsidR="00AB0B67" w:rsidRDefault="00AB0B67" w:rsidP="002356F2">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Див. технічні характеристики</w:t>
            </w:r>
          </w:p>
        </w:tc>
        <w:tc>
          <w:tcPr>
            <w:tcW w:w="1211" w:type="dxa"/>
            <w:vAlign w:val="center"/>
          </w:tcPr>
          <w:p w14:paraId="4E1D47A1" w14:textId="1715B501" w:rsidR="00AB0B67" w:rsidRDefault="00AB0B67" w:rsidP="002356F2">
            <w:pPr>
              <w:ind w:right="142"/>
              <w:jc w:val="center"/>
              <w:rPr>
                <w:rFonts w:ascii="Times New Roman" w:hAnsi="Times New Roman" w:cs="Times New Roman"/>
                <w:sz w:val="20"/>
                <w:szCs w:val="22"/>
                <w:lang w:val="uk-UA"/>
              </w:rPr>
            </w:pPr>
            <w:r>
              <w:rPr>
                <w:color w:val="000000"/>
                <w:sz w:val="18"/>
                <w:szCs w:val="18"/>
              </w:rPr>
              <w:t>32300</w:t>
            </w:r>
          </w:p>
        </w:tc>
        <w:tc>
          <w:tcPr>
            <w:tcW w:w="1389" w:type="dxa"/>
            <w:vAlign w:val="center"/>
          </w:tcPr>
          <w:p w14:paraId="5451B883" w14:textId="08B9FBC8" w:rsidR="00AB0B67" w:rsidRDefault="00AB0B67" w:rsidP="002356F2">
            <w:pPr>
              <w:ind w:right="142"/>
              <w:jc w:val="center"/>
              <w:rPr>
                <w:rFonts w:ascii="Times New Roman" w:hAnsi="Times New Roman" w:cs="Times New Roman"/>
                <w:sz w:val="20"/>
                <w:szCs w:val="22"/>
                <w:lang w:val="uk-UA"/>
              </w:rPr>
            </w:pPr>
            <w:r>
              <w:rPr>
                <w:color w:val="000000"/>
                <w:sz w:val="18"/>
                <w:szCs w:val="18"/>
              </w:rPr>
              <w:t>кг</w:t>
            </w:r>
          </w:p>
        </w:tc>
      </w:tr>
    </w:tbl>
    <w:p w14:paraId="07497FC2" w14:textId="77777777" w:rsidR="00AB0B67" w:rsidRDefault="00AB0B67" w:rsidP="00AB0B67">
      <w:pPr>
        <w:pBdr>
          <w:top w:val="single" w:sz="4" w:space="1" w:color="auto"/>
        </w:pBdr>
        <w:ind w:left="126" w:right="142"/>
        <w:rPr>
          <w:rFonts w:ascii="Times New Roman" w:hAnsi="Times New Roman" w:cs="Times New Roman"/>
          <w:b/>
          <w:iCs/>
          <w:lang w:val="uk-UA" w:eastAsia="uk-UA"/>
        </w:rPr>
      </w:pPr>
    </w:p>
    <w:p w14:paraId="75D3188E" w14:textId="77777777" w:rsidR="00AB0B67" w:rsidRPr="00A348C8" w:rsidRDefault="00AB0B67" w:rsidP="00AB0B67">
      <w:pPr>
        <w:pBdr>
          <w:top w:val="single" w:sz="4" w:space="1" w:color="auto"/>
        </w:pBdr>
        <w:ind w:left="126" w:right="142"/>
        <w:rPr>
          <w:rFonts w:ascii="Times New Roman" w:hAnsi="Times New Roman" w:cs="Times New Roman"/>
          <w:sz w:val="20"/>
          <w:szCs w:val="22"/>
          <w:lang w:val="uk-UA"/>
        </w:rPr>
      </w:pPr>
    </w:p>
    <w:p w14:paraId="26A7CDF4" w14:textId="77777777" w:rsidR="00AB0B67" w:rsidRPr="00AB0B67" w:rsidRDefault="00AB0B67" w:rsidP="00AB0B67">
      <w:pPr>
        <w:widowControl/>
        <w:autoSpaceDE/>
        <w:autoSpaceDN/>
        <w:ind w:firstLine="709"/>
        <w:contextualSpacing/>
        <w:jc w:val="both"/>
        <w:rPr>
          <w:b/>
          <w:iCs/>
        </w:rPr>
      </w:pPr>
      <w:r w:rsidRPr="00AB0B67">
        <w:rPr>
          <w:b/>
          <w:iCs/>
          <w:lang w:val="uk-UA"/>
        </w:rPr>
        <w:t>1002147 Дріт 1,2 Св-08Г2С-ВИ-О або еквівалент</w:t>
      </w:r>
    </w:p>
    <w:p w14:paraId="0E94CF8D" w14:textId="77777777" w:rsidR="00AB0B67" w:rsidRPr="00AB0B67" w:rsidRDefault="00AB0B67" w:rsidP="00AB0B67">
      <w:pPr>
        <w:widowControl/>
        <w:autoSpaceDE/>
        <w:autoSpaceDN/>
        <w:ind w:firstLine="709"/>
        <w:contextualSpacing/>
        <w:jc w:val="both"/>
        <w:rPr>
          <w:b/>
          <w:iCs/>
          <w:lang w:val="uk-UA"/>
        </w:rPr>
      </w:pPr>
    </w:p>
    <w:p w14:paraId="7DEB19C1" w14:textId="77777777" w:rsidR="00AB0B67" w:rsidRPr="00AB0B67" w:rsidRDefault="00AB0B67" w:rsidP="00AB0B67">
      <w:pPr>
        <w:widowControl/>
        <w:autoSpaceDE/>
        <w:autoSpaceDN/>
        <w:ind w:firstLine="709"/>
        <w:contextualSpacing/>
        <w:jc w:val="both"/>
        <w:rPr>
          <w:iCs/>
        </w:rPr>
      </w:pPr>
      <w:r w:rsidRPr="00AB0B67">
        <w:rPr>
          <w:iCs/>
          <w:lang w:val="uk-UA"/>
        </w:rPr>
        <w:t xml:space="preserve">Технічні вимоги: </w:t>
      </w:r>
    </w:p>
    <w:p w14:paraId="3F47F088" w14:textId="77777777" w:rsidR="00AB0B67" w:rsidRPr="00AB0B67" w:rsidRDefault="00AB0B67" w:rsidP="00AB0B67">
      <w:pPr>
        <w:widowControl/>
        <w:autoSpaceDE/>
        <w:autoSpaceDN/>
        <w:ind w:firstLine="709"/>
        <w:contextualSpacing/>
        <w:jc w:val="both"/>
        <w:rPr>
          <w:iCs/>
        </w:rPr>
      </w:pPr>
      <w:r w:rsidRPr="00AB0B67">
        <w:rPr>
          <w:iCs/>
          <w:lang w:val="uk-UA"/>
        </w:rPr>
        <w:t>Застосування: для зварювання деталей та вузлів вантажних вагонів.</w:t>
      </w:r>
    </w:p>
    <w:p w14:paraId="45E36F24" w14:textId="77777777" w:rsidR="00AB0B67" w:rsidRPr="00AB0B67" w:rsidRDefault="00AB0B67" w:rsidP="00AB0B67">
      <w:pPr>
        <w:widowControl/>
        <w:autoSpaceDE/>
        <w:autoSpaceDN/>
        <w:ind w:firstLine="709"/>
        <w:contextualSpacing/>
        <w:jc w:val="both"/>
        <w:rPr>
          <w:iCs/>
        </w:rPr>
      </w:pPr>
      <w:r w:rsidRPr="00AB0B67">
        <w:rPr>
          <w:iCs/>
        </w:rPr>
        <w:fldChar w:fldCharType="begin"/>
      </w:r>
      <w:r w:rsidRPr="00AB0B67">
        <w:rPr>
          <w:iCs/>
          <w:lang w:val="uk-UA"/>
        </w:rPr>
        <w:instrText>KSMFAS</w:instrText>
      </w:r>
      <w:r w:rsidRPr="00AB0B67">
        <w:rPr>
          <w:iCs/>
        </w:rPr>
        <w:fldChar w:fldCharType="separate"/>
      </w:r>
      <w:r w:rsidRPr="00AB0B67">
        <w:rPr>
          <w:iCs/>
        </w:rPr>
        <w:t xml:space="preserve">Діаметр дроту, </w:t>
      </w:r>
      <w:proofErr w:type="gramStart"/>
      <w:r w:rsidRPr="00AB0B67">
        <w:rPr>
          <w:iCs/>
        </w:rPr>
        <w:t>мм</w:t>
      </w:r>
      <w:proofErr w:type="gramEnd"/>
      <w:r w:rsidRPr="00AB0B67">
        <w:rPr>
          <w:iCs/>
        </w:rPr>
        <w:t xml:space="preserve"> - </w:t>
      </w:r>
      <w:r w:rsidRPr="00AB0B67">
        <w:rPr>
          <w:iCs/>
          <w:lang w:val="uk-UA"/>
        </w:rPr>
        <w:t>1,2.</w:t>
      </w:r>
    </w:p>
    <w:p w14:paraId="412B9AD5" w14:textId="77777777" w:rsidR="00AB0B67" w:rsidRPr="00AB0B67" w:rsidRDefault="00AB0B67" w:rsidP="00AB0B67">
      <w:pPr>
        <w:widowControl/>
        <w:autoSpaceDE/>
        <w:autoSpaceDN/>
        <w:ind w:firstLine="709"/>
        <w:contextualSpacing/>
        <w:jc w:val="both"/>
        <w:rPr>
          <w:iCs/>
        </w:rPr>
      </w:pPr>
      <w:r w:rsidRPr="00AB0B67">
        <w:rPr>
          <w:iCs/>
        </w:rPr>
        <w:t>Марка дроту - Св-08Г2С</w:t>
      </w:r>
      <w:r w:rsidRPr="00AB0B67">
        <w:rPr>
          <w:iCs/>
          <w:lang w:val="uk-UA"/>
        </w:rPr>
        <w:t>.</w:t>
      </w:r>
    </w:p>
    <w:p w14:paraId="40DFC6A7" w14:textId="77777777" w:rsidR="00AB0B67" w:rsidRPr="00AB0B67" w:rsidRDefault="00AB0B67" w:rsidP="00AB0B67">
      <w:pPr>
        <w:widowControl/>
        <w:autoSpaceDE/>
        <w:autoSpaceDN/>
        <w:ind w:firstLine="709"/>
        <w:contextualSpacing/>
        <w:jc w:val="both"/>
        <w:rPr>
          <w:iCs/>
        </w:rPr>
      </w:pPr>
      <w:r w:rsidRPr="00AB0B67">
        <w:rPr>
          <w:iCs/>
        </w:rPr>
        <w:t xml:space="preserve">Вид поверхні - </w:t>
      </w:r>
      <w:r w:rsidRPr="00AB0B67">
        <w:rPr>
          <w:iCs/>
        </w:rPr>
        <w:fldChar w:fldCharType="end"/>
      </w:r>
      <w:r w:rsidRPr="00AB0B67">
        <w:rPr>
          <w:iCs/>
          <w:lang w:val="uk-UA"/>
        </w:rPr>
        <w:t>обміднений (О).</w:t>
      </w:r>
    </w:p>
    <w:p w14:paraId="63D4D65F" w14:textId="77777777" w:rsidR="00AB0B67" w:rsidRPr="00AB0B67" w:rsidRDefault="00AB0B67" w:rsidP="00AB0B67">
      <w:pPr>
        <w:widowControl/>
        <w:autoSpaceDE/>
        <w:autoSpaceDN/>
        <w:ind w:firstLine="709"/>
        <w:contextualSpacing/>
        <w:jc w:val="both"/>
        <w:rPr>
          <w:iCs/>
        </w:rPr>
      </w:pPr>
    </w:p>
    <w:p w14:paraId="7730F551" w14:textId="77777777" w:rsidR="00AB0B67" w:rsidRPr="00AB0B67" w:rsidRDefault="00AB0B67" w:rsidP="00AB0B67">
      <w:pPr>
        <w:widowControl/>
        <w:numPr>
          <w:ilvl w:val="0"/>
          <w:numId w:val="46"/>
        </w:numPr>
        <w:autoSpaceDE/>
        <w:autoSpaceDN/>
        <w:contextualSpacing/>
        <w:jc w:val="both"/>
        <w:rPr>
          <w:iCs/>
        </w:rPr>
      </w:pPr>
      <w:r w:rsidRPr="00AB0B67">
        <w:rPr>
          <w:iCs/>
          <w:lang w:val="uk-UA"/>
        </w:rPr>
        <w:t>Технічні параметри</w:t>
      </w:r>
    </w:p>
    <w:p w14:paraId="2C401977" w14:textId="77777777" w:rsidR="00AB0B67" w:rsidRPr="00AB0B67" w:rsidRDefault="00AB0B67" w:rsidP="00AB0B67">
      <w:pPr>
        <w:widowControl/>
        <w:autoSpaceDE/>
        <w:autoSpaceDN/>
        <w:ind w:firstLine="709"/>
        <w:contextualSpacing/>
        <w:jc w:val="both"/>
        <w:rPr>
          <w:iCs/>
        </w:rPr>
      </w:pPr>
      <w:r w:rsidRPr="00AB0B67">
        <w:rPr>
          <w:iCs/>
          <w:lang w:val="uk-UA"/>
        </w:rPr>
        <w:t xml:space="preserve">                                                     </w:t>
      </w:r>
      <w:r w:rsidRPr="00AB0B67">
        <w:rPr>
          <w:iCs/>
          <w:lang w:val="uk-UA"/>
        </w:rPr>
        <w:tab/>
      </w:r>
      <w:r w:rsidRPr="00AB0B67">
        <w:rPr>
          <w:iCs/>
          <w:lang w:val="uk-UA"/>
        </w:rPr>
        <w:tab/>
      </w:r>
      <w:r w:rsidRPr="00AB0B67">
        <w:rPr>
          <w:iCs/>
          <w:lang w:val="uk-UA"/>
        </w:rPr>
        <w:tab/>
        <w:t xml:space="preserve">                                         Таблиця 1</w:t>
      </w:r>
    </w:p>
    <w:tbl>
      <w:tblPr>
        <w:tblW w:w="0" w:type="auto"/>
        <w:tblInd w:w="-20" w:type="dxa"/>
        <w:tblLayout w:type="fixed"/>
        <w:tblCellMar>
          <w:left w:w="10" w:type="dxa"/>
          <w:right w:w="10" w:type="dxa"/>
        </w:tblCellMar>
        <w:tblLook w:val="04A0" w:firstRow="1" w:lastRow="0" w:firstColumn="1" w:lastColumn="0" w:noHBand="0" w:noVBand="1"/>
      </w:tblPr>
      <w:tblGrid>
        <w:gridCol w:w="4425"/>
        <w:gridCol w:w="5037"/>
      </w:tblGrid>
      <w:tr w:rsidR="00AB0B67" w:rsidRPr="00AB0B67" w14:paraId="21540C89" w14:textId="77777777" w:rsidTr="002356F2">
        <w:trPr>
          <w:trHeight w:hRule="exact" w:val="808"/>
        </w:trPr>
        <w:tc>
          <w:tcPr>
            <w:tcW w:w="4425" w:type="dxa"/>
            <w:vMerge w:val="restart"/>
            <w:tcBorders>
              <w:top w:val="single" w:sz="4" w:space="0" w:color="000000"/>
              <w:left w:val="single" w:sz="4" w:space="0" w:color="000000"/>
              <w:bottom w:val="nil"/>
              <w:right w:val="nil"/>
            </w:tcBorders>
            <w:shd w:val="clear" w:color="auto" w:fill="FFFFFF"/>
            <w:vAlign w:val="center"/>
            <w:hideMark/>
          </w:tcPr>
          <w:p w14:paraId="321DB96E" w14:textId="77777777" w:rsidR="00495838" w:rsidRPr="00AB0B67" w:rsidRDefault="00AB0B67" w:rsidP="00AB0B67">
            <w:pPr>
              <w:widowControl/>
              <w:autoSpaceDE/>
              <w:autoSpaceDN/>
              <w:ind w:firstLine="709"/>
              <w:contextualSpacing/>
              <w:jc w:val="both"/>
              <w:rPr>
                <w:iCs/>
                <w:lang w:val="uk-UA"/>
              </w:rPr>
            </w:pPr>
            <w:r w:rsidRPr="00AB0B67">
              <w:rPr>
                <w:iCs/>
              </w:rPr>
              <w:lastRenderedPageBreak/>
              <w:t xml:space="preserve">Номінальний діаметр дроту, </w:t>
            </w:r>
            <w:proofErr w:type="gramStart"/>
            <w:r w:rsidRPr="00AB0B67">
              <w:rPr>
                <w:iCs/>
              </w:rPr>
              <w:t>мм</w:t>
            </w:r>
            <w:proofErr w:type="gramEnd"/>
          </w:p>
        </w:tc>
        <w:tc>
          <w:tcPr>
            <w:tcW w:w="5037" w:type="dxa"/>
            <w:tcBorders>
              <w:top w:val="single" w:sz="4" w:space="0" w:color="000000"/>
              <w:left w:val="single" w:sz="4" w:space="0" w:color="000000"/>
              <w:bottom w:val="nil"/>
              <w:right w:val="single" w:sz="4" w:space="0" w:color="000000"/>
            </w:tcBorders>
            <w:shd w:val="clear" w:color="auto" w:fill="FFFFFF"/>
            <w:vAlign w:val="center"/>
            <w:hideMark/>
          </w:tcPr>
          <w:p w14:paraId="395F8A93" w14:textId="77777777" w:rsidR="00495838" w:rsidRPr="00AB0B67" w:rsidRDefault="00AB0B67" w:rsidP="00AB0B67">
            <w:pPr>
              <w:widowControl/>
              <w:autoSpaceDE/>
              <w:autoSpaceDN/>
              <w:ind w:firstLine="709"/>
              <w:contextualSpacing/>
              <w:jc w:val="both"/>
              <w:rPr>
                <w:iCs/>
                <w:lang w:val="uk-UA"/>
              </w:rPr>
            </w:pPr>
            <w:r w:rsidRPr="00AB0B67">
              <w:rPr>
                <w:iCs/>
                <w:lang w:val="uk-UA"/>
              </w:rPr>
              <w:t>Граничне відхилення для дроту мм, призначеного</w:t>
            </w:r>
          </w:p>
        </w:tc>
      </w:tr>
      <w:tr w:rsidR="00AB0B67" w:rsidRPr="00AB0B67" w14:paraId="4C6A94F4" w14:textId="77777777" w:rsidTr="002356F2">
        <w:trPr>
          <w:trHeight w:val="849"/>
        </w:trPr>
        <w:tc>
          <w:tcPr>
            <w:tcW w:w="4425" w:type="dxa"/>
            <w:vMerge/>
            <w:tcBorders>
              <w:top w:val="single" w:sz="4" w:space="0" w:color="000000"/>
              <w:left w:val="single" w:sz="4" w:space="0" w:color="000000"/>
              <w:bottom w:val="nil"/>
              <w:right w:val="nil"/>
            </w:tcBorders>
            <w:vAlign w:val="center"/>
            <w:hideMark/>
          </w:tcPr>
          <w:p w14:paraId="3071A329" w14:textId="77777777" w:rsidR="00AB0B67" w:rsidRPr="00AB0B67" w:rsidRDefault="00AB0B67" w:rsidP="00AB0B67">
            <w:pPr>
              <w:widowControl/>
              <w:autoSpaceDE/>
              <w:autoSpaceDN/>
              <w:ind w:firstLine="709"/>
              <w:contextualSpacing/>
              <w:jc w:val="both"/>
              <w:rPr>
                <w:iCs/>
                <w:lang w:val="uk-UA"/>
              </w:rPr>
            </w:pPr>
          </w:p>
        </w:tc>
        <w:tc>
          <w:tcPr>
            <w:tcW w:w="50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8D2900" w14:textId="77777777" w:rsidR="00495838" w:rsidRPr="00AB0B67" w:rsidRDefault="00AB0B67" w:rsidP="00AB0B67">
            <w:pPr>
              <w:widowControl/>
              <w:autoSpaceDE/>
              <w:autoSpaceDN/>
              <w:ind w:firstLine="709"/>
              <w:contextualSpacing/>
              <w:jc w:val="both"/>
              <w:rPr>
                <w:iCs/>
                <w:lang w:val="uk-UA"/>
              </w:rPr>
            </w:pPr>
            <w:r w:rsidRPr="00AB0B67">
              <w:rPr>
                <w:iCs/>
                <w:lang w:val="uk-UA"/>
              </w:rPr>
              <w:t>для зварювання (наплавлення)</w:t>
            </w:r>
          </w:p>
        </w:tc>
      </w:tr>
      <w:tr w:rsidR="00AB0B67" w:rsidRPr="00AB0B67" w14:paraId="64ECCC73" w14:textId="77777777" w:rsidTr="002356F2">
        <w:trPr>
          <w:trHeight w:val="490"/>
        </w:trPr>
        <w:tc>
          <w:tcPr>
            <w:tcW w:w="4425" w:type="dxa"/>
            <w:tcBorders>
              <w:top w:val="single" w:sz="4" w:space="0" w:color="000000"/>
              <w:left w:val="single" w:sz="4" w:space="0" w:color="000000"/>
              <w:bottom w:val="single" w:sz="4" w:space="0" w:color="000000"/>
              <w:right w:val="nil"/>
            </w:tcBorders>
            <w:shd w:val="clear" w:color="auto" w:fill="FFFFFF"/>
            <w:vAlign w:val="center"/>
            <w:hideMark/>
          </w:tcPr>
          <w:p w14:paraId="2FE13812" w14:textId="77777777" w:rsidR="00495838" w:rsidRPr="00AB0B67" w:rsidRDefault="00AB0B67" w:rsidP="00AB0B67">
            <w:pPr>
              <w:widowControl/>
              <w:autoSpaceDE/>
              <w:autoSpaceDN/>
              <w:ind w:firstLine="709"/>
              <w:contextualSpacing/>
              <w:jc w:val="both"/>
              <w:rPr>
                <w:iCs/>
                <w:lang w:val="uk-UA"/>
              </w:rPr>
            </w:pPr>
            <w:r w:rsidRPr="00AB0B67">
              <w:rPr>
                <w:iCs/>
              </w:rPr>
              <w:t>1,2</w:t>
            </w:r>
          </w:p>
        </w:tc>
        <w:tc>
          <w:tcPr>
            <w:tcW w:w="50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30E5CD" w14:textId="77777777" w:rsidR="00495838" w:rsidRPr="00AB0B67" w:rsidRDefault="00AB0B67" w:rsidP="00AB0B67">
            <w:pPr>
              <w:widowControl/>
              <w:autoSpaceDE/>
              <w:autoSpaceDN/>
              <w:ind w:firstLine="709"/>
              <w:contextualSpacing/>
              <w:jc w:val="both"/>
              <w:rPr>
                <w:iCs/>
                <w:lang w:val="uk-UA"/>
              </w:rPr>
            </w:pPr>
            <w:r w:rsidRPr="00AB0B67">
              <w:rPr>
                <w:iCs/>
              </w:rPr>
              <w:t>-0,09</w:t>
            </w:r>
          </w:p>
        </w:tc>
      </w:tr>
    </w:tbl>
    <w:p w14:paraId="6B6C5607" w14:textId="77777777" w:rsidR="00AB0B67" w:rsidRPr="00AB0B67" w:rsidRDefault="00AB0B67" w:rsidP="00AB0B67">
      <w:pPr>
        <w:widowControl/>
        <w:autoSpaceDE/>
        <w:autoSpaceDN/>
        <w:ind w:firstLine="709"/>
        <w:contextualSpacing/>
        <w:jc w:val="both"/>
        <w:rPr>
          <w:iCs/>
          <w:lang w:val="uk-UA"/>
        </w:rPr>
      </w:pPr>
      <w:r w:rsidRPr="00AB0B67">
        <w:rPr>
          <w:iCs/>
          <w:lang w:val="uk-UA"/>
        </w:rPr>
        <w:t xml:space="preserve">     2. Дріт виготовляється із сталі, хімічний склад якої наведено у таблиці 2:</w:t>
      </w:r>
    </w:p>
    <w:p w14:paraId="362D4D38" w14:textId="77777777" w:rsidR="00AB0B67" w:rsidRPr="00AB0B67" w:rsidRDefault="00AB0B67" w:rsidP="00AB0B67">
      <w:pPr>
        <w:widowControl/>
        <w:autoSpaceDE/>
        <w:autoSpaceDN/>
        <w:ind w:firstLine="709"/>
        <w:contextualSpacing/>
        <w:jc w:val="both"/>
        <w:rPr>
          <w:iCs/>
          <w:lang w:val="uk-UA"/>
        </w:rPr>
      </w:pPr>
      <w:r w:rsidRPr="00AB0B67">
        <w:rPr>
          <w:iCs/>
          <w:lang w:val="uk-UA"/>
        </w:rPr>
        <w:t>Таблиця 2</w:t>
      </w:r>
    </w:p>
    <w:tbl>
      <w:tblPr>
        <w:tblW w:w="10805" w:type="dxa"/>
        <w:tblInd w:w="-167" w:type="dxa"/>
        <w:tblLayout w:type="fixed"/>
        <w:tblLook w:val="04A0" w:firstRow="1" w:lastRow="0" w:firstColumn="1" w:lastColumn="0" w:noHBand="0" w:noVBand="1"/>
      </w:tblPr>
      <w:tblGrid>
        <w:gridCol w:w="1068"/>
        <w:gridCol w:w="179"/>
        <w:gridCol w:w="921"/>
        <w:gridCol w:w="1101"/>
        <w:gridCol w:w="1412"/>
        <w:gridCol w:w="1101"/>
        <w:gridCol w:w="942"/>
        <w:gridCol w:w="943"/>
        <w:gridCol w:w="942"/>
        <w:gridCol w:w="1100"/>
        <w:gridCol w:w="1096"/>
      </w:tblGrid>
      <w:tr w:rsidR="00AB0B67" w:rsidRPr="00AB0B67" w14:paraId="43B84006" w14:textId="77777777" w:rsidTr="002356F2">
        <w:trPr>
          <w:trHeight w:val="274"/>
        </w:trPr>
        <w:tc>
          <w:tcPr>
            <w:tcW w:w="1247"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02F82ECB" w14:textId="615AD555" w:rsidR="00495838" w:rsidRPr="000C54BB" w:rsidRDefault="000C54BB" w:rsidP="000C54BB">
            <w:pPr>
              <w:widowControl/>
              <w:autoSpaceDE/>
              <w:autoSpaceDN/>
              <w:ind w:firstLine="709"/>
              <w:contextualSpacing/>
              <w:jc w:val="center"/>
              <w:rPr>
                <w:iCs/>
                <w:sz w:val="22"/>
                <w:szCs w:val="22"/>
                <w:lang w:val="uk-UA"/>
              </w:rPr>
            </w:pPr>
            <w:r w:rsidRPr="000C54BB">
              <w:rPr>
                <w:iCs/>
                <w:sz w:val="22"/>
                <w:szCs w:val="22"/>
                <w:lang w:val="uk-UA"/>
              </w:rPr>
              <w:t>Ма</w:t>
            </w:r>
            <w:r w:rsidR="00AB0B67" w:rsidRPr="000C54BB">
              <w:rPr>
                <w:iCs/>
                <w:sz w:val="22"/>
                <w:szCs w:val="22"/>
                <w:lang w:val="uk-UA"/>
              </w:rPr>
              <w:t>рка дроту</w:t>
            </w:r>
          </w:p>
        </w:tc>
        <w:tc>
          <w:tcPr>
            <w:tcW w:w="9555" w:type="dxa"/>
            <w:gridSpan w:val="9"/>
            <w:tcBorders>
              <w:top w:val="single" w:sz="4" w:space="0" w:color="000000"/>
              <w:left w:val="single" w:sz="4" w:space="0" w:color="000000"/>
              <w:bottom w:val="single" w:sz="4" w:space="0" w:color="000000"/>
              <w:right w:val="single" w:sz="4" w:space="0" w:color="000000"/>
            </w:tcBorders>
            <w:vAlign w:val="center"/>
            <w:hideMark/>
          </w:tcPr>
          <w:p w14:paraId="0627E63C" w14:textId="77777777" w:rsidR="00495838" w:rsidRPr="000C54BB" w:rsidRDefault="00AB0B67" w:rsidP="000C54BB">
            <w:pPr>
              <w:widowControl/>
              <w:autoSpaceDE/>
              <w:autoSpaceDN/>
              <w:ind w:firstLine="709"/>
              <w:contextualSpacing/>
              <w:jc w:val="center"/>
              <w:rPr>
                <w:iCs/>
                <w:sz w:val="22"/>
                <w:szCs w:val="22"/>
                <w:lang w:val="uk-UA"/>
              </w:rPr>
            </w:pPr>
            <w:r w:rsidRPr="000C54BB">
              <w:rPr>
                <w:iCs/>
                <w:sz w:val="22"/>
                <w:szCs w:val="22"/>
                <w:lang w:val="uk-UA"/>
              </w:rPr>
              <w:t>Хімічний склад, %</w:t>
            </w:r>
          </w:p>
        </w:tc>
      </w:tr>
      <w:tr w:rsidR="00AB0B67" w:rsidRPr="00AB0B67" w14:paraId="399B1C18" w14:textId="77777777" w:rsidTr="002356F2">
        <w:trPr>
          <w:trHeight w:val="146"/>
        </w:trPr>
        <w:tc>
          <w:tcPr>
            <w:tcW w:w="1247" w:type="dxa"/>
            <w:gridSpan w:val="2"/>
            <w:vMerge/>
            <w:tcBorders>
              <w:top w:val="single" w:sz="4" w:space="0" w:color="000000"/>
              <w:left w:val="single" w:sz="4" w:space="0" w:color="000000"/>
              <w:bottom w:val="single" w:sz="4" w:space="0" w:color="000000"/>
              <w:right w:val="single" w:sz="4" w:space="0" w:color="000000"/>
            </w:tcBorders>
            <w:vAlign w:val="center"/>
            <w:hideMark/>
          </w:tcPr>
          <w:p w14:paraId="0E7D07CF" w14:textId="77777777" w:rsidR="00AB0B67" w:rsidRPr="000C54BB" w:rsidRDefault="00AB0B67" w:rsidP="000C54BB">
            <w:pPr>
              <w:widowControl/>
              <w:autoSpaceDE/>
              <w:autoSpaceDN/>
              <w:ind w:firstLine="709"/>
              <w:contextualSpacing/>
              <w:jc w:val="center"/>
              <w:rPr>
                <w:iCs/>
                <w:sz w:val="22"/>
                <w:szCs w:val="22"/>
                <w:lang w:val="uk-UA"/>
              </w:rPr>
            </w:pPr>
          </w:p>
        </w:tc>
        <w:tc>
          <w:tcPr>
            <w:tcW w:w="920" w:type="dxa"/>
            <w:tcBorders>
              <w:top w:val="single" w:sz="4" w:space="0" w:color="000000"/>
              <w:left w:val="single" w:sz="4" w:space="0" w:color="000000"/>
              <w:bottom w:val="single" w:sz="4" w:space="0" w:color="000000"/>
              <w:right w:val="single" w:sz="4" w:space="0" w:color="000000"/>
            </w:tcBorders>
            <w:vAlign w:val="center"/>
            <w:hideMark/>
          </w:tcPr>
          <w:p w14:paraId="6DA15608" w14:textId="77777777" w:rsidR="00495838" w:rsidRPr="000C54BB" w:rsidRDefault="00AB0B67" w:rsidP="000C54BB">
            <w:pPr>
              <w:widowControl/>
              <w:autoSpaceDE/>
              <w:autoSpaceDN/>
              <w:ind w:firstLine="709"/>
              <w:contextualSpacing/>
              <w:jc w:val="center"/>
              <w:rPr>
                <w:iCs/>
                <w:sz w:val="22"/>
                <w:szCs w:val="22"/>
                <w:lang w:val="uk-UA"/>
              </w:rPr>
            </w:pPr>
            <w:r w:rsidRPr="000C54BB">
              <w:rPr>
                <w:iCs/>
                <w:sz w:val="22"/>
                <w:szCs w:val="22"/>
                <w:lang w:val="uk-UA"/>
              </w:rPr>
              <w:t>Вуглець</w:t>
            </w:r>
          </w:p>
        </w:tc>
        <w:tc>
          <w:tcPr>
            <w:tcW w:w="1101" w:type="dxa"/>
            <w:tcBorders>
              <w:top w:val="single" w:sz="4" w:space="0" w:color="000000"/>
              <w:left w:val="single" w:sz="4" w:space="0" w:color="000000"/>
              <w:bottom w:val="single" w:sz="4" w:space="0" w:color="000000"/>
              <w:right w:val="single" w:sz="4" w:space="0" w:color="000000"/>
            </w:tcBorders>
            <w:vAlign w:val="center"/>
            <w:hideMark/>
          </w:tcPr>
          <w:p w14:paraId="616E55D5" w14:textId="77777777" w:rsidR="00495838" w:rsidRPr="000C54BB" w:rsidRDefault="00AB0B67" w:rsidP="000C54BB">
            <w:pPr>
              <w:widowControl/>
              <w:autoSpaceDE/>
              <w:autoSpaceDN/>
              <w:ind w:firstLine="709"/>
              <w:contextualSpacing/>
              <w:jc w:val="center"/>
              <w:rPr>
                <w:iCs/>
                <w:sz w:val="22"/>
                <w:szCs w:val="22"/>
                <w:lang w:val="uk-UA"/>
              </w:rPr>
            </w:pPr>
            <w:r w:rsidRPr="000C54BB">
              <w:rPr>
                <w:iCs/>
                <w:sz w:val="22"/>
                <w:szCs w:val="22"/>
                <w:lang w:val="uk-UA"/>
              </w:rPr>
              <w:t>Кремній</w:t>
            </w:r>
          </w:p>
        </w:tc>
        <w:tc>
          <w:tcPr>
            <w:tcW w:w="1412" w:type="dxa"/>
            <w:tcBorders>
              <w:top w:val="single" w:sz="4" w:space="0" w:color="000000"/>
              <w:left w:val="single" w:sz="4" w:space="0" w:color="000000"/>
              <w:bottom w:val="single" w:sz="4" w:space="0" w:color="000000"/>
              <w:right w:val="single" w:sz="4" w:space="0" w:color="000000"/>
            </w:tcBorders>
            <w:vAlign w:val="center"/>
            <w:hideMark/>
          </w:tcPr>
          <w:p w14:paraId="60DFBFFE" w14:textId="77777777" w:rsidR="00495838" w:rsidRPr="000C54BB" w:rsidRDefault="00AB0B67" w:rsidP="000C54BB">
            <w:pPr>
              <w:widowControl/>
              <w:autoSpaceDE/>
              <w:autoSpaceDN/>
              <w:ind w:firstLine="709"/>
              <w:contextualSpacing/>
              <w:jc w:val="center"/>
              <w:rPr>
                <w:iCs/>
                <w:sz w:val="22"/>
                <w:szCs w:val="22"/>
                <w:lang w:val="uk-UA"/>
              </w:rPr>
            </w:pPr>
            <w:r w:rsidRPr="000C54BB">
              <w:rPr>
                <w:iCs/>
                <w:sz w:val="22"/>
                <w:szCs w:val="22"/>
                <w:lang w:val="uk-UA"/>
              </w:rPr>
              <w:t>Марганець</w:t>
            </w:r>
          </w:p>
        </w:tc>
        <w:tc>
          <w:tcPr>
            <w:tcW w:w="1101" w:type="dxa"/>
            <w:tcBorders>
              <w:top w:val="single" w:sz="4" w:space="0" w:color="000000"/>
              <w:left w:val="single" w:sz="4" w:space="0" w:color="000000"/>
              <w:bottom w:val="single" w:sz="4" w:space="0" w:color="000000"/>
              <w:right w:val="single" w:sz="4" w:space="0" w:color="000000"/>
            </w:tcBorders>
            <w:vAlign w:val="center"/>
            <w:hideMark/>
          </w:tcPr>
          <w:p w14:paraId="02D55788" w14:textId="77777777" w:rsidR="00495838" w:rsidRPr="000C54BB" w:rsidRDefault="00AB0B67" w:rsidP="000C54BB">
            <w:pPr>
              <w:widowControl/>
              <w:autoSpaceDE/>
              <w:autoSpaceDN/>
              <w:ind w:firstLine="709"/>
              <w:contextualSpacing/>
              <w:jc w:val="center"/>
              <w:rPr>
                <w:iCs/>
                <w:sz w:val="22"/>
                <w:szCs w:val="22"/>
                <w:lang w:val="uk-UA"/>
              </w:rPr>
            </w:pPr>
            <w:r w:rsidRPr="000C54BB">
              <w:rPr>
                <w:iCs/>
                <w:sz w:val="22"/>
                <w:szCs w:val="22"/>
                <w:lang w:val="uk-UA"/>
              </w:rPr>
              <w:t>Хром</w:t>
            </w:r>
          </w:p>
        </w:tc>
        <w:tc>
          <w:tcPr>
            <w:tcW w:w="942" w:type="dxa"/>
            <w:tcBorders>
              <w:top w:val="single" w:sz="4" w:space="0" w:color="000000"/>
              <w:left w:val="single" w:sz="4" w:space="0" w:color="000000"/>
              <w:bottom w:val="single" w:sz="4" w:space="0" w:color="000000"/>
              <w:right w:val="single" w:sz="4" w:space="0" w:color="000000"/>
            </w:tcBorders>
            <w:vAlign w:val="center"/>
            <w:hideMark/>
          </w:tcPr>
          <w:p w14:paraId="4D8BB13B" w14:textId="77777777" w:rsidR="00495838" w:rsidRPr="000C54BB" w:rsidRDefault="00AB0B67" w:rsidP="000C54BB">
            <w:pPr>
              <w:widowControl/>
              <w:autoSpaceDE/>
              <w:autoSpaceDN/>
              <w:ind w:firstLine="709"/>
              <w:contextualSpacing/>
              <w:jc w:val="center"/>
              <w:rPr>
                <w:iCs/>
                <w:sz w:val="22"/>
                <w:szCs w:val="22"/>
                <w:lang w:val="uk-UA"/>
              </w:rPr>
            </w:pPr>
            <w:r w:rsidRPr="000C54BB">
              <w:rPr>
                <w:iCs/>
                <w:sz w:val="22"/>
                <w:szCs w:val="22"/>
                <w:lang w:val="uk-UA"/>
              </w:rPr>
              <w:t>Нікель</w:t>
            </w:r>
          </w:p>
        </w:tc>
        <w:tc>
          <w:tcPr>
            <w:tcW w:w="943" w:type="dxa"/>
            <w:tcBorders>
              <w:top w:val="single" w:sz="4" w:space="0" w:color="000000"/>
              <w:left w:val="single" w:sz="4" w:space="0" w:color="000000"/>
              <w:bottom w:val="single" w:sz="4" w:space="0" w:color="000000"/>
              <w:right w:val="single" w:sz="4" w:space="0" w:color="000000"/>
            </w:tcBorders>
            <w:vAlign w:val="center"/>
            <w:hideMark/>
          </w:tcPr>
          <w:p w14:paraId="031B0074" w14:textId="77777777" w:rsidR="00495838" w:rsidRPr="000C54BB" w:rsidRDefault="00AB0B67" w:rsidP="000C54BB">
            <w:pPr>
              <w:widowControl/>
              <w:autoSpaceDE/>
              <w:autoSpaceDN/>
              <w:ind w:firstLine="709"/>
              <w:contextualSpacing/>
              <w:jc w:val="center"/>
              <w:rPr>
                <w:iCs/>
                <w:sz w:val="22"/>
                <w:szCs w:val="22"/>
                <w:lang w:val="uk-UA"/>
              </w:rPr>
            </w:pPr>
            <w:r w:rsidRPr="000C54BB">
              <w:rPr>
                <w:iCs/>
                <w:sz w:val="22"/>
                <w:szCs w:val="22"/>
                <w:lang w:val="uk-UA"/>
              </w:rPr>
              <w:t>Молібден</w:t>
            </w:r>
          </w:p>
        </w:tc>
        <w:tc>
          <w:tcPr>
            <w:tcW w:w="942" w:type="dxa"/>
            <w:tcBorders>
              <w:top w:val="single" w:sz="4" w:space="0" w:color="000000"/>
              <w:left w:val="single" w:sz="4" w:space="0" w:color="000000"/>
              <w:bottom w:val="single" w:sz="4" w:space="0" w:color="000000"/>
              <w:right w:val="single" w:sz="4" w:space="0" w:color="000000"/>
            </w:tcBorders>
            <w:vAlign w:val="center"/>
            <w:hideMark/>
          </w:tcPr>
          <w:p w14:paraId="3DED085B" w14:textId="77777777" w:rsidR="00495838" w:rsidRPr="000C54BB" w:rsidRDefault="00AB0B67" w:rsidP="000C54BB">
            <w:pPr>
              <w:widowControl/>
              <w:autoSpaceDE/>
              <w:autoSpaceDN/>
              <w:ind w:firstLine="709"/>
              <w:contextualSpacing/>
              <w:jc w:val="center"/>
              <w:rPr>
                <w:iCs/>
                <w:sz w:val="22"/>
                <w:szCs w:val="22"/>
                <w:lang w:val="uk-UA"/>
              </w:rPr>
            </w:pPr>
            <w:r w:rsidRPr="000C54BB">
              <w:rPr>
                <w:iCs/>
                <w:sz w:val="22"/>
                <w:szCs w:val="22"/>
                <w:lang w:val="uk-UA"/>
              </w:rPr>
              <w:t>Титан</w:t>
            </w:r>
          </w:p>
        </w:tc>
        <w:tc>
          <w:tcPr>
            <w:tcW w:w="1100" w:type="dxa"/>
            <w:tcBorders>
              <w:top w:val="single" w:sz="4" w:space="0" w:color="000000"/>
              <w:left w:val="single" w:sz="4" w:space="0" w:color="000000"/>
              <w:bottom w:val="single" w:sz="4" w:space="0" w:color="000000"/>
              <w:right w:val="single" w:sz="4" w:space="0" w:color="000000"/>
            </w:tcBorders>
            <w:vAlign w:val="center"/>
            <w:hideMark/>
          </w:tcPr>
          <w:p w14:paraId="496656F7" w14:textId="77777777" w:rsidR="00495838" w:rsidRPr="000C54BB" w:rsidRDefault="00AB0B67" w:rsidP="000C54BB">
            <w:pPr>
              <w:widowControl/>
              <w:autoSpaceDE/>
              <w:autoSpaceDN/>
              <w:ind w:firstLine="709"/>
              <w:contextualSpacing/>
              <w:jc w:val="center"/>
              <w:rPr>
                <w:iCs/>
                <w:sz w:val="22"/>
                <w:szCs w:val="22"/>
                <w:lang w:val="uk-UA"/>
              </w:rPr>
            </w:pPr>
            <w:r w:rsidRPr="000C54BB">
              <w:rPr>
                <w:iCs/>
                <w:sz w:val="22"/>
                <w:szCs w:val="22"/>
                <w:lang w:val="uk-UA"/>
              </w:rPr>
              <w:t>Сірка</w:t>
            </w:r>
          </w:p>
        </w:tc>
        <w:tc>
          <w:tcPr>
            <w:tcW w:w="1096" w:type="dxa"/>
            <w:tcBorders>
              <w:top w:val="single" w:sz="4" w:space="0" w:color="000000"/>
              <w:left w:val="single" w:sz="4" w:space="0" w:color="000000"/>
              <w:bottom w:val="single" w:sz="4" w:space="0" w:color="000000"/>
              <w:right w:val="single" w:sz="4" w:space="0" w:color="000000"/>
            </w:tcBorders>
            <w:vAlign w:val="center"/>
            <w:hideMark/>
          </w:tcPr>
          <w:p w14:paraId="76230C48" w14:textId="77777777" w:rsidR="00495838" w:rsidRPr="000C54BB" w:rsidRDefault="00AB0B67" w:rsidP="000C54BB">
            <w:pPr>
              <w:widowControl/>
              <w:autoSpaceDE/>
              <w:autoSpaceDN/>
              <w:ind w:firstLine="709"/>
              <w:contextualSpacing/>
              <w:jc w:val="center"/>
              <w:rPr>
                <w:iCs/>
                <w:sz w:val="22"/>
                <w:szCs w:val="22"/>
                <w:lang w:val="uk-UA"/>
              </w:rPr>
            </w:pPr>
            <w:r w:rsidRPr="000C54BB">
              <w:rPr>
                <w:iCs/>
                <w:sz w:val="22"/>
                <w:szCs w:val="22"/>
                <w:lang w:val="uk-UA"/>
              </w:rPr>
              <w:t>Фосфор</w:t>
            </w:r>
          </w:p>
        </w:tc>
      </w:tr>
      <w:tr w:rsidR="00AB0B67" w:rsidRPr="00AB0B67" w14:paraId="02ECEC17" w14:textId="77777777" w:rsidTr="002356F2">
        <w:trPr>
          <w:trHeight w:val="274"/>
        </w:trPr>
        <w:tc>
          <w:tcPr>
            <w:tcW w:w="10802" w:type="dxa"/>
            <w:gridSpan w:val="11"/>
            <w:tcBorders>
              <w:top w:val="single" w:sz="4" w:space="0" w:color="000000"/>
              <w:left w:val="single" w:sz="4" w:space="0" w:color="000000"/>
              <w:bottom w:val="single" w:sz="4" w:space="0" w:color="000000"/>
              <w:right w:val="single" w:sz="4" w:space="0" w:color="000000"/>
            </w:tcBorders>
            <w:vAlign w:val="center"/>
            <w:hideMark/>
          </w:tcPr>
          <w:p w14:paraId="0E919AD1" w14:textId="77777777" w:rsidR="00495838" w:rsidRPr="000C54BB" w:rsidRDefault="00AB0B67" w:rsidP="000C54BB">
            <w:pPr>
              <w:widowControl/>
              <w:autoSpaceDE/>
              <w:autoSpaceDN/>
              <w:ind w:firstLine="709"/>
              <w:contextualSpacing/>
              <w:jc w:val="center"/>
              <w:rPr>
                <w:iCs/>
                <w:sz w:val="22"/>
                <w:szCs w:val="22"/>
                <w:lang w:val="uk-UA"/>
              </w:rPr>
            </w:pPr>
            <w:r w:rsidRPr="000C54BB">
              <w:rPr>
                <w:iCs/>
                <w:sz w:val="22"/>
                <w:szCs w:val="22"/>
                <w:lang w:val="uk-UA"/>
              </w:rPr>
              <w:t>Низьковуглецевий дріт</w:t>
            </w:r>
          </w:p>
        </w:tc>
      </w:tr>
      <w:tr w:rsidR="00AB0B67" w:rsidRPr="00AB0B67" w14:paraId="3CE2CED6" w14:textId="77777777" w:rsidTr="000C54BB">
        <w:trPr>
          <w:trHeight w:val="1152"/>
        </w:trPr>
        <w:tc>
          <w:tcPr>
            <w:tcW w:w="1068" w:type="dxa"/>
            <w:tcBorders>
              <w:top w:val="single" w:sz="4" w:space="0" w:color="000000"/>
              <w:left w:val="single" w:sz="4" w:space="0" w:color="000000"/>
              <w:bottom w:val="single" w:sz="4" w:space="0" w:color="000000"/>
              <w:right w:val="single" w:sz="4" w:space="0" w:color="000000"/>
            </w:tcBorders>
            <w:vAlign w:val="center"/>
            <w:hideMark/>
          </w:tcPr>
          <w:p w14:paraId="5629EF9E" w14:textId="77777777" w:rsidR="00495838" w:rsidRPr="000C54BB" w:rsidRDefault="00AB0B67" w:rsidP="000C54BB">
            <w:pPr>
              <w:widowControl/>
              <w:autoSpaceDE/>
              <w:autoSpaceDN/>
              <w:ind w:firstLine="709"/>
              <w:contextualSpacing/>
              <w:jc w:val="center"/>
              <w:rPr>
                <w:iCs/>
                <w:sz w:val="22"/>
                <w:szCs w:val="22"/>
                <w:lang w:val="uk-UA"/>
              </w:rPr>
            </w:pPr>
            <w:r w:rsidRPr="000C54BB">
              <w:rPr>
                <w:iCs/>
                <w:sz w:val="22"/>
                <w:szCs w:val="22"/>
                <w:lang w:val="uk-UA"/>
              </w:rPr>
              <w:t>Св-08Г2С</w:t>
            </w:r>
          </w:p>
        </w:tc>
        <w:tc>
          <w:tcPr>
            <w:tcW w:w="1100" w:type="dxa"/>
            <w:gridSpan w:val="2"/>
            <w:tcBorders>
              <w:top w:val="single" w:sz="4" w:space="0" w:color="000000"/>
              <w:left w:val="single" w:sz="4" w:space="0" w:color="000000"/>
              <w:bottom w:val="single" w:sz="4" w:space="0" w:color="000000"/>
              <w:right w:val="single" w:sz="4" w:space="0" w:color="000000"/>
            </w:tcBorders>
            <w:vAlign w:val="center"/>
            <w:hideMark/>
          </w:tcPr>
          <w:p w14:paraId="21DA6242" w14:textId="77777777" w:rsidR="00495838" w:rsidRPr="000C54BB" w:rsidRDefault="00AB0B67" w:rsidP="000C54BB">
            <w:pPr>
              <w:widowControl/>
              <w:autoSpaceDE/>
              <w:autoSpaceDN/>
              <w:ind w:firstLine="709"/>
              <w:contextualSpacing/>
              <w:jc w:val="center"/>
              <w:rPr>
                <w:iCs/>
                <w:sz w:val="22"/>
                <w:szCs w:val="22"/>
                <w:lang w:val="uk-UA"/>
              </w:rPr>
            </w:pPr>
            <w:r w:rsidRPr="000C54BB">
              <w:rPr>
                <w:iCs/>
                <w:sz w:val="22"/>
                <w:szCs w:val="22"/>
                <w:lang w:val="uk-UA"/>
              </w:rPr>
              <w:t>0,05-0,14</w:t>
            </w:r>
          </w:p>
        </w:tc>
        <w:tc>
          <w:tcPr>
            <w:tcW w:w="1101" w:type="dxa"/>
            <w:tcBorders>
              <w:top w:val="single" w:sz="4" w:space="0" w:color="000000"/>
              <w:left w:val="single" w:sz="4" w:space="0" w:color="000000"/>
              <w:bottom w:val="single" w:sz="4" w:space="0" w:color="000000"/>
              <w:right w:val="single" w:sz="4" w:space="0" w:color="000000"/>
            </w:tcBorders>
            <w:vAlign w:val="center"/>
            <w:hideMark/>
          </w:tcPr>
          <w:p w14:paraId="51F850FF" w14:textId="77777777" w:rsidR="00495838" w:rsidRPr="000C54BB" w:rsidRDefault="00AB0B67" w:rsidP="000C54BB">
            <w:pPr>
              <w:widowControl/>
              <w:autoSpaceDE/>
              <w:autoSpaceDN/>
              <w:ind w:firstLine="709"/>
              <w:contextualSpacing/>
              <w:jc w:val="center"/>
              <w:rPr>
                <w:iCs/>
                <w:sz w:val="22"/>
                <w:szCs w:val="22"/>
                <w:lang w:val="uk-UA"/>
              </w:rPr>
            </w:pPr>
            <w:r w:rsidRPr="000C54BB">
              <w:rPr>
                <w:bCs/>
                <w:iCs/>
                <w:sz w:val="22"/>
                <w:szCs w:val="22"/>
                <w:lang w:val="uk-UA"/>
              </w:rPr>
              <w:t>0,70-1,2</w:t>
            </w:r>
          </w:p>
        </w:tc>
        <w:tc>
          <w:tcPr>
            <w:tcW w:w="1412" w:type="dxa"/>
            <w:tcBorders>
              <w:top w:val="single" w:sz="4" w:space="0" w:color="000000"/>
              <w:left w:val="single" w:sz="4" w:space="0" w:color="000000"/>
              <w:bottom w:val="single" w:sz="4" w:space="0" w:color="000000"/>
              <w:right w:val="single" w:sz="4" w:space="0" w:color="000000"/>
            </w:tcBorders>
            <w:vAlign w:val="center"/>
            <w:hideMark/>
          </w:tcPr>
          <w:p w14:paraId="3E482A5E" w14:textId="77777777" w:rsidR="00495838" w:rsidRPr="000C54BB" w:rsidRDefault="00AB0B67" w:rsidP="000C54BB">
            <w:pPr>
              <w:widowControl/>
              <w:autoSpaceDE/>
              <w:autoSpaceDN/>
              <w:ind w:firstLine="709"/>
              <w:contextualSpacing/>
              <w:jc w:val="center"/>
              <w:rPr>
                <w:iCs/>
                <w:sz w:val="22"/>
                <w:szCs w:val="22"/>
                <w:lang w:val="uk-UA"/>
              </w:rPr>
            </w:pPr>
            <w:r w:rsidRPr="000C54BB">
              <w:rPr>
                <w:bCs/>
                <w:iCs/>
                <w:sz w:val="22"/>
                <w:szCs w:val="22"/>
                <w:lang w:val="uk-UA"/>
              </w:rPr>
              <w:t>1,60-2,10</w:t>
            </w:r>
          </w:p>
        </w:tc>
        <w:tc>
          <w:tcPr>
            <w:tcW w:w="1101" w:type="dxa"/>
            <w:tcBorders>
              <w:top w:val="single" w:sz="4" w:space="0" w:color="000000"/>
              <w:left w:val="single" w:sz="4" w:space="0" w:color="000000"/>
              <w:bottom w:val="single" w:sz="4" w:space="0" w:color="000000"/>
              <w:right w:val="single" w:sz="4" w:space="0" w:color="000000"/>
            </w:tcBorders>
            <w:vAlign w:val="center"/>
            <w:hideMark/>
          </w:tcPr>
          <w:p w14:paraId="718E28EB" w14:textId="77777777" w:rsidR="00495838" w:rsidRPr="000C54BB" w:rsidRDefault="00AB0B67" w:rsidP="000C54BB">
            <w:pPr>
              <w:widowControl/>
              <w:autoSpaceDE/>
              <w:autoSpaceDN/>
              <w:ind w:firstLine="709"/>
              <w:contextualSpacing/>
              <w:jc w:val="center"/>
              <w:rPr>
                <w:iCs/>
                <w:sz w:val="22"/>
                <w:szCs w:val="22"/>
                <w:lang w:val="uk-UA"/>
              </w:rPr>
            </w:pPr>
            <w:r w:rsidRPr="000C54BB">
              <w:rPr>
                <w:iCs/>
                <w:sz w:val="22"/>
                <w:szCs w:val="22"/>
                <w:lang w:val="uk-UA"/>
              </w:rPr>
              <w:t>Не більше 0,20</w:t>
            </w:r>
          </w:p>
        </w:tc>
        <w:tc>
          <w:tcPr>
            <w:tcW w:w="942" w:type="dxa"/>
            <w:tcBorders>
              <w:top w:val="single" w:sz="4" w:space="0" w:color="000000"/>
              <w:left w:val="single" w:sz="4" w:space="0" w:color="000000"/>
              <w:bottom w:val="single" w:sz="4" w:space="0" w:color="000000"/>
              <w:right w:val="single" w:sz="4" w:space="0" w:color="000000"/>
            </w:tcBorders>
            <w:vAlign w:val="center"/>
            <w:hideMark/>
          </w:tcPr>
          <w:p w14:paraId="75C4B83A" w14:textId="77777777" w:rsidR="00495838" w:rsidRPr="000C54BB" w:rsidRDefault="00AB0B67" w:rsidP="000C54BB">
            <w:pPr>
              <w:widowControl/>
              <w:autoSpaceDE/>
              <w:autoSpaceDN/>
              <w:ind w:firstLine="709"/>
              <w:contextualSpacing/>
              <w:jc w:val="center"/>
              <w:rPr>
                <w:iCs/>
                <w:sz w:val="22"/>
                <w:szCs w:val="22"/>
                <w:lang w:val="uk-UA"/>
              </w:rPr>
            </w:pPr>
            <w:r w:rsidRPr="000C54BB">
              <w:rPr>
                <w:iCs/>
                <w:sz w:val="22"/>
                <w:szCs w:val="22"/>
                <w:lang w:val="uk-UA"/>
              </w:rPr>
              <w:t>Не більше 0,25</w:t>
            </w:r>
          </w:p>
        </w:tc>
        <w:tc>
          <w:tcPr>
            <w:tcW w:w="943" w:type="dxa"/>
            <w:tcBorders>
              <w:top w:val="single" w:sz="4" w:space="0" w:color="000000"/>
              <w:left w:val="single" w:sz="4" w:space="0" w:color="000000"/>
              <w:bottom w:val="single" w:sz="4" w:space="0" w:color="000000"/>
              <w:right w:val="single" w:sz="4" w:space="0" w:color="000000"/>
            </w:tcBorders>
            <w:vAlign w:val="center"/>
            <w:hideMark/>
          </w:tcPr>
          <w:p w14:paraId="16DC88D3" w14:textId="77777777" w:rsidR="00495838" w:rsidRPr="000C54BB" w:rsidRDefault="00AB0B67" w:rsidP="000C54BB">
            <w:pPr>
              <w:widowControl/>
              <w:autoSpaceDE/>
              <w:autoSpaceDN/>
              <w:ind w:firstLine="709"/>
              <w:contextualSpacing/>
              <w:jc w:val="center"/>
              <w:rPr>
                <w:iCs/>
                <w:sz w:val="22"/>
                <w:szCs w:val="22"/>
                <w:lang w:val="uk-UA"/>
              </w:rPr>
            </w:pPr>
            <w:r w:rsidRPr="000C54BB">
              <w:rPr>
                <w:iCs/>
                <w:sz w:val="22"/>
                <w:szCs w:val="22"/>
                <w:lang w:val="uk-UA"/>
              </w:rPr>
              <w:t xml:space="preserve">Не більше </w:t>
            </w:r>
            <w:r w:rsidRPr="000C54BB">
              <w:rPr>
                <w:iCs/>
                <w:sz w:val="22"/>
                <w:szCs w:val="22"/>
                <w:lang w:val="en-US"/>
              </w:rPr>
              <w:t>0,15</w:t>
            </w:r>
          </w:p>
        </w:tc>
        <w:tc>
          <w:tcPr>
            <w:tcW w:w="942" w:type="dxa"/>
            <w:tcBorders>
              <w:top w:val="single" w:sz="4" w:space="0" w:color="000000"/>
              <w:left w:val="single" w:sz="4" w:space="0" w:color="000000"/>
              <w:bottom w:val="single" w:sz="4" w:space="0" w:color="000000"/>
              <w:right w:val="single" w:sz="4" w:space="0" w:color="000000"/>
            </w:tcBorders>
            <w:vAlign w:val="center"/>
            <w:hideMark/>
          </w:tcPr>
          <w:p w14:paraId="2579D4F4" w14:textId="77777777" w:rsidR="00495838" w:rsidRPr="000C54BB" w:rsidRDefault="00AB0B67" w:rsidP="000C54BB">
            <w:pPr>
              <w:widowControl/>
              <w:autoSpaceDE/>
              <w:autoSpaceDN/>
              <w:ind w:firstLine="709"/>
              <w:contextualSpacing/>
              <w:jc w:val="center"/>
              <w:rPr>
                <w:iCs/>
                <w:sz w:val="22"/>
                <w:szCs w:val="22"/>
                <w:lang w:val="uk-UA"/>
              </w:rPr>
            </w:pPr>
            <w:r w:rsidRPr="000C54BB">
              <w:rPr>
                <w:iCs/>
                <w:sz w:val="22"/>
                <w:szCs w:val="22"/>
                <w:lang w:val="uk-UA"/>
              </w:rPr>
              <w:t xml:space="preserve">Не більше </w:t>
            </w:r>
            <w:r w:rsidRPr="000C54BB">
              <w:rPr>
                <w:iCs/>
                <w:sz w:val="22"/>
                <w:szCs w:val="22"/>
                <w:lang w:val="en-US"/>
              </w:rPr>
              <w:t>0,15</w:t>
            </w:r>
          </w:p>
        </w:tc>
        <w:tc>
          <w:tcPr>
            <w:tcW w:w="1100" w:type="dxa"/>
            <w:tcBorders>
              <w:top w:val="single" w:sz="4" w:space="0" w:color="000000"/>
              <w:left w:val="single" w:sz="4" w:space="0" w:color="000000"/>
              <w:bottom w:val="single" w:sz="4" w:space="0" w:color="000000"/>
              <w:right w:val="single" w:sz="4" w:space="0" w:color="000000"/>
            </w:tcBorders>
            <w:vAlign w:val="center"/>
            <w:hideMark/>
          </w:tcPr>
          <w:p w14:paraId="4DEB675C" w14:textId="77777777" w:rsidR="00495838" w:rsidRPr="000C54BB" w:rsidRDefault="00AB0B67" w:rsidP="000C54BB">
            <w:pPr>
              <w:widowControl/>
              <w:autoSpaceDE/>
              <w:autoSpaceDN/>
              <w:ind w:firstLine="709"/>
              <w:contextualSpacing/>
              <w:jc w:val="center"/>
              <w:rPr>
                <w:iCs/>
                <w:sz w:val="22"/>
                <w:szCs w:val="22"/>
                <w:lang w:val="uk-UA"/>
              </w:rPr>
            </w:pPr>
            <w:r w:rsidRPr="000C54BB">
              <w:rPr>
                <w:iCs/>
                <w:sz w:val="22"/>
                <w:szCs w:val="22"/>
                <w:lang w:val="uk-UA"/>
              </w:rPr>
              <w:t xml:space="preserve">Не більше </w:t>
            </w:r>
            <w:r w:rsidRPr="000C54BB">
              <w:rPr>
                <w:iCs/>
                <w:sz w:val="22"/>
                <w:szCs w:val="22"/>
                <w:lang w:val="en-US"/>
              </w:rPr>
              <w:t>0,025</w:t>
            </w:r>
          </w:p>
        </w:tc>
        <w:tc>
          <w:tcPr>
            <w:tcW w:w="1096" w:type="dxa"/>
            <w:tcBorders>
              <w:top w:val="single" w:sz="4" w:space="0" w:color="000000"/>
              <w:left w:val="single" w:sz="4" w:space="0" w:color="000000"/>
              <w:bottom w:val="single" w:sz="4" w:space="0" w:color="000000"/>
              <w:right w:val="single" w:sz="4" w:space="0" w:color="000000"/>
            </w:tcBorders>
            <w:vAlign w:val="center"/>
            <w:hideMark/>
          </w:tcPr>
          <w:p w14:paraId="5AE922A4" w14:textId="77777777" w:rsidR="00495838" w:rsidRPr="000C54BB" w:rsidRDefault="00AB0B67" w:rsidP="000C54BB">
            <w:pPr>
              <w:widowControl/>
              <w:autoSpaceDE/>
              <w:autoSpaceDN/>
              <w:ind w:firstLine="709"/>
              <w:contextualSpacing/>
              <w:jc w:val="center"/>
              <w:rPr>
                <w:iCs/>
                <w:sz w:val="22"/>
                <w:szCs w:val="22"/>
                <w:lang w:val="uk-UA"/>
              </w:rPr>
            </w:pPr>
            <w:r w:rsidRPr="000C54BB">
              <w:rPr>
                <w:iCs/>
                <w:sz w:val="22"/>
                <w:szCs w:val="22"/>
                <w:lang w:val="uk-UA"/>
              </w:rPr>
              <w:t xml:space="preserve">Не більше </w:t>
            </w:r>
            <w:r w:rsidRPr="000C54BB">
              <w:rPr>
                <w:iCs/>
                <w:sz w:val="22"/>
                <w:szCs w:val="22"/>
                <w:lang w:val="en-US"/>
              </w:rPr>
              <w:t>0,030</w:t>
            </w:r>
          </w:p>
        </w:tc>
      </w:tr>
    </w:tbl>
    <w:p w14:paraId="6425B8BD" w14:textId="77777777" w:rsidR="00AB0B67" w:rsidRPr="00AB0B67" w:rsidRDefault="00AB0B67" w:rsidP="00AB0B67">
      <w:pPr>
        <w:widowControl/>
        <w:autoSpaceDE/>
        <w:autoSpaceDN/>
        <w:ind w:firstLine="709"/>
        <w:contextualSpacing/>
        <w:jc w:val="both"/>
        <w:rPr>
          <w:iCs/>
        </w:rPr>
      </w:pPr>
      <w:r w:rsidRPr="00AB0B67">
        <w:rPr>
          <w:iCs/>
          <w:lang w:val="uk-UA"/>
        </w:rPr>
        <w:t xml:space="preserve"> 3. Поверхня дроту повинна бути чистою та гладкою, без тріщин, розшарування, пелен, забоїн, раковин, вибоїн, окалини, іржі, олив та інших забруднень. На поверхні дроту допускаються риски (у тому числі затягнуті), подряпини, місцева рябизна та окремі вм'ятини. Глибина зазначених вад не повинна перевищувати граничного відхилення по діаметру дроту. На поверхні дроту допускаються сліди мильного змащення та залишки волочильного мастила вагою до 0,05% від ваги дроту. </w:t>
      </w:r>
    </w:p>
    <w:p w14:paraId="162D1210" w14:textId="77777777" w:rsidR="00AB0B67" w:rsidRPr="00AB0B67" w:rsidRDefault="00AB0B67" w:rsidP="00AB0B67">
      <w:pPr>
        <w:widowControl/>
        <w:autoSpaceDE/>
        <w:autoSpaceDN/>
        <w:ind w:firstLine="709"/>
        <w:contextualSpacing/>
        <w:jc w:val="both"/>
        <w:rPr>
          <w:iCs/>
        </w:rPr>
      </w:pPr>
      <w:r w:rsidRPr="00AB0B67">
        <w:rPr>
          <w:iCs/>
          <w:lang w:val="uk-UA"/>
        </w:rPr>
        <w:t xml:space="preserve">  4. Фасування – дріт намотаний рядно на дротові каркасні котушки (касети) масою не менше 15 кг (Нетто). Дріт в котушках (касетах) повинен складатися з одного відрізка, згорнутого непереплутаними рядами, щільно намотаного таким чином, щоб виключити можливість розпушування або розмотування котушки (касети);</w:t>
      </w:r>
    </w:p>
    <w:p w14:paraId="5A1ABCC3" w14:textId="77777777" w:rsidR="00AB0B67" w:rsidRPr="00AB0B67" w:rsidRDefault="00AB0B67" w:rsidP="00AB0B67">
      <w:pPr>
        <w:widowControl/>
        <w:autoSpaceDE/>
        <w:autoSpaceDN/>
        <w:ind w:firstLine="709"/>
        <w:contextualSpacing/>
        <w:jc w:val="both"/>
        <w:rPr>
          <w:iCs/>
          <w:lang w:val="uk-UA"/>
        </w:rPr>
      </w:pPr>
      <w:r w:rsidRPr="00AB0B67">
        <w:rPr>
          <w:iCs/>
          <w:lang w:val="uk-UA"/>
        </w:rPr>
        <w:t xml:space="preserve">   5. Габаритні розміри касети: зовнішній діаметр- від 295 до 300 мм, внутрішній діаметр від 175 мм до 182 мм, висота – від 98 мм до 106 мм включно. Касету пакують в поліетиленову плівку і поміщають у картонну коробку із силікагелем.    </w:t>
      </w:r>
    </w:p>
    <w:p w14:paraId="4EC87395" w14:textId="77777777" w:rsidR="00AB0B67" w:rsidRPr="00AB0B67" w:rsidRDefault="00AB0B67" w:rsidP="00AB0B67">
      <w:pPr>
        <w:widowControl/>
        <w:autoSpaceDE/>
        <w:autoSpaceDN/>
        <w:ind w:firstLine="709"/>
        <w:contextualSpacing/>
        <w:jc w:val="both"/>
        <w:rPr>
          <w:iCs/>
          <w:lang w:val="uk-UA"/>
        </w:rPr>
      </w:pPr>
      <w:r w:rsidRPr="00AB0B67">
        <w:rPr>
          <w:iCs/>
          <w:lang w:val="uk-UA"/>
        </w:rPr>
        <w:t>Гарантійні зобов’язання: відповідно до нормативного документу виробника.</w:t>
      </w:r>
    </w:p>
    <w:p w14:paraId="7B0706CC" w14:textId="77777777" w:rsidR="00AB0B67" w:rsidRPr="00AB0B67" w:rsidRDefault="00AB0B67" w:rsidP="00AB0B67">
      <w:pPr>
        <w:widowControl/>
        <w:autoSpaceDE/>
        <w:autoSpaceDN/>
        <w:ind w:firstLine="709"/>
        <w:contextualSpacing/>
        <w:jc w:val="both"/>
        <w:rPr>
          <w:iCs/>
        </w:rPr>
      </w:pPr>
      <w:r w:rsidRPr="00AB0B67">
        <w:rPr>
          <w:iCs/>
          <w:lang w:val="uk-UA"/>
        </w:rPr>
        <w:t>Умови транспортування: відповідно до нормативного документу виробника.</w:t>
      </w:r>
    </w:p>
    <w:p w14:paraId="579CC0FC" w14:textId="77777777" w:rsidR="00AB0B67" w:rsidRPr="00AB0B67" w:rsidRDefault="00AB0B67" w:rsidP="00AB0B67">
      <w:pPr>
        <w:widowControl/>
        <w:autoSpaceDE/>
        <w:autoSpaceDN/>
        <w:ind w:firstLine="709"/>
        <w:contextualSpacing/>
        <w:jc w:val="both"/>
        <w:rPr>
          <w:iCs/>
        </w:rPr>
      </w:pPr>
      <w:r w:rsidRPr="00AB0B67">
        <w:rPr>
          <w:iCs/>
          <w:lang w:val="uk-UA"/>
        </w:rPr>
        <w:t>Умови зберігання: відповідно до нормативного документу виробника.</w:t>
      </w:r>
    </w:p>
    <w:p w14:paraId="33A46D92" w14:textId="77777777" w:rsidR="00AB0B67" w:rsidRDefault="00AB0B67" w:rsidP="00AB0B67">
      <w:pPr>
        <w:widowControl/>
        <w:autoSpaceDE/>
        <w:autoSpaceDN/>
        <w:ind w:firstLine="709"/>
        <w:contextualSpacing/>
        <w:jc w:val="both"/>
        <w:rPr>
          <w:iCs/>
          <w:lang w:val="uk-UA"/>
        </w:rPr>
      </w:pPr>
      <w:r w:rsidRPr="00AB0B67">
        <w:rPr>
          <w:iCs/>
          <w:lang w:val="uk-UA"/>
        </w:rPr>
        <w:t>Умови пакування, маркування: відповідно до нормативного документу виробника.</w:t>
      </w:r>
    </w:p>
    <w:p w14:paraId="54A32E28" w14:textId="77777777" w:rsidR="00AB0B67" w:rsidRDefault="00AB0B67" w:rsidP="00AB0B67">
      <w:pPr>
        <w:widowControl/>
        <w:autoSpaceDE/>
        <w:autoSpaceDN/>
        <w:ind w:firstLine="709"/>
        <w:contextualSpacing/>
        <w:jc w:val="both"/>
        <w:rPr>
          <w:iCs/>
          <w:lang w:val="uk-UA"/>
        </w:rPr>
      </w:pPr>
    </w:p>
    <w:p w14:paraId="53103B86" w14:textId="77777777" w:rsidR="00AB0B67" w:rsidRDefault="00AB0B67" w:rsidP="00AB0B67">
      <w:pPr>
        <w:jc w:val="center"/>
      </w:pPr>
      <w:r>
        <w:rPr>
          <w:sz w:val="28"/>
          <w:szCs w:val="28"/>
          <w:lang w:val="uk-UA"/>
        </w:rPr>
        <w:t>1002166 Дріт 1,4 Св-08Г2С-ВИ-О або еквівалент</w:t>
      </w:r>
    </w:p>
    <w:p w14:paraId="30C86B4F" w14:textId="77777777" w:rsidR="00AB0B67" w:rsidRDefault="00AB0B67" w:rsidP="00AB0B67">
      <w:pPr>
        <w:jc w:val="center"/>
        <w:rPr>
          <w:sz w:val="28"/>
          <w:szCs w:val="28"/>
          <w:lang w:val="uk-UA"/>
        </w:rPr>
      </w:pPr>
    </w:p>
    <w:p w14:paraId="13C97132" w14:textId="77777777" w:rsidR="00AB0B67" w:rsidRDefault="00AB0B67" w:rsidP="00AB0B67">
      <w:pPr>
        <w:jc w:val="both"/>
      </w:pPr>
      <w:r>
        <w:rPr>
          <w:b/>
          <w:color w:val="000000"/>
          <w:sz w:val="28"/>
          <w:szCs w:val="28"/>
          <w:lang w:val="uk-UA"/>
        </w:rPr>
        <w:t>Технічні вимоги:</w:t>
      </w:r>
      <w:r>
        <w:rPr>
          <w:color w:val="000000"/>
          <w:sz w:val="28"/>
          <w:szCs w:val="28"/>
          <w:lang w:val="uk-UA"/>
        </w:rPr>
        <w:t xml:space="preserve"> </w:t>
      </w:r>
    </w:p>
    <w:p w14:paraId="3208472F" w14:textId="77777777" w:rsidR="00AB0B67" w:rsidRDefault="00AB0B67" w:rsidP="00AB0B67">
      <w:pPr>
        <w:jc w:val="both"/>
      </w:pPr>
      <w:r>
        <w:rPr>
          <w:color w:val="000000"/>
          <w:sz w:val="28"/>
          <w:szCs w:val="28"/>
          <w:lang w:val="uk-UA"/>
        </w:rPr>
        <w:t>Застосування: для зварювання деталей та вузлів вантажних вагонів.</w:t>
      </w:r>
    </w:p>
    <w:p w14:paraId="029F9C83" w14:textId="77777777" w:rsidR="00AB0B67" w:rsidRDefault="00AB0B67" w:rsidP="00AB0B67">
      <w:pPr>
        <w:jc w:val="both"/>
        <w:rPr>
          <w:color w:val="000000"/>
          <w:sz w:val="28"/>
          <w:szCs w:val="28"/>
          <w:lang w:val="uk-UA"/>
        </w:rPr>
      </w:pPr>
    </w:p>
    <w:p w14:paraId="4043F72D" w14:textId="77777777" w:rsidR="00AB0B67" w:rsidRDefault="00AB0B67" w:rsidP="00AB0B67">
      <w:pPr>
        <w:jc w:val="both"/>
      </w:pPr>
      <w:r>
        <w:fldChar w:fldCharType="begin"/>
      </w:r>
      <w:r>
        <w:rPr>
          <w:color w:val="000000"/>
          <w:sz w:val="28"/>
          <w:szCs w:val="28"/>
          <w:lang w:val="uk-UA"/>
        </w:rPr>
        <w:instrText>KSMFAS</w:instrText>
      </w:r>
      <w:r>
        <w:fldChar w:fldCharType="separate"/>
      </w:r>
      <w:r>
        <w:rPr>
          <w:sz w:val="28"/>
          <w:szCs w:val="28"/>
        </w:rPr>
        <w:t xml:space="preserve">Діаметр дроту, </w:t>
      </w:r>
      <w:proofErr w:type="gramStart"/>
      <w:r>
        <w:rPr>
          <w:sz w:val="28"/>
          <w:szCs w:val="28"/>
        </w:rPr>
        <w:t>мм</w:t>
      </w:r>
      <w:proofErr w:type="gramEnd"/>
      <w:r>
        <w:rPr>
          <w:sz w:val="28"/>
          <w:szCs w:val="28"/>
        </w:rPr>
        <w:t xml:space="preserve"> - </w:t>
      </w:r>
      <w:r>
        <w:rPr>
          <w:sz w:val="28"/>
          <w:szCs w:val="28"/>
          <w:lang w:val="uk-UA"/>
        </w:rPr>
        <w:t>1,4.</w:t>
      </w:r>
    </w:p>
    <w:p w14:paraId="0A6E4BED" w14:textId="77777777" w:rsidR="00AB0B67" w:rsidRDefault="00AB0B67" w:rsidP="00AB0B67">
      <w:pPr>
        <w:jc w:val="both"/>
      </w:pPr>
      <w:r>
        <w:rPr>
          <w:sz w:val="28"/>
          <w:szCs w:val="28"/>
        </w:rPr>
        <w:t>Марка дроту - Св-08Г2С</w:t>
      </w:r>
      <w:r>
        <w:rPr>
          <w:sz w:val="28"/>
          <w:szCs w:val="28"/>
          <w:lang w:val="uk-UA"/>
        </w:rPr>
        <w:t>.</w:t>
      </w:r>
    </w:p>
    <w:p w14:paraId="44636DA8" w14:textId="77777777" w:rsidR="00AB0B67" w:rsidRDefault="00AB0B67" w:rsidP="00AB0B67">
      <w:pPr>
        <w:jc w:val="both"/>
      </w:pPr>
      <w:r>
        <w:rPr>
          <w:sz w:val="28"/>
          <w:szCs w:val="28"/>
        </w:rPr>
        <w:t xml:space="preserve">Вид поверхні - </w:t>
      </w:r>
      <w:r>
        <w:rPr>
          <w:sz w:val="28"/>
          <w:szCs w:val="28"/>
        </w:rPr>
        <w:fldChar w:fldCharType="end"/>
      </w:r>
      <w:r>
        <w:rPr>
          <w:sz w:val="28"/>
          <w:szCs w:val="28"/>
          <w:lang w:val="uk-UA"/>
        </w:rPr>
        <w:t>обміднений (О).</w:t>
      </w:r>
    </w:p>
    <w:p w14:paraId="3572A677" w14:textId="77777777" w:rsidR="00AB0B67" w:rsidRDefault="00AB0B67" w:rsidP="00AB0B67">
      <w:pPr>
        <w:jc w:val="both"/>
      </w:pPr>
    </w:p>
    <w:p w14:paraId="0A68F44E" w14:textId="77777777" w:rsidR="00AB0B67" w:rsidRDefault="00AB0B67" w:rsidP="00AB0B67">
      <w:pPr>
        <w:widowControl/>
        <w:numPr>
          <w:ilvl w:val="0"/>
          <w:numId w:val="47"/>
        </w:numPr>
        <w:suppressAutoHyphens/>
        <w:autoSpaceDE/>
        <w:autoSpaceDN/>
      </w:pPr>
      <w:r>
        <w:rPr>
          <w:sz w:val="28"/>
          <w:szCs w:val="28"/>
          <w:lang w:val="uk-UA"/>
        </w:rPr>
        <w:t>Технічні параметри</w:t>
      </w:r>
    </w:p>
    <w:p w14:paraId="77711C57" w14:textId="77777777" w:rsidR="00AB0B67" w:rsidRDefault="00AB0B67" w:rsidP="00AB0B67">
      <w:r>
        <w:rPr>
          <w:sz w:val="28"/>
          <w:szCs w:val="28"/>
          <w:lang w:val="uk-UA"/>
        </w:rPr>
        <w:t xml:space="preserve">                                                     </w:t>
      </w:r>
      <w:r>
        <w:rPr>
          <w:sz w:val="28"/>
          <w:szCs w:val="28"/>
          <w:lang w:val="uk-UA"/>
        </w:rPr>
        <w:tab/>
      </w:r>
      <w:r>
        <w:rPr>
          <w:sz w:val="28"/>
          <w:szCs w:val="28"/>
          <w:lang w:val="uk-UA"/>
        </w:rPr>
        <w:tab/>
      </w:r>
      <w:r>
        <w:rPr>
          <w:sz w:val="28"/>
          <w:szCs w:val="28"/>
          <w:lang w:val="uk-UA"/>
        </w:rPr>
        <w:tab/>
        <w:t xml:space="preserve">                                         </w:t>
      </w:r>
      <w:r>
        <w:rPr>
          <w:lang w:val="uk-UA"/>
        </w:rPr>
        <w:t>Таблиця 1</w:t>
      </w:r>
    </w:p>
    <w:tbl>
      <w:tblPr>
        <w:tblW w:w="0" w:type="auto"/>
        <w:tblInd w:w="-20" w:type="dxa"/>
        <w:tblLayout w:type="fixed"/>
        <w:tblCellMar>
          <w:left w:w="10" w:type="dxa"/>
          <w:right w:w="10" w:type="dxa"/>
        </w:tblCellMar>
        <w:tblLook w:val="04A0" w:firstRow="1" w:lastRow="0" w:firstColumn="1" w:lastColumn="0" w:noHBand="0" w:noVBand="1"/>
      </w:tblPr>
      <w:tblGrid>
        <w:gridCol w:w="3974"/>
        <w:gridCol w:w="5488"/>
      </w:tblGrid>
      <w:tr w:rsidR="00AB0B67" w14:paraId="319ABA39" w14:textId="77777777" w:rsidTr="00AB0B67">
        <w:trPr>
          <w:trHeight w:hRule="exact" w:val="808"/>
        </w:trPr>
        <w:tc>
          <w:tcPr>
            <w:tcW w:w="3974" w:type="dxa"/>
            <w:vMerge w:val="restart"/>
            <w:tcBorders>
              <w:top w:val="single" w:sz="4" w:space="0" w:color="000000"/>
              <w:left w:val="single" w:sz="4" w:space="0" w:color="000000"/>
              <w:bottom w:val="nil"/>
              <w:right w:val="nil"/>
            </w:tcBorders>
            <w:shd w:val="clear" w:color="auto" w:fill="FFFFFF"/>
            <w:vAlign w:val="center"/>
            <w:hideMark/>
          </w:tcPr>
          <w:p w14:paraId="495924CC" w14:textId="77777777" w:rsidR="00AB0B67" w:rsidRDefault="00AB0B67">
            <w:pPr>
              <w:pStyle w:val="24"/>
              <w:shd w:val="clear" w:color="auto" w:fill="auto"/>
              <w:spacing w:after="0" w:line="276" w:lineRule="auto"/>
              <w:jc w:val="center"/>
            </w:pPr>
            <w:r>
              <w:lastRenderedPageBreak/>
              <w:t>Номінальний діаметр дроту, мм</w:t>
            </w:r>
          </w:p>
        </w:tc>
        <w:tc>
          <w:tcPr>
            <w:tcW w:w="5488" w:type="dxa"/>
            <w:tcBorders>
              <w:top w:val="single" w:sz="4" w:space="0" w:color="000000"/>
              <w:left w:val="single" w:sz="4" w:space="0" w:color="000000"/>
              <w:bottom w:val="nil"/>
              <w:right w:val="single" w:sz="4" w:space="0" w:color="000000"/>
            </w:tcBorders>
            <w:shd w:val="clear" w:color="auto" w:fill="FFFFFF"/>
            <w:vAlign w:val="center"/>
            <w:hideMark/>
          </w:tcPr>
          <w:p w14:paraId="7BE5953A" w14:textId="77777777" w:rsidR="00AB0B67" w:rsidRDefault="00AB0B67">
            <w:pPr>
              <w:pStyle w:val="24"/>
              <w:shd w:val="clear" w:color="auto" w:fill="auto"/>
              <w:spacing w:after="0" w:line="276" w:lineRule="auto"/>
              <w:jc w:val="center"/>
            </w:pPr>
            <w:r>
              <w:rPr>
                <w:rStyle w:val="rynqvb"/>
                <w:sz w:val="28"/>
                <w:szCs w:val="28"/>
              </w:rPr>
              <w:t>Граничне відхилення для дроту мм, призначеного</w:t>
            </w:r>
          </w:p>
        </w:tc>
      </w:tr>
      <w:tr w:rsidR="00AB0B67" w14:paraId="377B75E1" w14:textId="77777777" w:rsidTr="00AB0B67">
        <w:trPr>
          <w:trHeight w:val="849"/>
        </w:trPr>
        <w:tc>
          <w:tcPr>
            <w:tcW w:w="3974" w:type="dxa"/>
            <w:vMerge/>
            <w:tcBorders>
              <w:top w:val="single" w:sz="4" w:space="0" w:color="000000"/>
              <w:left w:val="single" w:sz="4" w:space="0" w:color="000000"/>
              <w:bottom w:val="nil"/>
              <w:right w:val="nil"/>
            </w:tcBorders>
            <w:vAlign w:val="center"/>
            <w:hideMark/>
          </w:tcPr>
          <w:p w14:paraId="17E6E29E" w14:textId="77777777" w:rsidR="00AB0B67" w:rsidRDefault="00AB0B67">
            <w:pPr>
              <w:rPr>
                <w:sz w:val="23"/>
                <w:szCs w:val="23"/>
                <w:lang w:val="uk-UA" w:eastAsia="zh-CN"/>
              </w:rPr>
            </w:pPr>
          </w:p>
        </w:tc>
        <w:tc>
          <w:tcPr>
            <w:tcW w:w="54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908CEF" w14:textId="77777777" w:rsidR="00AB0B67" w:rsidRDefault="00AB0B67">
            <w:pPr>
              <w:pStyle w:val="24"/>
              <w:shd w:val="clear" w:color="auto" w:fill="auto"/>
              <w:spacing w:after="0" w:line="276" w:lineRule="auto"/>
              <w:jc w:val="center"/>
            </w:pPr>
            <w:r>
              <w:rPr>
                <w:color w:val="000000"/>
                <w:sz w:val="28"/>
                <w:szCs w:val="28"/>
              </w:rPr>
              <w:t>для зварювання (наплавлення)</w:t>
            </w:r>
          </w:p>
        </w:tc>
      </w:tr>
      <w:tr w:rsidR="00AB0B67" w14:paraId="00237F81" w14:textId="77777777" w:rsidTr="00AB0B67">
        <w:trPr>
          <w:trHeight w:val="490"/>
        </w:trPr>
        <w:tc>
          <w:tcPr>
            <w:tcW w:w="3974" w:type="dxa"/>
            <w:tcBorders>
              <w:top w:val="single" w:sz="4" w:space="0" w:color="000000"/>
              <w:left w:val="single" w:sz="4" w:space="0" w:color="000000"/>
              <w:bottom w:val="single" w:sz="4" w:space="0" w:color="000000"/>
              <w:right w:val="nil"/>
            </w:tcBorders>
            <w:shd w:val="clear" w:color="auto" w:fill="FFFFFF"/>
            <w:vAlign w:val="center"/>
            <w:hideMark/>
          </w:tcPr>
          <w:p w14:paraId="16661667" w14:textId="77777777" w:rsidR="00AB0B67" w:rsidRDefault="00AB0B67">
            <w:pPr>
              <w:pStyle w:val="24"/>
              <w:shd w:val="clear" w:color="auto" w:fill="auto"/>
              <w:spacing w:after="60" w:line="276" w:lineRule="auto"/>
              <w:jc w:val="center"/>
            </w:pPr>
            <w:r>
              <w:t>1,4</w:t>
            </w:r>
          </w:p>
        </w:tc>
        <w:tc>
          <w:tcPr>
            <w:tcW w:w="54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622D7" w14:textId="77777777" w:rsidR="00AB0B67" w:rsidRDefault="00AB0B67">
            <w:pPr>
              <w:pStyle w:val="24"/>
              <w:shd w:val="clear" w:color="auto" w:fill="auto"/>
              <w:spacing w:after="60" w:line="276" w:lineRule="auto"/>
              <w:jc w:val="center"/>
            </w:pPr>
            <w:r>
              <w:t>-0,09</w:t>
            </w:r>
          </w:p>
        </w:tc>
      </w:tr>
    </w:tbl>
    <w:p w14:paraId="6CDF32D4" w14:textId="77777777" w:rsidR="00AB0B67" w:rsidRDefault="00AB0B67" w:rsidP="00AB0B67">
      <w:pPr>
        <w:pStyle w:val="24"/>
        <w:shd w:val="clear" w:color="auto" w:fill="auto"/>
        <w:spacing w:after="0" w:line="276" w:lineRule="auto"/>
        <w:ind w:right="20"/>
      </w:pPr>
      <w:r>
        <w:rPr>
          <w:sz w:val="28"/>
          <w:szCs w:val="28"/>
        </w:rPr>
        <w:t xml:space="preserve">     2. Дріт виготовляється із сталі, хімічний склад якої наведено у таблиці 2:</w:t>
      </w:r>
    </w:p>
    <w:p w14:paraId="49ADED59" w14:textId="77777777" w:rsidR="00AB0B67" w:rsidRDefault="00AB0B67" w:rsidP="00AB0B67">
      <w:pPr>
        <w:pStyle w:val="24"/>
        <w:shd w:val="clear" w:color="auto" w:fill="auto"/>
        <w:spacing w:after="0" w:line="276" w:lineRule="auto"/>
        <w:ind w:right="20"/>
        <w:jc w:val="right"/>
      </w:pPr>
      <w:r>
        <w:rPr>
          <w:rStyle w:val="rynqvb"/>
          <w:sz w:val="24"/>
          <w:szCs w:val="24"/>
        </w:rPr>
        <w:t>Таблиця 2</w:t>
      </w:r>
    </w:p>
    <w:tbl>
      <w:tblPr>
        <w:tblW w:w="0" w:type="auto"/>
        <w:tblInd w:w="-167" w:type="dxa"/>
        <w:tblLayout w:type="fixed"/>
        <w:tblLook w:val="04A0" w:firstRow="1" w:lastRow="0" w:firstColumn="1" w:lastColumn="0" w:noHBand="0" w:noVBand="1"/>
      </w:tblPr>
      <w:tblGrid>
        <w:gridCol w:w="964"/>
        <w:gridCol w:w="992"/>
        <w:gridCol w:w="993"/>
        <w:gridCol w:w="1275"/>
        <w:gridCol w:w="993"/>
        <w:gridCol w:w="850"/>
        <w:gridCol w:w="851"/>
        <w:gridCol w:w="850"/>
        <w:gridCol w:w="992"/>
        <w:gridCol w:w="990"/>
      </w:tblGrid>
      <w:tr w:rsidR="00AB0B67" w14:paraId="56FA3DA2" w14:textId="77777777" w:rsidTr="00AB0B67">
        <w:tc>
          <w:tcPr>
            <w:tcW w:w="964" w:type="dxa"/>
            <w:vMerge w:val="restart"/>
            <w:tcBorders>
              <w:top w:val="single" w:sz="4" w:space="0" w:color="000000"/>
              <w:left w:val="single" w:sz="4" w:space="0" w:color="000000"/>
              <w:bottom w:val="single" w:sz="4" w:space="0" w:color="000000"/>
              <w:right w:val="single" w:sz="4" w:space="0" w:color="000000"/>
            </w:tcBorders>
            <w:vAlign w:val="center"/>
            <w:hideMark/>
          </w:tcPr>
          <w:p w14:paraId="30773AA3" w14:textId="77777777" w:rsidR="00AB0B67" w:rsidRDefault="00AB0B67">
            <w:pPr>
              <w:pStyle w:val="24"/>
              <w:shd w:val="clear" w:color="auto" w:fill="auto"/>
              <w:spacing w:after="0" w:line="276" w:lineRule="auto"/>
              <w:ind w:right="20"/>
              <w:jc w:val="center"/>
            </w:pPr>
            <w:r>
              <w:rPr>
                <w:sz w:val="20"/>
                <w:szCs w:val="20"/>
              </w:rPr>
              <w:t>Марка дроту</w:t>
            </w:r>
          </w:p>
        </w:tc>
        <w:tc>
          <w:tcPr>
            <w:tcW w:w="8786" w:type="dxa"/>
            <w:gridSpan w:val="9"/>
            <w:tcBorders>
              <w:top w:val="single" w:sz="4" w:space="0" w:color="000000"/>
              <w:left w:val="single" w:sz="4" w:space="0" w:color="000000"/>
              <w:bottom w:val="single" w:sz="4" w:space="0" w:color="000000"/>
              <w:right w:val="single" w:sz="4" w:space="0" w:color="000000"/>
            </w:tcBorders>
            <w:vAlign w:val="center"/>
            <w:hideMark/>
          </w:tcPr>
          <w:p w14:paraId="691147BE" w14:textId="77777777" w:rsidR="00AB0B67" w:rsidRDefault="00AB0B67">
            <w:pPr>
              <w:pStyle w:val="24"/>
              <w:shd w:val="clear" w:color="auto" w:fill="auto"/>
              <w:spacing w:after="0" w:line="276" w:lineRule="auto"/>
              <w:ind w:right="20"/>
              <w:jc w:val="center"/>
            </w:pPr>
            <w:r>
              <w:rPr>
                <w:sz w:val="20"/>
                <w:szCs w:val="20"/>
              </w:rPr>
              <w:t>Хімічний склад, %</w:t>
            </w:r>
          </w:p>
        </w:tc>
      </w:tr>
      <w:tr w:rsidR="00AB0B67" w14:paraId="209D69E4" w14:textId="77777777" w:rsidTr="00AB0B67">
        <w:tc>
          <w:tcPr>
            <w:tcW w:w="9750" w:type="dxa"/>
            <w:vMerge/>
            <w:tcBorders>
              <w:top w:val="single" w:sz="4" w:space="0" w:color="000000"/>
              <w:left w:val="single" w:sz="4" w:space="0" w:color="000000"/>
              <w:bottom w:val="single" w:sz="4" w:space="0" w:color="000000"/>
              <w:right w:val="single" w:sz="4" w:space="0" w:color="000000"/>
            </w:tcBorders>
            <w:vAlign w:val="center"/>
            <w:hideMark/>
          </w:tcPr>
          <w:p w14:paraId="591B421F" w14:textId="77777777" w:rsidR="00AB0B67" w:rsidRDefault="00AB0B67">
            <w:pPr>
              <w:rPr>
                <w:sz w:val="23"/>
                <w:szCs w:val="23"/>
                <w:lang w:val="uk-UA" w:eastAsia="zh-C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5C48A0A" w14:textId="77777777" w:rsidR="00AB0B67" w:rsidRDefault="00AB0B67">
            <w:pPr>
              <w:pStyle w:val="24"/>
              <w:shd w:val="clear" w:color="auto" w:fill="auto"/>
              <w:spacing w:after="0" w:line="276" w:lineRule="auto"/>
              <w:ind w:right="20"/>
              <w:jc w:val="center"/>
            </w:pPr>
            <w:r>
              <w:rPr>
                <w:sz w:val="20"/>
                <w:szCs w:val="20"/>
              </w:rPr>
              <w:t>Вуглець</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5FF04EE3" w14:textId="77777777" w:rsidR="00AB0B67" w:rsidRDefault="00AB0B67">
            <w:pPr>
              <w:pStyle w:val="24"/>
              <w:shd w:val="clear" w:color="auto" w:fill="auto"/>
              <w:spacing w:after="0" w:line="276" w:lineRule="auto"/>
              <w:ind w:right="20"/>
              <w:jc w:val="center"/>
            </w:pPr>
            <w:r>
              <w:rPr>
                <w:sz w:val="20"/>
                <w:szCs w:val="20"/>
              </w:rPr>
              <w:t>Кремній</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210F4F94" w14:textId="77777777" w:rsidR="00AB0B67" w:rsidRDefault="00AB0B67">
            <w:pPr>
              <w:pStyle w:val="24"/>
              <w:shd w:val="clear" w:color="auto" w:fill="auto"/>
              <w:spacing w:after="0" w:line="276" w:lineRule="auto"/>
              <w:ind w:right="20"/>
              <w:jc w:val="center"/>
            </w:pPr>
            <w:r>
              <w:rPr>
                <w:sz w:val="20"/>
                <w:szCs w:val="20"/>
              </w:rPr>
              <w:t>Марганець</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636CB6EE" w14:textId="77777777" w:rsidR="00AB0B67" w:rsidRDefault="00AB0B67">
            <w:pPr>
              <w:pStyle w:val="24"/>
              <w:shd w:val="clear" w:color="auto" w:fill="auto"/>
              <w:spacing w:after="0" w:line="276" w:lineRule="auto"/>
              <w:ind w:right="20"/>
              <w:jc w:val="center"/>
            </w:pPr>
            <w:r>
              <w:rPr>
                <w:sz w:val="20"/>
                <w:szCs w:val="20"/>
              </w:rPr>
              <w:t>Хром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CB2C451" w14:textId="77777777" w:rsidR="00AB0B67" w:rsidRDefault="00AB0B67">
            <w:pPr>
              <w:pStyle w:val="24"/>
              <w:shd w:val="clear" w:color="auto" w:fill="auto"/>
              <w:spacing w:after="0" w:line="276" w:lineRule="auto"/>
              <w:ind w:right="20"/>
              <w:jc w:val="center"/>
            </w:pPr>
            <w:r>
              <w:rPr>
                <w:sz w:val="20"/>
                <w:szCs w:val="20"/>
              </w:rPr>
              <w:t>Нікель</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1223AEE" w14:textId="77777777" w:rsidR="00AB0B67" w:rsidRDefault="00AB0B67">
            <w:pPr>
              <w:pStyle w:val="24"/>
              <w:shd w:val="clear" w:color="auto" w:fill="auto"/>
              <w:spacing w:after="0" w:line="276" w:lineRule="auto"/>
              <w:ind w:right="20"/>
              <w:jc w:val="center"/>
            </w:pPr>
            <w:r>
              <w:rPr>
                <w:sz w:val="20"/>
                <w:szCs w:val="20"/>
              </w:rPr>
              <w:t>Молібден</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93B9EB2" w14:textId="77777777" w:rsidR="00AB0B67" w:rsidRDefault="00AB0B67">
            <w:pPr>
              <w:pStyle w:val="24"/>
              <w:shd w:val="clear" w:color="auto" w:fill="auto"/>
              <w:spacing w:after="0" w:line="276" w:lineRule="auto"/>
              <w:ind w:right="20"/>
              <w:jc w:val="center"/>
            </w:pPr>
            <w:r>
              <w:rPr>
                <w:sz w:val="20"/>
                <w:szCs w:val="20"/>
              </w:rPr>
              <w:t>Титан</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F43CB28" w14:textId="77777777" w:rsidR="00AB0B67" w:rsidRDefault="00AB0B67">
            <w:pPr>
              <w:pStyle w:val="24"/>
              <w:shd w:val="clear" w:color="auto" w:fill="auto"/>
              <w:spacing w:after="0" w:line="276" w:lineRule="auto"/>
              <w:ind w:right="20"/>
              <w:jc w:val="center"/>
            </w:pPr>
            <w:r>
              <w:rPr>
                <w:sz w:val="20"/>
                <w:szCs w:val="20"/>
              </w:rPr>
              <w:t>Сірка, не більше</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16D5BC17" w14:textId="77777777" w:rsidR="00AB0B67" w:rsidRDefault="00AB0B67">
            <w:pPr>
              <w:pStyle w:val="24"/>
              <w:shd w:val="clear" w:color="auto" w:fill="auto"/>
              <w:spacing w:after="0" w:line="276" w:lineRule="auto"/>
              <w:ind w:right="20"/>
              <w:jc w:val="center"/>
            </w:pPr>
            <w:r>
              <w:rPr>
                <w:sz w:val="20"/>
                <w:szCs w:val="20"/>
              </w:rPr>
              <w:t>Фосфор, не більше</w:t>
            </w:r>
          </w:p>
        </w:tc>
      </w:tr>
      <w:tr w:rsidR="00AB0B67" w14:paraId="1C4055B4" w14:textId="77777777" w:rsidTr="00AB0B67">
        <w:tc>
          <w:tcPr>
            <w:tcW w:w="9750" w:type="dxa"/>
            <w:gridSpan w:val="10"/>
            <w:tcBorders>
              <w:top w:val="single" w:sz="4" w:space="0" w:color="000000"/>
              <w:left w:val="single" w:sz="4" w:space="0" w:color="000000"/>
              <w:bottom w:val="single" w:sz="4" w:space="0" w:color="000000"/>
              <w:right w:val="single" w:sz="4" w:space="0" w:color="000000"/>
            </w:tcBorders>
            <w:vAlign w:val="center"/>
            <w:hideMark/>
          </w:tcPr>
          <w:p w14:paraId="51F417C2" w14:textId="77777777" w:rsidR="00AB0B67" w:rsidRDefault="00AB0B67">
            <w:pPr>
              <w:pStyle w:val="24"/>
              <w:shd w:val="clear" w:color="auto" w:fill="auto"/>
              <w:spacing w:after="0" w:line="276" w:lineRule="auto"/>
              <w:ind w:right="20"/>
              <w:jc w:val="center"/>
            </w:pPr>
            <w:r>
              <w:rPr>
                <w:sz w:val="20"/>
                <w:szCs w:val="20"/>
              </w:rPr>
              <w:t>Низьковуглецевий дріт</w:t>
            </w:r>
          </w:p>
        </w:tc>
      </w:tr>
      <w:tr w:rsidR="00AB0B67" w14:paraId="12520E9C" w14:textId="77777777" w:rsidTr="00AB0B67">
        <w:tc>
          <w:tcPr>
            <w:tcW w:w="964" w:type="dxa"/>
            <w:tcBorders>
              <w:top w:val="single" w:sz="4" w:space="0" w:color="000000"/>
              <w:left w:val="single" w:sz="4" w:space="0" w:color="000000"/>
              <w:bottom w:val="single" w:sz="4" w:space="0" w:color="000000"/>
              <w:right w:val="single" w:sz="4" w:space="0" w:color="000000"/>
            </w:tcBorders>
            <w:vAlign w:val="center"/>
            <w:hideMark/>
          </w:tcPr>
          <w:p w14:paraId="6B24A744" w14:textId="77777777" w:rsidR="00AB0B67" w:rsidRDefault="00AB0B67">
            <w:pPr>
              <w:pStyle w:val="24"/>
              <w:shd w:val="clear" w:color="auto" w:fill="auto"/>
              <w:spacing w:after="0" w:line="276" w:lineRule="auto"/>
              <w:ind w:right="20"/>
              <w:jc w:val="left"/>
            </w:pPr>
            <w:r>
              <w:rPr>
                <w:sz w:val="20"/>
                <w:szCs w:val="20"/>
              </w:rPr>
              <w:t>Св-08Г2С</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831C37A" w14:textId="77777777" w:rsidR="00AB0B67" w:rsidRDefault="00AB0B67">
            <w:pPr>
              <w:pStyle w:val="24"/>
              <w:shd w:val="clear" w:color="auto" w:fill="auto"/>
              <w:spacing w:after="0" w:line="276" w:lineRule="auto"/>
              <w:ind w:right="20"/>
              <w:jc w:val="center"/>
            </w:pPr>
            <w:r>
              <w:rPr>
                <w:sz w:val="20"/>
                <w:szCs w:val="20"/>
              </w:rPr>
              <w:t>0,05-0,14</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28250F31" w14:textId="77777777" w:rsidR="00AB0B67" w:rsidRDefault="00AB0B67">
            <w:pPr>
              <w:pStyle w:val="24"/>
              <w:shd w:val="clear" w:color="auto" w:fill="auto"/>
              <w:spacing w:after="0" w:line="276" w:lineRule="auto"/>
              <w:ind w:right="20"/>
              <w:jc w:val="center"/>
            </w:pPr>
            <w:r>
              <w:rPr>
                <w:bCs/>
                <w:sz w:val="20"/>
                <w:szCs w:val="20"/>
              </w:rPr>
              <w:t>0,70-1,2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30C4859F" w14:textId="77777777" w:rsidR="00AB0B67" w:rsidRDefault="00AB0B67">
            <w:pPr>
              <w:pStyle w:val="24"/>
              <w:shd w:val="clear" w:color="auto" w:fill="auto"/>
              <w:spacing w:after="0" w:line="276" w:lineRule="auto"/>
              <w:ind w:right="20"/>
              <w:jc w:val="center"/>
            </w:pPr>
            <w:r>
              <w:rPr>
                <w:bCs/>
                <w:sz w:val="20"/>
                <w:szCs w:val="20"/>
              </w:rPr>
              <w:t>1,60-2,10</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7E46EECA" w14:textId="77777777" w:rsidR="00AB0B67" w:rsidRDefault="00AB0B67">
            <w:pPr>
              <w:pStyle w:val="24"/>
              <w:shd w:val="clear" w:color="auto" w:fill="auto"/>
              <w:spacing w:after="0" w:line="276" w:lineRule="auto"/>
              <w:ind w:right="20"/>
              <w:jc w:val="center"/>
            </w:pPr>
            <w:r>
              <w:rPr>
                <w:sz w:val="20"/>
                <w:szCs w:val="20"/>
              </w:rPr>
              <w:t>Не більше 0,20</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243A6E9" w14:textId="77777777" w:rsidR="00AB0B67" w:rsidRDefault="00AB0B67">
            <w:pPr>
              <w:pStyle w:val="24"/>
              <w:shd w:val="clear" w:color="auto" w:fill="auto"/>
              <w:spacing w:after="0" w:line="276" w:lineRule="auto"/>
              <w:ind w:right="20"/>
              <w:jc w:val="center"/>
            </w:pPr>
            <w:r>
              <w:rPr>
                <w:sz w:val="20"/>
                <w:szCs w:val="20"/>
              </w:rPr>
              <w:t>Не більше 0,25</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866DEEE" w14:textId="77777777" w:rsidR="00AB0B67" w:rsidRDefault="00AB0B67">
            <w:pPr>
              <w:pStyle w:val="24"/>
              <w:shd w:val="clear" w:color="auto" w:fill="auto"/>
              <w:spacing w:after="0" w:line="276" w:lineRule="auto"/>
              <w:ind w:right="20"/>
              <w:jc w:val="center"/>
            </w:pPr>
            <w:r>
              <w:rPr>
                <w:sz w:val="20"/>
                <w:szCs w:val="20"/>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D8349B3" w14:textId="77777777" w:rsidR="00AB0B67" w:rsidRDefault="00AB0B67">
            <w:pPr>
              <w:pStyle w:val="24"/>
              <w:shd w:val="clear" w:color="auto" w:fill="auto"/>
              <w:spacing w:after="0" w:line="276" w:lineRule="auto"/>
              <w:ind w:right="20"/>
              <w:jc w:val="center"/>
            </w:pPr>
            <w:r>
              <w:rPr>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0AF1E62" w14:textId="77777777" w:rsidR="00AB0B67" w:rsidRDefault="00AB0B67">
            <w:pPr>
              <w:pStyle w:val="24"/>
              <w:shd w:val="clear" w:color="auto" w:fill="auto"/>
              <w:spacing w:after="0" w:line="276" w:lineRule="auto"/>
              <w:ind w:right="20"/>
              <w:jc w:val="center"/>
            </w:pPr>
            <w:r>
              <w:rPr>
                <w:sz w:val="20"/>
                <w:szCs w:val="20"/>
              </w:rPr>
              <w:t>0,025</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692D84F1" w14:textId="77777777" w:rsidR="00AB0B67" w:rsidRDefault="00AB0B67">
            <w:pPr>
              <w:pStyle w:val="24"/>
              <w:shd w:val="clear" w:color="auto" w:fill="auto"/>
              <w:spacing w:after="0" w:line="276" w:lineRule="auto"/>
              <w:ind w:right="20"/>
              <w:jc w:val="center"/>
            </w:pPr>
            <w:r>
              <w:rPr>
                <w:sz w:val="20"/>
                <w:szCs w:val="20"/>
              </w:rPr>
              <w:t>0,030</w:t>
            </w:r>
          </w:p>
        </w:tc>
      </w:tr>
    </w:tbl>
    <w:p w14:paraId="71073037" w14:textId="77777777" w:rsidR="00AB0B67" w:rsidRPr="00726B9F" w:rsidRDefault="00AB0B67" w:rsidP="00AB0B67">
      <w:pPr>
        <w:tabs>
          <w:tab w:val="left" w:pos="1418"/>
          <w:tab w:val="left" w:pos="1637"/>
        </w:tabs>
        <w:spacing w:line="276" w:lineRule="auto"/>
        <w:ind w:right="-1"/>
        <w:jc w:val="both"/>
        <w:rPr>
          <w:lang w:eastAsia="zh-CN"/>
        </w:rPr>
      </w:pPr>
      <w:r w:rsidRPr="00726B9F">
        <w:rPr>
          <w:lang w:val="uk-UA"/>
        </w:rPr>
        <w:t xml:space="preserve"> 3. </w:t>
      </w:r>
      <w:r w:rsidRPr="00726B9F">
        <w:rPr>
          <w:rStyle w:val="rynqvb"/>
          <w:lang w:val="uk-UA"/>
        </w:rPr>
        <w:t>Поверхня дроту повинна бути чистою та гладкою, без тріщин, розшарування, пелен, забоїн, раковин, вибоїн, окалини, іржі, олив та інших забруднень.</w:t>
      </w:r>
      <w:r w:rsidRPr="00726B9F">
        <w:rPr>
          <w:rStyle w:val="hwtze"/>
          <w:lang w:val="uk-UA"/>
        </w:rPr>
        <w:t xml:space="preserve"> </w:t>
      </w:r>
      <w:r w:rsidRPr="00726B9F">
        <w:rPr>
          <w:rStyle w:val="rynqvb"/>
          <w:lang w:val="uk-UA"/>
        </w:rPr>
        <w:t>На поверхні дроту допускаються риски (у тому числі затягнуті), подряпини, місцева рябизна та окремі вм'ятини.</w:t>
      </w:r>
      <w:r w:rsidRPr="00726B9F">
        <w:rPr>
          <w:rStyle w:val="hwtze"/>
          <w:lang w:val="uk-UA"/>
        </w:rPr>
        <w:t xml:space="preserve"> </w:t>
      </w:r>
      <w:r w:rsidRPr="00726B9F">
        <w:rPr>
          <w:rStyle w:val="rynqvb"/>
          <w:lang w:val="uk-UA"/>
        </w:rPr>
        <w:t xml:space="preserve">Глибина зазначених вад не повинна перевищувати граничного відхилення по діаметру дроту. </w:t>
      </w:r>
    </w:p>
    <w:p w14:paraId="3BD19B00" w14:textId="77777777" w:rsidR="00AB0B67" w:rsidRPr="00726B9F" w:rsidRDefault="00AB0B67" w:rsidP="00AB0B67">
      <w:pPr>
        <w:tabs>
          <w:tab w:val="left" w:pos="1418"/>
          <w:tab w:val="left" w:pos="1637"/>
        </w:tabs>
        <w:spacing w:line="276" w:lineRule="auto"/>
        <w:ind w:right="-1"/>
        <w:jc w:val="both"/>
      </w:pPr>
      <w:r w:rsidRPr="00726B9F">
        <w:rPr>
          <w:rStyle w:val="rynqvb"/>
          <w:lang w:val="uk-UA"/>
        </w:rPr>
        <w:t xml:space="preserve">  4. Фасування – дріт намотаний рядно на дротові каркасні котушки (касети) масою не менше 15 кг (Нетто). Дріт в котушках (касетах) повинен складатися з одного відрізка, згорнутого непереплутаними рядами, щільно намотаного таким чином, щоб виключити можливість розпушування або розмотування котушки (касети);</w:t>
      </w:r>
    </w:p>
    <w:p w14:paraId="733433ED" w14:textId="77777777" w:rsidR="00AB0B67" w:rsidRPr="00726B9F" w:rsidRDefault="00AB0B67" w:rsidP="00AB0B67">
      <w:pPr>
        <w:tabs>
          <w:tab w:val="left" w:pos="1418"/>
          <w:tab w:val="left" w:pos="1637"/>
        </w:tabs>
        <w:spacing w:line="276" w:lineRule="auto"/>
        <w:ind w:right="-1"/>
        <w:jc w:val="both"/>
        <w:rPr>
          <w:lang w:val="uk-UA"/>
        </w:rPr>
      </w:pPr>
      <w:r w:rsidRPr="00726B9F">
        <w:rPr>
          <w:rStyle w:val="rynqvb"/>
          <w:lang w:val="uk-UA"/>
        </w:rPr>
        <w:t xml:space="preserve">   5. Габаритні розміри касети: зовнішній діаметр- від 295 до 300 мм, внутрішній діаметр від 175 мм до 182 мм, висота – від 98 мм до 106 мм включно. Касету пакують в поліетиленову плівку і поміщають у картонну коробку із силікагелем.</w:t>
      </w:r>
    </w:p>
    <w:p w14:paraId="34B8FEA3" w14:textId="77777777" w:rsidR="00AB0B67" w:rsidRPr="00726B9F" w:rsidRDefault="00AB0B67" w:rsidP="00AB0B67">
      <w:pPr>
        <w:tabs>
          <w:tab w:val="left" w:pos="1418"/>
          <w:tab w:val="left" w:pos="1637"/>
        </w:tabs>
        <w:spacing w:line="276" w:lineRule="auto"/>
        <w:ind w:right="-1"/>
        <w:jc w:val="both"/>
        <w:rPr>
          <w:lang w:val="uk-UA"/>
        </w:rPr>
      </w:pPr>
      <w:r w:rsidRPr="00726B9F">
        <w:rPr>
          <w:rStyle w:val="rynqvb"/>
          <w:lang w:val="uk-UA"/>
        </w:rPr>
        <w:t xml:space="preserve">      </w:t>
      </w:r>
      <w:r w:rsidRPr="00726B9F">
        <w:rPr>
          <w:b/>
          <w:lang w:val="uk-UA"/>
        </w:rPr>
        <w:t xml:space="preserve">      </w:t>
      </w:r>
    </w:p>
    <w:p w14:paraId="380D9080" w14:textId="77777777" w:rsidR="00AB0B67" w:rsidRPr="00726B9F" w:rsidRDefault="00AB0B67" w:rsidP="00AB0B67">
      <w:pPr>
        <w:tabs>
          <w:tab w:val="left" w:pos="1418"/>
          <w:tab w:val="left" w:pos="1637"/>
        </w:tabs>
        <w:spacing w:line="276" w:lineRule="auto"/>
        <w:ind w:right="-1"/>
        <w:jc w:val="both"/>
      </w:pPr>
      <w:r w:rsidRPr="00726B9F">
        <w:rPr>
          <w:b/>
          <w:lang w:val="uk-UA"/>
        </w:rPr>
        <w:t>Гарантійні зобов’язання:</w:t>
      </w:r>
      <w:r w:rsidRPr="00726B9F">
        <w:rPr>
          <w:lang w:val="uk-UA"/>
        </w:rPr>
        <w:t xml:space="preserve"> відповідно до нормативного документу виробника.</w:t>
      </w:r>
    </w:p>
    <w:p w14:paraId="7B6D5DCE" w14:textId="77777777" w:rsidR="00AB0B67" w:rsidRPr="00726B9F" w:rsidRDefault="00AB0B67" w:rsidP="00AB0B67">
      <w:pPr>
        <w:spacing w:line="276" w:lineRule="auto"/>
        <w:jc w:val="both"/>
      </w:pPr>
      <w:r w:rsidRPr="00726B9F">
        <w:rPr>
          <w:b/>
          <w:lang w:val="uk-UA"/>
        </w:rPr>
        <w:t>Умови транспортування:</w:t>
      </w:r>
      <w:r w:rsidRPr="00726B9F">
        <w:rPr>
          <w:lang w:val="uk-UA"/>
        </w:rPr>
        <w:t xml:space="preserve"> відповідно до нормативного документу виробника.</w:t>
      </w:r>
    </w:p>
    <w:p w14:paraId="2DB4A9D7" w14:textId="77777777" w:rsidR="00AB0B67" w:rsidRPr="00726B9F" w:rsidRDefault="00AB0B67" w:rsidP="00AB0B67">
      <w:pPr>
        <w:spacing w:line="276" w:lineRule="auto"/>
        <w:jc w:val="both"/>
      </w:pPr>
      <w:r w:rsidRPr="00726B9F">
        <w:rPr>
          <w:b/>
          <w:lang w:val="uk-UA"/>
        </w:rPr>
        <w:t>Умови зберігання:</w:t>
      </w:r>
      <w:r w:rsidRPr="00726B9F">
        <w:rPr>
          <w:lang w:val="uk-UA"/>
        </w:rPr>
        <w:t xml:space="preserve"> відповідно до нормативного документу виробника.</w:t>
      </w:r>
    </w:p>
    <w:p w14:paraId="06E45648" w14:textId="77777777" w:rsidR="00AB0B67" w:rsidRPr="00726B9F" w:rsidRDefault="00AB0B67" w:rsidP="00AB0B67">
      <w:pPr>
        <w:spacing w:line="276" w:lineRule="auto"/>
        <w:jc w:val="both"/>
      </w:pPr>
      <w:r w:rsidRPr="00726B9F">
        <w:rPr>
          <w:b/>
          <w:lang w:val="uk-UA"/>
        </w:rPr>
        <w:t>Умови пакування, маркування:</w:t>
      </w:r>
      <w:r w:rsidRPr="00726B9F">
        <w:rPr>
          <w:lang w:val="uk-UA"/>
        </w:rPr>
        <w:t xml:space="preserve"> відповідно до нормативного документу виробника.</w:t>
      </w:r>
    </w:p>
    <w:p w14:paraId="29AB1CD7" w14:textId="77777777" w:rsidR="00AB0B67" w:rsidRDefault="00AB0B67" w:rsidP="00AB0B67">
      <w:pPr>
        <w:jc w:val="center"/>
        <w:rPr>
          <w:color w:val="000000"/>
          <w:sz w:val="28"/>
          <w:szCs w:val="28"/>
          <w:lang w:val="uk-UA"/>
        </w:rPr>
      </w:pPr>
    </w:p>
    <w:p w14:paraId="404FF40C" w14:textId="77777777" w:rsidR="00AB0B67" w:rsidRDefault="00AB0B67" w:rsidP="00AB0B67">
      <w:pPr>
        <w:jc w:val="center"/>
        <w:rPr>
          <w:color w:val="000000"/>
          <w:sz w:val="28"/>
          <w:szCs w:val="28"/>
          <w:lang w:val="uk-UA"/>
        </w:rPr>
      </w:pPr>
      <w:r>
        <w:rPr>
          <w:color w:val="000000"/>
          <w:sz w:val="28"/>
          <w:szCs w:val="28"/>
          <w:lang w:val="uk-UA"/>
        </w:rPr>
        <w:t>Дріт зварювальний 1,2 Св-08Г2С-ВИ</w:t>
      </w:r>
    </w:p>
    <w:p w14:paraId="56524EB1" w14:textId="77777777" w:rsidR="00AB0B67" w:rsidRDefault="00AB0B67" w:rsidP="00AB0B67">
      <w:pPr>
        <w:rPr>
          <w:b/>
          <w:sz w:val="28"/>
          <w:szCs w:val="28"/>
          <w:lang w:val="uk-UA"/>
        </w:rPr>
      </w:pPr>
    </w:p>
    <w:p w14:paraId="2EA1D071" w14:textId="77777777" w:rsidR="00AB0B67" w:rsidRPr="00726B9F" w:rsidRDefault="00AB0B67" w:rsidP="00AB0B67">
      <w:pPr>
        <w:adjustRightInd w:val="0"/>
        <w:jc w:val="both"/>
        <w:rPr>
          <w:rFonts w:eastAsia="Calibri"/>
          <w:bCs/>
          <w:lang w:val="uk-UA"/>
        </w:rPr>
      </w:pPr>
      <w:r w:rsidRPr="00726B9F">
        <w:rPr>
          <w:rFonts w:eastAsia="Calibri"/>
          <w:b/>
          <w:lang w:val="uk-UA"/>
        </w:rPr>
        <w:t>Технічні вимоги:</w:t>
      </w:r>
    </w:p>
    <w:p w14:paraId="10C6475C" w14:textId="77777777" w:rsidR="00AB0B67" w:rsidRPr="00726B9F" w:rsidRDefault="00AB0B67" w:rsidP="00AB0B67">
      <w:pPr>
        <w:adjustRightInd w:val="0"/>
        <w:jc w:val="both"/>
        <w:rPr>
          <w:rFonts w:eastAsia="Calibri"/>
          <w:bCs/>
          <w:lang w:val="uk-UA"/>
        </w:rPr>
      </w:pPr>
      <w:r w:rsidRPr="00726B9F">
        <w:rPr>
          <w:rFonts w:eastAsia="Calibri"/>
          <w:bCs/>
          <w:lang w:val="uk-UA"/>
        </w:rPr>
        <w:t xml:space="preserve">тип </w:t>
      </w:r>
      <w:r w:rsidRPr="00726B9F">
        <w:rPr>
          <w:color w:val="000000"/>
          <w:lang w:val="uk-UA"/>
        </w:rPr>
        <w:t>Дріт зварювальний Св-08Г2С-ВИ або еквівалент</w:t>
      </w:r>
      <w:r w:rsidRPr="00726B9F">
        <w:rPr>
          <w:rFonts w:eastAsia="Calibri"/>
          <w:bCs/>
          <w:lang w:val="uk-UA"/>
        </w:rPr>
        <w:t>.</w:t>
      </w:r>
    </w:p>
    <w:p w14:paraId="21AC52C4" w14:textId="77777777" w:rsidR="00AB0B67" w:rsidRPr="00726B9F" w:rsidRDefault="00AB0B67" w:rsidP="00AB0B67">
      <w:pPr>
        <w:adjustRightInd w:val="0"/>
        <w:jc w:val="both"/>
        <w:rPr>
          <w:rFonts w:eastAsia="Calibri"/>
          <w:bCs/>
          <w:lang w:val="uk-UA"/>
        </w:rPr>
      </w:pPr>
      <w:r w:rsidRPr="00726B9F">
        <w:rPr>
          <w:rFonts w:eastAsia="Calibri"/>
          <w:bCs/>
          <w:lang w:val="uk-UA"/>
        </w:rPr>
        <w:t xml:space="preserve">Галузь застосування – зварювальні (наплавні) роботи; </w:t>
      </w:r>
    </w:p>
    <w:p w14:paraId="6AEFE179" w14:textId="77777777" w:rsidR="00AB0B67" w:rsidRPr="00726B9F" w:rsidRDefault="00AB0B67" w:rsidP="00AB0B67">
      <w:pPr>
        <w:adjustRightInd w:val="0"/>
        <w:jc w:val="both"/>
        <w:rPr>
          <w:rFonts w:eastAsia="Calibri"/>
          <w:bCs/>
          <w:lang w:val="uk-UA"/>
        </w:rPr>
      </w:pPr>
      <w:r w:rsidRPr="00726B9F">
        <w:rPr>
          <w:rFonts w:eastAsia="Calibri"/>
          <w:bCs/>
          <w:lang w:val="uk-UA"/>
        </w:rPr>
        <w:t>Матеріал Св08Г2С виплавлений в вакуумно-індукційній печі</w:t>
      </w:r>
    </w:p>
    <w:p w14:paraId="0FA9C89C" w14:textId="77777777" w:rsidR="00AB0B67" w:rsidRPr="00726B9F" w:rsidRDefault="00AB0B67" w:rsidP="00AB0B67">
      <w:pPr>
        <w:adjustRightInd w:val="0"/>
        <w:rPr>
          <w:rFonts w:eastAsia="Calibri"/>
          <w:bCs/>
          <w:lang w:val="uk-UA"/>
        </w:rPr>
      </w:pPr>
      <w:r w:rsidRPr="00726B9F">
        <w:rPr>
          <w:rFonts w:eastAsia="Calibri"/>
          <w:bCs/>
          <w:lang w:val="uk-UA"/>
        </w:rPr>
        <w:t>Габаритні розміри: діаметр 1,2 мм</w:t>
      </w:r>
    </w:p>
    <w:p w14:paraId="7F81C07D" w14:textId="77777777" w:rsidR="00AB0B67" w:rsidRPr="00726B9F" w:rsidRDefault="00AB0B67" w:rsidP="00AB0B67">
      <w:pPr>
        <w:adjustRightInd w:val="0"/>
        <w:rPr>
          <w:rFonts w:eastAsia="Calibri"/>
          <w:bCs/>
          <w:lang w:val="uk-UA"/>
        </w:rPr>
      </w:pPr>
    </w:p>
    <w:p w14:paraId="2FC287FA" w14:textId="77777777" w:rsidR="00AB0B67" w:rsidRPr="00726B9F" w:rsidRDefault="00AB0B67" w:rsidP="00AB0B67">
      <w:pPr>
        <w:adjustRightInd w:val="0"/>
        <w:rPr>
          <w:rFonts w:eastAsia="Calibri"/>
          <w:bCs/>
          <w:lang w:val="uk-UA"/>
        </w:rPr>
      </w:pPr>
      <w:r w:rsidRPr="00726B9F">
        <w:rPr>
          <w:b/>
          <w:lang w:val="uk-UA"/>
        </w:rPr>
        <w:t xml:space="preserve">Гарантійні зобов’язання: </w:t>
      </w:r>
      <w:r w:rsidRPr="00726B9F">
        <w:rPr>
          <w:lang w:val="uk-UA"/>
        </w:rPr>
        <w:t xml:space="preserve">Гарантійний строк експлуатації – </w:t>
      </w:r>
      <w:r w:rsidRPr="00726B9F">
        <w:rPr>
          <w:rFonts w:eastAsia="Calibri"/>
          <w:bCs/>
          <w:lang w:val="uk-UA"/>
        </w:rPr>
        <w:t>згідно нормативним документам виробника.</w:t>
      </w:r>
    </w:p>
    <w:p w14:paraId="54E7525E" w14:textId="77777777" w:rsidR="00AB0B67" w:rsidRPr="00726B9F" w:rsidRDefault="00AB0B67" w:rsidP="00AB0B67">
      <w:pPr>
        <w:spacing w:line="276" w:lineRule="auto"/>
        <w:jc w:val="both"/>
        <w:rPr>
          <w:lang w:val="uk-UA"/>
        </w:rPr>
      </w:pPr>
      <w:r w:rsidRPr="00726B9F">
        <w:rPr>
          <w:lang w:val="uk-UA"/>
        </w:rPr>
        <w:t>Гарантійний термін зберігання – не менше 12 місяців з дати отримання кінцевим споживачем.</w:t>
      </w:r>
    </w:p>
    <w:p w14:paraId="494FC41A" w14:textId="77777777" w:rsidR="00AB0B67" w:rsidRPr="00726B9F" w:rsidRDefault="00AB0B67" w:rsidP="00AB0B67">
      <w:pPr>
        <w:adjustRightInd w:val="0"/>
        <w:rPr>
          <w:rFonts w:eastAsia="Calibri"/>
          <w:b/>
          <w:bCs/>
          <w:lang w:val="uk-UA"/>
        </w:rPr>
      </w:pPr>
    </w:p>
    <w:p w14:paraId="1422FF20" w14:textId="77777777" w:rsidR="00AB0B67" w:rsidRPr="00726B9F" w:rsidRDefault="00AB0B67" w:rsidP="00AB0B67">
      <w:pPr>
        <w:pStyle w:val="af2"/>
        <w:shd w:val="clear" w:color="auto" w:fill="FFFFFF"/>
        <w:spacing w:before="0" w:beforeAutospacing="0" w:after="0" w:afterAutospacing="0"/>
        <w:rPr>
          <w:b/>
          <w:lang w:val="uk-UA"/>
        </w:rPr>
      </w:pPr>
      <w:r w:rsidRPr="00726B9F">
        <w:rPr>
          <w:b/>
          <w:bCs/>
          <w:iCs/>
          <w:lang w:val="uk-UA"/>
        </w:rPr>
        <w:t xml:space="preserve">Умови зберігання: </w:t>
      </w:r>
      <w:r w:rsidRPr="00726B9F">
        <w:rPr>
          <w:rFonts w:eastAsia="Calibri"/>
          <w:bCs/>
          <w:lang w:val="uk-UA"/>
        </w:rPr>
        <w:t xml:space="preserve">згідно нормативним документам виробника </w:t>
      </w:r>
    </w:p>
    <w:p w14:paraId="1DA234C3" w14:textId="77777777" w:rsidR="00AB0B67" w:rsidRPr="00726B9F" w:rsidRDefault="00AB0B67" w:rsidP="00AB0B67">
      <w:pPr>
        <w:adjustRightInd w:val="0"/>
        <w:rPr>
          <w:rFonts w:eastAsia="Calibri"/>
          <w:lang w:val="uk-UA"/>
        </w:rPr>
      </w:pPr>
    </w:p>
    <w:p w14:paraId="72CED0EA" w14:textId="77777777" w:rsidR="00AB0B67" w:rsidRPr="00726B9F" w:rsidRDefault="00AB0B67" w:rsidP="00AB0B67">
      <w:pPr>
        <w:adjustRightInd w:val="0"/>
        <w:rPr>
          <w:rFonts w:eastAsia="Calibri"/>
          <w:bCs/>
          <w:lang w:val="uk-UA"/>
        </w:rPr>
      </w:pPr>
      <w:r w:rsidRPr="00726B9F">
        <w:rPr>
          <w:rFonts w:eastAsia="Calibri"/>
          <w:b/>
          <w:lang w:val="uk-UA"/>
        </w:rPr>
        <w:t>Умови транспортування</w:t>
      </w:r>
      <w:r w:rsidRPr="00726B9F">
        <w:rPr>
          <w:rFonts w:eastAsia="Calibri"/>
          <w:b/>
          <w:bCs/>
          <w:lang w:val="uk-UA"/>
        </w:rPr>
        <w:t>:</w:t>
      </w:r>
      <w:r w:rsidRPr="00726B9F">
        <w:rPr>
          <w:rFonts w:eastAsia="Calibri"/>
          <w:bCs/>
          <w:lang w:val="uk-UA"/>
        </w:rPr>
        <w:t xml:space="preserve"> згідно нормативним документам виробника </w:t>
      </w:r>
    </w:p>
    <w:p w14:paraId="03318411" w14:textId="77777777" w:rsidR="00AB0B67" w:rsidRPr="00726B9F" w:rsidRDefault="00AB0B67" w:rsidP="00AB0B67">
      <w:pPr>
        <w:adjustRightInd w:val="0"/>
        <w:rPr>
          <w:rFonts w:eastAsia="Calibri"/>
          <w:bCs/>
          <w:lang w:val="uk-UA"/>
        </w:rPr>
      </w:pPr>
    </w:p>
    <w:p w14:paraId="1DA43899" w14:textId="77777777" w:rsidR="00AB0B67" w:rsidRPr="00726B9F" w:rsidRDefault="00AB0B67" w:rsidP="00AB0B67">
      <w:pPr>
        <w:adjustRightInd w:val="0"/>
        <w:rPr>
          <w:rFonts w:eastAsia="Calibri"/>
          <w:bCs/>
          <w:lang w:val="uk-UA"/>
        </w:rPr>
      </w:pPr>
      <w:r w:rsidRPr="00726B9F">
        <w:rPr>
          <w:rFonts w:eastAsia="Calibri"/>
          <w:b/>
          <w:lang w:val="uk-UA"/>
        </w:rPr>
        <w:t>Умови пакування, маркування:</w:t>
      </w:r>
      <w:r w:rsidRPr="00726B9F">
        <w:rPr>
          <w:rFonts w:eastAsia="Calibri"/>
          <w:bCs/>
          <w:lang w:val="uk-UA"/>
        </w:rPr>
        <w:t xml:space="preserve"> </w:t>
      </w:r>
    </w:p>
    <w:p w14:paraId="401C16CF" w14:textId="77777777" w:rsidR="00AB0B67" w:rsidRPr="00726B9F" w:rsidRDefault="00AB0B67" w:rsidP="00AB0B67">
      <w:pPr>
        <w:adjustRightInd w:val="0"/>
        <w:rPr>
          <w:rFonts w:eastAsia="Calibri"/>
          <w:bCs/>
          <w:lang w:val="uk-UA"/>
        </w:rPr>
      </w:pPr>
      <w:r w:rsidRPr="00726B9F">
        <w:rPr>
          <w:rFonts w:eastAsia="Calibri"/>
          <w:bCs/>
          <w:lang w:val="uk-UA"/>
        </w:rPr>
        <w:t>Маркування повинно містити:</w:t>
      </w:r>
    </w:p>
    <w:p w14:paraId="10A3C9C9" w14:textId="77777777" w:rsidR="00AB0B67" w:rsidRPr="00726B9F" w:rsidRDefault="00AB0B67" w:rsidP="00AB0B67">
      <w:pPr>
        <w:adjustRightInd w:val="0"/>
        <w:rPr>
          <w:rFonts w:eastAsia="Calibri"/>
          <w:bCs/>
          <w:lang w:val="uk-UA"/>
        </w:rPr>
      </w:pPr>
      <w:r w:rsidRPr="00726B9F">
        <w:rPr>
          <w:rFonts w:eastAsia="Calibri"/>
          <w:bCs/>
          <w:lang w:val="uk-UA"/>
        </w:rPr>
        <w:t xml:space="preserve">- найменування або знак підприємства - виробника; </w:t>
      </w:r>
    </w:p>
    <w:p w14:paraId="7680DB8A" w14:textId="77777777" w:rsidR="00AB0B67" w:rsidRPr="00726B9F" w:rsidRDefault="00AB0B67" w:rsidP="00AB0B67">
      <w:pPr>
        <w:adjustRightInd w:val="0"/>
        <w:rPr>
          <w:rFonts w:eastAsia="Calibri"/>
          <w:bCs/>
          <w:lang w:val="uk-UA"/>
        </w:rPr>
      </w:pPr>
      <w:r w:rsidRPr="00726B9F">
        <w:rPr>
          <w:rFonts w:eastAsia="Calibri"/>
          <w:bCs/>
          <w:lang w:val="uk-UA"/>
        </w:rPr>
        <w:t xml:space="preserve">- умовне позначення дроту; </w:t>
      </w:r>
    </w:p>
    <w:p w14:paraId="48732DD3" w14:textId="77777777" w:rsidR="00AB0B67" w:rsidRPr="00726B9F" w:rsidRDefault="00AB0B67" w:rsidP="00AB0B67">
      <w:pPr>
        <w:adjustRightInd w:val="0"/>
        <w:rPr>
          <w:rFonts w:eastAsia="Calibri"/>
          <w:bCs/>
          <w:lang w:val="uk-UA"/>
        </w:rPr>
      </w:pPr>
      <w:r w:rsidRPr="00726B9F">
        <w:rPr>
          <w:rFonts w:eastAsia="Calibri"/>
          <w:bCs/>
          <w:lang w:val="uk-UA"/>
        </w:rPr>
        <w:t>- № партії;</w:t>
      </w:r>
    </w:p>
    <w:p w14:paraId="05B1D8B0" w14:textId="77777777" w:rsidR="00AB0B67" w:rsidRPr="00726B9F" w:rsidRDefault="00AB0B67" w:rsidP="00AB0B67">
      <w:pPr>
        <w:adjustRightInd w:val="0"/>
        <w:rPr>
          <w:rFonts w:eastAsia="Calibri"/>
          <w:bCs/>
          <w:lang w:val="uk-UA"/>
        </w:rPr>
      </w:pPr>
      <w:r w:rsidRPr="00726B9F">
        <w:rPr>
          <w:rFonts w:eastAsia="Calibri"/>
          <w:bCs/>
          <w:lang w:val="uk-UA"/>
        </w:rPr>
        <w:t>- клеймо технічного контролю;</w:t>
      </w:r>
    </w:p>
    <w:p w14:paraId="12D29408" w14:textId="77777777" w:rsidR="00AB0B67" w:rsidRPr="00726B9F" w:rsidRDefault="00AB0B67" w:rsidP="00AB0B67">
      <w:pPr>
        <w:pStyle w:val="af2"/>
        <w:shd w:val="clear" w:color="auto" w:fill="FFFFFF"/>
        <w:spacing w:before="0" w:beforeAutospacing="0" w:after="0" w:afterAutospacing="0"/>
        <w:rPr>
          <w:rFonts w:eastAsia="Calibri"/>
          <w:bCs/>
          <w:lang w:val="uk-UA"/>
        </w:rPr>
      </w:pPr>
      <w:r w:rsidRPr="00726B9F">
        <w:rPr>
          <w:rFonts w:eastAsia="Calibri"/>
          <w:b/>
          <w:bCs/>
          <w:lang w:val="uk-UA"/>
        </w:rPr>
        <w:t xml:space="preserve">Пакування: </w:t>
      </w:r>
      <w:r w:rsidRPr="00726B9F">
        <w:rPr>
          <w:rFonts w:eastAsia="Calibri"/>
          <w:bCs/>
          <w:lang w:val="uk-UA"/>
        </w:rPr>
        <w:t>згідно</w:t>
      </w:r>
      <w:r w:rsidRPr="00726B9F">
        <w:rPr>
          <w:rFonts w:eastAsia="Calibri"/>
          <w:b/>
          <w:bCs/>
          <w:lang w:val="uk-UA"/>
        </w:rPr>
        <w:t xml:space="preserve"> </w:t>
      </w:r>
      <w:r w:rsidRPr="00726B9F">
        <w:rPr>
          <w:rFonts w:eastAsia="Calibri"/>
          <w:bCs/>
          <w:lang w:val="uk-UA"/>
        </w:rPr>
        <w:t xml:space="preserve">нормативної документації виробника </w:t>
      </w:r>
    </w:p>
    <w:p w14:paraId="3385C44F" w14:textId="77777777" w:rsidR="00AB0B67" w:rsidRPr="00726B9F" w:rsidRDefault="00AB0B67" w:rsidP="00AB0B67">
      <w:pPr>
        <w:pStyle w:val="af2"/>
        <w:shd w:val="clear" w:color="auto" w:fill="FFFFFF"/>
        <w:spacing w:before="0" w:beforeAutospacing="0" w:after="0" w:afterAutospacing="0"/>
        <w:rPr>
          <w:lang w:val="uk-UA"/>
        </w:rPr>
      </w:pPr>
    </w:p>
    <w:p w14:paraId="2DC8D687" w14:textId="45460142" w:rsidR="00AB0B67" w:rsidRDefault="00AB0B67" w:rsidP="00AB0B67">
      <w:pPr>
        <w:rPr>
          <w:lang w:val="uk-UA"/>
        </w:rPr>
      </w:pPr>
      <w:r>
        <w:rPr>
          <w:noProof/>
        </w:rPr>
        <w:drawing>
          <wp:inline distT="0" distB="0" distL="0" distR="0" wp14:anchorId="59D0F4E6" wp14:editId="440D175C">
            <wp:extent cx="3009900" cy="3009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inline>
        </w:drawing>
      </w:r>
    </w:p>
    <w:p w14:paraId="613BAC0F" w14:textId="77777777" w:rsidR="00AB0B67" w:rsidRDefault="00AB0B67" w:rsidP="00AB0B67">
      <w:pPr>
        <w:jc w:val="center"/>
        <w:rPr>
          <w:color w:val="000000"/>
          <w:sz w:val="28"/>
          <w:szCs w:val="28"/>
          <w:lang w:val="uk-UA"/>
        </w:rPr>
      </w:pPr>
      <w:r>
        <w:rPr>
          <w:color w:val="000000"/>
          <w:sz w:val="28"/>
          <w:szCs w:val="28"/>
          <w:lang w:val="uk-UA"/>
        </w:rPr>
        <w:t>Дріт зварювальний 1,6 Св-08Г2С-ВИ</w:t>
      </w:r>
    </w:p>
    <w:p w14:paraId="4944A998" w14:textId="77777777" w:rsidR="00AB0B67" w:rsidRDefault="00AB0B67" w:rsidP="00AB0B67">
      <w:pPr>
        <w:rPr>
          <w:b/>
          <w:sz w:val="28"/>
          <w:szCs w:val="28"/>
          <w:lang w:val="uk-UA"/>
        </w:rPr>
      </w:pPr>
    </w:p>
    <w:p w14:paraId="6A2B0681" w14:textId="77777777" w:rsidR="00AB0B67" w:rsidRPr="00726B9F" w:rsidRDefault="00AB0B67" w:rsidP="00AB0B67">
      <w:pPr>
        <w:adjustRightInd w:val="0"/>
        <w:jc w:val="both"/>
        <w:rPr>
          <w:rFonts w:eastAsia="Calibri"/>
          <w:bCs/>
          <w:lang w:val="uk-UA"/>
        </w:rPr>
      </w:pPr>
      <w:r w:rsidRPr="00726B9F">
        <w:rPr>
          <w:rFonts w:eastAsia="Calibri"/>
          <w:b/>
          <w:lang w:val="uk-UA"/>
        </w:rPr>
        <w:t>Технічні вимоги:</w:t>
      </w:r>
    </w:p>
    <w:p w14:paraId="0FA57E59" w14:textId="77777777" w:rsidR="00AB0B67" w:rsidRPr="00726B9F" w:rsidRDefault="00AB0B67" w:rsidP="00AB0B67">
      <w:pPr>
        <w:adjustRightInd w:val="0"/>
        <w:jc w:val="both"/>
        <w:rPr>
          <w:rFonts w:eastAsia="Calibri"/>
          <w:bCs/>
          <w:lang w:val="uk-UA"/>
        </w:rPr>
      </w:pPr>
      <w:r w:rsidRPr="00726B9F">
        <w:rPr>
          <w:rFonts w:eastAsia="Calibri"/>
          <w:bCs/>
          <w:lang w:val="uk-UA"/>
        </w:rPr>
        <w:t xml:space="preserve">тип </w:t>
      </w:r>
      <w:r w:rsidRPr="00726B9F">
        <w:rPr>
          <w:color w:val="000000"/>
          <w:lang w:val="uk-UA"/>
        </w:rPr>
        <w:t>Дріт зварювальний Св-08Г2С-ВИ або еквівалент</w:t>
      </w:r>
      <w:r w:rsidRPr="00726B9F">
        <w:rPr>
          <w:rFonts w:eastAsia="Calibri"/>
          <w:bCs/>
          <w:lang w:val="uk-UA"/>
        </w:rPr>
        <w:t>.</w:t>
      </w:r>
    </w:p>
    <w:p w14:paraId="5AECDCFE" w14:textId="77777777" w:rsidR="00AB0B67" w:rsidRPr="00726B9F" w:rsidRDefault="00AB0B67" w:rsidP="00AB0B67">
      <w:pPr>
        <w:adjustRightInd w:val="0"/>
        <w:jc w:val="both"/>
        <w:rPr>
          <w:rFonts w:eastAsia="Calibri"/>
          <w:bCs/>
          <w:lang w:val="uk-UA"/>
        </w:rPr>
      </w:pPr>
      <w:r w:rsidRPr="00726B9F">
        <w:rPr>
          <w:rFonts w:eastAsia="Calibri"/>
          <w:bCs/>
          <w:lang w:val="uk-UA"/>
        </w:rPr>
        <w:t xml:space="preserve">Галузь застосування – зварювальні (наплавні) роботи; </w:t>
      </w:r>
    </w:p>
    <w:p w14:paraId="4BE6F31C" w14:textId="77777777" w:rsidR="00AB0B67" w:rsidRPr="00726B9F" w:rsidRDefault="00AB0B67" w:rsidP="00AB0B67">
      <w:pPr>
        <w:adjustRightInd w:val="0"/>
        <w:jc w:val="both"/>
        <w:rPr>
          <w:rFonts w:eastAsia="Calibri"/>
          <w:bCs/>
          <w:lang w:val="uk-UA"/>
        </w:rPr>
      </w:pPr>
      <w:r w:rsidRPr="00726B9F">
        <w:rPr>
          <w:rFonts w:eastAsia="Calibri"/>
          <w:bCs/>
          <w:lang w:val="uk-UA"/>
        </w:rPr>
        <w:t>Матеріал Св08Г2С виплавлений в вакуумно-індукційній печі</w:t>
      </w:r>
    </w:p>
    <w:p w14:paraId="76095628" w14:textId="77777777" w:rsidR="00AB0B67" w:rsidRPr="00726B9F" w:rsidRDefault="00AB0B67" w:rsidP="00AB0B67">
      <w:pPr>
        <w:adjustRightInd w:val="0"/>
        <w:rPr>
          <w:rFonts w:eastAsia="Calibri"/>
          <w:bCs/>
          <w:lang w:val="uk-UA"/>
        </w:rPr>
      </w:pPr>
      <w:r w:rsidRPr="00726B9F">
        <w:rPr>
          <w:rFonts w:eastAsia="Calibri"/>
          <w:bCs/>
          <w:lang w:val="uk-UA"/>
        </w:rPr>
        <w:t>Габаритні розміри: діаметр 1,6 мм</w:t>
      </w:r>
    </w:p>
    <w:p w14:paraId="5F3B2654" w14:textId="77777777" w:rsidR="00AB0B67" w:rsidRPr="00726B9F" w:rsidRDefault="00AB0B67" w:rsidP="00AB0B67">
      <w:pPr>
        <w:adjustRightInd w:val="0"/>
        <w:rPr>
          <w:rFonts w:eastAsia="Calibri"/>
          <w:bCs/>
          <w:lang w:val="uk-UA"/>
        </w:rPr>
      </w:pPr>
    </w:p>
    <w:p w14:paraId="7B3A50A2" w14:textId="77777777" w:rsidR="00AB0B67" w:rsidRPr="00726B9F" w:rsidRDefault="00AB0B67" w:rsidP="00AB0B67">
      <w:pPr>
        <w:adjustRightInd w:val="0"/>
        <w:rPr>
          <w:rFonts w:eastAsia="Calibri"/>
          <w:bCs/>
          <w:lang w:val="uk-UA"/>
        </w:rPr>
      </w:pPr>
      <w:r w:rsidRPr="00726B9F">
        <w:rPr>
          <w:b/>
          <w:lang w:val="uk-UA"/>
        </w:rPr>
        <w:t xml:space="preserve">Гарантійні зобов’язання: </w:t>
      </w:r>
      <w:r w:rsidRPr="00726B9F">
        <w:rPr>
          <w:lang w:val="uk-UA"/>
        </w:rPr>
        <w:t xml:space="preserve">Гарантійний строк експлуатації – </w:t>
      </w:r>
      <w:r w:rsidRPr="00726B9F">
        <w:rPr>
          <w:rFonts w:eastAsia="Calibri"/>
          <w:bCs/>
          <w:lang w:val="uk-UA"/>
        </w:rPr>
        <w:t>згідно нормативним документам виробника.</w:t>
      </w:r>
    </w:p>
    <w:p w14:paraId="07345B2E" w14:textId="77777777" w:rsidR="00AB0B67" w:rsidRPr="00726B9F" w:rsidRDefault="00AB0B67" w:rsidP="00AB0B67">
      <w:pPr>
        <w:spacing w:line="276" w:lineRule="auto"/>
        <w:jc w:val="both"/>
        <w:rPr>
          <w:lang w:val="uk-UA"/>
        </w:rPr>
      </w:pPr>
      <w:r w:rsidRPr="00726B9F">
        <w:rPr>
          <w:lang w:val="uk-UA"/>
        </w:rPr>
        <w:t>Гарантійний термін зберігання – не менше 12 місяців з дати отримання кінцевим споживачем.</w:t>
      </w:r>
    </w:p>
    <w:p w14:paraId="7E9A9EA4" w14:textId="77777777" w:rsidR="00AB0B67" w:rsidRPr="00726B9F" w:rsidRDefault="00AB0B67" w:rsidP="00AB0B67">
      <w:pPr>
        <w:adjustRightInd w:val="0"/>
        <w:rPr>
          <w:rFonts w:eastAsia="Calibri"/>
          <w:b/>
          <w:bCs/>
          <w:lang w:val="uk-UA"/>
        </w:rPr>
      </w:pPr>
    </w:p>
    <w:p w14:paraId="0CC4FCDB" w14:textId="77777777" w:rsidR="00AB0B67" w:rsidRPr="00726B9F" w:rsidRDefault="00AB0B67" w:rsidP="00AB0B67">
      <w:pPr>
        <w:pStyle w:val="af2"/>
        <w:shd w:val="clear" w:color="auto" w:fill="FFFFFF"/>
        <w:spacing w:before="0" w:beforeAutospacing="0" w:after="0" w:afterAutospacing="0"/>
        <w:rPr>
          <w:b/>
          <w:lang w:val="uk-UA"/>
        </w:rPr>
      </w:pPr>
      <w:r w:rsidRPr="00726B9F">
        <w:rPr>
          <w:b/>
          <w:bCs/>
          <w:iCs/>
          <w:lang w:val="uk-UA"/>
        </w:rPr>
        <w:t xml:space="preserve">Умови зберігання: </w:t>
      </w:r>
      <w:r w:rsidRPr="00726B9F">
        <w:rPr>
          <w:rFonts w:eastAsia="Calibri"/>
          <w:bCs/>
          <w:lang w:val="uk-UA"/>
        </w:rPr>
        <w:t xml:space="preserve">згідно нормативним документам виробника </w:t>
      </w:r>
    </w:p>
    <w:p w14:paraId="7C251A06" w14:textId="77777777" w:rsidR="00AB0B67" w:rsidRPr="00726B9F" w:rsidRDefault="00AB0B67" w:rsidP="00AB0B67">
      <w:pPr>
        <w:adjustRightInd w:val="0"/>
        <w:rPr>
          <w:rFonts w:eastAsia="Calibri"/>
          <w:lang w:val="uk-UA"/>
        </w:rPr>
      </w:pPr>
    </w:p>
    <w:p w14:paraId="3664486C" w14:textId="77777777" w:rsidR="00AB0B67" w:rsidRPr="00726B9F" w:rsidRDefault="00AB0B67" w:rsidP="00AB0B67">
      <w:pPr>
        <w:adjustRightInd w:val="0"/>
        <w:rPr>
          <w:rFonts w:eastAsia="Calibri"/>
          <w:bCs/>
          <w:lang w:val="uk-UA"/>
        </w:rPr>
      </w:pPr>
      <w:r w:rsidRPr="00726B9F">
        <w:rPr>
          <w:rFonts w:eastAsia="Calibri"/>
          <w:b/>
          <w:lang w:val="uk-UA"/>
        </w:rPr>
        <w:t>Умови транспортування</w:t>
      </w:r>
      <w:r w:rsidRPr="00726B9F">
        <w:rPr>
          <w:rFonts w:eastAsia="Calibri"/>
          <w:b/>
          <w:bCs/>
          <w:lang w:val="uk-UA"/>
        </w:rPr>
        <w:t>:</w:t>
      </w:r>
      <w:r w:rsidRPr="00726B9F">
        <w:rPr>
          <w:rFonts w:eastAsia="Calibri"/>
          <w:bCs/>
          <w:lang w:val="uk-UA"/>
        </w:rPr>
        <w:t xml:space="preserve"> згідно нормативним документам виробника </w:t>
      </w:r>
    </w:p>
    <w:p w14:paraId="403B34D2" w14:textId="77777777" w:rsidR="00AB0B67" w:rsidRPr="00726B9F" w:rsidRDefault="00AB0B67" w:rsidP="00AB0B67">
      <w:pPr>
        <w:adjustRightInd w:val="0"/>
        <w:rPr>
          <w:rFonts w:eastAsia="Calibri"/>
          <w:bCs/>
          <w:lang w:val="uk-UA"/>
        </w:rPr>
      </w:pPr>
    </w:p>
    <w:p w14:paraId="3A66311C" w14:textId="77777777" w:rsidR="00AB0B67" w:rsidRPr="00726B9F" w:rsidRDefault="00AB0B67" w:rsidP="00AB0B67">
      <w:pPr>
        <w:adjustRightInd w:val="0"/>
        <w:rPr>
          <w:rFonts w:eastAsia="Calibri"/>
          <w:bCs/>
          <w:lang w:val="uk-UA"/>
        </w:rPr>
      </w:pPr>
      <w:r w:rsidRPr="00726B9F">
        <w:rPr>
          <w:rFonts w:eastAsia="Calibri"/>
          <w:b/>
          <w:lang w:val="uk-UA"/>
        </w:rPr>
        <w:t>Умови пакування, маркування:</w:t>
      </w:r>
      <w:r w:rsidRPr="00726B9F">
        <w:rPr>
          <w:rFonts w:eastAsia="Calibri"/>
          <w:bCs/>
          <w:lang w:val="uk-UA"/>
        </w:rPr>
        <w:t xml:space="preserve"> </w:t>
      </w:r>
    </w:p>
    <w:p w14:paraId="7D76CA52" w14:textId="77777777" w:rsidR="00AB0B67" w:rsidRPr="00726B9F" w:rsidRDefault="00AB0B67" w:rsidP="00AB0B67">
      <w:pPr>
        <w:adjustRightInd w:val="0"/>
        <w:rPr>
          <w:rFonts w:eastAsia="Calibri"/>
          <w:bCs/>
          <w:lang w:val="uk-UA"/>
        </w:rPr>
      </w:pPr>
      <w:r w:rsidRPr="00726B9F">
        <w:rPr>
          <w:rFonts w:eastAsia="Calibri"/>
          <w:bCs/>
          <w:lang w:val="uk-UA"/>
        </w:rPr>
        <w:t>Маркування повинно містити:</w:t>
      </w:r>
    </w:p>
    <w:p w14:paraId="513CB31C" w14:textId="77777777" w:rsidR="00AB0B67" w:rsidRPr="00726B9F" w:rsidRDefault="00AB0B67" w:rsidP="00AB0B67">
      <w:pPr>
        <w:adjustRightInd w:val="0"/>
        <w:rPr>
          <w:rFonts w:eastAsia="Calibri"/>
          <w:bCs/>
          <w:lang w:val="uk-UA"/>
        </w:rPr>
      </w:pPr>
      <w:r w:rsidRPr="00726B9F">
        <w:rPr>
          <w:rFonts w:eastAsia="Calibri"/>
          <w:bCs/>
          <w:lang w:val="uk-UA"/>
        </w:rPr>
        <w:t xml:space="preserve">- найменування або знак підприємства - виробника; </w:t>
      </w:r>
    </w:p>
    <w:p w14:paraId="20B014A9" w14:textId="77777777" w:rsidR="00AB0B67" w:rsidRPr="00726B9F" w:rsidRDefault="00AB0B67" w:rsidP="00AB0B67">
      <w:pPr>
        <w:adjustRightInd w:val="0"/>
        <w:rPr>
          <w:rFonts w:eastAsia="Calibri"/>
          <w:bCs/>
          <w:lang w:val="uk-UA"/>
        </w:rPr>
      </w:pPr>
      <w:r w:rsidRPr="00726B9F">
        <w:rPr>
          <w:rFonts w:eastAsia="Calibri"/>
          <w:bCs/>
          <w:lang w:val="uk-UA"/>
        </w:rPr>
        <w:lastRenderedPageBreak/>
        <w:t xml:space="preserve">- умовне позначення дроту; </w:t>
      </w:r>
    </w:p>
    <w:p w14:paraId="1E1568EB" w14:textId="77777777" w:rsidR="00AB0B67" w:rsidRPr="00726B9F" w:rsidRDefault="00AB0B67" w:rsidP="00AB0B67">
      <w:pPr>
        <w:adjustRightInd w:val="0"/>
        <w:rPr>
          <w:rFonts w:eastAsia="Calibri"/>
          <w:bCs/>
          <w:lang w:val="uk-UA"/>
        </w:rPr>
      </w:pPr>
      <w:r w:rsidRPr="00726B9F">
        <w:rPr>
          <w:rFonts w:eastAsia="Calibri"/>
          <w:bCs/>
          <w:lang w:val="uk-UA"/>
        </w:rPr>
        <w:t>- № партії;</w:t>
      </w:r>
    </w:p>
    <w:p w14:paraId="3666CAD3" w14:textId="77777777" w:rsidR="00AB0B67" w:rsidRPr="00726B9F" w:rsidRDefault="00AB0B67" w:rsidP="00AB0B67">
      <w:pPr>
        <w:adjustRightInd w:val="0"/>
        <w:rPr>
          <w:rFonts w:eastAsia="Calibri"/>
          <w:bCs/>
          <w:lang w:val="uk-UA"/>
        </w:rPr>
      </w:pPr>
      <w:r w:rsidRPr="00726B9F">
        <w:rPr>
          <w:rFonts w:eastAsia="Calibri"/>
          <w:bCs/>
          <w:lang w:val="uk-UA"/>
        </w:rPr>
        <w:t>- клеймо технічного контролю;</w:t>
      </w:r>
    </w:p>
    <w:p w14:paraId="207FD71F" w14:textId="77777777" w:rsidR="00AB0B67" w:rsidRPr="00726B9F" w:rsidRDefault="00AB0B67" w:rsidP="00AB0B67">
      <w:pPr>
        <w:pStyle w:val="af2"/>
        <w:shd w:val="clear" w:color="auto" w:fill="FFFFFF"/>
        <w:spacing w:before="0" w:beforeAutospacing="0" w:after="0" w:afterAutospacing="0"/>
        <w:rPr>
          <w:rFonts w:eastAsia="Calibri"/>
          <w:bCs/>
          <w:lang w:val="uk-UA"/>
        </w:rPr>
      </w:pPr>
      <w:r w:rsidRPr="00726B9F">
        <w:rPr>
          <w:rFonts w:eastAsia="Calibri"/>
          <w:b/>
          <w:bCs/>
          <w:lang w:val="uk-UA"/>
        </w:rPr>
        <w:t xml:space="preserve">Пакування: </w:t>
      </w:r>
      <w:r w:rsidRPr="00726B9F">
        <w:rPr>
          <w:rFonts w:eastAsia="Calibri"/>
          <w:bCs/>
          <w:lang w:val="uk-UA"/>
        </w:rPr>
        <w:t>згідно</w:t>
      </w:r>
      <w:r w:rsidRPr="00726B9F">
        <w:rPr>
          <w:rFonts w:eastAsia="Calibri"/>
          <w:b/>
          <w:bCs/>
          <w:lang w:val="uk-UA"/>
        </w:rPr>
        <w:t xml:space="preserve"> </w:t>
      </w:r>
      <w:r w:rsidRPr="00726B9F">
        <w:rPr>
          <w:rFonts w:eastAsia="Calibri"/>
          <w:bCs/>
          <w:lang w:val="uk-UA"/>
        </w:rPr>
        <w:t xml:space="preserve">нормативної документації виробника </w:t>
      </w:r>
      <w:bookmarkStart w:id="51" w:name="_GoBack"/>
      <w:bookmarkEnd w:id="51"/>
    </w:p>
    <w:p w14:paraId="636C8B43" w14:textId="77777777" w:rsidR="00AB0B67" w:rsidRPr="00726B9F" w:rsidRDefault="00AB0B67" w:rsidP="00AB0B67">
      <w:pPr>
        <w:pStyle w:val="af2"/>
        <w:shd w:val="clear" w:color="auto" w:fill="FFFFFF"/>
        <w:spacing w:before="0" w:beforeAutospacing="0" w:after="0" w:afterAutospacing="0"/>
        <w:rPr>
          <w:lang w:val="uk-UA"/>
        </w:rPr>
      </w:pPr>
    </w:p>
    <w:p w14:paraId="562782B9" w14:textId="34189634" w:rsidR="00AB0B67" w:rsidRDefault="00AB0B67" w:rsidP="00AB0B67">
      <w:pPr>
        <w:rPr>
          <w:lang w:val="uk-UA"/>
        </w:rPr>
      </w:pPr>
      <w:r>
        <w:rPr>
          <w:noProof/>
        </w:rPr>
        <w:drawing>
          <wp:inline distT="0" distB="0" distL="0" distR="0" wp14:anchorId="33C32A54" wp14:editId="02A5F79B">
            <wp:extent cx="3009900" cy="3009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inline>
        </w:drawing>
      </w:r>
    </w:p>
    <w:p w14:paraId="132E9D49" w14:textId="77777777" w:rsidR="00AB0B67" w:rsidRPr="00AB0B67" w:rsidRDefault="00AB0B67" w:rsidP="00AB0B67">
      <w:pPr>
        <w:widowControl/>
        <w:autoSpaceDE/>
        <w:autoSpaceDN/>
        <w:ind w:firstLine="709"/>
        <w:contextualSpacing/>
        <w:jc w:val="both"/>
        <w:rPr>
          <w:iCs/>
        </w:rPr>
      </w:pPr>
    </w:p>
    <w:p w14:paraId="36C05825" w14:textId="2FAE9080" w:rsidR="007D68DA" w:rsidRPr="00A348C8" w:rsidRDefault="007D68DA" w:rsidP="009B5504">
      <w:pPr>
        <w:widowControl/>
        <w:autoSpaceDE/>
        <w:autoSpaceDN/>
        <w:ind w:firstLine="709"/>
        <w:contextualSpacing/>
        <w:jc w:val="both"/>
        <w:rPr>
          <w:rFonts w:ascii="Times New Roman" w:hAnsi="Times New Roman" w:cs="Times New Roman"/>
          <w:lang w:val="uk-UA" w:eastAsia="uk-UA"/>
        </w:rPr>
      </w:pPr>
      <w:r w:rsidRPr="00A348C8">
        <w:rPr>
          <w:rFonts w:ascii="Times New Roman" w:hAnsi="Times New Roman" w:cs="Times New Roman"/>
          <w:lang w:val="uk-UA" w:eastAsia="uk-UA"/>
        </w:rPr>
        <w:t xml:space="preserve">Якщо у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 </w:t>
      </w:r>
    </w:p>
    <w:p w14:paraId="0C025065" w14:textId="66C44F47" w:rsidR="007D68DA" w:rsidRPr="00A348C8" w:rsidRDefault="007D68DA" w:rsidP="009B5504">
      <w:pPr>
        <w:widowControl/>
        <w:autoSpaceDE/>
        <w:autoSpaceDN/>
        <w:ind w:firstLine="709"/>
        <w:contextualSpacing/>
        <w:jc w:val="both"/>
        <w:rPr>
          <w:rFonts w:ascii="Times New Roman" w:hAnsi="Times New Roman" w:cs="Times New Roman"/>
          <w:lang w:val="uk-UA" w:eastAsia="uk-UA"/>
        </w:rPr>
      </w:pPr>
      <w:r w:rsidRPr="00A348C8">
        <w:rPr>
          <w:rFonts w:ascii="Times New Roman" w:hAnsi="Times New Roman" w:cs="Times New Roman"/>
          <w:lang w:val="uk-UA" w:eastAsia="uk-UA"/>
        </w:rPr>
        <w:t xml:space="preserve">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 </w:t>
      </w:r>
    </w:p>
    <w:p w14:paraId="4C2338DA" w14:textId="5EC5234A" w:rsidR="00A00081" w:rsidRPr="00A348C8" w:rsidRDefault="00A00081" w:rsidP="009B5504">
      <w:pPr>
        <w:widowControl/>
        <w:autoSpaceDE/>
        <w:autoSpaceDN/>
        <w:ind w:firstLine="709"/>
        <w:contextualSpacing/>
        <w:jc w:val="both"/>
        <w:rPr>
          <w:rFonts w:ascii="Times New Roman" w:hAnsi="Times New Roman" w:cs="Times New Roman"/>
          <w:lang w:val="uk-UA" w:eastAsia="uk-UA"/>
        </w:rPr>
      </w:pPr>
      <w:r w:rsidRPr="00A348C8">
        <w:rPr>
          <w:rFonts w:ascii="Times New Roman" w:hAnsi="Times New Roman" w:cs="Times New Roman"/>
          <w:lang w:val="uk-UA" w:eastAsia="uk-UA"/>
        </w:rPr>
        <w:t>Технічні п</w:t>
      </w:r>
      <w:r w:rsidR="007335CE" w:rsidRPr="00A348C8">
        <w:rPr>
          <w:rFonts w:ascii="Times New Roman" w:hAnsi="Times New Roman" w:cs="Times New Roman"/>
          <w:lang w:val="uk-UA" w:eastAsia="uk-UA"/>
        </w:rPr>
        <w:t>а</w:t>
      </w:r>
      <w:r w:rsidRPr="00A348C8">
        <w:rPr>
          <w:rFonts w:ascii="Times New Roman" w:hAnsi="Times New Roman" w:cs="Times New Roman"/>
          <w:lang w:val="uk-UA" w:eastAsia="uk-UA"/>
        </w:rPr>
        <w:t>раметри та характеристики е</w:t>
      </w:r>
      <w:r w:rsidR="007335CE" w:rsidRPr="00A348C8">
        <w:rPr>
          <w:rFonts w:ascii="Times New Roman" w:hAnsi="Times New Roman" w:cs="Times New Roman"/>
          <w:lang w:val="uk-UA" w:eastAsia="uk-UA"/>
        </w:rPr>
        <w:t>к</w:t>
      </w:r>
      <w:r w:rsidRPr="00A348C8">
        <w:rPr>
          <w:rFonts w:ascii="Times New Roman" w:hAnsi="Times New Roman" w:cs="Times New Roman"/>
          <w:lang w:val="uk-UA" w:eastAsia="uk-UA"/>
        </w:rPr>
        <w:t>вівалент</w:t>
      </w:r>
      <w:r w:rsidR="00504606">
        <w:rPr>
          <w:rFonts w:ascii="Times New Roman" w:hAnsi="Times New Roman" w:cs="Times New Roman"/>
          <w:lang w:val="uk-UA" w:eastAsia="uk-UA"/>
        </w:rPr>
        <w:t>а</w:t>
      </w:r>
      <w:r w:rsidRPr="00A348C8">
        <w:rPr>
          <w:rFonts w:ascii="Times New Roman" w:hAnsi="Times New Roman" w:cs="Times New Roman"/>
          <w:lang w:val="uk-UA" w:eastAsia="uk-UA"/>
        </w:rPr>
        <w:t xml:space="preserve"> повинні </w:t>
      </w:r>
      <w:r w:rsidR="00952CE4">
        <w:rPr>
          <w:rFonts w:ascii="Times New Roman" w:hAnsi="Times New Roman" w:cs="Times New Roman"/>
          <w:lang w:val="uk-UA" w:eastAsia="uk-UA"/>
        </w:rPr>
        <w:t>повністю задовільняти</w:t>
      </w:r>
      <w:r w:rsidR="00952CE4" w:rsidRPr="00A348C8">
        <w:rPr>
          <w:rFonts w:ascii="Times New Roman" w:hAnsi="Times New Roman" w:cs="Times New Roman"/>
          <w:lang w:val="uk-UA" w:eastAsia="uk-UA"/>
        </w:rPr>
        <w:t xml:space="preserve"> вимог</w:t>
      </w:r>
      <w:r w:rsidR="00952CE4">
        <w:rPr>
          <w:rFonts w:ascii="Times New Roman" w:hAnsi="Times New Roman" w:cs="Times New Roman"/>
          <w:lang w:val="uk-UA" w:eastAsia="uk-UA"/>
        </w:rPr>
        <w:t>и</w:t>
      </w:r>
      <w:r w:rsidR="00504606">
        <w:rPr>
          <w:rFonts w:ascii="Times New Roman" w:hAnsi="Times New Roman" w:cs="Times New Roman"/>
          <w:lang w:val="uk-UA" w:eastAsia="uk-UA"/>
        </w:rPr>
        <w:t>,</w:t>
      </w:r>
      <w:r w:rsidR="00952CE4" w:rsidRPr="00A348C8">
        <w:rPr>
          <w:rFonts w:ascii="Times New Roman" w:hAnsi="Times New Roman" w:cs="Times New Roman"/>
          <w:lang w:val="uk-UA" w:eastAsia="uk-UA"/>
        </w:rPr>
        <w:t xml:space="preserve"> зазначен</w:t>
      </w:r>
      <w:r w:rsidR="00952CE4">
        <w:rPr>
          <w:rFonts w:ascii="Times New Roman" w:hAnsi="Times New Roman" w:cs="Times New Roman"/>
          <w:lang w:val="uk-UA" w:eastAsia="uk-UA"/>
        </w:rPr>
        <w:t>і</w:t>
      </w:r>
      <w:r w:rsidR="00952CE4" w:rsidRPr="00A348C8">
        <w:rPr>
          <w:rFonts w:ascii="Times New Roman" w:hAnsi="Times New Roman" w:cs="Times New Roman"/>
          <w:lang w:val="uk-UA" w:eastAsia="uk-UA"/>
        </w:rPr>
        <w:t xml:space="preserve"> </w:t>
      </w:r>
      <w:r w:rsidRPr="00A348C8">
        <w:rPr>
          <w:rFonts w:ascii="Times New Roman" w:hAnsi="Times New Roman" w:cs="Times New Roman"/>
          <w:lang w:val="uk-UA" w:eastAsia="uk-UA"/>
        </w:rPr>
        <w:t>в тендерній документації</w:t>
      </w:r>
      <w:r w:rsidR="00CD64A1" w:rsidRPr="00A348C8">
        <w:rPr>
          <w:rFonts w:ascii="Times New Roman" w:hAnsi="Times New Roman" w:cs="Times New Roman"/>
          <w:lang w:val="uk-UA" w:eastAsia="uk-UA"/>
        </w:rPr>
        <w:t>.</w:t>
      </w:r>
    </w:p>
    <w:p w14:paraId="48BAF814" w14:textId="77777777" w:rsidR="007D68DA" w:rsidRPr="00A348C8" w:rsidRDefault="007D68DA" w:rsidP="009B5504">
      <w:pPr>
        <w:widowControl/>
        <w:autoSpaceDE/>
        <w:autoSpaceDN/>
        <w:ind w:firstLine="709"/>
        <w:contextualSpacing/>
        <w:jc w:val="both"/>
        <w:rPr>
          <w:rFonts w:ascii="Times New Roman" w:hAnsi="Times New Roman" w:cs="Times New Roman"/>
          <w:lang w:val="uk-UA" w:eastAsia="uk-UA"/>
        </w:rPr>
      </w:pPr>
    </w:p>
    <w:p w14:paraId="02B73911" w14:textId="285FD612" w:rsidR="00E264BA" w:rsidRPr="00865888" w:rsidRDefault="00D070DE" w:rsidP="00865888">
      <w:pPr>
        <w:jc w:val="both"/>
        <w:rPr>
          <w:rFonts w:ascii="Times New Roman" w:hAnsi="Times New Roman" w:cs="Times New Roman"/>
          <w:sz w:val="16"/>
          <w:szCs w:val="16"/>
        </w:rPr>
      </w:pPr>
      <w:r w:rsidRPr="00A348C8">
        <w:rPr>
          <w:rFonts w:ascii="Times New Roman" w:hAnsi="Times New Roman" w:cs="Times New Roman"/>
          <w:lang w:val="uk-UA" w:eastAsia="uk-UA"/>
        </w:rPr>
        <w:t xml:space="preserve">Умови поставки товару: </w:t>
      </w:r>
      <w:r w:rsidR="00E264BA" w:rsidRPr="00A348C8">
        <w:rPr>
          <w:rFonts w:ascii="Times New Roman" w:hAnsi="Times New Roman" w:cs="Times New Roman"/>
          <w:lang w:val="uk-UA" w:eastAsia="uk-UA"/>
        </w:rPr>
        <w:t xml:space="preserve">поставка </w:t>
      </w:r>
      <w:r w:rsidR="005C736C" w:rsidRPr="00A348C8">
        <w:rPr>
          <w:rFonts w:ascii="Times New Roman" w:hAnsi="Times New Roman" w:cs="Times New Roman"/>
          <w:lang w:val="uk-UA" w:eastAsia="uk-UA"/>
        </w:rPr>
        <w:t xml:space="preserve">товару </w:t>
      </w:r>
      <w:r w:rsidR="00E264BA" w:rsidRPr="00A348C8">
        <w:rPr>
          <w:rFonts w:ascii="Times New Roman" w:hAnsi="Times New Roman" w:cs="Times New Roman"/>
          <w:lang w:val="uk-UA" w:eastAsia="uk-UA"/>
        </w:rPr>
        <w:t xml:space="preserve">здійснюється на умовах </w:t>
      </w:r>
      <w:r w:rsidR="00865888" w:rsidRPr="00865888">
        <w:rPr>
          <w:rFonts w:ascii="Times New Roman" w:hAnsi="Times New Roman" w:cs="Times New Roman"/>
        </w:rPr>
        <w:t>DDP</w:t>
      </w:r>
      <w:r w:rsidR="00865888">
        <w:rPr>
          <w:rFonts w:ascii="Times New Roman" w:hAnsi="Times New Roman" w:cs="Times New Roman"/>
          <w:sz w:val="16"/>
          <w:szCs w:val="16"/>
          <w:lang w:val="uk-UA"/>
        </w:rPr>
        <w:t xml:space="preserve"> </w:t>
      </w:r>
      <w:r w:rsidR="00E264BA" w:rsidRPr="00A348C8">
        <w:rPr>
          <w:rFonts w:ascii="Times New Roman" w:hAnsi="Times New Roman" w:cs="Times New Roman"/>
          <w:lang w:val="uk-UA" w:eastAsia="uk-UA"/>
        </w:rPr>
        <w:t xml:space="preserve"> (</w:t>
      </w:r>
      <w:r w:rsidR="00865888">
        <w:rPr>
          <w:rFonts w:ascii="Times New Roman" w:hAnsi="Times New Roman" w:cs="Times New Roman"/>
          <w:lang w:val="uk-UA" w:eastAsia="uk-UA"/>
        </w:rPr>
        <w:t>м.Стрий</w:t>
      </w:r>
      <w:r w:rsidR="009723BF">
        <w:rPr>
          <w:rFonts w:ascii="Times New Roman" w:hAnsi="Times New Roman" w:cs="Times New Roman"/>
          <w:lang w:val="uk-UA" w:eastAsia="uk-UA"/>
        </w:rPr>
        <w:t>, м.Київ, м.Фастів</w:t>
      </w:r>
      <w:r w:rsidR="00E264BA" w:rsidRPr="00A348C8">
        <w:rPr>
          <w:rFonts w:ascii="Times New Roman" w:hAnsi="Times New Roman" w:cs="Times New Roman"/>
          <w:lang w:val="uk-UA" w:eastAsia="uk-UA"/>
        </w:rPr>
        <w:t>)</w:t>
      </w:r>
      <w:r w:rsidR="00865888">
        <w:rPr>
          <w:rFonts w:ascii="Times New Roman" w:hAnsi="Times New Roman" w:cs="Times New Roman"/>
          <w:lang w:val="uk-UA" w:eastAsia="uk-UA"/>
        </w:rPr>
        <w:t xml:space="preserve"> </w:t>
      </w:r>
      <w:r w:rsidR="00E264BA" w:rsidRPr="00A348C8">
        <w:rPr>
          <w:rFonts w:ascii="Times New Roman" w:hAnsi="Times New Roman" w:cs="Times New Roman"/>
          <w:lang w:val="uk-UA" w:eastAsia="uk-UA"/>
        </w:rPr>
        <w:t xml:space="preserve"> відповідно до «ІНКОТЕРМС» у редакції 2020 року.</w:t>
      </w:r>
    </w:p>
    <w:p w14:paraId="6232938D" w14:textId="77777777" w:rsidR="009723BF" w:rsidRDefault="00D070DE" w:rsidP="009B5504">
      <w:pPr>
        <w:widowControl/>
        <w:autoSpaceDE/>
        <w:autoSpaceDN/>
        <w:ind w:firstLine="709"/>
        <w:contextualSpacing/>
        <w:jc w:val="both"/>
        <w:rPr>
          <w:rFonts w:ascii="Times New Roman" w:hAnsi="Times New Roman" w:cs="Times New Roman"/>
          <w:lang w:val="uk-UA" w:eastAsia="uk-UA"/>
        </w:rPr>
      </w:pPr>
      <w:r w:rsidRPr="00A348C8">
        <w:rPr>
          <w:rFonts w:ascii="Times New Roman" w:hAnsi="Times New Roman" w:cs="Times New Roman"/>
          <w:lang w:val="uk-UA" w:eastAsia="uk-UA"/>
        </w:rPr>
        <w:t xml:space="preserve">Місце поставки: </w:t>
      </w:r>
      <w:r w:rsidR="009723BF">
        <w:rPr>
          <w:rFonts w:ascii="Times New Roman" w:hAnsi="Times New Roman" w:cs="Times New Roman"/>
          <w:lang w:val="uk-UA" w:eastAsia="uk-UA"/>
        </w:rPr>
        <w:t xml:space="preserve">ЛОТ 1 - </w:t>
      </w:r>
      <w:r w:rsidR="009723BF" w:rsidRPr="009723BF">
        <w:rPr>
          <w:rFonts w:ascii="Times New Roman" w:hAnsi="Times New Roman" w:cs="Times New Roman"/>
          <w:lang w:val="uk-UA" w:eastAsia="uk-UA"/>
        </w:rPr>
        <w:t>Філія "Стрийський вагоноремонтний завод" АТ«Українська залізниця», Львівська обл., м.Стрий, вул. Зубенка,2</w:t>
      </w:r>
    </w:p>
    <w:p w14:paraId="459E0954" w14:textId="77777777" w:rsidR="009723BF" w:rsidRDefault="009723BF" w:rsidP="009B5504">
      <w:pPr>
        <w:widowControl/>
        <w:autoSpaceDE/>
        <w:autoSpaceDN/>
        <w:ind w:firstLine="709"/>
        <w:contextualSpacing/>
        <w:jc w:val="both"/>
        <w:rPr>
          <w:rFonts w:ascii="Times New Roman" w:hAnsi="Times New Roman" w:cs="Times New Roman"/>
          <w:lang w:val="uk-UA" w:eastAsia="uk-UA"/>
        </w:rPr>
      </w:pPr>
      <w:r>
        <w:rPr>
          <w:rFonts w:ascii="Times New Roman" w:hAnsi="Times New Roman" w:cs="Times New Roman"/>
          <w:lang w:val="uk-UA" w:eastAsia="uk-UA"/>
        </w:rPr>
        <w:t xml:space="preserve">ЛОТ 2 - </w:t>
      </w:r>
      <w:r w:rsidRPr="009723BF">
        <w:rPr>
          <w:rFonts w:ascii="Times New Roman" w:hAnsi="Times New Roman" w:cs="Times New Roman"/>
          <w:lang w:val="uk-UA" w:eastAsia="uk-UA"/>
        </w:rPr>
        <w:t xml:space="preserve">Місце поставки : Філія «Рефрижераторна вагонна компанія» АТ«Українська залізниця», Київська обл., м.Фастів, вул. А. Шептицького, 1-Б. </w:t>
      </w:r>
    </w:p>
    <w:p w14:paraId="0DA8C416" w14:textId="190C63B2" w:rsidR="00D070DE" w:rsidRPr="00A348C8" w:rsidRDefault="009723BF" w:rsidP="009B5504">
      <w:pPr>
        <w:widowControl/>
        <w:autoSpaceDE/>
        <w:autoSpaceDN/>
        <w:ind w:firstLine="709"/>
        <w:contextualSpacing/>
        <w:jc w:val="both"/>
        <w:rPr>
          <w:rFonts w:ascii="Times New Roman" w:hAnsi="Times New Roman" w:cs="Times New Roman"/>
          <w:lang w:val="uk-UA" w:eastAsia="uk-UA"/>
        </w:rPr>
      </w:pPr>
      <w:r>
        <w:rPr>
          <w:rFonts w:ascii="Times New Roman" w:hAnsi="Times New Roman" w:cs="Times New Roman"/>
          <w:lang w:val="uk-UA" w:eastAsia="uk-UA"/>
        </w:rPr>
        <w:t xml:space="preserve">ЛОТ 3 - </w:t>
      </w:r>
      <w:r w:rsidRPr="009723BF">
        <w:rPr>
          <w:rFonts w:ascii="Times New Roman" w:hAnsi="Times New Roman" w:cs="Times New Roman"/>
          <w:lang w:val="uk-UA" w:eastAsia="uk-UA"/>
        </w:rPr>
        <w:t>Філія «Дарницький вагоноремонтний завод» АТ«Українська залізниця», м. Київ, вул. Алматинська, будинок 74</w:t>
      </w:r>
      <w:r w:rsidR="00D070DE" w:rsidRPr="00A348C8">
        <w:rPr>
          <w:rFonts w:ascii="Times New Roman" w:hAnsi="Times New Roman" w:cs="Times New Roman"/>
          <w:lang w:val="uk-UA" w:eastAsia="uk-UA"/>
        </w:rPr>
        <w:t xml:space="preserve"> </w:t>
      </w:r>
    </w:p>
    <w:p w14:paraId="7A2356EB" w14:textId="485E4D26" w:rsidR="00D83113" w:rsidRPr="00865888" w:rsidRDefault="004568C0" w:rsidP="00865888">
      <w:pPr>
        <w:widowControl/>
        <w:autoSpaceDE/>
        <w:autoSpaceDN/>
        <w:ind w:firstLine="709"/>
        <w:contextualSpacing/>
        <w:jc w:val="both"/>
        <w:rPr>
          <w:rFonts w:ascii="Times New Roman" w:hAnsi="Times New Roman" w:cs="Times New Roman"/>
          <w:lang w:val="uk-UA" w:eastAsia="uk-UA"/>
        </w:rPr>
      </w:pPr>
      <w:r w:rsidRPr="00A348C8">
        <w:rPr>
          <w:rFonts w:ascii="Times New Roman" w:hAnsi="Times New Roman" w:cs="Times New Roman"/>
          <w:lang w:val="uk-UA" w:eastAsia="uk-UA"/>
        </w:rPr>
        <w:t>Рік</w:t>
      </w:r>
      <w:r w:rsidR="003333C6" w:rsidRPr="00A348C8">
        <w:rPr>
          <w:rFonts w:ascii="Times New Roman" w:hAnsi="Times New Roman" w:cs="Times New Roman"/>
          <w:lang w:val="uk-UA" w:eastAsia="uk-UA"/>
        </w:rPr>
        <w:t>/дата</w:t>
      </w:r>
      <w:r w:rsidR="00865888">
        <w:rPr>
          <w:rFonts w:ascii="Times New Roman" w:hAnsi="Times New Roman" w:cs="Times New Roman"/>
          <w:b/>
          <w:i/>
          <w:color w:val="FF0000"/>
          <w:lang w:val="uk-UA"/>
        </w:rPr>
        <w:t xml:space="preserve"> </w:t>
      </w:r>
      <w:r w:rsidR="003333C6" w:rsidRPr="00A348C8">
        <w:rPr>
          <w:rFonts w:ascii="Times New Roman" w:hAnsi="Times New Roman" w:cs="Times New Roman"/>
          <w:lang w:val="uk-UA" w:eastAsia="uk-UA"/>
        </w:rPr>
        <w:t xml:space="preserve"> виготовлення</w:t>
      </w:r>
      <w:r w:rsidRPr="00A348C8">
        <w:rPr>
          <w:rFonts w:ascii="Times New Roman" w:hAnsi="Times New Roman" w:cs="Times New Roman"/>
          <w:lang w:val="uk-UA" w:eastAsia="uk-UA"/>
        </w:rPr>
        <w:t xml:space="preserve"> товару:</w:t>
      </w:r>
      <w:r w:rsidR="00A91D79" w:rsidRPr="00A348C8">
        <w:rPr>
          <w:rFonts w:ascii="Times New Roman" w:hAnsi="Times New Roman" w:cs="Times New Roman"/>
          <w:lang w:val="uk-UA" w:eastAsia="uk-UA"/>
        </w:rPr>
        <w:t xml:space="preserve"> не раніше</w:t>
      </w:r>
      <w:r w:rsidRPr="00A348C8">
        <w:rPr>
          <w:rFonts w:ascii="Times New Roman" w:hAnsi="Times New Roman" w:cs="Times New Roman"/>
          <w:lang w:val="uk-UA" w:eastAsia="uk-UA"/>
        </w:rPr>
        <w:t xml:space="preserve"> </w:t>
      </w:r>
      <w:r w:rsidR="00865888">
        <w:rPr>
          <w:rFonts w:ascii="Times New Roman" w:hAnsi="Times New Roman" w:cs="Times New Roman"/>
          <w:lang w:val="uk-UA" w:eastAsia="uk-UA"/>
        </w:rPr>
        <w:t>2024 року</w:t>
      </w:r>
      <w:r w:rsidR="00A91D79" w:rsidRPr="00A348C8">
        <w:rPr>
          <w:rFonts w:ascii="Times New Roman" w:hAnsi="Times New Roman" w:cs="Times New Roman"/>
          <w:lang w:val="uk-UA" w:eastAsia="uk-UA"/>
        </w:rPr>
        <w:t>.</w:t>
      </w:r>
    </w:p>
    <w:p w14:paraId="42028B68" w14:textId="38CA7901" w:rsidR="00E25CA0" w:rsidRPr="00A348C8" w:rsidRDefault="00E25CA0" w:rsidP="009B5504">
      <w:pPr>
        <w:widowControl/>
        <w:autoSpaceDE/>
        <w:autoSpaceDN/>
        <w:ind w:firstLine="720"/>
        <w:jc w:val="both"/>
        <w:rPr>
          <w:rFonts w:ascii="Times New Roman" w:hAnsi="Times New Roman" w:cs="Times New Roman"/>
          <w:lang w:val="uk-UA" w:eastAsia="uk-UA"/>
        </w:rPr>
      </w:pPr>
    </w:p>
    <w:p w14:paraId="76AAE33A" w14:textId="7AFE5C30" w:rsidR="00E25CA0" w:rsidRPr="00A348C8" w:rsidRDefault="00E25CA0" w:rsidP="009B5504">
      <w:pPr>
        <w:widowControl/>
        <w:autoSpaceDE/>
        <w:autoSpaceDN/>
        <w:ind w:left="142" w:right="-283"/>
        <w:jc w:val="center"/>
        <w:rPr>
          <w:rFonts w:ascii="Times New Roman" w:hAnsi="Times New Roman" w:cs="Times New Roman"/>
          <w:b/>
          <w:sz w:val="28"/>
          <w:szCs w:val="28"/>
          <w:lang w:val="uk-UA"/>
        </w:rPr>
      </w:pPr>
      <w:r w:rsidRPr="00A348C8">
        <w:rPr>
          <w:rFonts w:ascii="Times New Roman" w:hAnsi="Times New Roman" w:cs="Times New Roman"/>
          <w:b/>
          <w:sz w:val="28"/>
          <w:szCs w:val="28"/>
          <w:lang w:val="uk-UA"/>
        </w:rPr>
        <w:lastRenderedPageBreak/>
        <w:t>Докум</w:t>
      </w:r>
      <w:r w:rsidR="00384774" w:rsidRPr="00A348C8">
        <w:rPr>
          <w:rFonts w:ascii="Times New Roman" w:hAnsi="Times New Roman" w:cs="Times New Roman"/>
          <w:b/>
          <w:sz w:val="28"/>
          <w:szCs w:val="28"/>
          <w:lang w:val="uk-UA"/>
        </w:rPr>
        <w:t xml:space="preserve">ентальне підтвердження </w:t>
      </w:r>
      <w:r w:rsidR="005C69D1" w:rsidRPr="00A348C8">
        <w:rPr>
          <w:rFonts w:ascii="Times New Roman" w:hAnsi="Times New Roman" w:cs="Times New Roman"/>
          <w:b/>
          <w:sz w:val="28"/>
          <w:szCs w:val="28"/>
          <w:lang w:val="uk-UA"/>
        </w:rPr>
        <w:t xml:space="preserve">відповідності </w:t>
      </w:r>
      <w:r w:rsidR="00384774" w:rsidRPr="00A348C8">
        <w:rPr>
          <w:rFonts w:ascii="Times New Roman" w:hAnsi="Times New Roman" w:cs="Times New Roman"/>
          <w:b/>
          <w:sz w:val="28"/>
          <w:szCs w:val="28"/>
          <w:lang w:val="uk-UA"/>
        </w:rPr>
        <w:t>технічним</w:t>
      </w:r>
      <w:r w:rsidRPr="00A348C8">
        <w:rPr>
          <w:rFonts w:ascii="Times New Roman" w:hAnsi="Times New Roman" w:cs="Times New Roman"/>
          <w:b/>
          <w:sz w:val="28"/>
          <w:szCs w:val="28"/>
          <w:lang w:val="uk-UA"/>
        </w:rPr>
        <w:t>, якісним, кількісним та іншим вимогам предмета закупівлі</w:t>
      </w:r>
    </w:p>
    <w:tbl>
      <w:tblPr>
        <w:tblW w:w="10627" w:type="dxa"/>
        <w:tblLayout w:type="fixed"/>
        <w:tblLook w:val="0000" w:firstRow="0" w:lastRow="0" w:firstColumn="0" w:lastColumn="0" w:noHBand="0" w:noVBand="0"/>
      </w:tblPr>
      <w:tblGrid>
        <w:gridCol w:w="846"/>
        <w:gridCol w:w="2239"/>
        <w:gridCol w:w="7542"/>
      </w:tblGrid>
      <w:tr w:rsidR="00B66AB2" w:rsidRPr="002356F2" w14:paraId="3CD5B25F" w14:textId="77777777" w:rsidTr="00B56286">
        <w:tc>
          <w:tcPr>
            <w:tcW w:w="846" w:type="dxa"/>
            <w:tcBorders>
              <w:top w:val="single" w:sz="4" w:space="0" w:color="auto"/>
              <w:left w:val="single" w:sz="4" w:space="0" w:color="auto"/>
              <w:bottom w:val="single" w:sz="4" w:space="0" w:color="auto"/>
              <w:right w:val="single" w:sz="4" w:space="0" w:color="auto"/>
            </w:tcBorders>
            <w:shd w:val="clear" w:color="auto" w:fill="auto"/>
          </w:tcPr>
          <w:p w14:paraId="64B134C6" w14:textId="77777777" w:rsidR="00504606" w:rsidRDefault="00B66AB2" w:rsidP="009B5504">
            <w:pPr>
              <w:jc w:val="center"/>
              <w:rPr>
                <w:rFonts w:cs="Times New Roman"/>
                <w:lang w:val="uk-UA"/>
              </w:rPr>
            </w:pPr>
            <w:r w:rsidRPr="00A348C8">
              <w:rPr>
                <w:rFonts w:cs="Times New Roman"/>
                <w:lang w:val="uk-UA"/>
              </w:rPr>
              <w:t xml:space="preserve">№ </w:t>
            </w:r>
          </w:p>
          <w:p w14:paraId="77E08206" w14:textId="7D428A49" w:rsidR="00B66AB2" w:rsidRPr="00A348C8" w:rsidRDefault="00B66AB2" w:rsidP="009B5504">
            <w:pPr>
              <w:jc w:val="center"/>
              <w:rPr>
                <w:rFonts w:cs="Times New Roman"/>
                <w:lang w:val="uk-UA"/>
              </w:rPr>
            </w:pPr>
            <w:r w:rsidRPr="00A348C8">
              <w:rPr>
                <w:rFonts w:cs="Times New Roman"/>
                <w:lang w:val="uk-UA"/>
              </w:rPr>
              <w:t>п/п</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7AE912BE" w14:textId="77777777" w:rsidR="00B66AB2" w:rsidRPr="00A348C8" w:rsidRDefault="00B66AB2" w:rsidP="009B5504">
            <w:pPr>
              <w:jc w:val="center"/>
              <w:rPr>
                <w:rFonts w:cs="Times New Roman"/>
                <w:lang w:val="uk-UA"/>
              </w:rPr>
            </w:pPr>
            <w:r w:rsidRPr="00A348C8">
              <w:rPr>
                <w:rFonts w:cs="Times New Roman"/>
                <w:lang w:val="uk-UA"/>
              </w:rPr>
              <w:t>Типи документів або даних</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20D8EBAB" w14:textId="4225907C" w:rsidR="008A6621" w:rsidRPr="00A348C8" w:rsidRDefault="00B66AB2" w:rsidP="009B5504">
            <w:pPr>
              <w:jc w:val="center"/>
              <w:rPr>
                <w:rFonts w:cs="Times New Roman"/>
                <w:lang w:val="uk-UA"/>
              </w:rPr>
            </w:pPr>
            <w:r w:rsidRPr="00A348C8">
              <w:rPr>
                <w:rFonts w:cs="Times New Roman"/>
                <w:lang w:val="uk-UA"/>
              </w:rPr>
              <w:t>Технічні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w:t>
            </w:r>
          </w:p>
        </w:tc>
      </w:tr>
      <w:tr w:rsidR="00B66AB2" w:rsidRPr="00FC3C6B" w14:paraId="3EF3829E" w14:textId="77777777" w:rsidTr="00B56286">
        <w:tc>
          <w:tcPr>
            <w:tcW w:w="846" w:type="dxa"/>
            <w:tcBorders>
              <w:top w:val="single" w:sz="4" w:space="0" w:color="auto"/>
              <w:left w:val="single" w:sz="4" w:space="0" w:color="auto"/>
              <w:bottom w:val="single" w:sz="4" w:space="0" w:color="auto"/>
              <w:right w:val="single" w:sz="4" w:space="0" w:color="auto"/>
            </w:tcBorders>
            <w:shd w:val="clear" w:color="auto" w:fill="auto"/>
          </w:tcPr>
          <w:p w14:paraId="6D28C9A4" w14:textId="77777777" w:rsidR="00B66AB2" w:rsidRPr="00A348C8" w:rsidRDefault="00B66AB2" w:rsidP="009B5504">
            <w:pPr>
              <w:jc w:val="center"/>
              <w:rPr>
                <w:rFonts w:cs="Times New Roman"/>
                <w:lang w:val="uk-UA"/>
              </w:rPr>
            </w:pPr>
            <w:r w:rsidRPr="00A348C8">
              <w:rPr>
                <w:rFonts w:cs="Times New Roman"/>
                <w:lang w:val="uk-UA"/>
              </w:rPr>
              <w:t>1.</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50CC7E54" w14:textId="77777777" w:rsidR="00B66AB2" w:rsidRPr="00A348C8" w:rsidRDefault="00B66AB2" w:rsidP="009B5504">
            <w:pPr>
              <w:rPr>
                <w:rFonts w:cs="Times New Roman"/>
                <w:lang w:val="uk-UA"/>
              </w:rPr>
            </w:pPr>
            <w:r w:rsidRPr="00A348C8">
              <w:rPr>
                <w:rFonts w:cs="Times New Roman"/>
                <w:lang w:val="uk-UA"/>
              </w:rPr>
              <w:t>Документи щодо підтвердження відповідності (Документи щодо підтвердження відповідності надаються учасником ще раз при постачанні продукції, якщо учасник буде визнаний переможцем)</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7655619D" w14:textId="77777777" w:rsidR="00B56286" w:rsidRPr="00B56286" w:rsidRDefault="00B56286" w:rsidP="00B56286">
            <w:pPr>
              <w:keepNext/>
              <w:keepLines/>
              <w:adjustRightInd w:val="0"/>
              <w:ind w:left="15"/>
              <w:rPr>
                <w:rFonts w:ascii="Times New Roman" w:hAnsi="Times New Roman" w:cs="Times New Roman"/>
                <w:color w:val="000000"/>
                <w:lang w:val="uk-UA"/>
              </w:rPr>
            </w:pPr>
            <w:r w:rsidRPr="00B56286">
              <w:rPr>
                <w:rFonts w:ascii="Times New Roman" w:hAnsi="Times New Roman" w:cs="Times New Roman"/>
                <w:color w:val="000000"/>
                <w:lang w:val="uk-UA"/>
              </w:rPr>
              <w:t>1.1 На продукцію, щодо якої проводиться добровільна оцінка відповідності заявленим вимогам надати оригінал або копію одного з наступних документів про відповідність:</w:t>
            </w:r>
            <w:r w:rsidRPr="00B56286">
              <w:rPr>
                <w:rFonts w:ascii="Times New Roman" w:hAnsi="Times New Roman" w:cs="Times New Roman"/>
                <w:color w:val="000000"/>
                <w:lang w:val="uk-UA"/>
              </w:rPr>
              <w:br/>
              <w:t>- декларації (у тому числі декларації про відповідність);</w:t>
            </w:r>
            <w:r w:rsidRPr="00B56286">
              <w:rPr>
                <w:rFonts w:ascii="Times New Roman" w:hAnsi="Times New Roman" w:cs="Times New Roman"/>
                <w:color w:val="000000"/>
                <w:lang w:val="uk-UA"/>
              </w:rPr>
              <w:br/>
              <w:t>- протоколу (у тому числі протоколу випробувань);</w:t>
            </w:r>
            <w:r w:rsidRPr="00B56286">
              <w:rPr>
                <w:rFonts w:ascii="Times New Roman" w:hAnsi="Times New Roman" w:cs="Times New Roman"/>
                <w:color w:val="000000"/>
                <w:lang w:val="uk-UA"/>
              </w:rPr>
              <w:br/>
              <w:t>- звіту;</w:t>
            </w:r>
            <w:r w:rsidRPr="00B56286">
              <w:rPr>
                <w:rFonts w:ascii="Times New Roman" w:hAnsi="Times New Roman" w:cs="Times New Roman"/>
                <w:color w:val="000000"/>
                <w:lang w:val="uk-UA"/>
              </w:rPr>
              <w:br/>
              <w:t>- висновку;</w:t>
            </w:r>
            <w:r w:rsidRPr="00B56286">
              <w:rPr>
                <w:rFonts w:ascii="Times New Roman" w:hAnsi="Times New Roman" w:cs="Times New Roman"/>
                <w:color w:val="000000"/>
                <w:lang w:val="uk-UA"/>
              </w:rPr>
              <w:br/>
              <w:t>- сертифікату (у тому числі сертифікату відповідності);</w:t>
            </w:r>
            <w:r w:rsidRPr="00B56286">
              <w:rPr>
                <w:rFonts w:ascii="Times New Roman" w:hAnsi="Times New Roman" w:cs="Times New Roman"/>
                <w:color w:val="000000"/>
                <w:lang w:val="uk-UA"/>
              </w:rPr>
              <w:br/>
              <w:t>- атестату;</w:t>
            </w:r>
            <w:r w:rsidRPr="00B56286">
              <w:rPr>
                <w:rFonts w:ascii="Times New Roman" w:hAnsi="Times New Roman" w:cs="Times New Roman"/>
                <w:color w:val="000000"/>
                <w:lang w:val="uk-UA"/>
              </w:rPr>
              <w:br/>
              <w:t>- іншого документу, що підтверджує виконання визначених вимог, які стосуються об’єкта оцінки відповідності.</w:t>
            </w:r>
            <w:r w:rsidRPr="00B56286">
              <w:rPr>
                <w:rFonts w:ascii="Times New Roman" w:hAnsi="Times New Roman" w:cs="Times New Roman"/>
                <w:color w:val="000000"/>
                <w:lang w:val="uk-UA"/>
              </w:rPr>
              <w:br/>
              <w:t xml:space="preserve">               Оцінка відповідності, зазначена в розділі 1 (крім декларування), має бути здійснена органом з оцінки відповідності відповідної галузі акредитації з видачею документа про відповідність, оформленого на бланку органу з оцінки відповідності за встановленою ним формою.</w:t>
            </w:r>
            <w:r w:rsidRPr="00B56286">
              <w:rPr>
                <w:rFonts w:ascii="Times New Roman" w:hAnsi="Times New Roman" w:cs="Times New Roman"/>
                <w:color w:val="000000"/>
                <w:lang w:val="uk-UA"/>
              </w:rPr>
              <w:br/>
              <w:t xml:space="preserve">               Для випадку добровільної оцінки відповідності декларація про відповідність має бути складена відповідно до вимог ДСТУ </w:t>
            </w:r>
            <w:r>
              <w:rPr>
                <w:rFonts w:ascii="Times New Roman" w:hAnsi="Times New Roman" w:cs="Times New Roman"/>
                <w:color w:val="000000"/>
              </w:rPr>
              <w:t>ISO</w:t>
            </w:r>
            <w:r w:rsidRPr="00B56286">
              <w:rPr>
                <w:rFonts w:ascii="Times New Roman" w:hAnsi="Times New Roman" w:cs="Times New Roman"/>
                <w:color w:val="000000"/>
                <w:lang w:val="uk-UA"/>
              </w:rPr>
              <w:t>/</w:t>
            </w:r>
            <w:r>
              <w:rPr>
                <w:rFonts w:ascii="Times New Roman" w:hAnsi="Times New Roman" w:cs="Times New Roman"/>
                <w:color w:val="000000"/>
              </w:rPr>
              <w:t>IEC</w:t>
            </w:r>
            <w:r w:rsidRPr="00B56286">
              <w:rPr>
                <w:rFonts w:ascii="Times New Roman" w:hAnsi="Times New Roman" w:cs="Times New Roman"/>
                <w:color w:val="000000"/>
                <w:lang w:val="uk-UA"/>
              </w:rPr>
              <w:t xml:space="preserve"> 17050-1:2006 із посиланням на документи, складені за результатами проведеної оцінки відповідності продукції органами з оцінки відповідності, акредитованими в Національному агентстві з акредитації України.</w:t>
            </w:r>
          </w:p>
          <w:p w14:paraId="6841CA1C" w14:textId="448EB361" w:rsidR="00B66AB2" w:rsidRPr="00A348C8" w:rsidRDefault="00B56286" w:rsidP="00B56286">
            <w:pPr>
              <w:tabs>
                <w:tab w:val="left" w:pos="5889"/>
              </w:tabs>
              <w:rPr>
                <w:rFonts w:cs="Times New Roman"/>
                <w:lang w:val="uk-UA"/>
              </w:rPr>
            </w:pPr>
            <w:r w:rsidRPr="00B56286">
              <w:rPr>
                <w:rFonts w:ascii="Times New Roman" w:hAnsi="Times New Roman" w:cs="Times New Roman"/>
                <w:color w:val="000000"/>
                <w:lang w:val="uk-UA"/>
              </w:rPr>
              <w:t xml:space="preserve">     </w:t>
            </w:r>
            <w:proofErr w:type="gramStart"/>
            <w:r>
              <w:rPr>
                <w:rFonts w:ascii="Times New Roman" w:hAnsi="Times New Roman" w:cs="Times New Roman"/>
                <w:color w:val="000000"/>
              </w:rPr>
              <w:t>1.2 Документи про відповідність повинні бути чинними за строком дії на кінцеву дату подання пропозиції учасником.</w:t>
            </w:r>
            <w:proofErr w:type="gramEnd"/>
            <w:r>
              <w:rPr>
                <w:rFonts w:ascii="Times New Roman" w:hAnsi="Times New Roman" w:cs="Times New Roman"/>
                <w:color w:val="000000"/>
              </w:rPr>
              <w:br/>
              <w:t xml:space="preserve">Якщо строк дії документу про відповідність продукції закінчується до кінця року постачання продукції, учасник повинен надати гарантійний лист, що новий документ про відповідність буде наданий не </w:t>
            </w:r>
            <w:proofErr w:type="gramStart"/>
            <w:r>
              <w:rPr>
                <w:rFonts w:ascii="Times New Roman" w:hAnsi="Times New Roman" w:cs="Times New Roman"/>
                <w:color w:val="000000"/>
              </w:rPr>
              <w:t>п</w:t>
            </w:r>
            <w:proofErr w:type="gramEnd"/>
            <w:r>
              <w:rPr>
                <w:rFonts w:ascii="Times New Roman" w:hAnsi="Times New Roman" w:cs="Times New Roman"/>
                <w:color w:val="000000"/>
              </w:rPr>
              <w:t>ізніше закінчення строку дії чинного.</w:t>
            </w:r>
            <w:r>
              <w:rPr>
                <w:rFonts w:ascii="Times New Roman" w:hAnsi="Times New Roman" w:cs="Times New Roman"/>
                <w:color w:val="000000"/>
              </w:rPr>
              <w:br/>
              <w:t xml:space="preserve">     1.3 Якщо на момент подання пропозиції учасником розпочата процедура оцінки відповідності щодо заявленої продукції, учасник надає відповідний документ від органу оцінки відповідності, із зазначенням орієнтовних строків завершення зазначеної процедури, та гарантійний лист про те, що документ про відповідність буде наданий не </w:t>
            </w:r>
            <w:proofErr w:type="gramStart"/>
            <w:r>
              <w:rPr>
                <w:rFonts w:ascii="Times New Roman" w:hAnsi="Times New Roman" w:cs="Times New Roman"/>
                <w:color w:val="000000"/>
              </w:rPr>
              <w:t>п</w:t>
            </w:r>
            <w:proofErr w:type="gramEnd"/>
            <w:r>
              <w:rPr>
                <w:rFonts w:ascii="Times New Roman" w:hAnsi="Times New Roman" w:cs="Times New Roman"/>
                <w:color w:val="000000"/>
              </w:rPr>
              <w:t>ізніше постачання першої партії продукції.</w:t>
            </w:r>
            <w:r>
              <w:rPr>
                <w:rFonts w:ascii="Times New Roman" w:hAnsi="Times New Roman" w:cs="Times New Roman"/>
                <w:color w:val="000000"/>
              </w:rPr>
              <w:br/>
              <w:t xml:space="preserve">     1.4 Якщо оцінка відповідності продукції вимогам технічних регламентів проведена за межами України, надати документ про визнання результатів оцінки відповідності відповідно до ст. 45 Закону України від 15.01.2015 «Про </w:t>
            </w:r>
            <w:proofErr w:type="gramStart"/>
            <w:r>
              <w:rPr>
                <w:rFonts w:ascii="Times New Roman" w:hAnsi="Times New Roman" w:cs="Times New Roman"/>
                <w:color w:val="000000"/>
              </w:rPr>
              <w:t>техн</w:t>
            </w:r>
            <w:proofErr w:type="gramEnd"/>
            <w:r>
              <w:rPr>
                <w:rFonts w:ascii="Times New Roman" w:hAnsi="Times New Roman" w:cs="Times New Roman"/>
                <w:color w:val="000000"/>
              </w:rPr>
              <w:t>ічні регламенти та оцінку відповідності» в чинній редакції.</w:t>
            </w:r>
          </w:p>
        </w:tc>
      </w:tr>
      <w:tr w:rsidR="00B66AB2" w:rsidRPr="00A348C8" w14:paraId="40FD5326" w14:textId="77777777" w:rsidTr="00B56286">
        <w:tc>
          <w:tcPr>
            <w:tcW w:w="846" w:type="dxa"/>
            <w:tcBorders>
              <w:top w:val="single" w:sz="4" w:space="0" w:color="auto"/>
              <w:left w:val="single" w:sz="4" w:space="0" w:color="auto"/>
              <w:bottom w:val="single" w:sz="4" w:space="0" w:color="auto"/>
              <w:right w:val="single" w:sz="4" w:space="0" w:color="auto"/>
            </w:tcBorders>
            <w:shd w:val="clear" w:color="auto" w:fill="auto"/>
          </w:tcPr>
          <w:p w14:paraId="1EE6B733" w14:textId="77777777" w:rsidR="00B66AB2" w:rsidRPr="00A348C8" w:rsidRDefault="00B66AB2" w:rsidP="009B5504">
            <w:pPr>
              <w:jc w:val="center"/>
              <w:rPr>
                <w:rFonts w:cs="Times New Roman"/>
                <w:lang w:val="uk-UA"/>
              </w:rPr>
            </w:pPr>
            <w:r w:rsidRPr="00A348C8">
              <w:rPr>
                <w:rFonts w:cs="Times New Roman"/>
                <w:lang w:val="uk-UA"/>
              </w:rPr>
              <w:t>2.</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140EE42A" w14:textId="120CD33F" w:rsidR="00B66AB2" w:rsidRPr="00A348C8" w:rsidRDefault="00B66AB2" w:rsidP="009B5504">
            <w:pPr>
              <w:rPr>
                <w:rFonts w:cs="Times New Roman"/>
                <w:lang w:val="uk-UA"/>
              </w:rPr>
            </w:pPr>
            <w:r w:rsidRPr="00A348C8">
              <w:rPr>
                <w:rFonts w:cs="Times New Roman"/>
                <w:lang w:val="uk-UA"/>
              </w:rPr>
              <w:t xml:space="preserve">Документи щодо підтвердження виконання заданих вимог на </w:t>
            </w:r>
            <w:r w:rsidR="008A6621" w:rsidRPr="00A348C8">
              <w:rPr>
                <w:rFonts w:cs="Times New Roman"/>
                <w:lang w:val="uk-UA"/>
              </w:rPr>
              <w:t>товар</w:t>
            </w:r>
            <w:r w:rsidRPr="00A348C8">
              <w:rPr>
                <w:rFonts w:cs="Times New Roman"/>
                <w:lang w:val="uk-UA"/>
              </w:rPr>
              <w:t xml:space="preserve"> </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33F6AE47" w14:textId="77777777" w:rsidR="00B56286" w:rsidRDefault="00B56286" w:rsidP="00B56286">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2.1 Якщо продукція виготовляється за ТУ, або </w:t>
            </w:r>
            <w:proofErr w:type="gramStart"/>
            <w:r>
              <w:rPr>
                <w:rFonts w:ascii="Times New Roman" w:hAnsi="Times New Roman" w:cs="Times New Roman"/>
                <w:color w:val="000000"/>
              </w:rPr>
              <w:t>техн</w:t>
            </w:r>
            <w:proofErr w:type="gramEnd"/>
            <w:r>
              <w:rPr>
                <w:rFonts w:ascii="Times New Roman" w:hAnsi="Times New Roman" w:cs="Times New Roman"/>
                <w:color w:val="000000"/>
              </w:rPr>
              <w:t>ічним завданням (далі – ТЗ) необхідно надати повну скановану копію ТУ (або ТЗ) на виготовлення даної продукції.</w:t>
            </w:r>
            <w:r>
              <w:rPr>
                <w:rFonts w:ascii="Times New Roman" w:hAnsi="Times New Roman" w:cs="Times New Roman"/>
                <w:color w:val="000000"/>
              </w:rPr>
              <w:br/>
              <w:t xml:space="preserve">     Скановані копії ТУ (ТЗ), а також зміни до них, що надаються учасником, повинні бути діючими на момент подання пропозиції </w:t>
            </w:r>
            <w:r>
              <w:rPr>
                <w:rFonts w:ascii="Times New Roman" w:hAnsi="Times New Roman" w:cs="Times New Roman"/>
                <w:color w:val="000000"/>
              </w:rPr>
              <w:lastRenderedPageBreak/>
              <w:t>учасником.</w:t>
            </w:r>
            <w:r>
              <w:rPr>
                <w:rFonts w:ascii="Times New Roman" w:hAnsi="Times New Roman" w:cs="Times New Roman"/>
                <w:color w:val="000000"/>
              </w:rPr>
              <w:br/>
              <w:t xml:space="preserve">     Якщо виробник продукції, яка пропонується до постачання учасником, не є власником ТУ (ТЗ) на виготовлення вказаної продукції, необхідно надати скановану копію документу (договору, листа-підтвердження, тощо) власника (власників) ТУ (ТЗ), завіреного </w:t>
            </w:r>
            <w:proofErr w:type="gramStart"/>
            <w:r>
              <w:rPr>
                <w:rFonts w:ascii="Times New Roman" w:hAnsi="Times New Roman" w:cs="Times New Roman"/>
                <w:color w:val="000000"/>
              </w:rPr>
              <w:t>п</w:t>
            </w:r>
            <w:proofErr w:type="gramEnd"/>
            <w:r>
              <w:rPr>
                <w:rFonts w:ascii="Times New Roman" w:hAnsi="Times New Roman" w:cs="Times New Roman"/>
                <w:color w:val="000000"/>
              </w:rPr>
              <w:t>ідписом та печаткою (за наявності) власника/власників про передачу повноважень на використання даного ТУ (ТЗ) виробнику, продукція якого пропонується до постачання учасником.</w:t>
            </w:r>
            <w:r>
              <w:rPr>
                <w:rFonts w:ascii="Times New Roman" w:hAnsi="Times New Roman" w:cs="Times New Roman"/>
                <w:color w:val="000000"/>
              </w:rPr>
              <w:br/>
              <w:t xml:space="preserve">     ТУ повинні </w:t>
            </w:r>
            <w:proofErr w:type="gramStart"/>
            <w:r>
              <w:rPr>
                <w:rFonts w:ascii="Times New Roman" w:hAnsi="Times New Roman" w:cs="Times New Roman"/>
                <w:color w:val="000000"/>
              </w:rPr>
              <w:t>бути розроблені оформлен</w:t>
            </w:r>
            <w:proofErr w:type="gramEnd"/>
            <w:r>
              <w:rPr>
                <w:rFonts w:ascii="Times New Roman" w:hAnsi="Times New Roman" w:cs="Times New Roman"/>
                <w:color w:val="000000"/>
              </w:rPr>
              <w:t xml:space="preserve">і відповідно до вимог </w:t>
            </w:r>
            <w:r>
              <w:rPr>
                <w:rFonts w:ascii="Times New Roman" w:hAnsi="Times New Roman" w:cs="Times New Roman"/>
                <w:color w:val="000000"/>
              </w:rPr>
              <w:br/>
              <w:t>ГОСТ 2.114-95 або СОУ КЗПС 74.9-02568182-003:2016, а ТЗ – відповідно до ДСТУ 3974-2000.</w:t>
            </w:r>
            <w:r>
              <w:rPr>
                <w:rFonts w:ascii="Times New Roman" w:hAnsi="Times New Roman" w:cs="Times New Roman"/>
                <w:color w:val="000000"/>
              </w:rPr>
              <w:br/>
              <w:t xml:space="preserve">     ТУ або нормативний документ іноземного походження, за яким виготовляється продукція, повинен </w:t>
            </w:r>
            <w:proofErr w:type="gramStart"/>
            <w:r>
              <w:rPr>
                <w:rFonts w:ascii="Times New Roman" w:hAnsi="Times New Roman" w:cs="Times New Roman"/>
                <w:color w:val="000000"/>
              </w:rPr>
              <w:t>м</w:t>
            </w:r>
            <w:proofErr w:type="gramEnd"/>
            <w:r>
              <w:rPr>
                <w:rFonts w:ascii="Times New Roman" w:hAnsi="Times New Roman" w:cs="Times New Roman"/>
                <w:color w:val="000000"/>
              </w:rPr>
              <w:t>істити розділи та інформацію відповідно до розділу 4 ГОСТ 2.114-95.</w:t>
            </w:r>
          </w:p>
          <w:p w14:paraId="398867A7" w14:textId="1988A77F" w:rsidR="00B66AB2" w:rsidRPr="00A348C8" w:rsidRDefault="00B56286" w:rsidP="00B56286">
            <w:pPr>
              <w:rPr>
                <w:rFonts w:cs="Times New Roman"/>
                <w:lang w:val="uk-UA"/>
              </w:rPr>
            </w:pPr>
            <w:r>
              <w:rPr>
                <w:rFonts w:ascii="Times New Roman" w:hAnsi="Times New Roman" w:cs="Times New Roman"/>
                <w:color w:val="000000"/>
              </w:rPr>
              <w:t xml:space="preserve">     2.2 На кожен вид продукції надати скановані зразки документів виробника, що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ідтверджують якість та походження продукції, запропонованої до постачання (паспорт та/або сертифікат якості тощо). </w:t>
            </w:r>
            <w:r>
              <w:rPr>
                <w:rFonts w:ascii="Times New Roman" w:hAnsi="Times New Roman" w:cs="Times New Roman"/>
                <w:color w:val="000000"/>
              </w:rPr>
              <w:br/>
              <w:t xml:space="preserve">Для продукції, що </w:t>
            </w:r>
            <w:proofErr w:type="gramStart"/>
            <w:r>
              <w:rPr>
                <w:rFonts w:ascii="Times New Roman" w:hAnsi="Times New Roman" w:cs="Times New Roman"/>
                <w:color w:val="000000"/>
              </w:rPr>
              <w:t>п</w:t>
            </w:r>
            <w:proofErr w:type="gramEnd"/>
            <w:r>
              <w:rPr>
                <w:rFonts w:ascii="Times New Roman" w:hAnsi="Times New Roman" w:cs="Times New Roman"/>
                <w:color w:val="000000"/>
              </w:rPr>
              <w:t>ідлягає інспекторському контролю, визначеної відповідно до наказу АТ «Укрзалізниця» від 01.02.2016 №044, зразки документів повинні містити відмітки про здійснення інспекторського контролю відповідно до п. 7.4 ДСТУ ГОСТ 32894:2016. Зразки документів виробника рекомендовано надавати з позначкою «Зразок». Документи з якості надаються ще раз учасником, якого визначено переможцем процедури закупі</w:t>
            </w:r>
            <w:proofErr w:type="gramStart"/>
            <w:r>
              <w:rPr>
                <w:rFonts w:ascii="Times New Roman" w:hAnsi="Times New Roman" w:cs="Times New Roman"/>
                <w:color w:val="000000"/>
              </w:rPr>
              <w:t>вл</w:t>
            </w:r>
            <w:proofErr w:type="gramEnd"/>
            <w:r>
              <w:rPr>
                <w:rFonts w:ascii="Times New Roman" w:hAnsi="Times New Roman" w:cs="Times New Roman"/>
                <w:color w:val="000000"/>
              </w:rPr>
              <w:t>і, з кожною партією продукції, що постачається.</w:t>
            </w:r>
            <w:r>
              <w:rPr>
                <w:rFonts w:ascii="Times New Roman" w:hAnsi="Times New Roman" w:cs="Times New Roman"/>
                <w:color w:val="000000"/>
              </w:rPr>
              <w:br/>
              <w:t xml:space="preserve">     2.3 Учасник повинен надати довідку довільної форми про те, що технічні та якісні характеристики предмету закупівлі передбачають заходи із захисту довкілля.</w:t>
            </w:r>
          </w:p>
        </w:tc>
      </w:tr>
      <w:tr w:rsidR="00B66AB2" w:rsidRPr="00A348C8" w14:paraId="0308BAF8" w14:textId="77777777" w:rsidTr="00B56286">
        <w:tc>
          <w:tcPr>
            <w:tcW w:w="846" w:type="dxa"/>
            <w:tcBorders>
              <w:top w:val="single" w:sz="4" w:space="0" w:color="auto"/>
              <w:left w:val="single" w:sz="4" w:space="0" w:color="auto"/>
              <w:bottom w:val="single" w:sz="4" w:space="0" w:color="auto"/>
              <w:right w:val="single" w:sz="4" w:space="0" w:color="auto"/>
            </w:tcBorders>
            <w:shd w:val="clear" w:color="auto" w:fill="auto"/>
          </w:tcPr>
          <w:p w14:paraId="516BBEB5" w14:textId="77777777" w:rsidR="00B66AB2" w:rsidRPr="00A348C8" w:rsidRDefault="00B66AB2" w:rsidP="009B5504">
            <w:pPr>
              <w:jc w:val="center"/>
              <w:rPr>
                <w:rFonts w:cs="Times New Roman"/>
                <w:lang w:val="uk-UA"/>
              </w:rPr>
            </w:pPr>
            <w:r w:rsidRPr="00A348C8">
              <w:rPr>
                <w:rFonts w:cs="Times New Roman"/>
                <w:lang w:val="uk-UA"/>
              </w:rPr>
              <w:lastRenderedPageBreak/>
              <w:t>3.</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2D8000CB" w14:textId="6E01DF7F" w:rsidR="00B66AB2" w:rsidRPr="00A348C8" w:rsidRDefault="00B66AB2" w:rsidP="009B5504">
            <w:pPr>
              <w:rPr>
                <w:rFonts w:cs="Times New Roman"/>
                <w:lang w:val="uk-UA"/>
              </w:rPr>
            </w:pPr>
            <w:r w:rsidRPr="00A348C8">
              <w:rPr>
                <w:rFonts w:cs="Times New Roman"/>
                <w:lang w:val="uk-UA"/>
              </w:rPr>
              <w:t xml:space="preserve">Надання правових документів щодо виготовлення та постачання </w:t>
            </w:r>
            <w:r w:rsidR="008A6621" w:rsidRPr="00A348C8">
              <w:rPr>
                <w:rFonts w:cs="Times New Roman"/>
                <w:lang w:val="uk-UA"/>
              </w:rPr>
              <w:t>товару</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78C5BA5D" w14:textId="77777777" w:rsidR="00B56286" w:rsidRDefault="00B56286" w:rsidP="00B56286">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3.1 Якщо учасник не є виробником продукції, надати скановані копії документів, які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ідтверджують стосунки із виробником:</w:t>
            </w:r>
            <w:r>
              <w:rPr>
                <w:rFonts w:ascii="Times New Roman" w:hAnsi="Times New Roman" w:cs="Times New Roman"/>
                <w:color w:val="000000"/>
              </w:rPr>
              <w:br/>
              <w:t>а) договір з виробником;</w:t>
            </w:r>
            <w:r>
              <w:rPr>
                <w:rFonts w:ascii="Times New Roman" w:hAnsi="Times New Roman" w:cs="Times New Roman"/>
                <w:color w:val="000000"/>
              </w:rPr>
              <w:br/>
              <w:t>або</w:t>
            </w:r>
            <w:r>
              <w:rPr>
                <w:rFonts w:ascii="Times New Roman" w:hAnsi="Times New Roman" w:cs="Times New Roman"/>
                <w:color w:val="000000"/>
              </w:rPr>
              <w:br/>
              <w:t>б) сертифікат дистриб’ютора, представника, дилера;</w:t>
            </w:r>
            <w:r>
              <w:rPr>
                <w:rFonts w:ascii="Times New Roman" w:hAnsi="Times New Roman" w:cs="Times New Roman"/>
                <w:color w:val="000000"/>
              </w:rPr>
              <w:br/>
              <w:t>або</w:t>
            </w:r>
            <w:r>
              <w:rPr>
                <w:rFonts w:ascii="Times New Roman" w:hAnsi="Times New Roman" w:cs="Times New Roman"/>
                <w:color w:val="000000"/>
              </w:rPr>
              <w:br/>
              <w:t>в) лист виробника про представництво його інтересів учасником;</w:t>
            </w:r>
            <w:r>
              <w:rPr>
                <w:rFonts w:ascii="Times New Roman" w:hAnsi="Times New Roman" w:cs="Times New Roman"/>
                <w:color w:val="000000"/>
              </w:rPr>
              <w:br/>
              <w:t xml:space="preserve">або </w:t>
            </w:r>
            <w:r>
              <w:rPr>
                <w:rFonts w:ascii="Times New Roman" w:hAnsi="Times New Roman" w:cs="Times New Roman"/>
                <w:color w:val="000000"/>
              </w:rPr>
              <w:br/>
              <w:t xml:space="preserve">г) інший документ (документи), що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ідтверджує (підтверджують) повноваження учасника щодо постачання продукції виробника, підписаний зі сторони виробника або виробником та учасником.</w:t>
            </w:r>
            <w:r>
              <w:rPr>
                <w:rFonts w:ascii="Times New Roman" w:hAnsi="Times New Roman" w:cs="Times New Roman"/>
                <w:color w:val="000000"/>
              </w:rPr>
              <w:br/>
              <w:t xml:space="preserve">     Зазначені документи повинні бути дійсними на весь термін постачання продукції та обов’язково містити гарантії виробника щодо якості продукції.</w:t>
            </w:r>
            <w:r>
              <w:rPr>
                <w:rFonts w:ascii="Times New Roman" w:hAnsi="Times New Roman" w:cs="Times New Roman"/>
                <w:color w:val="000000"/>
              </w:rPr>
              <w:br/>
              <w:t xml:space="preserve">     Якщо в документі зазначено термін дії до кінця року постачання з автоматичною пролонгацією, надати документальне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ідтвердження пролонгації цього документу від виробника.</w:t>
            </w:r>
          </w:p>
          <w:p w14:paraId="71DB684B" w14:textId="21F5C226" w:rsidR="00B56286" w:rsidRPr="007F1FD8" w:rsidRDefault="00B56286" w:rsidP="007F1FD8">
            <w:pPr>
              <w:keepNext/>
              <w:keepLines/>
              <w:adjustRightInd w:val="0"/>
              <w:ind w:left="15"/>
              <w:rPr>
                <w:rFonts w:ascii="Times New Roman" w:hAnsi="Times New Roman" w:cs="Times New Roman"/>
                <w:color w:val="000000"/>
                <w:lang w:val="uk-UA"/>
              </w:rPr>
            </w:pPr>
            <w:r>
              <w:rPr>
                <w:rFonts w:ascii="Times New Roman" w:hAnsi="Times New Roman" w:cs="Times New Roman"/>
                <w:color w:val="000000"/>
              </w:rPr>
              <w:t xml:space="preserve">     3.2 Якщо продукція не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ідлягає інспекторському контролю, учасник повинен надати копію документу про відповідність, виданого органом з оцінки відповідності відповідної галузі акредитації, який </w:t>
            </w:r>
            <w:r>
              <w:rPr>
                <w:rFonts w:ascii="Times New Roman" w:hAnsi="Times New Roman" w:cs="Times New Roman"/>
                <w:color w:val="000000"/>
              </w:rPr>
              <w:lastRenderedPageBreak/>
              <w:t xml:space="preserve">підтверджує можливість виробника виготовляти запропоновану до постачання продукцію учасником (атестат виробництва, схвалення (сертифікат) системи управління якості виробника тощо). Форма документу </w:t>
            </w:r>
            <w:proofErr w:type="gramStart"/>
            <w:r>
              <w:rPr>
                <w:rFonts w:ascii="Times New Roman" w:hAnsi="Times New Roman" w:cs="Times New Roman"/>
                <w:color w:val="000000"/>
              </w:rPr>
              <w:t>про</w:t>
            </w:r>
            <w:proofErr w:type="gramEnd"/>
            <w:r>
              <w:rPr>
                <w:rFonts w:ascii="Times New Roman" w:hAnsi="Times New Roman" w:cs="Times New Roman"/>
                <w:color w:val="000000"/>
              </w:rPr>
              <w:t xml:space="preserve"> відповідність виробництва встановлюється </w:t>
            </w:r>
            <w:proofErr w:type="gramStart"/>
            <w:r>
              <w:rPr>
                <w:rFonts w:ascii="Times New Roman" w:hAnsi="Times New Roman" w:cs="Times New Roman"/>
                <w:color w:val="000000"/>
              </w:rPr>
              <w:t>органом</w:t>
            </w:r>
            <w:proofErr w:type="gramEnd"/>
            <w:r>
              <w:rPr>
                <w:rFonts w:ascii="Times New Roman" w:hAnsi="Times New Roman" w:cs="Times New Roman"/>
                <w:color w:val="000000"/>
              </w:rPr>
              <w:t xml:space="preserve"> з оцінки відповідності, який видав цей документ. </w:t>
            </w:r>
            <w:r>
              <w:rPr>
                <w:rFonts w:ascii="Times New Roman" w:hAnsi="Times New Roman" w:cs="Times New Roman"/>
                <w:color w:val="000000"/>
              </w:rPr>
              <w:br/>
              <w:t xml:space="preserve">     Документ про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ідтвердження відповідності виробництва, повинен  бути чинним за строком дії на кінцеву дату подання пропозиції учасником.  </w:t>
            </w:r>
            <w:r>
              <w:rPr>
                <w:rFonts w:ascii="Times New Roman" w:hAnsi="Times New Roman" w:cs="Times New Roman"/>
                <w:color w:val="000000"/>
              </w:rPr>
              <w:br/>
              <w:t>Пункт не застосовується у випадку, якщо оцінка відповідності здійснена на відпо</w:t>
            </w:r>
            <w:r w:rsidR="007F1FD8">
              <w:rPr>
                <w:rFonts w:ascii="Times New Roman" w:hAnsi="Times New Roman" w:cs="Times New Roman"/>
                <w:color w:val="000000"/>
              </w:rPr>
              <w:t xml:space="preserve">відність </w:t>
            </w:r>
            <w:proofErr w:type="gramStart"/>
            <w:r w:rsidR="007F1FD8">
              <w:rPr>
                <w:rFonts w:ascii="Times New Roman" w:hAnsi="Times New Roman" w:cs="Times New Roman"/>
                <w:color w:val="000000"/>
              </w:rPr>
              <w:t>техн</w:t>
            </w:r>
            <w:proofErr w:type="gramEnd"/>
            <w:r w:rsidR="007F1FD8">
              <w:rPr>
                <w:rFonts w:ascii="Times New Roman" w:hAnsi="Times New Roman" w:cs="Times New Roman"/>
                <w:color w:val="000000"/>
              </w:rPr>
              <w:t>ічним регламентам.</w:t>
            </w:r>
          </w:p>
          <w:p w14:paraId="17F3E79A" w14:textId="093CF977" w:rsidR="00B66AB2" w:rsidRPr="00A348C8" w:rsidRDefault="00B56286" w:rsidP="00B56286">
            <w:pPr>
              <w:rPr>
                <w:rFonts w:cs="Times New Roman"/>
                <w:lang w:val="uk-UA"/>
              </w:rPr>
            </w:pPr>
            <w:r>
              <w:rPr>
                <w:rFonts w:ascii="Times New Roman" w:hAnsi="Times New Roman" w:cs="Times New Roman"/>
                <w:color w:val="000000"/>
              </w:rPr>
              <w:t xml:space="preserve">     3.6 На продукцію, яка виготовлена та походить з території Російської Федерації, керуватися Постановою Кабінету Міністрів України від 09 квітня 2022 р. № 426 «Про застосування заборони ввезення товарів з</w:t>
            </w:r>
            <w:proofErr w:type="gramStart"/>
            <w:r>
              <w:rPr>
                <w:rFonts w:ascii="Times New Roman" w:hAnsi="Times New Roman" w:cs="Times New Roman"/>
                <w:color w:val="000000"/>
              </w:rPr>
              <w:t xml:space="preserve"> Р</w:t>
            </w:r>
            <w:proofErr w:type="gramEnd"/>
            <w:r>
              <w:rPr>
                <w:rFonts w:ascii="Times New Roman" w:hAnsi="Times New Roman" w:cs="Times New Roman"/>
                <w:color w:val="000000"/>
              </w:rPr>
              <w:t>осійської Федерації»</w:t>
            </w:r>
          </w:p>
        </w:tc>
      </w:tr>
      <w:tr w:rsidR="00B66AB2" w:rsidRPr="00A348C8" w14:paraId="3E7A8FC2" w14:textId="77777777" w:rsidTr="00B56286">
        <w:tc>
          <w:tcPr>
            <w:tcW w:w="846" w:type="dxa"/>
            <w:tcBorders>
              <w:top w:val="single" w:sz="4" w:space="0" w:color="auto"/>
              <w:left w:val="single" w:sz="4" w:space="0" w:color="auto"/>
              <w:bottom w:val="single" w:sz="4" w:space="0" w:color="auto"/>
              <w:right w:val="single" w:sz="4" w:space="0" w:color="auto"/>
            </w:tcBorders>
            <w:shd w:val="clear" w:color="auto" w:fill="auto"/>
          </w:tcPr>
          <w:p w14:paraId="00F95C2B" w14:textId="77777777" w:rsidR="00B66AB2" w:rsidRPr="00A348C8" w:rsidRDefault="00B66AB2" w:rsidP="009B5504">
            <w:pPr>
              <w:jc w:val="center"/>
              <w:rPr>
                <w:rFonts w:cs="Times New Roman"/>
                <w:lang w:val="uk-UA"/>
              </w:rPr>
            </w:pPr>
            <w:r w:rsidRPr="00A348C8">
              <w:rPr>
                <w:rFonts w:cs="Times New Roman"/>
                <w:lang w:val="uk-UA"/>
              </w:rPr>
              <w:lastRenderedPageBreak/>
              <w:t>4.</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79518735" w14:textId="55A6A15A" w:rsidR="00B66AB2" w:rsidRPr="00A348C8" w:rsidRDefault="00B66AB2" w:rsidP="009B5504">
            <w:pPr>
              <w:rPr>
                <w:rFonts w:cs="Times New Roman"/>
                <w:lang w:val="uk-UA"/>
              </w:rPr>
            </w:pPr>
            <w:r w:rsidRPr="00A348C8">
              <w:rPr>
                <w:rFonts w:cs="Times New Roman"/>
                <w:lang w:val="uk-UA"/>
              </w:rPr>
              <w:t xml:space="preserve">Надання даних для внесення до договору постачання </w:t>
            </w:r>
            <w:r w:rsidR="008A6621" w:rsidRPr="00A348C8">
              <w:rPr>
                <w:rFonts w:cs="Times New Roman"/>
                <w:lang w:val="uk-UA"/>
              </w:rPr>
              <w:t>товару</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706A70E9" w14:textId="44C711B1" w:rsidR="00B66AB2" w:rsidRPr="00A348C8" w:rsidRDefault="007F1FD8" w:rsidP="009B5504">
            <w:pPr>
              <w:rPr>
                <w:rFonts w:cs="Times New Roman"/>
                <w:lang w:val="uk-UA"/>
              </w:rPr>
            </w:pPr>
            <w:r>
              <w:rPr>
                <w:rFonts w:cs="Times New Roman"/>
                <w:lang w:val="uk-UA"/>
              </w:rPr>
              <w:t>4.1 Надати заповнену відповідно до інструкції таблицю 1 «Дані на товар»</w:t>
            </w:r>
          </w:p>
        </w:tc>
      </w:tr>
      <w:tr w:rsidR="00B66AB2" w:rsidRPr="00A348C8" w14:paraId="44AF9644" w14:textId="77777777" w:rsidTr="00B56286">
        <w:tc>
          <w:tcPr>
            <w:tcW w:w="846" w:type="dxa"/>
            <w:tcBorders>
              <w:top w:val="single" w:sz="4" w:space="0" w:color="auto"/>
              <w:left w:val="single" w:sz="4" w:space="0" w:color="auto"/>
              <w:bottom w:val="single" w:sz="4" w:space="0" w:color="auto"/>
              <w:right w:val="single" w:sz="4" w:space="0" w:color="auto"/>
            </w:tcBorders>
            <w:shd w:val="clear" w:color="auto" w:fill="auto"/>
          </w:tcPr>
          <w:p w14:paraId="7EE9DBB7" w14:textId="77777777" w:rsidR="00B66AB2" w:rsidRPr="00A348C8" w:rsidRDefault="00B66AB2" w:rsidP="009B5504">
            <w:pPr>
              <w:jc w:val="center"/>
              <w:rPr>
                <w:rFonts w:cs="Times New Roman"/>
                <w:lang w:val="uk-UA"/>
              </w:rPr>
            </w:pPr>
            <w:r w:rsidRPr="00A348C8">
              <w:rPr>
                <w:rFonts w:cs="Times New Roman"/>
                <w:lang w:val="uk-UA"/>
              </w:rPr>
              <w:t>5.</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6C9EFE4E" w14:textId="77777777" w:rsidR="00B66AB2" w:rsidRPr="00A348C8" w:rsidRDefault="00B66AB2" w:rsidP="009B5504">
            <w:pPr>
              <w:rPr>
                <w:rFonts w:cs="Times New Roman"/>
                <w:lang w:val="uk-UA"/>
              </w:rPr>
            </w:pPr>
            <w:r w:rsidRPr="00A348C8">
              <w:rPr>
                <w:rFonts w:cs="Times New Roman"/>
                <w:lang w:val="uk-UA"/>
              </w:rPr>
              <w:t>Інші вимоги</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2A8ED5DF" w14:textId="3DCE975C" w:rsidR="00B66AB2" w:rsidRPr="00A348C8" w:rsidRDefault="007F1FD8" w:rsidP="009B5504">
            <w:pPr>
              <w:rPr>
                <w:rFonts w:cs="Times New Roman"/>
                <w:lang w:val="uk-UA"/>
              </w:rPr>
            </w:pPr>
            <w:r w:rsidRPr="00E60EE7">
              <w:rPr>
                <w:rFonts w:cs="Times New Roman"/>
              </w:rPr>
              <w:t>5.1 Якщо продукція виготовляється за нормативно-технічною документацією, яка ві</w:t>
            </w:r>
            <w:proofErr w:type="gramStart"/>
            <w:r w:rsidRPr="00E60EE7">
              <w:rPr>
                <w:rFonts w:cs="Times New Roman"/>
              </w:rPr>
              <w:t>др</w:t>
            </w:r>
            <w:proofErr w:type="gramEnd"/>
            <w:r w:rsidRPr="00E60EE7">
              <w:rPr>
                <w:rFonts w:cs="Times New Roman"/>
              </w:rPr>
              <w:t>ізняється від зазначеної у вимогах до тендерної документації, учасник повинен надати порівняльну таблицю 2</w:t>
            </w:r>
          </w:p>
        </w:tc>
      </w:tr>
    </w:tbl>
    <w:p w14:paraId="399189F3" w14:textId="77777777" w:rsidR="007F1FD8" w:rsidRDefault="007F1FD8" w:rsidP="009B5504">
      <w:pPr>
        <w:pBdr>
          <w:top w:val="nil"/>
          <w:left w:val="nil"/>
          <w:bottom w:val="nil"/>
          <w:right w:val="nil"/>
          <w:between w:val="nil"/>
        </w:pBdr>
        <w:ind w:firstLine="851"/>
        <w:jc w:val="both"/>
        <w:rPr>
          <w:rFonts w:ascii="Times New Roman" w:hAnsi="Times New Roman" w:cs="Times New Roman"/>
          <w:sz w:val="28"/>
          <w:szCs w:val="28"/>
          <w:lang w:val="uk-UA" w:eastAsia="uk-UA"/>
        </w:rPr>
      </w:pPr>
    </w:p>
    <w:p w14:paraId="0AF03A3D" w14:textId="77777777" w:rsidR="007F1FD8" w:rsidRPr="00B41A96" w:rsidRDefault="007F1FD8" w:rsidP="007F1FD8">
      <w:pPr>
        <w:rPr>
          <w:rFonts w:cs="Times New Roman"/>
        </w:rPr>
      </w:pPr>
      <w:proofErr w:type="gramStart"/>
      <w:r w:rsidRPr="00B41A96">
        <w:rPr>
          <w:rFonts w:cs="Times New Roman"/>
        </w:rPr>
        <w:t>Таблиця 1 - Дані на товар*</w:t>
      </w:r>
      <w:proofErr w:type="gramEnd"/>
    </w:p>
    <w:tbl>
      <w:tblPr>
        <w:tblW w:w="0" w:type="auto"/>
        <w:tblLayout w:type="fixed"/>
        <w:tblLook w:val="0000" w:firstRow="0" w:lastRow="0" w:firstColumn="0" w:lastColumn="0" w:noHBand="0" w:noVBand="0"/>
      </w:tblPr>
      <w:tblGrid>
        <w:gridCol w:w="600"/>
        <w:gridCol w:w="1280"/>
        <w:gridCol w:w="1440"/>
        <w:gridCol w:w="1440"/>
        <w:gridCol w:w="1440"/>
        <w:gridCol w:w="2940"/>
      </w:tblGrid>
      <w:tr w:rsidR="007F1FD8" w:rsidRPr="00B41A96" w14:paraId="0E416D00" w14:textId="77777777" w:rsidTr="007F1FD8">
        <w:tc>
          <w:tcPr>
            <w:tcW w:w="600" w:type="dxa"/>
            <w:tcBorders>
              <w:top w:val="single" w:sz="4" w:space="0" w:color="auto"/>
              <w:left w:val="single" w:sz="4" w:space="0" w:color="auto"/>
              <w:bottom w:val="single" w:sz="4" w:space="0" w:color="auto"/>
              <w:right w:val="single" w:sz="4" w:space="0" w:color="auto"/>
            </w:tcBorders>
            <w:shd w:val="clear" w:color="auto" w:fill="auto"/>
          </w:tcPr>
          <w:p w14:paraId="3CF6FB05" w14:textId="77777777" w:rsidR="007F1FD8" w:rsidRPr="00B41A96" w:rsidRDefault="007F1FD8" w:rsidP="007F1FD8">
            <w:pPr>
              <w:jc w:val="center"/>
              <w:rPr>
                <w:rFonts w:cs="Times New Roman"/>
                <w:sz w:val="20"/>
              </w:rPr>
            </w:pPr>
            <w:r w:rsidRPr="00B41A96">
              <w:rPr>
                <w:rFonts w:cs="Times New Roman"/>
                <w:sz w:val="20"/>
              </w:rPr>
              <w:t>№ лота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A08C5E1" w14:textId="77777777" w:rsidR="007F1FD8" w:rsidRPr="00B41A96" w:rsidRDefault="007F1FD8" w:rsidP="007F1FD8">
            <w:pPr>
              <w:jc w:val="center"/>
              <w:rPr>
                <w:rFonts w:cs="Times New Roman"/>
                <w:sz w:val="20"/>
              </w:rPr>
            </w:pPr>
            <w:r w:rsidRPr="00B41A96">
              <w:rPr>
                <w:rFonts w:cs="Times New Roman"/>
                <w:sz w:val="20"/>
              </w:rPr>
              <w:t>№ позиції в лоті</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9C4B7C" w14:textId="77777777" w:rsidR="007F1FD8" w:rsidRPr="00B41A96" w:rsidRDefault="007F1FD8" w:rsidP="007F1FD8">
            <w:pPr>
              <w:jc w:val="center"/>
              <w:rPr>
                <w:rFonts w:cs="Times New Roman"/>
                <w:sz w:val="20"/>
              </w:rPr>
            </w:pPr>
            <w:r w:rsidRPr="00B41A96">
              <w:rPr>
                <w:rFonts w:cs="Times New Roman"/>
                <w:sz w:val="20"/>
              </w:rPr>
              <w:t>Найменування товару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08D2D4" w14:textId="77777777" w:rsidR="007F1FD8" w:rsidRPr="00B41A96" w:rsidRDefault="007F1FD8" w:rsidP="007F1FD8">
            <w:pPr>
              <w:jc w:val="center"/>
              <w:rPr>
                <w:rFonts w:cs="Times New Roman"/>
                <w:sz w:val="20"/>
              </w:rPr>
            </w:pPr>
            <w:r w:rsidRPr="00B41A96">
              <w:rPr>
                <w:rFonts w:cs="Times New Roman"/>
                <w:sz w:val="20"/>
              </w:rPr>
              <w:t>Назва виробника, місто/</w:t>
            </w:r>
            <w:proofErr w:type="gramStart"/>
            <w:r w:rsidRPr="00B41A96">
              <w:rPr>
                <w:rFonts w:cs="Times New Roman"/>
                <w:sz w:val="20"/>
              </w:rPr>
              <w:t>країна</w:t>
            </w:r>
            <w:proofErr w:type="gramEnd"/>
            <w:r w:rsidRPr="00B41A96">
              <w:rPr>
                <w:rFonts w:cs="Times New Roman"/>
                <w:sz w:val="20"/>
              </w:rPr>
              <w:t xml:space="preserve"> походження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8CCF62" w14:textId="77777777" w:rsidR="007F1FD8" w:rsidRPr="00B41A96" w:rsidRDefault="007F1FD8" w:rsidP="007F1FD8">
            <w:pPr>
              <w:jc w:val="center"/>
              <w:rPr>
                <w:rFonts w:cs="Times New Roman"/>
                <w:sz w:val="20"/>
              </w:rPr>
            </w:pPr>
            <w:r w:rsidRPr="00B41A96">
              <w:rPr>
                <w:rFonts w:cs="Times New Roman"/>
                <w:sz w:val="20"/>
              </w:rPr>
              <w:t>Дата виготовлення</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DFC9733" w14:textId="77777777" w:rsidR="007F1FD8" w:rsidRPr="00B41A96" w:rsidRDefault="007F1FD8" w:rsidP="007F1FD8">
            <w:pPr>
              <w:jc w:val="center"/>
              <w:rPr>
                <w:rFonts w:cs="Times New Roman"/>
                <w:sz w:val="22"/>
              </w:rPr>
            </w:pPr>
            <w:r w:rsidRPr="00B41A96">
              <w:rPr>
                <w:rFonts w:cs="Times New Roman"/>
                <w:sz w:val="20"/>
              </w:rPr>
              <w:t>Позначення нормативно-технічної документації, за якою виготовляється продукція, що пропонується до постачання</w:t>
            </w:r>
          </w:p>
        </w:tc>
      </w:tr>
      <w:tr w:rsidR="007F1FD8" w:rsidRPr="00B41A96" w14:paraId="3A003E20" w14:textId="77777777" w:rsidTr="007F1FD8">
        <w:tc>
          <w:tcPr>
            <w:tcW w:w="600" w:type="dxa"/>
            <w:tcBorders>
              <w:top w:val="single" w:sz="4" w:space="0" w:color="auto"/>
              <w:left w:val="single" w:sz="4" w:space="0" w:color="auto"/>
              <w:bottom w:val="single" w:sz="4" w:space="0" w:color="auto"/>
              <w:right w:val="single" w:sz="4" w:space="0" w:color="auto"/>
            </w:tcBorders>
            <w:shd w:val="clear" w:color="auto" w:fill="auto"/>
          </w:tcPr>
          <w:p w14:paraId="7EFF5B02" w14:textId="77777777" w:rsidR="007F1FD8" w:rsidRPr="00B41A96" w:rsidRDefault="007F1FD8" w:rsidP="007F1FD8">
            <w:pPr>
              <w:jc w:val="center"/>
              <w:rPr>
                <w:rFonts w:cs="Times New Roman"/>
                <w:sz w:val="20"/>
              </w:rPr>
            </w:pPr>
            <w:r w:rsidRPr="00B41A96">
              <w:rPr>
                <w:rFonts w:cs="Times New Roman"/>
                <w:b/>
                <w:sz w:val="20"/>
              </w:rPr>
              <w:t>1</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25535CE8" w14:textId="77777777" w:rsidR="007F1FD8" w:rsidRPr="00B41A96" w:rsidRDefault="007F1FD8" w:rsidP="007F1FD8">
            <w:pPr>
              <w:jc w:val="center"/>
              <w:rPr>
                <w:rFonts w:cs="Times New Roman"/>
                <w:sz w:val="20"/>
              </w:rPr>
            </w:pPr>
            <w:r w:rsidRPr="00B41A96">
              <w:rPr>
                <w:rFonts w:cs="Times New Roman"/>
                <w:b/>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1FE975" w14:textId="77777777" w:rsidR="007F1FD8" w:rsidRPr="00B41A96" w:rsidRDefault="007F1FD8" w:rsidP="007F1FD8">
            <w:pPr>
              <w:jc w:val="center"/>
              <w:rPr>
                <w:rFonts w:cs="Times New Roman"/>
                <w:sz w:val="20"/>
              </w:rPr>
            </w:pPr>
            <w:r w:rsidRPr="00B41A96">
              <w:rPr>
                <w:rFonts w:cs="Times New Roman"/>
                <w:b/>
                <w:sz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54BD153" w14:textId="77777777" w:rsidR="007F1FD8" w:rsidRPr="00B41A96" w:rsidRDefault="007F1FD8" w:rsidP="007F1FD8">
            <w:pPr>
              <w:jc w:val="center"/>
              <w:rPr>
                <w:rFonts w:cs="Times New Roman"/>
                <w:sz w:val="20"/>
              </w:rPr>
            </w:pPr>
            <w:r w:rsidRPr="00B41A96">
              <w:rPr>
                <w:rFonts w:cs="Times New Roman"/>
                <w:b/>
                <w:sz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AA09E2" w14:textId="77777777" w:rsidR="007F1FD8" w:rsidRPr="00B41A96" w:rsidRDefault="007F1FD8" w:rsidP="007F1FD8">
            <w:pPr>
              <w:jc w:val="center"/>
              <w:rPr>
                <w:rFonts w:cs="Times New Roman"/>
                <w:sz w:val="20"/>
              </w:rPr>
            </w:pPr>
            <w:r w:rsidRPr="00B41A96">
              <w:rPr>
                <w:rFonts w:cs="Times New Roman"/>
                <w:b/>
                <w:sz w:val="20"/>
              </w:rPr>
              <w:t>5</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3E4A0DCD" w14:textId="77777777" w:rsidR="007F1FD8" w:rsidRPr="00B41A96" w:rsidRDefault="007F1FD8" w:rsidP="007F1FD8">
            <w:pPr>
              <w:jc w:val="center"/>
              <w:rPr>
                <w:rFonts w:cs="Times New Roman"/>
                <w:sz w:val="20"/>
              </w:rPr>
            </w:pPr>
            <w:r w:rsidRPr="00B41A96">
              <w:rPr>
                <w:rFonts w:cs="Times New Roman"/>
                <w:b/>
                <w:sz w:val="20"/>
              </w:rPr>
              <w:t>6</w:t>
            </w:r>
          </w:p>
        </w:tc>
      </w:tr>
      <w:tr w:rsidR="007F1FD8" w:rsidRPr="00B41A96" w14:paraId="106D2882" w14:textId="77777777" w:rsidTr="007F1FD8">
        <w:tc>
          <w:tcPr>
            <w:tcW w:w="600" w:type="dxa"/>
            <w:tcBorders>
              <w:top w:val="single" w:sz="4" w:space="0" w:color="auto"/>
              <w:left w:val="single" w:sz="4" w:space="0" w:color="auto"/>
              <w:bottom w:val="single" w:sz="4" w:space="0" w:color="auto"/>
              <w:right w:val="single" w:sz="4" w:space="0" w:color="auto"/>
            </w:tcBorders>
            <w:shd w:val="clear" w:color="auto" w:fill="auto"/>
          </w:tcPr>
          <w:p w14:paraId="365C247F" w14:textId="77777777" w:rsidR="007F1FD8" w:rsidRPr="00B41A96" w:rsidRDefault="007F1FD8" w:rsidP="007F1FD8">
            <w:pPr>
              <w:jc w:val="center"/>
              <w:rPr>
                <w:rFonts w:cs="Times New Roman"/>
                <w:b/>
                <w:sz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07F0F1EF" w14:textId="77777777" w:rsidR="007F1FD8" w:rsidRPr="00B41A96" w:rsidRDefault="007F1FD8" w:rsidP="007F1FD8">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7E107A" w14:textId="77777777" w:rsidR="007F1FD8" w:rsidRPr="00B41A96" w:rsidRDefault="007F1FD8" w:rsidP="007F1FD8">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4AEA12" w14:textId="77777777" w:rsidR="007F1FD8" w:rsidRPr="00B41A96" w:rsidRDefault="007F1FD8" w:rsidP="007F1FD8">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026E8A" w14:textId="77777777" w:rsidR="007F1FD8" w:rsidRPr="00B41A96" w:rsidRDefault="007F1FD8" w:rsidP="007F1FD8">
            <w:pPr>
              <w:jc w:val="center"/>
              <w:rPr>
                <w:rFonts w:cs="Times New Roman"/>
                <w:b/>
                <w:sz w:val="20"/>
              </w:rPr>
            </w:pP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55747DF" w14:textId="77777777" w:rsidR="007F1FD8" w:rsidRPr="00B41A96" w:rsidRDefault="007F1FD8" w:rsidP="007F1FD8">
            <w:pPr>
              <w:jc w:val="center"/>
              <w:rPr>
                <w:rFonts w:cs="Times New Roman"/>
                <w:b/>
                <w:sz w:val="20"/>
              </w:rPr>
            </w:pPr>
          </w:p>
        </w:tc>
      </w:tr>
    </w:tbl>
    <w:p w14:paraId="46B7B0C8" w14:textId="77777777" w:rsidR="007F1FD8" w:rsidRPr="00B41A96" w:rsidRDefault="007F1FD8" w:rsidP="007F1FD8">
      <w:pPr>
        <w:jc w:val="center"/>
        <w:rPr>
          <w:rFonts w:cs="Times New Roman"/>
        </w:rPr>
      </w:pPr>
    </w:p>
    <w:p w14:paraId="1005D348" w14:textId="77777777" w:rsidR="007F1FD8" w:rsidRPr="00B41A96" w:rsidRDefault="007F1FD8" w:rsidP="007F1FD8">
      <w:pPr>
        <w:rPr>
          <w:rFonts w:cs="Times New Roman"/>
        </w:rPr>
      </w:pPr>
      <w:r w:rsidRPr="00B41A96">
        <w:rPr>
          <w:rFonts w:cs="Times New Roman"/>
        </w:rPr>
        <w:t>Продовження таблиці 1</w:t>
      </w:r>
    </w:p>
    <w:tbl>
      <w:tblPr>
        <w:tblW w:w="0" w:type="auto"/>
        <w:tblLayout w:type="fixed"/>
        <w:tblLook w:val="0000" w:firstRow="0" w:lastRow="0" w:firstColumn="0" w:lastColumn="0" w:noHBand="0" w:noVBand="0"/>
      </w:tblPr>
      <w:tblGrid>
        <w:gridCol w:w="1400"/>
        <w:gridCol w:w="1200"/>
        <w:gridCol w:w="1140"/>
        <w:gridCol w:w="1100"/>
        <w:gridCol w:w="1500"/>
        <w:gridCol w:w="2900"/>
      </w:tblGrid>
      <w:tr w:rsidR="007F1FD8" w:rsidRPr="00B41A96" w14:paraId="35A5A19A" w14:textId="77777777" w:rsidTr="007F1FD8">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14:paraId="4A8736D7" w14:textId="77777777" w:rsidR="007F1FD8" w:rsidRPr="00B41A96" w:rsidRDefault="007F1FD8" w:rsidP="007F1FD8">
            <w:pPr>
              <w:jc w:val="center"/>
              <w:rPr>
                <w:rFonts w:cs="Times New Roman"/>
                <w:sz w:val="20"/>
              </w:rPr>
            </w:pPr>
            <w:r w:rsidRPr="00B41A96">
              <w:rPr>
                <w:rFonts w:cs="Times New Roman"/>
                <w:sz w:val="20"/>
              </w:rPr>
              <w:t>Супровідні документи на товар</w:t>
            </w:r>
          </w:p>
          <w:p w14:paraId="404FAD19" w14:textId="77777777" w:rsidR="007F1FD8" w:rsidRPr="00B41A96" w:rsidRDefault="007F1FD8" w:rsidP="007F1FD8">
            <w:pPr>
              <w:jc w:val="center"/>
              <w:rPr>
                <w:rFonts w:cs="Times New Roman"/>
                <w:sz w:val="20"/>
              </w:rPr>
            </w:pPr>
            <w:r w:rsidRPr="00B41A96">
              <w:rPr>
                <w:rFonts w:cs="Times New Roman"/>
                <w:sz w:val="20"/>
              </w:rPr>
              <w:t xml:space="preserve"> </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tcPr>
          <w:p w14:paraId="4BB06D80" w14:textId="77777777" w:rsidR="007F1FD8" w:rsidRPr="00B41A96" w:rsidRDefault="007F1FD8" w:rsidP="007F1FD8">
            <w:pPr>
              <w:jc w:val="center"/>
              <w:rPr>
                <w:rFonts w:cs="Times New Roman"/>
                <w:sz w:val="20"/>
              </w:rPr>
            </w:pPr>
            <w:r w:rsidRPr="00B41A96">
              <w:rPr>
                <w:rFonts w:cs="Times New Roman"/>
                <w:sz w:val="20"/>
              </w:rPr>
              <w:t>Гарантійний строк</w:t>
            </w:r>
          </w:p>
          <w:p w14:paraId="4A65A409" w14:textId="77777777" w:rsidR="007F1FD8" w:rsidRPr="00B41A96" w:rsidRDefault="007F1FD8" w:rsidP="007F1FD8">
            <w:pPr>
              <w:jc w:val="center"/>
              <w:rPr>
                <w:rFonts w:cs="Times New Roman"/>
                <w:sz w:val="20"/>
              </w:rPr>
            </w:pPr>
            <w:r w:rsidRPr="00B41A96">
              <w:rPr>
                <w:rFonts w:cs="Times New Roman"/>
                <w:sz w:val="20"/>
              </w:rPr>
              <w:t xml:space="preserve"> </w:t>
            </w:r>
          </w:p>
        </w:tc>
        <w:tc>
          <w:tcPr>
            <w:tcW w:w="4400" w:type="dxa"/>
            <w:gridSpan w:val="2"/>
            <w:tcBorders>
              <w:top w:val="single" w:sz="4" w:space="0" w:color="auto"/>
              <w:left w:val="single" w:sz="4" w:space="0" w:color="auto"/>
              <w:bottom w:val="single" w:sz="4" w:space="0" w:color="auto"/>
              <w:right w:val="single" w:sz="4" w:space="0" w:color="auto"/>
            </w:tcBorders>
            <w:shd w:val="clear" w:color="auto" w:fill="auto"/>
          </w:tcPr>
          <w:p w14:paraId="3852D39F" w14:textId="77777777" w:rsidR="007F1FD8" w:rsidRPr="00B41A96" w:rsidRDefault="007F1FD8" w:rsidP="007F1FD8">
            <w:pPr>
              <w:jc w:val="center"/>
              <w:rPr>
                <w:rFonts w:cs="Times New Roman"/>
                <w:sz w:val="20"/>
              </w:rPr>
            </w:pPr>
            <w:r w:rsidRPr="00B41A96">
              <w:rPr>
                <w:rFonts w:cs="Times New Roman"/>
                <w:sz w:val="20"/>
              </w:rPr>
              <w:t>Умови щодо транспортування партій продукції.</w:t>
            </w:r>
          </w:p>
          <w:p w14:paraId="5C8D593F" w14:textId="77777777" w:rsidR="007F1FD8" w:rsidRPr="00B41A96" w:rsidRDefault="007F1FD8" w:rsidP="007F1FD8">
            <w:pPr>
              <w:jc w:val="center"/>
              <w:rPr>
                <w:rFonts w:cs="Times New Roman"/>
                <w:sz w:val="20"/>
              </w:rPr>
            </w:pPr>
            <w:r w:rsidRPr="00B41A96">
              <w:rPr>
                <w:rFonts w:cs="Times New Roman"/>
                <w:sz w:val="20"/>
              </w:rPr>
              <w:t xml:space="preserve"> </w:t>
            </w:r>
          </w:p>
        </w:tc>
      </w:tr>
      <w:tr w:rsidR="007F1FD8" w:rsidRPr="00B41A96" w14:paraId="585B709C" w14:textId="77777777" w:rsidTr="007F1FD8">
        <w:tc>
          <w:tcPr>
            <w:tcW w:w="1400" w:type="dxa"/>
            <w:tcBorders>
              <w:top w:val="single" w:sz="4" w:space="0" w:color="auto"/>
              <w:left w:val="single" w:sz="4" w:space="0" w:color="auto"/>
              <w:bottom w:val="single" w:sz="4" w:space="0" w:color="auto"/>
              <w:right w:val="single" w:sz="4" w:space="0" w:color="auto"/>
            </w:tcBorders>
            <w:shd w:val="clear" w:color="auto" w:fill="auto"/>
          </w:tcPr>
          <w:p w14:paraId="2E355103" w14:textId="77777777" w:rsidR="007F1FD8" w:rsidRPr="00B41A96" w:rsidRDefault="007F1FD8" w:rsidP="007F1FD8">
            <w:pPr>
              <w:jc w:val="center"/>
              <w:rPr>
                <w:rFonts w:cs="Times New Roman"/>
                <w:sz w:val="20"/>
              </w:rPr>
            </w:pPr>
            <w:r w:rsidRPr="00B41A96">
              <w:rPr>
                <w:rFonts w:cs="Times New Roman"/>
                <w:sz w:val="20"/>
              </w:rPr>
              <w:t xml:space="preserve">Назва </w:t>
            </w:r>
            <w:proofErr w:type="gramStart"/>
            <w:r w:rsidRPr="00B41A96">
              <w:rPr>
                <w:rFonts w:cs="Times New Roman"/>
                <w:sz w:val="20"/>
              </w:rPr>
              <w:t>кожного</w:t>
            </w:r>
            <w:proofErr w:type="gramEnd"/>
            <w:r w:rsidRPr="00B41A96">
              <w:rPr>
                <w:rFonts w:cs="Times New Roman"/>
                <w:sz w:val="20"/>
              </w:rPr>
              <w:t xml:space="preserve"> з документів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E719F2E" w14:textId="77777777" w:rsidR="007F1FD8" w:rsidRPr="00B41A96" w:rsidRDefault="007F1FD8" w:rsidP="007F1FD8">
            <w:pPr>
              <w:jc w:val="center"/>
              <w:rPr>
                <w:rFonts w:cs="Times New Roman"/>
                <w:sz w:val="20"/>
              </w:rPr>
            </w:pPr>
            <w:r w:rsidRPr="00B41A96">
              <w:rPr>
                <w:rFonts w:cs="Times New Roman"/>
                <w:sz w:val="20"/>
              </w:rPr>
              <w:t xml:space="preserve">Порядок надання </w:t>
            </w:r>
            <w:proofErr w:type="gramStart"/>
            <w:r w:rsidRPr="00B41A96">
              <w:rPr>
                <w:rFonts w:cs="Times New Roman"/>
                <w:sz w:val="20"/>
              </w:rPr>
              <w:t>кожного</w:t>
            </w:r>
            <w:proofErr w:type="gramEnd"/>
            <w:r w:rsidRPr="00B41A96">
              <w:rPr>
                <w:rFonts w:cs="Times New Roman"/>
                <w:sz w:val="20"/>
              </w:rPr>
              <w:t xml:space="preserve"> документу</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7F47F4D" w14:textId="77777777" w:rsidR="007F1FD8" w:rsidRPr="00B41A96" w:rsidRDefault="007F1FD8" w:rsidP="007F1FD8">
            <w:pPr>
              <w:jc w:val="center"/>
              <w:rPr>
                <w:rFonts w:cs="Times New Roman"/>
                <w:sz w:val="20"/>
              </w:rPr>
            </w:pPr>
            <w:r w:rsidRPr="00B41A96">
              <w:rPr>
                <w:rFonts w:cs="Times New Roman"/>
                <w:sz w:val="20"/>
              </w:rPr>
              <w:t>Експлу-атації</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9C493C5" w14:textId="77777777" w:rsidR="007F1FD8" w:rsidRPr="00B41A96" w:rsidRDefault="007F1FD8" w:rsidP="007F1FD8">
            <w:pPr>
              <w:jc w:val="center"/>
              <w:rPr>
                <w:rFonts w:cs="Times New Roman"/>
                <w:sz w:val="20"/>
              </w:rPr>
            </w:pPr>
            <w:r w:rsidRPr="00B41A96">
              <w:rPr>
                <w:rFonts w:cs="Times New Roman"/>
                <w:sz w:val="20"/>
              </w:rPr>
              <w:t>Збер</w:t>
            </w:r>
            <w:proofErr w:type="gramStart"/>
            <w:r w:rsidRPr="00B41A96">
              <w:rPr>
                <w:rFonts w:cs="Times New Roman"/>
                <w:sz w:val="20"/>
              </w:rPr>
              <w:t>і-</w:t>
            </w:r>
            <w:proofErr w:type="gramEnd"/>
            <w:r w:rsidRPr="00B41A96">
              <w:rPr>
                <w:rFonts w:cs="Times New Roman"/>
                <w:sz w:val="20"/>
              </w:rPr>
              <w:t>гання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565F4DD" w14:textId="77777777" w:rsidR="007F1FD8" w:rsidRPr="00B41A96" w:rsidRDefault="007F1FD8" w:rsidP="007F1FD8">
            <w:pPr>
              <w:jc w:val="center"/>
              <w:rPr>
                <w:rFonts w:cs="Times New Roman"/>
                <w:sz w:val="20"/>
              </w:rPr>
            </w:pPr>
            <w:r w:rsidRPr="00B41A96">
              <w:rPr>
                <w:rFonts w:cs="Times New Roman"/>
                <w:sz w:val="20"/>
              </w:rPr>
              <w:t xml:space="preserve">Тара, пакування, </w:t>
            </w:r>
            <w:proofErr w:type="gramStart"/>
            <w:r w:rsidRPr="00B41A96">
              <w:rPr>
                <w:rFonts w:cs="Times New Roman"/>
                <w:sz w:val="20"/>
              </w:rPr>
              <w:t>кр</w:t>
            </w:r>
            <w:proofErr w:type="gramEnd"/>
            <w:r w:rsidRPr="00B41A96">
              <w:rPr>
                <w:rFonts w:cs="Times New Roman"/>
                <w:sz w:val="20"/>
              </w:rPr>
              <w:t>іплення, інше.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336F8559" w14:textId="77777777" w:rsidR="007F1FD8" w:rsidRPr="00B41A96" w:rsidRDefault="007F1FD8" w:rsidP="007F1FD8">
            <w:pPr>
              <w:jc w:val="center"/>
              <w:rPr>
                <w:rFonts w:cs="Times New Roman"/>
                <w:sz w:val="22"/>
              </w:rPr>
            </w:pPr>
            <w:r w:rsidRPr="00B41A96">
              <w:rPr>
                <w:rFonts w:cs="Times New Roman"/>
                <w:sz w:val="20"/>
              </w:rPr>
              <w:t>Вид транспорту (залізничний транспорт загального призначення, або автотранспорт)</w:t>
            </w:r>
          </w:p>
        </w:tc>
      </w:tr>
      <w:tr w:rsidR="007F1FD8" w:rsidRPr="00B41A96" w14:paraId="2BC61203" w14:textId="77777777" w:rsidTr="007F1FD8">
        <w:tc>
          <w:tcPr>
            <w:tcW w:w="1400" w:type="dxa"/>
            <w:tcBorders>
              <w:top w:val="single" w:sz="4" w:space="0" w:color="auto"/>
              <w:left w:val="single" w:sz="4" w:space="0" w:color="auto"/>
              <w:bottom w:val="single" w:sz="4" w:space="0" w:color="auto"/>
              <w:right w:val="single" w:sz="4" w:space="0" w:color="auto"/>
            </w:tcBorders>
            <w:shd w:val="clear" w:color="auto" w:fill="auto"/>
          </w:tcPr>
          <w:p w14:paraId="46FC033D" w14:textId="77777777" w:rsidR="007F1FD8" w:rsidRPr="00B41A96" w:rsidRDefault="007F1FD8" w:rsidP="007F1FD8">
            <w:pPr>
              <w:jc w:val="center"/>
              <w:rPr>
                <w:rFonts w:cs="Times New Roman"/>
                <w:sz w:val="20"/>
              </w:rPr>
            </w:pPr>
            <w:r w:rsidRPr="00B41A96">
              <w:rPr>
                <w:rFonts w:cs="Times New Roman"/>
                <w:b/>
                <w:sz w:val="20"/>
              </w:rPr>
              <w:t>7</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D150A95" w14:textId="77777777" w:rsidR="007F1FD8" w:rsidRPr="00B41A96" w:rsidRDefault="007F1FD8" w:rsidP="007F1FD8">
            <w:pPr>
              <w:jc w:val="center"/>
              <w:rPr>
                <w:rFonts w:cs="Times New Roman"/>
                <w:sz w:val="20"/>
              </w:rPr>
            </w:pPr>
            <w:r w:rsidRPr="00B41A96">
              <w:rPr>
                <w:rFonts w:cs="Times New Roman"/>
                <w:b/>
                <w:sz w:val="20"/>
              </w:rPr>
              <w:t>8</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3B43E4A6" w14:textId="77777777" w:rsidR="007F1FD8" w:rsidRPr="00B41A96" w:rsidRDefault="007F1FD8" w:rsidP="007F1FD8">
            <w:pPr>
              <w:jc w:val="center"/>
              <w:rPr>
                <w:rFonts w:cs="Times New Roman"/>
                <w:sz w:val="20"/>
              </w:rPr>
            </w:pPr>
            <w:r w:rsidRPr="00B41A96">
              <w:rPr>
                <w:rFonts w:cs="Times New Roman"/>
                <w:b/>
                <w:sz w:val="20"/>
              </w:rPr>
              <w:t>9</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6A78B13" w14:textId="77777777" w:rsidR="007F1FD8" w:rsidRPr="00B41A96" w:rsidRDefault="007F1FD8" w:rsidP="007F1FD8">
            <w:pPr>
              <w:jc w:val="center"/>
              <w:rPr>
                <w:rFonts w:cs="Times New Roman"/>
                <w:sz w:val="20"/>
              </w:rPr>
            </w:pPr>
            <w:r w:rsidRPr="00B41A96">
              <w:rPr>
                <w:rFonts w:cs="Times New Roman"/>
                <w:b/>
                <w:sz w:val="20"/>
              </w:rPr>
              <w:t>10</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548F186A" w14:textId="77777777" w:rsidR="007F1FD8" w:rsidRPr="00B41A96" w:rsidRDefault="007F1FD8" w:rsidP="007F1FD8">
            <w:pPr>
              <w:jc w:val="center"/>
              <w:rPr>
                <w:rFonts w:cs="Times New Roman"/>
                <w:sz w:val="20"/>
              </w:rPr>
            </w:pPr>
            <w:r w:rsidRPr="00B41A96">
              <w:rPr>
                <w:rFonts w:cs="Times New Roman"/>
                <w:b/>
                <w:sz w:val="20"/>
              </w:rPr>
              <w:t>11</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0A88369" w14:textId="77777777" w:rsidR="007F1FD8" w:rsidRPr="00B41A96" w:rsidRDefault="007F1FD8" w:rsidP="007F1FD8">
            <w:pPr>
              <w:jc w:val="center"/>
              <w:rPr>
                <w:rFonts w:cs="Times New Roman"/>
                <w:sz w:val="20"/>
              </w:rPr>
            </w:pPr>
            <w:r w:rsidRPr="00B41A96">
              <w:rPr>
                <w:rFonts w:cs="Times New Roman"/>
                <w:b/>
                <w:sz w:val="20"/>
              </w:rPr>
              <w:t>12</w:t>
            </w:r>
          </w:p>
        </w:tc>
      </w:tr>
      <w:tr w:rsidR="007F1FD8" w:rsidRPr="00B41A96" w14:paraId="650875C2" w14:textId="77777777" w:rsidTr="007F1FD8">
        <w:tc>
          <w:tcPr>
            <w:tcW w:w="1400" w:type="dxa"/>
            <w:tcBorders>
              <w:top w:val="single" w:sz="4" w:space="0" w:color="auto"/>
              <w:left w:val="single" w:sz="4" w:space="0" w:color="auto"/>
              <w:bottom w:val="single" w:sz="4" w:space="0" w:color="auto"/>
              <w:right w:val="single" w:sz="4" w:space="0" w:color="auto"/>
            </w:tcBorders>
            <w:shd w:val="clear" w:color="auto" w:fill="auto"/>
          </w:tcPr>
          <w:p w14:paraId="68ADBFC6" w14:textId="77777777" w:rsidR="007F1FD8" w:rsidRPr="00B41A96" w:rsidRDefault="007F1FD8" w:rsidP="007F1FD8">
            <w:pPr>
              <w:jc w:val="center"/>
              <w:rPr>
                <w:rFonts w:cs="Times New Roman"/>
                <w:b/>
                <w:sz w:val="20"/>
              </w:rPr>
            </w:pPr>
            <w:r w:rsidRPr="00B41A96">
              <w:rPr>
                <w:rFonts w:cs="Times New Roman"/>
                <w:b/>
                <w:sz w:val="2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CA30218" w14:textId="77777777" w:rsidR="007F1FD8" w:rsidRPr="00B41A96" w:rsidRDefault="007F1FD8" w:rsidP="007F1FD8">
            <w:pPr>
              <w:jc w:val="center"/>
              <w:rPr>
                <w:rFonts w:cs="Times New Roman"/>
                <w:b/>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44943387" w14:textId="77777777" w:rsidR="007F1FD8" w:rsidRPr="00B41A96" w:rsidRDefault="007F1FD8" w:rsidP="007F1FD8">
            <w:pPr>
              <w:jc w:val="center"/>
              <w:rPr>
                <w:rFonts w:cs="Times New Roman"/>
                <w:b/>
                <w:sz w:val="20"/>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4898F99" w14:textId="77777777" w:rsidR="007F1FD8" w:rsidRPr="00B41A96" w:rsidRDefault="007F1FD8" w:rsidP="007F1FD8">
            <w:pPr>
              <w:jc w:val="center"/>
              <w:rPr>
                <w:rFonts w:cs="Times New Roman"/>
                <w:b/>
                <w:sz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2C5693FC" w14:textId="77777777" w:rsidR="007F1FD8" w:rsidRPr="00B41A96" w:rsidRDefault="007F1FD8" w:rsidP="007F1FD8">
            <w:pPr>
              <w:jc w:val="center"/>
              <w:rPr>
                <w:rFonts w:cs="Times New Roman"/>
                <w:b/>
                <w:sz w:val="20"/>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077F541" w14:textId="77777777" w:rsidR="007F1FD8" w:rsidRPr="00B41A96" w:rsidRDefault="007F1FD8" w:rsidP="007F1FD8">
            <w:pPr>
              <w:jc w:val="center"/>
              <w:rPr>
                <w:rFonts w:cs="Times New Roman"/>
                <w:b/>
                <w:sz w:val="20"/>
              </w:rPr>
            </w:pPr>
          </w:p>
        </w:tc>
      </w:tr>
    </w:tbl>
    <w:p w14:paraId="109A87B2" w14:textId="77777777" w:rsidR="007F1FD8" w:rsidRPr="00E063F4" w:rsidRDefault="007F1FD8" w:rsidP="007F1FD8">
      <w:pPr>
        <w:rPr>
          <w:rFonts w:cs="Times New Roman"/>
          <w:b/>
          <w:i/>
          <w:lang w:val="uk-UA"/>
        </w:rPr>
      </w:pPr>
      <w:r w:rsidRPr="00B41A96">
        <w:rPr>
          <w:rFonts w:cs="Times New Roman"/>
        </w:rPr>
        <w:t>*</w:t>
      </w:r>
      <w:r w:rsidRPr="00E063F4">
        <w:rPr>
          <w:rFonts w:cs="Times New Roman"/>
          <w:b/>
          <w:i/>
        </w:rPr>
        <w:t xml:space="preserve">В даній таблиці кожна комірка </w:t>
      </w:r>
      <w:proofErr w:type="gramStart"/>
      <w:r w:rsidRPr="00E063F4">
        <w:rPr>
          <w:rFonts w:cs="Times New Roman"/>
          <w:b/>
          <w:i/>
        </w:rPr>
        <w:t>повинна</w:t>
      </w:r>
      <w:proofErr w:type="gramEnd"/>
      <w:r w:rsidRPr="00E063F4">
        <w:rPr>
          <w:rFonts w:cs="Times New Roman"/>
          <w:b/>
          <w:i/>
        </w:rPr>
        <w:t xml:space="preserve"> бути заповнена.</w:t>
      </w:r>
    </w:p>
    <w:p w14:paraId="13546094" w14:textId="77777777" w:rsidR="007F1FD8" w:rsidRDefault="007F1FD8" w:rsidP="007F1FD8">
      <w:pPr>
        <w:rPr>
          <w:rFonts w:cs="Times New Roman"/>
          <w:b/>
          <w:i/>
          <w:lang w:val="uk-UA"/>
        </w:rPr>
      </w:pPr>
      <w:r w:rsidRPr="00E063F4">
        <w:rPr>
          <w:rFonts w:cs="Times New Roman"/>
          <w:b/>
          <w:i/>
        </w:rPr>
        <w:t>*</w:t>
      </w:r>
      <w:r w:rsidRPr="00E063F4">
        <w:rPr>
          <w:b/>
          <w:i/>
        </w:rPr>
        <w:t xml:space="preserve"> </w:t>
      </w:r>
      <w:r w:rsidRPr="00E063F4">
        <w:rPr>
          <w:rFonts w:cs="Times New Roman"/>
          <w:b/>
          <w:i/>
        </w:rPr>
        <w:t>Учасник процедури закупі</w:t>
      </w:r>
      <w:proofErr w:type="gramStart"/>
      <w:r w:rsidRPr="00E063F4">
        <w:rPr>
          <w:rFonts w:cs="Times New Roman"/>
          <w:b/>
          <w:i/>
        </w:rPr>
        <w:t>вл</w:t>
      </w:r>
      <w:proofErr w:type="gramEnd"/>
      <w:r w:rsidRPr="00E063F4">
        <w:rPr>
          <w:rFonts w:cs="Times New Roman"/>
          <w:b/>
          <w:i/>
        </w:rPr>
        <w:t>і не повинен відступати від даної форми.</w:t>
      </w:r>
    </w:p>
    <w:p w14:paraId="2709C7FD" w14:textId="77777777" w:rsidR="007F1FD8" w:rsidRDefault="007F1FD8" w:rsidP="007F1FD8">
      <w:pPr>
        <w:rPr>
          <w:rFonts w:cs="Times New Roman"/>
          <w:lang w:val="uk-UA"/>
        </w:rPr>
      </w:pPr>
    </w:p>
    <w:p w14:paraId="3D49ED8E" w14:textId="77777777" w:rsidR="007F1FD8" w:rsidRPr="00B41A96" w:rsidRDefault="007F1FD8" w:rsidP="007F1FD8">
      <w:pPr>
        <w:rPr>
          <w:rFonts w:cs="Times New Roman"/>
        </w:rPr>
      </w:pPr>
      <w:r w:rsidRPr="00B41A96">
        <w:rPr>
          <w:rFonts w:cs="Times New Roman"/>
        </w:rPr>
        <w:t>Інструкція щодо заповнення таблиці.</w:t>
      </w:r>
    </w:p>
    <w:p w14:paraId="582B46B6" w14:textId="77777777" w:rsidR="007F1FD8" w:rsidRPr="00B41A96" w:rsidRDefault="007F1FD8" w:rsidP="007F1FD8">
      <w:pPr>
        <w:rPr>
          <w:rFonts w:cs="Times New Roman"/>
        </w:rPr>
      </w:pPr>
      <w:r w:rsidRPr="00B41A96">
        <w:rPr>
          <w:rFonts w:cs="Times New Roman"/>
        </w:rPr>
        <w:t xml:space="preserve">     У колонці 1 зазначається номер лота.</w:t>
      </w:r>
    </w:p>
    <w:p w14:paraId="0F44A410" w14:textId="77777777" w:rsidR="007F1FD8" w:rsidRPr="00B41A96" w:rsidRDefault="007F1FD8" w:rsidP="007F1FD8">
      <w:pPr>
        <w:rPr>
          <w:rFonts w:cs="Times New Roman"/>
        </w:rPr>
      </w:pPr>
      <w:r w:rsidRPr="00B41A96">
        <w:rPr>
          <w:rFonts w:cs="Times New Roman"/>
        </w:rPr>
        <w:t xml:space="preserve">     У колонці 2 зазначається номер позиції в лоті.</w:t>
      </w:r>
    </w:p>
    <w:p w14:paraId="5756BB86" w14:textId="77777777" w:rsidR="007F1FD8" w:rsidRPr="00B41A96" w:rsidRDefault="007F1FD8" w:rsidP="007F1FD8">
      <w:pPr>
        <w:jc w:val="both"/>
        <w:rPr>
          <w:rFonts w:cs="Times New Roman"/>
        </w:rPr>
      </w:pPr>
      <w:r w:rsidRPr="00B41A96">
        <w:rPr>
          <w:rFonts w:cs="Times New Roman"/>
        </w:rPr>
        <w:t xml:space="preserve">     У колонці 3 зазначається повне найменування продукції (назва, тип, вид, виконання, тощо) згідно з </w:t>
      </w:r>
      <w:proofErr w:type="gramStart"/>
      <w:r w:rsidRPr="00B41A96">
        <w:rPr>
          <w:rFonts w:cs="Times New Roman"/>
        </w:rPr>
        <w:t>нормативною</w:t>
      </w:r>
      <w:proofErr w:type="gramEnd"/>
      <w:r w:rsidRPr="00B41A96">
        <w:rPr>
          <w:rFonts w:cs="Times New Roman"/>
        </w:rPr>
        <w:t xml:space="preserve"> документацією.</w:t>
      </w:r>
    </w:p>
    <w:p w14:paraId="3564E8FC" w14:textId="77777777" w:rsidR="007F1FD8" w:rsidRPr="00B41A96" w:rsidRDefault="007F1FD8" w:rsidP="007F1FD8">
      <w:pPr>
        <w:jc w:val="both"/>
        <w:rPr>
          <w:rFonts w:cs="Times New Roman"/>
        </w:rPr>
      </w:pPr>
      <w:r w:rsidRPr="00B41A96">
        <w:rPr>
          <w:rFonts w:cs="Times New Roman"/>
        </w:rPr>
        <w:t xml:space="preserve">     У колонці 4 зазначається найменування виробника, місто та </w:t>
      </w:r>
      <w:proofErr w:type="gramStart"/>
      <w:r w:rsidRPr="00B41A96">
        <w:rPr>
          <w:rFonts w:cs="Times New Roman"/>
        </w:rPr>
        <w:t>країна</w:t>
      </w:r>
      <w:proofErr w:type="gramEnd"/>
      <w:r w:rsidRPr="00B41A96">
        <w:rPr>
          <w:rFonts w:cs="Times New Roman"/>
        </w:rPr>
        <w:t xml:space="preserve"> походження продукції. Місто країни дальнього зарубіжжя може не вказуватися. Якщо виробників декілька, їм присвоюються </w:t>
      </w:r>
      <w:r w:rsidRPr="00B41A96">
        <w:rPr>
          <w:rFonts w:cs="Times New Roman"/>
        </w:rPr>
        <w:lastRenderedPageBreak/>
        <w:t>порядкові номери і вказуються у всіх колонках, в яких дані ві</w:t>
      </w:r>
      <w:proofErr w:type="gramStart"/>
      <w:r w:rsidRPr="00B41A96">
        <w:rPr>
          <w:rFonts w:cs="Times New Roman"/>
        </w:rPr>
        <w:t>др</w:t>
      </w:r>
      <w:proofErr w:type="gramEnd"/>
      <w:r w:rsidRPr="00B41A96">
        <w:rPr>
          <w:rFonts w:cs="Times New Roman"/>
        </w:rPr>
        <w:t>ізняються.</w:t>
      </w:r>
    </w:p>
    <w:p w14:paraId="7B4AD533" w14:textId="77777777" w:rsidR="007F1FD8" w:rsidRPr="00C3709C" w:rsidRDefault="007F1FD8" w:rsidP="007F1FD8">
      <w:pPr>
        <w:spacing w:before="60" w:after="60"/>
        <w:ind w:hanging="3"/>
        <w:jc w:val="both"/>
        <w:outlineLvl w:val="2"/>
        <w:rPr>
          <w:lang w:eastAsia="uk-UA"/>
        </w:rPr>
      </w:pPr>
      <w:r w:rsidRPr="00B41A96">
        <w:rPr>
          <w:rFonts w:cs="Times New Roman"/>
        </w:rPr>
        <w:t xml:space="preserve">     </w:t>
      </w:r>
      <w:r w:rsidRPr="00E60EE7">
        <w:t>У колонці 5 вказується точна дата виготовлення продукції або дата, не раніше якої виготовлена продукція, із зазначенням місяця та року, або період виготовлення продукції</w:t>
      </w:r>
      <w:r w:rsidRPr="00E60EE7">
        <w:rPr>
          <w:lang w:eastAsia="uk-UA"/>
        </w:rPr>
        <w:t>. У будь-якому випадку продукція повинна бути виготовлена не раніше року проведення цієї процедури закупі</w:t>
      </w:r>
      <w:proofErr w:type="gramStart"/>
      <w:r w:rsidRPr="00E60EE7">
        <w:rPr>
          <w:lang w:eastAsia="uk-UA"/>
        </w:rPr>
        <w:t>вл</w:t>
      </w:r>
      <w:proofErr w:type="gramEnd"/>
      <w:r w:rsidRPr="00E60EE7">
        <w:rPr>
          <w:lang w:eastAsia="uk-UA"/>
        </w:rPr>
        <w:t>і, а гарантійний строк зберігання продукції повинен бути дотриманий на момент її поставки.</w:t>
      </w:r>
    </w:p>
    <w:p w14:paraId="00E1F493" w14:textId="77777777" w:rsidR="007F1FD8" w:rsidRPr="00B41A96" w:rsidRDefault="007F1FD8" w:rsidP="007F1FD8">
      <w:pPr>
        <w:jc w:val="both"/>
        <w:rPr>
          <w:rFonts w:cs="Times New Roman"/>
        </w:rPr>
      </w:pPr>
      <w:r w:rsidRPr="00B41A96">
        <w:rPr>
          <w:rFonts w:cs="Times New Roman"/>
        </w:rPr>
        <w:t xml:space="preserve">     У колонці 6 вказується позначення (номери та індекси) нормативної документації (стандарти, </w:t>
      </w:r>
      <w:proofErr w:type="gramStart"/>
      <w:r w:rsidRPr="00B41A96">
        <w:rPr>
          <w:rFonts w:cs="Times New Roman"/>
        </w:rPr>
        <w:t>техн</w:t>
      </w:r>
      <w:proofErr w:type="gramEnd"/>
      <w:r w:rsidRPr="00B41A96">
        <w:rPr>
          <w:rFonts w:cs="Times New Roman"/>
        </w:rPr>
        <w:t>ічні умови, креслення, тощо), за якими виготовляється продукція.</w:t>
      </w:r>
    </w:p>
    <w:p w14:paraId="77706638" w14:textId="77777777" w:rsidR="007F1FD8" w:rsidRPr="00B41A96" w:rsidRDefault="007F1FD8" w:rsidP="007F1FD8">
      <w:pPr>
        <w:jc w:val="both"/>
        <w:rPr>
          <w:rFonts w:cs="Times New Roman"/>
        </w:rPr>
      </w:pPr>
      <w:r w:rsidRPr="00B41A96">
        <w:rPr>
          <w:rFonts w:cs="Times New Roman"/>
        </w:rPr>
        <w:t xml:space="preserve">     У колонці 7 вказуються найменування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 Перелічені документи повинні відповідати документам наданих на вимогу тендерної документації.</w:t>
      </w:r>
    </w:p>
    <w:p w14:paraId="2E0E62BD" w14:textId="77777777" w:rsidR="007F1FD8" w:rsidRPr="00B41A96" w:rsidRDefault="007F1FD8" w:rsidP="007F1FD8">
      <w:pPr>
        <w:jc w:val="both"/>
        <w:rPr>
          <w:rFonts w:cs="Times New Roman"/>
        </w:rPr>
      </w:pPr>
      <w:r w:rsidRPr="00B41A96">
        <w:rPr>
          <w:rFonts w:cs="Times New Roman"/>
        </w:rPr>
        <w:t xml:space="preserve">     У колонці 8 зазначається порядок надання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w:t>
      </w:r>
    </w:p>
    <w:p w14:paraId="78EEBD5B" w14:textId="77777777" w:rsidR="007F1FD8" w:rsidRPr="00B41A96" w:rsidRDefault="007F1FD8" w:rsidP="007F1FD8">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w:t>
      </w:r>
    </w:p>
    <w:p w14:paraId="79E33DF2" w14:textId="77777777" w:rsidR="007F1FD8" w:rsidRPr="00B41A96" w:rsidRDefault="007F1FD8" w:rsidP="007F1FD8">
      <w:pPr>
        <w:jc w:val="both"/>
        <w:rPr>
          <w:rFonts w:cs="Times New Roman"/>
        </w:rPr>
      </w:pPr>
      <w:r w:rsidRPr="00B41A96">
        <w:rPr>
          <w:rFonts w:cs="Times New Roman"/>
        </w:rPr>
        <w:t xml:space="preserve">     «У колонці 9 – вказується гарантійний строк експлуатації продукції, який обчислюється від дня введення продукції в експлуатацію.</w:t>
      </w:r>
    </w:p>
    <w:p w14:paraId="1DCC70B7" w14:textId="77777777" w:rsidR="007F1FD8" w:rsidRPr="00C3709C" w:rsidRDefault="007F1FD8" w:rsidP="007F1FD8">
      <w:pPr>
        <w:spacing w:before="60" w:after="60"/>
        <w:jc w:val="both"/>
        <w:outlineLvl w:val="2"/>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але не менше 1 року з дня отримання продукції кінцевим споживачем </w:t>
      </w:r>
      <w:proofErr w:type="gramStart"/>
      <w:r w:rsidRPr="00E60EE7">
        <w:rPr>
          <w:lang w:eastAsia="uk-UA"/>
        </w:rPr>
        <w:t>до</w:t>
      </w:r>
      <w:proofErr w:type="gramEnd"/>
      <w:r w:rsidRPr="00E60EE7">
        <w:rPr>
          <w:lang w:eastAsia="uk-UA"/>
        </w:rPr>
        <w:t xml:space="preserve"> моменту її введення в експлуатацію (ч. 3 ст. 269 Господарського кодексу України).</w:t>
      </w:r>
    </w:p>
    <w:p w14:paraId="470CE370" w14:textId="77777777" w:rsidR="007F1FD8" w:rsidRPr="00B41A96" w:rsidRDefault="007F1FD8" w:rsidP="007F1FD8">
      <w:pPr>
        <w:jc w:val="both"/>
        <w:rPr>
          <w:rFonts w:cs="Times New Roman"/>
        </w:rPr>
      </w:pPr>
      <w:r w:rsidRPr="00B41A96">
        <w:rPr>
          <w:rFonts w:cs="Times New Roman"/>
        </w:rPr>
        <w:t xml:space="preserve">     Гарантійні строки експлуатації та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547E1A0D" w14:textId="77777777" w:rsidR="007F1FD8" w:rsidRPr="00B41A96" w:rsidRDefault="007F1FD8" w:rsidP="007F1FD8">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04BA40D0" w14:textId="77777777" w:rsidR="007F1FD8" w:rsidRPr="00B41A96" w:rsidRDefault="007F1FD8" w:rsidP="007F1FD8">
      <w:pPr>
        <w:jc w:val="both"/>
        <w:rPr>
          <w:rFonts w:cs="Times New Roman"/>
        </w:rPr>
      </w:pPr>
      <w:r w:rsidRPr="00B41A96">
        <w:rPr>
          <w:rFonts w:cs="Times New Roman"/>
        </w:rPr>
        <w:t xml:space="preserve">     У колонці 9 – гарантійний строк експлуатації продукції не менше 2 років </w:t>
      </w:r>
      <w:proofErr w:type="gramStart"/>
      <w:r w:rsidRPr="00B41A96">
        <w:rPr>
          <w:rFonts w:cs="Times New Roman"/>
        </w:rPr>
        <w:t>в</w:t>
      </w:r>
      <w:proofErr w:type="gramEnd"/>
      <w:r w:rsidRPr="00B41A96">
        <w:rPr>
          <w:rFonts w:cs="Times New Roman"/>
        </w:rPr>
        <w:t>ід дня отримання продукції кінцевим споживачем (ч. 2 ст. 680 Цивільного кодексу України).</w:t>
      </w:r>
    </w:p>
    <w:p w14:paraId="7855281A" w14:textId="77777777" w:rsidR="007F1FD8" w:rsidRPr="00B41A96" w:rsidRDefault="007F1FD8" w:rsidP="007F1FD8">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України).</w:t>
      </w:r>
    </w:p>
    <w:p w14:paraId="75F064A7" w14:textId="77777777" w:rsidR="007F1FD8" w:rsidRPr="00B41A96" w:rsidRDefault="007F1FD8" w:rsidP="007F1FD8">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w:t>
      </w:r>
    </w:p>
    <w:p w14:paraId="22525A93" w14:textId="77777777" w:rsidR="007F1FD8" w:rsidRPr="00B41A96" w:rsidRDefault="007F1FD8" w:rsidP="007F1FD8">
      <w:pPr>
        <w:jc w:val="both"/>
        <w:rPr>
          <w:rFonts w:cs="Times New Roman"/>
        </w:rPr>
      </w:pPr>
      <w:r w:rsidRPr="00B41A96">
        <w:rPr>
          <w:rFonts w:cs="Times New Roman"/>
        </w:rPr>
        <w:t xml:space="preserve">     У колонці 9 – вказується гарантійний строк експлуатації продукції </w:t>
      </w:r>
      <w:proofErr w:type="gramStart"/>
      <w:r w:rsidRPr="00B41A96">
        <w:rPr>
          <w:rFonts w:cs="Times New Roman"/>
        </w:rPr>
        <w:t>у</w:t>
      </w:r>
      <w:proofErr w:type="gramEnd"/>
      <w:r w:rsidRPr="00B41A96">
        <w:rPr>
          <w:rFonts w:cs="Times New Roman"/>
        </w:rPr>
        <w:t xml:space="preserve"> відповідності до вимог цієї тендерної документації.</w:t>
      </w:r>
    </w:p>
    <w:p w14:paraId="4C696F46" w14:textId="77777777" w:rsidR="007F1FD8" w:rsidRPr="00B41A96" w:rsidRDefault="007F1FD8" w:rsidP="007F1FD8">
      <w:pPr>
        <w:jc w:val="both"/>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тендерної документації.</w:t>
      </w:r>
    </w:p>
    <w:p w14:paraId="03DEC147" w14:textId="77777777" w:rsidR="007F1FD8" w:rsidRPr="00B41A96" w:rsidRDefault="007F1FD8" w:rsidP="007F1FD8">
      <w:pPr>
        <w:jc w:val="both"/>
        <w:rPr>
          <w:rFonts w:cs="Times New Roman"/>
        </w:rPr>
      </w:pPr>
      <w:r w:rsidRPr="00B41A96">
        <w:rPr>
          <w:rFonts w:cs="Times New Roman"/>
        </w:rPr>
        <w:t xml:space="preserve">     Гарантійні строки експлуатації та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13A9630A" w14:textId="77777777" w:rsidR="007F1FD8" w:rsidRPr="00B41A96" w:rsidRDefault="007F1FD8" w:rsidP="007F1FD8">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64492A7B" w14:textId="77777777" w:rsidR="007F1FD8" w:rsidRPr="00B41A96" w:rsidRDefault="007F1FD8" w:rsidP="007F1FD8">
      <w:pPr>
        <w:jc w:val="both"/>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65EFA532" w14:textId="77777777" w:rsidR="007F1FD8" w:rsidRPr="009F0614" w:rsidRDefault="007F1FD8" w:rsidP="007F1FD8">
      <w:pPr>
        <w:spacing w:before="60" w:after="60"/>
        <w:jc w:val="both"/>
        <w:outlineLvl w:val="2"/>
        <w:rPr>
          <w:lang w:eastAsia="uk-UA"/>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не менше 1 року з дня її отримання кінцевим споживачем </w:t>
      </w:r>
      <w:proofErr w:type="gramStart"/>
      <w:r w:rsidRPr="00E60EE7">
        <w:rPr>
          <w:lang w:eastAsia="uk-UA"/>
        </w:rPr>
        <w:t>до</w:t>
      </w:r>
      <w:proofErr w:type="gramEnd"/>
      <w:r w:rsidRPr="00E60EE7">
        <w:rPr>
          <w:lang w:eastAsia="uk-UA"/>
        </w:rPr>
        <w:t xml:space="preserve"> моменту  введення в експлуатацію (ч. 3 ст. 269 Господарського кодексу України).</w:t>
      </w:r>
    </w:p>
    <w:p w14:paraId="35A15A50" w14:textId="77777777" w:rsidR="007F1FD8" w:rsidRPr="00B41A96" w:rsidRDefault="007F1FD8" w:rsidP="007F1FD8">
      <w:pPr>
        <w:jc w:val="both"/>
        <w:rPr>
          <w:rFonts w:cs="Times New Roman"/>
        </w:rPr>
      </w:pPr>
      <w:r w:rsidRPr="00B41A96">
        <w:rPr>
          <w:rFonts w:cs="Times New Roman"/>
        </w:rPr>
        <w:t xml:space="preserve">     Гарантійні строки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0A127F2A" w14:textId="77777777" w:rsidR="007F1FD8" w:rsidRPr="00B41A96" w:rsidRDefault="007F1FD8" w:rsidP="007F1FD8">
      <w:pPr>
        <w:jc w:val="both"/>
        <w:rPr>
          <w:rFonts w:cs="Times New Roman"/>
        </w:rPr>
      </w:pPr>
      <w:r w:rsidRPr="00B41A96">
        <w:rPr>
          <w:rFonts w:cs="Times New Roman"/>
        </w:rPr>
        <w:lastRenderedPageBreak/>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02A52868" w14:textId="77777777" w:rsidR="007F1FD8" w:rsidRPr="00B41A96" w:rsidRDefault="007F1FD8" w:rsidP="007F1FD8">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150BCF76" w14:textId="77777777" w:rsidR="007F1FD8" w:rsidRPr="00B41A96" w:rsidRDefault="007F1FD8" w:rsidP="007F1FD8">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України).</w:t>
      </w:r>
    </w:p>
    <w:p w14:paraId="0122A5C2" w14:textId="77777777" w:rsidR="007F1FD8" w:rsidRPr="00B41A96" w:rsidRDefault="007F1FD8" w:rsidP="007F1FD8">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293DBD53" w14:textId="77777777" w:rsidR="007F1FD8" w:rsidRPr="00B41A96" w:rsidRDefault="007F1FD8" w:rsidP="007F1FD8">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4094D552" w14:textId="77777777" w:rsidR="007F1FD8" w:rsidRPr="006934E8" w:rsidRDefault="007F1FD8" w:rsidP="007F1FD8">
      <w:pPr>
        <w:spacing w:before="60" w:after="60"/>
        <w:jc w:val="both"/>
        <w:outlineLvl w:val="2"/>
        <w:rPr>
          <w:lang w:eastAsia="uk-UA"/>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тендерної документації.</w:t>
      </w:r>
    </w:p>
    <w:p w14:paraId="28C88AA9" w14:textId="77777777" w:rsidR="007F1FD8" w:rsidRPr="00B41A96" w:rsidRDefault="007F1FD8" w:rsidP="007F1FD8">
      <w:pPr>
        <w:jc w:val="both"/>
        <w:rPr>
          <w:rFonts w:cs="Times New Roman"/>
        </w:rPr>
      </w:pPr>
      <w:r w:rsidRPr="00B41A96">
        <w:rPr>
          <w:rFonts w:cs="Times New Roman"/>
        </w:rPr>
        <w:t xml:space="preserve">     Гарантійні строки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307C4BCA" w14:textId="77777777" w:rsidR="007F1FD8" w:rsidRPr="00B41A96" w:rsidRDefault="007F1FD8" w:rsidP="007F1FD8">
      <w:pPr>
        <w:jc w:val="both"/>
        <w:rPr>
          <w:rFonts w:cs="Times New Roman"/>
        </w:rPr>
      </w:pPr>
      <w:r w:rsidRPr="00B41A96">
        <w:rPr>
          <w:rFonts w:cs="Times New Roman"/>
        </w:rPr>
        <w:t xml:space="preserve">     У колонці 11 вказуються умови щодо транспортування партій продукції (наприклад: кількість, тара, </w:t>
      </w:r>
      <w:proofErr w:type="gramStart"/>
      <w:r w:rsidRPr="00B41A96">
        <w:rPr>
          <w:rFonts w:cs="Times New Roman"/>
        </w:rPr>
        <w:t>кр</w:t>
      </w:r>
      <w:proofErr w:type="gramEnd"/>
      <w:r w:rsidRPr="00B41A96">
        <w:rPr>
          <w:rFonts w:cs="Times New Roman"/>
        </w:rPr>
        <w:t>іплення та інше).</w:t>
      </w:r>
    </w:p>
    <w:p w14:paraId="2B74486B" w14:textId="77777777" w:rsidR="007F1FD8" w:rsidRDefault="007F1FD8" w:rsidP="007F1FD8">
      <w:pPr>
        <w:rPr>
          <w:rFonts w:cs="Times New Roman"/>
          <w:lang w:val="uk-UA"/>
        </w:rPr>
      </w:pPr>
      <w:r w:rsidRPr="00B41A96">
        <w:rPr>
          <w:rFonts w:cs="Times New Roman"/>
        </w:rPr>
        <w:t xml:space="preserve">     У колонці 12 вказується вид транспорту (залізничним транспортом загального призначення, автотранспортом тощо).</w:t>
      </w:r>
    </w:p>
    <w:p w14:paraId="270B0804" w14:textId="77777777" w:rsidR="007F1FD8" w:rsidRPr="00F314B3" w:rsidRDefault="007F1FD8" w:rsidP="007F1FD8">
      <w:pPr>
        <w:rPr>
          <w:rFonts w:cs="Times New Roman"/>
          <w:lang w:val="uk-UA"/>
        </w:rPr>
      </w:pPr>
    </w:p>
    <w:p w14:paraId="6D3F3E71" w14:textId="77777777" w:rsidR="007F1FD8" w:rsidRPr="00B41A96" w:rsidRDefault="007F1FD8" w:rsidP="007F1FD8">
      <w:pPr>
        <w:rPr>
          <w:rFonts w:cs="Times New Roman"/>
        </w:rPr>
      </w:pPr>
      <w:r w:rsidRPr="00B41A96">
        <w:rPr>
          <w:rFonts w:cs="Times New Roman"/>
        </w:rPr>
        <w:t>Таблиця 2</w:t>
      </w:r>
    </w:p>
    <w:tbl>
      <w:tblPr>
        <w:tblW w:w="0" w:type="auto"/>
        <w:tblLayout w:type="fixed"/>
        <w:tblLook w:val="0000" w:firstRow="0" w:lastRow="0" w:firstColumn="0" w:lastColumn="0" w:noHBand="0" w:noVBand="0"/>
      </w:tblPr>
      <w:tblGrid>
        <w:gridCol w:w="4440"/>
        <w:gridCol w:w="4700"/>
      </w:tblGrid>
      <w:tr w:rsidR="007F1FD8" w:rsidRPr="00B41A96" w14:paraId="6BA20311" w14:textId="77777777" w:rsidTr="007F1FD8">
        <w:tc>
          <w:tcPr>
            <w:tcW w:w="4440" w:type="dxa"/>
            <w:tcBorders>
              <w:top w:val="single" w:sz="4" w:space="0" w:color="auto"/>
              <w:left w:val="single" w:sz="4" w:space="0" w:color="auto"/>
              <w:bottom w:val="single" w:sz="4" w:space="0" w:color="auto"/>
              <w:right w:val="single" w:sz="4" w:space="0" w:color="auto"/>
            </w:tcBorders>
            <w:shd w:val="clear" w:color="auto" w:fill="auto"/>
          </w:tcPr>
          <w:p w14:paraId="2E4B6FB6" w14:textId="77777777" w:rsidR="007F1FD8" w:rsidRPr="00B41A96" w:rsidRDefault="007F1FD8" w:rsidP="007F1FD8">
            <w:pPr>
              <w:jc w:val="center"/>
              <w:rPr>
                <w:rFonts w:cs="Times New Roman"/>
                <w:sz w:val="20"/>
              </w:rPr>
            </w:pPr>
            <w:r w:rsidRPr="00B41A96">
              <w:rPr>
                <w:rFonts w:cs="Times New Roman"/>
                <w:sz w:val="20"/>
              </w:rPr>
              <w:t>Вимоги замовника</w:t>
            </w:r>
          </w:p>
          <w:p w14:paraId="1F0959EF" w14:textId="77777777" w:rsidR="007F1FD8" w:rsidRPr="00B41A96" w:rsidRDefault="007F1FD8" w:rsidP="007F1FD8">
            <w:pPr>
              <w:jc w:val="center"/>
              <w:rPr>
                <w:rFonts w:cs="Times New Roman"/>
                <w:sz w:val="20"/>
              </w:rPr>
            </w:pPr>
          </w:p>
          <w:p w14:paraId="44CBDDDF" w14:textId="77777777" w:rsidR="007F1FD8" w:rsidRPr="00B41A96" w:rsidRDefault="007F1FD8" w:rsidP="007F1FD8">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які зазначені в документації.</w:t>
            </w: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5C0B88C1" w14:textId="77777777" w:rsidR="007F1FD8" w:rsidRPr="00B41A96" w:rsidRDefault="007F1FD8" w:rsidP="007F1FD8">
            <w:pPr>
              <w:jc w:val="center"/>
              <w:rPr>
                <w:rFonts w:cs="Times New Roman"/>
                <w:sz w:val="20"/>
              </w:rPr>
            </w:pPr>
            <w:r w:rsidRPr="00B41A96">
              <w:rPr>
                <w:rFonts w:cs="Times New Roman"/>
                <w:sz w:val="20"/>
              </w:rPr>
              <w:t>Пропозиція учасника</w:t>
            </w:r>
          </w:p>
          <w:p w14:paraId="418A3EA9" w14:textId="77777777" w:rsidR="007F1FD8" w:rsidRPr="00B41A96" w:rsidRDefault="007F1FD8" w:rsidP="007F1FD8">
            <w:pPr>
              <w:jc w:val="center"/>
              <w:rPr>
                <w:rFonts w:cs="Times New Roman"/>
                <w:sz w:val="20"/>
              </w:rPr>
            </w:pPr>
          </w:p>
          <w:p w14:paraId="6F92BE78" w14:textId="77777777" w:rsidR="007F1FD8" w:rsidRPr="00B41A96" w:rsidRDefault="007F1FD8" w:rsidP="007F1FD8">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яка пропонується учасником до постачання у відповідності до нормативно-технічної документації, згідно якої виготовляється продукція та документам виробника, що підтверджують її якість (паспорт, сертифікат якості тощо).</w:t>
            </w:r>
          </w:p>
        </w:tc>
      </w:tr>
      <w:tr w:rsidR="007F1FD8" w:rsidRPr="00B41A96" w14:paraId="44F6D7E7" w14:textId="77777777" w:rsidTr="007F1FD8">
        <w:tc>
          <w:tcPr>
            <w:tcW w:w="4440" w:type="dxa"/>
            <w:tcBorders>
              <w:top w:val="single" w:sz="4" w:space="0" w:color="auto"/>
              <w:left w:val="single" w:sz="4" w:space="0" w:color="auto"/>
              <w:bottom w:val="single" w:sz="4" w:space="0" w:color="auto"/>
              <w:right w:val="single" w:sz="4" w:space="0" w:color="auto"/>
            </w:tcBorders>
            <w:shd w:val="clear" w:color="auto" w:fill="auto"/>
          </w:tcPr>
          <w:p w14:paraId="415C9E95" w14:textId="77777777" w:rsidR="007F1FD8" w:rsidRPr="00B41A96" w:rsidRDefault="007F1FD8" w:rsidP="007F1FD8">
            <w:pPr>
              <w:jc w:val="center"/>
              <w:rPr>
                <w:rFonts w:cs="Times New Roman"/>
                <w:sz w:val="20"/>
              </w:rPr>
            </w:pP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193C9A44" w14:textId="77777777" w:rsidR="007F1FD8" w:rsidRPr="00B41A96" w:rsidRDefault="007F1FD8" w:rsidP="007F1FD8">
            <w:pPr>
              <w:jc w:val="center"/>
              <w:rPr>
                <w:rFonts w:cs="Times New Roman"/>
                <w:sz w:val="20"/>
              </w:rPr>
            </w:pPr>
          </w:p>
        </w:tc>
      </w:tr>
    </w:tbl>
    <w:p w14:paraId="4CC59168" w14:textId="77777777" w:rsidR="007F1FD8" w:rsidRPr="00B41A96" w:rsidRDefault="007F1FD8" w:rsidP="007F1FD8">
      <w:pPr>
        <w:jc w:val="center"/>
        <w:rPr>
          <w:rFonts w:cs="Times New Roman"/>
        </w:rPr>
      </w:pPr>
    </w:p>
    <w:p w14:paraId="5268307A" w14:textId="77777777" w:rsidR="007F1FD8" w:rsidRDefault="007F1FD8" w:rsidP="007F1FD8">
      <w:pPr>
        <w:pBdr>
          <w:top w:val="nil"/>
          <w:left w:val="nil"/>
          <w:bottom w:val="nil"/>
          <w:right w:val="nil"/>
          <w:between w:val="nil"/>
        </w:pBdr>
        <w:jc w:val="both"/>
        <w:rPr>
          <w:rFonts w:ascii="Times New Roman" w:hAnsi="Times New Roman" w:cs="Times New Roman"/>
          <w:sz w:val="28"/>
          <w:szCs w:val="28"/>
          <w:lang w:val="uk-UA" w:eastAsia="uk-UA"/>
        </w:rPr>
      </w:pPr>
    </w:p>
    <w:tbl>
      <w:tblPr>
        <w:tblW w:w="9464" w:type="dxa"/>
        <w:tblLayout w:type="fixed"/>
        <w:tblLook w:val="04A0" w:firstRow="1" w:lastRow="0" w:firstColumn="1" w:lastColumn="0" w:noHBand="0" w:noVBand="1"/>
      </w:tblPr>
      <w:tblGrid>
        <w:gridCol w:w="535"/>
        <w:gridCol w:w="991"/>
        <w:gridCol w:w="992"/>
        <w:gridCol w:w="851"/>
        <w:gridCol w:w="1417"/>
        <w:gridCol w:w="1134"/>
        <w:gridCol w:w="1134"/>
        <w:gridCol w:w="1276"/>
        <w:gridCol w:w="1134"/>
      </w:tblGrid>
      <w:tr w:rsidR="007F1FD8" w14:paraId="302186D7" w14:textId="77777777" w:rsidTr="007F1FD8">
        <w:tc>
          <w:tcPr>
            <w:tcW w:w="535" w:type="dxa"/>
            <w:tcBorders>
              <w:top w:val="single" w:sz="4" w:space="0" w:color="auto"/>
              <w:left w:val="single" w:sz="4" w:space="0" w:color="auto"/>
              <w:bottom w:val="single" w:sz="4" w:space="0" w:color="auto"/>
              <w:right w:val="single" w:sz="4" w:space="0" w:color="auto"/>
            </w:tcBorders>
            <w:hideMark/>
          </w:tcPr>
          <w:p w14:paraId="02188F2B" w14:textId="77777777" w:rsidR="007F1FD8" w:rsidRDefault="007F1FD8" w:rsidP="007F1FD8">
            <w:pPr>
              <w:jc w:val="center"/>
              <w:rPr>
                <w:b/>
                <w:sz w:val="18"/>
                <w:szCs w:val="18"/>
                <w:lang w:val="uk-UA" w:eastAsia="uk-UA"/>
              </w:rPr>
            </w:pPr>
            <w:r>
              <w:rPr>
                <w:b/>
                <w:sz w:val="18"/>
                <w:szCs w:val="18"/>
                <w:lang w:val="uk-UA" w:eastAsia="uk-UA"/>
              </w:rPr>
              <w:t>№ п/п</w:t>
            </w:r>
          </w:p>
        </w:tc>
        <w:tc>
          <w:tcPr>
            <w:tcW w:w="991" w:type="dxa"/>
            <w:tcBorders>
              <w:top w:val="single" w:sz="4" w:space="0" w:color="auto"/>
              <w:left w:val="single" w:sz="4" w:space="0" w:color="auto"/>
              <w:bottom w:val="single" w:sz="4" w:space="0" w:color="auto"/>
              <w:right w:val="single" w:sz="4" w:space="0" w:color="auto"/>
            </w:tcBorders>
            <w:hideMark/>
          </w:tcPr>
          <w:p w14:paraId="033905BE" w14:textId="77777777" w:rsidR="007F1FD8" w:rsidRDefault="007F1FD8" w:rsidP="007F1FD8">
            <w:pPr>
              <w:jc w:val="center"/>
              <w:rPr>
                <w:b/>
                <w:sz w:val="18"/>
                <w:szCs w:val="18"/>
                <w:lang w:val="uk-UA" w:eastAsia="uk-UA"/>
              </w:rPr>
            </w:pPr>
            <w:r>
              <w:rPr>
                <w:b/>
                <w:sz w:val="18"/>
                <w:szCs w:val="18"/>
                <w:lang w:val="uk-UA" w:eastAsia="uk-UA"/>
              </w:rPr>
              <w:t>Найменування продукції (або еквівалент)</w:t>
            </w:r>
          </w:p>
        </w:tc>
        <w:tc>
          <w:tcPr>
            <w:tcW w:w="992" w:type="dxa"/>
            <w:tcBorders>
              <w:top w:val="single" w:sz="4" w:space="0" w:color="auto"/>
              <w:left w:val="single" w:sz="4" w:space="0" w:color="auto"/>
              <w:bottom w:val="single" w:sz="4" w:space="0" w:color="auto"/>
              <w:right w:val="single" w:sz="4" w:space="0" w:color="auto"/>
            </w:tcBorders>
            <w:hideMark/>
          </w:tcPr>
          <w:p w14:paraId="3D9E0871" w14:textId="77777777" w:rsidR="007F1FD8" w:rsidRDefault="007F1FD8" w:rsidP="007F1FD8">
            <w:pPr>
              <w:jc w:val="center"/>
              <w:rPr>
                <w:b/>
                <w:sz w:val="18"/>
                <w:szCs w:val="18"/>
                <w:lang w:val="uk-UA" w:eastAsia="uk-UA"/>
              </w:rPr>
            </w:pPr>
            <w:r>
              <w:rPr>
                <w:b/>
                <w:sz w:val="18"/>
                <w:szCs w:val="18"/>
                <w:lang w:val="uk-UA" w:eastAsia="uk-UA"/>
              </w:rPr>
              <w:t>Продукція залізничного призначення</w:t>
            </w:r>
          </w:p>
        </w:tc>
        <w:tc>
          <w:tcPr>
            <w:tcW w:w="851" w:type="dxa"/>
            <w:tcBorders>
              <w:top w:val="single" w:sz="4" w:space="0" w:color="auto"/>
              <w:left w:val="single" w:sz="4" w:space="0" w:color="auto"/>
              <w:bottom w:val="single" w:sz="4" w:space="0" w:color="auto"/>
              <w:right w:val="single" w:sz="4" w:space="0" w:color="auto"/>
            </w:tcBorders>
            <w:hideMark/>
          </w:tcPr>
          <w:p w14:paraId="72B6AD49" w14:textId="77777777" w:rsidR="007F1FD8" w:rsidRDefault="007F1FD8" w:rsidP="007F1FD8">
            <w:pPr>
              <w:jc w:val="center"/>
              <w:rPr>
                <w:b/>
                <w:sz w:val="18"/>
                <w:szCs w:val="18"/>
                <w:lang w:val="uk-UA" w:eastAsia="uk-UA"/>
              </w:rPr>
            </w:pPr>
            <w:r>
              <w:rPr>
                <w:b/>
                <w:sz w:val="18"/>
                <w:szCs w:val="18"/>
                <w:lang w:val="uk-UA" w:eastAsia="uk-UA"/>
              </w:rPr>
              <w:t>Вимоги щодо надання підтверджуючих документів з інспекторського контролю</w:t>
            </w:r>
          </w:p>
        </w:tc>
        <w:tc>
          <w:tcPr>
            <w:tcW w:w="1417" w:type="dxa"/>
            <w:tcBorders>
              <w:top w:val="single" w:sz="4" w:space="0" w:color="auto"/>
              <w:left w:val="single" w:sz="4" w:space="0" w:color="auto"/>
              <w:bottom w:val="single" w:sz="4" w:space="0" w:color="auto"/>
              <w:right w:val="single" w:sz="4" w:space="0" w:color="auto"/>
            </w:tcBorders>
            <w:hideMark/>
          </w:tcPr>
          <w:p w14:paraId="6522C4B3" w14:textId="77777777" w:rsidR="007F1FD8" w:rsidRDefault="007F1FD8" w:rsidP="007F1FD8">
            <w:pPr>
              <w:jc w:val="center"/>
              <w:rPr>
                <w:b/>
                <w:sz w:val="18"/>
                <w:szCs w:val="18"/>
                <w:lang w:val="uk-UA" w:eastAsia="uk-UA"/>
              </w:rPr>
            </w:pPr>
            <w:r>
              <w:rPr>
                <w:b/>
                <w:sz w:val="18"/>
                <w:szCs w:val="18"/>
                <w:lang w:val="uk-UA" w:eastAsia="uk-UA"/>
              </w:rPr>
              <w:t>Вимоги щодо надання підтверджуючих документів з нанесення умовного номеру*</w:t>
            </w:r>
          </w:p>
        </w:tc>
        <w:tc>
          <w:tcPr>
            <w:tcW w:w="1134" w:type="dxa"/>
            <w:tcBorders>
              <w:top w:val="single" w:sz="4" w:space="0" w:color="auto"/>
              <w:left w:val="single" w:sz="4" w:space="0" w:color="auto"/>
              <w:bottom w:val="single" w:sz="4" w:space="0" w:color="auto"/>
              <w:right w:val="single" w:sz="4" w:space="0" w:color="auto"/>
            </w:tcBorders>
            <w:hideMark/>
          </w:tcPr>
          <w:p w14:paraId="01E0F88C" w14:textId="77777777" w:rsidR="007F1FD8" w:rsidRDefault="007F1FD8" w:rsidP="007F1FD8">
            <w:pPr>
              <w:jc w:val="center"/>
              <w:rPr>
                <w:b/>
                <w:sz w:val="18"/>
                <w:szCs w:val="18"/>
                <w:lang w:val="uk-UA" w:eastAsia="uk-UA"/>
              </w:rPr>
            </w:pPr>
            <w:r>
              <w:rPr>
                <w:b/>
                <w:sz w:val="18"/>
                <w:szCs w:val="18"/>
                <w:lang w:val="uk-UA" w:eastAsia="uk-UA"/>
              </w:rPr>
              <w:t>Підлягає оцінці відповідності вимогам технічних регламентів</w:t>
            </w:r>
          </w:p>
        </w:tc>
        <w:tc>
          <w:tcPr>
            <w:tcW w:w="1134" w:type="dxa"/>
            <w:tcBorders>
              <w:top w:val="single" w:sz="4" w:space="0" w:color="auto"/>
              <w:left w:val="single" w:sz="4" w:space="0" w:color="auto"/>
              <w:bottom w:val="single" w:sz="4" w:space="0" w:color="auto"/>
              <w:right w:val="single" w:sz="4" w:space="0" w:color="auto"/>
            </w:tcBorders>
            <w:hideMark/>
          </w:tcPr>
          <w:p w14:paraId="2EABCD74" w14:textId="77777777" w:rsidR="007F1FD8" w:rsidRDefault="007F1FD8" w:rsidP="007F1FD8">
            <w:pPr>
              <w:jc w:val="center"/>
              <w:rPr>
                <w:b/>
                <w:sz w:val="18"/>
                <w:szCs w:val="18"/>
                <w:lang w:val="uk-UA" w:eastAsia="uk-UA"/>
              </w:rPr>
            </w:pPr>
            <w:r>
              <w:rPr>
                <w:b/>
                <w:sz w:val="18"/>
                <w:szCs w:val="18"/>
                <w:lang w:val="uk-UA" w:eastAsia="uk-UA"/>
              </w:rPr>
              <w:t>Технічний регламент</w:t>
            </w:r>
          </w:p>
        </w:tc>
        <w:tc>
          <w:tcPr>
            <w:tcW w:w="1276" w:type="dxa"/>
            <w:tcBorders>
              <w:top w:val="single" w:sz="4" w:space="0" w:color="auto"/>
              <w:left w:val="single" w:sz="4" w:space="0" w:color="auto"/>
              <w:bottom w:val="single" w:sz="4" w:space="0" w:color="auto"/>
              <w:right w:val="single" w:sz="4" w:space="0" w:color="auto"/>
            </w:tcBorders>
            <w:hideMark/>
          </w:tcPr>
          <w:p w14:paraId="0FF5B6A2" w14:textId="77777777" w:rsidR="007F1FD8" w:rsidRDefault="007F1FD8" w:rsidP="007F1FD8">
            <w:pPr>
              <w:jc w:val="center"/>
              <w:rPr>
                <w:b/>
                <w:sz w:val="18"/>
                <w:szCs w:val="18"/>
                <w:lang w:val="uk-UA" w:eastAsia="uk-UA"/>
              </w:rPr>
            </w:pPr>
            <w:r>
              <w:rPr>
                <w:b/>
                <w:sz w:val="18"/>
                <w:szCs w:val="18"/>
                <w:lang w:val="uk-UA" w:eastAsia="uk-UA"/>
              </w:rPr>
              <w:t>Продукція, яка підлягає оцінці відповідності вимогам законодавства</w:t>
            </w:r>
          </w:p>
        </w:tc>
        <w:tc>
          <w:tcPr>
            <w:tcW w:w="1134" w:type="dxa"/>
            <w:tcBorders>
              <w:top w:val="single" w:sz="4" w:space="0" w:color="auto"/>
              <w:left w:val="single" w:sz="4" w:space="0" w:color="auto"/>
              <w:bottom w:val="single" w:sz="4" w:space="0" w:color="auto"/>
              <w:right w:val="single" w:sz="4" w:space="0" w:color="auto"/>
            </w:tcBorders>
            <w:hideMark/>
          </w:tcPr>
          <w:p w14:paraId="606C2703" w14:textId="77777777" w:rsidR="007F1FD8" w:rsidRDefault="007F1FD8" w:rsidP="007F1FD8">
            <w:pPr>
              <w:jc w:val="center"/>
              <w:rPr>
                <w:b/>
                <w:sz w:val="18"/>
                <w:szCs w:val="18"/>
                <w:lang w:val="uk-UA" w:eastAsia="uk-UA"/>
              </w:rPr>
            </w:pPr>
            <w:r>
              <w:rPr>
                <w:b/>
                <w:sz w:val="18"/>
                <w:szCs w:val="18"/>
                <w:lang w:val="uk-UA" w:eastAsia="uk-UA"/>
              </w:rPr>
              <w:t>Продукція, щодо якої виробник проводить добровільну оцінку відповідності заявленим вимогам</w:t>
            </w:r>
          </w:p>
        </w:tc>
      </w:tr>
      <w:tr w:rsidR="007F1FD8" w14:paraId="2F6E95AD" w14:textId="77777777" w:rsidTr="007F1FD8">
        <w:tc>
          <w:tcPr>
            <w:tcW w:w="535" w:type="dxa"/>
            <w:tcBorders>
              <w:top w:val="single" w:sz="4" w:space="0" w:color="auto"/>
              <w:left w:val="single" w:sz="4" w:space="0" w:color="auto"/>
              <w:bottom w:val="single" w:sz="4" w:space="0" w:color="auto"/>
              <w:right w:val="single" w:sz="4" w:space="0" w:color="auto"/>
            </w:tcBorders>
            <w:hideMark/>
          </w:tcPr>
          <w:p w14:paraId="113EBD66" w14:textId="77777777" w:rsidR="007F1FD8" w:rsidRDefault="007F1FD8" w:rsidP="007F1FD8">
            <w:pPr>
              <w:jc w:val="center"/>
              <w:rPr>
                <w:sz w:val="20"/>
                <w:szCs w:val="20"/>
                <w:lang w:val="uk-UA" w:eastAsia="uk-UA"/>
              </w:rPr>
            </w:pPr>
            <w:r>
              <w:rPr>
                <w:sz w:val="20"/>
                <w:szCs w:val="20"/>
                <w:lang w:val="uk-UA" w:eastAsia="uk-UA"/>
              </w:rPr>
              <w:t>1</w:t>
            </w:r>
          </w:p>
        </w:tc>
        <w:tc>
          <w:tcPr>
            <w:tcW w:w="991" w:type="dxa"/>
            <w:tcBorders>
              <w:top w:val="single" w:sz="4" w:space="0" w:color="auto"/>
              <w:left w:val="single" w:sz="4" w:space="0" w:color="auto"/>
              <w:bottom w:val="single" w:sz="4" w:space="0" w:color="auto"/>
              <w:right w:val="single" w:sz="4" w:space="0" w:color="auto"/>
            </w:tcBorders>
            <w:hideMark/>
          </w:tcPr>
          <w:p w14:paraId="2EF4BCFC" w14:textId="3890C2D3" w:rsidR="007F1FD8" w:rsidRDefault="009723BF" w:rsidP="007F1FD8">
            <w:pPr>
              <w:rPr>
                <w:sz w:val="20"/>
                <w:szCs w:val="20"/>
                <w:lang w:val="uk-UA" w:eastAsia="uk-UA"/>
              </w:rPr>
            </w:pPr>
            <w:r>
              <w:rPr>
                <w:b/>
                <w:sz w:val="20"/>
                <w:szCs w:val="20"/>
                <w:lang w:val="uk-UA" w:eastAsia="uk-UA"/>
              </w:rPr>
              <w:t>Дріт зварювальний</w:t>
            </w:r>
          </w:p>
        </w:tc>
        <w:tc>
          <w:tcPr>
            <w:tcW w:w="992" w:type="dxa"/>
            <w:tcBorders>
              <w:top w:val="single" w:sz="4" w:space="0" w:color="auto"/>
              <w:left w:val="single" w:sz="4" w:space="0" w:color="auto"/>
              <w:bottom w:val="single" w:sz="4" w:space="0" w:color="auto"/>
              <w:right w:val="single" w:sz="4" w:space="0" w:color="auto"/>
            </w:tcBorders>
            <w:hideMark/>
          </w:tcPr>
          <w:p w14:paraId="7E02DB98" w14:textId="77777777" w:rsidR="007F1FD8" w:rsidRDefault="007F1FD8" w:rsidP="007F1FD8">
            <w:pPr>
              <w:jc w:val="center"/>
              <w:rPr>
                <w:sz w:val="20"/>
                <w:szCs w:val="20"/>
                <w:lang w:val="uk-UA" w:eastAsia="uk-UA"/>
              </w:rPr>
            </w:pPr>
            <w:r>
              <w:rPr>
                <w:sz w:val="20"/>
                <w:szCs w:val="20"/>
                <w:lang w:val="uk-UA" w:eastAsia="uk-UA"/>
              </w:rPr>
              <w:t>-</w:t>
            </w:r>
          </w:p>
        </w:tc>
        <w:tc>
          <w:tcPr>
            <w:tcW w:w="851" w:type="dxa"/>
            <w:tcBorders>
              <w:top w:val="single" w:sz="4" w:space="0" w:color="auto"/>
              <w:left w:val="single" w:sz="4" w:space="0" w:color="auto"/>
              <w:bottom w:val="single" w:sz="4" w:space="0" w:color="auto"/>
              <w:right w:val="single" w:sz="4" w:space="0" w:color="auto"/>
            </w:tcBorders>
            <w:hideMark/>
          </w:tcPr>
          <w:p w14:paraId="4EAF646F" w14:textId="77777777" w:rsidR="007F1FD8" w:rsidRDefault="007F1FD8" w:rsidP="007F1FD8">
            <w:pPr>
              <w:jc w:val="center"/>
              <w:rPr>
                <w:sz w:val="20"/>
                <w:szCs w:val="20"/>
                <w:lang w:val="uk-UA" w:eastAsia="uk-UA"/>
              </w:rPr>
            </w:pPr>
            <w:r>
              <w:rPr>
                <w:sz w:val="20"/>
                <w:szCs w:val="20"/>
                <w:lang w:val="uk-UA" w:eastAsia="uk-UA"/>
              </w:rPr>
              <w:t>-</w:t>
            </w:r>
          </w:p>
        </w:tc>
        <w:tc>
          <w:tcPr>
            <w:tcW w:w="1417" w:type="dxa"/>
            <w:tcBorders>
              <w:top w:val="single" w:sz="4" w:space="0" w:color="auto"/>
              <w:left w:val="single" w:sz="4" w:space="0" w:color="auto"/>
              <w:bottom w:val="single" w:sz="4" w:space="0" w:color="auto"/>
              <w:right w:val="single" w:sz="4" w:space="0" w:color="auto"/>
            </w:tcBorders>
            <w:hideMark/>
          </w:tcPr>
          <w:p w14:paraId="39ACC6B9" w14:textId="77777777" w:rsidR="007F1FD8" w:rsidRDefault="007F1FD8" w:rsidP="007F1FD8">
            <w:pPr>
              <w:jc w:val="center"/>
              <w:rPr>
                <w:sz w:val="20"/>
                <w:szCs w:val="20"/>
                <w:lang w:val="uk-UA" w:eastAsia="uk-UA"/>
              </w:rPr>
            </w:pPr>
            <w:r>
              <w:rPr>
                <w:sz w:val="20"/>
                <w:szCs w:val="20"/>
                <w:lang w:val="uk-UA"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34507D3A" w14:textId="77777777" w:rsidR="007F1FD8" w:rsidRDefault="007F1FD8" w:rsidP="007F1FD8">
            <w:pPr>
              <w:jc w:val="center"/>
              <w:rPr>
                <w:sz w:val="20"/>
                <w:szCs w:val="20"/>
                <w:lang w:val="uk-UA" w:eastAsia="uk-UA"/>
              </w:rPr>
            </w:pPr>
            <w:r>
              <w:rPr>
                <w:sz w:val="20"/>
                <w:szCs w:val="20"/>
                <w:lang w:val="uk-UA"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0EE0E1A1" w14:textId="77777777" w:rsidR="007F1FD8" w:rsidRDefault="007F1FD8" w:rsidP="007F1FD8">
            <w:pPr>
              <w:jc w:val="center"/>
              <w:rPr>
                <w:sz w:val="20"/>
                <w:szCs w:val="20"/>
                <w:lang w:val="uk-UA" w:eastAsia="uk-UA"/>
              </w:rPr>
            </w:pPr>
            <w:r>
              <w:rPr>
                <w:sz w:val="20"/>
                <w:szCs w:val="20"/>
                <w:lang w:val="uk-UA" w:eastAsia="uk-UA"/>
              </w:rPr>
              <w:t>-</w:t>
            </w:r>
          </w:p>
        </w:tc>
        <w:tc>
          <w:tcPr>
            <w:tcW w:w="1276" w:type="dxa"/>
            <w:tcBorders>
              <w:top w:val="single" w:sz="4" w:space="0" w:color="auto"/>
              <w:left w:val="single" w:sz="4" w:space="0" w:color="auto"/>
              <w:bottom w:val="single" w:sz="4" w:space="0" w:color="auto"/>
              <w:right w:val="single" w:sz="4" w:space="0" w:color="auto"/>
            </w:tcBorders>
            <w:hideMark/>
          </w:tcPr>
          <w:p w14:paraId="643CA2DF" w14:textId="77777777" w:rsidR="007F1FD8" w:rsidRDefault="007F1FD8" w:rsidP="007F1FD8">
            <w:pPr>
              <w:jc w:val="center"/>
              <w:rPr>
                <w:sz w:val="20"/>
                <w:szCs w:val="20"/>
                <w:lang w:val="uk-UA" w:eastAsia="uk-UA"/>
              </w:rPr>
            </w:pPr>
            <w:r>
              <w:rPr>
                <w:sz w:val="20"/>
                <w:szCs w:val="20"/>
                <w:lang w:val="uk-UA"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0541267F" w14:textId="77777777" w:rsidR="007F1FD8" w:rsidRDefault="007F1FD8" w:rsidP="007F1FD8">
            <w:pPr>
              <w:jc w:val="center"/>
              <w:rPr>
                <w:sz w:val="20"/>
                <w:szCs w:val="20"/>
                <w:lang w:val="uk-UA" w:eastAsia="uk-UA"/>
              </w:rPr>
            </w:pPr>
            <w:r>
              <w:rPr>
                <w:sz w:val="20"/>
                <w:szCs w:val="20"/>
                <w:lang w:val="uk-UA" w:eastAsia="uk-UA"/>
              </w:rPr>
              <w:t>+</w:t>
            </w:r>
          </w:p>
        </w:tc>
      </w:tr>
    </w:tbl>
    <w:p w14:paraId="71FF45E2" w14:textId="4FC5B280" w:rsidR="003B6582" w:rsidRPr="00A348C8" w:rsidRDefault="003B6582" w:rsidP="009B5504">
      <w:pPr>
        <w:pBdr>
          <w:top w:val="nil"/>
          <w:left w:val="nil"/>
          <w:bottom w:val="nil"/>
          <w:right w:val="nil"/>
          <w:between w:val="nil"/>
        </w:pBdr>
        <w:ind w:firstLine="851"/>
        <w:jc w:val="both"/>
        <w:rPr>
          <w:rFonts w:ascii="Times New Roman" w:hAnsi="Times New Roman" w:cs="Times New Roman"/>
          <w:sz w:val="28"/>
          <w:szCs w:val="28"/>
          <w:lang w:val="uk-UA" w:eastAsia="uk-UA"/>
        </w:rPr>
      </w:pPr>
      <w:r w:rsidRPr="00A348C8">
        <w:rPr>
          <w:rFonts w:ascii="Times New Roman" w:hAnsi="Times New Roman" w:cs="Times New Roman"/>
          <w:sz w:val="28"/>
          <w:szCs w:val="28"/>
          <w:lang w:val="uk-UA" w:eastAsia="uk-UA"/>
        </w:rPr>
        <w:br w:type="page"/>
      </w:r>
    </w:p>
    <w:p w14:paraId="6F1E81BD" w14:textId="1E530038" w:rsidR="00533E82" w:rsidRPr="00A348C8" w:rsidRDefault="00533E82" w:rsidP="009B5504">
      <w:pPr>
        <w:widowControl/>
        <w:autoSpaceDE/>
        <w:autoSpaceDN/>
        <w:ind w:left="7371"/>
        <w:contextualSpacing/>
        <w:jc w:val="right"/>
        <w:rPr>
          <w:rFonts w:ascii="Times New Roman" w:hAnsi="Times New Roman" w:cs="Times New Roman"/>
          <w:sz w:val="28"/>
          <w:szCs w:val="28"/>
          <w:lang w:val="uk-UA" w:eastAsia="uk-UA"/>
        </w:rPr>
      </w:pPr>
      <w:r w:rsidRPr="00A348C8">
        <w:rPr>
          <w:rFonts w:ascii="Times New Roman" w:hAnsi="Times New Roman" w:cs="Times New Roman"/>
          <w:sz w:val="28"/>
          <w:szCs w:val="28"/>
          <w:lang w:val="uk-UA" w:eastAsia="uk-UA"/>
        </w:rPr>
        <w:lastRenderedPageBreak/>
        <w:t xml:space="preserve">Додаток </w:t>
      </w:r>
      <w:r w:rsidR="00D41D07" w:rsidRPr="00A348C8">
        <w:rPr>
          <w:rFonts w:ascii="Times New Roman" w:hAnsi="Times New Roman" w:cs="Times New Roman"/>
          <w:sz w:val="28"/>
          <w:szCs w:val="28"/>
          <w:lang w:val="uk-UA" w:eastAsia="uk-UA"/>
        </w:rPr>
        <w:t>2</w:t>
      </w:r>
    </w:p>
    <w:p w14:paraId="082E8302" w14:textId="3BA8D7E1" w:rsidR="003B6582" w:rsidRPr="00A348C8" w:rsidRDefault="003B6582" w:rsidP="009B5504">
      <w:pPr>
        <w:widowControl/>
        <w:autoSpaceDE/>
        <w:autoSpaceDN/>
        <w:ind w:left="7371"/>
        <w:contextualSpacing/>
        <w:jc w:val="right"/>
        <w:rPr>
          <w:rFonts w:ascii="Times New Roman" w:hAnsi="Times New Roman" w:cs="Times New Roman"/>
          <w:sz w:val="28"/>
          <w:szCs w:val="28"/>
          <w:lang w:val="uk-UA" w:eastAsia="uk-UA"/>
        </w:rPr>
      </w:pPr>
      <w:r w:rsidRPr="00A348C8">
        <w:rPr>
          <w:rFonts w:ascii="Times New Roman" w:hAnsi="Times New Roman" w:cs="Times New Roman"/>
          <w:sz w:val="28"/>
          <w:szCs w:val="28"/>
          <w:lang w:val="uk-UA" w:eastAsia="uk-UA"/>
        </w:rPr>
        <w:t>до тендерної документації</w:t>
      </w:r>
    </w:p>
    <w:p w14:paraId="006412CB" w14:textId="77777777" w:rsidR="00533E82" w:rsidRPr="00A348C8" w:rsidRDefault="00533E82" w:rsidP="009B5504">
      <w:pPr>
        <w:widowControl/>
        <w:autoSpaceDE/>
        <w:autoSpaceDN/>
        <w:ind w:firstLine="425"/>
        <w:jc w:val="both"/>
        <w:rPr>
          <w:rFonts w:ascii="Times New Roman" w:hAnsi="Times New Roman" w:cs="Times New Roman"/>
          <w:szCs w:val="28"/>
          <w:lang w:val="uk-UA" w:eastAsia="uk-UA"/>
        </w:rPr>
      </w:pPr>
    </w:p>
    <w:p w14:paraId="29884C8E" w14:textId="7423225F" w:rsidR="00132698" w:rsidRPr="00A348C8" w:rsidRDefault="00132698" w:rsidP="009B5504">
      <w:pPr>
        <w:jc w:val="center"/>
        <w:rPr>
          <w:b/>
          <w:lang w:val="uk-UA"/>
        </w:rPr>
      </w:pPr>
      <w:r w:rsidRPr="00A348C8">
        <w:rPr>
          <w:b/>
          <w:lang w:val="uk-UA"/>
        </w:rPr>
        <w:t>Перелік документів, які вимагаються для підтвердження відповідності пропозиції учасника кваліфікаційному критерію (кваліфікаційним критеріям)</w:t>
      </w:r>
      <w:r w:rsidRPr="00A348C8">
        <w:rPr>
          <w:lang w:val="uk-UA"/>
        </w:rPr>
        <w:t xml:space="preserve"> </w:t>
      </w:r>
      <w:r w:rsidR="00DD5690" w:rsidRPr="00A348C8">
        <w:rPr>
          <w:b/>
          <w:lang w:val="uk-UA"/>
        </w:rPr>
        <w:t>відповідно до статті 16 Закону</w:t>
      </w:r>
      <w:r w:rsidR="002E2AF4" w:rsidRPr="00A348C8">
        <w:rPr>
          <w:b/>
          <w:lang w:val="uk-UA"/>
        </w:rPr>
        <w:t>.</w:t>
      </w:r>
    </w:p>
    <w:p w14:paraId="6CED9F74" w14:textId="4548A786" w:rsidR="00132698" w:rsidRPr="00244EA2" w:rsidRDefault="00132698" w:rsidP="009B5504">
      <w:pPr>
        <w:ind w:firstLine="708"/>
        <w:jc w:val="both"/>
        <w:rPr>
          <w:i/>
          <w:iCs/>
          <w:u w:val="single"/>
          <w:shd w:val="clear" w:color="auto" w:fill="FFFFFF"/>
          <w:lang w:val="uk-UA"/>
        </w:rPr>
      </w:pPr>
      <w:r w:rsidRPr="00A348C8">
        <w:rPr>
          <w:i/>
          <w:iCs/>
          <w:u w:val="single"/>
          <w:shd w:val="clear" w:color="auto" w:fill="FFFFFF"/>
          <w:lang w:val="uk-UA"/>
        </w:rPr>
        <w:t xml:space="preserve">Інформація надається у вигляді </w:t>
      </w:r>
      <w:r w:rsidR="00244EA2" w:rsidRPr="00244EA2">
        <w:rPr>
          <w:i/>
          <w:iCs/>
          <w:u w:val="single"/>
          <w:shd w:val="clear" w:color="auto" w:fill="FFFFFF"/>
          <w:lang w:val="uk-UA"/>
        </w:rPr>
        <w:t xml:space="preserve">електронних документів </w:t>
      </w:r>
      <w:r w:rsidR="00F37BD0">
        <w:rPr>
          <w:i/>
          <w:iCs/>
          <w:u w:val="single"/>
          <w:shd w:val="clear" w:color="auto" w:fill="FFFFFF"/>
          <w:lang w:val="uk-UA"/>
        </w:rPr>
        <w:t>та/або</w:t>
      </w:r>
      <w:r w:rsidR="00244EA2" w:rsidRPr="00244EA2">
        <w:rPr>
          <w:i/>
          <w:iCs/>
          <w:u w:val="single"/>
          <w:shd w:val="clear" w:color="auto" w:fill="FFFFFF"/>
          <w:lang w:val="uk-UA"/>
        </w:rPr>
        <w:t xml:space="preserve"> скан-копій, придатних для машинозчитування (файли з розширенням «..pdf.», «..jpeg.» тощо)</w:t>
      </w:r>
      <w:r w:rsidRPr="00A348C8">
        <w:rPr>
          <w:i/>
          <w:iCs/>
          <w:u w:val="single"/>
          <w:shd w:val="clear" w:color="auto" w:fill="FFFFFF"/>
          <w:lang w:val="uk-UA"/>
        </w:rPr>
        <w:t>. Дата документів, що складені безпосередньо учасником, повинна бути не раніше дати оприлюднення оголошення про проведення закупівлі.</w:t>
      </w:r>
    </w:p>
    <w:p w14:paraId="730B03FF" w14:textId="77777777" w:rsidR="00132698" w:rsidRPr="00A348C8" w:rsidRDefault="00132698" w:rsidP="009B5504">
      <w:pPr>
        <w:rPr>
          <w:b/>
          <w:u w:val="single"/>
          <w:lang w:val="uk-UA"/>
        </w:rPr>
      </w:pPr>
    </w:p>
    <w:p w14:paraId="1607156B" w14:textId="77777777" w:rsidR="00D433AC" w:rsidRDefault="00132698" w:rsidP="009B5504">
      <w:pPr>
        <w:rPr>
          <w:b/>
          <w:color w:val="FF0000"/>
          <w:u w:val="single"/>
          <w:lang w:val="uk-UA"/>
        </w:rPr>
      </w:pPr>
      <w:r w:rsidRPr="00A348C8">
        <w:rPr>
          <w:b/>
          <w:u w:val="single"/>
          <w:lang w:val="uk-UA"/>
        </w:rPr>
        <w:t>Учасник має надати:</w:t>
      </w:r>
    </w:p>
    <w:p w14:paraId="63E1E9DA" w14:textId="28CD78EC" w:rsidR="0054088C" w:rsidRPr="00A348C8" w:rsidRDefault="00D433AC" w:rsidP="009B5504">
      <w:pPr>
        <w:rPr>
          <w:i/>
          <w:sz w:val="22"/>
          <w:lang w:val="uk-UA"/>
        </w:rPr>
      </w:pPr>
      <w:r w:rsidRPr="00A348C8">
        <w:rPr>
          <w:i/>
          <w:sz w:val="22"/>
          <w:lang w:val="uk-UA"/>
        </w:rPr>
        <w:t xml:space="preserve"> </w:t>
      </w:r>
    </w:p>
    <w:tbl>
      <w:tblPr>
        <w:tblW w:w="104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1"/>
        <w:gridCol w:w="8486"/>
      </w:tblGrid>
      <w:tr w:rsidR="00D11B11" w:rsidRPr="00A348C8" w14:paraId="28AF5482" w14:textId="77777777" w:rsidTr="00D11B11">
        <w:tc>
          <w:tcPr>
            <w:tcW w:w="1921" w:type="dxa"/>
            <w:tcBorders>
              <w:top w:val="single" w:sz="4" w:space="0" w:color="auto"/>
              <w:left w:val="single" w:sz="4" w:space="0" w:color="auto"/>
              <w:bottom w:val="single" w:sz="4" w:space="0" w:color="auto"/>
              <w:right w:val="single" w:sz="4" w:space="0" w:color="auto"/>
            </w:tcBorders>
            <w:hideMark/>
          </w:tcPr>
          <w:p w14:paraId="7CE53863" w14:textId="77777777" w:rsidR="00D11B11" w:rsidRPr="00A348C8" w:rsidRDefault="00D11B11" w:rsidP="009B5504">
            <w:pPr>
              <w:tabs>
                <w:tab w:val="left" w:pos="-252"/>
              </w:tabs>
              <w:adjustRightInd w:val="0"/>
              <w:rPr>
                <w:lang w:val="uk-UA" w:eastAsia="uk-UA"/>
              </w:rPr>
            </w:pPr>
            <w:r w:rsidRPr="00A348C8">
              <w:rPr>
                <w:b/>
                <w:bCs/>
                <w:lang w:val="uk-UA" w:eastAsia="uk-UA"/>
              </w:rPr>
              <w:t>Кваліфікаційні критерії:</w:t>
            </w:r>
          </w:p>
        </w:tc>
        <w:tc>
          <w:tcPr>
            <w:tcW w:w="8486" w:type="dxa"/>
            <w:tcBorders>
              <w:top w:val="single" w:sz="4" w:space="0" w:color="auto"/>
              <w:left w:val="single" w:sz="4" w:space="0" w:color="auto"/>
              <w:bottom w:val="single" w:sz="4" w:space="0" w:color="auto"/>
              <w:right w:val="single" w:sz="4" w:space="0" w:color="auto"/>
            </w:tcBorders>
            <w:hideMark/>
          </w:tcPr>
          <w:p w14:paraId="00B130F2" w14:textId="77777777" w:rsidR="00D11B11" w:rsidRPr="00A348C8" w:rsidRDefault="00D11B11" w:rsidP="009B5504">
            <w:pPr>
              <w:tabs>
                <w:tab w:val="left" w:pos="-252"/>
              </w:tabs>
              <w:adjustRightInd w:val="0"/>
              <w:rPr>
                <w:lang w:val="uk-UA" w:eastAsia="uk-UA"/>
              </w:rPr>
            </w:pPr>
            <w:r w:rsidRPr="00A348C8">
              <w:rPr>
                <w:b/>
                <w:bCs/>
                <w:lang w:val="uk-UA" w:eastAsia="uk-UA"/>
              </w:rPr>
              <w:t>Документи, що підтверджують відповідність Учасника кваліфікаційним критеріям:</w:t>
            </w:r>
          </w:p>
        </w:tc>
      </w:tr>
      <w:tr w:rsidR="00D11B11" w:rsidRPr="00A348C8" w14:paraId="0186E082" w14:textId="77777777" w:rsidTr="00D11B11">
        <w:tc>
          <w:tcPr>
            <w:tcW w:w="1921" w:type="dxa"/>
            <w:tcBorders>
              <w:top w:val="single" w:sz="4" w:space="0" w:color="auto"/>
              <w:left w:val="single" w:sz="4" w:space="0" w:color="auto"/>
              <w:bottom w:val="single" w:sz="4" w:space="0" w:color="auto"/>
              <w:right w:val="single" w:sz="4" w:space="0" w:color="auto"/>
            </w:tcBorders>
            <w:hideMark/>
          </w:tcPr>
          <w:p w14:paraId="512D5D71" w14:textId="5EE84AA5" w:rsidR="00D11B11" w:rsidRPr="00A348C8" w:rsidRDefault="00D11B11" w:rsidP="009B5504">
            <w:pPr>
              <w:tabs>
                <w:tab w:val="left" w:pos="1080"/>
              </w:tabs>
              <w:rPr>
                <w:lang w:val="uk-UA" w:eastAsia="uk-UA"/>
              </w:rPr>
            </w:pPr>
            <w:r w:rsidRPr="00A348C8">
              <w:rPr>
                <w:lang w:val="uk-UA" w:eastAsia="uk-UA"/>
              </w:rPr>
              <w:t>1. Наявність в учасника процедури закупівлі обладнання, матеріально-технічної бази та технологій</w:t>
            </w:r>
          </w:p>
        </w:tc>
        <w:tc>
          <w:tcPr>
            <w:tcW w:w="8486" w:type="dxa"/>
            <w:tcBorders>
              <w:top w:val="single" w:sz="4" w:space="0" w:color="auto"/>
              <w:left w:val="single" w:sz="4" w:space="0" w:color="auto"/>
              <w:bottom w:val="single" w:sz="4" w:space="0" w:color="auto"/>
              <w:right w:val="single" w:sz="4" w:space="0" w:color="auto"/>
            </w:tcBorders>
            <w:hideMark/>
          </w:tcPr>
          <w:p w14:paraId="44AAAD75" w14:textId="77777777" w:rsidR="00D11B11" w:rsidRDefault="00D11B11" w:rsidP="00504606">
            <w:pPr>
              <w:tabs>
                <w:tab w:val="left" w:pos="-252"/>
              </w:tabs>
              <w:adjustRightInd w:val="0"/>
              <w:ind w:firstLine="269"/>
              <w:rPr>
                <w:lang w:val="uk-UA" w:eastAsia="uk-UA"/>
              </w:rPr>
            </w:pPr>
            <w:r w:rsidRPr="00A348C8">
              <w:rPr>
                <w:lang w:val="uk-UA" w:eastAsia="uk-UA"/>
              </w:rPr>
              <w:t>Не застосовується</w:t>
            </w:r>
            <w:r w:rsidR="00504606">
              <w:rPr>
                <w:lang w:val="uk-UA" w:eastAsia="uk-UA"/>
              </w:rPr>
              <w:t>.</w:t>
            </w:r>
          </w:p>
          <w:p w14:paraId="7E9E1A9A" w14:textId="77777777" w:rsidR="00504606" w:rsidRPr="00A348C8" w:rsidRDefault="00504606" w:rsidP="00504606">
            <w:pPr>
              <w:tabs>
                <w:tab w:val="left" w:pos="-252"/>
              </w:tabs>
              <w:adjustRightInd w:val="0"/>
              <w:ind w:firstLine="269"/>
              <w:rPr>
                <w:lang w:val="uk-UA" w:eastAsia="uk-UA"/>
              </w:rPr>
            </w:pPr>
          </w:p>
          <w:p w14:paraId="5466A9A4" w14:textId="6DA4C169" w:rsidR="00D11B11" w:rsidRPr="00A348C8" w:rsidRDefault="00D11B11" w:rsidP="00D433AC">
            <w:pPr>
              <w:pStyle w:val="af4"/>
              <w:tabs>
                <w:tab w:val="left" w:pos="-252"/>
              </w:tabs>
              <w:adjustRightInd w:val="0"/>
              <w:spacing w:line="240" w:lineRule="auto"/>
              <w:ind w:left="360"/>
              <w:jc w:val="both"/>
              <w:rPr>
                <w:lang w:val="uk-UA" w:eastAsia="uk-UA"/>
              </w:rPr>
            </w:pPr>
          </w:p>
        </w:tc>
      </w:tr>
      <w:tr w:rsidR="00D11B11" w:rsidRPr="007F1FD8" w14:paraId="08C68A94" w14:textId="77777777" w:rsidTr="00D11B11">
        <w:tc>
          <w:tcPr>
            <w:tcW w:w="1921" w:type="dxa"/>
            <w:tcBorders>
              <w:top w:val="single" w:sz="4" w:space="0" w:color="auto"/>
              <w:left w:val="single" w:sz="4" w:space="0" w:color="auto"/>
              <w:bottom w:val="single" w:sz="4" w:space="0" w:color="auto"/>
              <w:right w:val="single" w:sz="4" w:space="0" w:color="auto"/>
            </w:tcBorders>
            <w:hideMark/>
          </w:tcPr>
          <w:p w14:paraId="22938555" w14:textId="3B92BD47" w:rsidR="00D11B11" w:rsidRPr="00A348C8" w:rsidRDefault="00D11B11" w:rsidP="009B5504">
            <w:pPr>
              <w:tabs>
                <w:tab w:val="left" w:pos="1080"/>
              </w:tabs>
              <w:rPr>
                <w:lang w:val="uk-UA" w:eastAsia="uk-UA"/>
              </w:rPr>
            </w:pPr>
            <w:r w:rsidRPr="00A348C8">
              <w:rPr>
                <w:lang w:val="uk-UA" w:eastAsia="uk-UA"/>
              </w:rPr>
              <w:t>2. Наявність в учасника процедури закупівлі працівників відповідної кваліфікації, які мають необхідні знання та досвід</w:t>
            </w:r>
          </w:p>
        </w:tc>
        <w:tc>
          <w:tcPr>
            <w:tcW w:w="8486" w:type="dxa"/>
            <w:tcBorders>
              <w:top w:val="single" w:sz="4" w:space="0" w:color="auto"/>
              <w:left w:val="single" w:sz="4" w:space="0" w:color="auto"/>
              <w:bottom w:val="single" w:sz="4" w:space="0" w:color="auto"/>
              <w:right w:val="single" w:sz="4" w:space="0" w:color="auto"/>
            </w:tcBorders>
            <w:hideMark/>
          </w:tcPr>
          <w:p w14:paraId="1D2B42E8" w14:textId="7FC97E43" w:rsidR="00D11B11" w:rsidRDefault="00D11B11" w:rsidP="00504606">
            <w:pPr>
              <w:tabs>
                <w:tab w:val="left" w:pos="1080"/>
              </w:tabs>
              <w:ind w:left="127" w:firstLine="283"/>
              <w:jc w:val="both"/>
              <w:rPr>
                <w:lang w:val="uk-UA"/>
              </w:rPr>
            </w:pPr>
            <w:r w:rsidRPr="00A348C8">
              <w:rPr>
                <w:lang w:val="uk-UA"/>
              </w:rPr>
              <w:t>Не застосовується</w:t>
            </w:r>
            <w:r w:rsidR="00504606">
              <w:rPr>
                <w:lang w:val="uk-UA"/>
              </w:rPr>
              <w:t>.</w:t>
            </w:r>
          </w:p>
          <w:p w14:paraId="044D4A9D" w14:textId="77777777" w:rsidR="00504606" w:rsidRPr="00A348C8" w:rsidRDefault="00504606" w:rsidP="00504606">
            <w:pPr>
              <w:tabs>
                <w:tab w:val="left" w:pos="1080"/>
              </w:tabs>
              <w:ind w:left="127" w:firstLine="283"/>
              <w:jc w:val="both"/>
              <w:rPr>
                <w:lang w:val="uk-UA"/>
              </w:rPr>
            </w:pPr>
          </w:p>
          <w:p w14:paraId="106EE151" w14:textId="649CC484" w:rsidR="00D11B11" w:rsidRPr="00A348C8" w:rsidRDefault="00D11B11" w:rsidP="009B5504">
            <w:pPr>
              <w:tabs>
                <w:tab w:val="left" w:pos="955"/>
              </w:tabs>
              <w:ind w:firstLine="567"/>
              <w:jc w:val="both"/>
              <w:rPr>
                <w:lang w:val="uk-UA"/>
              </w:rPr>
            </w:pPr>
          </w:p>
        </w:tc>
      </w:tr>
      <w:tr w:rsidR="00D11B11" w:rsidRPr="00A348C8" w14:paraId="6E364A71" w14:textId="77777777" w:rsidTr="00D11B11">
        <w:tc>
          <w:tcPr>
            <w:tcW w:w="1921" w:type="dxa"/>
            <w:tcBorders>
              <w:top w:val="single" w:sz="4" w:space="0" w:color="auto"/>
              <w:left w:val="single" w:sz="4" w:space="0" w:color="auto"/>
              <w:bottom w:val="single" w:sz="4" w:space="0" w:color="auto"/>
              <w:right w:val="single" w:sz="4" w:space="0" w:color="auto"/>
            </w:tcBorders>
            <w:hideMark/>
          </w:tcPr>
          <w:p w14:paraId="100AB8DC" w14:textId="68BC5C44" w:rsidR="00D11B11" w:rsidRPr="00A348C8" w:rsidRDefault="00D11B11" w:rsidP="009B5504">
            <w:pPr>
              <w:tabs>
                <w:tab w:val="left" w:pos="1080"/>
              </w:tabs>
              <w:rPr>
                <w:lang w:val="uk-UA" w:eastAsia="uk-UA"/>
              </w:rPr>
            </w:pPr>
            <w:r w:rsidRPr="00A348C8">
              <w:rPr>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tc>
        <w:tc>
          <w:tcPr>
            <w:tcW w:w="8486" w:type="dxa"/>
            <w:tcBorders>
              <w:top w:val="single" w:sz="4" w:space="0" w:color="auto"/>
              <w:left w:val="single" w:sz="4" w:space="0" w:color="auto"/>
              <w:bottom w:val="single" w:sz="4" w:space="0" w:color="auto"/>
              <w:right w:val="single" w:sz="4" w:space="0" w:color="auto"/>
            </w:tcBorders>
          </w:tcPr>
          <w:p w14:paraId="41503804" w14:textId="77777777" w:rsidR="006564C8" w:rsidRPr="00A348C8" w:rsidRDefault="006564C8" w:rsidP="006564C8">
            <w:pPr>
              <w:ind w:firstLine="269"/>
              <w:jc w:val="both"/>
              <w:rPr>
                <w:lang w:val="uk-UA"/>
              </w:rPr>
            </w:pPr>
          </w:p>
          <w:p w14:paraId="0F1DB1C9" w14:textId="200B7703" w:rsidR="00D11B11" w:rsidRPr="00A348C8" w:rsidRDefault="00D11B11" w:rsidP="009B5504">
            <w:pPr>
              <w:ind w:firstLine="269"/>
              <w:jc w:val="both"/>
              <w:rPr>
                <w:lang w:val="uk-UA"/>
              </w:rPr>
            </w:pPr>
            <w:r w:rsidRPr="00A348C8">
              <w:rPr>
                <w:lang w:val="uk-UA"/>
              </w:rPr>
              <w:t>1. Довідка з інформацією про виконання аналогічного  договору (аналогічних договорів) за власноручним підписом уповноваженої</w:t>
            </w:r>
            <w:r w:rsidR="009C1009" w:rsidRPr="00A348C8">
              <w:rPr>
                <w:lang w:val="uk-UA"/>
              </w:rPr>
              <w:t xml:space="preserve"> </w:t>
            </w:r>
            <w:r w:rsidRPr="00A348C8">
              <w:rPr>
                <w:lang w:val="uk-UA"/>
              </w:rPr>
              <w:t>службової (посадової) особи учасника процедури закупівлі та завіреною печаткою (у разі її використання).</w:t>
            </w:r>
          </w:p>
          <w:p w14:paraId="0E8F6B1E" w14:textId="34185D86" w:rsidR="00D11B11" w:rsidRPr="00A348C8" w:rsidRDefault="00D11B11" w:rsidP="009B5504">
            <w:pPr>
              <w:tabs>
                <w:tab w:val="left" w:pos="1080"/>
              </w:tabs>
              <w:ind w:firstLine="269"/>
              <w:jc w:val="both"/>
              <w:rPr>
                <w:lang w:val="uk-UA"/>
              </w:rPr>
            </w:pPr>
            <w:r w:rsidRPr="00A348C8">
              <w:rPr>
                <w:lang w:val="uk-UA"/>
              </w:rPr>
              <w:t xml:space="preserve">Довідка складається </w:t>
            </w:r>
            <w:r w:rsidR="0042308B" w:rsidRPr="00A348C8">
              <w:rPr>
                <w:lang w:val="uk-UA"/>
              </w:rPr>
              <w:t>за наведеною формою</w:t>
            </w:r>
            <w:r w:rsidRPr="00A348C8">
              <w:rPr>
                <w:lang w:val="uk-UA"/>
              </w:rPr>
              <w:t xml:space="preserve"> або у довільній формі з зазначенням відповідної інформації:</w:t>
            </w:r>
          </w:p>
          <w:p w14:paraId="2F0D1BD4" w14:textId="77777777" w:rsidR="00D11B11" w:rsidRPr="00A348C8" w:rsidRDefault="00D11B11" w:rsidP="009B5504">
            <w:pPr>
              <w:ind w:left="66"/>
              <w:jc w:val="center"/>
              <w:rPr>
                <w:bCs/>
                <w:lang w:val="uk-UA"/>
              </w:rPr>
            </w:pPr>
            <w:r w:rsidRPr="00A348C8">
              <w:rPr>
                <w:bCs/>
                <w:lang w:val="uk-UA"/>
              </w:rPr>
              <w:t xml:space="preserve">ДОВІДКА </w:t>
            </w:r>
          </w:p>
          <w:p w14:paraId="24F15F82" w14:textId="77777777" w:rsidR="00D11B11" w:rsidRPr="00A348C8" w:rsidRDefault="00D11B11" w:rsidP="009B5504">
            <w:pPr>
              <w:ind w:left="66"/>
              <w:jc w:val="center"/>
              <w:rPr>
                <w:bCs/>
                <w:lang w:val="uk-UA"/>
              </w:rPr>
            </w:pPr>
            <w:r w:rsidRPr="00A348C8">
              <w:rPr>
                <w:bCs/>
                <w:lang w:val="uk-UA"/>
              </w:rPr>
              <w:t>про досвід виконання аналогічного договору (аналогічних договорів)</w:t>
            </w:r>
          </w:p>
          <w:p w14:paraId="5AE9C4FF" w14:textId="77777777" w:rsidR="00D11B11" w:rsidRPr="00A348C8" w:rsidRDefault="00D11B11" w:rsidP="009B5504">
            <w:pPr>
              <w:ind w:left="66"/>
              <w:jc w:val="both"/>
              <w:rPr>
                <w:sz w:val="16"/>
                <w:szCs w:val="16"/>
                <w:lang w:val="uk-UA"/>
              </w:rPr>
            </w:pPr>
          </w:p>
          <w:p w14:paraId="553746C3" w14:textId="05596129" w:rsidR="00D11B11" w:rsidRPr="00A348C8" w:rsidRDefault="00D11B11" w:rsidP="009B5504">
            <w:pPr>
              <w:ind w:left="66"/>
              <w:jc w:val="both"/>
              <w:rPr>
                <w:lang w:val="uk-UA"/>
              </w:rPr>
            </w:pPr>
            <w:r w:rsidRPr="00A348C8">
              <w:rPr>
                <w:lang w:val="uk-UA"/>
              </w:rPr>
              <w:t xml:space="preserve">______________________ </w:t>
            </w:r>
            <w:r w:rsidR="002E2AF4" w:rsidRPr="00A348C8">
              <w:rPr>
                <w:lang w:val="uk-UA"/>
              </w:rPr>
              <w:t>(</w:t>
            </w:r>
            <w:r w:rsidRPr="00A348C8">
              <w:rPr>
                <w:lang w:val="uk-UA"/>
              </w:rPr>
              <w:t>найменування Учасника</w:t>
            </w:r>
            <w:r w:rsidR="002E2AF4" w:rsidRPr="00A348C8">
              <w:rPr>
                <w:lang w:val="uk-UA"/>
              </w:rPr>
              <w:t>)</w:t>
            </w:r>
            <w:r w:rsidRPr="00A348C8">
              <w:rPr>
                <w:lang w:val="uk-UA"/>
              </w:rPr>
              <w:t xml:space="preserve"> підтверджує, що має досвід виконання аналогічного договору (аналогічних договорів) постачання, а саме:</w:t>
            </w:r>
          </w:p>
          <w:p w14:paraId="44A27A03" w14:textId="77777777" w:rsidR="00D11B11" w:rsidRPr="00A348C8" w:rsidRDefault="00D11B11" w:rsidP="009B5504">
            <w:pPr>
              <w:jc w:val="both"/>
              <w:rPr>
                <w:sz w:val="18"/>
                <w:szCs w:val="18"/>
                <w:lang w:val="uk-UA" w:eastAsia="uk-UA"/>
              </w:rPr>
            </w:pPr>
          </w:p>
          <w:tbl>
            <w:tblPr>
              <w:tblW w:w="7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1"/>
              <w:gridCol w:w="1458"/>
              <w:gridCol w:w="1656"/>
              <w:gridCol w:w="1573"/>
              <w:gridCol w:w="2071"/>
            </w:tblGrid>
            <w:tr w:rsidR="00D11B11" w:rsidRPr="00A348C8" w14:paraId="206E2B91" w14:textId="77777777" w:rsidTr="002E2AF4">
              <w:trPr>
                <w:trHeight w:val="1052"/>
              </w:trPr>
              <w:tc>
                <w:tcPr>
                  <w:tcW w:w="831" w:type="dxa"/>
                  <w:tcBorders>
                    <w:top w:val="single" w:sz="4" w:space="0" w:color="auto"/>
                    <w:left w:val="single" w:sz="4" w:space="0" w:color="auto"/>
                    <w:bottom w:val="single" w:sz="4" w:space="0" w:color="auto"/>
                    <w:right w:val="single" w:sz="4" w:space="0" w:color="auto"/>
                  </w:tcBorders>
                  <w:vAlign w:val="center"/>
                  <w:hideMark/>
                </w:tcPr>
                <w:p w14:paraId="4DE08522" w14:textId="77777777" w:rsidR="00504606" w:rsidRDefault="00D11B11" w:rsidP="009B5504">
                  <w:pPr>
                    <w:ind w:right="142"/>
                    <w:jc w:val="center"/>
                    <w:rPr>
                      <w:lang w:val="uk-UA" w:eastAsia="uk-UA"/>
                    </w:rPr>
                  </w:pPr>
                  <w:r w:rsidRPr="00A348C8">
                    <w:rPr>
                      <w:lang w:val="uk-UA" w:eastAsia="uk-UA"/>
                    </w:rPr>
                    <w:lastRenderedPageBreak/>
                    <w:t xml:space="preserve">№ </w:t>
                  </w:r>
                </w:p>
                <w:p w14:paraId="282F9065" w14:textId="39603913" w:rsidR="00D11B11" w:rsidRPr="00A348C8" w:rsidRDefault="00D11B11" w:rsidP="009B5504">
                  <w:pPr>
                    <w:ind w:right="142"/>
                    <w:jc w:val="center"/>
                    <w:rPr>
                      <w:lang w:val="uk-UA" w:eastAsia="uk-UA"/>
                    </w:rPr>
                  </w:pPr>
                  <w:r w:rsidRPr="00A348C8">
                    <w:rPr>
                      <w:lang w:val="uk-UA" w:eastAsia="uk-UA"/>
                    </w:rPr>
                    <w:t>п/п</w:t>
                  </w:r>
                </w:p>
              </w:tc>
              <w:tc>
                <w:tcPr>
                  <w:tcW w:w="1458" w:type="dxa"/>
                  <w:tcBorders>
                    <w:top w:val="single" w:sz="4" w:space="0" w:color="auto"/>
                    <w:left w:val="single" w:sz="4" w:space="0" w:color="auto"/>
                    <w:bottom w:val="single" w:sz="4" w:space="0" w:color="auto"/>
                    <w:right w:val="single" w:sz="4" w:space="0" w:color="auto"/>
                  </w:tcBorders>
                  <w:vAlign w:val="center"/>
                  <w:hideMark/>
                </w:tcPr>
                <w:p w14:paraId="43C33B39" w14:textId="77777777" w:rsidR="00D11B11" w:rsidRPr="00A348C8" w:rsidRDefault="00D11B11" w:rsidP="009B5504">
                  <w:pPr>
                    <w:jc w:val="center"/>
                    <w:rPr>
                      <w:lang w:val="uk-UA" w:eastAsia="uk-UA"/>
                    </w:rPr>
                  </w:pPr>
                  <w:r w:rsidRPr="00A348C8">
                    <w:rPr>
                      <w:lang w:val="uk-UA" w:eastAsia="uk-UA"/>
                    </w:rPr>
                    <w:t>Назва контрагента</w:t>
                  </w:r>
                </w:p>
              </w:tc>
              <w:tc>
                <w:tcPr>
                  <w:tcW w:w="1656" w:type="dxa"/>
                  <w:tcBorders>
                    <w:top w:val="single" w:sz="4" w:space="0" w:color="auto"/>
                    <w:left w:val="single" w:sz="4" w:space="0" w:color="auto"/>
                    <w:bottom w:val="single" w:sz="4" w:space="0" w:color="auto"/>
                    <w:right w:val="single" w:sz="4" w:space="0" w:color="auto"/>
                  </w:tcBorders>
                  <w:vAlign w:val="center"/>
                  <w:hideMark/>
                </w:tcPr>
                <w:p w14:paraId="33C3CCF4" w14:textId="77777777" w:rsidR="00D11B11" w:rsidRPr="00A348C8" w:rsidRDefault="00D11B11" w:rsidP="009B5504">
                  <w:pPr>
                    <w:jc w:val="center"/>
                    <w:rPr>
                      <w:lang w:val="uk-UA" w:eastAsia="uk-UA"/>
                    </w:rPr>
                  </w:pPr>
                  <w:r w:rsidRPr="00A348C8">
                    <w:rPr>
                      <w:lang w:val="uk-UA" w:eastAsia="uk-UA"/>
                    </w:rPr>
                    <w:t>Номер та предмет договору</w:t>
                  </w:r>
                </w:p>
              </w:tc>
              <w:tc>
                <w:tcPr>
                  <w:tcW w:w="1573" w:type="dxa"/>
                  <w:tcBorders>
                    <w:top w:val="single" w:sz="4" w:space="0" w:color="auto"/>
                    <w:left w:val="single" w:sz="4" w:space="0" w:color="auto"/>
                    <w:bottom w:val="single" w:sz="4" w:space="0" w:color="auto"/>
                    <w:right w:val="single" w:sz="4" w:space="0" w:color="auto"/>
                  </w:tcBorders>
                  <w:vAlign w:val="center"/>
                  <w:hideMark/>
                </w:tcPr>
                <w:p w14:paraId="799A7EE9" w14:textId="77777777" w:rsidR="00D11B11" w:rsidRPr="00A348C8" w:rsidRDefault="00D11B11" w:rsidP="009B5504">
                  <w:pPr>
                    <w:jc w:val="center"/>
                    <w:rPr>
                      <w:lang w:val="uk-UA" w:eastAsia="uk-UA"/>
                    </w:rPr>
                  </w:pPr>
                  <w:r w:rsidRPr="00A348C8">
                    <w:rPr>
                      <w:lang w:val="uk-UA" w:eastAsia="uk-UA"/>
                    </w:rPr>
                    <w:t>Терміни виконання договору</w:t>
                  </w:r>
                </w:p>
              </w:tc>
              <w:tc>
                <w:tcPr>
                  <w:tcW w:w="2071" w:type="dxa"/>
                  <w:tcBorders>
                    <w:top w:val="single" w:sz="4" w:space="0" w:color="auto"/>
                    <w:left w:val="single" w:sz="4" w:space="0" w:color="auto"/>
                    <w:bottom w:val="single" w:sz="4" w:space="0" w:color="auto"/>
                    <w:right w:val="single" w:sz="4" w:space="0" w:color="auto"/>
                  </w:tcBorders>
                  <w:vAlign w:val="center"/>
                  <w:hideMark/>
                </w:tcPr>
                <w:p w14:paraId="37039B6B" w14:textId="77777777" w:rsidR="00D11B11" w:rsidRPr="00A348C8" w:rsidRDefault="00D11B11" w:rsidP="009B5504">
                  <w:pPr>
                    <w:jc w:val="center"/>
                    <w:rPr>
                      <w:lang w:val="uk-UA" w:eastAsia="uk-UA"/>
                    </w:rPr>
                  </w:pPr>
                  <w:r w:rsidRPr="00A348C8">
                    <w:rPr>
                      <w:lang w:val="uk-UA" w:eastAsia="uk-UA"/>
                    </w:rPr>
                    <w:t>Адреса та контактні телефони контрагента</w:t>
                  </w:r>
                </w:p>
              </w:tc>
            </w:tr>
            <w:tr w:rsidR="00D11B11" w:rsidRPr="00A348C8" w14:paraId="2A6F2137" w14:textId="77777777" w:rsidTr="002E2AF4">
              <w:trPr>
                <w:trHeight w:val="64"/>
              </w:trPr>
              <w:tc>
                <w:tcPr>
                  <w:tcW w:w="831" w:type="dxa"/>
                  <w:tcBorders>
                    <w:top w:val="single" w:sz="4" w:space="0" w:color="auto"/>
                    <w:left w:val="single" w:sz="4" w:space="0" w:color="auto"/>
                    <w:bottom w:val="single" w:sz="4" w:space="0" w:color="auto"/>
                    <w:right w:val="single" w:sz="4" w:space="0" w:color="auto"/>
                  </w:tcBorders>
                </w:tcPr>
                <w:p w14:paraId="3D8A2F65" w14:textId="77777777" w:rsidR="00D11B11" w:rsidRPr="00A348C8" w:rsidRDefault="00D11B11" w:rsidP="009B5504">
                  <w:pPr>
                    <w:ind w:right="142"/>
                    <w:jc w:val="both"/>
                    <w:rPr>
                      <w:lang w:val="uk-UA" w:eastAsia="uk-UA"/>
                    </w:rPr>
                  </w:pPr>
                </w:p>
              </w:tc>
              <w:tc>
                <w:tcPr>
                  <w:tcW w:w="1458" w:type="dxa"/>
                  <w:tcBorders>
                    <w:top w:val="single" w:sz="4" w:space="0" w:color="auto"/>
                    <w:left w:val="single" w:sz="4" w:space="0" w:color="auto"/>
                    <w:bottom w:val="single" w:sz="4" w:space="0" w:color="auto"/>
                    <w:right w:val="single" w:sz="4" w:space="0" w:color="auto"/>
                  </w:tcBorders>
                </w:tcPr>
                <w:p w14:paraId="794907BC" w14:textId="77777777" w:rsidR="00D11B11" w:rsidRPr="00A348C8" w:rsidRDefault="00D11B11" w:rsidP="009B5504">
                  <w:pPr>
                    <w:jc w:val="both"/>
                    <w:rPr>
                      <w:lang w:val="uk-UA" w:eastAsia="uk-UA"/>
                    </w:rPr>
                  </w:pPr>
                </w:p>
              </w:tc>
              <w:tc>
                <w:tcPr>
                  <w:tcW w:w="1656" w:type="dxa"/>
                  <w:tcBorders>
                    <w:top w:val="single" w:sz="4" w:space="0" w:color="auto"/>
                    <w:left w:val="single" w:sz="4" w:space="0" w:color="auto"/>
                    <w:bottom w:val="single" w:sz="4" w:space="0" w:color="auto"/>
                    <w:right w:val="single" w:sz="4" w:space="0" w:color="auto"/>
                  </w:tcBorders>
                </w:tcPr>
                <w:p w14:paraId="01BAB388" w14:textId="77777777" w:rsidR="00D11B11" w:rsidRPr="00A348C8" w:rsidRDefault="00D11B11" w:rsidP="009B5504">
                  <w:pPr>
                    <w:jc w:val="both"/>
                    <w:rPr>
                      <w:lang w:val="uk-UA" w:eastAsia="uk-UA"/>
                    </w:rPr>
                  </w:pPr>
                </w:p>
              </w:tc>
              <w:tc>
                <w:tcPr>
                  <w:tcW w:w="1573" w:type="dxa"/>
                  <w:tcBorders>
                    <w:top w:val="single" w:sz="4" w:space="0" w:color="auto"/>
                    <w:left w:val="single" w:sz="4" w:space="0" w:color="auto"/>
                    <w:bottom w:val="single" w:sz="4" w:space="0" w:color="auto"/>
                    <w:right w:val="single" w:sz="4" w:space="0" w:color="auto"/>
                  </w:tcBorders>
                </w:tcPr>
                <w:p w14:paraId="7286222C" w14:textId="77777777" w:rsidR="00D11B11" w:rsidRPr="00A348C8" w:rsidRDefault="00D11B11" w:rsidP="009B5504">
                  <w:pPr>
                    <w:jc w:val="both"/>
                    <w:rPr>
                      <w:lang w:val="uk-UA" w:eastAsia="uk-UA"/>
                    </w:rPr>
                  </w:pPr>
                </w:p>
              </w:tc>
              <w:tc>
                <w:tcPr>
                  <w:tcW w:w="2071" w:type="dxa"/>
                  <w:tcBorders>
                    <w:top w:val="single" w:sz="4" w:space="0" w:color="auto"/>
                    <w:left w:val="single" w:sz="4" w:space="0" w:color="auto"/>
                    <w:bottom w:val="single" w:sz="4" w:space="0" w:color="auto"/>
                    <w:right w:val="single" w:sz="4" w:space="0" w:color="auto"/>
                  </w:tcBorders>
                </w:tcPr>
                <w:p w14:paraId="1ED9F3EA" w14:textId="77777777" w:rsidR="00D11B11" w:rsidRPr="00A348C8" w:rsidRDefault="00D11B11" w:rsidP="009B5504">
                  <w:pPr>
                    <w:jc w:val="both"/>
                    <w:rPr>
                      <w:lang w:val="uk-UA" w:eastAsia="uk-UA"/>
                    </w:rPr>
                  </w:pPr>
                </w:p>
              </w:tc>
            </w:tr>
            <w:tr w:rsidR="00D11B11" w:rsidRPr="00A348C8" w14:paraId="3EF07405" w14:textId="77777777" w:rsidTr="002E2AF4">
              <w:trPr>
                <w:trHeight w:val="373"/>
              </w:trPr>
              <w:tc>
                <w:tcPr>
                  <w:tcW w:w="831" w:type="dxa"/>
                  <w:tcBorders>
                    <w:top w:val="single" w:sz="4" w:space="0" w:color="auto"/>
                    <w:left w:val="single" w:sz="4" w:space="0" w:color="auto"/>
                    <w:bottom w:val="single" w:sz="4" w:space="0" w:color="auto"/>
                    <w:right w:val="single" w:sz="4" w:space="0" w:color="auto"/>
                  </w:tcBorders>
                </w:tcPr>
                <w:p w14:paraId="045A0038" w14:textId="77777777" w:rsidR="00D11B11" w:rsidRPr="00A348C8" w:rsidRDefault="00D11B11" w:rsidP="009B5504">
                  <w:pPr>
                    <w:ind w:right="142"/>
                    <w:jc w:val="both"/>
                    <w:rPr>
                      <w:lang w:val="uk-UA" w:eastAsia="uk-UA"/>
                    </w:rPr>
                  </w:pPr>
                </w:p>
              </w:tc>
              <w:tc>
                <w:tcPr>
                  <w:tcW w:w="1458" w:type="dxa"/>
                  <w:tcBorders>
                    <w:top w:val="single" w:sz="4" w:space="0" w:color="auto"/>
                    <w:left w:val="single" w:sz="4" w:space="0" w:color="auto"/>
                    <w:bottom w:val="single" w:sz="4" w:space="0" w:color="auto"/>
                    <w:right w:val="single" w:sz="4" w:space="0" w:color="auto"/>
                  </w:tcBorders>
                </w:tcPr>
                <w:p w14:paraId="0BC71187" w14:textId="77777777" w:rsidR="00D11B11" w:rsidRPr="00A348C8" w:rsidRDefault="00D11B11" w:rsidP="009B5504">
                  <w:pPr>
                    <w:jc w:val="both"/>
                    <w:rPr>
                      <w:lang w:val="uk-UA" w:eastAsia="uk-UA"/>
                    </w:rPr>
                  </w:pPr>
                </w:p>
              </w:tc>
              <w:tc>
                <w:tcPr>
                  <w:tcW w:w="1656" w:type="dxa"/>
                  <w:tcBorders>
                    <w:top w:val="single" w:sz="4" w:space="0" w:color="auto"/>
                    <w:left w:val="single" w:sz="4" w:space="0" w:color="auto"/>
                    <w:bottom w:val="single" w:sz="4" w:space="0" w:color="auto"/>
                    <w:right w:val="single" w:sz="4" w:space="0" w:color="auto"/>
                  </w:tcBorders>
                </w:tcPr>
                <w:p w14:paraId="6EF82FD2" w14:textId="77777777" w:rsidR="00D11B11" w:rsidRPr="00A348C8" w:rsidRDefault="00D11B11" w:rsidP="009B5504">
                  <w:pPr>
                    <w:jc w:val="both"/>
                    <w:rPr>
                      <w:lang w:val="uk-UA" w:eastAsia="uk-UA"/>
                    </w:rPr>
                  </w:pPr>
                </w:p>
              </w:tc>
              <w:tc>
                <w:tcPr>
                  <w:tcW w:w="1573" w:type="dxa"/>
                  <w:tcBorders>
                    <w:top w:val="single" w:sz="4" w:space="0" w:color="auto"/>
                    <w:left w:val="single" w:sz="4" w:space="0" w:color="auto"/>
                    <w:bottom w:val="single" w:sz="4" w:space="0" w:color="auto"/>
                    <w:right w:val="single" w:sz="4" w:space="0" w:color="auto"/>
                  </w:tcBorders>
                </w:tcPr>
                <w:p w14:paraId="424F8BF1" w14:textId="77777777" w:rsidR="00D11B11" w:rsidRPr="00A348C8" w:rsidRDefault="00D11B11" w:rsidP="009B5504">
                  <w:pPr>
                    <w:jc w:val="both"/>
                    <w:rPr>
                      <w:lang w:val="uk-UA" w:eastAsia="uk-UA"/>
                    </w:rPr>
                  </w:pPr>
                </w:p>
              </w:tc>
              <w:tc>
                <w:tcPr>
                  <w:tcW w:w="2071" w:type="dxa"/>
                  <w:tcBorders>
                    <w:top w:val="single" w:sz="4" w:space="0" w:color="auto"/>
                    <w:left w:val="single" w:sz="4" w:space="0" w:color="auto"/>
                    <w:bottom w:val="single" w:sz="4" w:space="0" w:color="auto"/>
                    <w:right w:val="single" w:sz="4" w:space="0" w:color="auto"/>
                  </w:tcBorders>
                </w:tcPr>
                <w:p w14:paraId="00B871C0" w14:textId="77777777" w:rsidR="00D11B11" w:rsidRPr="00A348C8" w:rsidRDefault="00D11B11" w:rsidP="009B5504">
                  <w:pPr>
                    <w:jc w:val="both"/>
                    <w:rPr>
                      <w:lang w:val="uk-UA" w:eastAsia="uk-UA"/>
                    </w:rPr>
                  </w:pPr>
                </w:p>
              </w:tc>
            </w:tr>
          </w:tbl>
          <w:p w14:paraId="0294926E" w14:textId="77777777" w:rsidR="00DE2B09" w:rsidRPr="00A348C8" w:rsidRDefault="00DE2B09" w:rsidP="009B5504">
            <w:pPr>
              <w:tabs>
                <w:tab w:val="left" w:pos="1080"/>
              </w:tabs>
              <w:ind w:firstLine="269"/>
              <w:jc w:val="both"/>
              <w:rPr>
                <w:lang w:val="uk-UA" w:eastAsia="uk-UA"/>
              </w:rPr>
            </w:pPr>
            <w:r w:rsidRPr="00A348C8">
              <w:rPr>
                <w:lang w:val="uk-UA" w:eastAsia="uk-UA"/>
              </w:rPr>
              <w:t xml:space="preserve">Учасник відповідає кваліфікаційній вимозі, якщо наведена в </w:t>
            </w:r>
            <w:r w:rsidRPr="00A348C8">
              <w:rPr>
                <w:bCs/>
                <w:shd w:val="clear" w:color="auto" w:fill="FFFFFF"/>
                <w:lang w:val="uk-UA" w:eastAsia="uk-UA"/>
              </w:rPr>
              <w:t>довідці</w:t>
            </w:r>
            <w:r w:rsidRPr="00A348C8">
              <w:rPr>
                <w:lang w:val="uk-UA" w:eastAsia="uk-UA"/>
              </w:rPr>
              <w:t xml:space="preserve">  інформація підтверджує досвід виконання аналогічного договору (аналогічних договорів).</w:t>
            </w:r>
          </w:p>
          <w:p w14:paraId="18C22EE0" w14:textId="28E37FAF" w:rsidR="00DE2B09" w:rsidRPr="00A348C8" w:rsidRDefault="00D433AC" w:rsidP="00D433AC">
            <w:pPr>
              <w:tabs>
                <w:tab w:val="left" w:pos="1080"/>
              </w:tabs>
              <w:jc w:val="both"/>
              <w:rPr>
                <w:b/>
                <w:bCs/>
                <w:lang w:val="uk-UA" w:eastAsia="uk-UA"/>
              </w:rPr>
            </w:pPr>
            <w:r>
              <w:rPr>
                <w:b/>
                <w:bCs/>
                <w:lang w:val="uk-UA" w:eastAsia="uk-UA"/>
              </w:rPr>
              <w:t xml:space="preserve">Під аналогічним договором слід розуміти виконаний договір </w:t>
            </w:r>
            <w:r>
              <w:rPr>
                <w:rFonts w:ascii="Times New Roman" w:hAnsi="Times New Roman" w:cs="Times New Roman"/>
                <w:b/>
                <w:bCs/>
                <w:lang w:val="uk-UA"/>
              </w:rPr>
              <w:t>постачання продукції</w:t>
            </w:r>
            <w:r>
              <w:rPr>
                <w:b/>
                <w:bCs/>
                <w:lang w:val="uk-UA" w:eastAsia="uk-UA"/>
              </w:rPr>
              <w:t>, яка наділена подібними до предмету закупівлі ознаками (призначення, вид, спосіб використання тощо).</w:t>
            </w:r>
          </w:p>
          <w:p w14:paraId="6C6C0B6B" w14:textId="34B331D0" w:rsidR="00D11B11" w:rsidRPr="00A348C8" w:rsidRDefault="00D11B11" w:rsidP="009B5504">
            <w:pPr>
              <w:tabs>
                <w:tab w:val="left" w:pos="950"/>
              </w:tabs>
              <w:ind w:firstLine="269"/>
              <w:jc w:val="both"/>
              <w:rPr>
                <w:lang w:val="uk-UA"/>
              </w:rPr>
            </w:pPr>
            <w:r w:rsidRPr="00A348C8">
              <w:rPr>
                <w:lang w:val="uk-UA"/>
              </w:rPr>
              <w:t xml:space="preserve">2. </w:t>
            </w:r>
            <w:r w:rsidR="00726705" w:rsidRPr="00A348C8">
              <w:rPr>
                <w:lang w:val="uk-UA"/>
              </w:rPr>
              <w:t>К</w:t>
            </w:r>
            <w:r w:rsidRPr="00A348C8">
              <w:rPr>
                <w:lang w:val="uk-UA"/>
              </w:rPr>
              <w:t>опію аналогічного за предметом закупівлі договору (не менше одного)</w:t>
            </w:r>
            <w:r w:rsidR="00AD5A73" w:rsidRPr="00A348C8">
              <w:rPr>
                <w:lang w:val="uk-UA"/>
              </w:rPr>
              <w:t>.</w:t>
            </w:r>
            <w:r w:rsidR="00AD5A73" w:rsidRPr="00A348C8" w:rsidDel="00AD5A73">
              <w:rPr>
                <w:lang w:val="uk-UA"/>
              </w:rPr>
              <w:t xml:space="preserve"> </w:t>
            </w:r>
          </w:p>
          <w:p w14:paraId="76446C19" w14:textId="30AC84E8" w:rsidR="00F22934" w:rsidRPr="00A348C8" w:rsidRDefault="00D11B11" w:rsidP="009B5504">
            <w:pPr>
              <w:tabs>
                <w:tab w:val="left" w:pos="950"/>
              </w:tabs>
              <w:ind w:firstLine="269"/>
              <w:jc w:val="both"/>
              <w:rPr>
                <w:lang w:val="uk-UA"/>
              </w:rPr>
            </w:pPr>
            <w:r w:rsidRPr="00A348C8">
              <w:rPr>
                <w:lang w:val="uk-UA"/>
              </w:rPr>
              <w:t xml:space="preserve">3. </w:t>
            </w:r>
            <w:r w:rsidR="00726705" w:rsidRPr="00A348C8">
              <w:rPr>
                <w:lang w:val="uk-UA"/>
              </w:rPr>
              <w:t>Д</w:t>
            </w:r>
            <w:r w:rsidRPr="00A348C8">
              <w:rPr>
                <w:lang w:val="uk-UA"/>
              </w:rPr>
              <w:t>окумент</w:t>
            </w:r>
            <w:r w:rsidR="009828B4" w:rsidRPr="00A348C8">
              <w:t xml:space="preserve"> (-т</w:t>
            </w:r>
            <w:r w:rsidRPr="00A348C8">
              <w:rPr>
                <w:lang w:val="uk-UA"/>
              </w:rPr>
              <w:t>и</w:t>
            </w:r>
            <w:r w:rsidR="009828B4" w:rsidRPr="00A348C8">
              <w:rPr>
                <w:lang w:val="uk-UA"/>
              </w:rPr>
              <w:t>)</w:t>
            </w:r>
            <w:r w:rsidRPr="00A348C8">
              <w:rPr>
                <w:lang w:val="uk-UA"/>
              </w:rPr>
              <w:t>, що підтверджу</w:t>
            </w:r>
            <w:r w:rsidR="009828B4" w:rsidRPr="00A348C8">
              <w:rPr>
                <w:lang w:val="uk-UA"/>
              </w:rPr>
              <w:t>є (-</w:t>
            </w:r>
            <w:r w:rsidRPr="00A348C8">
              <w:rPr>
                <w:lang w:val="uk-UA"/>
              </w:rPr>
              <w:t>ють</w:t>
            </w:r>
            <w:r w:rsidR="009828B4" w:rsidRPr="00A348C8">
              <w:rPr>
                <w:lang w:val="uk-UA"/>
              </w:rPr>
              <w:t>)</w:t>
            </w:r>
            <w:r w:rsidRPr="00A348C8">
              <w:rPr>
                <w:lang w:val="uk-UA"/>
              </w:rPr>
              <w:t xml:space="preserve"> виконання аналогічного (аналогічних) за предметом закупівлі договору (договорів)</w:t>
            </w:r>
            <w:r w:rsidR="00F22934" w:rsidRPr="00A348C8">
              <w:rPr>
                <w:lang w:val="uk-UA"/>
              </w:rPr>
              <w:t xml:space="preserve">, а саме: </w:t>
            </w:r>
          </w:p>
          <w:p w14:paraId="39F3FA50" w14:textId="67D44C08" w:rsidR="00F22934" w:rsidRPr="00A348C8" w:rsidRDefault="00F22934" w:rsidP="009B5504">
            <w:pPr>
              <w:tabs>
                <w:tab w:val="left" w:pos="950"/>
              </w:tabs>
              <w:ind w:firstLine="269"/>
              <w:jc w:val="both"/>
              <w:rPr>
                <w:lang w:val="uk-UA"/>
              </w:rPr>
            </w:pPr>
            <w:r w:rsidRPr="00A348C8">
              <w:rPr>
                <w:lang w:val="uk-UA"/>
              </w:rPr>
              <w:t>первинний(ні) документ(ти), що підтверджує(ють) факт здійснення господарської(их) операції(й)</w:t>
            </w:r>
          </w:p>
          <w:p w14:paraId="5FD69305" w14:textId="41EDE251" w:rsidR="00F22934" w:rsidRPr="00A348C8" w:rsidRDefault="00F37BD0" w:rsidP="009B5504">
            <w:pPr>
              <w:tabs>
                <w:tab w:val="left" w:pos="950"/>
              </w:tabs>
              <w:jc w:val="both"/>
              <w:rPr>
                <w:lang w:val="uk-UA"/>
              </w:rPr>
            </w:pPr>
            <w:r>
              <w:rPr>
                <w:lang w:val="uk-UA"/>
              </w:rPr>
              <w:t>та/або</w:t>
            </w:r>
          </w:p>
          <w:p w14:paraId="299FB02C" w14:textId="298B520F" w:rsidR="00D11B11" w:rsidRPr="00A348C8" w:rsidRDefault="00F22934" w:rsidP="009B5504">
            <w:pPr>
              <w:tabs>
                <w:tab w:val="left" w:pos="950"/>
              </w:tabs>
              <w:ind w:firstLine="269"/>
              <w:jc w:val="both"/>
              <w:rPr>
                <w:rFonts w:ascii="Times New Roman" w:hAnsi="Times New Roman" w:cs="Times New Roman"/>
                <w:color w:val="000000"/>
                <w:sz w:val="28"/>
                <w:szCs w:val="28"/>
                <w:lang w:val="uk-UA" w:eastAsia="uk-UA" w:bidi="uk-UA"/>
              </w:rPr>
            </w:pPr>
            <w:r w:rsidRPr="00A348C8">
              <w:rPr>
                <w:lang w:val="uk-UA"/>
              </w:rPr>
              <w:t>лист(и)-відгук(и) контрагента(ів).</w:t>
            </w:r>
          </w:p>
        </w:tc>
      </w:tr>
      <w:tr w:rsidR="00D11B11" w:rsidRPr="007F1FD8" w14:paraId="307C699E" w14:textId="77777777" w:rsidTr="00D11B11">
        <w:trPr>
          <w:trHeight w:val="1134"/>
        </w:trPr>
        <w:tc>
          <w:tcPr>
            <w:tcW w:w="1921" w:type="dxa"/>
            <w:tcBorders>
              <w:top w:val="single" w:sz="4" w:space="0" w:color="auto"/>
              <w:left w:val="single" w:sz="4" w:space="0" w:color="auto"/>
              <w:bottom w:val="single" w:sz="4" w:space="0" w:color="auto"/>
              <w:right w:val="single" w:sz="4" w:space="0" w:color="auto"/>
            </w:tcBorders>
            <w:hideMark/>
          </w:tcPr>
          <w:p w14:paraId="3A5C14CE" w14:textId="1D2C8887" w:rsidR="00D11B11" w:rsidRPr="00A348C8" w:rsidRDefault="00D11B11" w:rsidP="009B5504">
            <w:pPr>
              <w:tabs>
                <w:tab w:val="left" w:pos="1080"/>
              </w:tabs>
              <w:rPr>
                <w:bCs/>
                <w:lang w:val="uk-UA" w:eastAsia="uk-UA"/>
              </w:rPr>
            </w:pPr>
            <w:r w:rsidRPr="00A348C8">
              <w:rPr>
                <w:bCs/>
                <w:lang w:val="uk-UA" w:eastAsia="uk-UA"/>
              </w:rPr>
              <w:lastRenderedPageBreak/>
              <w:t>4.</w:t>
            </w:r>
            <w:r w:rsidRPr="00A348C8">
              <w:rPr>
                <w:lang w:val="uk-UA"/>
              </w:rPr>
              <w:t xml:space="preserve"> Н</w:t>
            </w:r>
            <w:r w:rsidRPr="00A348C8">
              <w:rPr>
                <w:bCs/>
                <w:lang w:val="uk-UA" w:eastAsia="uk-UA"/>
              </w:rPr>
              <w:t xml:space="preserve">аявність фінансової спроможності, яка підтверджується фінансовою звітністю </w:t>
            </w:r>
          </w:p>
        </w:tc>
        <w:tc>
          <w:tcPr>
            <w:tcW w:w="8486" w:type="dxa"/>
            <w:tcBorders>
              <w:top w:val="single" w:sz="4" w:space="0" w:color="auto"/>
              <w:left w:val="single" w:sz="4" w:space="0" w:color="auto"/>
              <w:bottom w:val="single" w:sz="4" w:space="0" w:color="auto"/>
              <w:right w:val="single" w:sz="4" w:space="0" w:color="auto"/>
            </w:tcBorders>
            <w:hideMark/>
          </w:tcPr>
          <w:p w14:paraId="5107106D" w14:textId="77777777" w:rsidR="00D11B11" w:rsidRDefault="00D11B11" w:rsidP="009B5504">
            <w:pPr>
              <w:tabs>
                <w:tab w:val="left" w:pos="1080"/>
              </w:tabs>
              <w:ind w:firstLine="269"/>
              <w:jc w:val="both"/>
              <w:rPr>
                <w:lang w:val="uk-UA" w:eastAsia="uk-UA"/>
              </w:rPr>
            </w:pPr>
            <w:r w:rsidRPr="00A348C8">
              <w:rPr>
                <w:lang w:val="uk-UA" w:eastAsia="uk-UA"/>
              </w:rPr>
              <w:t>Не застосовується</w:t>
            </w:r>
            <w:r w:rsidR="006564C8">
              <w:rPr>
                <w:lang w:val="uk-UA" w:eastAsia="uk-UA"/>
              </w:rPr>
              <w:t>.</w:t>
            </w:r>
          </w:p>
          <w:p w14:paraId="1600C2CE" w14:textId="77777777" w:rsidR="006564C8" w:rsidRPr="00A348C8" w:rsidRDefault="006564C8" w:rsidP="009B5504">
            <w:pPr>
              <w:tabs>
                <w:tab w:val="left" w:pos="1080"/>
              </w:tabs>
              <w:ind w:firstLine="269"/>
              <w:jc w:val="both"/>
              <w:rPr>
                <w:lang w:val="uk-UA" w:eastAsia="uk-UA"/>
              </w:rPr>
            </w:pPr>
          </w:p>
          <w:p w14:paraId="7996FD32" w14:textId="3AA617C5" w:rsidR="00D11B11" w:rsidRPr="00A348C8" w:rsidRDefault="00D11B11" w:rsidP="009B5504">
            <w:pPr>
              <w:tabs>
                <w:tab w:val="left" w:pos="1080"/>
              </w:tabs>
              <w:ind w:firstLine="269"/>
              <w:jc w:val="both"/>
              <w:rPr>
                <w:lang w:val="uk-UA" w:eastAsia="uk-UA"/>
              </w:rPr>
            </w:pPr>
          </w:p>
        </w:tc>
      </w:tr>
      <w:tr w:rsidR="00D11B11" w:rsidRPr="00A348C8" w14:paraId="3EF15D97" w14:textId="77777777" w:rsidTr="00D11B11">
        <w:trPr>
          <w:trHeight w:val="435"/>
        </w:trPr>
        <w:tc>
          <w:tcPr>
            <w:tcW w:w="10407" w:type="dxa"/>
            <w:gridSpan w:val="2"/>
            <w:tcBorders>
              <w:top w:val="single" w:sz="4" w:space="0" w:color="auto"/>
              <w:left w:val="single" w:sz="4" w:space="0" w:color="auto"/>
              <w:bottom w:val="single" w:sz="4" w:space="0" w:color="auto"/>
              <w:right w:val="single" w:sz="4" w:space="0" w:color="auto"/>
            </w:tcBorders>
            <w:hideMark/>
          </w:tcPr>
          <w:p w14:paraId="39E98152" w14:textId="363E2796" w:rsidR="003A1F5C" w:rsidRPr="00A348C8" w:rsidRDefault="003A1F5C" w:rsidP="009B5504">
            <w:pPr>
              <w:tabs>
                <w:tab w:val="left" w:pos="1080"/>
              </w:tabs>
              <w:ind w:firstLine="347"/>
              <w:jc w:val="both"/>
              <w:rPr>
                <w:lang w:val="uk-UA" w:eastAsia="uk-UA"/>
              </w:rPr>
            </w:pPr>
            <w:r w:rsidRPr="00A348C8">
              <w:rPr>
                <w:b/>
                <w:bCs/>
                <w: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6111B6" w14:textId="47D88B82" w:rsidR="003A1F5C" w:rsidRPr="00A348C8" w:rsidRDefault="00D11B11" w:rsidP="009B5504">
            <w:pPr>
              <w:tabs>
                <w:tab w:val="left" w:pos="1080"/>
              </w:tabs>
              <w:ind w:firstLine="347"/>
              <w:jc w:val="both"/>
              <w:rPr>
                <w:lang w:val="uk-UA" w:eastAsia="uk-UA"/>
              </w:rPr>
            </w:pPr>
            <w:r w:rsidRPr="00A348C8">
              <w:rPr>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bl>
    <w:p w14:paraId="4CA0480A" w14:textId="77777777" w:rsidR="00132698" w:rsidRPr="00A348C8" w:rsidRDefault="00132698" w:rsidP="009B5504">
      <w:pPr>
        <w:jc w:val="both"/>
        <w:rPr>
          <w:b/>
          <w:lang w:val="uk-UA"/>
        </w:rPr>
      </w:pPr>
    </w:p>
    <w:p w14:paraId="3BF88DD6" w14:textId="09C616B5" w:rsidR="00132698" w:rsidRPr="00A348C8" w:rsidRDefault="00132698" w:rsidP="009B5504">
      <w:pPr>
        <w:jc w:val="both"/>
        <w:rPr>
          <w:b/>
          <w:lang w:val="uk-UA"/>
        </w:rPr>
      </w:pPr>
      <w:r w:rsidRPr="00A348C8">
        <w:rPr>
          <w:b/>
          <w:lang w:val="uk-UA"/>
        </w:rPr>
        <w:t>Примітк</w:t>
      </w:r>
      <w:r w:rsidR="00271AD3" w:rsidRPr="00A348C8">
        <w:rPr>
          <w:b/>
          <w:lang w:val="uk-UA"/>
        </w:rPr>
        <w:t>а</w:t>
      </w:r>
      <w:r w:rsidRPr="00A348C8">
        <w:rPr>
          <w:b/>
          <w:lang w:val="uk-UA"/>
        </w:rPr>
        <w:t>:</w:t>
      </w:r>
    </w:p>
    <w:p w14:paraId="49661B4A" w14:textId="086D6EFB" w:rsidR="00132698" w:rsidRPr="00A348C8" w:rsidRDefault="00726705" w:rsidP="009B5504">
      <w:pPr>
        <w:tabs>
          <w:tab w:val="num" w:pos="0"/>
        </w:tabs>
        <w:ind w:firstLine="284"/>
        <w:jc w:val="both"/>
        <w:rPr>
          <w:rFonts w:eastAsia="Calibri"/>
          <w:bCs/>
          <w:iCs/>
          <w:lang w:val="uk-UA"/>
        </w:rPr>
      </w:pPr>
      <w:r w:rsidRPr="00A348C8">
        <w:rPr>
          <w:bCs/>
          <w:iCs/>
          <w:lang w:val="uk-UA"/>
        </w:rPr>
        <w:t>Д</w:t>
      </w:r>
      <w:r w:rsidR="00132698" w:rsidRPr="00A348C8">
        <w:rPr>
          <w:bCs/>
          <w:iCs/>
          <w:lang w:val="uk-UA"/>
        </w:rPr>
        <w:t>окументи, що не передбачені законодавством України для учасників (резидентів України) та законодавством країни походження (нерезиденти України)</w:t>
      </w:r>
      <w:r w:rsidR="0042308B" w:rsidRPr="00A348C8">
        <w:rPr>
          <w:bCs/>
          <w:iCs/>
          <w:lang w:val="uk-UA"/>
        </w:rPr>
        <w:t>,</w:t>
      </w:r>
      <w:r w:rsidR="00132698" w:rsidRPr="00A348C8">
        <w:rPr>
          <w:bCs/>
          <w:iCs/>
          <w:lang w:val="uk-UA"/>
        </w:rPr>
        <w:t xml:space="preserve"> не надаються </w:t>
      </w:r>
      <w:r w:rsidR="0042308B" w:rsidRPr="00A348C8">
        <w:rPr>
          <w:bCs/>
          <w:iCs/>
          <w:lang w:val="uk-UA"/>
        </w:rPr>
        <w:t xml:space="preserve">у </w:t>
      </w:r>
      <w:r w:rsidR="00132698" w:rsidRPr="00A348C8">
        <w:rPr>
          <w:bCs/>
          <w:iCs/>
          <w:lang w:val="uk-UA"/>
        </w:rPr>
        <w:t xml:space="preserve">складі тендерної пропозиції. </w:t>
      </w:r>
      <w:r w:rsidRPr="00A348C8">
        <w:rPr>
          <w:bCs/>
          <w:iCs/>
          <w:lang w:val="uk-UA"/>
        </w:rPr>
        <w:t>У</w:t>
      </w:r>
      <w:r w:rsidR="00132698" w:rsidRPr="00A348C8">
        <w:rPr>
          <w:bCs/>
          <w:iCs/>
          <w:lang w:val="uk-UA"/>
        </w:rPr>
        <w:t xml:space="preserve"> такому разі учасник надає лист-пояснення довільної форми із зазначенням законодавчих підстав та документ, який передбачений законодавством (</w:t>
      </w:r>
      <w:r w:rsidR="0042308B" w:rsidRPr="00A348C8">
        <w:rPr>
          <w:bCs/>
          <w:iCs/>
          <w:lang w:val="uk-UA"/>
        </w:rPr>
        <w:t xml:space="preserve">за </w:t>
      </w:r>
      <w:r w:rsidR="00132698" w:rsidRPr="00A348C8">
        <w:rPr>
          <w:bCs/>
          <w:iCs/>
          <w:lang w:val="uk-UA"/>
        </w:rPr>
        <w:t>наявності останнього)</w:t>
      </w:r>
      <w:r w:rsidR="00132698" w:rsidRPr="00A348C8">
        <w:rPr>
          <w:rFonts w:eastAsia="Calibri"/>
          <w:bCs/>
          <w:iCs/>
          <w:lang w:val="uk-UA"/>
        </w:rPr>
        <w:t xml:space="preserve">. </w:t>
      </w:r>
    </w:p>
    <w:p w14:paraId="1B988172" w14:textId="77777777" w:rsidR="00132698" w:rsidRPr="00A348C8" w:rsidRDefault="00132698" w:rsidP="009B5504">
      <w:pPr>
        <w:widowControl/>
        <w:autoSpaceDE/>
        <w:autoSpaceDN/>
        <w:rPr>
          <w:rFonts w:ascii="Times New Roman" w:hAnsi="Times New Roman" w:cs="Times New Roman"/>
          <w:sz w:val="28"/>
          <w:szCs w:val="28"/>
          <w:lang w:val="uk-UA" w:eastAsia="uk-UA"/>
        </w:rPr>
      </w:pPr>
      <w:r w:rsidRPr="00A348C8">
        <w:rPr>
          <w:rFonts w:ascii="Times New Roman" w:hAnsi="Times New Roman" w:cs="Times New Roman"/>
          <w:sz w:val="28"/>
          <w:szCs w:val="28"/>
          <w:lang w:val="uk-UA" w:eastAsia="uk-UA"/>
        </w:rPr>
        <w:br w:type="page"/>
      </w:r>
    </w:p>
    <w:p w14:paraId="2F75088B" w14:textId="2B19D190" w:rsidR="00533E82" w:rsidRPr="00A348C8" w:rsidRDefault="00B962E2" w:rsidP="009B5504">
      <w:pPr>
        <w:widowControl/>
        <w:autoSpaceDE/>
        <w:autoSpaceDN/>
        <w:ind w:left="7371"/>
        <w:contextualSpacing/>
        <w:jc w:val="right"/>
        <w:rPr>
          <w:rFonts w:ascii="Times New Roman" w:hAnsi="Times New Roman" w:cs="Times New Roman"/>
          <w:sz w:val="28"/>
          <w:szCs w:val="28"/>
          <w:lang w:val="uk-UA" w:eastAsia="uk-UA"/>
        </w:rPr>
      </w:pPr>
      <w:r w:rsidRPr="00A348C8">
        <w:rPr>
          <w:rFonts w:ascii="Times New Roman" w:hAnsi="Times New Roman" w:cs="Times New Roman"/>
          <w:sz w:val="28"/>
          <w:szCs w:val="28"/>
          <w:lang w:val="uk-UA" w:eastAsia="uk-UA"/>
        </w:rPr>
        <w:lastRenderedPageBreak/>
        <w:t>Додаток</w:t>
      </w:r>
      <w:r w:rsidR="00533E82" w:rsidRPr="00A348C8">
        <w:rPr>
          <w:rFonts w:ascii="Times New Roman" w:hAnsi="Times New Roman" w:cs="Times New Roman"/>
          <w:sz w:val="28"/>
          <w:szCs w:val="28"/>
          <w:lang w:val="uk-UA" w:eastAsia="uk-UA"/>
        </w:rPr>
        <w:t xml:space="preserve"> </w:t>
      </w:r>
      <w:r w:rsidR="00D41D07" w:rsidRPr="00A348C8">
        <w:rPr>
          <w:rFonts w:ascii="Times New Roman" w:hAnsi="Times New Roman" w:cs="Times New Roman"/>
          <w:sz w:val="28"/>
          <w:szCs w:val="28"/>
          <w:lang w:val="uk-UA" w:eastAsia="uk-UA"/>
        </w:rPr>
        <w:t>3</w:t>
      </w:r>
    </w:p>
    <w:p w14:paraId="0152BB07" w14:textId="18D023A0" w:rsidR="003B6582" w:rsidRPr="00A348C8" w:rsidRDefault="003B6582" w:rsidP="009B5504">
      <w:pPr>
        <w:widowControl/>
        <w:autoSpaceDE/>
        <w:autoSpaceDN/>
        <w:ind w:left="7371"/>
        <w:contextualSpacing/>
        <w:jc w:val="right"/>
        <w:rPr>
          <w:rFonts w:ascii="Times New Roman" w:hAnsi="Times New Roman" w:cs="Times New Roman"/>
          <w:sz w:val="28"/>
          <w:szCs w:val="28"/>
          <w:lang w:val="uk-UA" w:eastAsia="uk-UA"/>
        </w:rPr>
      </w:pPr>
      <w:r w:rsidRPr="00A348C8">
        <w:rPr>
          <w:rFonts w:ascii="Times New Roman" w:hAnsi="Times New Roman" w:cs="Times New Roman"/>
          <w:sz w:val="28"/>
          <w:szCs w:val="28"/>
          <w:lang w:val="uk-UA" w:eastAsia="uk-UA"/>
        </w:rPr>
        <w:t>до тендерної документації</w:t>
      </w:r>
    </w:p>
    <w:p w14:paraId="37D58F5E" w14:textId="77777777" w:rsidR="00533E82" w:rsidRPr="00A348C8" w:rsidRDefault="00533E82" w:rsidP="009B5504">
      <w:pPr>
        <w:widowControl/>
        <w:autoSpaceDE/>
        <w:autoSpaceDN/>
        <w:ind w:left="7371"/>
        <w:contextualSpacing/>
        <w:rPr>
          <w:rFonts w:ascii="Times New Roman" w:hAnsi="Times New Roman" w:cs="Times New Roman"/>
          <w:sz w:val="32"/>
          <w:szCs w:val="28"/>
          <w:lang w:val="uk-UA" w:eastAsia="uk-UA"/>
        </w:rPr>
      </w:pPr>
    </w:p>
    <w:p w14:paraId="6EEA0583" w14:textId="67F596AA" w:rsidR="00DD5690" w:rsidRPr="00A348C8" w:rsidRDefault="00DD5690" w:rsidP="009B5504">
      <w:pPr>
        <w:widowControl/>
        <w:tabs>
          <w:tab w:val="left" w:pos="552"/>
        </w:tabs>
        <w:adjustRightInd w:val="0"/>
        <w:ind w:left="763" w:right="127"/>
        <w:jc w:val="center"/>
        <w:rPr>
          <w:b/>
          <w:sz w:val="26"/>
          <w:lang w:val="uk-UA"/>
        </w:rPr>
      </w:pPr>
      <w:r w:rsidRPr="00A348C8">
        <w:rPr>
          <w:b/>
          <w:sz w:val="26"/>
          <w:lang w:val="uk-UA"/>
        </w:rPr>
        <w:t>Перелік документів, які вимагаються для підтвердження відповідності пропозиції учасника іншим вимогам замовника</w:t>
      </w:r>
    </w:p>
    <w:p w14:paraId="5EDFD1E8" w14:textId="77777777" w:rsidR="00DD5690" w:rsidRPr="00A348C8" w:rsidRDefault="00DD5690" w:rsidP="009B5504">
      <w:pPr>
        <w:widowControl/>
        <w:tabs>
          <w:tab w:val="left" w:pos="552"/>
        </w:tabs>
        <w:adjustRightInd w:val="0"/>
        <w:ind w:left="763" w:right="127"/>
        <w:jc w:val="center"/>
        <w:rPr>
          <w:b/>
          <w:lang w:val="uk-UA"/>
        </w:rPr>
      </w:pPr>
    </w:p>
    <w:p w14:paraId="08F5386D" w14:textId="61CFD7A4" w:rsidR="00D835BA" w:rsidRPr="00A348C8" w:rsidRDefault="00D835BA" w:rsidP="009B5504">
      <w:pPr>
        <w:widowControl/>
        <w:tabs>
          <w:tab w:val="left" w:pos="552"/>
        </w:tabs>
        <w:adjustRightInd w:val="0"/>
        <w:ind w:right="127" w:firstLine="567"/>
        <w:jc w:val="both"/>
        <w:rPr>
          <w:rFonts w:ascii="Times New Roman" w:hAnsi="Times New Roman" w:cs="Times New Roman"/>
          <w:lang w:val="uk-UA" w:eastAsia="uk-UA"/>
        </w:rPr>
      </w:pPr>
      <w:r w:rsidRPr="00A348C8">
        <w:rPr>
          <w:rFonts w:ascii="Times New Roman" w:hAnsi="Times New Roman" w:cs="Times New Roman"/>
          <w:lang w:val="uk-UA" w:eastAsia="uk-UA"/>
        </w:rPr>
        <w:t>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w:t>
      </w:r>
      <w:r w:rsidR="006564C8">
        <w:rPr>
          <w:rFonts w:ascii="Times New Roman" w:hAnsi="Times New Roman" w:cs="Times New Roman"/>
          <w:lang w:val="uk-UA" w:eastAsia="uk-UA"/>
        </w:rPr>
        <w:t>,</w:t>
      </w:r>
      <w:r w:rsidRPr="00A348C8">
        <w:rPr>
          <w:rFonts w:ascii="Times New Roman" w:hAnsi="Times New Roman" w:cs="Times New Roman"/>
          <w:lang w:val="uk-UA" w:eastAsia="uk-UA"/>
        </w:rPr>
        <w:t xml:space="preserve"> – розпорядчий документ про призначення (обрання) на посаду відповідної особи (наказ про призначення </w:t>
      </w:r>
      <w:r w:rsidR="00F37BD0">
        <w:rPr>
          <w:rFonts w:ascii="Times New Roman" w:hAnsi="Times New Roman" w:cs="Times New Roman"/>
          <w:lang w:val="uk-UA" w:eastAsia="uk-UA"/>
        </w:rPr>
        <w:t>та/або</w:t>
      </w:r>
      <w:r w:rsidRPr="00A348C8">
        <w:rPr>
          <w:rFonts w:ascii="Times New Roman" w:hAnsi="Times New Roman" w:cs="Times New Roman"/>
          <w:lang w:val="uk-UA" w:eastAsia="uk-UA"/>
        </w:rPr>
        <w:t xml:space="preserve"> протокол зборів засновників тощо); </w:t>
      </w:r>
    </w:p>
    <w:p w14:paraId="42826798" w14:textId="255107F4" w:rsidR="00D835BA" w:rsidRPr="00A348C8" w:rsidRDefault="00D835BA" w:rsidP="009B5504">
      <w:pPr>
        <w:widowControl/>
        <w:tabs>
          <w:tab w:val="left" w:pos="552"/>
        </w:tabs>
        <w:adjustRightInd w:val="0"/>
        <w:ind w:right="127" w:firstLine="567"/>
        <w:jc w:val="both"/>
        <w:rPr>
          <w:rFonts w:ascii="Times New Roman" w:hAnsi="Times New Roman" w:cs="Times New Roman"/>
          <w:lang w:val="uk-UA" w:eastAsia="uk-UA"/>
        </w:rPr>
      </w:pPr>
      <w:r w:rsidRPr="00A348C8">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r w:rsidR="00F65D95" w:rsidRPr="00A348C8">
        <w:rPr>
          <w:rFonts w:ascii="Times New Roman" w:hAnsi="Times New Roman" w:cs="Times New Roman"/>
          <w:lang w:val="uk-UA" w:eastAsia="uk-UA"/>
        </w:rPr>
        <w:t>,</w:t>
      </w:r>
      <w:r w:rsidRPr="00A348C8">
        <w:rPr>
          <w:rFonts w:ascii="Times New Roman" w:hAnsi="Times New Roman" w:cs="Times New Roman"/>
          <w:lang w:val="uk-UA" w:eastAsia="uk-UA"/>
        </w:rPr>
        <w:t xml:space="preserve"> – довіреність, оформлена у відповідності до вимог законодавства, із зазначенням повноважень повіреного, разом з документами, що відповідно</w:t>
      </w:r>
      <w:r w:rsidR="00065628" w:rsidRPr="00A348C8">
        <w:rPr>
          <w:rFonts w:ascii="Times New Roman" w:hAnsi="Times New Roman" w:cs="Times New Roman"/>
          <w:lang w:val="uk-UA" w:eastAsia="uk-UA"/>
        </w:rPr>
        <w:t xml:space="preserve"> </w:t>
      </w:r>
      <w:r w:rsidRPr="00A348C8">
        <w:rPr>
          <w:rFonts w:ascii="Times New Roman" w:hAnsi="Times New Roman" w:cs="Times New Roman"/>
          <w:lang w:val="uk-UA" w:eastAsia="uk-UA"/>
        </w:rPr>
        <w:t xml:space="preserve">до цього пункту підтверджують повноваження посадової (службової) особи учасника, </w:t>
      </w:r>
      <w:r w:rsidR="00F65D95" w:rsidRPr="00A348C8">
        <w:rPr>
          <w:rFonts w:ascii="Times New Roman" w:hAnsi="Times New Roman" w:cs="Times New Roman"/>
          <w:lang w:val="uk-UA" w:eastAsia="uk-UA"/>
        </w:rPr>
        <w:t xml:space="preserve">яка </w:t>
      </w:r>
      <w:r w:rsidRPr="00A348C8">
        <w:rPr>
          <w:rFonts w:ascii="Times New Roman" w:hAnsi="Times New Roman" w:cs="Times New Roman"/>
          <w:lang w:val="uk-UA" w:eastAsia="uk-UA"/>
        </w:rPr>
        <w:t>підписала від імені учасника вказану довіреність.</w:t>
      </w:r>
    </w:p>
    <w:p w14:paraId="1FCCFC53" w14:textId="30AAD4D0" w:rsidR="00D835BA" w:rsidRPr="00A348C8" w:rsidRDefault="00D835BA" w:rsidP="009B5504">
      <w:pPr>
        <w:widowControl/>
        <w:tabs>
          <w:tab w:val="left" w:pos="552"/>
        </w:tabs>
        <w:adjustRightInd w:val="0"/>
        <w:ind w:right="127" w:firstLine="567"/>
        <w:jc w:val="both"/>
        <w:rPr>
          <w:rFonts w:ascii="Times New Roman" w:hAnsi="Times New Roman" w:cs="Times New Roman"/>
          <w:lang w:val="uk-UA" w:eastAsia="uk-UA"/>
        </w:rPr>
      </w:pPr>
      <w:r w:rsidRPr="00A348C8">
        <w:rPr>
          <w:rFonts w:ascii="Times New Roman" w:hAnsi="Times New Roman" w:cs="Times New Roman"/>
          <w:lang w:val="uk-UA" w:eastAsia="uk-UA"/>
        </w:rPr>
        <w:t>У разі якщо тендерна пропозиція подається об</w:t>
      </w:r>
      <w:r w:rsidR="00C1182A" w:rsidRPr="00A348C8">
        <w:rPr>
          <w:rFonts w:ascii="Times New Roman" w:hAnsi="Times New Roman" w:cs="Times New Roman"/>
          <w:lang w:val="uk-UA" w:eastAsia="uk-UA"/>
        </w:rPr>
        <w:t>’</w:t>
      </w:r>
      <w:r w:rsidRPr="00A348C8">
        <w:rPr>
          <w:rFonts w:ascii="Times New Roman" w:hAnsi="Times New Roman" w:cs="Times New Roman"/>
          <w:lang w:val="uk-UA" w:eastAsia="uk-UA"/>
        </w:rPr>
        <w:t>єднанням учасників, до неї обов</w:t>
      </w:r>
      <w:r w:rsidR="00C1182A" w:rsidRPr="00A348C8">
        <w:rPr>
          <w:rFonts w:ascii="Times New Roman" w:hAnsi="Times New Roman" w:cs="Times New Roman"/>
          <w:lang w:val="uk-UA" w:eastAsia="uk-UA"/>
        </w:rPr>
        <w:t>’</w:t>
      </w:r>
      <w:r w:rsidRPr="00A348C8">
        <w:rPr>
          <w:rFonts w:ascii="Times New Roman" w:hAnsi="Times New Roman" w:cs="Times New Roman"/>
          <w:lang w:val="uk-UA" w:eastAsia="uk-UA"/>
        </w:rPr>
        <w:t>язково включається документ про створення такого об</w:t>
      </w:r>
      <w:r w:rsidR="00C1182A" w:rsidRPr="00A348C8">
        <w:rPr>
          <w:rFonts w:ascii="Times New Roman" w:hAnsi="Times New Roman" w:cs="Times New Roman"/>
          <w:lang w:val="uk-UA" w:eastAsia="uk-UA"/>
        </w:rPr>
        <w:t>’</w:t>
      </w:r>
      <w:r w:rsidRPr="00A348C8">
        <w:rPr>
          <w:rFonts w:ascii="Times New Roman" w:hAnsi="Times New Roman" w:cs="Times New Roman"/>
          <w:lang w:val="uk-UA" w:eastAsia="uk-UA"/>
        </w:rPr>
        <w:t>єднання</w:t>
      </w:r>
      <w:r w:rsidR="001E711E" w:rsidRPr="00A348C8">
        <w:rPr>
          <w:rFonts w:ascii="Times New Roman" w:hAnsi="Times New Roman" w:cs="Times New Roman"/>
          <w:lang w:val="uk-UA" w:eastAsia="uk-UA"/>
        </w:rPr>
        <w:t>.</w:t>
      </w:r>
    </w:p>
    <w:p w14:paraId="30212813" w14:textId="77777777" w:rsidR="00264C36" w:rsidRDefault="00264C36" w:rsidP="009B5504">
      <w:pPr>
        <w:widowControl/>
        <w:tabs>
          <w:tab w:val="left" w:pos="552"/>
        </w:tabs>
        <w:adjustRightInd w:val="0"/>
        <w:ind w:right="127" w:firstLine="426"/>
        <w:jc w:val="both"/>
        <w:rPr>
          <w:rFonts w:ascii="Times New Roman" w:hAnsi="Times New Roman" w:cs="Times New Roman"/>
          <w:lang w:val="uk-UA" w:eastAsia="uk-UA"/>
        </w:rPr>
      </w:pPr>
    </w:p>
    <w:p w14:paraId="12AEB98E" w14:textId="178F080C" w:rsidR="00ED48F6" w:rsidRPr="00A348C8" w:rsidRDefault="00952CE4" w:rsidP="009B5504">
      <w:pPr>
        <w:widowControl/>
        <w:tabs>
          <w:tab w:val="left" w:pos="552"/>
        </w:tabs>
        <w:adjustRightInd w:val="0"/>
        <w:ind w:right="127" w:firstLine="426"/>
        <w:jc w:val="both"/>
        <w:rPr>
          <w:rFonts w:ascii="Times New Roman" w:hAnsi="Times New Roman" w:cs="Times New Roman"/>
          <w:lang w:val="uk-UA" w:eastAsia="uk-UA"/>
        </w:rPr>
      </w:pPr>
      <w:r>
        <w:rPr>
          <w:rFonts w:ascii="Times New Roman" w:hAnsi="Times New Roman" w:cs="Times New Roman"/>
          <w:lang w:val="uk-UA" w:eastAsia="uk-UA"/>
        </w:rPr>
        <w:t>2</w:t>
      </w:r>
      <w:r w:rsidR="00C25055" w:rsidRPr="00A348C8">
        <w:rPr>
          <w:rFonts w:ascii="Times New Roman" w:hAnsi="Times New Roman" w:cs="Times New Roman"/>
          <w:lang w:val="uk-UA" w:eastAsia="uk-UA"/>
        </w:rPr>
        <w:t xml:space="preserve">. </w:t>
      </w:r>
      <w:r w:rsidR="00C740B8" w:rsidRPr="00A348C8">
        <w:rPr>
          <w:rFonts w:ascii="Times New Roman" w:hAnsi="Times New Roman" w:cs="Times New Roman"/>
          <w:lang w:val="uk-UA" w:eastAsia="uk-UA"/>
        </w:rPr>
        <w:t>Витяг з Єдиного державного реєстру юридичних осіб, фізичних осіб-підприємців та громадських формувань (далі – Єдиний державний реєстр),</w:t>
      </w:r>
      <w:r w:rsidR="005D37B2" w:rsidRPr="00A348C8">
        <w:rPr>
          <w:rFonts w:ascii="Times New Roman" w:hAnsi="Times New Roman" w:cs="Times New Roman"/>
          <w:lang w:val="uk-UA" w:eastAsia="uk-UA"/>
        </w:rPr>
        <w:t xml:space="preserve"> що містить дані </w:t>
      </w:r>
      <w:r w:rsidR="00FF1F94" w:rsidRPr="00A348C8">
        <w:rPr>
          <w:rFonts w:ascii="Times New Roman" w:hAnsi="Times New Roman" w:cs="Times New Roman"/>
          <w:lang w:val="uk-UA" w:eastAsia="uk-UA"/>
        </w:rPr>
        <w:t>про кінцевого бенефіціара</w:t>
      </w:r>
      <w:r w:rsidR="00EC3F3B" w:rsidRPr="00A348C8">
        <w:rPr>
          <w:rFonts w:ascii="Times New Roman" w:hAnsi="Times New Roman" w:cs="Times New Roman"/>
          <w:lang w:val="uk-UA" w:eastAsia="uk-UA"/>
        </w:rPr>
        <w:t xml:space="preserve"> (для юридичних осіб)</w:t>
      </w:r>
      <w:r w:rsidR="00FF1F94" w:rsidRPr="00A348C8">
        <w:rPr>
          <w:rFonts w:ascii="Times New Roman" w:hAnsi="Times New Roman" w:cs="Times New Roman"/>
          <w:lang w:val="uk-UA" w:eastAsia="uk-UA"/>
        </w:rPr>
        <w:t xml:space="preserve"> та</w:t>
      </w:r>
      <w:r w:rsidR="005D37B2" w:rsidRPr="00A348C8">
        <w:rPr>
          <w:rFonts w:ascii="Times New Roman" w:hAnsi="Times New Roman" w:cs="Times New Roman"/>
          <w:lang w:val="uk-UA" w:eastAsia="uk-UA"/>
        </w:rPr>
        <w:t xml:space="preserve"> </w:t>
      </w:r>
      <w:r w:rsidR="007335CE" w:rsidRPr="00A348C8">
        <w:rPr>
          <w:rFonts w:ascii="Times New Roman" w:hAnsi="Times New Roman" w:cs="Times New Roman"/>
          <w:lang w:val="uk-UA" w:eastAsia="uk-UA"/>
        </w:rPr>
        <w:t xml:space="preserve">відомості про хронологію </w:t>
      </w:r>
      <w:r w:rsidR="005D37B2" w:rsidRPr="00A348C8">
        <w:rPr>
          <w:rFonts w:ascii="Times New Roman" w:hAnsi="Times New Roman" w:cs="Times New Roman"/>
          <w:lang w:val="uk-UA" w:eastAsia="uk-UA"/>
        </w:rPr>
        <w:t>останні</w:t>
      </w:r>
      <w:r w:rsidR="007335CE" w:rsidRPr="00A348C8">
        <w:rPr>
          <w:rFonts w:ascii="Times New Roman" w:hAnsi="Times New Roman" w:cs="Times New Roman"/>
          <w:lang w:val="uk-UA" w:eastAsia="uk-UA"/>
        </w:rPr>
        <w:t>х</w:t>
      </w:r>
      <w:r w:rsidR="005D37B2" w:rsidRPr="00A348C8">
        <w:rPr>
          <w:rFonts w:ascii="Times New Roman" w:hAnsi="Times New Roman" w:cs="Times New Roman"/>
          <w:lang w:val="uk-UA" w:eastAsia="uk-UA"/>
        </w:rPr>
        <w:t xml:space="preserve"> реєстраційн</w:t>
      </w:r>
      <w:r w:rsidR="007335CE" w:rsidRPr="00A348C8">
        <w:rPr>
          <w:rFonts w:ascii="Times New Roman" w:hAnsi="Times New Roman" w:cs="Times New Roman"/>
          <w:lang w:val="uk-UA" w:eastAsia="uk-UA"/>
        </w:rPr>
        <w:t>их дій</w:t>
      </w:r>
      <w:r w:rsidR="00C740B8" w:rsidRPr="00A348C8">
        <w:rPr>
          <w:rFonts w:ascii="Times New Roman" w:hAnsi="Times New Roman" w:cs="Times New Roman"/>
          <w:lang w:val="uk-UA" w:eastAsia="uk-UA"/>
        </w:rPr>
        <w:t xml:space="preserve"> </w:t>
      </w:r>
      <w:r w:rsidR="00ED48F6" w:rsidRPr="00A348C8">
        <w:rPr>
          <w:color w:val="333333"/>
          <w:shd w:val="clear" w:color="auto" w:fill="FFFFFF"/>
          <w:lang w:val="uk-UA"/>
        </w:rPr>
        <w:t>(назва, дата та номер реєстраційної дії; дата прийняття, дата набрання законної сили та номер судового рішення (у разі проведення реєстраційної дії на підставі судового рішення); відомості про суб’єкта державної реєстрації та державного реєстратора (прізвище, власне ім’я, по батькові (за наявності)), яким внесено до Єдиного державного реєстру запис про реєстраційну дію; місце проведення реєстраційної дії; тип змін, унесених реєстраційною дією).</w:t>
      </w:r>
    </w:p>
    <w:p w14:paraId="095A12C2" w14:textId="0E9170BD" w:rsidR="00ED48F6" w:rsidRPr="00A348C8" w:rsidRDefault="00107115" w:rsidP="009B5504">
      <w:pPr>
        <w:widowControl/>
        <w:tabs>
          <w:tab w:val="left" w:pos="552"/>
        </w:tabs>
        <w:adjustRightInd w:val="0"/>
        <w:ind w:right="127" w:firstLine="426"/>
        <w:jc w:val="both"/>
        <w:rPr>
          <w:color w:val="333333"/>
          <w:shd w:val="clear" w:color="auto" w:fill="FFFFFF"/>
          <w:lang w:val="uk-UA"/>
        </w:rPr>
      </w:pPr>
      <w:r w:rsidRPr="00A348C8">
        <w:rPr>
          <w:rFonts w:ascii="Times New Roman" w:hAnsi="Times New Roman" w:cs="Times New Roman"/>
          <w:lang w:val="uk-UA" w:eastAsia="uk-UA"/>
        </w:rPr>
        <w:t xml:space="preserve">Витяг </w:t>
      </w:r>
      <w:r w:rsidR="00FF1F94" w:rsidRPr="00A348C8">
        <w:rPr>
          <w:rFonts w:ascii="Times New Roman" w:hAnsi="Times New Roman" w:cs="Times New Roman"/>
          <w:lang w:val="uk-UA" w:eastAsia="uk-UA"/>
        </w:rPr>
        <w:t>Єдиного державного реєстру повинен бути</w:t>
      </w:r>
      <w:r w:rsidR="00C740B8" w:rsidRPr="00A348C8">
        <w:rPr>
          <w:rFonts w:ascii="Times New Roman" w:hAnsi="Times New Roman" w:cs="Times New Roman"/>
          <w:lang w:val="uk-UA" w:eastAsia="uk-UA"/>
        </w:rPr>
        <w:t xml:space="preserve"> сформований не раніше </w:t>
      </w:r>
      <w:r w:rsidR="006E31F5">
        <w:rPr>
          <w:rFonts w:ascii="Times New Roman" w:hAnsi="Times New Roman" w:cs="Times New Roman"/>
          <w:lang w:val="uk-UA" w:eastAsia="uk-UA"/>
        </w:rPr>
        <w:t>30</w:t>
      </w:r>
      <w:r w:rsidR="00B82504" w:rsidRPr="00A348C8">
        <w:rPr>
          <w:rFonts w:ascii="Times New Roman" w:hAnsi="Times New Roman" w:cs="Times New Roman"/>
          <w:lang w:val="uk-UA" w:eastAsia="uk-UA"/>
        </w:rPr>
        <w:t xml:space="preserve"> (</w:t>
      </w:r>
      <w:r w:rsidR="006E31F5">
        <w:rPr>
          <w:rFonts w:ascii="Times New Roman" w:hAnsi="Times New Roman" w:cs="Times New Roman"/>
          <w:lang w:val="uk-UA" w:eastAsia="uk-UA"/>
        </w:rPr>
        <w:t>тридцяти</w:t>
      </w:r>
      <w:r w:rsidR="00B82504" w:rsidRPr="00A348C8">
        <w:rPr>
          <w:rFonts w:ascii="Times New Roman" w:hAnsi="Times New Roman" w:cs="Times New Roman"/>
          <w:lang w:val="uk-UA" w:eastAsia="uk-UA"/>
        </w:rPr>
        <w:t>) календарних</w:t>
      </w:r>
      <w:r w:rsidR="00C740B8" w:rsidRPr="00A348C8">
        <w:rPr>
          <w:rFonts w:ascii="Times New Roman" w:hAnsi="Times New Roman" w:cs="Times New Roman"/>
          <w:lang w:val="uk-UA" w:eastAsia="uk-UA"/>
        </w:rPr>
        <w:t xml:space="preserve"> днів відносно дати його подання.</w:t>
      </w:r>
    </w:p>
    <w:p w14:paraId="005A408B" w14:textId="636F1F85" w:rsidR="00031D4E" w:rsidRPr="00A348C8" w:rsidRDefault="00B81E84" w:rsidP="009B5504">
      <w:pPr>
        <w:widowControl/>
        <w:tabs>
          <w:tab w:val="left" w:pos="552"/>
        </w:tabs>
        <w:adjustRightInd w:val="0"/>
        <w:ind w:right="127" w:firstLine="426"/>
        <w:jc w:val="both"/>
        <w:rPr>
          <w:rFonts w:ascii="Times New Roman" w:hAnsi="Times New Roman" w:cs="Times New Roman"/>
          <w:lang w:val="uk-UA" w:eastAsia="uk-UA"/>
        </w:rPr>
      </w:pPr>
      <w:r w:rsidRPr="00A348C8">
        <w:rPr>
          <w:rFonts w:ascii="Times New Roman" w:hAnsi="Times New Roman" w:cs="Times New Roman"/>
          <w:lang w:val="uk-UA" w:eastAsia="uk-UA"/>
        </w:rPr>
        <w:t xml:space="preserve">Учасник повинен </w:t>
      </w:r>
      <w:r w:rsidR="00EC3F3B" w:rsidRPr="00A348C8">
        <w:rPr>
          <w:rFonts w:ascii="Times New Roman" w:hAnsi="Times New Roman" w:cs="Times New Roman"/>
          <w:lang w:val="uk-UA" w:eastAsia="uk-UA"/>
        </w:rPr>
        <w:t xml:space="preserve">надати цей </w:t>
      </w:r>
      <w:r w:rsidRPr="00A348C8">
        <w:rPr>
          <w:rFonts w:ascii="Times New Roman" w:hAnsi="Times New Roman" w:cs="Times New Roman"/>
          <w:lang w:val="uk-UA" w:eastAsia="uk-UA"/>
        </w:rPr>
        <w:t>витяг</w:t>
      </w:r>
      <w:r w:rsidR="00EC3F3B" w:rsidRPr="00A348C8">
        <w:rPr>
          <w:rFonts w:ascii="Times New Roman" w:hAnsi="Times New Roman" w:cs="Times New Roman"/>
          <w:lang w:val="uk-UA" w:eastAsia="uk-UA"/>
        </w:rPr>
        <w:t xml:space="preserve"> в електронному вигляді або скан-копію витягу в паперовій формі, отриманих відповідно до </w:t>
      </w:r>
      <w:r w:rsidRPr="00A348C8">
        <w:rPr>
          <w:rFonts w:ascii="Times New Roman" w:hAnsi="Times New Roman" w:cs="Times New Roman"/>
          <w:lang w:val="uk-UA" w:eastAsia="uk-UA"/>
        </w:rPr>
        <w:t xml:space="preserve">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w:t>
      </w:r>
      <w:r w:rsidR="00D42D57" w:rsidRPr="00A348C8">
        <w:rPr>
          <w:rFonts w:ascii="Times New Roman" w:hAnsi="Times New Roman" w:cs="Times New Roman"/>
          <w:lang w:val="uk-UA" w:eastAsia="uk-UA"/>
        </w:rPr>
        <w:t>05.05.2023</w:t>
      </w:r>
      <w:r w:rsidRPr="00A348C8">
        <w:rPr>
          <w:rFonts w:ascii="Times New Roman" w:hAnsi="Times New Roman" w:cs="Times New Roman"/>
          <w:lang w:val="uk-UA" w:eastAsia="uk-UA"/>
        </w:rPr>
        <w:t xml:space="preserve"> №</w:t>
      </w:r>
      <w:r w:rsidR="00D42D57" w:rsidRPr="00A348C8">
        <w:rPr>
          <w:rFonts w:ascii="Times New Roman" w:hAnsi="Times New Roman" w:cs="Times New Roman"/>
          <w:lang w:val="uk-UA" w:eastAsia="uk-UA"/>
        </w:rPr>
        <w:t> 1692/5</w:t>
      </w:r>
      <w:r w:rsidR="00EC3F3B" w:rsidRPr="00A348C8">
        <w:rPr>
          <w:rFonts w:ascii="Times New Roman" w:hAnsi="Times New Roman" w:cs="Times New Roman"/>
          <w:lang w:val="uk-UA" w:eastAsia="uk-UA"/>
        </w:rPr>
        <w:t>.</w:t>
      </w:r>
    </w:p>
    <w:p w14:paraId="7EB585EC" w14:textId="7EB35786" w:rsidR="00537A6A" w:rsidRPr="00A348C8" w:rsidRDefault="00537A6A" w:rsidP="009B5504">
      <w:pPr>
        <w:widowControl/>
        <w:tabs>
          <w:tab w:val="left" w:pos="552"/>
        </w:tabs>
        <w:adjustRightInd w:val="0"/>
        <w:ind w:right="127" w:firstLine="426"/>
        <w:jc w:val="both"/>
        <w:rPr>
          <w:rFonts w:ascii="Times New Roman" w:hAnsi="Times New Roman" w:cs="Times New Roman"/>
          <w:lang w:val="uk-UA" w:eastAsia="uk-UA"/>
        </w:rPr>
      </w:pPr>
    </w:p>
    <w:p w14:paraId="1F804ECD" w14:textId="4AC24DE3" w:rsidR="00D83113" w:rsidRPr="00A348C8" w:rsidRDefault="00952CE4" w:rsidP="009B5504">
      <w:pPr>
        <w:widowControl/>
        <w:tabs>
          <w:tab w:val="left" w:pos="552"/>
        </w:tabs>
        <w:adjustRightInd w:val="0"/>
        <w:ind w:left="284" w:right="127" w:firstLine="283"/>
        <w:jc w:val="both"/>
        <w:rPr>
          <w:rFonts w:ascii="Times New Roman" w:hAnsi="Times New Roman"/>
          <w:lang w:val="uk-UA"/>
        </w:rPr>
      </w:pPr>
      <w:r>
        <w:rPr>
          <w:lang w:val="uk-UA"/>
        </w:rPr>
        <w:t>3</w:t>
      </w:r>
      <w:r w:rsidR="00EB5112" w:rsidRPr="00A348C8">
        <w:rPr>
          <w:lang w:val="uk-UA"/>
        </w:rPr>
        <w:t xml:space="preserve">. Довідка з відомостями про учасника </w:t>
      </w:r>
      <w:r w:rsidR="00D83113" w:rsidRPr="00A348C8">
        <w:rPr>
          <w:lang w:val="uk-UA"/>
        </w:rPr>
        <w:t xml:space="preserve">надається за формою, яка наведена нижче. Ця довідка надається окремим файлом у форматі Word з накладеним </w:t>
      </w:r>
      <w:r w:rsidR="00504606">
        <w:rPr>
          <w:rFonts w:ascii="Times New Roman" w:hAnsi="Times New Roman"/>
          <w:lang w:val="uk-UA"/>
        </w:rPr>
        <w:t>КЕП/</w:t>
      </w:r>
      <w:r w:rsidR="00D83113" w:rsidRPr="00A348C8">
        <w:rPr>
          <w:rFonts w:ascii="Times New Roman" w:hAnsi="Times New Roman"/>
          <w:lang w:val="uk-UA"/>
        </w:rPr>
        <w:t>УЕП.</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2268"/>
        <w:gridCol w:w="3118"/>
      </w:tblGrid>
      <w:tr w:rsidR="008532D9" w:rsidRPr="00A348C8" w14:paraId="5635D779" w14:textId="7F3D7E6B" w:rsidTr="008532D9">
        <w:trPr>
          <w:trHeight w:val="20"/>
        </w:trPr>
        <w:tc>
          <w:tcPr>
            <w:tcW w:w="2689" w:type="dxa"/>
            <w:vMerge w:val="restart"/>
            <w:shd w:val="clear" w:color="auto" w:fill="auto"/>
            <w:noWrap/>
            <w:tcMar>
              <w:top w:w="28" w:type="dxa"/>
              <w:bottom w:w="28" w:type="dxa"/>
            </w:tcMar>
            <w:hideMark/>
          </w:tcPr>
          <w:p w14:paraId="185BD026" w14:textId="77777777" w:rsidR="008532D9" w:rsidRPr="00A348C8" w:rsidRDefault="008532D9" w:rsidP="009B5504">
            <w:pPr>
              <w:rPr>
                <w:lang w:val="uk-UA"/>
              </w:rPr>
            </w:pPr>
            <w:r w:rsidRPr="00A348C8">
              <w:rPr>
                <w:lang w:val="uk-UA"/>
              </w:rPr>
              <w:t>Учасник</w:t>
            </w:r>
          </w:p>
        </w:tc>
        <w:tc>
          <w:tcPr>
            <w:tcW w:w="2693" w:type="dxa"/>
            <w:shd w:val="clear" w:color="auto" w:fill="auto"/>
            <w:noWrap/>
            <w:tcMar>
              <w:top w:w="28" w:type="dxa"/>
              <w:bottom w:w="28" w:type="dxa"/>
            </w:tcMar>
          </w:tcPr>
          <w:p w14:paraId="154D1072" w14:textId="77777777" w:rsidR="008532D9" w:rsidRPr="00A348C8" w:rsidRDefault="008532D9" w:rsidP="009B5504">
            <w:pPr>
              <w:rPr>
                <w:lang w:val="uk-UA"/>
              </w:rPr>
            </w:pPr>
            <w:r w:rsidRPr="00A348C8">
              <w:rPr>
                <w:lang w:val="uk-UA"/>
              </w:rPr>
              <w:t>Правовий статус</w:t>
            </w:r>
          </w:p>
          <w:p w14:paraId="487C9DF3" w14:textId="77777777" w:rsidR="008532D9" w:rsidRPr="00A348C8" w:rsidRDefault="008532D9" w:rsidP="009B5504">
            <w:pPr>
              <w:rPr>
                <w:lang w:val="uk-UA"/>
              </w:rPr>
            </w:pPr>
            <w:r w:rsidRPr="006564C8">
              <w:rPr>
                <w:i/>
                <w:sz w:val="20"/>
                <w:lang w:val="uk-UA"/>
              </w:rPr>
              <w:t>Наприклад: Юридична особа/ Фізична особа-підприємець</w:t>
            </w:r>
          </w:p>
        </w:tc>
        <w:tc>
          <w:tcPr>
            <w:tcW w:w="5386" w:type="dxa"/>
            <w:gridSpan w:val="2"/>
            <w:shd w:val="clear" w:color="auto" w:fill="auto"/>
            <w:noWrap/>
            <w:tcMar>
              <w:top w:w="28" w:type="dxa"/>
              <w:bottom w:w="28" w:type="dxa"/>
            </w:tcMar>
            <w:hideMark/>
          </w:tcPr>
          <w:p w14:paraId="6FC43BC5" w14:textId="77777777" w:rsidR="008532D9" w:rsidRPr="00A348C8" w:rsidRDefault="008532D9" w:rsidP="009B5504">
            <w:pPr>
              <w:rPr>
                <w:lang w:val="uk-UA"/>
              </w:rPr>
            </w:pPr>
          </w:p>
        </w:tc>
      </w:tr>
      <w:tr w:rsidR="008532D9" w:rsidRPr="00A348C8" w14:paraId="0B537542" w14:textId="14930E64" w:rsidTr="008532D9">
        <w:tc>
          <w:tcPr>
            <w:tcW w:w="2689" w:type="dxa"/>
            <w:vMerge/>
            <w:shd w:val="clear" w:color="auto" w:fill="auto"/>
            <w:noWrap/>
            <w:tcMar>
              <w:top w:w="28" w:type="dxa"/>
              <w:bottom w:w="28" w:type="dxa"/>
            </w:tcMar>
          </w:tcPr>
          <w:p w14:paraId="6A980DCD" w14:textId="77777777" w:rsidR="008532D9" w:rsidRPr="00A348C8" w:rsidRDefault="008532D9" w:rsidP="009B5504">
            <w:pPr>
              <w:rPr>
                <w:lang w:val="uk-UA"/>
              </w:rPr>
            </w:pPr>
          </w:p>
        </w:tc>
        <w:tc>
          <w:tcPr>
            <w:tcW w:w="2693" w:type="dxa"/>
            <w:shd w:val="clear" w:color="auto" w:fill="auto"/>
            <w:noWrap/>
            <w:tcMar>
              <w:top w:w="28" w:type="dxa"/>
              <w:bottom w:w="28" w:type="dxa"/>
            </w:tcMar>
          </w:tcPr>
          <w:p w14:paraId="6656714C" w14:textId="77777777" w:rsidR="008532D9" w:rsidRPr="00A348C8" w:rsidRDefault="008532D9" w:rsidP="009B5504">
            <w:pPr>
              <w:rPr>
                <w:lang w:val="uk-UA"/>
              </w:rPr>
            </w:pPr>
            <w:r w:rsidRPr="00A348C8">
              <w:rPr>
                <w:lang w:val="uk-UA"/>
              </w:rPr>
              <w:t>Повна назва</w:t>
            </w:r>
          </w:p>
        </w:tc>
        <w:tc>
          <w:tcPr>
            <w:tcW w:w="5386" w:type="dxa"/>
            <w:gridSpan w:val="2"/>
            <w:shd w:val="clear" w:color="auto" w:fill="auto"/>
            <w:noWrap/>
            <w:tcMar>
              <w:top w:w="28" w:type="dxa"/>
              <w:bottom w:w="28" w:type="dxa"/>
            </w:tcMar>
          </w:tcPr>
          <w:p w14:paraId="1D456C2B" w14:textId="77777777" w:rsidR="008532D9" w:rsidRPr="00A348C8" w:rsidRDefault="008532D9" w:rsidP="009B5504">
            <w:pPr>
              <w:rPr>
                <w:lang w:val="uk-UA"/>
              </w:rPr>
            </w:pPr>
          </w:p>
        </w:tc>
      </w:tr>
      <w:tr w:rsidR="008532D9" w:rsidRPr="00A348C8" w14:paraId="6A19F15E" w14:textId="3DDA60A9" w:rsidTr="008532D9">
        <w:tc>
          <w:tcPr>
            <w:tcW w:w="2689" w:type="dxa"/>
            <w:vMerge/>
            <w:shd w:val="clear" w:color="auto" w:fill="auto"/>
            <w:noWrap/>
            <w:tcMar>
              <w:top w:w="28" w:type="dxa"/>
              <w:bottom w:w="28" w:type="dxa"/>
            </w:tcMar>
          </w:tcPr>
          <w:p w14:paraId="1BC60AF8" w14:textId="77777777" w:rsidR="008532D9" w:rsidRPr="00A348C8" w:rsidRDefault="008532D9" w:rsidP="009B5504">
            <w:pPr>
              <w:rPr>
                <w:lang w:val="uk-UA"/>
              </w:rPr>
            </w:pPr>
          </w:p>
        </w:tc>
        <w:tc>
          <w:tcPr>
            <w:tcW w:w="2693" w:type="dxa"/>
            <w:shd w:val="clear" w:color="auto" w:fill="auto"/>
            <w:noWrap/>
            <w:tcMar>
              <w:top w:w="28" w:type="dxa"/>
              <w:bottom w:w="28" w:type="dxa"/>
            </w:tcMar>
          </w:tcPr>
          <w:p w14:paraId="179F8318" w14:textId="77777777" w:rsidR="008532D9" w:rsidRPr="00A348C8" w:rsidRDefault="008532D9" w:rsidP="009B5504">
            <w:pPr>
              <w:rPr>
                <w:lang w:val="uk-UA"/>
              </w:rPr>
            </w:pPr>
            <w:r w:rsidRPr="00A348C8">
              <w:rPr>
                <w:lang w:val="uk-UA"/>
              </w:rPr>
              <w:t>Скорочена назва</w:t>
            </w:r>
          </w:p>
        </w:tc>
        <w:tc>
          <w:tcPr>
            <w:tcW w:w="5386" w:type="dxa"/>
            <w:gridSpan w:val="2"/>
            <w:shd w:val="clear" w:color="auto" w:fill="auto"/>
            <w:noWrap/>
            <w:tcMar>
              <w:top w:w="28" w:type="dxa"/>
              <w:bottom w:w="28" w:type="dxa"/>
            </w:tcMar>
          </w:tcPr>
          <w:p w14:paraId="5D74EFA2" w14:textId="77777777" w:rsidR="008532D9" w:rsidRPr="00A348C8" w:rsidRDefault="008532D9" w:rsidP="009B5504">
            <w:pPr>
              <w:rPr>
                <w:lang w:val="uk-UA"/>
              </w:rPr>
            </w:pPr>
          </w:p>
        </w:tc>
      </w:tr>
      <w:tr w:rsidR="008532D9" w:rsidRPr="00A348C8" w14:paraId="49B67326" w14:textId="0A429C21" w:rsidTr="008532D9">
        <w:tc>
          <w:tcPr>
            <w:tcW w:w="2689" w:type="dxa"/>
            <w:vMerge/>
            <w:shd w:val="clear" w:color="auto" w:fill="auto"/>
            <w:noWrap/>
            <w:tcMar>
              <w:top w:w="28" w:type="dxa"/>
              <w:bottom w:w="28" w:type="dxa"/>
            </w:tcMar>
          </w:tcPr>
          <w:p w14:paraId="004D82FC" w14:textId="77777777" w:rsidR="008532D9" w:rsidRPr="00A348C8" w:rsidRDefault="008532D9" w:rsidP="009B5504">
            <w:pPr>
              <w:rPr>
                <w:lang w:val="uk-UA"/>
              </w:rPr>
            </w:pPr>
          </w:p>
        </w:tc>
        <w:tc>
          <w:tcPr>
            <w:tcW w:w="2693" w:type="dxa"/>
            <w:shd w:val="clear" w:color="auto" w:fill="auto"/>
            <w:noWrap/>
            <w:tcMar>
              <w:top w:w="28" w:type="dxa"/>
              <w:bottom w:w="28" w:type="dxa"/>
            </w:tcMar>
          </w:tcPr>
          <w:p w14:paraId="38A6BD3D" w14:textId="77777777" w:rsidR="008532D9" w:rsidRPr="00A348C8" w:rsidRDefault="008532D9" w:rsidP="009B5504">
            <w:pPr>
              <w:rPr>
                <w:lang w:val="uk-UA"/>
              </w:rPr>
            </w:pPr>
            <w:r w:rsidRPr="00A348C8">
              <w:rPr>
                <w:lang w:val="uk-UA"/>
              </w:rPr>
              <w:t>Код ЄДРПОУ</w:t>
            </w:r>
          </w:p>
        </w:tc>
        <w:tc>
          <w:tcPr>
            <w:tcW w:w="5386" w:type="dxa"/>
            <w:gridSpan w:val="2"/>
            <w:shd w:val="clear" w:color="auto" w:fill="auto"/>
            <w:noWrap/>
            <w:tcMar>
              <w:top w:w="28" w:type="dxa"/>
              <w:bottom w:w="28" w:type="dxa"/>
            </w:tcMar>
          </w:tcPr>
          <w:p w14:paraId="6FB68FC5" w14:textId="77777777" w:rsidR="008532D9" w:rsidRPr="00A348C8" w:rsidRDefault="008532D9" w:rsidP="009B5504">
            <w:pPr>
              <w:rPr>
                <w:lang w:val="uk-UA"/>
              </w:rPr>
            </w:pPr>
          </w:p>
        </w:tc>
      </w:tr>
      <w:tr w:rsidR="008532D9" w:rsidRPr="00A348C8" w14:paraId="5D77A92E" w14:textId="30557EB2" w:rsidTr="008532D9">
        <w:tc>
          <w:tcPr>
            <w:tcW w:w="2689" w:type="dxa"/>
            <w:vMerge/>
            <w:shd w:val="clear" w:color="auto" w:fill="auto"/>
            <w:noWrap/>
            <w:tcMar>
              <w:top w:w="28" w:type="dxa"/>
              <w:bottom w:w="28" w:type="dxa"/>
            </w:tcMar>
            <w:hideMark/>
          </w:tcPr>
          <w:p w14:paraId="776C58EF" w14:textId="77777777" w:rsidR="008532D9" w:rsidRPr="00A348C8" w:rsidRDefault="008532D9" w:rsidP="009B5504">
            <w:pPr>
              <w:rPr>
                <w:lang w:val="uk-UA"/>
              </w:rPr>
            </w:pPr>
          </w:p>
        </w:tc>
        <w:tc>
          <w:tcPr>
            <w:tcW w:w="2693" w:type="dxa"/>
            <w:vMerge w:val="restart"/>
            <w:shd w:val="clear" w:color="auto" w:fill="auto"/>
            <w:noWrap/>
            <w:tcMar>
              <w:top w:w="28" w:type="dxa"/>
              <w:bottom w:w="28" w:type="dxa"/>
            </w:tcMar>
            <w:hideMark/>
          </w:tcPr>
          <w:p w14:paraId="129CCAC1" w14:textId="77777777" w:rsidR="008532D9" w:rsidRPr="00A348C8" w:rsidRDefault="008532D9" w:rsidP="009B5504">
            <w:pPr>
              <w:rPr>
                <w:lang w:val="uk-UA"/>
              </w:rPr>
            </w:pPr>
            <w:r w:rsidRPr="00A348C8">
              <w:rPr>
                <w:lang w:val="uk-UA"/>
              </w:rPr>
              <w:t>Місцезнаходження (юридична адреса)</w:t>
            </w:r>
          </w:p>
        </w:tc>
        <w:tc>
          <w:tcPr>
            <w:tcW w:w="2268" w:type="dxa"/>
            <w:shd w:val="clear" w:color="auto" w:fill="auto"/>
            <w:noWrap/>
            <w:tcMar>
              <w:top w:w="28" w:type="dxa"/>
              <w:bottom w:w="28" w:type="dxa"/>
            </w:tcMar>
            <w:hideMark/>
          </w:tcPr>
          <w:p w14:paraId="241B0064" w14:textId="77777777" w:rsidR="008532D9" w:rsidRPr="00A348C8" w:rsidRDefault="008532D9" w:rsidP="009B5504">
            <w:pPr>
              <w:rPr>
                <w:lang w:val="uk-UA"/>
              </w:rPr>
            </w:pPr>
            <w:r w:rsidRPr="00A348C8">
              <w:rPr>
                <w:lang w:val="uk-UA"/>
              </w:rPr>
              <w:t>Поштовий індекс</w:t>
            </w:r>
          </w:p>
        </w:tc>
        <w:tc>
          <w:tcPr>
            <w:tcW w:w="3118" w:type="dxa"/>
            <w:shd w:val="clear" w:color="auto" w:fill="auto"/>
            <w:noWrap/>
            <w:tcMar>
              <w:top w:w="28" w:type="dxa"/>
              <w:bottom w:w="28" w:type="dxa"/>
            </w:tcMar>
          </w:tcPr>
          <w:p w14:paraId="3AEAD199" w14:textId="77777777" w:rsidR="008532D9" w:rsidRPr="00A348C8" w:rsidRDefault="008532D9" w:rsidP="009B5504">
            <w:pPr>
              <w:rPr>
                <w:lang w:val="uk-UA"/>
              </w:rPr>
            </w:pPr>
          </w:p>
        </w:tc>
      </w:tr>
      <w:tr w:rsidR="008532D9" w:rsidRPr="00A348C8" w14:paraId="6F2A1905" w14:textId="65E82C2D" w:rsidTr="008532D9">
        <w:tc>
          <w:tcPr>
            <w:tcW w:w="2689" w:type="dxa"/>
            <w:vMerge/>
            <w:shd w:val="clear" w:color="auto" w:fill="auto"/>
            <w:noWrap/>
            <w:tcMar>
              <w:top w:w="28" w:type="dxa"/>
              <w:bottom w:w="28" w:type="dxa"/>
            </w:tcMar>
          </w:tcPr>
          <w:p w14:paraId="52A2384E" w14:textId="77777777" w:rsidR="008532D9" w:rsidRPr="00A348C8" w:rsidRDefault="008532D9" w:rsidP="009B5504">
            <w:pPr>
              <w:rPr>
                <w:lang w:val="uk-UA"/>
              </w:rPr>
            </w:pPr>
          </w:p>
        </w:tc>
        <w:tc>
          <w:tcPr>
            <w:tcW w:w="2693" w:type="dxa"/>
            <w:vMerge/>
            <w:shd w:val="clear" w:color="auto" w:fill="auto"/>
            <w:noWrap/>
            <w:tcMar>
              <w:top w:w="28" w:type="dxa"/>
              <w:bottom w:w="28" w:type="dxa"/>
            </w:tcMar>
          </w:tcPr>
          <w:p w14:paraId="3456E613" w14:textId="77777777" w:rsidR="008532D9" w:rsidRPr="00A348C8" w:rsidRDefault="008532D9" w:rsidP="009B5504">
            <w:pPr>
              <w:rPr>
                <w:rFonts w:cs="Times New Roman"/>
                <w:sz w:val="20"/>
                <w:szCs w:val="20"/>
                <w:lang w:val="uk-UA"/>
              </w:rPr>
            </w:pPr>
          </w:p>
        </w:tc>
        <w:tc>
          <w:tcPr>
            <w:tcW w:w="2268" w:type="dxa"/>
            <w:shd w:val="clear" w:color="auto" w:fill="auto"/>
            <w:noWrap/>
            <w:tcMar>
              <w:top w:w="28" w:type="dxa"/>
              <w:bottom w:w="28" w:type="dxa"/>
            </w:tcMar>
          </w:tcPr>
          <w:p w14:paraId="04C5234C" w14:textId="77777777" w:rsidR="008532D9" w:rsidRPr="00A348C8" w:rsidRDefault="008532D9" w:rsidP="009B5504">
            <w:pPr>
              <w:rPr>
                <w:lang w:val="uk-UA"/>
              </w:rPr>
            </w:pPr>
            <w:r w:rsidRPr="00A348C8">
              <w:rPr>
                <w:lang w:val="uk-UA"/>
              </w:rPr>
              <w:t>Країна</w:t>
            </w:r>
          </w:p>
        </w:tc>
        <w:tc>
          <w:tcPr>
            <w:tcW w:w="3118" w:type="dxa"/>
            <w:shd w:val="clear" w:color="auto" w:fill="auto"/>
            <w:noWrap/>
            <w:tcMar>
              <w:top w:w="28" w:type="dxa"/>
              <w:bottom w:w="28" w:type="dxa"/>
            </w:tcMar>
          </w:tcPr>
          <w:p w14:paraId="19E7DD86" w14:textId="77777777" w:rsidR="008532D9" w:rsidRPr="00A348C8" w:rsidRDefault="008532D9" w:rsidP="009B5504">
            <w:pPr>
              <w:rPr>
                <w:lang w:val="uk-UA"/>
              </w:rPr>
            </w:pPr>
          </w:p>
        </w:tc>
      </w:tr>
      <w:tr w:rsidR="008532D9" w:rsidRPr="00A348C8" w14:paraId="325AB828" w14:textId="1CDBA0D5" w:rsidTr="008532D9">
        <w:tc>
          <w:tcPr>
            <w:tcW w:w="2689" w:type="dxa"/>
            <w:vMerge/>
            <w:shd w:val="clear" w:color="auto" w:fill="auto"/>
            <w:noWrap/>
            <w:tcMar>
              <w:top w:w="28" w:type="dxa"/>
              <w:bottom w:w="28" w:type="dxa"/>
            </w:tcMar>
          </w:tcPr>
          <w:p w14:paraId="3D0ECFA0" w14:textId="77777777" w:rsidR="008532D9" w:rsidRPr="00A348C8" w:rsidRDefault="008532D9" w:rsidP="009B5504">
            <w:pPr>
              <w:rPr>
                <w:lang w:val="uk-UA"/>
              </w:rPr>
            </w:pPr>
          </w:p>
        </w:tc>
        <w:tc>
          <w:tcPr>
            <w:tcW w:w="2693" w:type="dxa"/>
            <w:vMerge/>
            <w:shd w:val="clear" w:color="auto" w:fill="auto"/>
            <w:noWrap/>
            <w:tcMar>
              <w:top w:w="28" w:type="dxa"/>
              <w:bottom w:w="28" w:type="dxa"/>
            </w:tcMar>
          </w:tcPr>
          <w:p w14:paraId="7C3FFBDF" w14:textId="77777777" w:rsidR="008532D9" w:rsidRPr="00A348C8" w:rsidRDefault="008532D9" w:rsidP="009B5504">
            <w:pPr>
              <w:rPr>
                <w:rFonts w:cs="Times New Roman"/>
                <w:sz w:val="20"/>
                <w:szCs w:val="20"/>
                <w:lang w:val="uk-UA"/>
              </w:rPr>
            </w:pPr>
          </w:p>
        </w:tc>
        <w:tc>
          <w:tcPr>
            <w:tcW w:w="2268" w:type="dxa"/>
            <w:shd w:val="clear" w:color="auto" w:fill="auto"/>
            <w:noWrap/>
            <w:tcMar>
              <w:top w:w="28" w:type="dxa"/>
              <w:bottom w:w="28" w:type="dxa"/>
            </w:tcMar>
          </w:tcPr>
          <w:p w14:paraId="3DAE968B" w14:textId="77777777" w:rsidR="008532D9" w:rsidRPr="00A348C8" w:rsidRDefault="008532D9" w:rsidP="009B5504">
            <w:pPr>
              <w:rPr>
                <w:lang w:val="uk-UA"/>
              </w:rPr>
            </w:pPr>
            <w:r w:rsidRPr="00A348C8">
              <w:rPr>
                <w:lang w:val="uk-UA"/>
              </w:rPr>
              <w:t>Область або регіон</w:t>
            </w:r>
          </w:p>
        </w:tc>
        <w:tc>
          <w:tcPr>
            <w:tcW w:w="3118" w:type="dxa"/>
            <w:shd w:val="clear" w:color="auto" w:fill="auto"/>
            <w:noWrap/>
            <w:tcMar>
              <w:top w:w="28" w:type="dxa"/>
              <w:bottom w:w="28" w:type="dxa"/>
            </w:tcMar>
          </w:tcPr>
          <w:p w14:paraId="6DD22823" w14:textId="77777777" w:rsidR="008532D9" w:rsidRPr="00A348C8" w:rsidRDefault="008532D9" w:rsidP="009B5504">
            <w:pPr>
              <w:rPr>
                <w:lang w:val="uk-UA"/>
              </w:rPr>
            </w:pPr>
          </w:p>
        </w:tc>
      </w:tr>
      <w:tr w:rsidR="008532D9" w:rsidRPr="00A348C8" w14:paraId="5AC4E2BB" w14:textId="48815C8E" w:rsidTr="008532D9">
        <w:tc>
          <w:tcPr>
            <w:tcW w:w="2689" w:type="dxa"/>
            <w:vMerge/>
            <w:shd w:val="clear" w:color="auto" w:fill="auto"/>
            <w:noWrap/>
            <w:tcMar>
              <w:top w:w="28" w:type="dxa"/>
              <w:bottom w:w="28" w:type="dxa"/>
            </w:tcMar>
            <w:hideMark/>
          </w:tcPr>
          <w:p w14:paraId="5D57B0AB" w14:textId="77777777" w:rsidR="008532D9" w:rsidRPr="00A348C8" w:rsidRDefault="008532D9" w:rsidP="009B5504">
            <w:pPr>
              <w:rPr>
                <w:lang w:val="uk-UA"/>
              </w:rPr>
            </w:pPr>
          </w:p>
        </w:tc>
        <w:tc>
          <w:tcPr>
            <w:tcW w:w="2693" w:type="dxa"/>
            <w:vMerge/>
            <w:shd w:val="clear" w:color="auto" w:fill="auto"/>
            <w:noWrap/>
            <w:tcMar>
              <w:top w:w="28" w:type="dxa"/>
              <w:bottom w:w="28" w:type="dxa"/>
            </w:tcMar>
            <w:hideMark/>
          </w:tcPr>
          <w:p w14:paraId="08217DAC" w14:textId="77777777" w:rsidR="008532D9" w:rsidRPr="00A348C8" w:rsidRDefault="008532D9" w:rsidP="009B5504">
            <w:pPr>
              <w:rPr>
                <w:rFonts w:cs="Times New Roman"/>
                <w:sz w:val="20"/>
                <w:szCs w:val="20"/>
                <w:lang w:val="uk-UA"/>
              </w:rPr>
            </w:pPr>
          </w:p>
        </w:tc>
        <w:tc>
          <w:tcPr>
            <w:tcW w:w="2268" w:type="dxa"/>
            <w:shd w:val="clear" w:color="auto" w:fill="auto"/>
            <w:noWrap/>
            <w:tcMar>
              <w:top w:w="28" w:type="dxa"/>
              <w:bottom w:w="28" w:type="dxa"/>
            </w:tcMar>
            <w:hideMark/>
          </w:tcPr>
          <w:p w14:paraId="07DED208" w14:textId="77777777" w:rsidR="008532D9" w:rsidRPr="00A348C8" w:rsidRDefault="008532D9" w:rsidP="009B5504">
            <w:pPr>
              <w:rPr>
                <w:lang w:val="uk-UA"/>
              </w:rPr>
            </w:pPr>
            <w:r w:rsidRPr="00A348C8">
              <w:rPr>
                <w:lang w:val="uk-UA"/>
              </w:rPr>
              <w:t>Населений пункт</w:t>
            </w:r>
          </w:p>
        </w:tc>
        <w:tc>
          <w:tcPr>
            <w:tcW w:w="3118" w:type="dxa"/>
            <w:shd w:val="clear" w:color="auto" w:fill="auto"/>
            <w:noWrap/>
            <w:tcMar>
              <w:top w:w="28" w:type="dxa"/>
              <w:bottom w:w="28" w:type="dxa"/>
            </w:tcMar>
          </w:tcPr>
          <w:p w14:paraId="0A2C2645" w14:textId="77777777" w:rsidR="008532D9" w:rsidRPr="00A348C8" w:rsidRDefault="008532D9" w:rsidP="009B5504">
            <w:pPr>
              <w:rPr>
                <w:lang w:val="uk-UA"/>
              </w:rPr>
            </w:pPr>
          </w:p>
        </w:tc>
      </w:tr>
      <w:tr w:rsidR="008532D9" w:rsidRPr="00A348C8" w14:paraId="646C0CF6" w14:textId="1C8CC1C0" w:rsidTr="008532D9">
        <w:tc>
          <w:tcPr>
            <w:tcW w:w="2689" w:type="dxa"/>
            <w:vMerge/>
            <w:shd w:val="clear" w:color="auto" w:fill="auto"/>
            <w:noWrap/>
            <w:tcMar>
              <w:top w:w="28" w:type="dxa"/>
              <w:bottom w:w="28" w:type="dxa"/>
            </w:tcMar>
            <w:hideMark/>
          </w:tcPr>
          <w:p w14:paraId="4E3B0C94" w14:textId="77777777" w:rsidR="008532D9" w:rsidRPr="00A348C8" w:rsidRDefault="008532D9" w:rsidP="009B5504">
            <w:pPr>
              <w:rPr>
                <w:lang w:val="uk-UA"/>
              </w:rPr>
            </w:pPr>
          </w:p>
        </w:tc>
        <w:tc>
          <w:tcPr>
            <w:tcW w:w="2693" w:type="dxa"/>
            <w:vMerge/>
            <w:shd w:val="clear" w:color="auto" w:fill="auto"/>
            <w:noWrap/>
            <w:tcMar>
              <w:top w:w="28" w:type="dxa"/>
              <w:bottom w:w="28" w:type="dxa"/>
            </w:tcMar>
            <w:hideMark/>
          </w:tcPr>
          <w:p w14:paraId="4A5E7224" w14:textId="77777777" w:rsidR="008532D9" w:rsidRPr="00A348C8" w:rsidRDefault="008532D9" w:rsidP="009B5504">
            <w:pPr>
              <w:rPr>
                <w:rFonts w:cs="Times New Roman"/>
                <w:sz w:val="20"/>
                <w:szCs w:val="20"/>
                <w:lang w:val="uk-UA"/>
              </w:rPr>
            </w:pPr>
          </w:p>
        </w:tc>
        <w:tc>
          <w:tcPr>
            <w:tcW w:w="2268" w:type="dxa"/>
            <w:shd w:val="clear" w:color="auto" w:fill="auto"/>
            <w:noWrap/>
            <w:tcMar>
              <w:top w:w="28" w:type="dxa"/>
              <w:bottom w:w="28" w:type="dxa"/>
            </w:tcMar>
            <w:hideMark/>
          </w:tcPr>
          <w:p w14:paraId="244DA9E5" w14:textId="77777777" w:rsidR="008532D9" w:rsidRPr="00A348C8" w:rsidRDefault="008532D9" w:rsidP="009B5504">
            <w:pPr>
              <w:rPr>
                <w:lang w:val="uk-UA"/>
              </w:rPr>
            </w:pPr>
            <w:r w:rsidRPr="00A348C8">
              <w:rPr>
                <w:lang w:val="uk-UA"/>
              </w:rPr>
              <w:t>Адреса</w:t>
            </w:r>
          </w:p>
        </w:tc>
        <w:tc>
          <w:tcPr>
            <w:tcW w:w="3118" w:type="dxa"/>
            <w:shd w:val="clear" w:color="auto" w:fill="auto"/>
            <w:noWrap/>
            <w:tcMar>
              <w:top w:w="28" w:type="dxa"/>
              <w:bottom w:w="28" w:type="dxa"/>
            </w:tcMar>
          </w:tcPr>
          <w:p w14:paraId="527B6F5C" w14:textId="77777777" w:rsidR="008532D9" w:rsidRPr="00A348C8" w:rsidRDefault="008532D9" w:rsidP="009B5504">
            <w:pPr>
              <w:rPr>
                <w:lang w:val="uk-UA"/>
              </w:rPr>
            </w:pPr>
          </w:p>
        </w:tc>
      </w:tr>
      <w:tr w:rsidR="008532D9" w:rsidRPr="00A348C8" w14:paraId="33BE358E" w14:textId="78C61694" w:rsidTr="008532D9">
        <w:tc>
          <w:tcPr>
            <w:tcW w:w="2689" w:type="dxa"/>
            <w:vMerge/>
            <w:shd w:val="clear" w:color="auto" w:fill="auto"/>
            <w:noWrap/>
            <w:tcMar>
              <w:top w:w="28" w:type="dxa"/>
              <w:bottom w:w="28" w:type="dxa"/>
            </w:tcMar>
            <w:hideMark/>
          </w:tcPr>
          <w:p w14:paraId="203A32D4" w14:textId="77777777" w:rsidR="008532D9" w:rsidRPr="00A348C8" w:rsidRDefault="008532D9" w:rsidP="009B5504">
            <w:pPr>
              <w:rPr>
                <w:lang w:val="uk-UA"/>
              </w:rPr>
            </w:pPr>
          </w:p>
        </w:tc>
        <w:tc>
          <w:tcPr>
            <w:tcW w:w="2693" w:type="dxa"/>
            <w:vMerge w:val="restart"/>
            <w:shd w:val="clear" w:color="auto" w:fill="auto"/>
            <w:noWrap/>
            <w:tcMar>
              <w:top w:w="28" w:type="dxa"/>
              <w:bottom w:w="28" w:type="dxa"/>
            </w:tcMar>
            <w:hideMark/>
          </w:tcPr>
          <w:p w14:paraId="73BCB359" w14:textId="77777777" w:rsidR="008532D9" w:rsidRPr="00A348C8" w:rsidRDefault="008532D9" w:rsidP="009B5504">
            <w:pPr>
              <w:rPr>
                <w:lang w:val="uk-UA"/>
              </w:rPr>
            </w:pPr>
            <w:r w:rsidRPr="00A348C8">
              <w:rPr>
                <w:lang w:val="uk-UA"/>
              </w:rPr>
              <w:t>Поштова адреса</w:t>
            </w:r>
          </w:p>
        </w:tc>
        <w:tc>
          <w:tcPr>
            <w:tcW w:w="2268" w:type="dxa"/>
            <w:shd w:val="clear" w:color="auto" w:fill="auto"/>
            <w:noWrap/>
            <w:tcMar>
              <w:top w:w="28" w:type="dxa"/>
              <w:bottom w:w="28" w:type="dxa"/>
            </w:tcMar>
            <w:hideMark/>
          </w:tcPr>
          <w:p w14:paraId="29395059" w14:textId="77777777" w:rsidR="008532D9" w:rsidRPr="00A348C8" w:rsidRDefault="008532D9" w:rsidP="009B5504">
            <w:pPr>
              <w:rPr>
                <w:lang w:val="uk-UA"/>
              </w:rPr>
            </w:pPr>
            <w:r w:rsidRPr="00A348C8">
              <w:rPr>
                <w:lang w:val="uk-UA"/>
              </w:rPr>
              <w:t>Поштовий індекс</w:t>
            </w:r>
          </w:p>
        </w:tc>
        <w:tc>
          <w:tcPr>
            <w:tcW w:w="3118" w:type="dxa"/>
            <w:shd w:val="clear" w:color="auto" w:fill="auto"/>
            <w:noWrap/>
            <w:tcMar>
              <w:top w:w="28" w:type="dxa"/>
              <w:bottom w:w="28" w:type="dxa"/>
            </w:tcMar>
          </w:tcPr>
          <w:p w14:paraId="16CC3948" w14:textId="77777777" w:rsidR="008532D9" w:rsidRPr="00A348C8" w:rsidRDefault="008532D9" w:rsidP="009B5504">
            <w:pPr>
              <w:rPr>
                <w:lang w:val="uk-UA"/>
              </w:rPr>
            </w:pPr>
          </w:p>
        </w:tc>
      </w:tr>
      <w:tr w:rsidR="008532D9" w:rsidRPr="00A348C8" w14:paraId="054FFE56" w14:textId="2B3E9CE9" w:rsidTr="008532D9">
        <w:tc>
          <w:tcPr>
            <w:tcW w:w="2689" w:type="dxa"/>
            <w:vMerge/>
            <w:shd w:val="clear" w:color="auto" w:fill="auto"/>
            <w:noWrap/>
            <w:tcMar>
              <w:top w:w="28" w:type="dxa"/>
              <w:bottom w:w="28" w:type="dxa"/>
            </w:tcMar>
          </w:tcPr>
          <w:p w14:paraId="23195D7B" w14:textId="77777777" w:rsidR="008532D9" w:rsidRPr="00A348C8" w:rsidRDefault="008532D9" w:rsidP="009B5504">
            <w:pPr>
              <w:rPr>
                <w:lang w:val="uk-UA"/>
              </w:rPr>
            </w:pPr>
          </w:p>
        </w:tc>
        <w:tc>
          <w:tcPr>
            <w:tcW w:w="2693" w:type="dxa"/>
            <w:vMerge/>
            <w:shd w:val="clear" w:color="auto" w:fill="auto"/>
            <w:noWrap/>
            <w:tcMar>
              <w:top w:w="28" w:type="dxa"/>
              <w:bottom w:w="28" w:type="dxa"/>
            </w:tcMar>
          </w:tcPr>
          <w:p w14:paraId="1F2409CF" w14:textId="77777777" w:rsidR="008532D9" w:rsidRPr="00A348C8" w:rsidRDefault="008532D9" w:rsidP="009B5504">
            <w:pPr>
              <w:rPr>
                <w:rFonts w:cs="Times New Roman"/>
                <w:sz w:val="20"/>
                <w:szCs w:val="20"/>
                <w:lang w:val="uk-UA"/>
              </w:rPr>
            </w:pPr>
          </w:p>
        </w:tc>
        <w:tc>
          <w:tcPr>
            <w:tcW w:w="2268" w:type="dxa"/>
            <w:shd w:val="clear" w:color="auto" w:fill="auto"/>
            <w:noWrap/>
            <w:tcMar>
              <w:top w:w="28" w:type="dxa"/>
              <w:bottom w:w="28" w:type="dxa"/>
            </w:tcMar>
          </w:tcPr>
          <w:p w14:paraId="449900AC" w14:textId="77777777" w:rsidR="008532D9" w:rsidRPr="00A348C8" w:rsidRDefault="008532D9" w:rsidP="009B5504">
            <w:pPr>
              <w:rPr>
                <w:lang w:val="uk-UA"/>
              </w:rPr>
            </w:pPr>
            <w:r w:rsidRPr="00A348C8">
              <w:rPr>
                <w:lang w:val="uk-UA"/>
              </w:rPr>
              <w:t>Країна</w:t>
            </w:r>
          </w:p>
        </w:tc>
        <w:tc>
          <w:tcPr>
            <w:tcW w:w="3118" w:type="dxa"/>
            <w:shd w:val="clear" w:color="auto" w:fill="auto"/>
            <w:noWrap/>
            <w:tcMar>
              <w:top w:w="28" w:type="dxa"/>
              <w:bottom w:w="28" w:type="dxa"/>
            </w:tcMar>
          </w:tcPr>
          <w:p w14:paraId="3CBBA259" w14:textId="77777777" w:rsidR="008532D9" w:rsidRPr="00A348C8" w:rsidRDefault="008532D9" w:rsidP="009B5504">
            <w:pPr>
              <w:rPr>
                <w:lang w:val="uk-UA"/>
              </w:rPr>
            </w:pPr>
          </w:p>
        </w:tc>
      </w:tr>
      <w:tr w:rsidR="008532D9" w:rsidRPr="00A348C8" w14:paraId="76BE2442" w14:textId="23423E18" w:rsidTr="008532D9">
        <w:tc>
          <w:tcPr>
            <w:tcW w:w="2689" w:type="dxa"/>
            <w:vMerge/>
            <w:shd w:val="clear" w:color="auto" w:fill="auto"/>
            <w:noWrap/>
            <w:tcMar>
              <w:top w:w="28" w:type="dxa"/>
              <w:bottom w:w="28" w:type="dxa"/>
            </w:tcMar>
          </w:tcPr>
          <w:p w14:paraId="68DCE016" w14:textId="77777777" w:rsidR="008532D9" w:rsidRPr="00A348C8" w:rsidRDefault="008532D9" w:rsidP="009B5504">
            <w:pPr>
              <w:rPr>
                <w:lang w:val="uk-UA"/>
              </w:rPr>
            </w:pPr>
          </w:p>
        </w:tc>
        <w:tc>
          <w:tcPr>
            <w:tcW w:w="2693" w:type="dxa"/>
            <w:vMerge/>
            <w:shd w:val="clear" w:color="auto" w:fill="auto"/>
            <w:noWrap/>
            <w:tcMar>
              <w:top w:w="28" w:type="dxa"/>
              <w:bottom w:w="28" w:type="dxa"/>
            </w:tcMar>
          </w:tcPr>
          <w:p w14:paraId="7C8DAAB1" w14:textId="77777777" w:rsidR="008532D9" w:rsidRPr="00A348C8" w:rsidRDefault="008532D9" w:rsidP="009B5504">
            <w:pPr>
              <w:rPr>
                <w:rFonts w:cs="Times New Roman"/>
                <w:sz w:val="20"/>
                <w:szCs w:val="20"/>
                <w:lang w:val="uk-UA"/>
              </w:rPr>
            </w:pPr>
          </w:p>
        </w:tc>
        <w:tc>
          <w:tcPr>
            <w:tcW w:w="2268" w:type="dxa"/>
            <w:shd w:val="clear" w:color="auto" w:fill="auto"/>
            <w:noWrap/>
            <w:tcMar>
              <w:top w:w="28" w:type="dxa"/>
              <w:bottom w:w="28" w:type="dxa"/>
            </w:tcMar>
          </w:tcPr>
          <w:p w14:paraId="61DA4E6C" w14:textId="77777777" w:rsidR="008532D9" w:rsidRPr="00A348C8" w:rsidRDefault="008532D9" w:rsidP="009B5504">
            <w:pPr>
              <w:rPr>
                <w:lang w:val="uk-UA"/>
              </w:rPr>
            </w:pPr>
            <w:r w:rsidRPr="00A348C8">
              <w:rPr>
                <w:lang w:val="uk-UA"/>
              </w:rPr>
              <w:t>Область або регіон</w:t>
            </w:r>
          </w:p>
        </w:tc>
        <w:tc>
          <w:tcPr>
            <w:tcW w:w="3118" w:type="dxa"/>
            <w:shd w:val="clear" w:color="auto" w:fill="auto"/>
            <w:noWrap/>
            <w:tcMar>
              <w:top w:w="28" w:type="dxa"/>
              <w:bottom w:w="28" w:type="dxa"/>
            </w:tcMar>
          </w:tcPr>
          <w:p w14:paraId="0EFF6479" w14:textId="77777777" w:rsidR="008532D9" w:rsidRPr="00A348C8" w:rsidRDefault="008532D9" w:rsidP="009B5504">
            <w:pPr>
              <w:rPr>
                <w:lang w:val="uk-UA"/>
              </w:rPr>
            </w:pPr>
          </w:p>
        </w:tc>
      </w:tr>
      <w:tr w:rsidR="008532D9" w:rsidRPr="00A348C8" w14:paraId="384A8651" w14:textId="34B47277" w:rsidTr="008532D9">
        <w:tc>
          <w:tcPr>
            <w:tcW w:w="2689" w:type="dxa"/>
            <w:vMerge/>
            <w:shd w:val="clear" w:color="auto" w:fill="auto"/>
            <w:noWrap/>
            <w:tcMar>
              <w:top w:w="28" w:type="dxa"/>
              <w:bottom w:w="28" w:type="dxa"/>
            </w:tcMar>
            <w:hideMark/>
          </w:tcPr>
          <w:p w14:paraId="778201EB" w14:textId="77777777" w:rsidR="008532D9" w:rsidRPr="00A348C8" w:rsidRDefault="008532D9" w:rsidP="009B5504">
            <w:pPr>
              <w:rPr>
                <w:lang w:val="uk-UA"/>
              </w:rPr>
            </w:pPr>
          </w:p>
        </w:tc>
        <w:tc>
          <w:tcPr>
            <w:tcW w:w="2693" w:type="dxa"/>
            <w:vMerge/>
            <w:shd w:val="clear" w:color="auto" w:fill="auto"/>
            <w:noWrap/>
            <w:tcMar>
              <w:top w:w="28" w:type="dxa"/>
              <w:bottom w:w="28" w:type="dxa"/>
            </w:tcMar>
            <w:hideMark/>
          </w:tcPr>
          <w:p w14:paraId="51907DA5" w14:textId="77777777" w:rsidR="008532D9" w:rsidRPr="00A348C8" w:rsidRDefault="008532D9" w:rsidP="009B5504">
            <w:pPr>
              <w:rPr>
                <w:rFonts w:cs="Times New Roman"/>
                <w:sz w:val="20"/>
                <w:szCs w:val="20"/>
                <w:lang w:val="uk-UA"/>
              </w:rPr>
            </w:pPr>
          </w:p>
        </w:tc>
        <w:tc>
          <w:tcPr>
            <w:tcW w:w="2268" w:type="dxa"/>
            <w:shd w:val="clear" w:color="auto" w:fill="auto"/>
            <w:noWrap/>
            <w:tcMar>
              <w:top w:w="28" w:type="dxa"/>
              <w:bottom w:w="28" w:type="dxa"/>
            </w:tcMar>
            <w:hideMark/>
          </w:tcPr>
          <w:p w14:paraId="2F3104B9" w14:textId="77777777" w:rsidR="008532D9" w:rsidRPr="00A348C8" w:rsidRDefault="008532D9" w:rsidP="009B5504">
            <w:pPr>
              <w:rPr>
                <w:lang w:val="uk-UA"/>
              </w:rPr>
            </w:pPr>
            <w:r w:rsidRPr="00A348C8">
              <w:rPr>
                <w:lang w:val="uk-UA"/>
              </w:rPr>
              <w:t>Населений пункт</w:t>
            </w:r>
          </w:p>
        </w:tc>
        <w:tc>
          <w:tcPr>
            <w:tcW w:w="3118" w:type="dxa"/>
            <w:shd w:val="clear" w:color="auto" w:fill="auto"/>
            <w:noWrap/>
            <w:tcMar>
              <w:top w:w="28" w:type="dxa"/>
              <w:bottom w:w="28" w:type="dxa"/>
            </w:tcMar>
          </w:tcPr>
          <w:p w14:paraId="068F08A0" w14:textId="77777777" w:rsidR="008532D9" w:rsidRPr="00A348C8" w:rsidRDefault="008532D9" w:rsidP="009B5504">
            <w:pPr>
              <w:rPr>
                <w:lang w:val="uk-UA"/>
              </w:rPr>
            </w:pPr>
          </w:p>
        </w:tc>
      </w:tr>
      <w:tr w:rsidR="008532D9" w:rsidRPr="00A348C8" w14:paraId="57743BA9" w14:textId="2A404223" w:rsidTr="008532D9">
        <w:tc>
          <w:tcPr>
            <w:tcW w:w="2689" w:type="dxa"/>
            <w:vMerge/>
            <w:shd w:val="clear" w:color="auto" w:fill="auto"/>
            <w:noWrap/>
            <w:tcMar>
              <w:top w:w="28" w:type="dxa"/>
              <w:bottom w:w="28" w:type="dxa"/>
            </w:tcMar>
            <w:hideMark/>
          </w:tcPr>
          <w:p w14:paraId="1E0FA101" w14:textId="77777777" w:rsidR="008532D9" w:rsidRPr="00A348C8" w:rsidRDefault="008532D9" w:rsidP="009B5504">
            <w:pPr>
              <w:rPr>
                <w:lang w:val="uk-UA"/>
              </w:rPr>
            </w:pPr>
          </w:p>
        </w:tc>
        <w:tc>
          <w:tcPr>
            <w:tcW w:w="2693" w:type="dxa"/>
            <w:vMerge/>
            <w:shd w:val="clear" w:color="auto" w:fill="auto"/>
            <w:noWrap/>
            <w:tcMar>
              <w:top w:w="28" w:type="dxa"/>
              <w:bottom w:w="28" w:type="dxa"/>
            </w:tcMar>
            <w:hideMark/>
          </w:tcPr>
          <w:p w14:paraId="58A05317" w14:textId="77777777" w:rsidR="008532D9" w:rsidRPr="00A348C8" w:rsidRDefault="008532D9" w:rsidP="009B5504">
            <w:pPr>
              <w:rPr>
                <w:rFonts w:cs="Times New Roman"/>
                <w:sz w:val="20"/>
                <w:szCs w:val="20"/>
                <w:lang w:val="uk-UA"/>
              </w:rPr>
            </w:pPr>
          </w:p>
        </w:tc>
        <w:tc>
          <w:tcPr>
            <w:tcW w:w="2268" w:type="dxa"/>
            <w:shd w:val="clear" w:color="auto" w:fill="auto"/>
            <w:noWrap/>
            <w:tcMar>
              <w:top w:w="28" w:type="dxa"/>
              <w:bottom w:w="28" w:type="dxa"/>
            </w:tcMar>
            <w:hideMark/>
          </w:tcPr>
          <w:p w14:paraId="19A08E3F" w14:textId="1AA67630" w:rsidR="008532D9" w:rsidRPr="00A348C8" w:rsidRDefault="006564C8" w:rsidP="009B5504">
            <w:pPr>
              <w:rPr>
                <w:lang w:val="uk-UA"/>
              </w:rPr>
            </w:pPr>
            <w:r>
              <w:rPr>
                <w:lang w:val="uk-UA"/>
              </w:rPr>
              <w:t>Вулиця, номер будинку, приміщення</w:t>
            </w:r>
          </w:p>
        </w:tc>
        <w:tc>
          <w:tcPr>
            <w:tcW w:w="3118" w:type="dxa"/>
            <w:shd w:val="clear" w:color="auto" w:fill="auto"/>
            <w:noWrap/>
            <w:tcMar>
              <w:top w:w="28" w:type="dxa"/>
              <w:bottom w:w="28" w:type="dxa"/>
            </w:tcMar>
          </w:tcPr>
          <w:p w14:paraId="3F7DC826" w14:textId="77777777" w:rsidR="008532D9" w:rsidRPr="00A348C8" w:rsidRDefault="008532D9" w:rsidP="009B5504">
            <w:pPr>
              <w:rPr>
                <w:lang w:val="uk-UA"/>
              </w:rPr>
            </w:pPr>
          </w:p>
        </w:tc>
      </w:tr>
      <w:tr w:rsidR="008532D9" w:rsidRPr="00A348C8" w14:paraId="4B53DFE3" w14:textId="78002AF5" w:rsidTr="008532D9">
        <w:tc>
          <w:tcPr>
            <w:tcW w:w="2689" w:type="dxa"/>
            <w:vMerge/>
            <w:shd w:val="clear" w:color="auto" w:fill="auto"/>
            <w:noWrap/>
            <w:tcMar>
              <w:top w:w="28" w:type="dxa"/>
              <w:bottom w:w="28" w:type="dxa"/>
            </w:tcMar>
            <w:hideMark/>
          </w:tcPr>
          <w:p w14:paraId="2121A4C7" w14:textId="77777777" w:rsidR="008532D9" w:rsidRPr="00A348C8" w:rsidRDefault="008532D9" w:rsidP="009B5504">
            <w:pPr>
              <w:rPr>
                <w:lang w:val="uk-UA"/>
              </w:rPr>
            </w:pPr>
          </w:p>
        </w:tc>
        <w:tc>
          <w:tcPr>
            <w:tcW w:w="2693" w:type="dxa"/>
            <w:shd w:val="clear" w:color="auto" w:fill="auto"/>
            <w:noWrap/>
            <w:tcMar>
              <w:top w:w="28" w:type="dxa"/>
              <w:bottom w:w="28" w:type="dxa"/>
            </w:tcMar>
            <w:hideMark/>
          </w:tcPr>
          <w:p w14:paraId="22BB2CBA" w14:textId="77777777" w:rsidR="008532D9" w:rsidRPr="00A348C8" w:rsidRDefault="008532D9" w:rsidP="009B5504">
            <w:pPr>
              <w:rPr>
                <w:lang w:val="uk-UA"/>
              </w:rPr>
            </w:pPr>
            <w:r w:rsidRPr="00A348C8">
              <w:rPr>
                <w:lang w:val="uk-UA"/>
              </w:rPr>
              <w:t>Телефон (телефакс)</w:t>
            </w:r>
          </w:p>
        </w:tc>
        <w:tc>
          <w:tcPr>
            <w:tcW w:w="5386" w:type="dxa"/>
            <w:gridSpan w:val="2"/>
            <w:shd w:val="clear" w:color="auto" w:fill="auto"/>
            <w:tcMar>
              <w:top w:w="28" w:type="dxa"/>
              <w:bottom w:w="28" w:type="dxa"/>
            </w:tcMar>
          </w:tcPr>
          <w:p w14:paraId="01AFAB86" w14:textId="77777777" w:rsidR="008532D9" w:rsidRPr="00A348C8" w:rsidRDefault="008532D9" w:rsidP="009B5504">
            <w:pPr>
              <w:rPr>
                <w:lang w:val="uk-UA"/>
              </w:rPr>
            </w:pPr>
          </w:p>
        </w:tc>
      </w:tr>
      <w:tr w:rsidR="008532D9" w:rsidRPr="00A348C8" w14:paraId="56575FDD" w14:textId="0A433A13" w:rsidTr="008532D9">
        <w:tc>
          <w:tcPr>
            <w:tcW w:w="2689" w:type="dxa"/>
            <w:vMerge/>
            <w:shd w:val="clear" w:color="auto" w:fill="auto"/>
            <w:noWrap/>
            <w:tcMar>
              <w:top w:w="28" w:type="dxa"/>
              <w:bottom w:w="28" w:type="dxa"/>
            </w:tcMar>
            <w:hideMark/>
          </w:tcPr>
          <w:p w14:paraId="6BC0E7BF" w14:textId="77777777" w:rsidR="008532D9" w:rsidRPr="00A348C8" w:rsidRDefault="008532D9" w:rsidP="009B5504">
            <w:pPr>
              <w:rPr>
                <w:lang w:val="uk-UA"/>
              </w:rPr>
            </w:pPr>
          </w:p>
        </w:tc>
        <w:tc>
          <w:tcPr>
            <w:tcW w:w="2693" w:type="dxa"/>
            <w:shd w:val="clear" w:color="auto" w:fill="auto"/>
            <w:noWrap/>
            <w:tcMar>
              <w:top w:w="28" w:type="dxa"/>
              <w:bottom w:w="28" w:type="dxa"/>
            </w:tcMar>
            <w:hideMark/>
          </w:tcPr>
          <w:p w14:paraId="62878AE3" w14:textId="77777777" w:rsidR="008532D9" w:rsidRPr="00A348C8" w:rsidRDefault="008532D9" w:rsidP="009B5504">
            <w:pPr>
              <w:rPr>
                <w:lang w:val="uk-UA"/>
              </w:rPr>
            </w:pPr>
            <w:r w:rsidRPr="00A348C8">
              <w:rPr>
                <w:lang w:val="uk-UA"/>
              </w:rPr>
              <w:t>E-mail</w:t>
            </w:r>
          </w:p>
        </w:tc>
        <w:tc>
          <w:tcPr>
            <w:tcW w:w="5386" w:type="dxa"/>
            <w:gridSpan w:val="2"/>
            <w:shd w:val="clear" w:color="auto" w:fill="auto"/>
            <w:noWrap/>
            <w:tcMar>
              <w:top w:w="28" w:type="dxa"/>
              <w:bottom w:w="28" w:type="dxa"/>
            </w:tcMar>
            <w:hideMark/>
          </w:tcPr>
          <w:p w14:paraId="04E81417" w14:textId="77777777" w:rsidR="008532D9" w:rsidRPr="00A348C8" w:rsidRDefault="008532D9" w:rsidP="009B5504">
            <w:pPr>
              <w:rPr>
                <w:lang w:val="uk-UA"/>
              </w:rPr>
            </w:pPr>
          </w:p>
        </w:tc>
      </w:tr>
      <w:tr w:rsidR="008532D9" w:rsidRPr="00A348C8" w14:paraId="74D68497" w14:textId="347FE848" w:rsidTr="008532D9">
        <w:tc>
          <w:tcPr>
            <w:tcW w:w="2689" w:type="dxa"/>
            <w:vMerge w:val="restart"/>
            <w:shd w:val="clear" w:color="auto" w:fill="auto"/>
            <w:noWrap/>
            <w:tcMar>
              <w:top w:w="28" w:type="dxa"/>
              <w:bottom w:w="28" w:type="dxa"/>
            </w:tcMar>
          </w:tcPr>
          <w:p w14:paraId="71059340" w14:textId="77777777" w:rsidR="008532D9" w:rsidRPr="00A348C8" w:rsidRDefault="008532D9" w:rsidP="009B5504">
            <w:pPr>
              <w:rPr>
                <w:lang w:val="uk-UA"/>
              </w:rPr>
            </w:pPr>
            <w:r w:rsidRPr="00A348C8">
              <w:rPr>
                <w:lang w:val="uk-UA"/>
              </w:rPr>
              <w:t>Податкові реквізити</w:t>
            </w:r>
          </w:p>
        </w:tc>
        <w:tc>
          <w:tcPr>
            <w:tcW w:w="2693" w:type="dxa"/>
            <w:shd w:val="clear" w:color="auto" w:fill="auto"/>
            <w:noWrap/>
            <w:tcMar>
              <w:top w:w="28" w:type="dxa"/>
              <w:bottom w:w="28" w:type="dxa"/>
            </w:tcMar>
          </w:tcPr>
          <w:p w14:paraId="7DEEE2A7" w14:textId="77777777" w:rsidR="008532D9" w:rsidRPr="00A348C8" w:rsidRDefault="008532D9" w:rsidP="009B5504">
            <w:pPr>
              <w:rPr>
                <w:lang w:val="uk-UA"/>
              </w:rPr>
            </w:pPr>
            <w:r w:rsidRPr="00A348C8">
              <w:rPr>
                <w:lang w:val="uk-UA"/>
              </w:rPr>
              <w:t>Статус платника податку на прибуток</w:t>
            </w:r>
          </w:p>
        </w:tc>
        <w:tc>
          <w:tcPr>
            <w:tcW w:w="5386" w:type="dxa"/>
            <w:gridSpan w:val="2"/>
            <w:shd w:val="clear" w:color="auto" w:fill="auto"/>
            <w:noWrap/>
            <w:tcMar>
              <w:top w:w="28" w:type="dxa"/>
              <w:bottom w:w="28" w:type="dxa"/>
            </w:tcMar>
          </w:tcPr>
          <w:p w14:paraId="507A09CB" w14:textId="77777777" w:rsidR="008532D9" w:rsidRPr="00A348C8" w:rsidRDefault="008532D9" w:rsidP="009B5504">
            <w:pPr>
              <w:rPr>
                <w:lang w:val="uk-UA"/>
              </w:rPr>
            </w:pPr>
          </w:p>
        </w:tc>
      </w:tr>
      <w:tr w:rsidR="008532D9" w:rsidRPr="00A348C8" w14:paraId="4D47536C" w14:textId="34543FF0" w:rsidTr="008532D9">
        <w:tc>
          <w:tcPr>
            <w:tcW w:w="2689" w:type="dxa"/>
            <w:vMerge/>
            <w:shd w:val="clear" w:color="auto" w:fill="auto"/>
            <w:noWrap/>
            <w:tcMar>
              <w:top w:w="28" w:type="dxa"/>
              <w:bottom w:w="28" w:type="dxa"/>
            </w:tcMar>
          </w:tcPr>
          <w:p w14:paraId="64A97882" w14:textId="77777777" w:rsidR="008532D9" w:rsidRPr="00A348C8" w:rsidRDefault="008532D9" w:rsidP="009B5504">
            <w:pPr>
              <w:rPr>
                <w:lang w:val="uk-UA"/>
              </w:rPr>
            </w:pPr>
          </w:p>
        </w:tc>
        <w:tc>
          <w:tcPr>
            <w:tcW w:w="2693" w:type="dxa"/>
            <w:shd w:val="clear" w:color="auto" w:fill="auto"/>
            <w:noWrap/>
            <w:tcMar>
              <w:top w:w="28" w:type="dxa"/>
              <w:bottom w:w="28" w:type="dxa"/>
            </w:tcMar>
          </w:tcPr>
          <w:p w14:paraId="5481038B" w14:textId="77777777" w:rsidR="008532D9" w:rsidRPr="00A348C8" w:rsidRDefault="008532D9" w:rsidP="009B5504">
            <w:pPr>
              <w:rPr>
                <w:lang w:val="uk-UA"/>
              </w:rPr>
            </w:pPr>
            <w:r w:rsidRPr="00A348C8">
              <w:rPr>
                <w:lang w:val="uk-UA"/>
              </w:rPr>
              <w:t>Статус платника ПДВ</w:t>
            </w:r>
          </w:p>
        </w:tc>
        <w:tc>
          <w:tcPr>
            <w:tcW w:w="5386" w:type="dxa"/>
            <w:gridSpan w:val="2"/>
            <w:shd w:val="clear" w:color="auto" w:fill="auto"/>
            <w:noWrap/>
            <w:tcMar>
              <w:top w:w="28" w:type="dxa"/>
              <w:bottom w:w="28" w:type="dxa"/>
            </w:tcMar>
          </w:tcPr>
          <w:p w14:paraId="7471D00C" w14:textId="77777777" w:rsidR="008532D9" w:rsidRPr="00A348C8" w:rsidRDefault="008532D9" w:rsidP="009B5504">
            <w:pPr>
              <w:rPr>
                <w:lang w:val="uk-UA"/>
              </w:rPr>
            </w:pPr>
          </w:p>
        </w:tc>
      </w:tr>
      <w:tr w:rsidR="008532D9" w:rsidRPr="00A348C8" w14:paraId="227A7D73" w14:textId="03B1EB24" w:rsidTr="008532D9">
        <w:tc>
          <w:tcPr>
            <w:tcW w:w="2689" w:type="dxa"/>
            <w:vMerge/>
            <w:shd w:val="clear" w:color="auto" w:fill="auto"/>
            <w:noWrap/>
            <w:tcMar>
              <w:top w:w="28" w:type="dxa"/>
              <w:bottom w:w="28" w:type="dxa"/>
            </w:tcMar>
          </w:tcPr>
          <w:p w14:paraId="445821D6" w14:textId="77777777" w:rsidR="008532D9" w:rsidRPr="00A348C8" w:rsidRDefault="008532D9" w:rsidP="009B5504">
            <w:pPr>
              <w:rPr>
                <w:lang w:val="uk-UA"/>
              </w:rPr>
            </w:pPr>
          </w:p>
        </w:tc>
        <w:tc>
          <w:tcPr>
            <w:tcW w:w="2693" w:type="dxa"/>
            <w:shd w:val="clear" w:color="auto" w:fill="auto"/>
            <w:noWrap/>
            <w:tcMar>
              <w:top w:w="28" w:type="dxa"/>
              <w:bottom w:w="28" w:type="dxa"/>
            </w:tcMar>
          </w:tcPr>
          <w:p w14:paraId="0416F326" w14:textId="77777777" w:rsidR="008532D9" w:rsidRPr="00A348C8" w:rsidRDefault="008532D9" w:rsidP="009B5504">
            <w:pPr>
              <w:rPr>
                <w:lang w:val="uk-UA"/>
              </w:rPr>
            </w:pPr>
            <w:r w:rsidRPr="00A348C8">
              <w:rPr>
                <w:lang w:val="uk-UA"/>
              </w:rPr>
              <w:t>Індивідуальний податковий номер</w:t>
            </w:r>
          </w:p>
        </w:tc>
        <w:tc>
          <w:tcPr>
            <w:tcW w:w="5386" w:type="dxa"/>
            <w:gridSpan w:val="2"/>
            <w:shd w:val="clear" w:color="auto" w:fill="auto"/>
            <w:noWrap/>
            <w:tcMar>
              <w:top w:w="28" w:type="dxa"/>
              <w:bottom w:w="28" w:type="dxa"/>
            </w:tcMar>
          </w:tcPr>
          <w:p w14:paraId="7F7ABB90" w14:textId="77777777" w:rsidR="008532D9" w:rsidRPr="00A348C8" w:rsidRDefault="008532D9" w:rsidP="009B5504">
            <w:pPr>
              <w:rPr>
                <w:lang w:val="uk-UA"/>
              </w:rPr>
            </w:pPr>
          </w:p>
        </w:tc>
      </w:tr>
      <w:tr w:rsidR="008532D9" w:rsidRPr="00A348C8" w14:paraId="117844FC" w14:textId="38C299BF" w:rsidTr="008532D9">
        <w:tc>
          <w:tcPr>
            <w:tcW w:w="2689" w:type="dxa"/>
            <w:vMerge w:val="restart"/>
            <w:shd w:val="clear" w:color="auto" w:fill="auto"/>
            <w:noWrap/>
            <w:tcMar>
              <w:top w:w="28" w:type="dxa"/>
              <w:bottom w:w="28" w:type="dxa"/>
            </w:tcMar>
          </w:tcPr>
          <w:p w14:paraId="502B5B40" w14:textId="77777777" w:rsidR="008532D9" w:rsidRPr="00A348C8" w:rsidRDefault="008532D9" w:rsidP="009B5504">
            <w:pPr>
              <w:rPr>
                <w:lang w:val="uk-UA"/>
              </w:rPr>
            </w:pPr>
            <w:r w:rsidRPr="00A348C8">
              <w:rPr>
                <w:lang w:val="uk-UA"/>
              </w:rPr>
              <w:t>Банківські реквізити</w:t>
            </w:r>
          </w:p>
        </w:tc>
        <w:tc>
          <w:tcPr>
            <w:tcW w:w="2693" w:type="dxa"/>
            <w:shd w:val="clear" w:color="auto" w:fill="auto"/>
            <w:noWrap/>
            <w:tcMar>
              <w:top w:w="28" w:type="dxa"/>
              <w:bottom w:w="28" w:type="dxa"/>
            </w:tcMar>
          </w:tcPr>
          <w:p w14:paraId="2A58821D" w14:textId="77777777" w:rsidR="008532D9" w:rsidRPr="00A348C8" w:rsidRDefault="008532D9" w:rsidP="009B5504">
            <w:pPr>
              <w:rPr>
                <w:lang w:val="uk-UA"/>
              </w:rPr>
            </w:pPr>
            <w:r w:rsidRPr="00A348C8">
              <w:rPr>
                <w:lang w:val="uk-UA"/>
              </w:rPr>
              <w:t>Код банку</w:t>
            </w:r>
          </w:p>
        </w:tc>
        <w:tc>
          <w:tcPr>
            <w:tcW w:w="5386" w:type="dxa"/>
            <w:gridSpan w:val="2"/>
            <w:shd w:val="clear" w:color="auto" w:fill="auto"/>
            <w:noWrap/>
            <w:tcMar>
              <w:top w:w="28" w:type="dxa"/>
              <w:bottom w:w="28" w:type="dxa"/>
            </w:tcMar>
          </w:tcPr>
          <w:p w14:paraId="2084608A" w14:textId="77777777" w:rsidR="008532D9" w:rsidRPr="00A348C8" w:rsidRDefault="008532D9" w:rsidP="009B5504">
            <w:pPr>
              <w:rPr>
                <w:lang w:val="uk-UA"/>
              </w:rPr>
            </w:pPr>
          </w:p>
        </w:tc>
      </w:tr>
      <w:tr w:rsidR="008532D9" w:rsidRPr="00A348C8" w14:paraId="11AD7EAA" w14:textId="03AABAF2" w:rsidTr="008532D9">
        <w:tc>
          <w:tcPr>
            <w:tcW w:w="2689" w:type="dxa"/>
            <w:vMerge/>
            <w:shd w:val="clear" w:color="auto" w:fill="auto"/>
            <w:noWrap/>
            <w:tcMar>
              <w:top w:w="28" w:type="dxa"/>
              <w:bottom w:w="28" w:type="dxa"/>
            </w:tcMar>
          </w:tcPr>
          <w:p w14:paraId="4DFB2986" w14:textId="77777777" w:rsidR="008532D9" w:rsidRPr="00A348C8" w:rsidRDefault="008532D9" w:rsidP="009B5504">
            <w:pPr>
              <w:rPr>
                <w:rFonts w:cs="Times New Roman"/>
                <w:sz w:val="20"/>
                <w:szCs w:val="20"/>
                <w:lang w:val="uk-UA"/>
              </w:rPr>
            </w:pPr>
          </w:p>
        </w:tc>
        <w:tc>
          <w:tcPr>
            <w:tcW w:w="2693" w:type="dxa"/>
            <w:shd w:val="clear" w:color="auto" w:fill="auto"/>
            <w:noWrap/>
            <w:tcMar>
              <w:top w:w="28" w:type="dxa"/>
              <w:bottom w:w="28" w:type="dxa"/>
            </w:tcMar>
          </w:tcPr>
          <w:p w14:paraId="3774D970" w14:textId="77777777" w:rsidR="008532D9" w:rsidRPr="00A348C8" w:rsidRDefault="008532D9" w:rsidP="009B5504">
            <w:pPr>
              <w:rPr>
                <w:lang w:val="uk-UA"/>
              </w:rPr>
            </w:pPr>
            <w:r w:rsidRPr="00A348C8">
              <w:rPr>
                <w:lang w:val="uk-UA"/>
              </w:rPr>
              <w:t>Найменування банку</w:t>
            </w:r>
          </w:p>
        </w:tc>
        <w:tc>
          <w:tcPr>
            <w:tcW w:w="5386" w:type="dxa"/>
            <w:gridSpan w:val="2"/>
            <w:shd w:val="clear" w:color="auto" w:fill="auto"/>
            <w:noWrap/>
            <w:tcMar>
              <w:top w:w="28" w:type="dxa"/>
              <w:bottom w:w="28" w:type="dxa"/>
            </w:tcMar>
          </w:tcPr>
          <w:p w14:paraId="18C67CC6" w14:textId="77777777" w:rsidR="008532D9" w:rsidRPr="00A348C8" w:rsidRDefault="008532D9" w:rsidP="009B5504">
            <w:pPr>
              <w:rPr>
                <w:lang w:val="uk-UA"/>
              </w:rPr>
            </w:pPr>
          </w:p>
        </w:tc>
      </w:tr>
      <w:tr w:rsidR="008532D9" w:rsidRPr="00A348C8" w14:paraId="5D980C6F" w14:textId="71DC7F49" w:rsidTr="008532D9">
        <w:tc>
          <w:tcPr>
            <w:tcW w:w="2689" w:type="dxa"/>
            <w:vMerge/>
            <w:shd w:val="clear" w:color="auto" w:fill="auto"/>
            <w:noWrap/>
            <w:tcMar>
              <w:top w:w="28" w:type="dxa"/>
              <w:bottom w:w="28" w:type="dxa"/>
            </w:tcMar>
          </w:tcPr>
          <w:p w14:paraId="47E10537" w14:textId="77777777" w:rsidR="008532D9" w:rsidRPr="00A348C8" w:rsidRDefault="008532D9" w:rsidP="009B5504">
            <w:pPr>
              <w:rPr>
                <w:rFonts w:cs="Times New Roman"/>
                <w:sz w:val="20"/>
                <w:szCs w:val="20"/>
                <w:lang w:val="uk-UA"/>
              </w:rPr>
            </w:pPr>
          </w:p>
        </w:tc>
        <w:tc>
          <w:tcPr>
            <w:tcW w:w="2693" w:type="dxa"/>
            <w:shd w:val="clear" w:color="auto" w:fill="auto"/>
            <w:noWrap/>
            <w:tcMar>
              <w:top w:w="28" w:type="dxa"/>
              <w:bottom w:w="28" w:type="dxa"/>
            </w:tcMar>
          </w:tcPr>
          <w:p w14:paraId="1E91F76F" w14:textId="77777777" w:rsidR="008532D9" w:rsidRPr="00A348C8" w:rsidRDefault="008532D9" w:rsidP="009B5504">
            <w:pPr>
              <w:rPr>
                <w:lang w:val="uk-UA"/>
              </w:rPr>
            </w:pPr>
            <w:r w:rsidRPr="00A348C8">
              <w:rPr>
                <w:lang w:val="uk-UA"/>
              </w:rPr>
              <w:t>IBAN</w:t>
            </w:r>
          </w:p>
        </w:tc>
        <w:tc>
          <w:tcPr>
            <w:tcW w:w="5386" w:type="dxa"/>
            <w:gridSpan w:val="2"/>
            <w:shd w:val="clear" w:color="auto" w:fill="auto"/>
            <w:noWrap/>
            <w:tcMar>
              <w:top w:w="28" w:type="dxa"/>
              <w:bottom w:w="28" w:type="dxa"/>
            </w:tcMar>
          </w:tcPr>
          <w:p w14:paraId="60CE18BE" w14:textId="77777777" w:rsidR="008532D9" w:rsidRPr="00A348C8" w:rsidRDefault="008532D9" w:rsidP="009B5504">
            <w:pPr>
              <w:rPr>
                <w:lang w:val="uk-UA"/>
              </w:rPr>
            </w:pPr>
          </w:p>
        </w:tc>
      </w:tr>
      <w:tr w:rsidR="008532D9" w:rsidRPr="00A348C8" w14:paraId="4325C2DF" w14:textId="6CBA4770" w:rsidTr="008532D9">
        <w:tc>
          <w:tcPr>
            <w:tcW w:w="2689" w:type="dxa"/>
            <w:vMerge/>
            <w:shd w:val="clear" w:color="auto" w:fill="auto"/>
            <w:noWrap/>
            <w:tcMar>
              <w:top w:w="28" w:type="dxa"/>
              <w:bottom w:w="28" w:type="dxa"/>
            </w:tcMar>
          </w:tcPr>
          <w:p w14:paraId="2D21EF3E" w14:textId="77777777" w:rsidR="008532D9" w:rsidRPr="00A348C8" w:rsidRDefault="008532D9" w:rsidP="009B5504">
            <w:pPr>
              <w:rPr>
                <w:rFonts w:cs="Times New Roman"/>
                <w:sz w:val="20"/>
                <w:szCs w:val="20"/>
                <w:lang w:val="uk-UA"/>
              </w:rPr>
            </w:pPr>
          </w:p>
        </w:tc>
        <w:tc>
          <w:tcPr>
            <w:tcW w:w="2693" w:type="dxa"/>
            <w:shd w:val="clear" w:color="auto" w:fill="auto"/>
            <w:noWrap/>
            <w:tcMar>
              <w:top w:w="28" w:type="dxa"/>
              <w:bottom w:w="28" w:type="dxa"/>
            </w:tcMar>
          </w:tcPr>
          <w:p w14:paraId="09E3ED1A" w14:textId="77777777" w:rsidR="008532D9" w:rsidRPr="00A348C8" w:rsidRDefault="008532D9" w:rsidP="009B5504">
            <w:pPr>
              <w:rPr>
                <w:lang w:val="uk-UA"/>
              </w:rPr>
            </w:pPr>
            <w:r w:rsidRPr="00A348C8">
              <w:rPr>
                <w:lang w:val="uk-UA"/>
              </w:rPr>
              <w:t>Валюта</w:t>
            </w:r>
          </w:p>
        </w:tc>
        <w:tc>
          <w:tcPr>
            <w:tcW w:w="5386" w:type="dxa"/>
            <w:gridSpan w:val="2"/>
            <w:shd w:val="clear" w:color="auto" w:fill="auto"/>
            <w:noWrap/>
            <w:tcMar>
              <w:top w:w="28" w:type="dxa"/>
              <w:bottom w:w="28" w:type="dxa"/>
            </w:tcMar>
          </w:tcPr>
          <w:p w14:paraId="080BAE2E" w14:textId="77777777" w:rsidR="008532D9" w:rsidRPr="00A348C8" w:rsidRDefault="008532D9" w:rsidP="009B5504">
            <w:pPr>
              <w:rPr>
                <w:lang w:val="uk-UA"/>
              </w:rPr>
            </w:pPr>
          </w:p>
        </w:tc>
      </w:tr>
      <w:tr w:rsidR="008532D9" w:rsidRPr="00A348C8" w14:paraId="1D47EB2B" w14:textId="3CBC9667" w:rsidTr="008532D9">
        <w:tc>
          <w:tcPr>
            <w:tcW w:w="2689" w:type="dxa"/>
            <w:vMerge w:val="restart"/>
            <w:shd w:val="clear" w:color="auto" w:fill="auto"/>
            <w:noWrap/>
            <w:tcMar>
              <w:top w:w="28" w:type="dxa"/>
              <w:bottom w:w="28" w:type="dxa"/>
            </w:tcMar>
            <w:hideMark/>
          </w:tcPr>
          <w:p w14:paraId="1AB1CCA4" w14:textId="77777777" w:rsidR="008532D9" w:rsidRPr="00A348C8" w:rsidRDefault="008532D9" w:rsidP="009B5504">
            <w:pPr>
              <w:rPr>
                <w:lang w:val="uk-UA"/>
              </w:rPr>
            </w:pPr>
            <w:r w:rsidRPr="00A348C8">
              <w:rPr>
                <w:lang w:val="uk-UA"/>
              </w:rPr>
              <w:t>Керівник</w:t>
            </w:r>
          </w:p>
        </w:tc>
        <w:tc>
          <w:tcPr>
            <w:tcW w:w="2693" w:type="dxa"/>
            <w:shd w:val="clear" w:color="auto" w:fill="auto"/>
            <w:noWrap/>
            <w:tcMar>
              <w:top w:w="28" w:type="dxa"/>
              <w:bottom w:w="28" w:type="dxa"/>
            </w:tcMar>
            <w:hideMark/>
          </w:tcPr>
          <w:p w14:paraId="32046B13" w14:textId="77777777" w:rsidR="008532D9" w:rsidRPr="00A348C8" w:rsidRDefault="008532D9" w:rsidP="009B5504">
            <w:pPr>
              <w:rPr>
                <w:lang w:val="uk-UA"/>
              </w:rPr>
            </w:pPr>
            <w:r w:rsidRPr="00A348C8">
              <w:rPr>
                <w:lang w:val="uk-UA"/>
              </w:rPr>
              <w:t>Посада</w:t>
            </w:r>
          </w:p>
        </w:tc>
        <w:tc>
          <w:tcPr>
            <w:tcW w:w="5386" w:type="dxa"/>
            <w:gridSpan w:val="2"/>
            <w:shd w:val="clear" w:color="auto" w:fill="auto"/>
            <w:noWrap/>
            <w:tcMar>
              <w:top w:w="28" w:type="dxa"/>
              <w:bottom w:w="28" w:type="dxa"/>
            </w:tcMar>
            <w:hideMark/>
          </w:tcPr>
          <w:p w14:paraId="6E8C73EB" w14:textId="77777777" w:rsidR="008532D9" w:rsidRPr="00A348C8" w:rsidRDefault="008532D9" w:rsidP="009B5504">
            <w:pPr>
              <w:rPr>
                <w:lang w:val="uk-UA"/>
              </w:rPr>
            </w:pPr>
          </w:p>
        </w:tc>
      </w:tr>
      <w:tr w:rsidR="008532D9" w:rsidRPr="00A348C8" w14:paraId="2EB424E2" w14:textId="7B98A56E" w:rsidTr="008532D9">
        <w:tc>
          <w:tcPr>
            <w:tcW w:w="2689" w:type="dxa"/>
            <w:vMerge/>
            <w:shd w:val="clear" w:color="auto" w:fill="auto"/>
            <w:noWrap/>
            <w:tcMar>
              <w:top w:w="28" w:type="dxa"/>
              <w:bottom w:w="28" w:type="dxa"/>
            </w:tcMar>
            <w:hideMark/>
          </w:tcPr>
          <w:p w14:paraId="6B15A091" w14:textId="77777777" w:rsidR="008532D9" w:rsidRPr="00A348C8" w:rsidRDefault="008532D9" w:rsidP="009B5504">
            <w:pPr>
              <w:rPr>
                <w:lang w:val="uk-UA"/>
              </w:rPr>
            </w:pPr>
          </w:p>
        </w:tc>
        <w:tc>
          <w:tcPr>
            <w:tcW w:w="2693" w:type="dxa"/>
            <w:shd w:val="clear" w:color="auto" w:fill="auto"/>
            <w:noWrap/>
            <w:tcMar>
              <w:top w:w="28" w:type="dxa"/>
              <w:bottom w:w="28" w:type="dxa"/>
            </w:tcMar>
            <w:hideMark/>
          </w:tcPr>
          <w:p w14:paraId="37BDD39C" w14:textId="77777777" w:rsidR="008532D9" w:rsidRPr="00A348C8" w:rsidRDefault="008532D9" w:rsidP="009B5504">
            <w:pPr>
              <w:rPr>
                <w:lang w:val="uk-UA"/>
              </w:rPr>
            </w:pPr>
            <w:r w:rsidRPr="00A348C8">
              <w:rPr>
                <w:lang w:val="uk-UA"/>
              </w:rPr>
              <w:t>Прізвище</w:t>
            </w:r>
          </w:p>
        </w:tc>
        <w:tc>
          <w:tcPr>
            <w:tcW w:w="5386" w:type="dxa"/>
            <w:gridSpan w:val="2"/>
            <w:shd w:val="clear" w:color="auto" w:fill="auto"/>
            <w:noWrap/>
            <w:tcMar>
              <w:top w:w="28" w:type="dxa"/>
              <w:bottom w:w="28" w:type="dxa"/>
            </w:tcMar>
            <w:hideMark/>
          </w:tcPr>
          <w:p w14:paraId="086BE81C" w14:textId="77777777" w:rsidR="008532D9" w:rsidRPr="00A348C8" w:rsidRDefault="008532D9" w:rsidP="009B5504">
            <w:pPr>
              <w:rPr>
                <w:lang w:val="uk-UA"/>
              </w:rPr>
            </w:pPr>
          </w:p>
        </w:tc>
      </w:tr>
      <w:tr w:rsidR="008532D9" w:rsidRPr="00A348C8" w14:paraId="5008EF1F" w14:textId="2CA51863" w:rsidTr="008532D9">
        <w:tc>
          <w:tcPr>
            <w:tcW w:w="2689" w:type="dxa"/>
            <w:vMerge/>
            <w:shd w:val="clear" w:color="auto" w:fill="auto"/>
            <w:noWrap/>
            <w:tcMar>
              <w:top w:w="28" w:type="dxa"/>
              <w:bottom w:w="28" w:type="dxa"/>
            </w:tcMar>
            <w:hideMark/>
          </w:tcPr>
          <w:p w14:paraId="4FF7BA1B" w14:textId="77777777" w:rsidR="008532D9" w:rsidRPr="00A348C8" w:rsidRDefault="008532D9" w:rsidP="009B5504">
            <w:pPr>
              <w:rPr>
                <w:lang w:val="uk-UA"/>
              </w:rPr>
            </w:pPr>
          </w:p>
        </w:tc>
        <w:tc>
          <w:tcPr>
            <w:tcW w:w="2693" w:type="dxa"/>
            <w:shd w:val="clear" w:color="auto" w:fill="auto"/>
            <w:noWrap/>
            <w:tcMar>
              <w:top w:w="28" w:type="dxa"/>
              <w:bottom w:w="28" w:type="dxa"/>
            </w:tcMar>
            <w:hideMark/>
          </w:tcPr>
          <w:p w14:paraId="6DAB8D00" w14:textId="77777777" w:rsidR="008532D9" w:rsidRPr="00A348C8" w:rsidRDefault="008532D9" w:rsidP="009B5504">
            <w:pPr>
              <w:rPr>
                <w:lang w:val="uk-UA"/>
              </w:rPr>
            </w:pPr>
            <w:r w:rsidRPr="00A348C8">
              <w:rPr>
                <w:lang w:val="uk-UA"/>
              </w:rPr>
              <w:t>Ім'я</w:t>
            </w:r>
          </w:p>
        </w:tc>
        <w:tc>
          <w:tcPr>
            <w:tcW w:w="5386" w:type="dxa"/>
            <w:gridSpan w:val="2"/>
            <w:shd w:val="clear" w:color="auto" w:fill="auto"/>
            <w:noWrap/>
            <w:tcMar>
              <w:top w:w="28" w:type="dxa"/>
              <w:bottom w:w="28" w:type="dxa"/>
            </w:tcMar>
            <w:hideMark/>
          </w:tcPr>
          <w:p w14:paraId="694D281E" w14:textId="77777777" w:rsidR="008532D9" w:rsidRPr="00A348C8" w:rsidRDefault="008532D9" w:rsidP="009B5504">
            <w:pPr>
              <w:rPr>
                <w:lang w:val="uk-UA"/>
              </w:rPr>
            </w:pPr>
          </w:p>
        </w:tc>
      </w:tr>
      <w:tr w:rsidR="008532D9" w:rsidRPr="00A348C8" w14:paraId="30C171DA" w14:textId="68B73991" w:rsidTr="008532D9">
        <w:tc>
          <w:tcPr>
            <w:tcW w:w="2689" w:type="dxa"/>
            <w:vMerge/>
            <w:shd w:val="clear" w:color="auto" w:fill="auto"/>
            <w:noWrap/>
            <w:tcMar>
              <w:top w:w="28" w:type="dxa"/>
              <w:bottom w:w="28" w:type="dxa"/>
            </w:tcMar>
            <w:hideMark/>
          </w:tcPr>
          <w:p w14:paraId="01CA6B81" w14:textId="77777777" w:rsidR="008532D9" w:rsidRPr="00A348C8" w:rsidRDefault="008532D9" w:rsidP="009B5504">
            <w:pPr>
              <w:rPr>
                <w:lang w:val="uk-UA"/>
              </w:rPr>
            </w:pPr>
          </w:p>
        </w:tc>
        <w:tc>
          <w:tcPr>
            <w:tcW w:w="2693" w:type="dxa"/>
            <w:shd w:val="clear" w:color="auto" w:fill="auto"/>
            <w:noWrap/>
            <w:tcMar>
              <w:top w:w="28" w:type="dxa"/>
              <w:bottom w:w="28" w:type="dxa"/>
            </w:tcMar>
            <w:hideMark/>
          </w:tcPr>
          <w:p w14:paraId="4D8AF546" w14:textId="77777777" w:rsidR="008532D9" w:rsidRPr="00A348C8" w:rsidRDefault="008532D9" w:rsidP="009B5504">
            <w:pPr>
              <w:rPr>
                <w:lang w:val="uk-UA"/>
              </w:rPr>
            </w:pPr>
            <w:r w:rsidRPr="00A348C8">
              <w:rPr>
                <w:lang w:val="uk-UA"/>
              </w:rPr>
              <w:t>По батькові</w:t>
            </w:r>
          </w:p>
        </w:tc>
        <w:tc>
          <w:tcPr>
            <w:tcW w:w="5386" w:type="dxa"/>
            <w:gridSpan w:val="2"/>
            <w:shd w:val="clear" w:color="auto" w:fill="auto"/>
            <w:noWrap/>
            <w:tcMar>
              <w:top w:w="28" w:type="dxa"/>
              <w:bottom w:w="28" w:type="dxa"/>
            </w:tcMar>
            <w:hideMark/>
          </w:tcPr>
          <w:p w14:paraId="66F06E39" w14:textId="77777777" w:rsidR="008532D9" w:rsidRPr="00A348C8" w:rsidRDefault="008532D9" w:rsidP="009B5504">
            <w:pPr>
              <w:rPr>
                <w:lang w:val="uk-UA"/>
              </w:rPr>
            </w:pPr>
          </w:p>
        </w:tc>
      </w:tr>
      <w:tr w:rsidR="008532D9" w:rsidRPr="00A348C8" w14:paraId="7E8332C0" w14:textId="1EC3E5AB" w:rsidTr="008532D9">
        <w:tc>
          <w:tcPr>
            <w:tcW w:w="2689" w:type="dxa"/>
            <w:vMerge/>
            <w:shd w:val="clear" w:color="auto" w:fill="auto"/>
            <w:noWrap/>
            <w:tcMar>
              <w:top w:w="28" w:type="dxa"/>
              <w:bottom w:w="28" w:type="dxa"/>
            </w:tcMar>
            <w:hideMark/>
          </w:tcPr>
          <w:p w14:paraId="08397651" w14:textId="77777777" w:rsidR="008532D9" w:rsidRPr="00A348C8" w:rsidRDefault="008532D9" w:rsidP="009B5504">
            <w:pPr>
              <w:rPr>
                <w:lang w:val="uk-UA"/>
              </w:rPr>
            </w:pPr>
          </w:p>
        </w:tc>
        <w:tc>
          <w:tcPr>
            <w:tcW w:w="2693" w:type="dxa"/>
            <w:shd w:val="clear" w:color="auto" w:fill="auto"/>
            <w:noWrap/>
            <w:tcMar>
              <w:top w:w="28" w:type="dxa"/>
              <w:bottom w:w="28" w:type="dxa"/>
            </w:tcMar>
            <w:hideMark/>
          </w:tcPr>
          <w:p w14:paraId="1F7CA4CB" w14:textId="77777777" w:rsidR="008532D9" w:rsidRPr="00A348C8" w:rsidRDefault="008532D9" w:rsidP="009B5504">
            <w:pPr>
              <w:rPr>
                <w:lang w:val="uk-UA"/>
              </w:rPr>
            </w:pPr>
            <w:r w:rsidRPr="00A348C8">
              <w:rPr>
                <w:lang w:val="uk-UA"/>
              </w:rPr>
              <w:t>тел.</w:t>
            </w:r>
          </w:p>
        </w:tc>
        <w:tc>
          <w:tcPr>
            <w:tcW w:w="5386" w:type="dxa"/>
            <w:gridSpan w:val="2"/>
            <w:shd w:val="clear" w:color="auto" w:fill="auto"/>
            <w:noWrap/>
            <w:tcMar>
              <w:top w:w="28" w:type="dxa"/>
              <w:bottom w:w="28" w:type="dxa"/>
            </w:tcMar>
            <w:hideMark/>
          </w:tcPr>
          <w:p w14:paraId="0BCACF66" w14:textId="77777777" w:rsidR="008532D9" w:rsidRPr="00A348C8" w:rsidRDefault="008532D9" w:rsidP="009B5504">
            <w:pPr>
              <w:rPr>
                <w:lang w:val="uk-UA"/>
              </w:rPr>
            </w:pPr>
            <w:r w:rsidRPr="00A348C8">
              <w:rPr>
                <w:lang w:val="uk-UA"/>
              </w:rPr>
              <w:t>+380</w:t>
            </w:r>
          </w:p>
        </w:tc>
      </w:tr>
      <w:tr w:rsidR="008532D9" w:rsidRPr="00A348C8" w14:paraId="31D86B7D" w14:textId="4CBA4250" w:rsidTr="008532D9">
        <w:tc>
          <w:tcPr>
            <w:tcW w:w="2689" w:type="dxa"/>
            <w:vMerge w:val="restart"/>
            <w:shd w:val="clear" w:color="auto" w:fill="auto"/>
            <w:noWrap/>
            <w:tcMar>
              <w:top w:w="28" w:type="dxa"/>
              <w:bottom w:w="28" w:type="dxa"/>
            </w:tcMar>
            <w:hideMark/>
          </w:tcPr>
          <w:p w14:paraId="0A3EE085" w14:textId="77777777" w:rsidR="008532D9" w:rsidRPr="00A348C8" w:rsidRDefault="008532D9" w:rsidP="009B5504">
            <w:pPr>
              <w:rPr>
                <w:lang w:val="uk-UA"/>
              </w:rPr>
            </w:pPr>
            <w:r w:rsidRPr="00A348C8">
              <w:rPr>
                <w:lang w:val="uk-UA"/>
              </w:rPr>
              <w:t>Підписант договору</w:t>
            </w:r>
          </w:p>
        </w:tc>
        <w:tc>
          <w:tcPr>
            <w:tcW w:w="2693" w:type="dxa"/>
            <w:shd w:val="clear" w:color="auto" w:fill="auto"/>
            <w:noWrap/>
            <w:tcMar>
              <w:top w:w="28" w:type="dxa"/>
              <w:bottom w:w="28" w:type="dxa"/>
            </w:tcMar>
            <w:hideMark/>
          </w:tcPr>
          <w:p w14:paraId="29381008" w14:textId="77777777" w:rsidR="008532D9" w:rsidRPr="00A348C8" w:rsidRDefault="008532D9" w:rsidP="009B5504">
            <w:pPr>
              <w:rPr>
                <w:lang w:val="uk-UA"/>
              </w:rPr>
            </w:pPr>
            <w:r w:rsidRPr="00A348C8">
              <w:rPr>
                <w:lang w:val="uk-UA"/>
              </w:rPr>
              <w:t>Посада</w:t>
            </w:r>
          </w:p>
        </w:tc>
        <w:tc>
          <w:tcPr>
            <w:tcW w:w="5386" w:type="dxa"/>
            <w:gridSpan w:val="2"/>
            <w:shd w:val="clear" w:color="auto" w:fill="auto"/>
            <w:noWrap/>
            <w:tcMar>
              <w:top w:w="28" w:type="dxa"/>
              <w:bottom w:w="28" w:type="dxa"/>
            </w:tcMar>
            <w:hideMark/>
          </w:tcPr>
          <w:p w14:paraId="66CBC1D8" w14:textId="77777777" w:rsidR="008532D9" w:rsidRPr="00A348C8" w:rsidRDefault="008532D9" w:rsidP="009B5504">
            <w:pPr>
              <w:rPr>
                <w:lang w:val="uk-UA"/>
              </w:rPr>
            </w:pPr>
          </w:p>
        </w:tc>
      </w:tr>
      <w:tr w:rsidR="008532D9" w:rsidRPr="00A348C8" w14:paraId="3F9DC26B" w14:textId="21756527" w:rsidTr="008532D9">
        <w:tc>
          <w:tcPr>
            <w:tcW w:w="2689" w:type="dxa"/>
            <w:vMerge/>
            <w:shd w:val="clear" w:color="auto" w:fill="auto"/>
            <w:noWrap/>
            <w:tcMar>
              <w:top w:w="28" w:type="dxa"/>
              <w:bottom w:w="28" w:type="dxa"/>
            </w:tcMar>
            <w:hideMark/>
          </w:tcPr>
          <w:p w14:paraId="56A06317" w14:textId="77777777" w:rsidR="008532D9" w:rsidRPr="00A348C8" w:rsidRDefault="008532D9" w:rsidP="009B5504">
            <w:pPr>
              <w:rPr>
                <w:lang w:val="uk-UA"/>
              </w:rPr>
            </w:pPr>
          </w:p>
        </w:tc>
        <w:tc>
          <w:tcPr>
            <w:tcW w:w="2693" w:type="dxa"/>
            <w:shd w:val="clear" w:color="auto" w:fill="auto"/>
            <w:noWrap/>
            <w:tcMar>
              <w:top w:w="28" w:type="dxa"/>
              <w:bottom w:w="28" w:type="dxa"/>
            </w:tcMar>
            <w:hideMark/>
          </w:tcPr>
          <w:p w14:paraId="62064A89" w14:textId="77777777" w:rsidR="008532D9" w:rsidRPr="00A348C8" w:rsidRDefault="008532D9" w:rsidP="009B5504">
            <w:pPr>
              <w:rPr>
                <w:lang w:val="uk-UA"/>
              </w:rPr>
            </w:pPr>
            <w:r w:rsidRPr="00A348C8">
              <w:rPr>
                <w:lang w:val="uk-UA"/>
              </w:rPr>
              <w:t>Прізвище</w:t>
            </w:r>
          </w:p>
        </w:tc>
        <w:tc>
          <w:tcPr>
            <w:tcW w:w="5386" w:type="dxa"/>
            <w:gridSpan w:val="2"/>
            <w:shd w:val="clear" w:color="auto" w:fill="auto"/>
            <w:noWrap/>
            <w:tcMar>
              <w:top w:w="28" w:type="dxa"/>
              <w:bottom w:w="28" w:type="dxa"/>
            </w:tcMar>
            <w:hideMark/>
          </w:tcPr>
          <w:p w14:paraId="26665A2A" w14:textId="77777777" w:rsidR="008532D9" w:rsidRPr="00A348C8" w:rsidRDefault="008532D9" w:rsidP="009B5504">
            <w:pPr>
              <w:rPr>
                <w:lang w:val="uk-UA"/>
              </w:rPr>
            </w:pPr>
          </w:p>
        </w:tc>
      </w:tr>
      <w:tr w:rsidR="008532D9" w:rsidRPr="00A348C8" w14:paraId="33F3C744" w14:textId="00BF4F66" w:rsidTr="008532D9">
        <w:tc>
          <w:tcPr>
            <w:tcW w:w="2689" w:type="dxa"/>
            <w:vMerge/>
            <w:shd w:val="clear" w:color="auto" w:fill="auto"/>
            <w:noWrap/>
            <w:tcMar>
              <w:top w:w="28" w:type="dxa"/>
              <w:bottom w:w="28" w:type="dxa"/>
            </w:tcMar>
            <w:hideMark/>
          </w:tcPr>
          <w:p w14:paraId="22384F73" w14:textId="77777777" w:rsidR="008532D9" w:rsidRPr="00A348C8" w:rsidRDefault="008532D9" w:rsidP="009B5504">
            <w:pPr>
              <w:rPr>
                <w:lang w:val="uk-UA"/>
              </w:rPr>
            </w:pPr>
          </w:p>
        </w:tc>
        <w:tc>
          <w:tcPr>
            <w:tcW w:w="2693" w:type="dxa"/>
            <w:shd w:val="clear" w:color="auto" w:fill="auto"/>
            <w:noWrap/>
            <w:tcMar>
              <w:top w:w="28" w:type="dxa"/>
              <w:bottom w:w="28" w:type="dxa"/>
            </w:tcMar>
            <w:hideMark/>
          </w:tcPr>
          <w:p w14:paraId="654CBAAE" w14:textId="77777777" w:rsidR="008532D9" w:rsidRPr="00A348C8" w:rsidRDefault="008532D9" w:rsidP="009B5504">
            <w:pPr>
              <w:rPr>
                <w:lang w:val="uk-UA"/>
              </w:rPr>
            </w:pPr>
            <w:r w:rsidRPr="00A348C8">
              <w:rPr>
                <w:lang w:val="uk-UA"/>
              </w:rPr>
              <w:t>Ім'я</w:t>
            </w:r>
          </w:p>
        </w:tc>
        <w:tc>
          <w:tcPr>
            <w:tcW w:w="5386" w:type="dxa"/>
            <w:gridSpan w:val="2"/>
            <w:shd w:val="clear" w:color="auto" w:fill="auto"/>
            <w:noWrap/>
            <w:tcMar>
              <w:top w:w="28" w:type="dxa"/>
              <w:bottom w:w="28" w:type="dxa"/>
            </w:tcMar>
            <w:hideMark/>
          </w:tcPr>
          <w:p w14:paraId="4BA27F20" w14:textId="77777777" w:rsidR="008532D9" w:rsidRPr="00A348C8" w:rsidRDefault="008532D9" w:rsidP="009B5504">
            <w:pPr>
              <w:rPr>
                <w:lang w:val="uk-UA"/>
              </w:rPr>
            </w:pPr>
          </w:p>
        </w:tc>
      </w:tr>
      <w:tr w:rsidR="008532D9" w:rsidRPr="00A348C8" w14:paraId="285562F3" w14:textId="5DD1C1E2" w:rsidTr="008532D9">
        <w:tc>
          <w:tcPr>
            <w:tcW w:w="2689" w:type="dxa"/>
            <w:vMerge/>
            <w:shd w:val="clear" w:color="auto" w:fill="auto"/>
            <w:noWrap/>
            <w:tcMar>
              <w:top w:w="28" w:type="dxa"/>
              <w:bottom w:w="28" w:type="dxa"/>
            </w:tcMar>
            <w:hideMark/>
          </w:tcPr>
          <w:p w14:paraId="2A3050F9" w14:textId="77777777" w:rsidR="008532D9" w:rsidRPr="00A348C8" w:rsidRDefault="008532D9" w:rsidP="009B5504">
            <w:pPr>
              <w:rPr>
                <w:lang w:val="uk-UA"/>
              </w:rPr>
            </w:pPr>
          </w:p>
        </w:tc>
        <w:tc>
          <w:tcPr>
            <w:tcW w:w="2693" w:type="dxa"/>
            <w:shd w:val="clear" w:color="auto" w:fill="auto"/>
            <w:noWrap/>
            <w:tcMar>
              <w:top w:w="28" w:type="dxa"/>
              <w:bottom w:w="28" w:type="dxa"/>
            </w:tcMar>
            <w:hideMark/>
          </w:tcPr>
          <w:p w14:paraId="1A9F2F0F" w14:textId="77777777" w:rsidR="008532D9" w:rsidRPr="00A348C8" w:rsidRDefault="008532D9" w:rsidP="009B5504">
            <w:pPr>
              <w:rPr>
                <w:lang w:val="uk-UA"/>
              </w:rPr>
            </w:pPr>
            <w:r w:rsidRPr="00A348C8">
              <w:rPr>
                <w:lang w:val="uk-UA"/>
              </w:rPr>
              <w:t>По батькові</w:t>
            </w:r>
          </w:p>
        </w:tc>
        <w:tc>
          <w:tcPr>
            <w:tcW w:w="5386" w:type="dxa"/>
            <w:gridSpan w:val="2"/>
            <w:shd w:val="clear" w:color="auto" w:fill="auto"/>
            <w:noWrap/>
            <w:tcMar>
              <w:top w:w="28" w:type="dxa"/>
              <w:bottom w:w="28" w:type="dxa"/>
            </w:tcMar>
            <w:hideMark/>
          </w:tcPr>
          <w:p w14:paraId="67DD1AAE" w14:textId="77777777" w:rsidR="008532D9" w:rsidRPr="00A348C8" w:rsidRDefault="008532D9" w:rsidP="009B5504">
            <w:pPr>
              <w:rPr>
                <w:lang w:val="uk-UA"/>
              </w:rPr>
            </w:pPr>
          </w:p>
        </w:tc>
      </w:tr>
      <w:tr w:rsidR="008532D9" w:rsidRPr="002356F2" w14:paraId="71148110" w14:textId="70B459DF" w:rsidTr="008532D9">
        <w:tc>
          <w:tcPr>
            <w:tcW w:w="2689" w:type="dxa"/>
            <w:vMerge/>
            <w:shd w:val="clear" w:color="auto" w:fill="auto"/>
            <w:noWrap/>
            <w:tcMar>
              <w:top w:w="28" w:type="dxa"/>
              <w:bottom w:w="28" w:type="dxa"/>
            </w:tcMar>
          </w:tcPr>
          <w:p w14:paraId="6EC1C0AB" w14:textId="77777777" w:rsidR="008532D9" w:rsidRPr="00A348C8" w:rsidRDefault="008532D9" w:rsidP="009B5504">
            <w:pPr>
              <w:rPr>
                <w:lang w:val="uk-UA"/>
              </w:rPr>
            </w:pPr>
          </w:p>
        </w:tc>
        <w:tc>
          <w:tcPr>
            <w:tcW w:w="2693" w:type="dxa"/>
            <w:shd w:val="clear" w:color="auto" w:fill="auto"/>
            <w:noWrap/>
            <w:tcMar>
              <w:top w:w="28" w:type="dxa"/>
              <w:bottom w:w="28" w:type="dxa"/>
            </w:tcMar>
          </w:tcPr>
          <w:p w14:paraId="1A094966" w14:textId="77777777" w:rsidR="008532D9" w:rsidRPr="00A348C8" w:rsidRDefault="008532D9" w:rsidP="009B5504">
            <w:pPr>
              <w:rPr>
                <w:lang w:val="uk-UA"/>
              </w:rPr>
            </w:pPr>
            <w:r w:rsidRPr="00A348C8">
              <w:rPr>
                <w:lang w:val="uk-UA"/>
              </w:rPr>
              <w:t>Діє на підставі</w:t>
            </w:r>
          </w:p>
          <w:p w14:paraId="71518978" w14:textId="6308268A" w:rsidR="008532D9" w:rsidRPr="00A348C8" w:rsidRDefault="00504606" w:rsidP="009B5504">
            <w:pPr>
              <w:rPr>
                <w:lang w:val="uk-UA"/>
              </w:rPr>
            </w:pPr>
            <w:r w:rsidRPr="006564C8">
              <w:rPr>
                <w:i/>
                <w:sz w:val="20"/>
                <w:lang w:val="uk-UA"/>
              </w:rPr>
              <w:t>Наприклад: Статуту/</w:t>
            </w:r>
            <w:r w:rsidR="006564C8">
              <w:rPr>
                <w:i/>
                <w:sz w:val="20"/>
                <w:lang w:val="uk-UA"/>
              </w:rPr>
              <w:t>довіреності №</w:t>
            </w:r>
            <w:r w:rsidR="008532D9" w:rsidRPr="006564C8">
              <w:rPr>
                <w:i/>
                <w:sz w:val="20"/>
                <w:lang w:val="uk-UA"/>
              </w:rPr>
              <w:t>___ від _</w:t>
            </w:r>
            <w:r w:rsidRPr="006564C8">
              <w:rPr>
                <w:i/>
                <w:sz w:val="20"/>
                <w:lang w:val="uk-UA"/>
              </w:rPr>
              <w:t>_.__.202_ р./</w:t>
            </w:r>
            <w:r w:rsidR="008532D9" w:rsidRPr="006564C8">
              <w:rPr>
                <w:i/>
                <w:sz w:val="20"/>
                <w:lang w:val="uk-UA"/>
              </w:rPr>
              <w:t>виписки (витягу) з ЄДРПОУ від __.__.20__р.</w:t>
            </w:r>
          </w:p>
        </w:tc>
        <w:tc>
          <w:tcPr>
            <w:tcW w:w="5386" w:type="dxa"/>
            <w:gridSpan w:val="2"/>
            <w:shd w:val="clear" w:color="auto" w:fill="auto"/>
            <w:noWrap/>
            <w:tcMar>
              <w:top w:w="28" w:type="dxa"/>
              <w:bottom w:w="28" w:type="dxa"/>
            </w:tcMar>
          </w:tcPr>
          <w:p w14:paraId="6013C25E" w14:textId="77777777" w:rsidR="008532D9" w:rsidRPr="00A348C8" w:rsidRDefault="008532D9" w:rsidP="009B5504">
            <w:pPr>
              <w:rPr>
                <w:i/>
                <w:lang w:val="uk-UA"/>
              </w:rPr>
            </w:pPr>
          </w:p>
        </w:tc>
      </w:tr>
      <w:tr w:rsidR="008532D9" w:rsidRPr="00A348C8" w14:paraId="74D392AD" w14:textId="68C1141F" w:rsidTr="008532D9">
        <w:tc>
          <w:tcPr>
            <w:tcW w:w="2689" w:type="dxa"/>
            <w:vMerge/>
            <w:shd w:val="clear" w:color="auto" w:fill="auto"/>
            <w:noWrap/>
            <w:tcMar>
              <w:top w:w="28" w:type="dxa"/>
              <w:bottom w:w="28" w:type="dxa"/>
            </w:tcMar>
            <w:hideMark/>
          </w:tcPr>
          <w:p w14:paraId="3AA838C0" w14:textId="77777777" w:rsidR="008532D9" w:rsidRPr="00A348C8" w:rsidRDefault="008532D9" w:rsidP="009B5504">
            <w:pPr>
              <w:rPr>
                <w:lang w:val="uk-UA"/>
              </w:rPr>
            </w:pPr>
          </w:p>
        </w:tc>
        <w:tc>
          <w:tcPr>
            <w:tcW w:w="2693" w:type="dxa"/>
            <w:shd w:val="clear" w:color="auto" w:fill="auto"/>
            <w:noWrap/>
            <w:tcMar>
              <w:top w:w="28" w:type="dxa"/>
              <w:bottom w:w="28" w:type="dxa"/>
            </w:tcMar>
            <w:hideMark/>
          </w:tcPr>
          <w:p w14:paraId="6295F3FE" w14:textId="77777777" w:rsidR="008532D9" w:rsidRPr="00A348C8" w:rsidRDefault="008532D9" w:rsidP="009B5504">
            <w:pPr>
              <w:rPr>
                <w:lang w:val="uk-UA"/>
              </w:rPr>
            </w:pPr>
            <w:r w:rsidRPr="00A348C8">
              <w:rPr>
                <w:lang w:val="uk-UA"/>
              </w:rPr>
              <w:t>тел.</w:t>
            </w:r>
          </w:p>
        </w:tc>
        <w:tc>
          <w:tcPr>
            <w:tcW w:w="5386" w:type="dxa"/>
            <w:gridSpan w:val="2"/>
            <w:shd w:val="clear" w:color="auto" w:fill="auto"/>
            <w:noWrap/>
            <w:tcMar>
              <w:top w:w="28" w:type="dxa"/>
              <w:bottom w:w="28" w:type="dxa"/>
            </w:tcMar>
            <w:hideMark/>
          </w:tcPr>
          <w:p w14:paraId="2DBE33BD" w14:textId="77777777" w:rsidR="008532D9" w:rsidRPr="00A348C8" w:rsidRDefault="008532D9" w:rsidP="009B5504">
            <w:pPr>
              <w:rPr>
                <w:lang w:val="uk-UA"/>
              </w:rPr>
            </w:pPr>
            <w:r w:rsidRPr="00A348C8">
              <w:rPr>
                <w:lang w:val="uk-UA"/>
              </w:rPr>
              <w:t>+380</w:t>
            </w:r>
          </w:p>
        </w:tc>
      </w:tr>
      <w:tr w:rsidR="008532D9" w:rsidRPr="00A348C8" w14:paraId="0734BE74" w14:textId="455CB7AC" w:rsidTr="008532D9">
        <w:tc>
          <w:tcPr>
            <w:tcW w:w="2689" w:type="dxa"/>
            <w:vMerge w:val="restart"/>
            <w:shd w:val="clear" w:color="auto" w:fill="auto"/>
            <w:noWrap/>
            <w:tcMar>
              <w:top w:w="28" w:type="dxa"/>
              <w:bottom w:w="28" w:type="dxa"/>
            </w:tcMar>
            <w:hideMark/>
          </w:tcPr>
          <w:p w14:paraId="73AEFFD0" w14:textId="77777777" w:rsidR="008532D9" w:rsidRPr="00A348C8" w:rsidRDefault="008532D9" w:rsidP="009B5504">
            <w:pPr>
              <w:rPr>
                <w:lang w:val="uk-UA"/>
              </w:rPr>
            </w:pPr>
            <w:r w:rsidRPr="00A348C8">
              <w:rPr>
                <w:lang w:val="uk-UA"/>
              </w:rPr>
              <w:t>Контактна особу по договору</w:t>
            </w:r>
          </w:p>
        </w:tc>
        <w:tc>
          <w:tcPr>
            <w:tcW w:w="2693" w:type="dxa"/>
            <w:shd w:val="clear" w:color="auto" w:fill="auto"/>
            <w:noWrap/>
            <w:tcMar>
              <w:top w:w="28" w:type="dxa"/>
              <w:bottom w:w="28" w:type="dxa"/>
            </w:tcMar>
            <w:hideMark/>
          </w:tcPr>
          <w:p w14:paraId="1B98D044" w14:textId="77777777" w:rsidR="008532D9" w:rsidRPr="00A348C8" w:rsidRDefault="008532D9" w:rsidP="009B5504">
            <w:pPr>
              <w:rPr>
                <w:lang w:val="uk-UA"/>
              </w:rPr>
            </w:pPr>
            <w:r w:rsidRPr="00A348C8">
              <w:rPr>
                <w:lang w:val="uk-UA"/>
              </w:rPr>
              <w:t>Посада</w:t>
            </w:r>
          </w:p>
        </w:tc>
        <w:tc>
          <w:tcPr>
            <w:tcW w:w="5386" w:type="dxa"/>
            <w:gridSpan w:val="2"/>
            <w:shd w:val="clear" w:color="auto" w:fill="auto"/>
            <w:noWrap/>
            <w:tcMar>
              <w:top w:w="28" w:type="dxa"/>
              <w:bottom w:w="28" w:type="dxa"/>
            </w:tcMar>
            <w:hideMark/>
          </w:tcPr>
          <w:p w14:paraId="507A845D" w14:textId="77777777" w:rsidR="008532D9" w:rsidRPr="00A348C8" w:rsidRDefault="008532D9" w:rsidP="009B5504">
            <w:pPr>
              <w:rPr>
                <w:lang w:val="uk-UA"/>
              </w:rPr>
            </w:pPr>
          </w:p>
        </w:tc>
      </w:tr>
      <w:tr w:rsidR="008532D9" w:rsidRPr="00A348C8" w14:paraId="0797BF63" w14:textId="246C407A" w:rsidTr="008532D9">
        <w:tc>
          <w:tcPr>
            <w:tcW w:w="2689" w:type="dxa"/>
            <w:vMerge/>
            <w:shd w:val="clear" w:color="auto" w:fill="auto"/>
            <w:noWrap/>
            <w:tcMar>
              <w:top w:w="28" w:type="dxa"/>
              <w:bottom w:w="28" w:type="dxa"/>
            </w:tcMar>
            <w:hideMark/>
          </w:tcPr>
          <w:p w14:paraId="0D7B1361" w14:textId="77777777" w:rsidR="008532D9" w:rsidRPr="00A348C8" w:rsidRDefault="008532D9" w:rsidP="009B5504">
            <w:pPr>
              <w:rPr>
                <w:lang w:val="uk-UA"/>
              </w:rPr>
            </w:pPr>
          </w:p>
        </w:tc>
        <w:tc>
          <w:tcPr>
            <w:tcW w:w="2693" w:type="dxa"/>
            <w:shd w:val="clear" w:color="auto" w:fill="auto"/>
            <w:noWrap/>
            <w:tcMar>
              <w:top w:w="28" w:type="dxa"/>
              <w:bottom w:w="28" w:type="dxa"/>
            </w:tcMar>
            <w:hideMark/>
          </w:tcPr>
          <w:p w14:paraId="45A31C4C" w14:textId="77777777" w:rsidR="008532D9" w:rsidRPr="00A348C8" w:rsidRDefault="008532D9" w:rsidP="009B5504">
            <w:pPr>
              <w:rPr>
                <w:lang w:val="uk-UA"/>
              </w:rPr>
            </w:pPr>
            <w:r w:rsidRPr="00A348C8">
              <w:rPr>
                <w:lang w:val="uk-UA"/>
              </w:rPr>
              <w:t>Прізвище</w:t>
            </w:r>
          </w:p>
        </w:tc>
        <w:tc>
          <w:tcPr>
            <w:tcW w:w="5386" w:type="dxa"/>
            <w:gridSpan w:val="2"/>
            <w:shd w:val="clear" w:color="auto" w:fill="auto"/>
            <w:noWrap/>
            <w:tcMar>
              <w:top w:w="28" w:type="dxa"/>
              <w:bottom w:w="28" w:type="dxa"/>
            </w:tcMar>
            <w:hideMark/>
          </w:tcPr>
          <w:p w14:paraId="1D8161F5" w14:textId="77777777" w:rsidR="008532D9" w:rsidRPr="00A348C8" w:rsidRDefault="008532D9" w:rsidP="009B5504">
            <w:pPr>
              <w:rPr>
                <w:lang w:val="uk-UA"/>
              </w:rPr>
            </w:pPr>
          </w:p>
        </w:tc>
      </w:tr>
      <w:tr w:rsidR="008532D9" w:rsidRPr="00A348C8" w14:paraId="4ED2E5D3" w14:textId="52D8B3B0" w:rsidTr="008532D9">
        <w:tc>
          <w:tcPr>
            <w:tcW w:w="2689" w:type="dxa"/>
            <w:vMerge/>
            <w:shd w:val="clear" w:color="auto" w:fill="auto"/>
            <w:noWrap/>
            <w:tcMar>
              <w:top w:w="28" w:type="dxa"/>
              <w:bottom w:w="28" w:type="dxa"/>
            </w:tcMar>
            <w:hideMark/>
          </w:tcPr>
          <w:p w14:paraId="6395E219" w14:textId="77777777" w:rsidR="008532D9" w:rsidRPr="00A348C8" w:rsidRDefault="008532D9" w:rsidP="009B5504">
            <w:pPr>
              <w:rPr>
                <w:lang w:val="uk-UA"/>
              </w:rPr>
            </w:pPr>
          </w:p>
        </w:tc>
        <w:tc>
          <w:tcPr>
            <w:tcW w:w="2693" w:type="dxa"/>
            <w:shd w:val="clear" w:color="auto" w:fill="auto"/>
            <w:noWrap/>
            <w:tcMar>
              <w:top w:w="28" w:type="dxa"/>
              <w:bottom w:w="28" w:type="dxa"/>
            </w:tcMar>
            <w:hideMark/>
          </w:tcPr>
          <w:p w14:paraId="080FCE93" w14:textId="77777777" w:rsidR="008532D9" w:rsidRPr="00A348C8" w:rsidRDefault="008532D9" w:rsidP="009B5504">
            <w:pPr>
              <w:rPr>
                <w:lang w:val="uk-UA"/>
              </w:rPr>
            </w:pPr>
            <w:r w:rsidRPr="00A348C8">
              <w:rPr>
                <w:lang w:val="uk-UA"/>
              </w:rPr>
              <w:t>Ім'я</w:t>
            </w:r>
          </w:p>
        </w:tc>
        <w:tc>
          <w:tcPr>
            <w:tcW w:w="5386" w:type="dxa"/>
            <w:gridSpan w:val="2"/>
            <w:shd w:val="clear" w:color="auto" w:fill="auto"/>
            <w:noWrap/>
            <w:tcMar>
              <w:top w:w="28" w:type="dxa"/>
              <w:bottom w:w="28" w:type="dxa"/>
            </w:tcMar>
            <w:hideMark/>
          </w:tcPr>
          <w:p w14:paraId="617489AF" w14:textId="77777777" w:rsidR="008532D9" w:rsidRPr="00A348C8" w:rsidRDefault="008532D9" w:rsidP="009B5504">
            <w:pPr>
              <w:rPr>
                <w:lang w:val="uk-UA"/>
              </w:rPr>
            </w:pPr>
          </w:p>
        </w:tc>
      </w:tr>
      <w:tr w:rsidR="008532D9" w:rsidRPr="00A348C8" w14:paraId="24403A4A" w14:textId="5EAD952A" w:rsidTr="008532D9">
        <w:tc>
          <w:tcPr>
            <w:tcW w:w="2689" w:type="dxa"/>
            <w:vMerge/>
            <w:shd w:val="clear" w:color="auto" w:fill="auto"/>
            <w:noWrap/>
            <w:tcMar>
              <w:top w:w="28" w:type="dxa"/>
              <w:bottom w:w="28" w:type="dxa"/>
            </w:tcMar>
            <w:hideMark/>
          </w:tcPr>
          <w:p w14:paraId="0BC7B509" w14:textId="77777777" w:rsidR="008532D9" w:rsidRPr="00A348C8" w:rsidRDefault="008532D9" w:rsidP="009B5504">
            <w:pPr>
              <w:rPr>
                <w:lang w:val="uk-UA"/>
              </w:rPr>
            </w:pPr>
          </w:p>
        </w:tc>
        <w:tc>
          <w:tcPr>
            <w:tcW w:w="2693" w:type="dxa"/>
            <w:shd w:val="clear" w:color="auto" w:fill="auto"/>
            <w:noWrap/>
            <w:tcMar>
              <w:top w:w="28" w:type="dxa"/>
              <w:bottom w:w="28" w:type="dxa"/>
            </w:tcMar>
            <w:hideMark/>
          </w:tcPr>
          <w:p w14:paraId="0778C488" w14:textId="77777777" w:rsidR="008532D9" w:rsidRPr="00A348C8" w:rsidRDefault="008532D9" w:rsidP="009B5504">
            <w:pPr>
              <w:rPr>
                <w:lang w:val="uk-UA"/>
              </w:rPr>
            </w:pPr>
            <w:r w:rsidRPr="00A348C8">
              <w:rPr>
                <w:lang w:val="uk-UA"/>
              </w:rPr>
              <w:t>По батькові</w:t>
            </w:r>
          </w:p>
        </w:tc>
        <w:tc>
          <w:tcPr>
            <w:tcW w:w="5386" w:type="dxa"/>
            <w:gridSpan w:val="2"/>
            <w:shd w:val="clear" w:color="auto" w:fill="auto"/>
            <w:noWrap/>
            <w:tcMar>
              <w:top w:w="28" w:type="dxa"/>
              <w:bottom w:w="28" w:type="dxa"/>
            </w:tcMar>
            <w:hideMark/>
          </w:tcPr>
          <w:p w14:paraId="3F1859F7" w14:textId="77777777" w:rsidR="008532D9" w:rsidRPr="00A348C8" w:rsidRDefault="008532D9" w:rsidP="009B5504">
            <w:pPr>
              <w:rPr>
                <w:lang w:val="uk-UA"/>
              </w:rPr>
            </w:pPr>
          </w:p>
        </w:tc>
      </w:tr>
      <w:tr w:rsidR="008532D9" w:rsidRPr="00A348C8" w14:paraId="030CFCE7" w14:textId="72634C84" w:rsidTr="008532D9">
        <w:tc>
          <w:tcPr>
            <w:tcW w:w="2689" w:type="dxa"/>
            <w:vMerge/>
            <w:shd w:val="clear" w:color="auto" w:fill="auto"/>
            <w:noWrap/>
            <w:tcMar>
              <w:top w:w="28" w:type="dxa"/>
              <w:bottom w:w="28" w:type="dxa"/>
            </w:tcMar>
            <w:hideMark/>
          </w:tcPr>
          <w:p w14:paraId="4F08EF64" w14:textId="77777777" w:rsidR="008532D9" w:rsidRPr="00A348C8" w:rsidRDefault="008532D9" w:rsidP="009B5504">
            <w:pPr>
              <w:rPr>
                <w:lang w:val="uk-UA"/>
              </w:rPr>
            </w:pPr>
          </w:p>
        </w:tc>
        <w:tc>
          <w:tcPr>
            <w:tcW w:w="2693" w:type="dxa"/>
            <w:shd w:val="clear" w:color="auto" w:fill="auto"/>
            <w:noWrap/>
            <w:tcMar>
              <w:top w:w="28" w:type="dxa"/>
              <w:bottom w:w="28" w:type="dxa"/>
            </w:tcMar>
            <w:hideMark/>
          </w:tcPr>
          <w:p w14:paraId="24D4A63F" w14:textId="77777777" w:rsidR="008532D9" w:rsidRPr="00A348C8" w:rsidRDefault="008532D9" w:rsidP="009B5504">
            <w:pPr>
              <w:rPr>
                <w:lang w:val="uk-UA"/>
              </w:rPr>
            </w:pPr>
            <w:r w:rsidRPr="00A348C8">
              <w:rPr>
                <w:lang w:val="uk-UA"/>
              </w:rPr>
              <w:t>тел.</w:t>
            </w:r>
          </w:p>
        </w:tc>
        <w:tc>
          <w:tcPr>
            <w:tcW w:w="5386" w:type="dxa"/>
            <w:gridSpan w:val="2"/>
            <w:shd w:val="clear" w:color="auto" w:fill="auto"/>
            <w:noWrap/>
            <w:tcMar>
              <w:top w:w="28" w:type="dxa"/>
              <w:bottom w:w="28" w:type="dxa"/>
            </w:tcMar>
            <w:hideMark/>
          </w:tcPr>
          <w:p w14:paraId="0CFA8D57" w14:textId="77777777" w:rsidR="008532D9" w:rsidRPr="00A348C8" w:rsidRDefault="008532D9" w:rsidP="009B5504">
            <w:pPr>
              <w:rPr>
                <w:lang w:val="uk-UA"/>
              </w:rPr>
            </w:pPr>
            <w:r w:rsidRPr="00A348C8">
              <w:rPr>
                <w:lang w:val="uk-UA"/>
              </w:rPr>
              <w:t>+380</w:t>
            </w:r>
          </w:p>
        </w:tc>
      </w:tr>
      <w:tr w:rsidR="008532D9" w:rsidRPr="00A348C8" w14:paraId="78AAAFB8" w14:textId="25D54ED5" w:rsidTr="008532D9">
        <w:tc>
          <w:tcPr>
            <w:tcW w:w="2689" w:type="dxa"/>
            <w:vMerge w:val="restart"/>
            <w:shd w:val="clear" w:color="auto" w:fill="auto"/>
            <w:noWrap/>
            <w:tcMar>
              <w:top w:w="28" w:type="dxa"/>
              <w:bottom w:w="28" w:type="dxa"/>
            </w:tcMar>
            <w:hideMark/>
          </w:tcPr>
          <w:p w14:paraId="244EE989" w14:textId="77777777" w:rsidR="008532D9" w:rsidRPr="00A348C8" w:rsidRDefault="008532D9" w:rsidP="009B5504">
            <w:pPr>
              <w:rPr>
                <w:lang w:val="uk-UA"/>
              </w:rPr>
            </w:pPr>
            <w:r w:rsidRPr="00A348C8">
              <w:rPr>
                <w:lang w:val="uk-UA"/>
              </w:rPr>
              <w:t>Підписант тендерної пропозиції</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261E86B" w14:textId="77777777" w:rsidR="008532D9" w:rsidRPr="00A348C8" w:rsidRDefault="008532D9" w:rsidP="009B5504">
            <w:pPr>
              <w:rPr>
                <w:lang w:val="uk-UA"/>
              </w:rPr>
            </w:pPr>
            <w:r w:rsidRPr="00A348C8">
              <w:rPr>
                <w:lang w:val="uk-UA"/>
              </w:rPr>
              <w:t>Посада</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11E0B78" w14:textId="77777777" w:rsidR="008532D9" w:rsidRPr="00A348C8" w:rsidRDefault="008532D9" w:rsidP="009B5504">
            <w:pPr>
              <w:rPr>
                <w:lang w:val="uk-UA"/>
              </w:rPr>
            </w:pPr>
          </w:p>
        </w:tc>
      </w:tr>
      <w:tr w:rsidR="008532D9" w:rsidRPr="00A348C8" w14:paraId="6C55179F" w14:textId="7B34E3BC" w:rsidTr="008532D9">
        <w:tc>
          <w:tcPr>
            <w:tcW w:w="2689" w:type="dxa"/>
            <w:vMerge/>
            <w:shd w:val="clear" w:color="auto" w:fill="auto"/>
            <w:noWrap/>
            <w:tcMar>
              <w:top w:w="28" w:type="dxa"/>
              <w:bottom w:w="28" w:type="dxa"/>
            </w:tcMar>
            <w:hideMark/>
          </w:tcPr>
          <w:p w14:paraId="47240E5D" w14:textId="77777777" w:rsidR="008532D9" w:rsidRPr="00A348C8" w:rsidRDefault="008532D9" w:rsidP="009B5504">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D47DB6D" w14:textId="77777777" w:rsidR="008532D9" w:rsidRPr="00A348C8" w:rsidRDefault="008532D9" w:rsidP="009B5504">
            <w:pPr>
              <w:rPr>
                <w:lang w:val="uk-UA"/>
              </w:rPr>
            </w:pPr>
            <w:r w:rsidRPr="00A348C8">
              <w:rPr>
                <w:lang w:val="uk-UA"/>
              </w:rPr>
              <w:t>Прізвище</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8B9D60A" w14:textId="77777777" w:rsidR="008532D9" w:rsidRPr="00A348C8" w:rsidRDefault="008532D9" w:rsidP="009B5504">
            <w:pPr>
              <w:rPr>
                <w:lang w:val="uk-UA"/>
              </w:rPr>
            </w:pPr>
          </w:p>
        </w:tc>
      </w:tr>
      <w:tr w:rsidR="008532D9" w:rsidRPr="00A348C8" w14:paraId="5F1FD65F" w14:textId="3B3BA86E" w:rsidTr="008532D9">
        <w:tc>
          <w:tcPr>
            <w:tcW w:w="2689" w:type="dxa"/>
            <w:vMerge/>
            <w:shd w:val="clear" w:color="auto" w:fill="auto"/>
            <w:noWrap/>
            <w:tcMar>
              <w:top w:w="28" w:type="dxa"/>
              <w:bottom w:w="28" w:type="dxa"/>
            </w:tcMar>
            <w:hideMark/>
          </w:tcPr>
          <w:p w14:paraId="17780E5F" w14:textId="77777777" w:rsidR="008532D9" w:rsidRPr="00A348C8" w:rsidRDefault="008532D9" w:rsidP="009B5504">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3CC23A8" w14:textId="77777777" w:rsidR="008532D9" w:rsidRPr="00A348C8" w:rsidRDefault="008532D9" w:rsidP="009B5504">
            <w:pPr>
              <w:rPr>
                <w:lang w:val="uk-UA"/>
              </w:rPr>
            </w:pPr>
            <w:r w:rsidRPr="00A348C8">
              <w:rPr>
                <w:lang w:val="uk-UA"/>
              </w:rPr>
              <w:t>Ім'я</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980D95E" w14:textId="77777777" w:rsidR="008532D9" w:rsidRPr="00A348C8" w:rsidRDefault="008532D9" w:rsidP="009B5504">
            <w:pPr>
              <w:rPr>
                <w:lang w:val="uk-UA"/>
              </w:rPr>
            </w:pPr>
          </w:p>
        </w:tc>
      </w:tr>
      <w:tr w:rsidR="008532D9" w:rsidRPr="00A348C8" w14:paraId="6CB56A0E" w14:textId="34E2EC8D" w:rsidTr="008532D9">
        <w:tc>
          <w:tcPr>
            <w:tcW w:w="2689" w:type="dxa"/>
            <w:vMerge/>
            <w:shd w:val="clear" w:color="auto" w:fill="auto"/>
            <w:noWrap/>
            <w:tcMar>
              <w:top w:w="28" w:type="dxa"/>
              <w:bottom w:w="28" w:type="dxa"/>
            </w:tcMar>
            <w:hideMark/>
          </w:tcPr>
          <w:p w14:paraId="636FD1A7" w14:textId="77777777" w:rsidR="008532D9" w:rsidRPr="00A348C8" w:rsidRDefault="008532D9" w:rsidP="009B5504">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3CAD706" w14:textId="77777777" w:rsidR="008532D9" w:rsidRPr="00A348C8" w:rsidRDefault="008532D9" w:rsidP="009B5504">
            <w:pPr>
              <w:rPr>
                <w:lang w:val="uk-UA"/>
              </w:rPr>
            </w:pPr>
            <w:r w:rsidRPr="00A348C8">
              <w:rPr>
                <w:lang w:val="uk-UA"/>
              </w:rPr>
              <w:t>По батькові</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7A7D57A" w14:textId="77777777" w:rsidR="008532D9" w:rsidRPr="00A348C8" w:rsidRDefault="008532D9" w:rsidP="009B5504">
            <w:pPr>
              <w:rPr>
                <w:lang w:val="uk-UA"/>
              </w:rPr>
            </w:pPr>
          </w:p>
        </w:tc>
      </w:tr>
      <w:tr w:rsidR="008532D9" w:rsidRPr="00A348C8" w14:paraId="7BB67772" w14:textId="214212D1" w:rsidTr="008532D9">
        <w:tc>
          <w:tcPr>
            <w:tcW w:w="2689" w:type="dxa"/>
            <w:vMerge/>
            <w:shd w:val="clear" w:color="auto" w:fill="auto"/>
            <w:noWrap/>
            <w:tcMar>
              <w:top w:w="28" w:type="dxa"/>
              <w:bottom w:w="28" w:type="dxa"/>
            </w:tcMar>
            <w:hideMark/>
          </w:tcPr>
          <w:p w14:paraId="06B298E5" w14:textId="77777777" w:rsidR="008532D9" w:rsidRPr="00A348C8" w:rsidRDefault="008532D9" w:rsidP="009B5504">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CA03BC5" w14:textId="77777777" w:rsidR="008532D9" w:rsidRPr="00A348C8" w:rsidRDefault="008532D9" w:rsidP="009B5504">
            <w:pPr>
              <w:rPr>
                <w:lang w:val="uk-UA"/>
              </w:rPr>
            </w:pPr>
            <w:r w:rsidRPr="00A348C8">
              <w:rPr>
                <w:lang w:val="uk-UA"/>
              </w:rPr>
              <w:t>тел.</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A21BF57" w14:textId="77777777" w:rsidR="008532D9" w:rsidRPr="00A348C8" w:rsidRDefault="008532D9" w:rsidP="009B5504">
            <w:pPr>
              <w:rPr>
                <w:lang w:val="uk-UA"/>
              </w:rPr>
            </w:pPr>
            <w:r w:rsidRPr="00A348C8">
              <w:rPr>
                <w:lang w:val="uk-UA"/>
              </w:rPr>
              <w:t>+380</w:t>
            </w:r>
          </w:p>
        </w:tc>
      </w:tr>
      <w:tr w:rsidR="008532D9" w:rsidRPr="00A348C8" w14:paraId="0E349D30" w14:textId="59DC07B9" w:rsidTr="008532D9">
        <w:tc>
          <w:tcPr>
            <w:tcW w:w="2689" w:type="dxa"/>
            <w:shd w:val="clear" w:color="auto" w:fill="auto"/>
            <w:noWrap/>
            <w:tcMar>
              <w:top w:w="28" w:type="dxa"/>
              <w:bottom w:w="28" w:type="dxa"/>
            </w:tcMar>
          </w:tcPr>
          <w:p w14:paraId="22114095" w14:textId="77777777" w:rsidR="008532D9" w:rsidRPr="00A348C8" w:rsidRDefault="008532D9" w:rsidP="009B5504">
            <w:pPr>
              <w:rPr>
                <w:lang w:val="uk-UA"/>
              </w:rPr>
            </w:pPr>
            <w:r w:rsidRPr="00A348C8">
              <w:rPr>
                <w:szCs w:val="20"/>
                <w:lang w:val="uk-UA"/>
              </w:rPr>
              <w:t xml:space="preserve">Статус учасника </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AE76AD3" w14:textId="77777777" w:rsidR="008532D9" w:rsidRPr="00A348C8" w:rsidRDefault="008532D9" w:rsidP="009B5504">
            <w:pPr>
              <w:rPr>
                <w:lang w:val="uk-UA"/>
              </w:rPr>
            </w:pPr>
            <w:r w:rsidRPr="00A348C8">
              <w:rPr>
                <w:szCs w:val="20"/>
                <w:lang w:val="uk-UA"/>
              </w:rPr>
              <w:t>(виробник, посередник, дистриб’ютор тощо)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AF9DA32" w14:textId="77777777" w:rsidR="008532D9" w:rsidRPr="00A348C8" w:rsidRDefault="008532D9" w:rsidP="009B5504">
            <w:pPr>
              <w:rPr>
                <w:lang w:val="uk-UA"/>
              </w:rPr>
            </w:pPr>
          </w:p>
        </w:tc>
      </w:tr>
      <w:tr w:rsidR="008532D9" w:rsidRPr="00A348C8" w14:paraId="2E6E536C" w14:textId="3656C65C" w:rsidTr="008532D9">
        <w:tc>
          <w:tcPr>
            <w:tcW w:w="10768" w:type="dxa"/>
            <w:gridSpan w:val="4"/>
            <w:shd w:val="clear" w:color="auto" w:fill="auto"/>
            <w:noWrap/>
            <w:tcMar>
              <w:top w:w="28" w:type="dxa"/>
              <w:bottom w:w="28" w:type="dxa"/>
            </w:tcMar>
          </w:tcPr>
          <w:p w14:paraId="137EF901" w14:textId="01E98820" w:rsidR="008532D9" w:rsidRPr="00A348C8" w:rsidRDefault="008532D9" w:rsidP="009B5504">
            <w:pPr>
              <w:ind w:firstLine="596"/>
              <w:jc w:val="both"/>
              <w:rPr>
                <w:szCs w:val="20"/>
                <w:lang w:val="uk-UA"/>
              </w:rPr>
            </w:pPr>
            <w:r w:rsidRPr="00A348C8">
              <w:rPr>
                <w:szCs w:val="20"/>
                <w:lang w:val="uk-UA"/>
              </w:rPr>
              <w:t xml:space="preserve">На учасника не розповсюджуються норми Закону України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w:t>
            </w:r>
            <w:r w:rsidR="00F65D95" w:rsidRPr="00A348C8">
              <w:rPr>
                <w:szCs w:val="20"/>
                <w:lang w:val="uk-UA"/>
              </w:rPr>
              <w:t xml:space="preserve">і </w:t>
            </w:r>
            <w:r w:rsidRPr="00A348C8">
              <w:rPr>
                <w:szCs w:val="20"/>
                <w:lang w:val="uk-UA"/>
              </w:rPr>
              <w:t>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0923688B" w14:textId="77777777" w:rsidR="008532D9" w:rsidRPr="00A348C8" w:rsidRDefault="008532D9" w:rsidP="009B5504">
            <w:pPr>
              <w:ind w:firstLine="596"/>
              <w:jc w:val="both"/>
              <w:rPr>
                <w:lang w:val="uk-UA"/>
              </w:rPr>
            </w:pPr>
            <w:r w:rsidRPr="00A348C8">
              <w:rPr>
                <w:szCs w:val="20"/>
                <w:lang w:val="uk-UA"/>
              </w:rPr>
              <w:t>Учасник не має прямого чи опосередкованого зв’язку з країною-агресором.</w:t>
            </w:r>
          </w:p>
        </w:tc>
      </w:tr>
      <w:tr w:rsidR="008532D9" w:rsidRPr="00A348C8" w14:paraId="39334668" w14:textId="5BD28E2F" w:rsidTr="008532D9">
        <w:trPr>
          <w:trHeight w:val="703"/>
        </w:trPr>
        <w:tc>
          <w:tcPr>
            <w:tcW w:w="10768" w:type="dxa"/>
            <w:gridSpan w:val="4"/>
            <w:shd w:val="clear" w:color="auto" w:fill="auto"/>
            <w:noWrap/>
            <w:tcMar>
              <w:top w:w="28" w:type="dxa"/>
              <w:bottom w:w="28" w:type="dxa"/>
            </w:tcMar>
          </w:tcPr>
          <w:p w14:paraId="59830F2E" w14:textId="77777777" w:rsidR="008532D9" w:rsidRPr="00A348C8" w:rsidRDefault="008532D9" w:rsidP="009B5504">
            <w:pPr>
              <w:ind w:firstLine="596"/>
              <w:jc w:val="both"/>
              <w:rPr>
                <w:szCs w:val="20"/>
                <w:lang w:val="uk-UA"/>
              </w:rPr>
            </w:pPr>
          </w:p>
          <w:tbl>
            <w:tblPr>
              <w:tblW w:w="10348" w:type="dxa"/>
              <w:jc w:val="center"/>
              <w:tblLook w:val="04A0" w:firstRow="1" w:lastRow="0" w:firstColumn="1" w:lastColumn="0" w:noHBand="0" w:noVBand="1"/>
            </w:tblPr>
            <w:tblGrid>
              <w:gridCol w:w="4216"/>
              <w:gridCol w:w="1167"/>
              <w:gridCol w:w="2129"/>
              <w:gridCol w:w="2836"/>
            </w:tblGrid>
            <w:tr w:rsidR="008532D9" w:rsidRPr="00A348C8" w14:paraId="6BAAAEAA" w14:textId="77777777" w:rsidTr="008532D9">
              <w:trPr>
                <w:jc w:val="center"/>
              </w:trPr>
              <w:tc>
                <w:tcPr>
                  <w:tcW w:w="2928" w:type="dxa"/>
                  <w:hideMark/>
                </w:tcPr>
                <w:p w14:paraId="13EA335A" w14:textId="6FF5E7EF" w:rsidR="008532D9" w:rsidRPr="00A348C8" w:rsidRDefault="008532D9" w:rsidP="009B5504">
                  <w:pPr>
                    <w:jc w:val="both"/>
                    <w:rPr>
                      <w:i/>
                      <w:sz w:val="20"/>
                      <w:szCs w:val="20"/>
                      <w:lang w:val="uk-UA"/>
                    </w:rPr>
                  </w:pPr>
                  <w:r w:rsidRPr="00A348C8">
                    <w:rPr>
                      <w:i/>
                      <w:sz w:val="20"/>
                      <w:szCs w:val="20"/>
                      <w:lang w:val="uk-UA"/>
                    </w:rPr>
                    <w:t>___________</w:t>
                  </w:r>
                  <w:r w:rsidR="006564C8">
                    <w:rPr>
                      <w:i/>
                      <w:sz w:val="20"/>
                      <w:szCs w:val="20"/>
                      <w:lang w:val="uk-UA"/>
                    </w:rPr>
                    <w:t>________________</w:t>
                  </w:r>
                  <w:r w:rsidRPr="00A348C8">
                    <w:rPr>
                      <w:i/>
                      <w:sz w:val="20"/>
                      <w:szCs w:val="20"/>
                      <w:lang w:val="uk-UA"/>
                    </w:rPr>
                    <w:t>_____________</w:t>
                  </w:r>
                </w:p>
              </w:tc>
              <w:tc>
                <w:tcPr>
                  <w:tcW w:w="1564" w:type="dxa"/>
                </w:tcPr>
                <w:p w14:paraId="1AC0BCCB" w14:textId="77777777" w:rsidR="008532D9" w:rsidRPr="00A348C8" w:rsidRDefault="008532D9" w:rsidP="009B5504">
                  <w:pPr>
                    <w:ind w:firstLine="596"/>
                    <w:jc w:val="both"/>
                    <w:rPr>
                      <w:i/>
                      <w:sz w:val="20"/>
                      <w:szCs w:val="20"/>
                      <w:lang w:val="uk-UA"/>
                    </w:rPr>
                  </w:pPr>
                </w:p>
              </w:tc>
              <w:tc>
                <w:tcPr>
                  <w:tcW w:w="2928" w:type="dxa"/>
                </w:tcPr>
                <w:p w14:paraId="6F177AF4" w14:textId="77777777" w:rsidR="008532D9" w:rsidRPr="00A348C8" w:rsidRDefault="008532D9" w:rsidP="009B5504">
                  <w:pPr>
                    <w:jc w:val="both"/>
                    <w:rPr>
                      <w:i/>
                      <w:sz w:val="20"/>
                      <w:szCs w:val="20"/>
                      <w:lang w:val="uk-UA"/>
                    </w:rPr>
                  </w:pPr>
                </w:p>
              </w:tc>
              <w:tc>
                <w:tcPr>
                  <w:tcW w:w="2928" w:type="dxa"/>
                  <w:hideMark/>
                </w:tcPr>
                <w:p w14:paraId="72D4E038" w14:textId="77777777" w:rsidR="008532D9" w:rsidRPr="00A348C8" w:rsidRDefault="008532D9" w:rsidP="009B5504">
                  <w:pPr>
                    <w:ind w:firstLine="596"/>
                    <w:jc w:val="both"/>
                    <w:rPr>
                      <w:i/>
                      <w:sz w:val="20"/>
                      <w:szCs w:val="20"/>
                      <w:lang w:val="uk-UA"/>
                    </w:rPr>
                  </w:pPr>
                  <w:r w:rsidRPr="00A348C8">
                    <w:rPr>
                      <w:i/>
                      <w:sz w:val="20"/>
                      <w:szCs w:val="20"/>
                      <w:lang w:val="uk-UA"/>
                    </w:rPr>
                    <w:t>________________________</w:t>
                  </w:r>
                </w:p>
              </w:tc>
            </w:tr>
            <w:tr w:rsidR="008532D9" w:rsidRPr="00A348C8" w14:paraId="0B3B9182" w14:textId="77777777" w:rsidTr="008532D9">
              <w:trPr>
                <w:trHeight w:val="70"/>
                <w:jc w:val="center"/>
              </w:trPr>
              <w:tc>
                <w:tcPr>
                  <w:tcW w:w="2928" w:type="dxa"/>
                  <w:hideMark/>
                </w:tcPr>
                <w:p w14:paraId="0DFBA65F" w14:textId="47CFAE51" w:rsidR="008532D9" w:rsidRPr="00A348C8" w:rsidRDefault="006564C8" w:rsidP="009B5504">
                  <w:pPr>
                    <w:jc w:val="center"/>
                    <w:rPr>
                      <w:i/>
                      <w:sz w:val="20"/>
                      <w:szCs w:val="20"/>
                      <w:lang w:val="uk-UA"/>
                    </w:rPr>
                  </w:pPr>
                  <w:r>
                    <w:rPr>
                      <w:i/>
                      <w:sz w:val="20"/>
                      <w:szCs w:val="20"/>
                      <w:lang w:val="uk-UA"/>
                    </w:rPr>
                    <w:t>(</w:t>
                  </w:r>
                  <w:r w:rsidR="008532D9" w:rsidRPr="00A348C8">
                    <w:rPr>
                      <w:i/>
                      <w:sz w:val="20"/>
                      <w:szCs w:val="20"/>
                      <w:lang w:val="uk-UA"/>
                    </w:rPr>
                    <w:t>посада уповноваженої особи Учасника</w:t>
                  </w:r>
                  <w:r>
                    <w:rPr>
                      <w:i/>
                      <w:sz w:val="20"/>
                      <w:szCs w:val="20"/>
                      <w:lang w:val="uk-UA"/>
                    </w:rPr>
                    <w:t>)</w:t>
                  </w:r>
                </w:p>
              </w:tc>
              <w:tc>
                <w:tcPr>
                  <w:tcW w:w="1564" w:type="dxa"/>
                </w:tcPr>
                <w:p w14:paraId="0A2A52AC" w14:textId="77777777" w:rsidR="008532D9" w:rsidRPr="00A348C8" w:rsidRDefault="008532D9" w:rsidP="009B5504">
                  <w:pPr>
                    <w:ind w:firstLine="596"/>
                    <w:jc w:val="center"/>
                    <w:rPr>
                      <w:i/>
                      <w:sz w:val="20"/>
                      <w:szCs w:val="20"/>
                      <w:lang w:val="uk-UA"/>
                    </w:rPr>
                  </w:pPr>
                </w:p>
              </w:tc>
              <w:tc>
                <w:tcPr>
                  <w:tcW w:w="2928" w:type="dxa"/>
                </w:tcPr>
                <w:p w14:paraId="14B240E4" w14:textId="77777777" w:rsidR="008532D9" w:rsidRPr="00A348C8" w:rsidRDefault="008532D9" w:rsidP="009B5504">
                  <w:pPr>
                    <w:jc w:val="center"/>
                    <w:rPr>
                      <w:i/>
                      <w:sz w:val="20"/>
                      <w:szCs w:val="20"/>
                      <w:lang w:val="uk-UA"/>
                    </w:rPr>
                  </w:pPr>
                </w:p>
              </w:tc>
              <w:tc>
                <w:tcPr>
                  <w:tcW w:w="2928" w:type="dxa"/>
                  <w:hideMark/>
                </w:tcPr>
                <w:p w14:paraId="15702B58" w14:textId="5A569328" w:rsidR="008532D9" w:rsidRPr="00A348C8" w:rsidRDefault="006564C8" w:rsidP="006564C8">
                  <w:pPr>
                    <w:ind w:firstLine="596"/>
                    <w:jc w:val="center"/>
                    <w:rPr>
                      <w:i/>
                      <w:sz w:val="20"/>
                      <w:szCs w:val="20"/>
                      <w:lang w:val="uk-UA"/>
                    </w:rPr>
                  </w:pPr>
                  <w:r>
                    <w:rPr>
                      <w:i/>
                      <w:sz w:val="20"/>
                      <w:szCs w:val="20"/>
                      <w:lang w:val="uk-UA"/>
                    </w:rPr>
                    <w:t>(і</w:t>
                  </w:r>
                  <w:r w:rsidRPr="00A348C8">
                    <w:rPr>
                      <w:i/>
                      <w:sz w:val="20"/>
                      <w:szCs w:val="20"/>
                      <w:lang w:val="uk-UA"/>
                    </w:rPr>
                    <w:t>ніціали</w:t>
                  </w:r>
                  <w:r>
                    <w:rPr>
                      <w:i/>
                      <w:sz w:val="20"/>
                      <w:szCs w:val="20"/>
                      <w:lang w:val="uk-UA"/>
                    </w:rPr>
                    <w:t>, прізвище)</w:t>
                  </w:r>
                </w:p>
              </w:tc>
            </w:tr>
          </w:tbl>
          <w:p w14:paraId="0749E718" w14:textId="77777777" w:rsidR="008532D9" w:rsidRPr="00A348C8" w:rsidRDefault="008532D9" w:rsidP="009B5504">
            <w:pPr>
              <w:ind w:firstLine="596"/>
              <w:jc w:val="both"/>
              <w:rPr>
                <w:szCs w:val="20"/>
                <w:lang w:val="uk-UA"/>
              </w:rPr>
            </w:pPr>
          </w:p>
        </w:tc>
      </w:tr>
    </w:tbl>
    <w:p w14:paraId="2711E4EE" w14:textId="29312064" w:rsidR="00375567" w:rsidRPr="00681FEE" w:rsidRDefault="00681FEE" w:rsidP="009B5504">
      <w:pPr>
        <w:ind w:right="127" w:firstLine="709"/>
        <w:jc w:val="both"/>
        <w:rPr>
          <w:rStyle w:val="rvts0"/>
          <w:rFonts w:ascii="Times New Roman" w:hAnsi="Times New Roman"/>
          <w:lang w:val="uk-UA" w:eastAsia="uk-UA"/>
        </w:rPr>
      </w:pPr>
      <w:r w:rsidRPr="00681FEE">
        <w:rPr>
          <w:rStyle w:val="rvts0"/>
          <w:rFonts w:ascii="Times New Roman" w:hAnsi="Times New Roman"/>
          <w:lang w:val="uk-UA" w:eastAsia="uk-UA"/>
        </w:rPr>
        <w:t>4</w:t>
      </w:r>
      <w:r w:rsidR="009D6D13" w:rsidRPr="00681FEE">
        <w:rPr>
          <w:rStyle w:val="rvts0"/>
          <w:rFonts w:ascii="Times New Roman" w:hAnsi="Times New Roman"/>
          <w:lang w:val="uk-UA" w:eastAsia="uk-UA"/>
        </w:rPr>
        <w:t xml:space="preserve">. </w:t>
      </w:r>
      <w:r w:rsidR="00375567" w:rsidRPr="00681FEE">
        <w:rPr>
          <w:rStyle w:val="rvts0"/>
          <w:rFonts w:ascii="Times New Roman" w:hAnsi="Times New Roman"/>
          <w:lang w:val="uk-UA" w:eastAsia="uk-UA"/>
        </w:rPr>
        <w:t xml:space="preserve">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тендерної пропозиції надає </w:t>
      </w:r>
      <w:r w:rsidR="005F6B97" w:rsidRPr="00681FEE">
        <w:rPr>
          <w:rStyle w:val="rvts0"/>
          <w:rFonts w:ascii="Times New Roman" w:hAnsi="Times New Roman"/>
          <w:lang w:val="uk-UA" w:eastAsia="uk-UA"/>
        </w:rPr>
        <w:t>такі</w:t>
      </w:r>
      <w:r w:rsidR="00375567" w:rsidRPr="00681FEE">
        <w:rPr>
          <w:rStyle w:val="rvts0"/>
          <w:rFonts w:ascii="Times New Roman" w:hAnsi="Times New Roman"/>
          <w:lang w:val="uk-UA" w:eastAsia="uk-UA"/>
        </w:rPr>
        <w:t xml:space="preserve"> </w:t>
      </w:r>
      <w:r w:rsidR="005F6B97" w:rsidRPr="00681FEE">
        <w:rPr>
          <w:rStyle w:val="rvts0"/>
          <w:rFonts w:ascii="Times New Roman" w:hAnsi="Times New Roman"/>
          <w:lang w:val="uk-UA" w:eastAsia="uk-UA"/>
        </w:rPr>
        <w:t>документи</w:t>
      </w:r>
      <w:r w:rsidR="00375567" w:rsidRPr="00681FEE">
        <w:rPr>
          <w:rStyle w:val="rvts0"/>
          <w:rFonts w:ascii="Times New Roman" w:hAnsi="Times New Roman"/>
          <w:lang w:val="uk-UA" w:eastAsia="uk-UA"/>
        </w:rPr>
        <w:t>:</w:t>
      </w:r>
    </w:p>
    <w:p w14:paraId="7488402C" w14:textId="77777777" w:rsidR="00375567" w:rsidRPr="00A348C8" w:rsidRDefault="00375567" w:rsidP="009B5504">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A348C8">
        <w:rPr>
          <w:rStyle w:val="rvts0"/>
          <w:rFonts w:ascii="Times New Roman" w:hAnsi="Times New Roman"/>
          <w:sz w:val="24"/>
          <w:szCs w:val="24"/>
          <w:lang w:val="uk-UA" w:eastAsia="uk-UA"/>
        </w:rPr>
        <w:t>довідку у довільній формі про наявність запропонованого товару в Переліку товарів з підтвердженим ступенем локалізації виробництва на веб-порталі Уповноваженого органу із зазначенням найменування товару, назви виробника товару та ID товару, який присвоєно електронною системою закупівель;</w:t>
      </w:r>
    </w:p>
    <w:p w14:paraId="2A12BD4A" w14:textId="1D609B10" w:rsidR="00375567" w:rsidRPr="006F04D8" w:rsidRDefault="00375567" w:rsidP="009B5504">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6F04D8">
        <w:rPr>
          <w:rStyle w:val="rvts0"/>
          <w:rFonts w:ascii="Times New Roman" w:hAnsi="Times New Roman"/>
          <w:sz w:val="24"/>
          <w:szCs w:val="24"/>
          <w:lang w:val="uk-UA" w:eastAsia="uk-UA"/>
        </w:rPr>
        <w:t>копію сертифіката відповідності системи управління якістю у виробництві вимогам ДСТУ ISO 9001:2015 або ДСТУ EN ISO 9001:2018 (EN ISO 9001:2015, IDT; ISO 9001:2015, IDT)</w:t>
      </w:r>
      <w:r w:rsidR="00517218" w:rsidRPr="006F04D8">
        <w:rPr>
          <w:rStyle w:val="rvts0"/>
          <w:rFonts w:ascii="Times New Roman" w:hAnsi="Times New Roman"/>
          <w:sz w:val="24"/>
          <w:szCs w:val="24"/>
          <w:lang w:val="uk-UA" w:eastAsia="uk-UA"/>
        </w:rPr>
        <w:t xml:space="preserve"> щодо виробника, продукція якого пропонується таким учасником</w:t>
      </w:r>
      <w:r w:rsidRPr="006F04D8">
        <w:rPr>
          <w:rStyle w:val="rvts0"/>
          <w:rFonts w:ascii="Times New Roman" w:hAnsi="Times New Roman"/>
          <w:sz w:val="24"/>
          <w:szCs w:val="24"/>
          <w:lang w:val="uk-UA" w:eastAsia="uk-UA"/>
        </w:rPr>
        <w:t>, або національних стандартів, якими їх замінено, виданого акредитованим</w:t>
      </w:r>
      <w:r w:rsidR="00FE0B60" w:rsidRPr="00FE0B60">
        <w:rPr>
          <w:rStyle w:val="rvts0"/>
          <w:rFonts w:ascii="Times New Roman" w:hAnsi="Times New Roman"/>
          <w:sz w:val="24"/>
          <w:szCs w:val="24"/>
          <w:lang w:val="uk-UA" w:eastAsia="uk-UA"/>
        </w:rPr>
        <w:t xml:space="preserve"> </w:t>
      </w:r>
      <w:r w:rsidR="00FE0B60">
        <w:rPr>
          <w:rStyle w:val="rvts0"/>
          <w:rFonts w:ascii="Times New Roman" w:hAnsi="Times New Roman"/>
          <w:sz w:val="24"/>
          <w:szCs w:val="24"/>
          <w:lang w:val="uk-UA" w:eastAsia="uk-UA"/>
        </w:rPr>
        <w:t>відповідно до законодавства</w:t>
      </w:r>
      <w:r w:rsidRPr="006F04D8">
        <w:rPr>
          <w:rStyle w:val="rvts0"/>
          <w:rFonts w:ascii="Times New Roman" w:hAnsi="Times New Roman"/>
          <w:sz w:val="24"/>
          <w:szCs w:val="24"/>
          <w:lang w:val="uk-UA" w:eastAsia="uk-UA"/>
        </w:rPr>
        <w:t xml:space="preserve"> органом з оцінки відповідності; </w:t>
      </w:r>
    </w:p>
    <w:p w14:paraId="2BF4898A" w14:textId="1B59079E" w:rsidR="00375567" w:rsidRPr="006F04D8" w:rsidRDefault="00517218" w:rsidP="009B5504">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6F04D8">
        <w:rPr>
          <w:rStyle w:val="rvts0"/>
          <w:rFonts w:ascii="Times New Roman" w:hAnsi="Times New Roman"/>
          <w:sz w:val="24"/>
          <w:szCs w:val="24"/>
          <w:lang w:val="uk-UA" w:eastAsia="uk-UA"/>
        </w:rPr>
        <w:t xml:space="preserve">сертифікат типу обладнання (або сертифікат типу транспортного засобу) чи </w:t>
      </w:r>
      <w:r w:rsidR="00375567" w:rsidRPr="006F04D8">
        <w:rPr>
          <w:rStyle w:val="rvts0"/>
          <w:rFonts w:ascii="Times New Roman" w:hAnsi="Times New Roman"/>
          <w:sz w:val="24"/>
          <w:szCs w:val="24"/>
          <w:lang w:val="uk-UA" w:eastAsia="uk-UA"/>
        </w:rPr>
        <w:t>сертифікат відповідності транспортних засобів або обладнання</w:t>
      </w:r>
      <w:r w:rsidRPr="006F04D8">
        <w:rPr>
          <w:rStyle w:val="rvts0"/>
          <w:rFonts w:ascii="Times New Roman" w:hAnsi="Times New Roman"/>
          <w:sz w:val="24"/>
          <w:szCs w:val="24"/>
          <w:lang w:val="uk-UA" w:eastAsia="uk-UA"/>
        </w:rPr>
        <w:t>,</w:t>
      </w:r>
      <w:r w:rsidR="00375567" w:rsidRPr="006F04D8">
        <w:rPr>
          <w:rStyle w:val="rvts0"/>
          <w:rFonts w:ascii="Times New Roman" w:hAnsi="Times New Roman"/>
          <w:sz w:val="24"/>
          <w:szCs w:val="24"/>
          <w:lang w:val="uk-UA" w:eastAsia="uk-UA"/>
        </w:rPr>
        <w:t xml:space="preserve"> чи сертифікат відповідності щодо індивідуального затвердження, в якому зазначено </w:t>
      </w:r>
      <w:r w:rsidRPr="006F04D8">
        <w:rPr>
          <w:rStyle w:val="rvts0"/>
          <w:rFonts w:ascii="Times New Roman" w:hAnsi="Times New Roman"/>
          <w:sz w:val="24"/>
          <w:szCs w:val="24"/>
          <w:lang w:val="uk-UA" w:eastAsia="uk-UA"/>
        </w:rPr>
        <w:t>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r w:rsidR="00375567" w:rsidRPr="006F04D8">
        <w:rPr>
          <w:rStyle w:val="rvts0"/>
          <w:rFonts w:ascii="Times New Roman" w:hAnsi="Times New Roman"/>
          <w:sz w:val="24"/>
          <w:szCs w:val="24"/>
          <w:lang w:val="uk-UA" w:eastAsia="uk-UA"/>
        </w:rPr>
        <w:t xml:space="preserve">* </w:t>
      </w:r>
    </w:p>
    <w:p w14:paraId="5F4D3BD0" w14:textId="77777777" w:rsidR="00375567" w:rsidRPr="00A348C8" w:rsidRDefault="00375567" w:rsidP="009B5504">
      <w:pPr>
        <w:pStyle w:val="af4"/>
        <w:spacing w:after="0" w:line="240" w:lineRule="auto"/>
        <w:ind w:left="246" w:right="127"/>
        <w:jc w:val="both"/>
        <w:rPr>
          <w:rStyle w:val="rvts0"/>
          <w:rFonts w:ascii="Times New Roman" w:hAnsi="Times New Roman"/>
          <w:sz w:val="20"/>
          <w:szCs w:val="24"/>
          <w:lang w:val="uk-UA" w:eastAsia="uk-UA"/>
        </w:rPr>
      </w:pPr>
      <w:r w:rsidRPr="00A348C8">
        <w:rPr>
          <w:rStyle w:val="rvts0"/>
          <w:rFonts w:ascii="Times New Roman" w:hAnsi="Times New Roman"/>
          <w:i/>
          <w:sz w:val="20"/>
          <w:szCs w:val="24"/>
          <w:lang w:val="uk-UA" w:eastAsia="uk-UA"/>
        </w:rPr>
        <w:t>*абзац застосовується у випадку закупівлі колісних транспортних засобів</w:t>
      </w:r>
      <w:r w:rsidRPr="00A348C8">
        <w:rPr>
          <w:rStyle w:val="rvts0"/>
          <w:rFonts w:ascii="Times New Roman" w:hAnsi="Times New Roman"/>
          <w:sz w:val="20"/>
          <w:szCs w:val="24"/>
          <w:lang w:val="uk-UA" w:eastAsia="uk-UA"/>
        </w:rPr>
        <w:t>.</w:t>
      </w:r>
    </w:p>
    <w:p w14:paraId="30FC7BBF" w14:textId="77777777" w:rsidR="00375567" w:rsidRPr="00A348C8" w:rsidRDefault="00375567" w:rsidP="009B5504">
      <w:pPr>
        <w:ind w:left="246" w:right="127"/>
        <w:jc w:val="both"/>
        <w:rPr>
          <w:rStyle w:val="rvts0"/>
          <w:rFonts w:ascii="Times New Roman" w:hAnsi="Times New Roman"/>
          <w:lang w:val="uk-UA" w:eastAsia="uk-UA"/>
        </w:rPr>
      </w:pPr>
      <w:r w:rsidRPr="00A348C8">
        <w:rPr>
          <w:rStyle w:val="rvts0"/>
          <w:rFonts w:ascii="Times New Roman" w:hAnsi="Times New Roman"/>
          <w:lang w:val="uk-UA" w:eastAsia="uk-UA"/>
        </w:rPr>
        <w:t xml:space="preserve"> або</w:t>
      </w:r>
    </w:p>
    <w:p w14:paraId="0365D965" w14:textId="77777777" w:rsidR="00375567" w:rsidRPr="00A348C8" w:rsidRDefault="00375567" w:rsidP="009B5504">
      <w:pPr>
        <w:shd w:val="clear" w:color="auto" w:fill="FFFFFF" w:themeFill="background1"/>
        <w:tabs>
          <w:tab w:val="left" w:pos="180"/>
        </w:tabs>
        <w:ind w:firstLine="567"/>
        <w:jc w:val="both"/>
        <w:rPr>
          <w:rStyle w:val="rvts0"/>
          <w:rFonts w:ascii="Times New Roman" w:hAnsi="Times New Roman"/>
          <w:lang w:val="uk-UA" w:eastAsia="uk-UA"/>
        </w:rPr>
      </w:pPr>
      <w:r w:rsidRPr="00A348C8">
        <w:rPr>
          <w:rStyle w:val="rvts0"/>
          <w:rFonts w:ascii="Times New Roman" w:hAnsi="Times New Roman"/>
          <w:lang w:val="uk-UA" w:eastAsia="uk-UA"/>
        </w:rPr>
        <w:t xml:space="preserve">сертифікат про походження товару (для товару, закупівля якого підпадає під дію положень </w:t>
      </w:r>
      <w:hyperlink r:id="rId19" w:tgtFrame="_blank" w:history="1">
        <w:r w:rsidRPr="00A348C8">
          <w:rPr>
            <w:rStyle w:val="rvts0"/>
            <w:rFonts w:ascii="Times New Roman" w:hAnsi="Times New Roman"/>
            <w:lang w:val="uk-UA" w:eastAsia="uk-UA"/>
          </w:rPr>
          <w:t>Закону України</w:t>
        </w:r>
      </w:hyperlink>
      <w:r w:rsidRPr="00A348C8">
        <w:rPr>
          <w:rStyle w:val="rvts0"/>
          <w:rFonts w:ascii="Times New Roman" w:hAnsi="Times New Roman"/>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030B28FD" w14:textId="77777777" w:rsidR="00264C36" w:rsidRDefault="00264C36" w:rsidP="009B5504">
      <w:pPr>
        <w:shd w:val="clear" w:color="auto" w:fill="FFFFFF"/>
        <w:tabs>
          <w:tab w:val="left" w:pos="426"/>
        </w:tabs>
        <w:ind w:right="127" w:firstLine="567"/>
        <w:jc w:val="both"/>
        <w:rPr>
          <w:color w:val="333333"/>
          <w:shd w:val="clear" w:color="auto" w:fill="FFFFFF"/>
          <w:lang w:val="uk-UA"/>
        </w:rPr>
      </w:pPr>
    </w:p>
    <w:p w14:paraId="54A41BCE" w14:textId="33343EF6" w:rsidR="009C077B" w:rsidRPr="00A348C8" w:rsidRDefault="00F42987" w:rsidP="009B5504">
      <w:pPr>
        <w:shd w:val="clear" w:color="auto" w:fill="FFFFFF"/>
        <w:tabs>
          <w:tab w:val="left" w:pos="426"/>
        </w:tabs>
        <w:ind w:right="127" w:firstLine="567"/>
        <w:jc w:val="both"/>
        <w:rPr>
          <w:rStyle w:val="rvts0"/>
          <w:lang w:val="uk-UA" w:eastAsia="uk-UA"/>
        </w:rPr>
      </w:pPr>
      <w:r>
        <w:rPr>
          <w:color w:val="333333"/>
          <w:shd w:val="clear" w:color="auto" w:fill="FFFFFF"/>
          <w:lang w:val="uk-UA"/>
        </w:rPr>
        <w:t>5</w:t>
      </w:r>
      <w:r w:rsidR="009C077B" w:rsidRPr="00A348C8">
        <w:rPr>
          <w:color w:val="333333"/>
          <w:shd w:val="clear" w:color="auto" w:fill="FFFFFF"/>
          <w:lang w:val="uk-UA"/>
        </w:rPr>
        <w:t>.</w:t>
      </w:r>
      <w:r w:rsidR="009C077B" w:rsidRPr="00A348C8">
        <w:rPr>
          <w:rStyle w:val="rvts0"/>
          <w:lang w:val="uk-UA"/>
        </w:rPr>
        <w:t xml:space="preserve"> </w:t>
      </w:r>
      <w:r w:rsidR="009C077B" w:rsidRPr="00A348C8">
        <w:rPr>
          <w:rStyle w:val="rvts0"/>
          <w:lang w:val="uk-UA" w:eastAsia="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sidR="00FF3F4E" w:rsidRPr="00A348C8">
        <w:rPr>
          <w:rStyle w:val="rvts0"/>
          <w:lang w:val="uk-UA" w:eastAsia="uk-UA"/>
        </w:rPr>
        <w:t xml:space="preserve">Російської </w:t>
      </w:r>
      <w:r w:rsidR="00FF3F4E" w:rsidRPr="00A348C8">
        <w:rPr>
          <w:rStyle w:val="rvts0"/>
          <w:lang w:val="uk-UA" w:eastAsia="uk-UA"/>
        </w:rPr>
        <w:lastRenderedPageBreak/>
        <w:t>Федерації</w:t>
      </w:r>
      <w:r w:rsidR="009C077B" w:rsidRPr="00A348C8">
        <w:rPr>
          <w:rStyle w:val="rvts0"/>
          <w:lang w:val="uk-UA" w:eastAsia="uk-UA"/>
        </w:rPr>
        <w:t>/</w:t>
      </w:r>
      <w:r w:rsidR="00FF3F4E" w:rsidRPr="00A348C8">
        <w:rPr>
          <w:rStyle w:val="rvts0"/>
          <w:lang w:val="uk-UA" w:eastAsia="uk-UA"/>
        </w:rPr>
        <w:t xml:space="preserve">Республіки Білорусь/Ісламської Республіки Іран </w:t>
      </w:r>
      <w:r w:rsidR="009C077B" w:rsidRPr="00A348C8">
        <w:rPr>
          <w:rStyle w:val="rvts0"/>
          <w:lang w:val="uk-UA" w:eastAsia="uk-UA"/>
        </w:rPr>
        <w:t>та проживає на території України на законних підставах, то учасник у складі тендерної пропозиції має надати стосовно таких осіб:</w:t>
      </w:r>
    </w:p>
    <w:p w14:paraId="3B73CEC0" w14:textId="485CB431" w:rsidR="009C077B" w:rsidRPr="00A348C8" w:rsidRDefault="009C077B" w:rsidP="009B5504">
      <w:pPr>
        <w:shd w:val="clear" w:color="auto" w:fill="FFFFFF"/>
        <w:tabs>
          <w:tab w:val="left" w:pos="426"/>
        </w:tabs>
        <w:ind w:right="127" w:firstLine="567"/>
        <w:jc w:val="both"/>
        <w:rPr>
          <w:rStyle w:val="rvts0"/>
          <w:lang w:val="uk-UA" w:eastAsia="uk-UA"/>
        </w:rPr>
      </w:pPr>
      <w:r w:rsidRPr="00A348C8">
        <w:rPr>
          <w:rStyle w:val="rvts0"/>
          <w:lang w:val="uk-UA" w:eastAsia="uk-UA"/>
        </w:rPr>
        <w:t>- військовий квиток, виданий іноземцю, який в установленому порядку уклав контракт про</w:t>
      </w:r>
      <w:r w:rsidR="00837F53" w:rsidRPr="00A348C8">
        <w:rPr>
          <w:rStyle w:val="rvts0"/>
          <w:lang w:val="uk-UA" w:eastAsia="uk-UA"/>
        </w:rPr>
        <w:t xml:space="preserve"> </w:t>
      </w:r>
      <w:r w:rsidRPr="00A348C8">
        <w:rPr>
          <w:rStyle w:val="rvts0"/>
          <w:lang w:val="uk-UA" w:eastAsia="uk-UA"/>
        </w:rPr>
        <w:t>проходження військової служби у Збройних Силах України, Державній спеціальній службі транспорту або Національній гвардії України,</w:t>
      </w:r>
    </w:p>
    <w:p w14:paraId="64CF6C12" w14:textId="77777777" w:rsidR="009C077B" w:rsidRPr="00A348C8" w:rsidRDefault="009C077B" w:rsidP="009B5504">
      <w:pPr>
        <w:shd w:val="clear" w:color="auto" w:fill="FFFFFF"/>
        <w:tabs>
          <w:tab w:val="left" w:pos="426"/>
        </w:tabs>
        <w:ind w:right="127" w:firstLine="567"/>
        <w:jc w:val="both"/>
        <w:rPr>
          <w:rStyle w:val="rvts0"/>
          <w:lang w:val="uk-UA" w:eastAsia="uk-UA"/>
        </w:rPr>
      </w:pPr>
      <w:r w:rsidRPr="00A348C8">
        <w:rPr>
          <w:rStyle w:val="rvts0"/>
          <w:lang w:val="uk-UA" w:eastAsia="uk-UA"/>
        </w:rPr>
        <w:t>або</w:t>
      </w:r>
    </w:p>
    <w:p w14:paraId="0471E3F5" w14:textId="77777777" w:rsidR="009C077B" w:rsidRPr="00A348C8" w:rsidRDefault="009C077B" w:rsidP="009B5504">
      <w:pPr>
        <w:shd w:val="clear" w:color="auto" w:fill="FFFFFF"/>
        <w:tabs>
          <w:tab w:val="left" w:pos="426"/>
        </w:tabs>
        <w:ind w:right="127" w:firstLine="567"/>
        <w:jc w:val="both"/>
        <w:rPr>
          <w:rStyle w:val="rvts0"/>
          <w:lang w:val="uk-UA" w:eastAsia="uk-UA"/>
        </w:rPr>
      </w:pPr>
      <w:r w:rsidRPr="00A348C8">
        <w:rPr>
          <w:rStyle w:val="rvts0"/>
          <w:lang w:val="uk-UA" w:eastAsia="uk-UA"/>
        </w:rPr>
        <w:t>- посвідчення біженця чи документ, що підтверджує надання притулку в Україні,</w:t>
      </w:r>
    </w:p>
    <w:p w14:paraId="2042D352" w14:textId="77777777" w:rsidR="009C077B" w:rsidRPr="00A348C8" w:rsidRDefault="009C077B" w:rsidP="009B5504">
      <w:pPr>
        <w:shd w:val="clear" w:color="auto" w:fill="FFFFFF"/>
        <w:tabs>
          <w:tab w:val="left" w:pos="426"/>
        </w:tabs>
        <w:ind w:right="127" w:firstLine="567"/>
        <w:jc w:val="both"/>
        <w:rPr>
          <w:rStyle w:val="rvts0"/>
          <w:lang w:val="uk-UA" w:eastAsia="uk-UA"/>
        </w:rPr>
      </w:pPr>
      <w:r w:rsidRPr="00A348C8">
        <w:rPr>
          <w:rStyle w:val="rvts0"/>
          <w:lang w:val="uk-UA" w:eastAsia="uk-UA"/>
        </w:rPr>
        <w:t>або</w:t>
      </w:r>
    </w:p>
    <w:p w14:paraId="3EB1B5CC" w14:textId="77777777" w:rsidR="009C077B" w:rsidRPr="00A348C8" w:rsidRDefault="009C077B" w:rsidP="009B5504">
      <w:pPr>
        <w:shd w:val="clear" w:color="auto" w:fill="FFFFFF"/>
        <w:tabs>
          <w:tab w:val="left" w:pos="426"/>
        </w:tabs>
        <w:ind w:right="127" w:firstLine="567"/>
        <w:jc w:val="both"/>
        <w:rPr>
          <w:rStyle w:val="rvts0"/>
          <w:lang w:val="uk-UA" w:eastAsia="uk-UA"/>
        </w:rPr>
      </w:pPr>
      <w:r w:rsidRPr="00A348C8">
        <w:rPr>
          <w:rStyle w:val="rvts0"/>
          <w:lang w:val="uk-UA" w:eastAsia="uk-UA"/>
        </w:rPr>
        <w:t>- посвідчення особи, яка потребує додаткового захисту в Україні,</w:t>
      </w:r>
    </w:p>
    <w:p w14:paraId="4298381D" w14:textId="77777777" w:rsidR="009C077B" w:rsidRPr="00A348C8" w:rsidRDefault="009C077B" w:rsidP="009B5504">
      <w:pPr>
        <w:shd w:val="clear" w:color="auto" w:fill="FFFFFF"/>
        <w:tabs>
          <w:tab w:val="left" w:pos="426"/>
        </w:tabs>
        <w:ind w:right="127" w:firstLine="567"/>
        <w:jc w:val="both"/>
        <w:rPr>
          <w:rStyle w:val="rvts0"/>
          <w:lang w:val="uk-UA" w:eastAsia="uk-UA"/>
        </w:rPr>
      </w:pPr>
      <w:r w:rsidRPr="00A348C8">
        <w:rPr>
          <w:rStyle w:val="rvts0"/>
          <w:lang w:val="uk-UA" w:eastAsia="uk-UA"/>
        </w:rPr>
        <w:t>або</w:t>
      </w:r>
    </w:p>
    <w:p w14:paraId="64AD84AD" w14:textId="77777777" w:rsidR="009C077B" w:rsidRPr="00A348C8" w:rsidRDefault="009C077B" w:rsidP="009B5504">
      <w:pPr>
        <w:shd w:val="clear" w:color="auto" w:fill="FFFFFF"/>
        <w:tabs>
          <w:tab w:val="left" w:pos="426"/>
        </w:tabs>
        <w:ind w:right="127" w:firstLine="567"/>
        <w:jc w:val="both"/>
        <w:rPr>
          <w:rStyle w:val="rvts0"/>
          <w:lang w:val="uk-UA" w:eastAsia="uk-UA"/>
        </w:rPr>
      </w:pPr>
      <w:r w:rsidRPr="00A348C8">
        <w:rPr>
          <w:rStyle w:val="rvts0"/>
          <w:lang w:val="uk-UA" w:eastAsia="uk-UA"/>
        </w:rPr>
        <w:t>- посвідчення особи, якій надано тимчасовий захист в Україні,</w:t>
      </w:r>
    </w:p>
    <w:p w14:paraId="6FC7E05F" w14:textId="71E99B19" w:rsidR="009C077B" w:rsidRPr="00A348C8" w:rsidRDefault="009C077B" w:rsidP="009B5504">
      <w:pPr>
        <w:shd w:val="clear" w:color="auto" w:fill="FFFFFF"/>
        <w:tabs>
          <w:tab w:val="left" w:pos="426"/>
        </w:tabs>
        <w:ind w:right="127" w:firstLine="567"/>
        <w:jc w:val="both"/>
        <w:rPr>
          <w:rStyle w:val="rvts0"/>
          <w:lang w:val="uk-UA" w:eastAsia="uk-UA"/>
        </w:rPr>
      </w:pPr>
      <w:r w:rsidRPr="00A348C8">
        <w:rPr>
          <w:rStyle w:val="rvts0"/>
          <w:lang w:val="uk-UA" w:eastAsia="uk-UA"/>
        </w:rPr>
        <w:t>або</w:t>
      </w:r>
    </w:p>
    <w:p w14:paraId="0025E703" w14:textId="14549741" w:rsidR="009C077B" w:rsidRPr="00A348C8" w:rsidRDefault="009C077B" w:rsidP="009B5504">
      <w:pPr>
        <w:shd w:val="clear" w:color="auto" w:fill="FFFFFF" w:themeFill="background1"/>
        <w:tabs>
          <w:tab w:val="left" w:pos="180"/>
        </w:tabs>
        <w:ind w:firstLine="567"/>
        <w:jc w:val="both"/>
        <w:rPr>
          <w:rStyle w:val="rvts0"/>
          <w:lang w:val="uk-UA" w:eastAsia="uk-UA"/>
        </w:rPr>
      </w:pPr>
      <w:r w:rsidRPr="00A348C8">
        <w:rPr>
          <w:rStyle w:val="rvts0"/>
          <w:lang w:val="uk-UA" w:eastAsia="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7695E9F7" w14:textId="77777777" w:rsidR="00264C36" w:rsidRDefault="00264C36" w:rsidP="009B5504">
      <w:pPr>
        <w:shd w:val="clear" w:color="auto" w:fill="FFFFFF" w:themeFill="background1"/>
        <w:tabs>
          <w:tab w:val="left" w:pos="180"/>
        </w:tabs>
        <w:ind w:firstLine="567"/>
        <w:jc w:val="both"/>
        <w:rPr>
          <w:szCs w:val="20"/>
          <w:lang w:val="uk-UA"/>
        </w:rPr>
      </w:pPr>
    </w:p>
    <w:p w14:paraId="2779A048" w14:textId="5E301B58" w:rsidR="00837F53" w:rsidRPr="00A348C8" w:rsidRDefault="00F42987" w:rsidP="009B5504">
      <w:pPr>
        <w:shd w:val="clear" w:color="auto" w:fill="FFFFFF" w:themeFill="background1"/>
        <w:tabs>
          <w:tab w:val="left" w:pos="180"/>
        </w:tabs>
        <w:ind w:firstLine="567"/>
        <w:jc w:val="both"/>
        <w:rPr>
          <w:szCs w:val="20"/>
          <w:lang w:val="uk-UA"/>
        </w:rPr>
      </w:pPr>
      <w:r>
        <w:rPr>
          <w:szCs w:val="20"/>
          <w:lang w:val="uk-UA"/>
        </w:rPr>
        <w:t>6</w:t>
      </w:r>
      <w:r w:rsidR="00837F53" w:rsidRPr="00A348C8">
        <w:rPr>
          <w:szCs w:val="20"/>
          <w:lang w:val="uk-UA"/>
        </w:rPr>
        <w:t>. У разі якщо активи учасника в установленому законода</w:t>
      </w:r>
      <w:r w:rsidR="005F6B97" w:rsidRPr="00A348C8">
        <w:rPr>
          <w:szCs w:val="20"/>
          <w:lang w:val="uk-UA"/>
        </w:rPr>
        <w:t>в</w:t>
      </w:r>
      <w:r w:rsidR="00837F53" w:rsidRPr="00A348C8">
        <w:rPr>
          <w:szCs w:val="20"/>
          <w:lang w:val="uk-UA"/>
        </w:rPr>
        <w:t>ством порядку передані в управління Національному аген</w:t>
      </w:r>
      <w:r w:rsidR="00C627FA" w:rsidRPr="00A348C8">
        <w:rPr>
          <w:szCs w:val="20"/>
          <w:lang w:val="uk-UA"/>
        </w:rPr>
        <w:t>т</w:t>
      </w:r>
      <w:r w:rsidR="00837F53" w:rsidRPr="00A348C8">
        <w:rPr>
          <w:szCs w:val="20"/>
          <w:lang w:val="uk-UA"/>
        </w:rPr>
        <w:t>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0F6DC022" w14:textId="078CA26F" w:rsidR="00837F53" w:rsidRPr="00A348C8" w:rsidRDefault="00837F53" w:rsidP="009B5504">
      <w:pPr>
        <w:shd w:val="clear" w:color="auto" w:fill="FFFFFF" w:themeFill="background1"/>
        <w:tabs>
          <w:tab w:val="left" w:pos="180"/>
        </w:tabs>
        <w:ind w:firstLine="567"/>
        <w:jc w:val="both"/>
        <w:rPr>
          <w:szCs w:val="20"/>
          <w:lang w:val="uk-UA"/>
        </w:rPr>
      </w:pPr>
      <w:r w:rsidRPr="00A348C8">
        <w:rPr>
          <w:szCs w:val="20"/>
          <w:lang w:val="uk-UA"/>
        </w:rPr>
        <w:t>- ухвалу слідчого судді, суду щодо арешту активів,</w:t>
      </w:r>
    </w:p>
    <w:p w14:paraId="39402755" w14:textId="65A37F75" w:rsidR="00837F53" w:rsidRPr="00A348C8" w:rsidRDefault="00863C79" w:rsidP="009B5504">
      <w:pPr>
        <w:shd w:val="clear" w:color="auto" w:fill="FFFFFF" w:themeFill="background1"/>
        <w:tabs>
          <w:tab w:val="left" w:pos="180"/>
        </w:tabs>
        <w:ind w:firstLine="567"/>
        <w:jc w:val="both"/>
        <w:rPr>
          <w:szCs w:val="20"/>
          <w:lang w:val="uk-UA"/>
        </w:rPr>
      </w:pPr>
      <w:r w:rsidRPr="00A348C8">
        <w:rPr>
          <w:szCs w:val="20"/>
          <w:lang w:val="uk-UA"/>
        </w:rPr>
        <w:t>а</w:t>
      </w:r>
      <w:r w:rsidR="00837F53" w:rsidRPr="00A348C8">
        <w:rPr>
          <w:szCs w:val="20"/>
          <w:lang w:val="uk-UA"/>
        </w:rPr>
        <w:t>бо</w:t>
      </w:r>
    </w:p>
    <w:p w14:paraId="6D31CBC2" w14:textId="4E4894B7" w:rsidR="00837F53" w:rsidRPr="00A348C8" w:rsidRDefault="00837F53" w:rsidP="009B5504">
      <w:pPr>
        <w:shd w:val="clear" w:color="auto" w:fill="FFFFFF" w:themeFill="background1"/>
        <w:tabs>
          <w:tab w:val="left" w:pos="180"/>
        </w:tabs>
        <w:ind w:firstLine="567"/>
        <w:jc w:val="both"/>
        <w:rPr>
          <w:szCs w:val="20"/>
          <w:lang w:val="uk-UA"/>
        </w:rPr>
      </w:pPr>
      <w:r w:rsidRPr="00A348C8">
        <w:rPr>
          <w:szCs w:val="20"/>
          <w:lang w:val="uk-UA"/>
        </w:rPr>
        <w:t>- нотаріально</w:t>
      </w:r>
      <w:r w:rsidR="00863C79" w:rsidRPr="00A348C8">
        <w:rPr>
          <w:szCs w:val="20"/>
          <w:lang w:val="uk-UA"/>
        </w:rPr>
        <w:t xml:space="preserve"> засвідчену копію згоди власника щодо управління активами</w:t>
      </w:r>
      <w:r w:rsidR="00506D15" w:rsidRPr="00A348C8">
        <w:rPr>
          <w:szCs w:val="20"/>
          <w:lang w:val="uk-UA"/>
        </w:rPr>
        <w:t>,</w:t>
      </w:r>
    </w:p>
    <w:p w14:paraId="7B7EDC04" w14:textId="61F69E78" w:rsidR="00863C79" w:rsidRPr="00A348C8" w:rsidRDefault="00863C79" w:rsidP="009B5504">
      <w:pPr>
        <w:shd w:val="clear" w:color="auto" w:fill="FFFFFF" w:themeFill="background1"/>
        <w:tabs>
          <w:tab w:val="left" w:pos="180"/>
        </w:tabs>
        <w:ind w:firstLine="567"/>
        <w:jc w:val="both"/>
        <w:rPr>
          <w:szCs w:val="20"/>
          <w:lang w:val="uk-UA"/>
        </w:rPr>
      </w:pPr>
      <w:r w:rsidRPr="00A348C8">
        <w:rPr>
          <w:szCs w:val="20"/>
          <w:lang w:val="uk-UA"/>
        </w:rPr>
        <w:t xml:space="preserve">а також: </w:t>
      </w:r>
    </w:p>
    <w:p w14:paraId="75394731" w14:textId="5516B3A6" w:rsidR="00863C79" w:rsidRPr="00A348C8" w:rsidRDefault="00863C79" w:rsidP="009B5504">
      <w:pPr>
        <w:shd w:val="clear" w:color="auto" w:fill="FFFFFF" w:themeFill="background1"/>
        <w:tabs>
          <w:tab w:val="left" w:pos="180"/>
        </w:tabs>
        <w:ind w:firstLine="567"/>
        <w:jc w:val="both"/>
        <w:rPr>
          <w:szCs w:val="20"/>
          <w:lang w:val="uk-UA"/>
        </w:rPr>
      </w:pPr>
      <w:r w:rsidRPr="00A348C8">
        <w:rPr>
          <w:szCs w:val="20"/>
          <w:lang w:val="uk-UA"/>
        </w:rPr>
        <w:t xml:space="preserve">- </w:t>
      </w:r>
      <w:r w:rsidR="008C2597" w:rsidRPr="00A348C8">
        <w:rPr>
          <w:szCs w:val="20"/>
          <w:lang w:val="uk-UA"/>
        </w:rPr>
        <w:t>договір управління майном, укладений між Національним аген</w:t>
      </w:r>
      <w:r w:rsidR="00C627FA" w:rsidRPr="00A348C8">
        <w:rPr>
          <w:szCs w:val="20"/>
          <w:lang w:val="uk-UA"/>
        </w:rPr>
        <w:t>т</w:t>
      </w:r>
      <w:r w:rsidR="008C2597" w:rsidRPr="00A348C8">
        <w:rPr>
          <w:szCs w:val="20"/>
          <w:lang w:val="uk-UA"/>
        </w:rPr>
        <w:t>ством з питань виявлення, розшуку та управління активами, одержаними від корупційних та інших злочинів, та управителем,</w:t>
      </w:r>
    </w:p>
    <w:p w14:paraId="42189C03" w14:textId="1C240EB3" w:rsidR="008C2597" w:rsidRPr="00A348C8" w:rsidRDefault="008C2597" w:rsidP="009B5504">
      <w:pPr>
        <w:shd w:val="clear" w:color="auto" w:fill="FFFFFF" w:themeFill="background1"/>
        <w:tabs>
          <w:tab w:val="left" w:pos="180"/>
        </w:tabs>
        <w:ind w:firstLine="567"/>
        <w:jc w:val="both"/>
        <w:rPr>
          <w:szCs w:val="20"/>
          <w:lang w:val="uk-UA"/>
        </w:rPr>
      </w:pPr>
      <w:r w:rsidRPr="00A348C8">
        <w:rPr>
          <w:szCs w:val="20"/>
          <w:lang w:val="uk-UA"/>
        </w:rPr>
        <w:t>або</w:t>
      </w:r>
    </w:p>
    <w:p w14:paraId="4525F170" w14:textId="1B29FDF4" w:rsidR="008C2597" w:rsidRPr="00A348C8" w:rsidRDefault="008C2597" w:rsidP="009B5504">
      <w:pPr>
        <w:shd w:val="clear" w:color="auto" w:fill="FFFFFF" w:themeFill="background1"/>
        <w:tabs>
          <w:tab w:val="left" w:pos="180"/>
        </w:tabs>
        <w:ind w:firstLine="567"/>
        <w:jc w:val="both"/>
        <w:rPr>
          <w:szCs w:val="20"/>
          <w:lang w:val="uk-UA"/>
        </w:rPr>
      </w:pPr>
      <w:r w:rsidRPr="00A348C8">
        <w:rPr>
          <w:szCs w:val="20"/>
          <w:lang w:val="uk-UA"/>
        </w:rPr>
        <w:t>рішення Кабінету Міністрів України щодо управління активами, на які накладено арешт у кримінальному провадженні.</w:t>
      </w:r>
    </w:p>
    <w:p w14:paraId="2E7AD62F" w14:textId="517105D3" w:rsidR="003B6582" w:rsidRPr="00A348C8" w:rsidRDefault="003B6582" w:rsidP="009B5504">
      <w:pPr>
        <w:widowControl/>
        <w:autoSpaceDE/>
        <w:autoSpaceDN/>
        <w:rPr>
          <w:rFonts w:ascii="Times New Roman" w:hAnsi="Times New Roman" w:cs="Times New Roman"/>
          <w:sz w:val="28"/>
          <w:szCs w:val="28"/>
          <w:lang w:val="uk-UA" w:eastAsia="uk-UA"/>
        </w:rPr>
      </w:pPr>
      <w:r w:rsidRPr="00A348C8">
        <w:rPr>
          <w:rFonts w:ascii="Times New Roman" w:hAnsi="Times New Roman" w:cs="Times New Roman"/>
          <w:sz w:val="28"/>
          <w:szCs w:val="28"/>
          <w:lang w:val="uk-UA" w:eastAsia="uk-UA"/>
        </w:rPr>
        <w:br w:type="page"/>
      </w:r>
    </w:p>
    <w:p w14:paraId="74907CED" w14:textId="67C2C11D" w:rsidR="00433307" w:rsidRPr="00A348C8" w:rsidRDefault="00433307" w:rsidP="009B5504">
      <w:pPr>
        <w:widowControl/>
        <w:autoSpaceDE/>
        <w:autoSpaceDN/>
        <w:ind w:left="7371"/>
        <w:contextualSpacing/>
        <w:jc w:val="right"/>
        <w:rPr>
          <w:rFonts w:ascii="Times New Roman" w:hAnsi="Times New Roman" w:cs="Times New Roman"/>
          <w:sz w:val="28"/>
          <w:szCs w:val="28"/>
          <w:lang w:val="uk-UA" w:eastAsia="uk-UA"/>
        </w:rPr>
      </w:pPr>
      <w:r w:rsidRPr="00A348C8">
        <w:rPr>
          <w:rFonts w:ascii="Times New Roman" w:hAnsi="Times New Roman" w:cs="Times New Roman"/>
          <w:sz w:val="28"/>
          <w:szCs w:val="28"/>
          <w:lang w:val="uk-UA" w:eastAsia="uk-UA"/>
        </w:rPr>
        <w:lastRenderedPageBreak/>
        <w:t xml:space="preserve">Додаток </w:t>
      </w:r>
      <w:r w:rsidR="00D41D07" w:rsidRPr="00A348C8">
        <w:rPr>
          <w:rFonts w:ascii="Times New Roman" w:hAnsi="Times New Roman" w:cs="Times New Roman"/>
          <w:sz w:val="28"/>
          <w:szCs w:val="28"/>
          <w:lang w:val="uk-UA" w:eastAsia="uk-UA"/>
        </w:rPr>
        <w:t>4</w:t>
      </w:r>
    </w:p>
    <w:p w14:paraId="2FE9E988" w14:textId="020CB0D7" w:rsidR="003B6582" w:rsidRPr="00A348C8" w:rsidRDefault="003B6582" w:rsidP="009B5504">
      <w:pPr>
        <w:widowControl/>
        <w:autoSpaceDE/>
        <w:autoSpaceDN/>
        <w:ind w:left="7371"/>
        <w:contextualSpacing/>
        <w:jc w:val="right"/>
        <w:rPr>
          <w:rFonts w:ascii="Times New Roman" w:hAnsi="Times New Roman" w:cs="Times New Roman"/>
          <w:sz w:val="28"/>
          <w:szCs w:val="28"/>
          <w:lang w:val="uk-UA" w:eastAsia="uk-UA"/>
        </w:rPr>
      </w:pPr>
      <w:r w:rsidRPr="00A348C8">
        <w:rPr>
          <w:rFonts w:ascii="Times New Roman" w:hAnsi="Times New Roman" w:cs="Times New Roman"/>
          <w:sz w:val="28"/>
          <w:szCs w:val="28"/>
          <w:lang w:val="uk-UA" w:eastAsia="uk-UA"/>
        </w:rPr>
        <w:t>до тендерної документації</w:t>
      </w:r>
    </w:p>
    <w:p w14:paraId="66158DFA" w14:textId="77777777" w:rsidR="00433307" w:rsidRPr="00A348C8" w:rsidRDefault="00433307" w:rsidP="009B5504">
      <w:pPr>
        <w:widowControl/>
        <w:autoSpaceDE/>
        <w:autoSpaceDN/>
        <w:ind w:left="284" w:right="127"/>
        <w:jc w:val="both"/>
        <w:rPr>
          <w:rFonts w:ascii="Times New Roman" w:hAnsi="Times New Roman" w:cs="Times New Roman"/>
          <w:szCs w:val="28"/>
          <w:lang w:val="uk-UA" w:eastAsia="uk-UA"/>
        </w:rPr>
      </w:pPr>
    </w:p>
    <w:p w14:paraId="3837DFB9" w14:textId="10EAA714" w:rsidR="00CD45B2" w:rsidRPr="00D433AC" w:rsidRDefault="00DC0DAE" w:rsidP="00D433AC">
      <w:pPr>
        <w:widowControl/>
        <w:autoSpaceDE/>
        <w:autoSpaceDN/>
        <w:ind w:left="142" w:right="-283"/>
        <w:jc w:val="center"/>
        <w:rPr>
          <w:rFonts w:ascii="Times New Roman" w:hAnsi="Times New Roman" w:cs="Times New Roman"/>
          <w:b/>
          <w:sz w:val="28"/>
          <w:szCs w:val="28"/>
          <w:lang w:val="uk-UA"/>
        </w:rPr>
      </w:pPr>
      <w:r w:rsidRPr="00A348C8">
        <w:rPr>
          <w:b/>
          <w:sz w:val="26"/>
          <w:lang w:val="uk-UA"/>
        </w:rPr>
        <w:t xml:space="preserve">Перелік документів, які вимагаються від </w:t>
      </w:r>
      <w:r w:rsidR="00DE12FE" w:rsidRPr="00A348C8">
        <w:rPr>
          <w:b/>
          <w:sz w:val="26"/>
          <w:lang w:val="uk-UA"/>
        </w:rPr>
        <w:t>пер</w:t>
      </w:r>
      <w:r w:rsidR="003C5F5D" w:rsidRPr="00A348C8">
        <w:rPr>
          <w:b/>
          <w:sz w:val="26"/>
          <w:lang w:val="uk-UA"/>
        </w:rPr>
        <w:t>еможця торгів</w:t>
      </w:r>
      <w:r w:rsidRPr="00A348C8">
        <w:rPr>
          <w:b/>
          <w:sz w:val="26"/>
          <w:lang w:val="uk-UA"/>
        </w:rPr>
        <w:t xml:space="preserve"> для</w:t>
      </w:r>
      <w:r w:rsidR="003C5F5D" w:rsidRPr="00A348C8">
        <w:rPr>
          <w:b/>
          <w:sz w:val="26"/>
          <w:lang w:val="uk-UA"/>
        </w:rPr>
        <w:t xml:space="preserve"> підтвердж</w:t>
      </w:r>
      <w:r w:rsidR="009C077B" w:rsidRPr="00A348C8">
        <w:rPr>
          <w:b/>
          <w:sz w:val="26"/>
          <w:lang w:val="uk-UA"/>
        </w:rPr>
        <w:t>е</w:t>
      </w:r>
      <w:r w:rsidRPr="00A348C8">
        <w:rPr>
          <w:b/>
          <w:sz w:val="26"/>
          <w:lang w:val="uk-UA"/>
        </w:rPr>
        <w:t xml:space="preserve">ння </w:t>
      </w:r>
      <w:r w:rsidR="00DE12FE" w:rsidRPr="00A348C8">
        <w:rPr>
          <w:b/>
          <w:sz w:val="26"/>
          <w:lang w:val="uk-UA"/>
        </w:rPr>
        <w:t>відсутност</w:t>
      </w:r>
      <w:r w:rsidRPr="00A348C8">
        <w:rPr>
          <w:b/>
          <w:sz w:val="26"/>
          <w:lang w:val="uk-UA"/>
        </w:rPr>
        <w:t>і</w:t>
      </w:r>
      <w:r w:rsidR="00DE12FE" w:rsidRPr="00A348C8">
        <w:rPr>
          <w:b/>
          <w:sz w:val="26"/>
          <w:lang w:val="uk-UA"/>
        </w:rPr>
        <w:t xml:space="preserve"> підстав відмови в участі у процедурі закупівлі згідно </w:t>
      </w:r>
      <w:r w:rsidR="006C756D" w:rsidRPr="00A348C8">
        <w:rPr>
          <w:b/>
          <w:sz w:val="26"/>
          <w:lang w:val="uk-UA"/>
        </w:rPr>
        <w:t xml:space="preserve">пунктом </w:t>
      </w:r>
      <w:r w:rsidR="001E635C" w:rsidRPr="00A348C8">
        <w:rPr>
          <w:b/>
          <w:sz w:val="26"/>
          <w:lang w:val="uk-UA"/>
        </w:rPr>
        <w:t>4</w:t>
      </w:r>
      <w:r w:rsidR="001E635C" w:rsidRPr="00A348C8">
        <w:rPr>
          <w:rFonts w:ascii="Times New Roman" w:hAnsi="Times New Roman" w:cs="Times New Roman"/>
          <w:b/>
          <w:sz w:val="26"/>
          <w:lang w:val="uk-UA"/>
        </w:rPr>
        <w:t>7</w:t>
      </w:r>
      <w:r w:rsidR="001E635C" w:rsidRPr="00A348C8">
        <w:rPr>
          <w:b/>
          <w:sz w:val="26"/>
          <w:lang w:val="uk-UA"/>
        </w:rPr>
        <w:t xml:space="preserve"> </w:t>
      </w:r>
      <w:r w:rsidR="006C756D" w:rsidRPr="00A348C8">
        <w:rPr>
          <w:b/>
          <w:sz w:val="26"/>
          <w:lang w:val="uk-UA"/>
        </w:rPr>
        <w:t>Особливостей</w:t>
      </w:r>
      <w:r w:rsidR="00D33B2B" w:rsidRPr="00A348C8">
        <w:rPr>
          <w:b/>
          <w:sz w:val="26"/>
          <w:lang w:val="uk-UA"/>
        </w:rPr>
        <w:t>, а також документ</w:t>
      </w:r>
      <w:r w:rsidRPr="00A348C8">
        <w:rPr>
          <w:b/>
          <w:sz w:val="26"/>
          <w:lang w:val="uk-UA"/>
        </w:rPr>
        <w:t>ів,</w:t>
      </w:r>
      <w:r w:rsidR="00D33B2B" w:rsidRPr="00A348C8">
        <w:rPr>
          <w:b/>
          <w:sz w:val="26"/>
          <w:lang w:val="uk-UA"/>
        </w:rPr>
        <w:t xml:space="preserve"> що надаються для укладання договору</w:t>
      </w:r>
      <w:r w:rsidR="00DE471B" w:rsidRPr="00A348C8">
        <w:rPr>
          <w:b/>
          <w:sz w:val="26"/>
          <w:lang w:val="uk-UA"/>
        </w:rPr>
        <w:t xml:space="preserve"> про закупівлю</w:t>
      </w:r>
    </w:p>
    <w:p w14:paraId="6824DA42" w14:textId="77777777" w:rsidR="00591B48" w:rsidRPr="00A348C8" w:rsidRDefault="00591B48" w:rsidP="009B5504">
      <w:pPr>
        <w:widowControl/>
        <w:autoSpaceDE/>
        <w:autoSpaceDN/>
        <w:ind w:firstLine="494"/>
        <w:jc w:val="both"/>
        <w:rPr>
          <w:rFonts w:ascii="Times New Roman" w:hAnsi="Times New Roman" w:cs="Times New Roman"/>
          <w:b/>
          <w:lang w:val="uk-UA"/>
        </w:rPr>
      </w:pPr>
    </w:p>
    <w:p w14:paraId="215933D0" w14:textId="633A2218" w:rsidR="00BC4DDA" w:rsidRPr="00A348C8" w:rsidRDefault="00DE471B" w:rsidP="009B5504">
      <w:pPr>
        <w:widowControl/>
        <w:autoSpaceDE/>
        <w:autoSpaceDN/>
        <w:ind w:firstLine="494"/>
        <w:jc w:val="both"/>
        <w:rPr>
          <w:rFonts w:ascii="Times New Roman" w:hAnsi="Times New Roman" w:cs="Times New Roman"/>
          <w:b/>
          <w:lang w:val="uk-UA"/>
        </w:rPr>
      </w:pPr>
      <w:r w:rsidRPr="00A348C8">
        <w:rPr>
          <w:rFonts w:ascii="Times New Roman" w:hAnsi="Times New Roman" w:cs="Times New Roman"/>
          <w:b/>
          <w:lang w:val="uk-UA"/>
        </w:rPr>
        <w:t>1.</w:t>
      </w:r>
      <w:r w:rsidR="00D33B2B" w:rsidRPr="00A348C8">
        <w:rPr>
          <w:rFonts w:ascii="Times New Roman" w:hAnsi="Times New Roman" w:cs="Times New Roman"/>
          <w:b/>
          <w:lang w:val="uk-UA"/>
        </w:rPr>
        <w:t xml:space="preserve"> </w:t>
      </w:r>
      <w:r w:rsidRPr="00A348C8">
        <w:rPr>
          <w:rFonts w:ascii="Times New Roman" w:hAnsi="Times New Roman" w:cs="Times New Roman"/>
          <w:b/>
          <w:lang w:val="uk-UA"/>
        </w:rPr>
        <w:t>Документи</w:t>
      </w:r>
      <w:r w:rsidR="00D33B2B" w:rsidRPr="00A348C8">
        <w:rPr>
          <w:rFonts w:ascii="Times New Roman" w:hAnsi="Times New Roman" w:cs="Times New Roman"/>
          <w:b/>
          <w:lang w:val="uk-UA"/>
        </w:rPr>
        <w:t>, що підтверджують відсутність підстав, зазначених у</w:t>
      </w:r>
      <w:r w:rsidR="00A57E9B" w:rsidRPr="00A348C8">
        <w:rPr>
          <w:rFonts w:ascii="Times New Roman" w:hAnsi="Times New Roman" w:cs="Times New Roman"/>
          <w:b/>
          <w:lang w:val="uk-UA"/>
        </w:rPr>
        <w:t xml:space="preserve"> </w:t>
      </w:r>
      <w:r w:rsidR="003E45A5" w:rsidRPr="00A348C8">
        <w:rPr>
          <w:rFonts w:ascii="Times New Roman" w:hAnsi="Times New Roman" w:cs="Times New Roman"/>
          <w:b/>
          <w:lang w:val="uk-UA"/>
        </w:rPr>
        <w:t xml:space="preserve">підпунктах </w:t>
      </w:r>
      <w:r w:rsidR="00F55176" w:rsidRPr="00A348C8">
        <w:rPr>
          <w:rFonts w:ascii="Times New Roman" w:hAnsi="Times New Roman" w:cs="Times New Roman"/>
          <w:b/>
          <w:lang w:val="uk-UA"/>
        </w:rPr>
        <w:t>3, 5</w:t>
      </w:r>
      <w:r w:rsidR="003E45A5" w:rsidRPr="00A348C8">
        <w:rPr>
          <w:rFonts w:ascii="Times New Roman" w:hAnsi="Times New Roman" w:cs="Times New Roman"/>
          <w:b/>
          <w:lang w:val="uk-UA"/>
        </w:rPr>
        <w:t xml:space="preserve">, 6 і 12 </w:t>
      </w:r>
      <w:r w:rsidR="00D33B2B" w:rsidRPr="00A348C8">
        <w:rPr>
          <w:rFonts w:ascii="Times New Roman" w:hAnsi="Times New Roman" w:cs="Times New Roman"/>
          <w:b/>
          <w:lang w:val="uk-UA"/>
        </w:rPr>
        <w:t xml:space="preserve">пункту </w:t>
      </w:r>
      <w:r w:rsidR="00BA7DC8" w:rsidRPr="00A348C8">
        <w:rPr>
          <w:rFonts w:ascii="Times New Roman" w:hAnsi="Times New Roman" w:cs="Times New Roman"/>
          <w:b/>
          <w:lang w:val="uk-UA"/>
        </w:rPr>
        <w:t xml:space="preserve">47 </w:t>
      </w:r>
      <w:r w:rsidR="00D33B2B" w:rsidRPr="00A348C8">
        <w:rPr>
          <w:rFonts w:ascii="Times New Roman" w:hAnsi="Times New Roman" w:cs="Times New Roman"/>
          <w:b/>
          <w:lang w:val="uk-UA"/>
        </w:rPr>
        <w:t>Особливостей</w:t>
      </w:r>
      <w:r w:rsidR="003E45A5" w:rsidRPr="00A348C8">
        <w:rPr>
          <w:rFonts w:ascii="Times New Roman" w:hAnsi="Times New Roman" w:cs="Times New Roman"/>
          <w:b/>
          <w:lang w:val="uk-UA"/>
        </w:rPr>
        <w:t>.</w:t>
      </w:r>
    </w:p>
    <w:p w14:paraId="4FBB47F2" w14:textId="77777777" w:rsidR="003E45A5" w:rsidRPr="00A348C8" w:rsidRDefault="003E45A5" w:rsidP="009B5504">
      <w:pPr>
        <w:widowControl/>
        <w:autoSpaceDE/>
        <w:autoSpaceDN/>
        <w:ind w:firstLine="494"/>
        <w:jc w:val="both"/>
        <w:rPr>
          <w:rFonts w:ascii="Times New Roman" w:hAnsi="Times New Roman" w:cs="Times New Roman"/>
          <w:lang w:val="uk-UA"/>
        </w:rPr>
      </w:pPr>
      <w:r w:rsidRPr="00A348C8">
        <w:rPr>
          <w:rFonts w:ascii="Times New Roman" w:hAnsi="Times New Roman" w:cs="Times New Roman"/>
          <w:lang w:val="uk-UA"/>
        </w:rPr>
        <w:t xml:space="preserve">Переможець процедури закупівлі </w:t>
      </w:r>
      <w:r w:rsidRPr="00A348C8">
        <w:rPr>
          <w:rFonts w:ascii="Times New Roman" w:hAnsi="Times New Roman" w:cs="Times New Roman"/>
          <w:b/>
          <w:lang w:val="uk-UA"/>
        </w:rPr>
        <w:t>у строк, що не перевищує чотири дні</w:t>
      </w:r>
      <w:r w:rsidRPr="00A348C8">
        <w:rPr>
          <w:rFonts w:ascii="Times New Roman" w:hAnsi="Times New Roman" w:cs="Times New Roman"/>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p>
    <w:p w14:paraId="75B01B94" w14:textId="2DE49B7A" w:rsidR="00BC4DDA" w:rsidRPr="00A348C8" w:rsidRDefault="00DE471B" w:rsidP="009B5504">
      <w:pPr>
        <w:widowControl/>
        <w:autoSpaceDE/>
        <w:autoSpaceDN/>
        <w:ind w:firstLine="494"/>
        <w:jc w:val="both"/>
        <w:rPr>
          <w:rFonts w:ascii="Times New Roman" w:hAnsi="Times New Roman" w:cs="Times New Roman"/>
          <w:lang w:val="uk-UA"/>
        </w:rPr>
      </w:pPr>
      <w:r w:rsidRPr="00A348C8">
        <w:rPr>
          <w:rFonts w:ascii="Times New Roman" w:hAnsi="Times New Roman" w:cs="Times New Roman"/>
          <w:lang w:val="uk-UA"/>
        </w:rPr>
        <w:t>1.</w:t>
      </w:r>
      <w:r w:rsidR="00BC4DDA" w:rsidRPr="00A348C8">
        <w:rPr>
          <w:rFonts w:ascii="Times New Roman" w:hAnsi="Times New Roman" w:cs="Times New Roman"/>
          <w:lang w:val="uk-UA"/>
        </w:rPr>
        <w:t xml:space="preserve">1. </w:t>
      </w:r>
      <w:r w:rsidR="0095328D" w:rsidRPr="00A348C8">
        <w:rPr>
          <w:rFonts w:ascii="Times New Roman" w:hAnsi="Times New Roman" w:cs="Times New Roman"/>
          <w:lang w:val="uk-UA"/>
        </w:rPr>
        <w:t xml:space="preserve">Інформаційну довідку </w:t>
      </w:r>
      <w:r w:rsidR="00BC4DDA" w:rsidRPr="00A348C8">
        <w:rPr>
          <w:rFonts w:ascii="Times New Roman" w:hAnsi="Times New Roman" w:cs="Times New Roman"/>
          <w:lang w:val="uk-UA"/>
        </w:rPr>
        <w:t>з Єдиного державного реєстру осіб, які вчинили корупційні або пов’язані з корупцією правопорушення з відомостями про наявність</w:t>
      </w:r>
      <w:r w:rsidR="00BC4DDA" w:rsidRPr="00A348C8">
        <w:rPr>
          <w:lang w:val="uk-UA"/>
        </w:rPr>
        <w:t> </w:t>
      </w:r>
      <w:r w:rsidR="00BC4DDA" w:rsidRPr="00A348C8">
        <w:rPr>
          <w:rFonts w:ascii="Times New Roman" w:hAnsi="Times New Roman" w:cs="Times New Roman"/>
          <w:lang w:val="uk-UA"/>
        </w:rPr>
        <w:t>/</w:t>
      </w:r>
      <w:r w:rsidR="00BC4DDA" w:rsidRPr="00A348C8">
        <w:rPr>
          <w:lang w:val="uk-UA"/>
        </w:rPr>
        <w:t> </w:t>
      </w:r>
      <w:r w:rsidR="00BC4DDA" w:rsidRPr="00A348C8">
        <w:rPr>
          <w:rFonts w:ascii="Times New Roman" w:hAnsi="Times New Roman" w:cs="Times New Roman"/>
          <w:lang w:val="uk-UA"/>
        </w:rPr>
        <w:t xml:space="preserve">відсутність інформації про корупційні або пов’язані з корупцією правопорушення в цьому реєстрі, що сформована не раніше </w:t>
      </w:r>
      <w:r w:rsidR="00D433AC">
        <w:rPr>
          <w:rFonts w:ascii="Times New Roman" w:hAnsi="Times New Roman" w:cs="Times New Roman"/>
          <w:lang w:val="uk-UA"/>
        </w:rPr>
        <w:t>30 (тридцяти</w:t>
      </w:r>
      <w:r w:rsidR="00BC4DDA" w:rsidRPr="00A348C8">
        <w:rPr>
          <w:rFonts w:ascii="Times New Roman" w:hAnsi="Times New Roman" w:cs="Times New Roman"/>
          <w:lang w:val="uk-UA"/>
        </w:rPr>
        <w:t>) календарних днів відносно дати</w:t>
      </w:r>
      <w:r w:rsidR="005F6B97" w:rsidRPr="00A348C8">
        <w:rPr>
          <w:rFonts w:ascii="Times New Roman" w:hAnsi="Times New Roman" w:cs="Times New Roman"/>
          <w:lang w:val="uk-UA"/>
        </w:rPr>
        <w:t xml:space="preserve"> її</w:t>
      </w:r>
      <w:r w:rsidR="00BC4DDA" w:rsidRPr="00A348C8">
        <w:rPr>
          <w:rFonts w:ascii="Times New Roman" w:hAnsi="Times New Roman" w:cs="Times New Roman"/>
          <w:lang w:val="uk-UA"/>
        </w:rPr>
        <w:t xml:space="preserve"> подання, на керівника учасника / фізичну особу, яка є учасником.</w:t>
      </w:r>
    </w:p>
    <w:p w14:paraId="001EF016" w14:textId="77777777" w:rsidR="00BC4DDA" w:rsidRPr="00A348C8" w:rsidRDefault="00BC4DDA" w:rsidP="009B5504">
      <w:pPr>
        <w:widowControl/>
        <w:autoSpaceDE/>
        <w:autoSpaceDN/>
        <w:ind w:firstLine="720"/>
        <w:jc w:val="both"/>
        <w:rPr>
          <w:rFonts w:ascii="Times New Roman" w:hAnsi="Times New Roman" w:cs="Times New Roman"/>
          <w:lang w:val="uk-UA"/>
        </w:rPr>
      </w:pPr>
      <w:r w:rsidRPr="00A348C8">
        <w:rPr>
          <w:rFonts w:ascii="Times New Roman" w:hAnsi="Times New Roman" w:cs="Times New Roman"/>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3DED1E16" w14:textId="5A8B0F59" w:rsidR="00BC4DDA" w:rsidRPr="00A348C8" w:rsidRDefault="00BC4DDA" w:rsidP="009B5504">
      <w:pPr>
        <w:widowControl/>
        <w:autoSpaceDE/>
        <w:autoSpaceDN/>
        <w:ind w:firstLine="720"/>
        <w:jc w:val="both"/>
        <w:rPr>
          <w:rFonts w:ascii="Times New Roman" w:hAnsi="Times New Roman" w:cs="Times New Roman"/>
          <w:lang w:val="uk-UA"/>
        </w:rPr>
      </w:pPr>
      <w:r w:rsidRPr="00A348C8">
        <w:rPr>
          <w:rFonts w:ascii="Times New Roman" w:hAnsi="Times New Roman" w:cs="Times New Roman"/>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w:t>
      </w:r>
      <w:r w:rsidR="00506D15" w:rsidRPr="00A348C8">
        <w:rPr>
          <w:rFonts w:ascii="Times New Roman" w:hAnsi="Times New Roman" w:cs="Times New Roman"/>
          <w:lang w:val="uk-UA"/>
        </w:rPr>
        <w:t>,</w:t>
      </w:r>
      <w:r w:rsidRPr="00A348C8">
        <w:rPr>
          <w:rFonts w:ascii="Times New Roman" w:hAnsi="Times New Roman" w:cs="Times New Roman"/>
          <w:lang w:val="uk-UA"/>
        </w:rPr>
        <w:t xml:space="preserve"> дана довідка вважається недійсною.</w:t>
      </w:r>
    </w:p>
    <w:p w14:paraId="4CA7FE45" w14:textId="026B1073" w:rsidR="00BC4DDA" w:rsidRPr="00A348C8" w:rsidRDefault="00DE471B" w:rsidP="009B5504">
      <w:pPr>
        <w:widowControl/>
        <w:autoSpaceDE/>
        <w:autoSpaceDN/>
        <w:ind w:firstLine="567"/>
        <w:jc w:val="both"/>
        <w:rPr>
          <w:rFonts w:ascii="Times New Roman" w:hAnsi="Times New Roman" w:cs="Times New Roman"/>
          <w:lang w:val="uk-UA"/>
        </w:rPr>
      </w:pPr>
      <w:r w:rsidRPr="00A348C8">
        <w:rPr>
          <w:rFonts w:ascii="Times New Roman" w:hAnsi="Times New Roman" w:cs="Times New Roman"/>
          <w:lang w:val="uk-UA"/>
        </w:rPr>
        <w:t>1.</w:t>
      </w:r>
      <w:r w:rsidR="00BC4DDA" w:rsidRPr="00A348C8">
        <w:rPr>
          <w:rFonts w:ascii="Times New Roman" w:hAnsi="Times New Roman" w:cs="Times New Roman"/>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w:t>
      </w:r>
      <w:r w:rsidR="00506D15" w:rsidRPr="00A348C8">
        <w:rPr>
          <w:rFonts w:ascii="Times New Roman" w:hAnsi="Times New Roman" w:cs="Times New Roman"/>
          <w:lang w:val="uk-UA"/>
        </w:rPr>
        <w:t xml:space="preserve">чи </w:t>
      </w:r>
      <w:r w:rsidR="00BC4DDA" w:rsidRPr="00A348C8">
        <w:rPr>
          <w:rFonts w:ascii="Times New Roman" w:hAnsi="Times New Roman" w:cs="Times New Roman"/>
          <w:lang w:val="uk-UA"/>
        </w:rPr>
        <w:t>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506D15" w:rsidRPr="00A348C8">
        <w:rPr>
          <w:rFonts w:ascii="Times New Roman" w:hAnsi="Times New Roman" w:cs="Times New Roman"/>
          <w:lang w:val="uk-UA"/>
        </w:rPr>
        <w:t>,</w:t>
      </w:r>
      <w:r w:rsidR="00BC4DDA" w:rsidRPr="00A348C8">
        <w:rPr>
          <w:rFonts w:ascii="Times New Roman" w:hAnsi="Times New Roman" w:cs="Times New Roman"/>
          <w:lang w:val="uk-UA"/>
        </w:rPr>
        <w:t xml:space="preserve"> на керівника учасника</w:t>
      </w:r>
      <w:r w:rsidR="00504606">
        <w:rPr>
          <w:rFonts w:ascii="Times New Roman" w:hAnsi="Times New Roman" w:cs="Times New Roman"/>
          <w:lang w:val="uk-UA"/>
        </w:rPr>
        <w:t>/</w:t>
      </w:r>
      <w:r w:rsidR="00BC4DDA" w:rsidRPr="00A348C8">
        <w:rPr>
          <w:rFonts w:ascii="Times New Roman" w:hAnsi="Times New Roman" w:cs="Times New Roman"/>
          <w:lang w:val="uk-UA"/>
        </w:rPr>
        <w:t>фізичну особу, яка є учасником.</w:t>
      </w:r>
    </w:p>
    <w:p w14:paraId="63D281D8" w14:textId="0BD8914B" w:rsidR="00BC4DDA" w:rsidRPr="00A348C8" w:rsidRDefault="00BC4DDA" w:rsidP="009B5504">
      <w:pPr>
        <w:tabs>
          <w:tab w:val="left" w:pos="851"/>
        </w:tabs>
        <w:ind w:firstLine="720"/>
        <w:jc w:val="both"/>
        <w:rPr>
          <w:rFonts w:ascii="Times New Roman" w:hAnsi="Times New Roman" w:cs="Times New Roman"/>
          <w:b/>
          <w:lang w:val="uk-UA"/>
        </w:rPr>
      </w:pPr>
      <w:r w:rsidRPr="00A348C8">
        <w:rPr>
          <w:rFonts w:ascii="Times New Roman" w:hAnsi="Times New Roman" w:cs="Times New Roman"/>
          <w:b/>
          <w:lang w:val="uk-UA"/>
        </w:rPr>
        <w:t xml:space="preserve">Документ має бути сформовано не раніше </w:t>
      </w:r>
      <w:r w:rsidR="00D433AC">
        <w:rPr>
          <w:rFonts w:ascii="Times New Roman" w:hAnsi="Times New Roman" w:cs="Times New Roman"/>
          <w:b/>
          <w:lang w:val="uk-UA"/>
        </w:rPr>
        <w:t>30</w:t>
      </w:r>
      <w:r w:rsidRPr="00A348C8">
        <w:rPr>
          <w:rFonts w:ascii="Times New Roman" w:hAnsi="Times New Roman" w:cs="Times New Roman"/>
          <w:b/>
          <w:lang w:val="uk-UA"/>
        </w:rPr>
        <w:t xml:space="preserve"> (</w:t>
      </w:r>
      <w:r w:rsidR="00D433AC">
        <w:rPr>
          <w:rFonts w:ascii="Times New Roman" w:hAnsi="Times New Roman" w:cs="Times New Roman"/>
          <w:b/>
          <w:lang w:val="uk-UA"/>
        </w:rPr>
        <w:t>тридцяти</w:t>
      </w:r>
      <w:r w:rsidRPr="00A348C8">
        <w:rPr>
          <w:rFonts w:ascii="Times New Roman" w:hAnsi="Times New Roman" w:cs="Times New Roman"/>
          <w:b/>
          <w:lang w:val="uk-UA"/>
        </w:rPr>
        <w:t>) календарних днів відносно дати</w:t>
      </w:r>
      <w:r w:rsidR="005F6B97" w:rsidRPr="00A348C8">
        <w:rPr>
          <w:rFonts w:ascii="Times New Roman" w:hAnsi="Times New Roman" w:cs="Times New Roman"/>
          <w:b/>
          <w:lang w:val="uk-UA"/>
        </w:rPr>
        <w:t xml:space="preserve"> його</w:t>
      </w:r>
      <w:r w:rsidRPr="00A348C8">
        <w:rPr>
          <w:rFonts w:ascii="Times New Roman" w:hAnsi="Times New Roman" w:cs="Times New Roman"/>
          <w:b/>
          <w:lang w:val="uk-UA"/>
        </w:rPr>
        <w:t xml:space="preserve"> подання.</w:t>
      </w:r>
    </w:p>
    <w:p w14:paraId="1DCC2113" w14:textId="03E1BD9C" w:rsidR="00BC4DDA" w:rsidRPr="00A348C8" w:rsidRDefault="00BC4DDA" w:rsidP="009B5504">
      <w:pPr>
        <w:pStyle w:val="af4"/>
        <w:tabs>
          <w:tab w:val="left" w:pos="851"/>
        </w:tabs>
        <w:spacing w:after="0" w:line="240" w:lineRule="auto"/>
        <w:ind w:left="0" w:firstLine="720"/>
        <w:jc w:val="both"/>
        <w:rPr>
          <w:rFonts w:ascii="Times New Roman" w:hAnsi="Times New Roman"/>
          <w:sz w:val="24"/>
          <w:szCs w:val="24"/>
          <w:lang w:val="uk-UA"/>
        </w:rPr>
      </w:pPr>
      <w:r w:rsidRPr="00A348C8">
        <w:rPr>
          <w:rFonts w:ascii="Times New Roman" w:hAnsi="Times New Roman"/>
          <w:sz w:val="24"/>
          <w:szCs w:val="24"/>
          <w:lang w:val="uk-UA"/>
        </w:rPr>
        <w:t xml:space="preserve">Доступ до інформаційно-аналітичної системи (ІАС), як і можливість отримати витяг, відкритий на порталі МВС – </w:t>
      </w:r>
      <w:hyperlink r:id="rId20" w:history="1">
        <w:r w:rsidRPr="00A348C8">
          <w:rPr>
            <w:rStyle w:val="a6"/>
            <w:rFonts w:ascii="Times New Roman" w:hAnsi="Times New Roman"/>
            <w:color w:val="auto"/>
            <w:sz w:val="24"/>
            <w:szCs w:val="24"/>
            <w:lang w:val="uk-UA"/>
          </w:rPr>
          <w:t>https://vytiah.mvs.gov.ua/app/landing</w:t>
        </w:r>
      </w:hyperlink>
      <w:r w:rsidRPr="00A348C8">
        <w:rPr>
          <w:rFonts w:ascii="Times New Roman" w:hAnsi="Times New Roman"/>
          <w:sz w:val="24"/>
          <w:szCs w:val="24"/>
          <w:lang w:val="uk-UA"/>
        </w:rPr>
        <w:t>. Витяг засвідчується електронною печаткою служби Єдиної інформаційної системи МВС. Кожен витяг міститиме QR-код, по якому можна знайти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3B1D9511" w14:textId="483ADACB" w:rsidR="00BC4DDA" w:rsidRPr="00A348C8" w:rsidRDefault="00B945EA" w:rsidP="009B5504">
      <w:pPr>
        <w:pStyle w:val="af4"/>
        <w:tabs>
          <w:tab w:val="left" w:pos="851"/>
        </w:tabs>
        <w:spacing w:after="0" w:line="240" w:lineRule="auto"/>
        <w:ind w:left="0" w:firstLine="720"/>
        <w:jc w:val="both"/>
        <w:rPr>
          <w:rFonts w:ascii="Times New Roman" w:hAnsi="Times New Roman"/>
          <w:sz w:val="24"/>
          <w:szCs w:val="24"/>
          <w:lang w:val="uk-UA"/>
        </w:rPr>
      </w:pPr>
      <w:r w:rsidRPr="00A348C8">
        <w:rPr>
          <w:rFonts w:ascii="Times New Roman" w:hAnsi="Times New Roman"/>
          <w:sz w:val="24"/>
          <w:szCs w:val="24"/>
          <w:lang w:val="uk-UA"/>
        </w:rPr>
        <w:t>1.</w:t>
      </w:r>
      <w:r w:rsidR="003E45A5" w:rsidRPr="00A348C8">
        <w:rPr>
          <w:rFonts w:ascii="Times New Roman" w:hAnsi="Times New Roman"/>
          <w:sz w:val="24"/>
          <w:szCs w:val="24"/>
          <w:lang w:val="uk-UA"/>
        </w:rPr>
        <w:t>3</w:t>
      </w:r>
      <w:r w:rsidRPr="00A348C8">
        <w:rPr>
          <w:rFonts w:ascii="Times New Roman" w:hAnsi="Times New Roman"/>
          <w:sz w:val="24"/>
          <w:szCs w:val="24"/>
          <w:lang w:val="uk-UA"/>
        </w:rPr>
        <w:t xml:space="preserve">. </w:t>
      </w:r>
      <w:r w:rsidR="0095328D" w:rsidRPr="00A348C8">
        <w:rPr>
          <w:rFonts w:ascii="Times New Roman" w:hAnsi="Times New Roman"/>
          <w:sz w:val="24"/>
          <w:szCs w:val="24"/>
          <w:lang w:val="uk-UA"/>
        </w:rPr>
        <w:t xml:space="preserve">Довідку </w:t>
      </w:r>
      <w:r w:rsidR="00BC4DDA" w:rsidRPr="00A348C8">
        <w:rPr>
          <w:rFonts w:ascii="Times New Roman" w:hAnsi="Times New Roman"/>
          <w:sz w:val="24"/>
          <w:szCs w:val="24"/>
          <w:lang w:val="uk-UA"/>
        </w:rPr>
        <w:t xml:space="preserve">(довідки,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підпунктом 12 пункту </w:t>
      </w:r>
      <w:r w:rsidR="001E635C" w:rsidRPr="00A348C8">
        <w:rPr>
          <w:rFonts w:ascii="Times New Roman" w:hAnsi="Times New Roman"/>
          <w:sz w:val="24"/>
          <w:szCs w:val="24"/>
          <w:lang w:val="uk-UA"/>
        </w:rPr>
        <w:t xml:space="preserve">47 </w:t>
      </w:r>
      <w:r w:rsidR="00BC4DDA" w:rsidRPr="00A348C8">
        <w:rPr>
          <w:rFonts w:ascii="Times New Roman" w:hAnsi="Times New Roman"/>
          <w:sz w:val="24"/>
          <w:szCs w:val="24"/>
          <w:lang w:val="uk-UA"/>
        </w:rPr>
        <w:t>Особливостей.</w:t>
      </w:r>
    </w:p>
    <w:tbl>
      <w:tblPr>
        <w:tblStyle w:val="af6"/>
        <w:tblW w:w="0" w:type="auto"/>
        <w:tblLook w:val="04A0" w:firstRow="1" w:lastRow="0" w:firstColumn="1" w:lastColumn="0" w:noHBand="0" w:noVBand="1"/>
      </w:tblPr>
      <w:tblGrid>
        <w:gridCol w:w="10338"/>
      </w:tblGrid>
      <w:tr w:rsidR="00BC4DDA" w:rsidRPr="00A348C8" w14:paraId="366FB222" w14:textId="77777777" w:rsidTr="00F55176">
        <w:tc>
          <w:tcPr>
            <w:tcW w:w="10338" w:type="dxa"/>
          </w:tcPr>
          <w:p w14:paraId="78EC8BBB" w14:textId="77777777" w:rsidR="00BC4DDA" w:rsidRPr="00A348C8" w:rsidRDefault="00BC4DDA" w:rsidP="009B5504">
            <w:pPr>
              <w:ind w:firstLine="567"/>
              <w:jc w:val="center"/>
              <w:rPr>
                <w:sz w:val="28"/>
                <w:szCs w:val="28"/>
                <w:lang w:val="uk-UA"/>
              </w:rPr>
            </w:pPr>
            <w:r w:rsidRPr="00A348C8">
              <w:rPr>
                <w:sz w:val="28"/>
                <w:szCs w:val="28"/>
                <w:lang w:val="uk-UA"/>
              </w:rPr>
              <w:t>ДОВІДКА</w:t>
            </w:r>
          </w:p>
          <w:p w14:paraId="25B98DFB" w14:textId="36F85361" w:rsidR="00BC4DDA" w:rsidRPr="00A348C8" w:rsidRDefault="00BC4DDA" w:rsidP="009B5504">
            <w:pPr>
              <w:ind w:firstLine="567"/>
              <w:jc w:val="center"/>
              <w:rPr>
                <w:lang w:val="uk-UA"/>
              </w:rPr>
            </w:pPr>
            <w:r w:rsidRPr="00A348C8">
              <w:rPr>
                <w:lang w:val="uk-UA"/>
              </w:rPr>
              <w:t xml:space="preserve">про відсутність </w:t>
            </w:r>
            <w:r w:rsidRPr="00A348C8">
              <w:rPr>
                <w:bCs/>
                <w:lang w:val="uk-UA"/>
              </w:rPr>
              <w:t>підстав</w:t>
            </w:r>
            <w:r w:rsidRPr="00A348C8">
              <w:rPr>
                <w:rFonts w:ascii="Times New Roman" w:hAnsi="Times New Roman" w:cs="Times New Roman"/>
                <w:color w:val="000000"/>
                <w:lang w:val="uk-UA"/>
              </w:rPr>
              <w:t xml:space="preserve">, визначених </w:t>
            </w:r>
            <w:r w:rsidRPr="00A348C8">
              <w:rPr>
                <w:rFonts w:ascii="Times New Roman" w:hAnsi="Times New Roman" w:cs="Times New Roman"/>
                <w:lang w:val="uk-UA"/>
              </w:rPr>
              <w:t xml:space="preserve">підпунктом 12 </w:t>
            </w:r>
            <w:r w:rsidRPr="00A348C8">
              <w:rPr>
                <w:bCs/>
                <w:lang w:val="uk-UA"/>
              </w:rPr>
              <w:t xml:space="preserve">пункту </w:t>
            </w:r>
            <w:r w:rsidR="00BA7DC8" w:rsidRPr="00A348C8">
              <w:rPr>
                <w:bCs/>
                <w:lang w:val="uk-UA"/>
              </w:rPr>
              <w:t>4</w:t>
            </w:r>
            <w:r w:rsidR="00BA7DC8" w:rsidRPr="00A348C8">
              <w:rPr>
                <w:rFonts w:ascii="Times New Roman" w:hAnsi="Times New Roman" w:cs="Times New Roman"/>
                <w:bCs/>
                <w:lang w:val="uk-UA"/>
              </w:rPr>
              <w:t>7</w:t>
            </w:r>
            <w:r w:rsidR="00BA7DC8" w:rsidRPr="00A348C8">
              <w:rPr>
                <w:bCs/>
                <w:lang w:val="uk-UA"/>
              </w:rPr>
              <w:t xml:space="preserve"> </w:t>
            </w:r>
            <w:r w:rsidRPr="00A348C8">
              <w:rPr>
                <w:bCs/>
                <w:lang w:val="uk-UA"/>
              </w:rPr>
              <w:t>постанови, затвердженої 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889233" w14:textId="77777777" w:rsidR="00BC4DDA" w:rsidRPr="00A348C8" w:rsidRDefault="00BC4DDA" w:rsidP="009B5504">
            <w:pPr>
              <w:widowControl/>
              <w:autoSpaceDE/>
              <w:autoSpaceDN/>
              <w:ind w:firstLine="567"/>
              <w:rPr>
                <w:rFonts w:ascii="Times New Roman" w:hAnsi="Times New Roman" w:cs="Times New Roman"/>
                <w:szCs w:val="28"/>
                <w:lang w:val="uk-UA"/>
              </w:rPr>
            </w:pPr>
          </w:p>
          <w:p w14:paraId="445D9B53" w14:textId="7E1C01B0" w:rsidR="00BC4DDA" w:rsidRPr="00A348C8" w:rsidRDefault="00BC4DDA" w:rsidP="009B5504">
            <w:pPr>
              <w:tabs>
                <w:tab w:val="left" w:pos="10348"/>
              </w:tabs>
              <w:ind w:firstLine="567"/>
              <w:jc w:val="both"/>
              <w:rPr>
                <w:rFonts w:ascii="Times New Roman" w:hAnsi="Times New Roman"/>
                <w:b/>
                <w:i/>
                <w:sz w:val="20"/>
                <w:szCs w:val="20"/>
                <w:lang w:val="uk-UA"/>
              </w:rPr>
            </w:pPr>
            <w:r w:rsidRPr="00A348C8">
              <w:rPr>
                <w:lang w:val="uk-UA"/>
              </w:rPr>
              <w:t xml:space="preserve">Ми, </w:t>
            </w:r>
            <w:r w:rsidRPr="00A348C8">
              <w:rPr>
                <w:rFonts w:ascii="Times New Roman" w:hAnsi="Times New Roman"/>
                <w:b/>
                <w:i/>
                <w:sz w:val="20"/>
                <w:szCs w:val="20"/>
                <w:u w:val="single"/>
                <w:lang w:val="uk-UA"/>
              </w:rPr>
              <w:t>(вказати назву переможця)</w:t>
            </w:r>
            <w:r w:rsidRPr="00A348C8">
              <w:rPr>
                <w:rFonts w:ascii="Times New Roman" w:hAnsi="Times New Roman"/>
                <w:lang w:val="uk-UA"/>
              </w:rPr>
              <w:t xml:space="preserve"> (надалі – Переможець) </w:t>
            </w:r>
            <w:r w:rsidRPr="00A348C8">
              <w:rPr>
                <w:lang w:val="uk-UA"/>
              </w:rPr>
              <w:t xml:space="preserve">в особі </w:t>
            </w:r>
            <w:r w:rsidRPr="00A348C8">
              <w:rPr>
                <w:rFonts w:ascii="Times New Roman" w:hAnsi="Times New Roman"/>
                <w:b/>
                <w:i/>
                <w:sz w:val="20"/>
                <w:szCs w:val="20"/>
                <w:u w:val="single"/>
                <w:lang w:val="uk-UA"/>
              </w:rPr>
              <w:t>(вказати кері</w:t>
            </w:r>
            <w:r w:rsidR="009C077B" w:rsidRPr="00A348C8">
              <w:rPr>
                <w:rFonts w:ascii="Times New Roman" w:hAnsi="Times New Roman"/>
                <w:b/>
                <w:i/>
                <w:sz w:val="20"/>
                <w:szCs w:val="20"/>
                <w:u w:val="single"/>
                <w:lang w:val="uk-UA"/>
              </w:rPr>
              <w:t>в</w:t>
            </w:r>
            <w:r w:rsidRPr="00A348C8">
              <w:rPr>
                <w:rFonts w:ascii="Times New Roman" w:hAnsi="Times New Roman"/>
                <w:b/>
                <w:i/>
                <w:sz w:val="20"/>
                <w:szCs w:val="20"/>
                <w:u w:val="single"/>
                <w:lang w:val="uk-UA"/>
              </w:rPr>
              <w:t>ника учасника</w:t>
            </w:r>
            <w:r w:rsidR="001A2B85">
              <w:rPr>
                <w:rFonts w:ascii="Times New Roman" w:hAnsi="Times New Roman"/>
                <w:b/>
                <w:i/>
                <w:sz w:val="20"/>
                <w:szCs w:val="20"/>
                <w:u w:val="single"/>
                <w:lang w:val="uk-UA"/>
              </w:rPr>
              <w:t xml:space="preserve"> або уповноважену ним особу</w:t>
            </w:r>
            <w:r w:rsidRPr="00A348C8">
              <w:rPr>
                <w:rFonts w:ascii="Times New Roman" w:hAnsi="Times New Roman"/>
                <w:b/>
                <w:i/>
                <w:sz w:val="20"/>
                <w:szCs w:val="20"/>
                <w:u w:val="single"/>
                <w:lang w:val="uk-UA"/>
              </w:rPr>
              <w:t xml:space="preserve">) </w:t>
            </w:r>
            <w:r w:rsidRPr="00A348C8">
              <w:rPr>
                <w:lang w:val="uk-UA"/>
              </w:rPr>
              <w:t xml:space="preserve">підтверджуємо, </w:t>
            </w:r>
            <w:r w:rsidRPr="00A348C8">
              <w:rPr>
                <w:rFonts w:ascii="Times New Roman" w:hAnsi="Times New Roman" w:cs="Times New Roman"/>
                <w:lang w:val="uk-UA"/>
              </w:rPr>
              <w:t>що відсутні підстави, визначені підпунктом</w:t>
            </w:r>
            <w:r w:rsidRPr="00A348C8">
              <w:rPr>
                <w:lang w:val="uk-UA"/>
              </w:rPr>
              <w:t xml:space="preserve"> 12 </w:t>
            </w:r>
            <w:r w:rsidRPr="00A348C8">
              <w:rPr>
                <w:bCs/>
                <w:lang w:val="uk-UA"/>
              </w:rPr>
              <w:t xml:space="preserve">пункту </w:t>
            </w:r>
            <w:r w:rsidR="00BA7DC8" w:rsidRPr="00A348C8">
              <w:rPr>
                <w:bCs/>
                <w:lang w:val="uk-UA"/>
              </w:rPr>
              <w:t>4</w:t>
            </w:r>
            <w:r w:rsidR="00BA7DC8" w:rsidRPr="00A348C8">
              <w:rPr>
                <w:rFonts w:ascii="Times New Roman" w:hAnsi="Times New Roman" w:cs="Times New Roman"/>
                <w:bCs/>
                <w:lang w:val="uk-UA"/>
              </w:rPr>
              <w:t>7</w:t>
            </w:r>
            <w:r w:rsidR="00BA7DC8" w:rsidRPr="00A348C8">
              <w:rPr>
                <w:bCs/>
                <w:lang w:val="uk-UA"/>
              </w:rPr>
              <w:t xml:space="preserve"> </w:t>
            </w:r>
            <w:r w:rsidR="003E1747" w:rsidRPr="00A348C8">
              <w:rPr>
                <w:bCs/>
                <w:lang w:val="uk-UA"/>
              </w:rPr>
              <w:t>Особливостей, затверджених</w:t>
            </w:r>
            <w:r w:rsidRPr="00A348C8">
              <w:rPr>
                <w:bCs/>
                <w:lang w:val="uk-UA"/>
              </w:rPr>
              <w:t xml:space="preserve"> постанов</w:t>
            </w:r>
            <w:r w:rsidR="003E1747" w:rsidRPr="00A348C8">
              <w:rPr>
                <w:bCs/>
                <w:lang w:val="uk-UA"/>
              </w:rPr>
              <w:t xml:space="preserve">ою </w:t>
            </w:r>
            <w:r w:rsidRPr="00A348C8">
              <w:rPr>
                <w:bCs/>
                <w:lang w:val="uk-UA"/>
              </w:rPr>
              <w:t>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1C8F1A" w14:textId="1379AF82" w:rsidR="00BC4DDA" w:rsidRPr="00A348C8" w:rsidRDefault="00BC4DDA" w:rsidP="009B5504">
            <w:pPr>
              <w:widowControl/>
              <w:autoSpaceDE/>
              <w:autoSpaceDN/>
              <w:ind w:firstLine="567"/>
              <w:jc w:val="both"/>
              <w:rPr>
                <w:rFonts w:ascii="Times New Roman" w:hAnsi="Times New Roman" w:cs="Times New Roman"/>
                <w:lang w:val="uk-UA"/>
              </w:rPr>
            </w:pPr>
            <w:r w:rsidRPr="00A348C8">
              <w:rPr>
                <w:color w:val="333333"/>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348C8">
              <w:rPr>
                <w:rFonts w:ascii="Times New Roman" w:hAnsi="Times New Roman" w:cs="Times New Roman"/>
                <w:lang w:val="uk-UA"/>
              </w:rPr>
              <w:t>;</w:t>
            </w:r>
          </w:p>
          <w:p w14:paraId="4E6F98BC" w14:textId="77777777" w:rsidR="00BC4DDA" w:rsidRPr="00A348C8" w:rsidRDefault="00BC4DDA" w:rsidP="009B5504">
            <w:pPr>
              <w:widowControl/>
              <w:autoSpaceDE/>
              <w:autoSpaceDN/>
              <w:ind w:firstLine="567"/>
              <w:jc w:val="both"/>
              <w:rPr>
                <w:rFonts w:ascii="Times New Roman" w:hAnsi="Times New Roman" w:cs="Times New Roman"/>
                <w:lang w:val="uk-UA"/>
              </w:rPr>
            </w:pPr>
          </w:p>
          <w:p w14:paraId="2A434DCC" w14:textId="77777777" w:rsidR="00BC4DDA" w:rsidRPr="00A348C8" w:rsidRDefault="00BC4DDA" w:rsidP="009B5504">
            <w:pPr>
              <w:jc w:val="both"/>
              <w:rPr>
                <w:rFonts w:ascii="Times New Roman" w:hAnsi="Times New Roman"/>
                <w:i/>
                <w:sz w:val="16"/>
                <w:szCs w:val="16"/>
                <w:lang w:val="uk-UA"/>
              </w:rPr>
            </w:pPr>
            <w:r w:rsidRPr="00A348C8">
              <w:rPr>
                <w:rFonts w:ascii="Times New Roman" w:hAnsi="Times New Roman"/>
                <w:i/>
                <w:sz w:val="16"/>
                <w:szCs w:val="16"/>
                <w:lang w:val="uk-UA"/>
              </w:rPr>
              <w:t xml:space="preserve">      _________________________________</w:t>
            </w:r>
            <w:r w:rsidRPr="00A348C8">
              <w:rPr>
                <w:rFonts w:ascii="Times New Roman" w:hAnsi="Times New Roman"/>
                <w:i/>
                <w:sz w:val="16"/>
                <w:szCs w:val="16"/>
                <w:lang w:val="uk-UA"/>
              </w:rPr>
              <w:tab/>
            </w:r>
            <w:r w:rsidRPr="00A348C8">
              <w:rPr>
                <w:rFonts w:ascii="Times New Roman" w:hAnsi="Times New Roman"/>
                <w:i/>
                <w:sz w:val="16"/>
                <w:szCs w:val="16"/>
                <w:lang w:val="uk-UA"/>
              </w:rPr>
              <w:tab/>
              <w:t xml:space="preserve">___________________________   </w:t>
            </w:r>
            <w:r w:rsidRPr="00A348C8">
              <w:rPr>
                <w:rFonts w:ascii="Times New Roman" w:hAnsi="Times New Roman"/>
                <w:i/>
                <w:sz w:val="16"/>
                <w:szCs w:val="16"/>
                <w:lang w:val="uk-UA"/>
              </w:rPr>
              <w:tab/>
            </w:r>
            <w:r w:rsidRPr="00A348C8">
              <w:rPr>
                <w:rFonts w:ascii="Times New Roman" w:hAnsi="Times New Roman"/>
                <w:i/>
                <w:sz w:val="16"/>
                <w:szCs w:val="16"/>
                <w:lang w:val="uk-UA"/>
              </w:rPr>
              <w:tab/>
              <w:t xml:space="preserve">    __________________</w:t>
            </w:r>
          </w:p>
          <w:p w14:paraId="730C5B5B" w14:textId="77777777" w:rsidR="00BC4DDA" w:rsidRPr="00A348C8" w:rsidRDefault="00BC4DDA" w:rsidP="009B5504">
            <w:pPr>
              <w:ind w:firstLine="567"/>
              <w:jc w:val="both"/>
              <w:rPr>
                <w:rFonts w:ascii="Times New Roman" w:hAnsi="Times New Roman"/>
                <w:i/>
                <w:sz w:val="16"/>
                <w:szCs w:val="16"/>
                <w:lang w:val="uk-UA"/>
              </w:rPr>
            </w:pPr>
            <w:r w:rsidRPr="00A348C8">
              <w:rPr>
                <w:rFonts w:ascii="Times New Roman" w:hAnsi="Times New Roman"/>
                <w:i/>
                <w:sz w:val="16"/>
                <w:szCs w:val="16"/>
                <w:lang w:val="uk-UA"/>
              </w:rPr>
              <w:t>(посада керівника учасника</w:t>
            </w:r>
          </w:p>
          <w:p w14:paraId="3C19A081" w14:textId="5BF8E766" w:rsidR="00BC4DDA" w:rsidRPr="00A348C8" w:rsidRDefault="00BC4DDA" w:rsidP="009B5504">
            <w:pPr>
              <w:ind w:firstLine="567"/>
              <w:jc w:val="both"/>
              <w:rPr>
                <w:rFonts w:ascii="Times New Roman" w:hAnsi="Times New Roman"/>
                <w:i/>
                <w:sz w:val="16"/>
                <w:szCs w:val="16"/>
                <w:lang w:val="uk-UA"/>
              </w:rPr>
            </w:pPr>
            <w:r w:rsidRPr="00A348C8">
              <w:rPr>
                <w:rFonts w:ascii="Times New Roman" w:hAnsi="Times New Roman"/>
                <w:i/>
                <w:sz w:val="16"/>
                <w:szCs w:val="16"/>
                <w:lang w:val="uk-UA"/>
              </w:rPr>
              <w:t xml:space="preserve">або уповноваженої ним особи)                </w:t>
            </w:r>
            <w:r w:rsidRPr="00A348C8">
              <w:rPr>
                <w:rFonts w:ascii="Times New Roman" w:hAnsi="Times New Roman"/>
                <w:i/>
                <w:sz w:val="16"/>
                <w:szCs w:val="16"/>
                <w:lang w:val="uk-UA"/>
              </w:rPr>
              <w:tab/>
              <w:t xml:space="preserve">                      (підпис та печатка)                     </w:t>
            </w:r>
            <w:r w:rsidR="006564C8">
              <w:rPr>
                <w:rFonts w:ascii="Times New Roman" w:hAnsi="Times New Roman"/>
                <w:i/>
                <w:sz w:val="16"/>
                <w:szCs w:val="16"/>
                <w:lang w:val="uk-UA"/>
              </w:rPr>
              <w:t xml:space="preserve">                                      (ініціали, </w:t>
            </w:r>
            <w:r w:rsidRPr="00A348C8">
              <w:rPr>
                <w:rFonts w:ascii="Times New Roman" w:hAnsi="Times New Roman"/>
                <w:i/>
                <w:sz w:val="16"/>
                <w:szCs w:val="16"/>
                <w:lang w:val="uk-UA"/>
              </w:rPr>
              <w:t>прізвище</w:t>
            </w:r>
            <w:r w:rsidR="006564C8">
              <w:rPr>
                <w:rFonts w:ascii="Times New Roman" w:hAnsi="Times New Roman"/>
                <w:i/>
                <w:sz w:val="16"/>
                <w:szCs w:val="16"/>
                <w:lang w:val="uk-UA"/>
              </w:rPr>
              <w:t>)</w:t>
            </w:r>
          </w:p>
          <w:p w14:paraId="3E2F44D0" w14:textId="77777777" w:rsidR="00BC4DDA" w:rsidRPr="00A348C8" w:rsidRDefault="00BC4DDA" w:rsidP="009B5504">
            <w:pPr>
              <w:jc w:val="center"/>
              <w:rPr>
                <w:sz w:val="28"/>
                <w:szCs w:val="28"/>
                <w:lang w:val="uk-UA"/>
              </w:rPr>
            </w:pPr>
          </w:p>
        </w:tc>
      </w:tr>
    </w:tbl>
    <w:p w14:paraId="7611A2A2" w14:textId="77777777" w:rsidR="00BC4DDA" w:rsidRPr="00A348C8" w:rsidRDefault="00BC4DDA" w:rsidP="009B5504">
      <w:pPr>
        <w:widowControl/>
        <w:autoSpaceDE/>
        <w:autoSpaceDN/>
        <w:ind w:firstLine="567"/>
        <w:jc w:val="both"/>
        <w:rPr>
          <w:rFonts w:ascii="Times New Roman" w:hAnsi="Times New Roman" w:cs="Times New Roman"/>
          <w:lang w:val="uk-UA"/>
        </w:rPr>
      </w:pPr>
    </w:p>
    <w:p w14:paraId="0A918200" w14:textId="628EE1B4" w:rsidR="00BC4DDA" w:rsidRPr="00A348C8" w:rsidRDefault="00BC4DDA" w:rsidP="009B5504">
      <w:pPr>
        <w:widowControl/>
        <w:autoSpaceDE/>
        <w:autoSpaceDN/>
        <w:ind w:firstLine="567"/>
        <w:contextualSpacing/>
        <w:jc w:val="both"/>
        <w:rPr>
          <w:rFonts w:ascii="Times New Roman" w:hAnsi="Times New Roman" w:cs="Times New Roman"/>
          <w:color w:val="000000"/>
          <w:lang w:val="uk-UA"/>
        </w:rPr>
      </w:pPr>
      <w:r w:rsidRPr="00A348C8">
        <w:rPr>
          <w:rFonts w:ascii="Times New Roman" w:hAnsi="Times New Roman" w:cs="Times New Roman"/>
          <w:lang w:val="uk-UA"/>
        </w:rPr>
        <w:t>У разі подання тендерної пропозиції об’єднанням учасників підтвердження відсутності підстав для</w:t>
      </w:r>
      <w:r w:rsidRPr="00A348C8">
        <w:rPr>
          <w:rFonts w:ascii="Times New Roman" w:hAnsi="Times New Roman" w:cs="Times New Roman"/>
          <w:color w:val="000000"/>
          <w:lang w:val="uk-UA"/>
        </w:rPr>
        <w:t xml:space="preserve"> відмови в участі у процедурі закупівлі встановленими пунктом 4</w:t>
      </w:r>
      <w:r w:rsidR="00BA7DC8" w:rsidRPr="00A348C8">
        <w:rPr>
          <w:rFonts w:ascii="Times New Roman" w:hAnsi="Times New Roman" w:cs="Times New Roman"/>
          <w:color w:val="000000"/>
          <w:lang w:val="uk-UA"/>
        </w:rPr>
        <w:t>7</w:t>
      </w:r>
      <w:r w:rsidRPr="00A348C8">
        <w:rPr>
          <w:rFonts w:ascii="Times New Roman" w:hAnsi="Times New Roman" w:cs="Times New Roman"/>
          <w:color w:val="000000"/>
          <w:lang w:val="uk-UA"/>
        </w:rPr>
        <w:t xml:space="preserve"> Особливостей подається по кожному з учасників, які входять </w:t>
      </w:r>
      <w:r w:rsidR="00506D15" w:rsidRPr="00A348C8">
        <w:rPr>
          <w:rFonts w:ascii="Times New Roman" w:hAnsi="Times New Roman" w:cs="Times New Roman"/>
          <w:color w:val="000000"/>
          <w:lang w:val="uk-UA"/>
        </w:rPr>
        <w:t xml:space="preserve">до </w:t>
      </w:r>
      <w:r w:rsidRPr="00A348C8">
        <w:rPr>
          <w:rFonts w:ascii="Times New Roman" w:hAnsi="Times New Roman" w:cs="Times New Roman"/>
          <w:color w:val="000000"/>
          <w:lang w:val="uk-UA"/>
        </w:rPr>
        <w:t>склад</w:t>
      </w:r>
      <w:r w:rsidR="00506D15" w:rsidRPr="00A348C8">
        <w:rPr>
          <w:rFonts w:ascii="Times New Roman" w:hAnsi="Times New Roman" w:cs="Times New Roman"/>
          <w:color w:val="000000"/>
          <w:lang w:val="uk-UA"/>
        </w:rPr>
        <w:t>у</w:t>
      </w:r>
      <w:r w:rsidRPr="00A348C8">
        <w:rPr>
          <w:rFonts w:ascii="Times New Roman" w:hAnsi="Times New Roman" w:cs="Times New Roman"/>
          <w:color w:val="000000"/>
          <w:lang w:val="uk-UA"/>
        </w:rPr>
        <w:t xml:space="preserve"> об’єднання окремо.</w:t>
      </w:r>
    </w:p>
    <w:p w14:paraId="0B34E370" w14:textId="77777777" w:rsidR="00BC4DDA" w:rsidRPr="00A348C8" w:rsidRDefault="00BC4DDA" w:rsidP="009B5504">
      <w:pPr>
        <w:widowControl/>
        <w:autoSpaceDE/>
        <w:autoSpaceDN/>
        <w:ind w:firstLine="567"/>
        <w:contextualSpacing/>
        <w:jc w:val="both"/>
        <w:rPr>
          <w:rFonts w:ascii="Times New Roman" w:hAnsi="Times New Roman" w:cs="Times New Roman"/>
          <w:lang w:val="uk-UA"/>
        </w:rPr>
      </w:pPr>
    </w:p>
    <w:p w14:paraId="07060453" w14:textId="4F9C3DE4" w:rsidR="00BC4DDA" w:rsidRPr="00A348C8" w:rsidRDefault="00BC4DDA" w:rsidP="009B5504">
      <w:pPr>
        <w:widowControl/>
        <w:autoSpaceDE/>
        <w:autoSpaceDN/>
        <w:ind w:firstLine="567"/>
        <w:contextualSpacing/>
        <w:jc w:val="both"/>
        <w:rPr>
          <w:rFonts w:ascii="Times New Roman" w:hAnsi="Times New Roman" w:cs="Times New Roman"/>
          <w:lang w:val="uk-UA"/>
        </w:rPr>
      </w:pPr>
      <w:r w:rsidRPr="00A348C8">
        <w:rPr>
          <w:rFonts w:ascii="Times New Roman" w:hAnsi="Times New Roman" w:cs="Times New Roman"/>
          <w:i/>
          <w:u w:val="single"/>
          <w:lang w:val="uk-UA"/>
        </w:rPr>
        <w:t>Для нерезидента:</w:t>
      </w:r>
      <w:r w:rsidRPr="00A348C8">
        <w:rPr>
          <w:rFonts w:ascii="Times New Roman" w:hAnsi="Times New Roman" w:cs="Times New Roman"/>
          <w:b/>
          <w:lang w:val="uk-UA"/>
        </w:rPr>
        <w:t xml:space="preserve"> </w:t>
      </w:r>
      <w:r w:rsidRPr="00A348C8">
        <w:rPr>
          <w:rFonts w:ascii="Times New Roman" w:hAnsi="Times New Roman" w:cs="Times New Roman"/>
          <w:lang w:val="uk-UA"/>
        </w:rPr>
        <w:t>аналогічні документи</w:t>
      </w:r>
      <w:r w:rsidR="00AC1081" w:rsidRPr="00A348C8">
        <w:rPr>
          <w:rFonts w:ascii="Times New Roman" w:hAnsi="Times New Roman" w:cs="Times New Roman"/>
          <w:lang w:val="uk-UA"/>
        </w:rPr>
        <w:t xml:space="preserve"> </w:t>
      </w:r>
      <w:r w:rsidRPr="00A348C8">
        <w:rPr>
          <w:rFonts w:ascii="Times New Roman" w:hAnsi="Times New Roman" w:cs="Times New Roman"/>
          <w:lang w:val="uk-UA"/>
        </w:rPr>
        <w:t>відповідно до особливостей законодавства своєї країни.</w:t>
      </w:r>
    </w:p>
    <w:p w14:paraId="7EDA9134" w14:textId="77777777" w:rsidR="00BC4DDA" w:rsidRPr="00A348C8" w:rsidRDefault="00BC4DDA" w:rsidP="009B5504">
      <w:pPr>
        <w:widowControl/>
        <w:autoSpaceDE/>
        <w:autoSpaceDN/>
        <w:ind w:firstLine="567"/>
        <w:contextualSpacing/>
        <w:jc w:val="both"/>
        <w:rPr>
          <w:rFonts w:ascii="Times New Roman" w:hAnsi="Times New Roman" w:cs="Times New Roman"/>
          <w:b/>
          <w:lang w:val="uk-UA"/>
        </w:rPr>
      </w:pPr>
    </w:p>
    <w:p w14:paraId="49896168" w14:textId="51EE839D" w:rsidR="00BC4DDA" w:rsidRPr="00A348C8" w:rsidRDefault="00DE471B" w:rsidP="009B5504">
      <w:pPr>
        <w:widowControl/>
        <w:autoSpaceDE/>
        <w:autoSpaceDN/>
        <w:ind w:firstLine="567"/>
        <w:contextualSpacing/>
        <w:jc w:val="both"/>
        <w:rPr>
          <w:rFonts w:ascii="Times New Roman" w:hAnsi="Times New Roman" w:cs="Times New Roman"/>
          <w:b/>
          <w:lang w:val="uk-UA"/>
        </w:rPr>
      </w:pPr>
      <w:r w:rsidRPr="00A348C8">
        <w:rPr>
          <w:rFonts w:ascii="Times New Roman" w:hAnsi="Times New Roman" w:cs="Times New Roman"/>
          <w:b/>
          <w:lang w:val="uk-UA"/>
        </w:rPr>
        <w:t xml:space="preserve">2. </w:t>
      </w:r>
      <w:r w:rsidR="00BC4DDA" w:rsidRPr="00A348C8">
        <w:rPr>
          <w:rFonts w:ascii="Times New Roman" w:hAnsi="Times New Roman" w:cs="Times New Roman"/>
          <w:b/>
          <w:lang w:val="uk-UA"/>
        </w:rPr>
        <w:t>Документи, що надаються для укладання договору</w:t>
      </w:r>
      <w:r w:rsidRPr="00A348C8">
        <w:rPr>
          <w:rFonts w:ascii="Times New Roman" w:hAnsi="Times New Roman" w:cs="Times New Roman"/>
          <w:b/>
          <w:lang w:val="uk-UA"/>
        </w:rPr>
        <w:t xml:space="preserve"> про закупівлю</w:t>
      </w:r>
      <w:r w:rsidR="00BC4DDA" w:rsidRPr="00A348C8">
        <w:rPr>
          <w:rFonts w:ascii="Times New Roman" w:hAnsi="Times New Roman" w:cs="Times New Roman"/>
          <w:b/>
          <w:lang w:val="uk-UA"/>
        </w:rPr>
        <w:t>:</w:t>
      </w:r>
    </w:p>
    <w:p w14:paraId="056D6061" w14:textId="20EC2A05" w:rsidR="00DE471B" w:rsidRPr="00A348C8" w:rsidRDefault="00DE471B" w:rsidP="009B5504">
      <w:pPr>
        <w:widowControl/>
        <w:adjustRightInd w:val="0"/>
        <w:ind w:firstLine="567"/>
        <w:jc w:val="both"/>
        <w:rPr>
          <w:rFonts w:ascii="Times New Roman" w:hAnsi="Times New Roman" w:cs="Times New Roman"/>
          <w:lang w:val="uk-UA"/>
        </w:rPr>
      </w:pPr>
      <w:r w:rsidRPr="00A348C8">
        <w:rPr>
          <w:rFonts w:ascii="Times New Roman" w:hAnsi="Times New Roman" w:cs="Times New Roman"/>
          <w:lang w:val="uk-UA"/>
        </w:rPr>
        <w:t>2.</w:t>
      </w:r>
      <w:r w:rsidR="00BC4DDA" w:rsidRPr="00A348C8">
        <w:rPr>
          <w:rFonts w:ascii="Times New Roman" w:hAnsi="Times New Roman" w:cs="Times New Roman"/>
          <w:lang w:val="uk-UA"/>
        </w:rPr>
        <w:t>1</w:t>
      </w:r>
      <w:r w:rsidR="004E3410" w:rsidRPr="00A348C8">
        <w:rPr>
          <w:rFonts w:ascii="Times New Roman" w:hAnsi="Times New Roman" w:cs="Times New Roman"/>
          <w:lang w:val="uk-UA"/>
        </w:rPr>
        <w:t xml:space="preserve">. </w:t>
      </w:r>
      <w:r w:rsidR="00591B48" w:rsidRPr="00A348C8">
        <w:rPr>
          <w:rFonts w:ascii="Times New Roman" w:hAnsi="Times New Roman" w:cs="Times New Roman"/>
          <w:lang w:val="uk-UA"/>
        </w:rPr>
        <w:t xml:space="preserve">Цінова пропозиція за формою відповідно до Додатку 5 до тендерної документації </w:t>
      </w:r>
      <w:r w:rsidRPr="00A348C8">
        <w:rPr>
          <w:rFonts w:ascii="Times New Roman" w:hAnsi="Times New Roman" w:cs="Times New Roman"/>
          <w:lang w:val="uk-UA"/>
        </w:rPr>
        <w:t>з</w:t>
      </w:r>
      <w:r w:rsidR="00F90533" w:rsidRPr="00A348C8">
        <w:rPr>
          <w:rFonts w:ascii="Times New Roman" w:hAnsi="Times New Roman" w:cs="Times New Roman"/>
          <w:lang w:val="uk-UA"/>
        </w:rPr>
        <w:t>а</w:t>
      </w:r>
      <w:r w:rsidRPr="00A348C8">
        <w:rPr>
          <w:rFonts w:ascii="Times New Roman" w:hAnsi="Times New Roman" w:cs="Times New Roman"/>
          <w:lang w:val="uk-UA"/>
        </w:rPr>
        <w:t xml:space="preserve"> результат</w:t>
      </w:r>
      <w:r w:rsidR="00F90533" w:rsidRPr="00A348C8">
        <w:rPr>
          <w:rFonts w:ascii="Times New Roman" w:hAnsi="Times New Roman" w:cs="Times New Roman"/>
          <w:lang w:val="uk-UA"/>
        </w:rPr>
        <w:t xml:space="preserve">ом проведеного </w:t>
      </w:r>
      <w:r w:rsidRPr="00A348C8">
        <w:rPr>
          <w:rFonts w:ascii="Times New Roman" w:hAnsi="Times New Roman" w:cs="Times New Roman"/>
          <w:lang w:val="uk-UA"/>
        </w:rPr>
        <w:t>електронного аукціону</w:t>
      </w:r>
      <w:r w:rsidR="00F90533" w:rsidRPr="00A348C8">
        <w:rPr>
          <w:rFonts w:ascii="Times New Roman" w:hAnsi="Times New Roman" w:cs="Times New Roman"/>
          <w:lang w:val="uk-UA"/>
        </w:rPr>
        <w:t xml:space="preserve"> (у разі проведення відкритих торгів із застосуванням електронного аукціону).</w:t>
      </w:r>
    </w:p>
    <w:p w14:paraId="7A253624" w14:textId="5B2A333E" w:rsidR="00952CE4" w:rsidRPr="00A348C8" w:rsidRDefault="00BC4DDA" w:rsidP="009B5504">
      <w:pPr>
        <w:spacing w:after="60"/>
        <w:ind w:firstLine="494"/>
        <w:jc w:val="both"/>
        <w:rPr>
          <w:lang w:val="uk-UA" w:eastAsia="uk-UA"/>
        </w:rPr>
      </w:pPr>
      <w:r w:rsidRPr="00A348C8">
        <w:rPr>
          <w:bCs/>
          <w:lang w:val="uk-UA" w:eastAsia="uk-UA"/>
        </w:rPr>
        <w:t>2</w:t>
      </w:r>
      <w:r w:rsidR="00524FFF" w:rsidRPr="00A348C8">
        <w:rPr>
          <w:bCs/>
          <w:lang w:val="uk-UA" w:eastAsia="uk-UA"/>
        </w:rPr>
        <w:t>.</w:t>
      </w:r>
      <w:r w:rsidR="00537A6A" w:rsidRPr="00A348C8">
        <w:rPr>
          <w:bCs/>
          <w:lang w:val="uk-UA" w:eastAsia="uk-UA"/>
        </w:rPr>
        <w:t>2</w:t>
      </w:r>
      <w:r w:rsidR="00DE471B" w:rsidRPr="00A348C8">
        <w:rPr>
          <w:bCs/>
          <w:lang w:val="uk-UA" w:eastAsia="uk-UA"/>
        </w:rPr>
        <w:t>.</w:t>
      </w:r>
      <w:r w:rsidR="00524FFF" w:rsidRPr="00A348C8">
        <w:rPr>
          <w:bCs/>
          <w:lang w:val="uk-UA" w:eastAsia="uk-UA"/>
        </w:rPr>
        <w:t xml:space="preserve"> </w:t>
      </w:r>
      <w:r w:rsidR="00952CE4" w:rsidRPr="00A348C8">
        <w:rPr>
          <w:lang w:val="uk-UA" w:eastAsia="uk-UA"/>
        </w:rPr>
        <w:t>Копія чинної редакції Статуту (зі всіма зареєстрованими змінами та доповненнями у разі наявності таких), посвідчена підписом, печаткою учасника (або нотаріально посвідчена копія).</w:t>
      </w:r>
    </w:p>
    <w:p w14:paraId="009AE9BC" w14:textId="77777777" w:rsidR="00952CE4" w:rsidRPr="00A348C8" w:rsidRDefault="00952CE4" w:rsidP="009B5504">
      <w:pPr>
        <w:spacing w:after="60"/>
        <w:ind w:firstLine="494"/>
        <w:jc w:val="both"/>
        <w:rPr>
          <w:lang w:val="uk-UA" w:eastAsia="uk-UA"/>
        </w:rPr>
      </w:pPr>
      <w:r w:rsidRPr="00A348C8">
        <w:rPr>
          <w:lang w:val="uk-UA" w:eastAsia="uk-UA"/>
        </w:rPr>
        <w:t xml:space="preserve">У разі реєстрації Статуту або внесення змін до Статуту (нова редакція) з 01.01.2016 відповідно до Закону України «Про державну реєстрацію юридичних осіб, фізичних осіб-підприємців та громадських формувань» учасник зобов’язаний надати на підтвердження реєстрації Статуту або реєстрації змін до Статуту (нова редакція) такі документи: </w:t>
      </w:r>
    </w:p>
    <w:p w14:paraId="52057F14" w14:textId="77777777" w:rsidR="00952CE4" w:rsidRPr="00A348C8" w:rsidRDefault="00952CE4" w:rsidP="009B5504">
      <w:pPr>
        <w:spacing w:after="60"/>
        <w:ind w:firstLine="494"/>
        <w:jc w:val="both"/>
        <w:rPr>
          <w:lang w:val="uk-UA" w:eastAsia="uk-UA"/>
        </w:rPr>
      </w:pPr>
      <w:r w:rsidRPr="00A348C8">
        <w:rPr>
          <w:lang w:val="uk-UA" w:eastAsia="uk-UA"/>
        </w:rPr>
        <w:t>- лист учасника довільної форми, де обов’язково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 або надати замовнику копію документу «Опис документів, шо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із зазначенням відповідного коду доступу.</w:t>
      </w:r>
    </w:p>
    <w:p w14:paraId="37E8FB6F" w14:textId="77777777" w:rsidR="00952CE4" w:rsidRPr="00A348C8" w:rsidRDefault="00952CE4" w:rsidP="009B5504">
      <w:pPr>
        <w:spacing w:after="60"/>
        <w:ind w:firstLine="494"/>
        <w:jc w:val="both"/>
        <w:rPr>
          <w:lang w:val="uk-UA" w:eastAsia="uk-UA"/>
        </w:rPr>
      </w:pPr>
      <w:r w:rsidRPr="00A348C8">
        <w:rPr>
          <w:lang w:val="uk-UA"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7EAEE4C5" w14:textId="6DE005A6" w:rsidR="00952CE4" w:rsidRDefault="00952CE4" w:rsidP="009B5504">
      <w:pPr>
        <w:widowControl/>
        <w:tabs>
          <w:tab w:val="left" w:pos="552"/>
        </w:tabs>
        <w:adjustRightInd w:val="0"/>
        <w:ind w:firstLine="494"/>
        <w:jc w:val="both"/>
        <w:rPr>
          <w:bCs/>
          <w:lang w:val="uk-UA" w:eastAsia="uk-UA"/>
        </w:rPr>
      </w:pPr>
      <w:r w:rsidRPr="00A348C8">
        <w:rPr>
          <w:lang w:val="uk-UA" w:eastAsia="uk-UA"/>
        </w:rPr>
        <w:t xml:space="preserve">2.3. </w:t>
      </w:r>
      <w:r w:rsidRPr="00A348C8">
        <w:rPr>
          <w:rFonts w:ascii="Times New Roman" w:hAnsi="Times New Roman" w:cs="Times New Roman"/>
          <w:lang w:val="uk-UA" w:eastAsia="uk-UA"/>
        </w:rPr>
        <w:t>Довідка про наявність банківського рахунку</w:t>
      </w:r>
      <w:r w:rsidRPr="00A348C8">
        <w:rPr>
          <w:lang w:val="uk-UA" w:eastAsia="uk-UA"/>
        </w:rPr>
        <w:t xml:space="preserve"> (який в подальшому буде внесено до договору про закупівлю та за яким буде здійснюватись оплата)</w:t>
      </w:r>
      <w:r w:rsidRPr="00A348C8">
        <w:rPr>
          <w:rFonts w:ascii="Times New Roman" w:hAnsi="Times New Roman" w:cs="Times New Roman"/>
          <w:lang w:val="uk-UA" w:eastAsia="uk-UA"/>
        </w:rPr>
        <w:t>, видана обслуговуючим банком.</w:t>
      </w:r>
    </w:p>
    <w:p w14:paraId="0724D7AB" w14:textId="67920497" w:rsidR="00524FFF" w:rsidRPr="00A348C8" w:rsidRDefault="00952CE4" w:rsidP="009B5504">
      <w:pPr>
        <w:widowControl/>
        <w:tabs>
          <w:tab w:val="left" w:pos="552"/>
        </w:tabs>
        <w:adjustRightInd w:val="0"/>
        <w:ind w:firstLine="494"/>
        <w:jc w:val="both"/>
        <w:rPr>
          <w:rFonts w:ascii="Times New Roman" w:hAnsi="Times New Roman" w:cs="Times New Roman"/>
          <w:lang w:val="uk-UA" w:eastAsia="uk-UA"/>
        </w:rPr>
      </w:pPr>
      <w:r>
        <w:rPr>
          <w:rFonts w:ascii="Times New Roman" w:hAnsi="Times New Roman" w:cs="Times New Roman"/>
          <w:lang w:val="uk-UA" w:eastAsia="uk-UA"/>
        </w:rPr>
        <w:t xml:space="preserve">2.4. </w:t>
      </w:r>
      <w:r w:rsidR="00524FFF" w:rsidRPr="00A348C8">
        <w:rPr>
          <w:rFonts w:ascii="Times New Roman" w:hAnsi="Times New Roman" w:cs="Times New Roman"/>
          <w:lang w:val="uk-UA" w:eastAsia="uk-UA"/>
        </w:rPr>
        <w:t xml:space="preserve">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w:t>
      </w:r>
      <w:r w:rsidR="00F37BD0">
        <w:rPr>
          <w:rFonts w:ascii="Times New Roman" w:hAnsi="Times New Roman" w:cs="Times New Roman"/>
          <w:lang w:val="uk-UA" w:eastAsia="uk-UA"/>
        </w:rPr>
        <w:t>та/або</w:t>
      </w:r>
      <w:r w:rsidR="00524FFF" w:rsidRPr="00A348C8">
        <w:rPr>
          <w:rFonts w:ascii="Times New Roman" w:hAnsi="Times New Roman" w:cs="Times New Roman"/>
          <w:lang w:val="uk-UA" w:eastAsia="uk-UA"/>
        </w:rPr>
        <w:t xml:space="preserve"> протокол зборів засновників тощо); </w:t>
      </w:r>
    </w:p>
    <w:p w14:paraId="2B725C77" w14:textId="3AEC083A" w:rsidR="00524FFF" w:rsidRPr="00A348C8" w:rsidRDefault="00524FFF" w:rsidP="009B5504">
      <w:pPr>
        <w:widowControl/>
        <w:tabs>
          <w:tab w:val="left" w:pos="552"/>
          <w:tab w:val="left" w:pos="10206"/>
        </w:tabs>
        <w:adjustRightInd w:val="0"/>
        <w:ind w:firstLine="494"/>
        <w:jc w:val="both"/>
        <w:rPr>
          <w:rFonts w:ascii="Times New Roman" w:hAnsi="Times New Roman" w:cs="Times New Roman"/>
          <w:lang w:val="uk-UA" w:eastAsia="uk-UA"/>
        </w:rPr>
      </w:pPr>
      <w:r w:rsidRPr="00A348C8">
        <w:rPr>
          <w:rFonts w:ascii="Times New Roman" w:hAnsi="Times New Roman" w:cs="Times New Roman"/>
          <w:lang w:val="uk-UA" w:eastAsia="uk-UA"/>
        </w:rPr>
        <w:t>- для осіб, що уповноважені підписувати договір про закупівлю та які не входять до кола осіб, які представляють інтереси учасника без довіреності</w:t>
      </w:r>
      <w:r w:rsidR="007C4643" w:rsidRPr="00A348C8">
        <w:rPr>
          <w:rFonts w:ascii="Times New Roman" w:hAnsi="Times New Roman" w:cs="Times New Roman"/>
          <w:lang w:val="uk-UA" w:eastAsia="uk-UA"/>
        </w:rPr>
        <w:t>,</w:t>
      </w:r>
      <w:r w:rsidRPr="00A348C8">
        <w:rPr>
          <w:rFonts w:ascii="Times New Roman" w:hAnsi="Times New Roman" w:cs="Times New Roman"/>
          <w:lang w:val="uk-UA" w:eastAsia="uk-UA"/>
        </w:rPr>
        <w:t xml:space="preserve"> – довіреність, оформлена відповідно до вимог законодавства, із зазначенням повноважень повіреного, разом з документами, що у відповідності до </w:t>
      </w:r>
      <w:r w:rsidRPr="00A348C8">
        <w:rPr>
          <w:rFonts w:ascii="Times New Roman" w:hAnsi="Times New Roman" w:cs="Times New Roman"/>
          <w:lang w:val="uk-UA" w:eastAsia="uk-UA"/>
        </w:rPr>
        <w:lastRenderedPageBreak/>
        <w:t xml:space="preserve">цього пункту підтверджують повноваження посадової (службової) особи учасника, </w:t>
      </w:r>
      <w:r w:rsidR="007C4643" w:rsidRPr="00A348C8">
        <w:rPr>
          <w:rFonts w:ascii="Times New Roman" w:hAnsi="Times New Roman" w:cs="Times New Roman"/>
          <w:lang w:val="uk-UA" w:eastAsia="uk-UA"/>
        </w:rPr>
        <w:t xml:space="preserve">яка </w:t>
      </w:r>
      <w:r w:rsidRPr="00A348C8">
        <w:rPr>
          <w:rFonts w:ascii="Times New Roman" w:hAnsi="Times New Roman" w:cs="Times New Roman"/>
          <w:lang w:val="uk-UA" w:eastAsia="uk-UA"/>
        </w:rPr>
        <w:t>підписала від імені учасника вказану довіреність.</w:t>
      </w:r>
    </w:p>
    <w:p w14:paraId="12EB11A7" w14:textId="58BF71CE" w:rsidR="00EB6C4A" w:rsidRPr="00A348C8" w:rsidRDefault="00952CE4" w:rsidP="009B5504">
      <w:pPr>
        <w:spacing w:after="60"/>
        <w:ind w:firstLine="494"/>
        <w:jc w:val="both"/>
        <w:rPr>
          <w:lang w:val="uk-UA" w:eastAsia="uk-UA"/>
        </w:rPr>
      </w:pPr>
      <w:r>
        <w:rPr>
          <w:lang w:val="uk-UA" w:eastAsia="uk-UA"/>
        </w:rPr>
        <w:t xml:space="preserve">2.5. </w:t>
      </w:r>
      <w:r w:rsidR="00EB6C4A" w:rsidRPr="00A348C8">
        <w:rPr>
          <w:lang w:val="uk-UA" w:eastAsia="uk-UA"/>
        </w:rPr>
        <w:t xml:space="preserve">У разі наявності обмежень у підписанта договору (уповноважена особа учасника) щодо укладання таких договорів згідно з вимогами Закону України «Про товариства з обмеженою та додатковою відповідальністю» </w:t>
      </w:r>
      <w:r w:rsidR="00F37BD0">
        <w:rPr>
          <w:lang w:val="uk-UA" w:eastAsia="uk-UA"/>
        </w:rPr>
        <w:t>та/або</w:t>
      </w:r>
      <w:r w:rsidR="00EB6C4A" w:rsidRPr="00A348C8">
        <w:rPr>
          <w:lang w:val="uk-UA" w:eastAsia="uk-UA"/>
        </w:rPr>
        <w:t xml:space="preserve"> установчих (статутних) документів </w:t>
      </w:r>
      <w:r w:rsidR="00EB6C4A" w:rsidRPr="00A348C8">
        <w:rPr>
          <w:bCs/>
          <w:shd w:val="clear" w:color="auto" w:fill="FFFFFF"/>
          <w:lang w:val="uk-UA" w:eastAsia="uk-UA"/>
        </w:rPr>
        <w:t xml:space="preserve">учасник зобов’язаний </w:t>
      </w:r>
      <w:r w:rsidR="00EB6C4A" w:rsidRPr="00A348C8">
        <w:rPr>
          <w:lang w:val="uk-UA" w:eastAsia="uk-UA"/>
        </w:rPr>
        <w:t>додатково надати:</w:t>
      </w:r>
    </w:p>
    <w:p w14:paraId="5F10F8D3" w14:textId="225A1F14" w:rsidR="00EB6C4A" w:rsidRPr="00A348C8" w:rsidRDefault="00EB6C4A" w:rsidP="009B5504">
      <w:pPr>
        <w:widowControl/>
        <w:numPr>
          <w:ilvl w:val="0"/>
          <w:numId w:val="35"/>
        </w:numPr>
        <w:tabs>
          <w:tab w:val="left" w:pos="709"/>
        </w:tabs>
        <w:autoSpaceDE/>
        <w:autoSpaceDN/>
        <w:spacing w:after="60"/>
        <w:ind w:left="0" w:firstLine="567"/>
        <w:jc w:val="both"/>
        <w:rPr>
          <w:spacing w:val="-2"/>
          <w:lang w:val="uk-UA" w:eastAsia="uk-UA"/>
        </w:rPr>
      </w:pPr>
      <w:r w:rsidRPr="00A348C8">
        <w:rPr>
          <w:spacing w:val="-2"/>
          <w:lang w:val="uk-UA" w:eastAsia="uk-UA"/>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A348C8">
        <w:rPr>
          <w:lang w:val="uk-UA" w:eastAsia="uk-UA"/>
        </w:rPr>
        <w:t>підписом, печаткою учасника (або нотаріально посвідчена копія), в якому зазначено посилання на номер оголошення про проведення процедури закупівлі, суму договору відповідно до цінової пропозиції та підписанта договору, якому надаються повноваження на укладення (підписання) договору;</w:t>
      </w:r>
    </w:p>
    <w:p w14:paraId="2926A998" w14:textId="4CD89B37" w:rsidR="00EB6C4A" w:rsidRPr="00A348C8" w:rsidRDefault="00F37BD0" w:rsidP="009B5504">
      <w:pPr>
        <w:widowControl/>
        <w:numPr>
          <w:ilvl w:val="0"/>
          <w:numId w:val="35"/>
        </w:numPr>
        <w:tabs>
          <w:tab w:val="left" w:pos="777"/>
        </w:tabs>
        <w:autoSpaceDE/>
        <w:autoSpaceDN/>
        <w:spacing w:after="60"/>
        <w:ind w:left="0" w:firstLine="567"/>
        <w:jc w:val="both"/>
        <w:rPr>
          <w:spacing w:val="-2"/>
          <w:lang w:val="uk-UA" w:eastAsia="uk-UA"/>
        </w:rPr>
      </w:pPr>
      <w:r>
        <w:rPr>
          <w:lang w:val="uk-UA" w:eastAsia="uk-UA"/>
        </w:rPr>
        <w:t>та/або</w:t>
      </w:r>
      <w:r w:rsidR="00EB6C4A" w:rsidRPr="00A348C8">
        <w:rPr>
          <w:lang w:val="uk-UA" w:eastAsia="uk-UA"/>
        </w:rPr>
        <w:t xml:space="preserve"> довіреність на підписанта договору (оформлені належним чином з урахуванням стату</w:t>
      </w:r>
      <w:r w:rsidR="009C077B" w:rsidRPr="00A348C8">
        <w:rPr>
          <w:lang w:val="uk-UA" w:eastAsia="uk-UA"/>
        </w:rPr>
        <w:t>ту).</w:t>
      </w:r>
    </w:p>
    <w:p w14:paraId="4B44F81F" w14:textId="79756FCF" w:rsidR="00EB6C4A" w:rsidRPr="00A348C8" w:rsidRDefault="00DE471B" w:rsidP="009B5504">
      <w:pPr>
        <w:ind w:firstLine="494"/>
        <w:jc w:val="both"/>
        <w:rPr>
          <w:lang w:val="uk-UA" w:eastAsia="uk-UA"/>
        </w:rPr>
      </w:pPr>
      <w:r w:rsidRPr="00A348C8">
        <w:rPr>
          <w:lang w:val="uk-UA" w:eastAsia="uk-UA"/>
        </w:rPr>
        <w:t>2.</w:t>
      </w:r>
      <w:r w:rsidR="00952CE4">
        <w:rPr>
          <w:lang w:val="uk-UA" w:eastAsia="uk-UA"/>
        </w:rPr>
        <w:t>6</w:t>
      </w:r>
      <w:r w:rsidR="00EB6C4A" w:rsidRPr="00A348C8">
        <w:rPr>
          <w:lang w:val="uk-UA" w:eastAsia="uk-UA"/>
        </w:rPr>
        <w:t xml:space="preserve">. Якщо відповідно до установчих (статутних) документів учасника у підписанта договору наявні обмеження щодо укладання договору, які залежать від % майна юридичної особи </w:t>
      </w:r>
      <w:r w:rsidR="00F37BD0">
        <w:rPr>
          <w:lang w:val="uk-UA" w:eastAsia="uk-UA"/>
        </w:rPr>
        <w:t>та/або</w:t>
      </w:r>
      <w:r w:rsidR="00EB6C4A" w:rsidRPr="00A348C8">
        <w:rPr>
          <w:lang w:val="uk-UA" w:eastAsia="uk-UA"/>
        </w:rPr>
        <w:t xml:space="preserve">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w:t>
      </w:r>
      <w:r w:rsidR="007C4643" w:rsidRPr="00A348C8">
        <w:rPr>
          <w:lang w:val="uk-UA" w:eastAsia="uk-UA"/>
        </w:rPr>
        <w:t>,</w:t>
      </w:r>
      <w:r w:rsidR="00EB6C4A" w:rsidRPr="00A348C8">
        <w:rPr>
          <w:lang w:val="uk-UA" w:eastAsia="uk-UA"/>
        </w:rPr>
        <w:t xml:space="preserve"> завірені підписом печаткою учасника: </w:t>
      </w:r>
    </w:p>
    <w:p w14:paraId="2FEF972D" w14:textId="7666F4B0" w:rsidR="00EB6C4A" w:rsidRPr="00A348C8" w:rsidRDefault="00EB6C4A" w:rsidP="009B5504">
      <w:pPr>
        <w:ind w:firstLine="494"/>
        <w:jc w:val="both"/>
        <w:rPr>
          <w:lang w:val="uk-UA" w:eastAsia="uk-UA"/>
        </w:rPr>
      </w:pPr>
      <w:r w:rsidRPr="00A348C8">
        <w:rPr>
          <w:lang w:val="uk-UA" w:eastAsia="uk-UA"/>
        </w:rPr>
        <w:t xml:space="preserve">- Балансу підприємства (форма № 1) за останній звітний період з відміткою про прийняття контролюючим органом або підтвердженням надання звітності Укрпоштою </w:t>
      </w:r>
      <w:r w:rsidR="007C4643" w:rsidRPr="00A348C8">
        <w:rPr>
          <w:lang w:val="uk-UA" w:eastAsia="uk-UA"/>
        </w:rPr>
        <w:t xml:space="preserve">чи </w:t>
      </w:r>
      <w:r w:rsidRPr="00A348C8">
        <w:rPr>
          <w:lang w:val="uk-UA" w:eastAsia="uk-UA"/>
        </w:rPr>
        <w:t>електронною поштою;</w:t>
      </w:r>
    </w:p>
    <w:p w14:paraId="158771FE" w14:textId="66C60D81" w:rsidR="00EB6C4A" w:rsidRPr="00A348C8" w:rsidRDefault="00EB6C4A" w:rsidP="009B5504">
      <w:pPr>
        <w:ind w:firstLine="494"/>
        <w:jc w:val="both"/>
        <w:rPr>
          <w:lang w:val="uk-UA" w:eastAsia="uk-UA"/>
        </w:rPr>
      </w:pPr>
      <w:r w:rsidRPr="00A348C8">
        <w:rPr>
          <w:lang w:val="uk-UA" w:eastAsia="uk-UA"/>
        </w:rPr>
        <w:t xml:space="preserve">- Звіту про фінансові результати (форма № 2) за останній звітний період з відміткою про прийняття контролюючим органом за місцем знаходження учасника, або підтвердженням надання звітності Укрпоштою </w:t>
      </w:r>
      <w:r w:rsidR="007C4643" w:rsidRPr="00A348C8">
        <w:rPr>
          <w:lang w:val="uk-UA" w:eastAsia="uk-UA"/>
        </w:rPr>
        <w:t xml:space="preserve">чи </w:t>
      </w:r>
      <w:r w:rsidRPr="00A348C8">
        <w:rPr>
          <w:lang w:val="uk-UA" w:eastAsia="uk-UA"/>
        </w:rPr>
        <w:t>електронною поштою.</w:t>
      </w:r>
    </w:p>
    <w:p w14:paraId="082CCC2F" w14:textId="77777777" w:rsidR="00EB6C4A" w:rsidRPr="00A348C8" w:rsidRDefault="00EB6C4A" w:rsidP="009B5504">
      <w:pPr>
        <w:ind w:firstLine="494"/>
        <w:jc w:val="both"/>
        <w:rPr>
          <w:lang w:val="uk-UA" w:eastAsia="uk-UA"/>
        </w:rPr>
      </w:pPr>
      <w:r w:rsidRPr="00A348C8">
        <w:rPr>
          <w:lang w:val="uk-UA" w:eastAsia="uk-UA"/>
        </w:rPr>
        <w:t xml:space="preserve">Для суб’єктів малого підприємництва подається «Фінансовий звіт суб’єкта малого підприємництва» за останній звітний період.  </w:t>
      </w:r>
    </w:p>
    <w:p w14:paraId="39A1CF50" w14:textId="5B9A1579" w:rsidR="00EB6C4A" w:rsidRPr="00A348C8" w:rsidRDefault="00EB6C4A" w:rsidP="009B5504">
      <w:pPr>
        <w:ind w:firstLine="494"/>
        <w:jc w:val="both"/>
        <w:rPr>
          <w:lang w:val="uk-UA" w:eastAsia="uk-UA"/>
        </w:rPr>
      </w:pPr>
      <w:r w:rsidRPr="00A348C8">
        <w:rPr>
          <w:lang w:val="uk-UA" w:eastAsia="uk-UA"/>
        </w:rPr>
        <w:t xml:space="preserve">Учасники, які зареєстровані пізніше 1 січня поточного року, у складі пропозиції подають вищезазначені документи за останній проміжний звітній період з відміткою про прийняття контролюючим органом за місцем знаходження учасника або підтвердженням надання звітності Укрпоштою </w:t>
      </w:r>
      <w:r w:rsidR="007C4643" w:rsidRPr="00A348C8">
        <w:rPr>
          <w:lang w:val="uk-UA" w:eastAsia="uk-UA"/>
        </w:rPr>
        <w:t xml:space="preserve">чи </w:t>
      </w:r>
      <w:r w:rsidRPr="00A348C8">
        <w:rPr>
          <w:lang w:val="uk-UA" w:eastAsia="uk-UA"/>
        </w:rPr>
        <w:t>електронною поштою.</w:t>
      </w:r>
    </w:p>
    <w:p w14:paraId="0E1CE5D1" w14:textId="65257A13" w:rsidR="00624958" w:rsidRPr="00A348C8" w:rsidRDefault="00DE471B" w:rsidP="009B5504">
      <w:pPr>
        <w:ind w:firstLine="494"/>
        <w:jc w:val="both"/>
        <w:rPr>
          <w:lang w:val="uk-UA" w:eastAsia="uk-UA"/>
        </w:rPr>
      </w:pPr>
      <w:r w:rsidRPr="00A348C8">
        <w:rPr>
          <w:lang w:val="uk-UA" w:eastAsia="uk-UA"/>
        </w:rPr>
        <w:t>2.</w:t>
      </w:r>
      <w:r w:rsidR="00952CE4">
        <w:rPr>
          <w:lang w:val="uk-UA" w:eastAsia="uk-UA"/>
        </w:rPr>
        <w:t>7</w:t>
      </w:r>
      <w:r w:rsidR="00624958" w:rsidRPr="00A348C8">
        <w:rPr>
          <w:lang w:val="uk-UA" w:eastAsia="uk-UA"/>
        </w:rPr>
        <w:t>. Копії (засвідчені підписом власника) аркушів дійсного (чинного) паспорту громадянина України (с</w:t>
      </w:r>
      <w:r w:rsidR="006442B1" w:rsidRPr="00A348C8">
        <w:rPr>
          <w:lang w:val="uk-UA" w:eastAsia="uk-UA"/>
        </w:rPr>
        <w:t>т</w:t>
      </w:r>
      <w:r w:rsidR="00624958" w:rsidRPr="00A348C8">
        <w:rPr>
          <w:lang w:val="uk-UA" w:eastAsia="uk-UA"/>
        </w:rPr>
        <w:t>ор. 1-2, стор</w:t>
      </w:r>
      <w:r w:rsidR="005F6B97" w:rsidRPr="00A348C8">
        <w:rPr>
          <w:lang w:val="uk-UA" w:eastAsia="uk-UA"/>
        </w:rPr>
        <w:t>.</w:t>
      </w:r>
      <w:r w:rsidR="00624958" w:rsidRPr="00A348C8">
        <w:rPr>
          <w:lang w:val="uk-UA" w:eastAsia="uk-UA"/>
        </w:rPr>
        <w:t xml:space="preserve"> 3-6 за наявності записів – якщо паспорт зразка 1994 року або з обох сторін – якщо </w:t>
      </w:r>
      <w:r w:rsidR="00624958" w:rsidRPr="00A348C8">
        <w:rPr>
          <w:lang w:val="uk-UA"/>
        </w:rPr>
        <w:t>ID</w:t>
      </w:r>
      <w:r w:rsidR="00624958" w:rsidRPr="00A348C8">
        <w:rPr>
          <w:lang w:val="uk-UA" w:eastAsia="uk-UA"/>
        </w:rPr>
        <w:t>-карта) підписанта договору</w:t>
      </w:r>
      <w:r w:rsidR="005D3706" w:rsidRPr="00A348C8">
        <w:rPr>
          <w:lang w:val="uk-UA" w:eastAsia="uk-UA"/>
        </w:rPr>
        <w:t xml:space="preserve"> (тільки для фізичних осіб)</w:t>
      </w:r>
      <w:r w:rsidR="00624958" w:rsidRPr="00A348C8">
        <w:rPr>
          <w:lang w:val="uk-UA" w:eastAsia="uk-UA"/>
        </w:rPr>
        <w:t>.</w:t>
      </w:r>
    </w:p>
    <w:p w14:paraId="75B72BB5" w14:textId="05A93E23" w:rsidR="00624958" w:rsidRPr="00A348C8" w:rsidRDefault="00624958" w:rsidP="009B5504">
      <w:pPr>
        <w:ind w:firstLine="494"/>
        <w:jc w:val="both"/>
        <w:rPr>
          <w:lang w:val="uk-UA" w:eastAsia="uk-UA"/>
        </w:rPr>
      </w:pPr>
      <w:r w:rsidRPr="00A348C8">
        <w:rPr>
          <w:lang w:val="uk-UA" w:eastAsia="uk-UA"/>
        </w:rPr>
        <w:t xml:space="preserve">У випадку якщо переможцем є нерезидент копії (засвідчені підписом власника) аркушів дійсного (чинного) паспорту або іншого документу підписанта договору, що посвідчує особу, відповідно до вимог законодавства країни резиденства такої особи. </w:t>
      </w:r>
    </w:p>
    <w:p w14:paraId="22CCF700" w14:textId="5FED1E9C" w:rsidR="00B82504" w:rsidRPr="00A348C8" w:rsidRDefault="00B82504" w:rsidP="009B5504">
      <w:pPr>
        <w:widowControl/>
        <w:autoSpaceDE/>
        <w:autoSpaceDN/>
        <w:ind w:firstLine="567"/>
        <w:contextualSpacing/>
        <w:jc w:val="both"/>
        <w:rPr>
          <w:rFonts w:ascii="Times New Roman" w:hAnsi="Times New Roman" w:cs="Times New Roman"/>
          <w:b/>
          <w:sz w:val="28"/>
          <w:szCs w:val="28"/>
          <w:lang w:val="uk-UA" w:eastAsia="uk-UA"/>
        </w:rPr>
      </w:pPr>
      <w:r w:rsidRPr="00A348C8">
        <w:rPr>
          <w:rFonts w:ascii="Times New Roman" w:hAnsi="Times New Roman" w:cs="Times New Roman"/>
          <w:b/>
          <w:sz w:val="28"/>
          <w:szCs w:val="28"/>
          <w:lang w:val="uk-UA" w:eastAsia="uk-UA"/>
        </w:rPr>
        <w:br w:type="page"/>
      </w:r>
    </w:p>
    <w:p w14:paraId="0C3919F0" w14:textId="77777777" w:rsidR="007546CE" w:rsidRPr="00A348C8" w:rsidRDefault="007546CE" w:rsidP="009B5504">
      <w:pPr>
        <w:jc w:val="right"/>
        <w:rPr>
          <w:rFonts w:ascii="Times New Roman" w:hAnsi="Times New Roman" w:cs="Times New Roman"/>
          <w:b/>
          <w:sz w:val="28"/>
          <w:szCs w:val="28"/>
          <w:lang w:val="uk-UA" w:eastAsia="uk-UA"/>
        </w:rPr>
        <w:sectPr w:rsidR="007546CE" w:rsidRPr="00A348C8" w:rsidSect="00BF5108">
          <w:pgSz w:w="12240" w:h="15840"/>
          <w:pgMar w:top="567" w:right="758" w:bottom="426" w:left="1134" w:header="709" w:footer="709" w:gutter="0"/>
          <w:cols w:space="720"/>
          <w:noEndnote/>
          <w:titlePg/>
          <w:docGrid w:linePitch="326"/>
        </w:sectPr>
      </w:pPr>
    </w:p>
    <w:p w14:paraId="3031B50C" w14:textId="1815F048" w:rsidR="00BD2B3C" w:rsidRPr="00A348C8" w:rsidRDefault="00BD2B3C" w:rsidP="009B5504">
      <w:pPr>
        <w:jc w:val="right"/>
        <w:rPr>
          <w:rFonts w:ascii="Times New Roman" w:hAnsi="Times New Roman" w:cs="Times New Roman"/>
          <w:b/>
          <w:sz w:val="28"/>
          <w:szCs w:val="28"/>
          <w:lang w:val="uk-UA" w:eastAsia="uk-UA"/>
        </w:rPr>
      </w:pPr>
      <w:r w:rsidRPr="00A348C8">
        <w:rPr>
          <w:rFonts w:ascii="Times New Roman" w:hAnsi="Times New Roman" w:cs="Times New Roman"/>
          <w:b/>
          <w:sz w:val="28"/>
          <w:szCs w:val="28"/>
          <w:lang w:val="uk-UA" w:eastAsia="uk-UA"/>
        </w:rPr>
        <w:lastRenderedPageBreak/>
        <w:t xml:space="preserve">Додаток </w:t>
      </w:r>
      <w:r w:rsidR="00D41D07" w:rsidRPr="00A348C8">
        <w:rPr>
          <w:rFonts w:ascii="Times New Roman" w:hAnsi="Times New Roman" w:cs="Times New Roman"/>
          <w:b/>
          <w:sz w:val="28"/>
          <w:szCs w:val="28"/>
          <w:lang w:val="uk-UA" w:eastAsia="uk-UA"/>
        </w:rPr>
        <w:t>5</w:t>
      </w:r>
    </w:p>
    <w:p w14:paraId="47FAB7F9" w14:textId="77777777" w:rsidR="003B6582" w:rsidRPr="00A348C8" w:rsidRDefault="003B6582" w:rsidP="009B5504">
      <w:pPr>
        <w:jc w:val="right"/>
        <w:rPr>
          <w:rFonts w:ascii="Times New Roman" w:hAnsi="Times New Roman" w:cs="Times New Roman"/>
          <w:b/>
          <w:sz w:val="28"/>
          <w:szCs w:val="28"/>
          <w:lang w:val="uk-UA" w:eastAsia="uk-UA"/>
        </w:rPr>
      </w:pPr>
      <w:r w:rsidRPr="00A348C8">
        <w:rPr>
          <w:rFonts w:ascii="Times New Roman" w:hAnsi="Times New Roman" w:cs="Times New Roman"/>
          <w:b/>
          <w:sz w:val="28"/>
          <w:szCs w:val="28"/>
          <w:lang w:val="uk-UA" w:eastAsia="uk-UA"/>
        </w:rPr>
        <w:t xml:space="preserve">до тендерної </w:t>
      </w:r>
    </w:p>
    <w:p w14:paraId="69ED3B7A" w14:textId="281FF611" w:rsidR="003B6582" w:rsidRPr="00A348C8" w:rsidRDefault="003B6582" w:rsidP="009B5504">
      <w:pPr>
        <w:jc w:val="right"/>
        <w:rPr>
          <w:rFonts w:ascii="Times New Roman" w:hAnsi="Times New Roman" w:cs="Times New Roman"/>
          <w:b/>
          <w:sz w:val="28"/>
          <w:szCs w:val="28"/>
          <w:lang w:val="uk-UA" w:eastAsia="uk-UA"/>
        </w:rPr>
      </w:pPr>
      <w:r w:rsidRPr="00A348C8">
        <w:rPr>
          <w:rFonts w:ascii="Times New Roman" w:hAnsi="Times New Roman" w:cs="Times New Roman"/>
          <w:b/>
          <w:sz w:val="28"/>
          <w:szCs w:val="28"/>
          <w:lang w:val="uk-UA" w:eastAsia="uk-UA"/>
        </w:rPr>
        <w:t>докуме</w:t>
      </w:r>
      <w:r w:rsidR="009C077B" w:rsidRPr="00A348C8">
        <w:rPr>
          <w:rFonts w:ascii="Times New Roman" w:hAnsi="Times New Roman" w:cs="Times New Roman"/>
          <w:b/>
          <w:sz w:val="28"/>
          <w:szCs w:val="28"/>
          <w:lang w:val="uk-UA" w:eastAsia="uk-UA"/>
        </w:rPr>
        <w:t>н</w:t>
      </w:r>
      <w:r w:rsidRPr="00A348C8">
        <w:rPr>
          <w:rFonts w:ascii="Times New Roman" w:hAnsi="Times New Roman" w:cs="Times New Roman"/>
          <w:b/>
          <w:sz w:val="28"/>
          <w:szCs w:val="28"/>
          <w:lang w:val="uk-UA" w:eastAsia="uk-UA"/>
        </w:rPr>
        <w:t>тації</w:t>
      </w:r>
    </w:p>
    <w:p w14:paraId="7DFB4AA6" w14:textId="77777777" w:rsidR="00BD2B3C" w:rsidRPr="00A348C8" w:rsidRDefault="00BD2B3C" w:rsidP="009B5504">
      <w:pPr>
        <w:ind w:firstLine="709"/>
        <w:jc w:val="both"/>
        <w:rPr>
          <w:lang w:val="uk-UA"/>
        </w:rPr>
      </w:pPr>
    </w:p>
    <w:p w14:paraId="2C6BB279" w14:textId="77777777" w:rsidR="00BD2B3C" w:rsidRPr="00A348C8" w:rsidRDefault="00BD2B3C" w:rsidP="009B5504">
      <w:pPr>
        <w:jc w:val="center"/>
        <w:rPr>
          <w:i/>
          <w:lang w:val="uk-UA"/>
        </w:rPr>
      </w:pPr>
      <w:r w:rsidRPr="00A348C8">
        <w:rPr>
          <w:i/>
          <w:lang w:val="uk-UA"/>
        </w:rPr>
        <w:t>Форма «Цінова пропозиція» подається у вигляді, наведеному нижче.</w:t>
      </w:r>
    </w:p>
    <w:p w14:paraId="3AAAA2A6" w14:textId="475891E6" w:rsidR="00BD2B3C" w:rsidRPr="00A348C8" w:rsidRDefault="007E1F83" w:rsidP="009B5504">
      <w:pPr>
        <w:jc w:val="center"/>
        <w:rPr>
          <w:i/>
          <w:lang w:val="uk-UA"/>
        </w:rPr>
      </w:pPr>
      <w:r w:rsidRPr="00A348C8">
        <w:rPr>
          <w:i/>
          <w:lang w:val="uk-UA"/>
        </w:rPr>
        <w:t>Учасник</w:t>
      </w:r>
      <w:r w:rsidR="00403FFB" w:rsidRPr="00A348C8">
        <w:rPr>
          <w:i/>
          <w:lang w:val="uk-UA"/>
        </w:rPr>
        <w:t xml:space="preserve">/переможець </w:t>
      </w:r>
      <w:r w:rsidRPr="00A348C8">
        <w:rPr>
          <w:i/>
          <w:lang w:val="uk-UA"/>
        </w:rPr>
        <w:t xml:space="preserve"> процедури закупівлі</w:t>
      </w:r>
      <w:r w:rsidR="00BD2B3C" w:rsidRPr="00A348C8">
        <w:rPr>
          <w:i/>
          <w:lang w:val="uk-UA"/>
        </w:rPr>
        <w:t xml:space="preserve"> не повинен відступати від даної форми.</w:t>
      </w:r>
    </w:p>
    <w:p w14:paraId="3F2E9A37" w14:textId="77777777" w:rsidR="00BD2B3C" w:rsidRPr="00A348C8" w:rsidRDefault="00BD2B3C" w:rsidP="009B5504">
      <w:pPr>
        <w:jc w:val="center"/>
        <w:rPr>
          <w:b/>
          <w:lang w:val="uk-UA"/>
        </w:rPr>
      </w:pPr>
      <w:r w:rsidRPr="00A348C8">
        <w:rPr>
          <w:b/>
          <w:lang w:val="uk-UA"/>
        </w:rPr>
        <w:t>ЦІНОВА ПРОПОЗИЦІЯ</w:t>
      </w:r>
    </w:p>
    <w:p w14:paraId="79DEF6A2" w14:textId="77777777" w:rsidR="00BD2B3C" w:rsidRPr="00A348C8" w:rsidRDefault="00BD2B3C" w:rsidP="009B5504">
      <w:pPr>
        <w:ind w:firstLine="709"/>
        <w:jc w:val="both"/>
        <w:rPr>
          <w:lang w:val="uk-UA"/>
        </w:rPr>
      </w:pPr>
    </w:p>
    <w:p w14:paraId="79A8B011" w14:textId="77777777" w:rsidR="00BD2B3C" w:rsidRPr="00A348C8" w:rsidRDefault="00BD2B3C" w:rsidP="009B5504">
      <w:pPr>
        <w:ind w:left="126"/>
        <w:jc w:val="center"/>
        <w:rPr>
          <w:rFonts w:ascii="Times New Roman" w:hAnsi="Times New Roman" w:cs="Times New Roman"/>
          <w:sz w:val="28"/>
          <w:lang w:val="uk-UA"/>
        </w:rPr>
      </w:pPr>
    </w:p>
    <w:p w14:paraId="577768E5" w14:textId="768AF7E8" w:rsidR="00BD2B3C" w:rsidRPr="00A348C8" w:rsidRDefault="006564C8" w:rsidP="009B5504">
      <w:pPr>
        <w:pBdr>
          <w:top w:val="single" w:sz="4" w:space="1" w:color="auto"/>
        </w:pBdr>
        <w:ind w:left="126" w:right="142"/>
        <w:jc w:val="center"/>
        <w:rPr>
          <w:rFonts w:ascii="Times New Roman" w:hAnsi="Times New Roman" w:cs="Times New Roman"/>
          <w:sz w:val="22"/>
          <w:szCs w:val="22"/>
          <w:lang w:val="uk-UA"/>
        </w:rPr>
      </w:pPr>
      <w:r>
        <w:rPr>
          <w:rFonts w:ascii="Times New Roman" w:hAnsi="Times New Roman" w:cs="Times New Roman"/>
          <w:sz w:val="20"/>
          <w:szCs w:val="22"/>
          <w:lang w:val="uk-UA"/>
        </w:rPr>
        <w:t>(</w:t>
      </w:r>
      <w:r w:rsidR="00BD2B3C" w:rsidRPr="00A348C8">
        <w:rPr>
          <w:rFonts w:ascii="Times New Roman" w:hAnsi="Times New Roman" w:cs="Times New Roman"/>
          <w:sz w:val="20"/>
          <w:szCs w:val="22"/>
          <w:lang w:val="uk-UA"/>
        </w:rPr>
        <w:t>узагальнена назва предмет</w:t>
      </w:r>
      <w:r w:rsidR="00F32F20" w:rsidRPr="00A348C8">
        <w:rPr>
          <w:rFonts w:ascii="Times New Roman" w:hAnsi="Times New Roman" w:cs="Times New Roman"/>
          <w:sz w:val="20"/>
          <w:szCs w:val="22"/>
          <w:lang w:val="uk-UA"/>
        </w:rPr>
        <w:t>а</w:t>
      </w:r>
      <w:r w:rsidR="00BD2B3C" w:rsidRPr="00A348C8">
        <w:rPr>
          <w:rFonts w:ascii="Times New Roman" w:hAnsi="Times New Roman" w:cs="Times New Roman"/>
          <w:sz w:val="20"/>
          <w:szCs w:val="22"/>
          <w:lang w:val="uk-UA"/>
        </w:rPr>
        <w:t xml:space="preserve"> закупівлі</w:t>
      </w:r>
      <w:r>
        <w:rPr>
          <w:rFonts w:ascii="Times New Roman" w:hAnsi="Times New Roman" w:cs="Times New Roman"/>
          <w:sz w:val="20"/>
          <w:szCs w:val="22"/>
          <w:lang w:val="uk-UA"/>
        </w:rPr>
        <w:t>)</w:t>
      </w:r>
    </w:p>
    <w:p w14:paraId="1B00089D" w14:textId="77777777" w:rsidR="00BD2B3C" w:rsidRPr="00A348C8" w:rsidRDefault="00BD2B3C" w:rsidP="009B5504">
      <w:pPr>
        <w:ind w:firstLine="709"/>
        <w:jc w:val="both"/>
        <w:rPr>
          <w:lang w:val="uk-UA"/>
        </w:rPr>
      </w:pPr>
    </w:p>
    <w:p w14:paraId="40071A5F" w14:textId="1DB491D9" w:rsidR="00BD2B3C" w:rsidRPr="00A348C8" w:rsidRDefault="00BD2B3C" w:rsidP="009B5504">
      <w:pPr>
        <w:ind w:firstLine="709"/>
        <w:jc w:val="both"/>
        <w:rPr>
          <w:lang w:val="uk-UA"/>
        </w:rPr>
      </w:pPr>
      <w:r w:rsidRPr="00A348C8">
        <w:rPr>
          <w:lang w:val="uk-UA"/>
        </w:rPr>
        <w:t>Вивчивши тендерну документацію (необхідні технічні, якісні та кількісні характеристики до предмета закупівлі, кваліфікаційні критерії</w:t>
      </w:r>
      <w:r w:rsidR="00E06C5F" w:rsidRPr="00A348C8">
        <w:rPr>
          <w:lang w:val="uk-UA"/>
        </w:rPr>
        <w:t xml:space="preserve"> та інші вимоги </w:t>
      </w:r>
      <w:r w:rsidR="00143A7E" w:rsidRPr="00A348C8">
        <w:rPr>
          <w:lang w:val="uk-UA"/>
        </w:rPr>
        <w:t>замовника</w:t>
      </w:r>
      <w:r w:rsidR="00E06C5F" w:rsidRPr="00A348C8">
        <w:rPr>
          <w:lang w:val="uk-UA"/>
        </w:rPr>
        <w:t>),</w:t>
      </w:r>
      <w:r w:rsidRPr="00A348C8">
        <w:rPr>
          <w:lang w:val="uk-UA"/>
        </w:rPr>
        <w:t xml:space="preserve"> ми</w:t>
      </w:r>
      <w:r w:rsidR="00E06C5F" w:rsidRPr="00A348C8">
        <w:rPr>
          <w:lang w:val="uk-UA"/>
        </w:rPr>
        <w:t xml:space="preserve">, _________________________________________ (назва </w:t>
      </w:r>
      <w:r w:rsidR="007E1F83" w:rsidRPr="00A348C8">
        <w:rPr>
          <w:lang w:val="uk-UA"/>
        </w:rPr>
        <w:t>Учасника процедури закупівлі</w:t>
      </w:r>
      <w:r w:rsidR="00E06C5F" w:rsidRPr="00A348C8">
        <w:rPr>
          <w:lang w:val="uk-UA"/>
        </w:rPr>
        <w:t>),</w:t>
      </w:r>
      <w:r w:rsidRPr="00A348C8">
        <w:rPr>
          <w:lang w:val="uk-UA"/>
        </w:rPr>
        <w:t xml:space="preserve"> уповноважені на підписання Договору, маємо можливість та погоджуємося виконати вимоги </w:t>
      </w:r>
      <w:r w:rsidR="00143A7E" w:rsidRPr="00A348C8">
        <w:rPr>
          <w:lang w:val="uk-UA"/>
        </w:rPr>
        <w:t xml:space="preserve">замовника </w:t>
      </w:r>
      <w:r w:rsidRPr="00A348C8">
        <w:rPr>
          <w:lang w:val="uk-UA"/>
        </w:rPr>
        <w:t xml:space="preserve">та Договору на умовах, зазначених у тендерній пропозиції за </w:t>
      </w:r>
      <w:r w:rsidR="00261F46" w:rsidRPr="00A348C8">
        <w:rPr>
          <w:lang w:val="uk-UA"/>
        </w:rPr>
        <w:t xml:space="preserve">такими </w:t>
      </w:r>
      <w:r w:rsidRPr="00A348C8">
        <w:rPr>
          <w:lang w:val="uk-UA"/>
        </w:rPr>
        <w:t>цінами:</w:t>
      </w:r>
    </w:p>
    <w:p w14:paraId="6B8B825B" w14:textId="77777777" w:rsidR="00BD2B3C" w:rsidRPr="00A348C8" w:rsidRDefault="00BD2B3C" w:rsidP="009B5504">
      <w:pPr>
        <w:ind w:firstLine="709"/>
        <w:jc w:val="both"/>
        <w:rPr>
          <w:lang w:val="uk-UA"/>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708"/>
        <w:gridCol w:w="709"/>
        <w:gridCol w:w="1559"/>
        <w:gridCol w:w="1134"/>
        <w:gridCol w:w="1134"/>
        <w:gridCol w:w="1418"/>
        <w:gridCol w:w="1276"/>
        <w:gridCol w:w="1134"/>
        <w:gridCol w:w="1275"/>
        <w:gridCol w:w="567"/>
        <w:gridCol w:w="568"/>
        <w:gridCol w:w="992"/>
        <w:gridCol w:w="992"/>
        <w:gridCol w:w="992"/>
      </w:tblGrid>
      <w:tr w:rsidR="00555EA2" w:rsidRPr="00A348C8" w14:paraId="1F2CEC48" w14:textId="77777777" w:rsidTr="00DB3562">
        <w:tc>
          <w:tcPr>
            <w:tcW w:w="421" w:type="dxa"/>
            <w:shd w:val="clear" w:color="auto" w:fill="auto"/>
            <w:vAlign w:val="center"/>
          </w:tcPr>
          <w:p w14:paraId="6214C0B6" w14:textId="4705D6D9" w:rsidR="00555EA2" w:rsidRPr="00A348C8" w:rsidRDefault="00555EA2" w:rsidP="009B5504">
            <w:pPr>
              <w:ind w:left="-30"/>
              <w:jc w:val="center"/>
              <w:rPr>
                <w:sz w:val="18"/>
                <w:szCs w:val="18"/>
                <w:lang w:val="uk-UA"/>
              </w:rPr>
            </w:pPr>
            <w:r w:rsidRPr="00A348C8">
              <w:rPr>
                <w:bCs/>
                <w:sz w:val="18"/>
                <w:szCs w:val="18"/>
                <w:lang w:val="uk-UA"/>
              </w:rPr>
              <w:t xml:space="preserve">№ </w:t>
            </w:r>
            <w:r w:rsidR="009236B6" w:rsidRPr="00A348C8">
              <w:rPr>
                <w:sz w:val="18"/>
                <w:szCs w:val="18"/>
                <w:lang w:val="uk-UA"/>
              </w:rPr>
              <w:t>з </w:t>
            </w:r>
            <w:r w:rsidRPr="00A348C8">
              <w:rPr>
                <w:bCs/>
                <w:sz w:val="18"/>
                <w:szCs w:val="18"/>
                <w:lang w:val="uk-UA"/>
              </w:rPr>
              <w:t>/</w:t>
            </w:r>
            <w:r w:rsidRPr="00A348C8">
              <w:rPr>
                <w:sz w:val="18"/>
                <w:szCs w:val="18"/>
                <w:lang w:val="uk-UA"/>
              </w:rPr>
              <w:t> </w:t>
            </w:r>
            <w:r w:rsidRPr="00A348C8">
              <w:rPr>
                <w:bCs/>
                <w:sz w:val="18"/>
                <w:szCs w:val="18"/>
                <w:lang w:val="uk-UA"/>
              </w:rPr>
              <w:t>п</w:t>
            </w:r>
          </w:p>
        </w:tc>
        <w:tc>
          <w:tcPr>
            <w:tcW w:w="708" w:type="dxa"/>
            <w:vAlign w:val="center"/>
          </w:tcPr>
          <w:p w14:paraId="40FA505A" w14:textId="2958FAFF" w:rsidR="00555EA2" w:rsidRPr="00A348C8" w:rsidRDefault="00555EA2" w:rsidP="009B5504">
            <w:pPr>
              <w:jc w:val="center"/>
              <w:rPr>
                <w:bCs/>
                <w:sz w:val="18"/>
                <w:szCs w:val="18"/>
                <w:lang w:val="uk-UA" w:eastAsia="uk-UA"/>
              </w:rPr>
            </w:pPr>
            <w:r w:rsidRPr="00A348C8">
              <w:rPr>
                <w:bCs/>
                <w:sz w:val="18"/>
                <w:szCs w:val="18"/>
                <w:lang w:val="uk-UA" w:eastAsia="uk-UA"/>
              </w:rPr>
              <w:t>Код ЄЗС ДК</w:t>
            </w:r>
          </w:p>
        </w:tc>
        <w:tc>
          <w:tcPr>
            <w:tcW w:w="709" w:type="dxa"/>
            <w:shd w:val="clear" w:color="auto" w:fill="auto"/>
            <w:vAlign w:val="center"/>
          </w:tcPr>
          <w:p w14:paraId="03A45C71" w14:textId="6BE5F4E1" w:rsidR="00555EA2" w:rsidRPr="00A348C8" w:rsidRDefault="00555EA2" w:rsidP="009B5504">
            <w:pPr>
              <w:tabs>
                <w:tab w:val="left" w:pos="0"/>
              </w:tabs>
              <w:jc w:val="center"/>
              <w:rPr>
                <w:sz w:val="18"/>
                <w:szCs w:val="18"/>
                <w:lang w:val="uk-UA"/>
              </w:rPr>
            </w:pPr>
            <w:r w:rsidRPr="00A348C8">
              <w:rPr>
                <w:bCs/>
                <w:sz w:val="18"/>
                <w:szCs w:val="18"/>
                <w:lang w:val="uk-UA" w:eastAsia="uk-UA"/>
              </w:rPr>
              <w:t>Код УКТЗЕД</w:t>
            </w:r>
          </w:p>
        </w:tc>
        <w:tc>
          <w:tcPr>
            <w:tcW w:w="1559" w:type="dxa"/>
            <w:shd w:val="clear" w:color="auto" w:fill="auto"/>
            <w:vAlign w:val="center"/>
          </w:tcPr>
          <w:p w14:paraId="30C41B6B" w14:textId="59FE689A" w:rsidR="00555EA2" w:rsidRPr="00A348C8" w:rsidRDefault="00555EA2" w:rsidP="009B5504">
            <w:pPr>
              <w:jc w:val="center"/>
              <w:rPr>
                <w:bCs/>
                <w:sz w:val="18"/>
                <w:szCs w:val="18"/>
                <w:lang w:val="uk-UA" w:eastAsia="uk-UA"/>
              </w:rPr>
            </w:pPr>
            <w:r w:rsidRPr="00A348C8">
              <w:rPr>
                <w:bCs/>
                <w:sz w:val="18"/>
                <w:szCs w:val="18"/>
                <w:lang w:val="uk-UA" w:eastAsia="uk-UA"/>
              </w:rPr>
              <w:t>Найменування товару</w:t>
            </w:r>
          </w:p>
        </w:tc>
        <w:tc>
          <w:tcPr>
            <w:tcW w:w="1134" w:type="dxa"/>
            <w:shd w:val="clear" w:color="auto" w:fill="auto"/>
            <w:vAlign w:val="center"/>
          </w:tcPr>
          <w:p w14:paraId="7CD5856F" w14:textId="77777777" w:rsidR="00555EA2" w:rsidRPr="00A348C8" w:rsidRDefault="00555EA2" w:rsidP="009B5504">
            <w:pPr>
              <w:jc w:val="center"/>
              <w:rPr>
                <w:bCs/>
                <w:sz w:val="18"/>
                <w:szCs w:val="18"/>
                <w:lang w:val="uk-UA" w:eastAsia="uk-UA"/>
              </w:rPr>
            </w:pPr>
          </w:p>
          <w:p w14:paraId="436FF6DC" w14:textId="3E2291AE" w:rsidR="00555EA2" w:rsidRPr="00A348C8" w:rsidRDefault="00555EA2" w:rsidP="009B5504">
            <w:pPr>
              <w:ind w:left="-108" w:right="-108"/>
              <w:jc w:val="center"/>
              <w:rPr>
                <w:bCs/>
                <w:sz w:val="18"/>
                <w:szCs w:val="18"/>
                <w:lang w:val="uk-UA" w:eastAsia="uk-UA"/>
              </w:rPr>
            </w:pPr>
            <w:r w:rsidRPr="00A348C8">
              <w:rPr>
                <w:bCs/>
                <w:sz w:val="18"/>
                <w:szCs w:val="18"/>
                <w:lang w:val="uk-UA" w:eastAsia="uk-UA"/>
              </w:rPr>
              <w:t>Рік/дата</w:t>
            </w:r>
            <w:r w:rsidRPr="00277D99">
              <w:rPr>
                <w:bCs/>
                <w:color w:val="FF0000"/>
                <w:sz w:val="18"/>
                <w:szCs w:val="18"/>
                <w:lang w:val="uk-UA" w:eastAsia="uk-UA"/>
              </w:rPr>
              <w:t>*</w:t>
            </w:r>
            <w:r w:rsidRPr="00277D99">
              <w:rPr>
                <w:rFonts w:ascii="Cambria" w:hAnsi="Cambria" w:cs="Cambria"/>
                <w:bCs/>
                <w:color w:val="FF0000"/>
                <w:sz w:val="18"/>
                <w:szCs w:val="18"/>
                <w:lang w:val="uk-UA" w:eastAsia="uk-UA"/>
              </w:rPr>
              <w:t>¹</w:t>
            </w:r>
            <w:r w:rsidRPr="00A348C8">
              <w:rPr>
                <w:bCs/>
                <w:sz w:val="18"/>
                <w:szCs w:val="18"/>
                <w:lang w:val="uk-UA" w:eastAsia="uk-UA"/>
              </w:rPr>
              <w:t xml:space="preserve"> виготовлення, виробник та країна походження</w:t>
            </w:r>
          </w:p>
          <w:p w14:paraId="23EB2038" w14:textId="442D5543" w:rsidR="00555EA2" w:rsidRPr="00A348C8" w:rsidRDefault="00555EA2" w:rsidP="009B5504">
            <w:pPr>
              <w:tabs>
                <w:tab w:val="left" w:pos="0"/>
              </w:tabs>
              <w:jc w:val="center"/>
              <w:rPr>
                <w:sz w:val="18"/>
                <w:szCs w:val="18"/>
                <w:lang w:val="uk-UA"/>
              </w:rPr>
            </w:pPr>
          </w:p>
        </w:tc>
        <w:tc>
          <w:tcPr>
            <w:tcW w:w="1134" w:type="dxa"/>
            <w:vAlign w:val="center"/>
          </w:tcPr>
          <w:p w14:paraId="09EDE46F" w14:textId="3DD93038" w:rsidR="00555EA2" w:rsidRPr="00A348C8" w:rsidRDefault="00555EA2" w:rsidP="009B5504">
            <w:pPr>
              <w:jc w:val="center"/>
              <w:rPr>
                <w:sz w:val="18"/>
                <w:szCs w:val="18"/>
                <w:lang w:val="uk-UA" w:eastAsia="uk-UA"/>
              </w:rPr>
            </w:pPr>
            <w:r w:rsidRPr="00A348C8">
              <w:rPr>
                <w:sz w:val="18"/>
                <w:szCs w:val="18"/>
                <w:lang w:val="uk-UA" w:eastAsia="uk-UA"/>
              </w:rPr>
              <w:t>Умовний номер виробника</w:t>
            </w:r>
            <w:r w:rsidR="009236B6" w:rsidRPr="00A348C8">
              <w:rPr>
                <w:sz w:val="18"/>
                <w:szCs w:val="18"/>
                <w:lang w:val="uk-UA" w:eastAsia="uk-UA"/>
              </w:rPr>
              <w:t xml:space="preserve"> </w:t>
            </w:r>
            <w:r w:rsidRPr="00277D99">
              <w:rPr>
                <w:color w:val="FF0000"/>
                <w:sz w:val="18"/>
                <w:szCs w:val="18"/>
                <w:lang w:val="uk-UA" w:eastAsia="uk-UA"/>
              </w:rPr>
              <w:t>*</w:t>
            </w:r>
            <w:r w:rsidRPr="00277D99">
              <w:rPr>
                <w:rFonts w:ascii="Cambria" w:hAnsi="Cambria" w:cs="Cambria"/>
                <w:color w:val="FF0000"/>
                <w:sz w:val="18"/>
                <w:szCs w:val="18"/>
                <w:lang w:val="uk-UA" w:eastAsia="uk-UA"/>
              </w:rPr>
              <w:t>²</w:t>
            </w:r>
            <w:r w:rsidR="009236B6" w:rsidRPr="00277D99">
              <w:rPr>
                <w:rFonts w:ascii="Cambria" w:hAnsi="Cambria" w:cs="Cambria"/>
                <w:color w:val="FF0000"/>
                <w:sz w:val="18"/>
                <w:szCs w:val="18"/>
                <w:lang w:val="uk-UA" w:eastAsia="uk-UA"/>
              </w:rPr>
              <w:t xml:space="preserve"> </w:t>
            </w:r>
          </w:p>
        </w:tc>
        <w:tc>
          <w:tcPr>
            <w:tcW w:w="1418" w:type="dxa"/>
            <w:shd w:val="clear" w:color="auto" w:fill="auto"/>
            <w:vAlign w:val="center"/>
          </w:tcPr>
          <w:p w14:paraId="3EAF5720" w14:textId="249AFC5A" w:rsidR="00555EA2" w:rsidRPr="00A348C8" w:rsidRDefault="00555EA2" w:rsidP="009B5504">
            <w:pPr>
              <w:jc w:val="center"/>
              <w:rPr>
                <w:bCs/>
                <w:sz w:val="18"/>
                <w:szCs w:val="18"/>
                <w:lang w:val="uk-UA" w:eastAsia="uk-UA"/>
              </w:rPr>
            </w:pPr>
            <w:r w:rsidRPr="00A348C8">
              <w:rPr>
                <w:sz w:val="18"/>
                <w:szCs w:val="18"/>
                <w:lang w:val="uk-UA" w:eastAsia="uk-UA"/>
              </w:rPr>
              <w:t xml:space="preserve">Технічні характеристики (стандарти, технічні умови тощо) </w:t>
            </w:r>
            <w:r w:rsidR="009267F3">
              <w:rPr>
                <w:sz w:val="18"/>
                <w:szCs w:val="18"/>
                <w:lang w:val="uk-UA" w:eastAsia="uk-UA"/>
              </w:rPr>
              <w:t xml:space="preserve">за </w:t>
            </w:r>
            <w:r w:rsidRPr="00A348C8">
              <w:rPr>
                <w:sz w:val="18"/>
                <w:szCs w:val="18"/>
                <w:lang w:val="uk-UA" w:eastAsia="uk-UA"/>
              </w:rPr>
              <w:t>яким</w:t>
            </w:r>
            <w:r w:rsidR="009267F3">
              <w:rPr>
                <w:sz w:val="18"/>
                <w:szCs w:val="18"/>
                <w:lang w:val="uk-UA" w:eastAsia="uk-UA"/>
              </w:rPr>
              <w:t>и</w:t>
            </w:r>
            <w:r w:rsidRPr="00A348C8">
              <w:rPr>
                <w:sz w:val="18"/>
                <w:szCs w:val="18"/>
                <w:lang w:val="uk-UA" w:eastAsia="uk-UA"/>
              </w:rPr>
              <w:t xml:space="preserve"> в</w:t>
            </w:r>
            <w:r w:rsidR="009267F3">
              <w:rPr>
                <w:sz w:val="18"/>
                <w:szCs w:val="18"/>
                <w:lang w:val="uk-UA" w:eastAsia="uk-UA"/>
              </w:rPr>
              <w:t xml:space="preserve">иготовляється товар, </w:t>
            </w:r>
            <w:r w:rsidRPr="00A348C8">
              <w:rPr>
                <w:sz w:val="18"/>
                <w:szCs w:val="18"/>
                <w:lang w:val="uk-UA" w:eastAsia="uk-UA"/>
              </w:rPr>
              <w:t>креслення, марка, ГОСТ, ДСТУ, ТУ, ТУ</w:t>
            </w:r>
            <w:r w:rsidR="009267F3">
              <w:rPr>
                <w:sz w:val="18"/>
                <w:szCs w:val="18"/>
                <w:lang w:val="uk-UA" w:eastAsia="uk-UA"/>
              </w:rPr>
              <w:t> </w:t>
            </w:r>
            <w:r w:rsidRPr="00A348C8">
              <w:rPr>
                <w:sz w:val="18"/>
                <w:szCs w:val="18"/>
                <w:lang w:val="uk-UA" w:eastAsia="uk-UA"/>
              </w:rPr>
              <w:t>У тощо)</w:t>
            </w:r>
          </w:p>
        </w:tc>
        <w:tc>
          <w:tcPr>
            <w:tcW w:w="1276" w:type="dxa"/>
          </w:tcPr>
          <w:p w14:paraId="2310AEF5" w14:textId="58289F9D" w:rsidR="00555EA2" w:rsidRPr="00A348C8" w:rsidRDefault="00555EA2" w:rsidP="009B5504">
            <w:pPr>
              <w:tabs>
                <w:tab w:val="left" w:pos="0"/>
              </w:tabs>
              <w:jc w:val="center"/>
              <w:rPr>
                <w:bCs/>
                <w:sz w:val="18"/>
                <w:szCs w:val="18"/>
                <w:lang w:val="uk-UA"/>
              </w:rPr>
            </w:pPr>
            <w:r w:rsidRPr="00A348C8">
              <w:rPr>
                <w:color w:val="000000"/>
                <w:sz w:val="18"/>
                <w:szCs w:val="18"/>
                <w:lang w:val="uk-UA" w:eastAsia="uk-UA"/>
              </w:rPr>
              <w:t xml:space="preserve">Гарантійний строк експлуатації </w:t>
            </w:r>
            <w:r w:rsidR="009236B6" w:rsidRPr="00A348C8">
              <w:rPr>
                <w:color w:val="000000"/>
                <w:sz w:val="18"/>
                <w:szCs w:val="18"/>
                <w:lang w:val="uk-UA" w:eastAsia="uk-UA"/>
              </w:rPr>
              <w:t>(</w:t>
            </w:r>
            <w:r w:rsidR="005F41E4" w:rsidRPr="00A348C8">
              <w:rPr>
                <w:color w:val="000000"/>
                <w:sz w:val="18"/>
                <w:szCs w:val="18"/>
                <w:lang w:val="uk-UA" w:eastAsia="uk-UA"/>
              </w:rPr>
              <w:t>місяці</w:t>
            </w:r>
            <w:r w:rsidR="009236B6" w:rsidRPr="00A348C8">
              <w:rPr>
                <w:color w:val="000000"/>
                <w:sz w:val="18"/>
                <w:szCs w:val="18"/>
                <w:lang w:val="uk-UA" w:eastAsia="uk-UA"/>
              </w:rPr>
              <w:t>)</w:t>
            </w:r>
            <w:r w:rsidR="009236B6" w:rsidRPr="00277D99">
              <w:rPr>
                <w:color w:val="FF0000"/>
                <w:sz w:val="18"/>
                <w:szCs w:val="18"/>
                <w:lang w:val="uk-UA" w:eastAsia="uk-UA"/>
              </w:rPr>
              <w:t>*</w:t>
            </w:r>
            <w:r w:rsidR="005F41E4" w:rsidRPr="00277D99">
              <w:rPr>
                <w:color w:val="FF0000"/>
                <w:sz w:val="18"/>
                <w:szCs w:val="18"/>
                <w:vertAlign w:val="superscript"/>
                <w:lang w:val="uk-UA" w:eastAsia="uk-UA"/>
              </w:rPr>
              <w:t>1</w:t>
            </w:r>
          </w:p>
        </w:tc>
        <w:tc>
          <w:tcPr>
            <w:tcW w:w="1134" w:type="dxa"/>
          </w:tcPr>
          <w:p w14:paraId="70C60954" w14:textId="33EA3A2D" w:rsidR="00555EA2" w:rsidRPr="00A348C8" w:rsidRDefault="00555EA2" w:rsidP="009B5504">
            <w:pPr>
              <w:ind w:left="-108" w:right="-108"/>
              <w:jc w:val="center"/>
              <w:rPr>
                <w:bCs/>
                <w:sz w:val="18"/>
                <w:szCs w:val="18"/>
                <w:lang w:val="uk-UA"/>
              </w:rPr>
            </w:pPr>
            <w:r w:rsidRPr="00A348C8">
              <w:rPr>
                <w:color w:val="000000"/>
                <w:sz w:val="18"/>
                <w:szCs w:val="18"/>
                <w:lang w:val="uk-UA" w:eastAsia="uk-UA"/>
              </w:rPr>
              <w:t xml:space="preserve">Гарантійний строк зберігання </w:t>
            </w:r>
            <w:r w:rsidR="00A16345" w:rsidRPr="00A348C8">
              <w:rPr>
                <w:color w:val="000000"/>
                <w:sz w:val="18"/>
                <w:szCs w:val="18"/>
                <w:lang w:val="uk-UA" w:eastAsia="uk-UA"/>
              </w:rPr>
              <w:t>або гарантійний строк</w:t>
            </w:r>
            <w:r w:rsidRPr="00A348C8">
              <w:rPr>
                <w:color w:val="000000"/>
                <w:sz w:val="18"/>
                <w:szCs w:val="18"/>
                <w:lang w:val="uk-UA" w:eastAsia="uk-UA"/>
              </w:rPr>
              <w:t xml:space="preserve"> придатності, </w:t>
            </w:r>
            <w:r w:rsidR="009236B6" w:rsidRPr="00A348C8">
              <w:rPr>
                <w:color w:val="000000"/>
                <w:sz w:val="18"/>
                <w:szCs w:val="18"/>
                <w:lang w:val="uk-UA" w:eastAsia="uk-UA"/>
              </w:rPr>
              <w:t>(</w:t>
            </w:r>
            <w:r w:rsidR="005F41E4" w:rsidRPr="00A348C8">
              <w:rPr>
                <w:color w:val="000000"/>
                <w:sz w:val="18"/>
                <w:szCs w:val="18"/>
                <w:lang w:val="uk-UA" w:eastAsia="uk-UA"/>
              </w:rPr>
              <w:t>місяці/дні</w:t>
            </w:r>
            <w:r w:rsidR="009236B6" w:rsidRPr="00A348C8">
              <w:rPr>
                <w:color w:val="000000"/>
                <w:sz w:val="18"/>
                <w:szCs w:val="18"/>
                <w:lang w:val="uk-UA" w:eastAsia="uk-UA"/>
              </w:rPr>
              <w:t>)</w:t>
            </w:r>
            <w:r w:rsidR="00A16345" w:rsidRPr="00277D99">
              <w:rPr>
                <w:color w:val="FF0000"/>
                <w:sz w:val="18"/>
                <w:szCs w:val="18"/>
                <w:lang w:val="uk-UA" w:eastAsia="uk-UA"/>
              </w:rPr>
              <w:t>*</w:t>
            </w:r>
            <w:r w:rsidR="005F41E4" w:rsidRPr="00277D99">
              <w:rPr>
                <w:color w:val="FF0000"/>
                <w:sz w:val="18"/>
                <w:szCs w:val="18"/>
                <w:vertAlign w:val="superscript"/>
                <w:lang w:val="uk-UA" w:eastAsia="uk-UA"/>
              </w:rPr>
              <w:t>1</w:t>
            </w:r>
          </w:p>
        </w:tc>
        <w:tc>
          <w:tcPr>
            <w:tcW w:w="1275" w:type="dxa"/>
          </w:tcPr>
          <w:p w14:paraId="37EA6D63" w14:textId="34365E9D" w:rsidR="00555EA2" w:rsidRPr="00A348C8" w:rsidRDefault="009236B6" w:rsidP="009B5504">
            <w:pPr>
              <w:ind w:left="-108" w:right="-108"/>
              <w:jc w:val="center"/>
              <w:rPr>
                <w:bCs/>
                <w:sz w:val="18"/>
                <w:szCs w:val="18"/>
                <w:lang w:val="uk-UA"/>
              </w:rPr>
            </w:pPr>
            <w:r w:rsidRPr="00A348C8">
              <w:rPr>
                <w:color w:val="000000"/>
                <w:sz w:val="18"/>
                <w:szCs w:val="18"/>
                <w:lang w:val="uk-UA" w:eastAsia="uk-UA"/>
              </w:rPr>
              <w:t>Документи, що підтвер</w:t>
            </w:r>
            <w:r w:rsidR="005F41E4" w:rsidRPr="00A348C8">
              <w:rPr>
                <w:color w:val="000000"/>
                <w:sz w:val="18"/>
                <w:szCs w:val="18"/>
                <w:lang w:val="uk-UA" w:eastAsia="uk-UA"/>
              </w:rPr>
              <w:t>д</w:t>
            </w:r>
            <w:r w:rsidRPr="00A348C8">
              <w:rPr>
                <w:color w:val="000000"/>
                <w:sz w:val="18"/>
                <w:szCs w:val="18"/>
                <w:lang w:val="uk-UA" w:eastAsia="uk-UA"/>
              </w:rPr>
              <w:t>жують якість та відповідність товару</w:t>
            </w:r>
          </w:p>
        </w:tc>
        <w:tc>
          <w:tcPr>
            <w:tcW w:w="567" w:type="dxa"/>
            <w:shd w:val="clear" w:color="auto" w:fill="auto"/>
            <w:vAlign w:val="center"/>
          </w:tcPr>
          <w:p w14:paraId="67AE2D0E" w14:textId="62CB9A46" w:rsidR="00555EA2" w:rsidRPr="00A348C8" w:rsidRDefault="00555EA2" w:rsidP="009B5504">
            <w:pPr>
              <w:ind w:left="-108" w:right="-108"/>
              <w:jc w:val="center"/>
              <w:rPr>
                <w:sz w:val="18"/>
                <w:szCs w:val="18"/>
                <w:lang w:val="uk-UA"/>
              </w:rPr>
            </w:pPr>
            <w:r w:rsidRPr="00A348C8">
              <w:rPr>
                <w:bCs/>
                <w:sz w:val="18"/>
                <w:szCs w:val="18"/>
                <w:lang w:val="uk-UA"/>
              </w:rPr>
              <w:t>Од. виміру</w:t>
            </w:r>
          </w:p>
        </w:tc>
        <w:tc>
          <w:tcPr>
            <w:tcW w:w="568" w:type="dxa"/>
            <w:shd w:val="clear" w:color="auto" w:fill="auto"/>
            <w:vAlign w:val="center"/>
          </w:tcPr>
          <w:p w14:paraId="20036866" w14:textId="1AA3D7D0" w:rsidR="00555EA2" w:rsidRPr="00A348C8" w:rsidRDefault="00555EA2" w:rsidP="009B5504">
            <w:pPr>
              <w:ind w:left="-108" w:right="-107"/>
              <w:jc w:val="center"/>
              <w:rPr>
                <w:bCs/>
                <w:sz w:val="18"/>
                <w:szCs w:val="18"/>
                <w:lang w:val="uk-UA"/>
              </w:rPr>
            </w:pPr>
            <w:r w:rsidRPr="00A348C8">
              <w:rPr>
                <w:bCs/>
                <w:sz w:val="18"/>
                <w:szCs w:val="18"/>
                <w:lang w:val="uk-UA"/>
              </w:rPr>
              <w:t>Кіль-кість</w:t>
            </w:r>
          </w:p>
        </w:tc>
        <w:tc>
          <w:tcPr>
            <w:tcW w:w="992" w:type="dxa"/>
            <w:shd w:val="clear" w:color="auto" w:fill="auto"/>
            <w:vAlign w:val="center"/>
          </w:tcPr>
          <w:p w14:paraId="3DC8E3A0" w14:textId="4A08BCD8" w:rsidR="00555EA2" w:rsidRPr="00A348C8" w:rsidRDefault="00555EA2" w:rsidP="009B5504">
            <w:pPr>
              <w:tabs>
                <w:tab w:val="left" w:pos="0"/>
              </w:tabs>
              <w:jc w:val="center"/>
              <w:rPr>
                <w:sz w:val="18"/>
                <w:szCs w:val="18"/>
                <w:lang w:val="uk-UA"/>
              </w:rPr>
            </w:pPr>
            <w:r w:rsidRPr="00A348C8">
              <w:rPr>
                <w:sz w:val="18"/>
                <w:szCs w:val="18"/>
                <w:lang w:val="uk-UA"/>
              </w:rPr>
              <w:t>Ціна за одиницю, без ПДВ, грн</w:t>
            </w:r>
          </w:p>
        </w:tc>
        <w:tc>
          <w:tcPr>
            <w:tcW w:w="992" w:type="dxa"/>
            <w:vAlign w:val="center"/>
          </w:tcPr>
          <w:p w14:paraId="621C4989" w14:textId="5271E070" w:rsidR="00555EA2" w:rsidRPr="00A348C8" w:rsidRDefault="00555EA2" w:rsidP="009B5504">
            <w:pPr>
              <w:tabs>
                <w:tab w:val="left" w:pos="0"/>
              </w:tabs>
              <w:jc w:val="center"/>
              <w:rPr>
                <w:sz w:val="18"/>
                <w:szCs w:val="18"/>
                <w:lang w:val="uk-UA"/>
              </w:rPr>
            </w:pPr>
            <w:r w:rsidRPr="00A348C8">
              <w:rPr>
                <w:sz w:val="18"/>
                <w:szCs w:val="18"/>
                <w:lang w:val="uk-UA"/>
              </w:rPr>
              <w:t>Ціна за одиницю, з ПДВ, грн</w:t>
            </w:r>
            <w:r w:rsidR="00277D99" w:rsidRPr="00A348C8">
              <w:rPr>
                <w:sz w:val="18"/>
                <w:szCs w:val="18"/>
                <w:lang w:val="uk-UA"/>
              </w:rPr>
              <w:t>*</w:t>
            </w:r>
          </w:p>
        </w:tc>
        <w:tc>
          <w:tcPr>
            <w:tcW w:w="992" w:type="dxa"/>
            <w:shd w:val="clear" w:color="auto" w:fill="auto"/>
            <w:vAlign w:val="center"/>
          </w:tcPr>
          <w:p w14:paraId="5ED15168" w14:textId="4C418176" w:rsidR="00555EA2" w:rsidRPr="00A348C8" w:rsidRDefault="00555EA2" w:rsidP="009B5504">
            <w:pPr>
              <w:tabs>
                <w:tab w:val="left" w:pos="0"/>
              </w:tabs>
              <w:jc w:val="center"/>
              <w:rPr>
                <w:sz w:val="18"/>
                <w:szCs w:val="18"/>
                <w:lang w:val="uk-UA"/>
              </w:rPr>
            </w:pPr>
            <w:r w:rsidRPr="00A348C8">
              <w:rPr>
                <w:sz w:val="18"/>
                <w:szCs w:val="18"/>
                <w:lang w:val="uk-UA"/>
              </w:rPr>
              <w:t>Сума, без ПДВ, грн</w:t>
            </w:r>
          </w:p>
        </w:tc>
      </w:tr>
      <w:tr w:rsidR="00B54002" w:rsidRPr="00A348C8" w14:paraId="3BCBAA83" w14:textId="77777777" w:rsidTr="00DB3562">
        <w:tc>
          <w:tcPr>
            <w:tcW w:w="421" w:type="dxa"/>
            <w:shd w:val="clear" w:color="auto" w:fill="auto"/>
          </w:tcPr>
          <w:p w14:paraId="197C0E1C" w14:textId="0F593DBB" w:rsidR="00B54002" w:rsidRPr="00A348C8" w:rsidRDefault="00B54002" w:rsidP="009B5504">
            <w:pPr>
              <w:tabs>
                <w:tab w:val="left" w:pos="0"/>
              </w:tabs>
              <w:jc w:val="center"/>
              <w:rPr>
                <w:sz w:val="16"/>
                <w:lang w:val="uk-UA"/>
              </w:rPr>
            </w:pPr>
            <w:r w:rsidRPr="00A348C8">
              <w:rPr>
                <w:sz w:val="16"/>
                <w:lang w:val="uk-UA"/>
              </w:rPr>
              <w:t>1</w:t>
            </w:r>
          </w:p>
        </w:tc>
        <w:tc>
          <w:tcPr>
            <w:tcW w:w="708" w:type="dxa"/>
          </w:tcPr>
          <w:p w14:paraId="47360D2E" w14:textId="6DA1F61D" w:rsidR="00B54002" w:rsidRPr="00A348C8" w:rsidRDefault="00B54002" w:rsidP="009B5504">
            <w:pPr>
              <w:tabs>
                <w:tab w:val="left" w:pos="0"/>
              </w:tabs>
              <w:jc w:val="center"/>
              <w:rPr>
                <w:sz w:val="16"/>
                <w:lang w:val="uk-UA"/>
              </w:rPr>
            </w:pPr>
            <w:r w:rsidRPr="00A348C8">
              <w:rPr>
                <w:sz w:val="16"/>
                <w:lang w:val="uk-UA"/>
              </w:rPr>
              <w:t>2</w:t>
            </w:r>
          </w:p>
        </w:tc>
        <w:tc>
          <w:tcPr>
            <w:tcW w:w="709" w:type="dxa"/>
            <w:shd w:val="clear" w:color="auto" w:fill="auto"/>
          </w:tcPr>
          <w:p w14:paraId="7FA482B6" w14:textId="796BA5CD" w:rsidR="00B54002" w:rsidRPr="00A348C8" w:rsidRDefault="00B54002" w:rsidP="009B5504">
            <w:pPr>
              <w:tabs>
                <w:tab w:val="left" w:pos="0"/>
              </w:tabs>
              <w:jc w:val="center"/>
              <w:rPr>
                <w:sz w:val="16"/>
                <w:lang w:val="uk-UA"/>
              </w:rPr>
            </w:pPr>
            <w:r w:rsidRPr="00A348C8">
              <w:rPr>
                <w:sz w:val="16"/>
                <w:lang w:val="uk-UA"/>
              </w:rPr>
              <w:t>3</w:t>
            </w:r>
          </w:p>
        </w:tc>
        <w:tc>
          <w:tcPr>
            <w:tcW w:w="1559" w:type="dxa"/>
            <w:shd w:val="clear" w:color="auto" w:fill="auto"/>
          </w:tcPr>
          <w:p w14:paraId="65377A9F" w14:textId="31C49FA3" w:rsidR="00B54002" w:rsidRPr="00A348C8" w:rsidRDefault="00B54002" w:rsidP="009B5504">
            <w:pPr>
              <w:tabs>
                <w:tab w:val="left" w:pos="0"/>
              </w:tabs>
              <w:jc w:val="center"/>
              <w:rPr>
                <w:sz w:val="16"/>
                <w:lang w:val="uk-UA"/>
              </w:rPr>
            </w:pPr>
            <w:r w:rsidRPr="00A348C8">
              <w:rPr>
                <w:sz w:val="16"/>
                <w:lang w:val="uk-UA"/>
              </w:rPr>
              <w:t>4</w:t>
            </w:r>
          </w:p>
        </w:tc>
        <w:tc>
          <w:tcPr>
            <w:tcW w:w="1134" w:type="dxa"/>
            <w:shd w:val="clear" w:color="auto" w:fill="auto"/>
          </w:tcPr>
          <w:p w14:paraId="1C68255E" w14:textId="5F2CF4EC" w:rsidR="00B54002" w:rsidRPr="00A348C8" w:rsidRDefault="00B54002" w:rsidP="009B5504">
            <w:pPr>
              <w:tabs>
                <w:tab w:val="left" w:pos="0"/>
              </w:tabs>
              <w:jc w:val="center"/>
              <w:rPr>
                <w:sz w:val="16"/>
                <w:lang w:val="uk-UA"/>
              </w:rPr>
            </w:pPr>
            <w:r w:rsidRPr="00A348C8">
              <w:rPr>
                <w:sz w:val="16"/>
                <w:lang w:val="uk-UA"/>
              </w:rPr>
              <w:t>5</w:t>
            </w:r>
          </w:p>
        </w:tc>
        <w:tc>
          <w:tcPr>
            <w:tcW w:w="1134" w:type="dxa"/>
          </w:tcPr>
          <w:p w14:paraId="626E476F" w14:textId="5ABCF13A" w:rsidR="00B54002" w:rsidRPr="00A348C8" w:rsidRDefault="00B54002" w:rsidP="009B5504">
            <w:pPr>
              <w:tabs>
                <w:tab w:val="left" w:pos="0"/>
              </w:tabs>
              <w:jc w:val="center"/>
              <w:rPr>
                <w:sz w:val="16"/>
                <w:lang w:val="uk-UA"/>
              </w:rPr>
            </w:pPr>
            <w:r w:rsidRPr="00A348C8">
              <w:rPr>
                <w:sz w:val="16"/>
                <w:lang w:val="uk-UA"/>
              </w:rPr>
              <w:t>6</w:t>
            </w:r>
          </w:p>
        </w:tc>
        <w:tc>
          <w:tcPr>
            <w:tcW w:w="1418" w:type="dxa"/>
            <w:shd w:val="clear" w:color="auto" w:fill="auto"/>
          </w:tcPr>
          <w:p w14:paraId="3BB767AF" w14:textId="1D7F22B4" w:rsidR="00B54002" w:rsidRPr="00A348C8" w:rsidRDefault="00B54002" w:rsidP="009B5504">
            <w:pPr>
              <w:tabs>
                <w:tab w:val="left" w:pos="0"/>
              </w:tabs>
              <w:jc w:val="center"/>
              <w:rPr>
                <w:sz w:val="16"/>
                <w:lang w:val="uk-UA"/>
              </w:rPr>
            </w:pPr>
            <w:r w:rsidRPr="00A348C8">
              <w:rPr>
                <w:sz w:val="16"/>
                <w:lang w:val="uk-UA"/>
              </w:rPr>
              <w:t>7</w:t>
            </w:r>
          </w:p>
        </w:tc>
        <w:tc>
          <w:tcPr>
            <w:tcW w:w="1276" w:type="dxa"/>
          </w:tcPr>
          <w:p w14:paraId="06116FCE" w14:textId="316304B2" w:rsidR="00B54002" w:rsidRPr="00A348C8" w:rsidRDefault="00B54002" w:rsidP="009B5504">
            <w:pPr>
              <w:tabs>
                <w:tab w:val="left" w:pos="0"/>
              </w:tabs>
              <w:jc w:val="center"/>
              <w:rPr>
                <w:sz w:val="16"/>
                <w:lang w:val="uk-UA"/>
              </w:rPr>
            </w:pPr>
            <w:r w:rsidRPr="00A348C8">
              <w:rPr>
                <w:sz w:val="16"/>
                <w:lang w:val="uk-UA"/>
              </w:rPr>
              <w:t>8</w:t>
            </w:r>
          </w:p>
        </w:tc>
        <w:tc>
          <w:tcPr>
            <w:tcW w:w="1134" w:type="dxa"/>
          </w:tcPr>
          <w:p w14:paraId="65FAF365" w14:textId="3EB7E812" w:rsidR="00B54002" w:rsidRPr="00A348C8" w:rsidRDefault="00B54002" w:rsidP="009B5504">
            <w:pPr>
              <w:tabs>
                <w:tab w:val="left" w:pos="0"/>
              </w:tabs>
              <w:jc w:val="center"/>
              <w:rPr>
                <w:sz w:val="16"/>
                <w:lang w:val="uk-UA"/>
              </w:rPr>
            </w:pPr>
            <w:r w:rsidRPr="00A348C8">
              <w:rPr>
                <w:sz w:val="16"/>
                <w:lang w:val="uk-UA"/>
              </w:rPr>
              <w:t>9</w:t>
            </w:r>
          </w:p>
        </w:tc>
        <w:tc>
          <w:tcPr>
            <w:tcW w:w="1275" w:type="dxa"/>
          </w:tcPr>
          <w:p w14:paraId="6758676B" w14:textId="304ED85A" w:rsidR="00B54002" w:rsidRPr="00A348C8" w:rsidRDefault="00B54002" w:rsidP="009B5504">
            <w:pPr>
              <w:tabs>
                <w:tab w:val="left" w:pos="0"/>
              </w:tabs>
              <w:jc w:val="center"/>
              <w:rPr>
                <w:sz w:val="16"/>
                <w:lang w:val="uk-UA"/>
              </w:rPr>
            </w:pPr>
            <w:r w:rsidRPr="00A348C8">
              <w:rPr>
                <w:sz w:val="16"/>
                <w:lang w:val="uk-UA"/>
              </w:rPr>
              <w:t>10</w:t>
            </w:r>
          </w:p>
        </w:tc>
        <w:tc>
          <w:tcPr>
            <w:tcW w:w="567" w:type="dxa"/>
            <w:shd w:val="clear" w:color="auto" w:fill="auto"/>
          </w:tcPr>
          <w:p w14:paraId="45846C22" w14:textId="5BCEB80E" w:rsidR="00B54002" w:rsidRPr="00A348C8" w:rsidRDefault="00B54002" w:rsidP="009B5504">
            <w:pPr>
              <w:tabs>
                <w:tab w:val="left" w:pos="0"/>
              </w:tabs>
              <w:jc w:val="center"/>
              <w:rPr>
                <w:sz w:val="16"/>
                <w:lang w:val="uk-UA"/>
              </w:rPr>
            </w:pPr>
            <w:r w:rsidRPr="00A348C8">
              <w:rPr>
                <w:sz w:val="16"/>
                <w:lang w:val="uk-UA"/>
              </w:rPr>
              <w:t>11</w:t>
            </w:r>
          </w:p>
        </w:tc>
        <w:tc>
          <w:tcPr>
            <w:tcW w:w="568" w:type="dxa"/>
            <w:shd w:val="clear" w:color="auto" w:fill="auto"/>
          </w:tcPr>
          <w:p w14:paraId="04351C49" w14:textId="2477D63E" w:rsidR="00B54002" w:rsidRPr="00A348C8" w:rsidRDefault="00B54002" w:rsidP="009B5504">
            <w:pPr>
              <w:tabs>
                <w:tab w:val="left" w:pos="0"/>
              </w:tabs>
              <w:jc w:val="center"/>
              <w:rPr>
                <w:sz w:val="16"/>
                <w:lang w:val="uk-UA"/>
              </w:rPr>
            </w:pPr>
            <w:r w:rsidRPr="00A348C8">
              <w:rPr>
                <w:sz w:val="16"/>
                <w:lang w:val="uk-UA"/>
              </w:rPr>
              <w:t>12</w:t>
            </w:r>
          </w:p>
        </w:tc>
        <w:tc>
          <w:tcPr>
            <w:tcW w:w="992" w:type="dxa"/>
            <w:shd w:val="clear" w:color="auto" w:fill="auto"/>
          </w:tcPr>
          <w:p w14:paraId="048ADE63" w14:textId="2462C43E" w:rsidR="00B54002" w:rsidRPr="00A348C8" w:rsidRDefault="00B54002" w:rsidP="009B5504">
            <w:pPr>
              <w:tabs>
                <w:tab w:val="left" w:pos="0"/>
              </w:tabs>
              <w:jc w:val="center"/>
              <w:rPr>
                <w:sz w:val="16"/>
                <w:lang w:val="uk-UA"/>
              </w:rPr>
            </w:pPr>
            <w:r w:rsidRPr="00A348C8">
              <w:rPr>
                <w:sz w:val="16"/>
                <w:lang w:val="uk-UA"/>
              </w:rPr>
              <w:t>13</w:t>
            </w:r>
          </w:p>
        </w:tc>
        <w:tc>
          <w:tcPr>
            <w:tcW w:w="992" w:type="dxa"/>
          </w:tcPr>
          <w:p w14:paraId="5E82227A" w14:textId="7C0F4F71" w:rsidR="00B54002" w:rsidRPr="00A348C8" w:rsidRDefault="00B54002" w:rsidP="009B5504">
            <w:pPr>
              <w:tabs>
                <w:tab w:val="left" w:pos="0"/>
              </w:tabs>
              <w:jc w:val="center"/>
              <w:rPr>
                <w:sz w:val="16"/>
                <w:lang w:val="uk-UA"/>
              </w:rPr>
            </w:pPr>
            <w:r w:rsidRPr="00A348C8">
              <w:rPr>
                <w:sz w:val="16"/>
                <w:lang w:val="uk-UA"/>
              </w:rPr>
              <w:t>14</w:t>
            </w:r>
          </w:p>
        </w:tc>
        <w:tc>
          <w:tcPr>
            <w:tcW w:w="992" w:type="dxa"/>
            <w:shd w:val="clear" w:color="auto" w:fill="auto"/>
          </w:tcPr>
          <w:p w14:paraId="41718A19" w14:textId="7267A8D8" w:rsidR="00B54002" w:rsidRPr="00A348C8" w:rsidRDefault="00B54002" w:rsidP="009B5504">
            <w:pPr>
              <w:tabs>
                <w:tab w:val="left" w:pos="0"/>
              </w:tabs>
              <w:jc w:val="center"/>
              <w:rPr>
                <w:sz w:val="16"/>
                <w:lang w:val="uk-UA"/>
              </w:rPr>
            </w:pPr>
            <w:r w:rsidRPr="00A348C8">
              <w:rPr>
                <w:sz w:val="16"/>
                <w:lang w:val="uk-UA"/>
              </w:rPr>
              <w:t>15</w:t>
            </w:r>
          </w:p>
        </w:tc>
      </w:tr>
      <w:tr w:rsidR="00555EA2" w:rsidRPr="00A348C8" w14:paraId="1C4A86D8" w14:textId="77777777" w:rsidTr="00DB3562">
        <w:tc>
          <w:tcPr>
            <w:tcW w:w="421" w:type="dxa"/>
            <w:shd w:val="clear" w:color="auto" w:fill="auto"/>
          </w:tcPr>
          <w:p w14:paraId="19715668" w14:textId="77777777" w:rsidR="00555EA2" w:rsidRPr="00A348C8" w:rsidRDefault="00555EA2" w:rsidP="009B5504">
            <w:pPr>
              <w:tabs>
                <w:tab w:val="left" w:pos="0"/>
              </w:tabs>
              <w:jc w:val="both"/>
              <w:rPr>
                <w:lang w:val="uk-UA"/>
              </w:rPr>
            </w:pPr>
            <w:r w:rsidRPr="00A348C8">
              <w:rPr>
                <w:lang w:val="uk-UA"/>
              </w:rPr>
              <w:t>1</w:t>
            </w:r>
          </w:p>
        </w:tc>
        <w:tc>
          <w:tcPr>
            <w:tcW w:w="708" w:type="dxa"/>
          </w:tcPr>
          <w:p w14:paraId="5FEC91F9" w14:textId="77777777" w:rsidR="00555EA2" w:rsidRPr="00A348C8" w:rsidRDefault="00555EA2" w:rsidP="009B5504">
            <w:pPr>
              <w:tabs>
                <w:tab w:val="left" w:pos="0"/>
              </w:tabs>
              <w:jc w:val="both"/>
              <w:rPr>
                <w:lang w:val="uk-UA"/>
              </w:rPr>
            </w:pPr>
          </w:p>
        </w:tc>
        <w:tc>
          <w:tcPr>
            <w:tcW w:w="709" w:type="dxa"/>
            <w:shd w:val="clear" w:color="auto" w:fill="auto"/>
          </w:tcPr>
          <w:p w14:paraId="2C0C9BDD" w14:textId="5DE972F9" w:rsidR="00555EA2" w:rsidRPr="00A348C8" w:rsidRDefault="00555EA2" w:rsidP="009B5504">
            <w:pPr>
              <w:tabs>
                <w:tab w:val="left" w:pos="0"/>
              </w:tabs>
              <w:jc w:val="both"/>
              <w:rPr>
                <w:lang w:val="uk-UA"/>
              </w:rPr>
            </w:pPr>
          </w:p>
        </w:tc>
        <w:tc>
          <w:tcPr>
            <w:tcW w:w="1559" w:type="dxa"/>
            <w:shd w:val="clear" w:color="auto" w:fill="auto"/>
          </w:tcPr>
          <w:p w14:paraId="7AC43D15" w14:textId="77777777" w:rsidR="00555EA2" w:rsidRPr="00A348C8" w:rsidRDefault="00555EA2" w:rsidP="009B5504">
            <w:pPr>
              <w:tabs>
                <w:tab w:val="left" w:pos="0"/>
              </w:tabs>
              <w:jc w:val="both"/>
              <w:rPr>
                <w:lang w:val="uk-UA"/>
              </w:rPr>
            </w:pPr>
          </w:p>
        </w:tc>
        <w:tc>
          <w:tcPr>
            <w:tcW w:w="1134" w:type="dxa"/>
            <w:shd w:val="clear" w:color="auto" w:fill="auto"/>
          </w:tcPr>
          <w:p w14:paraId="1A7797A7" w14:textId="77777777" w:rsidR="00555EA2" w:rsidRPr="00A348C8" w:rsidRDefault="00555EA2" w:rsidP="009B5504">
            <w:pPr>
              <w:tabs>
                <w:tab w:val="left" w:pos="0"/>
              </w:tabs>
              <w:jc w:val="both"/>
              <w:rPr>
                <w:lang w:val="uk-UA"/>
              </w:rPr>
            </w:pPr>
          </w:p>
        </w:tc>
        <w:tc>
          <w:tcPr>
            <w:tcW w:w="1134" w:type="dxa"/>
          </w:tcPr>
          <w:p w14:paraId="57489DC2" w14:textId="77777777" w:rsidR="00555EA2" w:rsidRPr="00A348C8" w:rsidRDefault="00555EA2" w:rsidP="009B5504">
            <w:pPr>
              <w:tabs>
                <w:tab w:val="left" w:pos="0"/>
              </w:tabs>
              <w:jc w:val="both"/>
              <w:rPr>
                <w:lang w:val="uk-UA"/>
              </w:rPr>
            </w:pPr>
          </w:p>
        </w:tc>
        <w:tc>
          <w:tcPr>
            <w:tcW w:w="1418" w:type="dxa"/>
            <w:shd w:val="clear" w:color="auto" w:fill="auto"/>
          </w:tcPr>
          <w:p w14:paraId="7901A40D" w14:textId="06612156" w:rsidR="00555EA2" w:rsidRPr="00A348C8" w:rsidRDefault="00555EA2" w:rsidP="009B5504">
            <w:pPr>
              <w:tabs>
                <w:tab w:val="left" w:pos="0"/>
              </w:tabs>
              <w:jc w:val="both"/>
              <w:rPr>
                <w:lang w:val="uk-UA"/>
              </w:rPr>
            </w:pPr>
          </w:p>
        </w:tc>
        <w:tc>
          <w:tcPr>
            <w:tcW w:w="1276" w:type="dxa"/>
          </w:tcPr>
          <w:p w14:paraId="012E88E1" w14:textId="77777777" w:rsidR="00555EA2" w:rsidRPr="00A348C8" w:rsidRDefault="00555EA2" w:rsidP="009B5504">
            <w:pPr>
              <w:tabs>
                <w:tab w:val="left" w:pos="0"/>
              </w:tabs>
              <w:jc w:val="both"/>
              <w:rPr>
                <w:lang w:val="uk-UA"/>
              </w:rPr>
            </w:pPr>
          </w:p>
        </w:tc>
        <w:tc>
          <w:tcPr>
            <w:tcW w:w="1134" w:type="dxa"/>
          </w:tcPr>
          <w:p w14:paraId="35644467" w14:textId="5214C0A0" w:rsidR="00555EA2" w:rsidRPr="00A348C8" w:rsidRDefault="00555EA2" w:rsidP="009B5504">
            <w:pPr>
              <w:tabs>
                <w:tab w:val="left" w:pos="0"/>
              </w:tabs>
              <w:jc w:val="both"/>
              <w:rPr>
                <w:lang w:val="uk-UA"/>
              </w:rPr>
            </w:pPr>
          </w:p>
        </w:tc>
        <w:tc>
          <w:tcPr>
            <w:tcW w:w="1275" w:type="dxa"/>
          </w:tcPr>
          <w:p w14:paraId="58EE6459" w14:textId="7860D1F9" w:rsidR="00555EA2" w:rsidRPr="00A348C8" w:rsidRDefault="00555EA2" w:rsidP="009B5504">
            <w:pPr>
              <w:tabs>
                <w:tab w:val="left" w:pos="0"/>
              </w:tabs>
              <w:jc w:val="both"/>
              <w:rPr>
                <w:lang w:val="uk-UA"/>
              </w:rPr>
            </w:pPr>
          </w:p>
        </w:tc>
        <w:tc>
          <w:tcPr>
            <w:tcW w:w="567" w:type="dxa"/>
            <w:shd w:val="clear" w:color="auto" w:fill="auto"/>
          </w:tcPr>
          <w:p w14:paraId="4EFF8460" w14:textId="37732F67" w:rsidR="00555EA2" w:rsidRPr="00A348C8" w:rsidRDefault="00555EA2" w:rsidP="009B5504">
            <w:pPr>
              <w:tabs>
                <w:tab w:val="left" w:pos="0"/>
              </w:tabs>
              <w:jc w:val="both"/>
              <w:rPr>
                <w:lang w:val="uk-UA"/>
              </w:rPr>
            </w:pPr>
          </w:p>
        </w:tc>
        <w:tc>
          <w:tcPr>
            <w:tcW w:w="568" w:type="dxa"/>
            <w:shd w:val="clear" w:color="auto" w:fill="auto"/>
          </w:tcPr>
          <w:p w14:paraId="3B86483E" w14:textId="77777777" w:rsidR="00555EA2" w:rsidRPr="00A348C8" w:rsidRDefault="00555EA2" w:rsidP="009B5504">
            <w:pPr>
              <w:tabs>
                <w:tab w:val="left" w:pos="0"/>
              </w:tabs>
              <w:jc w:val="both"/>
              <w:rPr>
                <w:lang w:val="uk-UA"/>
              </w:rPr>
            </w:pPr>
          </w:p>
        </w:tc>
        <w:tc>
          <w:tcPr>
            <w:tcW w:w="992" w:type="dxa"/>
            <w:shd w:val="clear" w:color="auto" w:fill="auto"/>
          </w:tcPr>
          <w:p w14:paraId="298E458C" w14:textId="77777777" w:rsidR="00555EA2" w:rsidRPr="00A348C8" w:rsidRDefault="00555EA2" w:rsidP="009B5504">
            <w:pPr>
              <w:tabs>
                <w:tab w:val="left" w:pos="0"/>
              </w:tabs>
              <w:jc w:val="both"/>
              <w:rPr>
                <w:lang w:val="uk-UA"/>
              </w:rPr>
            </w:pPr>
          </w:p>
        </w:tc>
        <w:tc>
          <w:tcPr>
            <w:tcW w:w="992" w:type="dxa"/>
          </w:tcPr>
          <w:p w14:paraId="50C106EC" w14:textId="77777777" w:rsidR="00555EA2" w:rsidRPr="00A348C8" w:rsidRDefault="00555EA2" w:rsidP="009B5504">
            <w:pPr>
              <w:tabs>
                <w:tab w:val="left" w:pos="0"/>
              </w:tabs>
              <w:jc w:val="both"/>
              <w:rPr>
                <w:lang w:val="uk-UA"/>
              </w:rPr>
            </w:pPr>
          </w:p>
        </w:tc>
        <w:tc>
          <w:tcPr>
            <w:tcW w:w="992" w:type="dxa"/>
            <w:shd w:val="clear" w:color="auto" w:fill="auto"/>
          </w:tcPr>
          <w:p w14:paraId="520EC93A" w14:textId="723E07E0" w:rsidR="00555EA2" w:rsidRPr="00A348C8" w:rsidRDefault="00555EA2" w:rsidP="009B5504">
            <w:pPr>
              <w:tabs>
                <w:tab w:val="left" w:pos="0"/>
              </w:tabs>
              <w:jc w:val="both"/>
              <w:rPr>
                <w:lang w:val="uk-UA"/>
              </w:rPr>
            </w:pPr>
          </w:p>
        </w:tc>
      </w:tr>
      <w:tr w:rsidR="00555EA2" w:rsidRPr="00A348C8" w14:paraId="53C67F6B" w14:textId="77777777" w:rsidTr="00DB3562">
        <w:tc>
          <w:tcPr>
            <w:tcW w:w="421" w:type="dxa"/>
            <w:shd w:val="clear" w:color="auto" w:fill="auto"/>
          </w:tcPr>
          <w:p w14:paraId="7223DEF6" w14:textId="77777777" w:rsidR="00555EA2" w:rsidRPr="00A348C8" w:rsidRDefault="00555EA2" w:rsidP="009B5504">
            <w:pPr>
              <w:tabs>
                <w:tab w:val="left" w:pos="0"/>
              </w:tabs>
              <w:jc w:val="both"/>
              <w:rPr>
                <w:lang w:val="uk-UA"/>
              </w:rPr>
            </w:pPr>
          </w:p>
        </w:tc>
        <w:tc>
          <w:tcPr>
            <w:tcW w:w="708" w:type="dxa"/>
          </w:tcPr>
          <w:p w14:paraId="163E45F0" w14:textId="77777777" w:rsidR="00555EA2" w:rsidRPr="00A348C8" w:rsidRDefault="00555EA2" w:rsidP="009B5504">
            <w:pPr>
              <w:tabs>
                <w:tab w:val="left" w:pos="0"/>
              </w:tabs>
              <w:jc w:val="both"/>
              <w:rPr>
                <w:lang w:val="uk-UA"/>
              </w:rPr>
            </w:pPr>
          </w:p>
        </w:tc>
        <w:tc>
          <w:tcPr>
            <w:tcW w:w="709" w:type="dxa"/>
            <w:shd w:val="clear" w:color="auto" w:fill="auto"/>
          </w:tcPr>
          <w:p w14:paraId="652D830B" w14:textId="11A8DD4B" w:rsidR="00555EA2" w:rsidRPr="00A348C8" w:rsidRDefault="00555EA2" w:rsidP="009B5504">
            <w:pPr>
              <w:tabs>
                <w:tab w:val="left" w:pos="0"/>
              </w:tabs>
              <w:jc w:val="both"/>
              <w:rPr>
                <w:lang w:val="uk-UA"/>
              </w:rPr>
            </w:pPr>
          </w:p>
        </w:tc>
        <w:tc>
          <w:tcPr>
            <w:tcW w:w="1559" w:type="dxa"/>
            <w:shd w:val="clear" w:color="auto" w:fill="auto"/>
          </w:tcPr>
          <w:p w14:paraId="1E092A9E" w14:textId="77777777" w:rsidR="00555EA2" w:rsidRPr="00A348C8" w:rsidRDefault="00555EA2" w:rsidP="009B5504">
            <w:pPr>
              <w:tabs>
                <w:tab w:val="left" w:pos="0"/>
              </w:tabs>
              <w:jc w:val="both"/>
              <w:rPr>
                <w:lang w:val="uk-UA"/>
              </w:rPr>
            </w:pPr>
          </w:p>
        </w:tc>
        <w:tc>
          <w:tcPr>
            <w:tcW w:w="1134" w:type="dxa"/>
            <w:shd w:val="clear" w:color="auto" w:fill="auto"/>
          </w:tcPr>
          <w:p w14:paraId="111AAC09" w14:textId="77777777" w:rsidR="00555EA2" w:rsidRPr="00A348C8" w:rsidRDefault="00555EA2" w:rsidP="009B5504">
            <w:pPr>
              <w:tabs>
                <w:tab w:val="left" w:pos="0"/>
              </w:tabs>
              <w:jc w:val="both"/>
              <w:rPr>
                <w:lang w:val="uk-UA"/>
              </w:rPr>
            </w:pPr>
          </w:p>
        </w:tc>
        <w:tc>
          <w:tcPr>
            <w:tcW w:w="1134" w:type="dxa"/>
          </w:tcPr>
          <w:p w14:paraId="7A02CDB0" w14:textId="77777777" w:rsidR="00555EA2" w:rsidRPr="00A348C8" w:rsidRDefault="00555EA2" w:rsidP="009B5504">
            <w:pPr>
              <w:tabs>
                <w:tab w:val="left" w:pos="0"/>
              </w:tabs>
              <w:jc w:val="both"/>
              <w:rPr>
                <w:lang w:val="uk-UA"/>
              </w:rPr>
            </w:pPr>
          </w:p>
        </w:tc>
        <w:tc>
          <w:tcPr>
            <w:tcW w:w="1418" w:type="dxa"/>
            <w:shd w:val="clear" w:color="auto" w:fill="auto"/>
          </w:tcPr>
          <w:p w14:paraId="4746934F" w14:textId="17D8FA30" w:rsidR="00555EA2" w:rsidRPr="00A348C8" w:rsidRDefault="00555EA2" w:rsidP="009B5504">
            <w:pPr>
              <w:tabs>
                <w:tab w:val="left" w:pos="0"/>
              </w:tabs>
              <w:jc w:val="both"/>
              <w:rPr>
                <w:lang w:val="uk-UA"/>
              </w:rPr>
            </w:pPr>
          </w:p>
        </w:tc>
        <w:tc>
          <w:tcPr>
            <w:tcW w:w="1276" w:type="dxa"/>
          </w:tcPr>
          <w:p w14:paraId="1E37DCFE" w14:textId="77777777" w:rsidR="00555EA2" w:rsidRPr="00A348C8" w:rsidRDefault="00555EA2" w:rsidP="009B5504">
            <w:pPr>
              <w:tabs>
                <w:tab w:val="left" w:pos="0"/>
              </w:tabs>
              <w:jc w:val="both"/>
              <w:rPr>
                <w:lang w:val="uk-UA"/>
              </w:rPr>
            </w:pPr>
          </w:p>
        </w:tc>
        <w:tc>
          <w:tcPr>
            <w:tcW w:w="1134" w:type="dxa"/>
          </w:tcPr>
          <w:p w14:paraId="55E9D598" w14:textId="7145CF8A" w:rsidR="00555EA2" w:rsidRPr="00A348C8" w:rsidRDefault="00555EA2" w:rsidP="009B5504">
            <w:pPr>
              <w:tabs>
                <w:tab w:val="left" w:pos="0"/>
              </w:tabs>
              <w:jc w:val="both"/>
              <w:rPr>
                <w:lang w:val="uk-UA"/>
              </w:rPr>
            </w:pPr>
          </w:p>
        </w:tc>
        <w:tc>
          <w:tcPr>
            <w:tcW w:w="1275" w:type="dxa"/>
          </w:tcPr>
          <w:p w14:paraId="480A62E3" w14:textId="62A10280" w:rsidR="00555EA2" w:rsidRPr="00A348C8" w:rsidRDefault="00555EA2" w:rsidP="009B5504">
            <w:pPr>
              <w:tabs>
                <w:tab w:val="left" w:pos="0"/>
              </w:tabs>
              <w:jc w:val="both"/>
              <w:rPr>
                <w:lang w:val="uk-UA"/>
              </w:rPr>
            </w:pPr>
          </w:p>
        </w:tc>
        <w:tc>
          <w:tcPr>
            <w:tcW w:w="567" w:type="dxa"/>
            <w:shd w:val="clear" w:color="auto" w:fill="auto"/>
          </w:tcPr>
          <w:p w14:paraId="798E26D2" w14:textId="4C8C93AE" w:rsidR="00555EA2" w:rsidRPr="00A348C8" w:rsidRDefault="00555EA2" w:rsidP="009B5504">
            <w:pPr>
              <w:tabs>
                <w:tab w:val="left" w:pos="0"/>
              </w:tabs>
              <w:jc w:val="both"/>
              <w:rPr>
                <w:lang w:val="uk-UA"/>
              </w:rPr>
            </w:pPr>
          </w:p>
        </w:tc>
        <w:tc>
          <w:tcPr>
            <w:tcW w:w="568" w:type="dxa"/>
            <w:shd w:val="clear" w:color="auto" w:fill="auto"/>
          </w:tcPr>
          <w:p w14:paraId="5D74406C" w14:textId="77777777" w:rsidR="00555EA2" w:rsidRPr="00A348C8" w:rsidRDefault="00555EA2" w:rsidP="009B5504">
            <w:pPr>
              <w:tabs>
                <w:tab w:val="left" w:pos="0"/>
              </w:tabs>
              <w:jc w:val="both"/>
              <w:rPr>
                <w:lang w:val="uk-UA"/>
              </w:rPr>
            </w:pPr>
          </w:p>
        </w:tc>
        <w:tc>
          <w:tcPr>
            <w:tcW w:w="992" w:type="dxa"/>
            <w:shd w:val="clear" w:color="auto" w:fill="auto"/>
          </w:tcPr>
          <w:p w14:paraId="4FD84C12" w14:textId="77777777" w:rsidR="00555EA2" w:rsidRPr="00A348C8" w:rsidRDefault="00555EA2" w:rsidP="009B5504">
            <w:pPr>
              <w:tabs>
                <w:tab w:val="left" w:pos="0"/>
              </w:tabs>
              <w:jc w:val="both"/>
              <w:rPr>
                <w:lang w:val="uk-UA"/>
              </w:rPr>
            </w:pPr>
          </w:p>
        </w:tc>
        <w:tc>
          <w:tcPr>
            <w:tcW w:w="992" w:type="dxa"/>
          </w:tcPr>
          <w:p w14:paraId="0881766C" w14:textId="77777777" w:rsidR="00555EA2" w:rsidRPr="00A348C8" w:rsidRDefault="00555EA2" w:rsidP="009B5504">
            <w:pPr>
              <w:tabs>
                <w:tab w:val="left" w:pos="0"/>
              </w:tabs>
              <w:jc w:val="both"/>
              <w:rPr>
                <w:lang w:val="uk-UA"/>
              </w:rPr>
            </w:pPr>
          </w:p>
        </w:tc>
        <w:tc>
          <w:tcPr>
            <w:tcW w:w="992" w:type="dxa"/>
            <w:shd w:val="clear" w:color="auto" w:fill="auto"/>
          </w:tcPr>
          <w:p w14:paraId="37EB2A67" w14:textId="183370F7" w:rsidR="00555EA2" w:rsidRPr="00A348C8" w:rsidRDefault="00555EA2" w:rsidP="009B5504">
            <w:pPr>
              <w:tabs>
                <w:tab w:val="left" w:pos="0"/>
              </w:tabs>
              <w:jc w:val="both"/>
              <w:rPr>
                <w:lang w:val="uk-UA"/>
              </w:rPr>
            </w:pPr>
          </w:p>
        </w:tc>
      </w:tr>
      <w:tr w:rsidR="00555EA2" w:rsidRPr="00A348C8" w14:paraId="525042F8" w14:textId="3664D9B6" w:rsidTr="00555EA2">
        <w:tc>
          <w:tcPr>
            <w:tcW w:w="13887" w:type="dxa"/>
            <w:gridSpan w:val="14"/>
          </w:tcPr>
          <w:p w14:paraId="01130916" w14:textId="6025C507" w:rsidR="00555EA2" w:rsidRPr="00A348C8" w:rsidRDefault="00555EA2" w:rsidP="009B5504">
            <w:pPr>
              <w:jc w:val="right"/>
              <w:rPr>
                <w:lang w:val="uk-UA"/>
              </w:rPr>
            </w:pPr>
            <w:r w:rsidRPr="00A348C8">
              <w:rPr>
                <w:lang w:val="uk-UA"/>
              </w:rPr>
              <w:t>Всього без ПДВ</w:t>
            </w:r>
          </w:p>
        </w:tc>
        <w:tc>
          <w:tcPr>
            <w:tcW w:w="992" w:type="dxa"/>
            <w:shd w:val="clear" w:color="auto" w:fill="auto"/>
          </w:tcPr>
          <w:p w14:paraId="5600E6F2" w14:textId="77777777" w:rsidR="00555EA2" w:rsidRPr="00A348C8" w:rsidRDefault="00555EA2" w:rsidP="009B5504">
            <w:pPr>
              <w:rPr>
                <w:lang w:val="uk-UA"/>
              </w:rPr>
            </w:pPr>
          </w:p>
        </w:tc>
      </w:tr>
      <w:tr w:rsidR="00555EA2" w:rsidRPr="00A348C8" w14:paraId="096EACBF" w14:textId="5D829C19" w:rsidTr="00555EA2">
        <w:tc>
          <w:tcPr>
            <w:tcW w:w="13887" w:type="dxa"/>
            <w:gridSpan w:val="14"/>
          </w:tcPr>
          <w:p w14:paraId="6C2603DA" w14:textId="13F22869" w:rsidR="00555EA2" w:rsidRPr="00A348C8" w:rsidRDefault="00555EA2" w:rsidP="009B5504">
            <w:pPr>
              <w:tabs>
                <w:tab w:val="left" w:pos="0"/>
              </w:tabs>
              <w:jc w:val="right"/>
              <w:rPr>
                <w:lang w:val="uk-UA"/>
              </w:rPr>
            </w:pPr>
            <w:r w:rsidRPr="00A348C8">
              <w:rPr>
                <w:lang w:val="uk-UA"/>
              </w:rPr>
              <w:t>ПДВ ___ %</w:t>
            </w:r>
            <w:r w:rsidR="00CA7A68" w:rsidRPr="00A348C8">
              <w:rPr>
                <w:sz w:val="18"/>
                <w:szCs w:val="18"/>
                <w:lang w:val="uk-UA"/>
              </w:rPr>
              <w:t>*</w:t>
            </w:r>
          </w:p>
        </w:tc>
        <w:tc>
          <w:tcPr>
            <w:tcW w:w="992" w:type="dxa"/>
            <w:shd w:val="clear" w:color="auto" w:fill="auto"/>
          </w:tcPr>
          <w:p w14:paraId="76AB47C4" w14:textId="77777777" w:rsidR="00555EA2" w:rsidRPr="00A348C8" w:rsidRDefault="00555EA2" w:rsidP="009B5504">
            <w:pPr>
              <w:tabs>
                <w:tab w:val="left" w:pos="0"/>
              </w:tabs>
              <w:jc w:val="both"/>
              <w:rPr>
                <w:lang w:val="uk-UA"/>
              </w:rPr>
            </w:pPr>
          </w:p>
        </w:tc>
      </w:tr>
      <w:tr w:rsidR="00555EA2" w:rsidRPr="00A348C8" w14:paraId="0DF2B24E" w14:textId="041E01F0" w:rsidTr="00555EA2">
        <w:tc>
          <w:tcPr>
            <w:tcW w:w="13887" w:type="dxa"/>
            <w:gridSpan w:val="14"/>
          </w:tcPr>
          <w:p w14:paraId="75E5DA40" w14:textId="69C91D51" w:rsidR="00555EA2" w:rsidRPr="00A348C8" w:rsidRDefault="00555EA2" w:rsidP="009B5504">
            <w:pPr>
              <w:tabs>
                <w:tab w:val="left" w:pos="0"/>
              </w:tabs>
              <w:jc w:val="right"/>
              <w:rPr>
                <w:lang w:val="uk-UA"/>
              </w:rPr>
            </w:pPr>
            <w:r w:rsidRPr="00A348C8">
              <w:rPr>
                <w:lang w:val="uk-UA"/>
              </w:rPr>
              <w:t>Разом з ПДВ</w:t>
            </w:r>
            <w:r w:rsidR="00CA7A68" w:rsidRPr="00A348C8">
              <w:rPr>
                <w:sz w:val="18"/>
                <w:szCs w:val="18"/>
                <w:lang w:val="uk-UA"/>
              </w:rPr>
              <w:t>*</w:t>
            </w:r>
          </w:p>
        </w:tc>
        <w:tc>
          <w:tcPr>
            <w:tcW w:w="992" w:type="dxa"/>
            <w:shd w:val="clear" w:color="auto" w:fill="auto"/>
          </w:tcPr>
          <w:p w14:paraId="0E3D092A" w14:textId="77777777" w:rsidR="00555EA2" w:rsidRPr="00A348C8" w:rsidRDefault="00555EA2" w:rsidP="009B5504">
            <w:pPr>
              <w:tabs>
                <w:tab w:val="left" w:pos="0"/>
              </w:tabs>
              <w:jc w:val="both"/>
              <w:rPr>
                <w:lang w:val="uk-UA"/>
              </w:rPr>
            </w:pPr>
          </w:p>
        </w:tc>
      </w:tr>
      <w:tr w:rsidR="00277D99" w:rsidRPr="00A348C8" w14:paraId="74ECC0F6" w14:textId="77777777" w:rsidTr="00555EA2">
        <w:tc>
          <w:tcPr>
            <w:tcW w:w="13887" w:type="dxa"/>
            <w:gridSpan w:val="14"/>
          </w:tcPr>
          <w:p w14:paraId="2E763DAB" w14:textId="77777777" w:rsidR="00277D99" w:rsidRPr="00A348C8" w:rsidRDefault="00277D99" w:rsidP="009B5504">
            <w:pPr>
              <w:tabs>
                <w:tab w:val="left" w:pos="0"/>
              </w:tabs>
              <w:jc w:val="right"/>
              <w:rPr>
                <w:lang w:val="uk-UA"/>
              </w:rPr>
            </w:pPr>
          </w:p>
        </w:tc>
        <w:tc>
          <w:tcPr>
            <w:tcW w:w="992" w:type="dxa"/>
            <w:shd w:val="clear" w:color="auto" w:fill="auto"/>
          </w:tcPr>
          <w:p w14:paraId="0928951A" w14:textId="77777777" w:rsidR="00277D99" w:rsidRPr="00A348C8" w:rsidRDefault="00277D99" w:rsidP="009B5504">
            <w:pPr>
              <w:tabs>
                <w:tab w:val="left" w:pos="0"/>
              </w:tabs>
              <w:jc w:val="both"/>
              <w:rPr>
                <w:lang w:val="uk-UA"/>
              </w:rPr>
            </w:pPr>
          </w:p>
        </w:tc>
      </w:tr>
    </w:tbl>
    <w:p w14:paraId="224E4A83" w14:textId="77777777" w:rsidR="00264C36" w:rsidRPr="00264C36" w:rsidRDefault="00264C36" w:rsidP="009B5504">
      <w:pPr>
        <w:ind w:firstLine="709"/>
        <w:jc w:val="both"/>
        <w:rPr>
          <w:b/>
          <w:i/>
          <w:sz w:val="20"/>
          <w:szCs w:val="18"/>
          <w:lang w:val="uk-UA"/>
        </w:rPr>
      </w:pPr>
      <w:r w:rsidRPr="00264C36">
        <w:rPr>
          <w:sz w:val="20"/>
          <w:szCs w:val="18"/>
          <w:lang w:val="uk-UA"/>
        </w:rPr>
        <w:t>*</w:t>
      </w:r>
      <w:r w:rsidRPr="00264C36">
        <w:rPr>
          <w:sz w:val="20"/>
          <w:szCs w:val="18"/>
          <w:vertAlign w:val="superscript"/>
          <w:lang w:val="uk-UA"/>
        </w:rPr>
        <w:t xml:space="preserve"> </w:t>
      </w:r>
      <w:r w:rsidRPr="00264C36">
        <w:rPr>
          <w:b/>
          <w:i/>
          <w:sz w:val="20"/>
          <w:szCs w:val="18"/>
          <w:lang w:val="uk-UA"/>
        </w:rPr>
        <w:t>застосовується, якщо учасник є платником ПДВ відповідно до Податкового кодексу України</w:t>
      </w:r>
    </w:p>
    <w:p w14:paraId="7C2E8E12" w14:textId="308D3C16" w:rsidR="00D83113" w:rsidRPr="00264C36" w:rsidRDefault="00D83113" w:rsidP="009B5504">
      <w:pPr>
        <w:ind w:firstLine="709"/>
        <w:jc w:val="both"/>
        <w:rPr>
          <w:rFonts w:ascii="Times New Roman" w:hAnsi="Times New Roman" w:cs="Times New Roman"/>
          <w:i/>
          <w:color w:val="FF0000"/>
          <w:sz w:val="22"/>
          <w:lang w:val="uk-UA"/>
        </w:rPr>
      </w:pPr>
      <w:r w:rsidRPr="00264C36">
        <w:rPr>
          <w:rFonts w:ascii="Times New Roman" w:hAnsi="Times New Roman" w:cs="Times New Roman"/>
          <w:i/>
          <w:color w:val="FF0000"/>
          <w:sz w:val="28"/>
          <w:lang w:val="uk-UA"/>
        </w:rPr>
        <w:t xml:space="preserve">*¹ </w:t>
      </w:r>
      <w:r w:rsidR="005F41E4" w:rsidRPr="00264C36">
        <w:rPr>
          <w:rFonts w:ascii="Times New Roman" w:hAnsi="Times New Roman" w:cs="Times New Roman"/>
          <w:i/>
          <w:color w:val="FF0000"/>
          <w:sz w:val="22"/>
          <w:lang w:val="uk-UA"/>
        </w:rPr>
        <w:t xml:space="preserve">заповнюється </w:t>
      </w:r>
      <w:r w:rsidRPr="00264C36">
        <w:rPr>
          <w:rFonts w:ascii="Times New Roman" w:hAnsi="Times New Roman" w:cs="Times New Roman"/>
          <w:i/>
          <w:color w:val="FF0000"/>
          <w:sz w:val="22"/>
          <w:lang w:val="uk-UA"/>
        </w:rPr>
        <w:t>залежно від предмет</w:t>
      </w:r>
      <w:r w:rsidR="00F32F20" w:rsidRPr="00264C36">
        <w:rPr>
          <w:rFonts w:ascii="Times New Roman" w:hAnsi="Times New Roman" w:cs="Times New Roman"/>
          <w:i/>
          <w:color w:val="FF0000"/>
          <w:sz w:val="22"/>
          <w:lang w:val="uk-UA"/>
        </w:rPr>
        <w:t>а</w:t>
      </w:r>
      <w:r w:rsidRPr="00264C36">
        <w:rPr>
          <w:rFonts w:ascii="Times New Roman" w:hAnsi="Times New Roman" w:cs="Times New Roman"/>
          <w:i/>
          <w:color w:val="FF0000"/>
          <w:sz w:val="22"/>
          <w:lang w:val="uk-UA"/>
        </w:rPr>
        <w:t xml:space="preserve"> закупівлі</w:t>
      </w:r>
      <w:r w:rsidR="00555EA2" w:rsidRPr="00264C36">
        <w:rPr>
          <w:bCs/>
          <w:i/>
          <w:iCs/>
          <w:color w:val="FF0000"/>
          <w:sz w:val="22"/>
          <w:szCs w:val="20"/>
          <w:lang w:val="uk-UA" w:eastAsia="uk-UA"/>
        </w:rPr>
        <w:t xml:space="preserve"> </w:t>
      </w:r>
    </w:p>
    <w:p w14:paraId="210D388F" w14:textId="4C558447" w:rsidR="00D83113" w:rsidRPr="00264C36" w:rsidRDefault="00D83113" w:rsidP="009B5504">
      <w:pPr>
        <w:ind w:firstLine="709"/>
        <w:jc w:val="both"/>
        <w:rPr>
          <w:rFonts w:ascii="Times New Roman" w:hAnsi="Times New Roman" w:cs="Times New Roman"/>
          <w:i/>
          <w:color w:val="FF0000"/>
          <w:sz w:val="22"/>
          <w:lang w:val="uk-UA"/>
        </w:rPr>
      </w:pPr>
      <w:r w:rsidRPr="00264C36">
        <w:rPr>
          <w:rFonts w:ascii="Times New Roman" w:hAnsi="Times New Roman" w:cs="Times New Roman"/>
          <w:i/>
          <w:color w:val="FF0000"/>
          <w:sz w:val="28"/>
          <w:lang w:val="uk-UA"/>
        </w:rPr>
        <w:t xml:space="preserve">*² </w:t>
      </w:r>
      <w:r w:rsidRPr="00264C36">
        <w:rPr>
          <w:rFonts w:ascii="Times New Roman" w:hAnsi="Times New Roman" w:cs="Times New Roman"/>
          <w:i/>
          <w:color w:val="FF0000"/>
          <w:sz w:val="22"/>
          <w:lang w:val="uk-UA"/>
        </w:rPr>
        <w:t xml:space="preserve">тільки для </w:t>
      </w:r>
      <w:r w:rsidR="000F57C9" w:rsidRPr="00264C36">
        <w:rPr>
          <w:rFonts w:ascii="Times New Roman" w:hAnsi="Times New Roman" w:cs="Times New Roman"/>
          <w:i/>
          <w:color w:val="FF0000"/>
          <w:sz w:val="22"/>
          <w:lang w:val="uk-UA"/>
        </w:rPr>
        <w:t>товару</w:t>
      </w:r>
      <w:r w:rsidRPr="00264C36">
        <w:rPr>
          <w:rFonts w:ascii="Times New Roman" w:hAnsi="Times New Roman" w:cs="Times New Roman"/>
          <w:i/>
          <w:color w:val="FF0000"/>
          <w:sz w:val="22"/>
          <w:lang w:val="uk-UA"/>
        </w:rPr>
        <w:t>, щодо виробника</w:t>
      </w:r>
      <w:r w:rsidR="006564C8">
        <w:rPr>
          <w:rFonts w:ascii="Times New Roman" w:hAnsi="Times New Roman" w:cs="Times New Roman"/>
          <w:i/>
          <w:color w:val="FF0000"/>
          <w:sz w:val="22"/>
          <w:lang w:val="uk-UA"/>
        </w:rPr>
        <w:t>,</w:t>
      </w:r>
      <w:r w:rsidRPr="00264C36">
        <w:rPr>
          <w:rFonts w:ascii="Times New Roman" w:hAnsi="Times New Roman" w:cs="Times New Roman"/>
          <w:i/>
          <w:color w:val="FF0000"/>
          <w:sz w:val="22"/>
          <w:lang w:val="uk-UA"/>
        </w:rPr>
        <w:t xml:space="preserve"> якого умовами тендерної документації передбачено обов’язкову наявність умовного номеру</w:t>
      </w:r>
    </w:p>
    <w:p w14:paraId="15E3A7CF" w14:textId="5C5754B7" w:rsidR="00CA7A68" w:rsidRPr="00A348C8" w:rsidRDefault="00CA7A68" w:rsidP="009B5504">
      <w:pPr>
        <w:ind w:left="567" w:firstLine="142"/>
        <w:jc w:val="both"/>
        <w:rPr>
          <w:b/>
          <w:i/>
          <w:sz w:val="20"/>
          <w:szCs w:val="20"/>
          <w:lang w:val="uk-UA"/>
        </w:rPr>
      </w:pPr>
    </w:p>
    <w:p w14:paraId="32AF00ED" w14:textId="77777777" w:rsidR="00BD2B3C" w:rsidRPr="00A348C8" w:rsidRDefault="00BD2B3C" w:rsidP="009B5504">
      <w:pPr>
        <w:ind w:firstLine="709"/>
        <w:jc w:val="both"/>
        <w:rPr>
          <w:lang w:val="uk-UA"/>
        </w:rPr>
      </w:pPr>
    </w:p>
    <w:p w14:paraId="7A9EA000" w14:textId="52967851" w:rsidR="00EB5112" w:rsidRPr="00A348C8" w:rsidRDefault="00EB5112" w:rsidP="009B5504">
      <w:pPr>
        <w:ind w:left="130" w:firstLine="721"/>
        <w:jc w:val="both"/>
        <w:rPr>
          <w:szCs w:val="22"/>
          <w:lang w:val="uk-UA"/>
        </w:rPr>
      </w:pPr>
      <w:r w:rsidRPr="00A348C8">
        <w:rPr>
          <w:szCs w:val="22"/>
          <w:lang w:val="uk-UA"/>
        </w:rPr>
        <w:lastRenderedPageBreak/>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w:t>
      </w:r>
      <w:r w:rsidR="00C1182A" w:rsidRPr="00A348C8">
        <w:rPr>
          <w:szCs w:val="22"/>
          <w:lang w:val="uk-UA"/>
        </w:rPr>
        <w:t>’</w:t>
      </w:r>
      <w:r w:rsidRPr="00A348C8">
        <w:rPr>
          <w:szCs w:val="22"/>
          <w:lang w:val="uk-UA"/>
        </w:rPr>
        <w:t>язання виконати всі умови, передбачені Договором.</w:t>
      </w:r>
    </w:p>
    <w:p w14:paraId="326D2C7E" w14:textId="44000FE4" w:rsidR="00EB5112" w:rsidRPr="00A348C8" w:rsidRDefault="00EB5112" w:rsidP="009B5504">
      <w:pPr>
        <w:ind w:left="142" w:firstLine="721"/>
        <w:jc w:val="both"/>
        <w:rPr>
          <w:szCs w:val="22"/>
          <w:lang w:val="uk-UA"/>
        </w:rPr>
      </w:pPr>
      <w:r w:rsidRPr="00A348C8">
        <w:rPr>
          <w:szCs w:val="22"/>
          <w:lang w:val="uk-UA"/>
        </w:rPr>
        <w:t>2. Ми погоджуємося дотримуватися умов цієї пропозиції не менше ніж _</w:t>
      </w:r>
      <w:r w:rsidR="006564C8">
        <w:rPr>
          <w:szCs w:val="22"/>
          <w:lang w:val="uk-UA"/>
        </w:rPr>
        <w:t>__</w:t>
      </w:r>
      <w:r w:rsidRPr="00A348C8">
        <w:rPr>
          <w:szCs w:val="22"/>
          <w:lang w:val="uk-UA"/>
        </w:rPr>
        <w:t xml:space="preserve">__ </w:t>
      </w:r>
      <w:r w:rsidR="006564C8">
        <w:rPr>
          <w:szCs w:val="22"/>
          <w:lang w:val="uk-UA"/>
        </w:rPr>
        <w:t xml:space="preserve">(____________) </w:t>
      </w:r>
      <w:r w:rsidRPr="00A348C8">
        <w:rPr>
          <w:szCs w:val="22"/>
          <w:lang w:val="uk-UA"/>
        </w:rPr>
        <w:t>календарних днів із дати кінцевого строку подання тендерних пропозицій, встановленої Вами. Наша пропозиція буде обов</w:t>
      </w:r>
      <w:r w:rsidR="00C1182A" w:rsidRPr="00A348C8">
        <w:rPr>
          <w:szCs w:val="22"/>
          <w:lang w:val="uk-UA"/>
        </w:rPr>
        <w:t>’</w:t>
      </w:r>
      <w:r w:rsidRPr="00A348C8">
        <w:rPr>
          <w:szCs w:val="22"/>
          <w:lang w:val="uk-UA"/>
        </w:rPr>
        <w:t>язковою для нас і може бути визначена переможною Вами у будь-який час до закінчення зазначеного терміну.</w:t>
      </w:r>
    </w:p>
    <w:p w14:paraId="2150A76E" w14:textId="382AB9F1" w:rsidR="00EB5112" w:rsidRPr="00A348C8" w:rsidRDefault="00EB5112" w:rsidP="009B5504">
      <w:pPr>
        <w:ind w:left="130" w:firstLine="721"/>
        <w:jc w:val="both"/>
        <w:rPr>
          <w:szCs w:val="22"/>
          <w:lang w:val="uk-UA"/>
        </w:rPr>
      </w:pPr>
      <w:r w:rsidRPr="00A348C8">
        <w:rPr>
          <w:szCs w:val="22"/>
          <w:lang w:val="uk-UA"/>
        </w:rPr>
        <w:t xml:space="preserve">Цією пропозицією ми погоджуємося з умовами </w:t>
      </w:r>
      <w:r w:rsidR="00D707BA">
        <w:rPr>
          <w:szCs w:val="22"/>
          <w:lang w:val="uk-UA"/>
        </w:rPr>
        <w:t xml:space="preserve">проекту </w:t>
      </w:r>
      <w:r w:rsidRPr="00A348C8">
        <w:rPr>
          <w:szCs w:val="22"/>
          <w:lang w:val="uk-UA"/>
        </w:rPr>
        <w:t>договору</w:t>
      </w:r>
      <w:r w:rsidR="00D707BA">
        <w:rPr>
          <w:szCs w:val="22"/>
          <w:lang w:val="uk-UA"/>
        </w:rPr>
        <w:t xml:space="preserve"> про закупівлю</w:t>
      </w:r>
      <w:r w:rsidRPr="00A348C8">
        <w:rPr>
          <w:szCs w:val="22"/>
          <w:lang w:val="uk-UA"/>
        </w:rPr>
        <w:t xml:space="preserve">, викладеним в </w:t>
      </w:r>
      <w:r w:rsidR="00D707BA">
        <w:rPr>
          <w:szCs w:val="22"/>
          <w:lang w:val="uk-UA"/>
        </w:rPr>
        <w:t xml:space="preserve">Додатку 7 до </w:t>
      </w:r>
      <w:r w:rsidR="00D707BA" w:rsidRPr="00A348C8">
        <w:rPr>
          <w:szCs w:val="22"/>
          <w:lang w:val="uk-UA"/>
        </w:rPr>
        <w:t>тендерн</w:t>
      </w:r>
      <w:r w:rsidR="00D707BA">
        <w:rPr>
          <w:szCs w:val="22"/>
          <w:lang w:val="uk-UA"/>
        </w:rPr>
        <w:t>ої</w:t>
      </w:r>
      <w:r w:rsidR="00D707BA" w:rsidRPr="00A348C8">
        <w:rPr>
          <w:szCs w:val="22"/>
          <w:lang w:val="uk-UA"/>
        </w:rPr>
        <w:t xml:space="preserve"> </w:t>
      </w:r>
      <w:r w:rsidRPr="00A348C8">
        <w:rPr>
          <w:szCs w:val="22"/>
          <w:lang w:val="uk-UA"/>
        </w:rPr>
        <w:t>документації.</w:t>
      </w:r>
    </w:p>
    <w:p w14:paraId="2E33EFA5" w14:textId="77777777" w:rsidR="00EB5112" w:rsidRPr="00A348C8" w:rsidRDefault="00EB5112" w:rsidP="009B5504">
      <w:pPr>
        <w:ind w:left="130" w:firstLine="721"/>
        <w:jc w:val="both"/>
        <w:rPr>
          <w:szCs w:val="22"/>
          <w:lang w:val="uk-UA"/>
        </w:rPr>
      </w:pPr>
      <w:r w:rsidRPr="00A348C8">
        <w:rPr>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197D47C3" w14:textId="59486513" w:rsidR="00EB5112" w:rsidRPr="00A348C8" w:rsidRDefault="00EB5112" w:rsidP="009B5504">
      <w:pPr>
        <w:ind w:left="130" w:firstLine="721"/>
        <w:jc w:val="both"/>
        <w:rPr>
          <w:szCs w:val="22"/>
          <w:lang w:val="uk-UA"/>
        </w:rPr>
      </w:pPr>
      <w:r w:rsidRPr="00A348C8">
        <w:rPr>
          <w:szCs w:val="22"/>
          <w:lang w:val="uk-UA"/>
        </w:rPr>
        <w:t>4. Якщо наша пропозиція буде визнана переможною, ми зобов</w:t>
      </w:r>
      <w:r w:rsidR="00C1182A" w:rsidRPr="00A348C8">
        <w:rPr>
          <w:szCs w:val="22"/>
          <w:lang w:val="uk-UA"/>
        </w:rPr>
        <w:t>’</w:t>
      </w:r>
      <w:r w:rsidRPr="00A348C8">
        <w:rPr>
          <w:szCs w:val="22"/>
          <w:lang w:val="uk-UA"/>
        </w:rPr>
        <w:t xml:space="preserve">язуємося підписати Договір із </w:t>
      </w:r>
      <w:r w:rsidR="00143A7E" w:rsidRPr="00A348C8">
        <w:rPr>
          <w:szCs w:val="22"/>
          <w:lang w:val="uk-UA"/>
        </w:rPr>
        <w:t xml:space="preserve">замовником </w:t>
      </w:r>
      <w:r w:rsidRPr="00A348C8">
        <w:rPr>
          <w:szCs w:val="22"/>
          <w:lang w:val="uk-UA"/>
        </w:rPr>
        <w:t>не раніше ніж через 5 (п</w:t>
      </w:r>
      <w:r w:rsidR="00C1182A" w:rsidRPr="00A348C8">
        <w:rPr>
          <w:szCs w:val="22"/>
          <w:lang w:val="uk-UA"/>
        </w:rPr>
        <w:t>’</w:t>
      </w:r>
      <w:r w:rsidRPr="00A348C8">
        <w:rPr>
          <w:szCs w:val="22"/>
          <w:lang w:val="uk-UA"/>
        </w:rPr>
        <w:t>ять) днів з дати оприлюднення на веб-порталі Уповноваженого органу намір укласти договір, але не пізніше ніж через 15 (п</w:t>
      </w:r>
      <w:r w:rsidR="00C1182A" w:rsidRPr="00A348C8">
        <w:rPr>
          <w:szCs w:val="22"/>
          <w:lang w:val="uk-UA"/>
        </w:rPr>
        <w:t>’</w:t>
      </w:r>
      <w:r w:rsidRPr="00A348C8">
        <w:rPr>
          <w:szCs w:val="22"/>
          <w:lang w:val="uk-UA"/>
        </w:rPr>
        <w:t>ятнадцять) днів з дня прийняття рішення про намір укласти договір про закупівлю.</w:t>
      </w:r>
      <w:r w:rsidRPr="00A348C8">
        <w:rPr>
          <w:szCs w:val="22"/>
          <w:lang w:val="uk-UA"/>
        </w:rPr>
        <w:tab/>
      </w:r>
    </w:p>
    <w:p w14:paraId="7636CDDE" w14:textId="68710F5F" w:rsidR="00EB5112" w:rsidRPr="00A348C8" w:rsidRDefault="00EB5112" w:rsidP="009B5504">
      <w:pPr>
        <w:ind w:left="130" w:firstLine="721"/>
        <w:jc w:val="both"/>
        <w:rPr>
          <w:szCs w:val="22"/>
          <w:lang w:val="uk-UA"/>
        </w:rPr>
      </w:pPr>
      <w:r w:rsidRPr="00A348C8">
        <w:rPr>
          <w:szCs w:val="22"/>
          <w:lang w:val="uk-UA"/>
        </w:rPr>
        <w:t>5. Якщо наша пропозиція буде визнана переможною, беремо на себе зобов</w:t>
      </w:r>
      <w:r w:rsidR="00C1182A" w:rsidRPr="00A348C8">
        <w:rPr>
          <w:szCs w:val="22"/>
          <w:lang w:val="uk-UA"/>
        </w:rPr>
        <w:t>’</w:t>
      </w:r>
      <w:r w:rsidRPr="00A348C8">
        <w:rPr>
          <w:szCs w:val="22"/>
          <w:lang w:val="uk-UA"/>
        </w:rPr>
        <w:t>язання у строк, що не перевищує 4</w:t>
      </w:r>
      <w:r w:rsidR="00B618F5" w:rsidRPr="00A348C8">
        <w:rPr>
          <w:szCs w:val="22"/>
          <w:lang w:val="uk-UA"/>
        </w:rPr>
        <w:t xml:space="preserve"> (чотири)</w:t>
      </w:r>
      <w:r w:rsidRPr="00A348C8">
        <w:rPr>
          <w:szCs w:val="22"/>
          <w:lang w:val="uk-UA"/>
        </w:rPr>
        <w:t xml:space="preserve">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w:t>
      </w:r>
      <w:r w:rsidR="00103C7C" w:rsidRPr="00A348C8">
        <w:rPr>
          <w:szCs w:val="22"/>
          <w:lang w:val="uk-UA"/>
        </w:rPr>
        <w:t>під</w:t>
      </w:r>
      <w:r w:rsidRPr="00A348C8">
        <w:rPr>
          <w:szCs w:val="22"/>
          <w:lang w:val="uk-UA"/>
        </w:rPr>
        <w:t xml:space="preserve">пунктами 3, 5, 6 і 12 </w:t>
      </w:r>
      <w:r w:rsidR="00103C7C" w:rsidRPr="00A348C8">
        <w:rPr>
          <w:szCs w:val="22"/>
          <w:lang w:val="uk-UA"/>
        </w:rPr>
        <w:t xml:space="preserve">пункту </w:t>
      </w:r>
      <w:r w:rsidR="00BA7DC8" w:rsidRPr="00A348C8">
        <w:rPr>
          <w:szCs w:val="22"/>
          <w:lang w:val="uk-UA"/>
        </w:rPr>
        <w:t>4</w:t>
      </w:r>
      <w:r w:rsidR="00BA7DC8" w:rsidRPr="00A348C8">
        <w:rPr>
          <w:rFonts w:ascii="Times New Roman" w:hAnsi="Times New Roman" w:cs="Times New Roman"/>
          <w:szCs w:val="22"/>
          <w:lang w:val="uk-UA"/>
        </w:rPr>
        <w:t>7</w:t>
      </w:r>
      <w:r w:rsidR="00BA7DC8" w:rsidRPr="00A348C8">
        <w:rPr>
          <w:szCs w:val="22"/>
          <w:lang w:val="uk-UA"/>
        </w:rPr>
        <w:t xml:space="preserve"> </w:t>
      </w:r>
      <w:r w:rsidR="00103C7C" w:rsidRPr="00A348C8">
        <w:rPr>
          <w:szCs w:val="22"/>
          <w:lang w:val="uk-UA"/>
        </w:rPr>
        <w:t>Особливостей</w:t>
      </w:r>
      <w:r w:rsidRPr="00A348C8">
        <w:rPr>
          <w:szCs w:val="22"/>
          <w:lang w:val="uk-UA"/>
        </w:rPr>
        <w:t xml:space="preserve"> відповідно до Додатку </w:t>
      </w:r>
      <w:r w:rsidR="00D41D07" w:rsidRPr="00A348C8">
        <w:rPr>
          <w:szCs w:val="22"/>
          <w:lang w:val="uk-UA"/>
        </w:rPr>
        <w:t>4</w:t>
      </w:r>
      <w:r w:rsidR="006E1CD9" w:rsidRPr="00A348C8">
        <w:rPr>
          <w:szCs w:val="22"/>
          <w:lang w:val="uk-UA"/>
        </w:rPr>
        <w:t xml:space="preserve"> до тендерної документації</w:t>
      </w:r>
      <w:r w:rsidRPr="00A348C8">
        <w:rPr>
          <w:szCs w:val="22"/>
          <w:lang w:val="uk-UA"/>
        </w:rPr>
        <w:t>.</w:t>
      </w:r>
      <w:r w:rsidR="006E1CD9" w:rsidRPr="00A348C8">
        <w:rPr>
          <w:szCs w:val="22"/>
          <w:lang w:val="uk-UA"/>
        </w:rPr>
        <w:t xml:space="preserve"> </w:t>
      </w:r>
    </w:p>
    <w:p w14:paraId="5961642C" w14:textId="6B8CA2F1" w:rsidR="00BD2B3C" w:rsidRPr="00A348C8" w:rsidRDefault="00BD2B3C" w:rsidP="009B5504">
      <w:pPr>
        <w:tabs>
          <w:tab w:val="left" w:pos="0"/>
        </w:tabs>
        <w:ind w:firstLine="524"/>
        <w:jc w:val="both"/>
        <w:rPr>
          <w:lang w:val="uk-UA"/>
        </w:rPr>
      </w:pPr>
    </w:p>
    <w:tbl>
      <w:tblPr>
        <w:tblW w:w="0" w:type="auto"/>
        <w:tblLook w:val="04A0" w:firstRow="1" w:lastRow="0" w:firstColumn="1" w:lastColumn="0" w:noHBand="0" w:noVBand="1"/>
      </w:tblPr>
      <w:tblGrid>
        <w:gridCol w:w="4853"/>
        <w:gridCol w:w="4853"/>
        <w:gridCol w:w="4854"/>
      </w:tblGrid>
      <w:tr w:rsidR="00BD2B3C" w:rsidRPr="00A348C8" w14:paraId="74113818" w14:textId="77777777" w:rsidTr="004E62B3">
        <w:tc>
          <w:tcPr>
            <w:tcW w:w="4853" w:type="dxa"/>
            <w:shd w:val="clear" w:color="auto" w:fill="auto"/>
          </w:tcPr>
          <w:p w14:paraId="084CE034" w14:textId="77777777" w:rsidR="00BD2B3C" w:rsidRPr="00A348C8" w:rsidRDefault="00BD2B3C" w:rsidP="009B5504">
            <w:pPr>
              <w:tabs>
                <w:tab w:val="left" w:pos="0"/>
              </w:tabs>
              <w:jc w:val="both"/>
              <w:rPr>
                <w:lang w:val="uk-UA"/>
              </w:rPr>
            </w:pPr>
            <w:r w:rsidRPr="00A348C8">
              <w:rPr>
                <w:lang w:val="uk-UA"/>
              </w:rPr>
              <w:t>__________________________________</w:t>
            </w:r>
          </w:p>
        </w:tc>
        <w:tc>
          <w:tcPr>
            <w:tcW w:w="4853" w:type="dxa"/>
            <w:shd w:val="clear" w:color="auto" w:fill="auto"/>
          </w:tcPr>
          <w:p w14:paraId="0841D3CE" w14:textId="41473C6D" w:rsidR="00BD2B3C" w:rsidRPr="00A348C8" w:rsidRDefault="00BD2B3C" w:rsidP="009B5504">
            <w:pPr>
              <w:tabs>
                <w:tab w:val="left" w:pos="0"/>
              </w:tabs>
              <w:jc w:val="center"/>
              <w:rPr>
                <w:lang w:val="uk-UA"/>
              </w:rPr>
            </w:pPr>
          </w:p>
        </w:tc>
        <w:tc>
          <w:tcPr>
            <w:tcW w:w="4854" w:type="dxa"/>
            <w:shd w:val="clear" w:color="auto" w:fill="auto"/>
          </w:tcPr>
          <w:p w14:paraId="6067400E" w14:textId="77777777" w:rsidR="00BD2B3C" w:rsidRPr="00A348C8" w:rsidRDefault="00BD2B3C" w:rsidP="009B5504">
            <w:pPr>
              <w:tabs>
                <w:tab w:val="left" w:pos="0"/>
              </w:tabs>
              <w:jc w:val="center"/>
              <w:rPr>
                <w:lang w:val="uk-UA"/>
              </w:rPr>
            </w:pPr>
            <w:r w:rsidRPr="00A348C8">
              <w:rPr>
                <w:lang w:val="uk-UA"/>
              </w:rPr>
              <w:t>_____________________</w:t>
            </w:r>
          </w:p>
        </w:tc>
      </w:tr>
      <w:tr w:rsidR="00BD2B3C" w:rsidRPr="00A348C8" w14:paraId="119CB38B" w14:textId="77777777" w:rsidTr="004E62B3">
        <w:tc>
          <w:tcPr>
            <w:tcW w:w="4853" w:type="dxa"/>
            <w:shd w:val="clear" w:color="auto" w:fill="auto"/>
          </w:tcPr>
          <w:p w14:paraId="53A1D6D8" w14:textId="77777777" w:rsidR="00BD2B3C" w:rsidRPr="00A348C8" w:rsidRDefault="00BD2B3C" w:rsidP="009B5504">
            <w:pPr>
              <w:tabs>
                <w:tab w:val="left" w:pos="0"/>
              </w:tabs>
              <w:jc w:val="center"/>
              <w:rPr>
                <w:i/>
                <w:lang w:val="uk-UA"/>
              </w:rPr>
            </w:pPr>
            <w:r w:rsidRPr="00A348C8">
              <w:rPr>
                <w:i/>
                <w:lang w:val="uk-UA"/>
              </w:rPr>
              <w:t>(посада уповноваженої особи Учасника)</w:t>
            </w:r>
          </w:p>
        </w:tc>
        <w:tc>
          <w:tcPr>
            <w:tcW w:w="4853" w:type="dxa"/>
            <w:shd w:val="clear" w:color="auto" w:fill="auto"/>
          </w:tcPr>
          <w:p w14:paraId="02BC0C7E" w14:textId="64E6015B" w:rsidR="00BD2B3C" w:rsidRPr="00A348C8" w:rsidRDefault="00BD2B3C" w:rsidP="009B5504">
            <w:pPr>
              <w:tabs>
                <w:tab w:val="left" w:pos="0"/>
              </w:tabs>
              <w:jc w:val="center"/>
              <w:rPr>
                <w:i/>
                <w:lang w:val="uk-UA"/>
              </w:rPr>
            </w:pPr>
          </w:p>
        </w:tc>
        <w:tc>
          <w:tcPr>
            <w:tcW w:w="4854" w:type="dxa"/>
            <w:shd w:val="clear" w:color="auto" w:fill="auto"/>
          </w:tcPr>
          <w:p w14:paraId="0337E018" w14:textId="59B3A61F" w:rsidR="00BD2B3C" w:rsidRPr="00A348C8" w:rsidRDefault="006564C8" w:rsidP="006564C8">
            <w:pPr>
              <w:tabs>
                <w:tab w:val="left" w:pos="0"/>
              </w:tabs>
              <w:jc w:val="center"/>
              <w:rPr>
                <w:i/>
                <w:lang w:val="uk-UA"/>
              </w:rPr>
            </w:pPr>
            <w:r>
              <w:rPr>
                <w:i/>
                <w:lang w:val="uk-UA"/>
              </w:rPr>
              <w:t>(ініціали, прізвище</w:t>
            </w:r>
            <w:r w:rsidR="00BD2B3C" w:rsidRPr="00A348C8">
              <w:rPr>
                <w:i/>
                <w:lang w:val="uk-UA"/>
              </w:rPr>
              <w:t>)</w:t>
            </w:r>
          </w:p>
        </w:tc>
      </w:tr>
    </w:tbl>
    <w:p w14:paraId="43A09629" w14:textId="77777777" w:rsidR="00BD2B3C" w:rsidRPr="00A348C8" w:rsidRDefault="00BD2B3C" w:rsidP="009B5504">
      <w:pPr>
        <w:tabs>
          <w:tab w:val="left" w:pos="0"/>
        </w:tabs>
        <w:jc w:val="both"/>
        <w:rPr>
          <w:lang w:val="uk-UA"/>
        </w:rPr>
      </w:pPr>
      <w:r w:rsidRPr="00A348C8">
        <w:rPr>
          <w:lang w:val="uk-UA"/>
        </w:rPr>
        <w:tab/>
      </w:r>
    </w:p>
    <w:p w14:paraId="02AD7DBB" w14:textId="77777777" w:rsidR="00BD2B3C" w:rsidRPr="00A348C8" w:rsidRDefault="00BD2B3C" w:rsidP="009B5504">
      <w:pPr>
        <w:tabs>
          <w:tab w:val="left" w:pos="0"/>
        </w:tabs>
        <w:jc w:val="both"/>
        <w:rPr>
          <w:lang w:val="uk-UA"/>
        </w:rPr>
      </w:pPr>
      <w:r w:rsidRPr="00A348C8">
        <w:rPr>
          <w:lang w:val="uk-UA"/>
        </w:rPr>
        <w:tab/>
        <w:t>«___» ___________ 20___ р.</w:t>
      </w:r>
    </w:p>
    <w:p w14:paraId="54BD203C" w14:textId="77777777" w:rsidR="00BD2B3C" w:rsidRPr="00A348C8" w:rsidRDefault="00BD2B3C" w:rsidP="009B5504">
      <w:pPr>
        <w:tabs>
          <w:tab w:val="left" w:pos="180"/>
        </w:tabs>
        <w:jc w:val="center"/>
        <w:rPr>
          <w:lang w:val="uk-UA"/>
        </w:rPr>
      </w:pPr>
      <w:r w:rsidRPr="00A348C8">
        <w:rPr>
          <w:lang w:val="uk-UA"/>
        </w:rPr>
        <w:t>………………………………………………………………………………………………………………</w:t>
      </w:r>
    </w:p>
    <w:p w14:paraId="3C192E7D" w14:textId="77777777" w:rsidR="00BD2B3C" w:rsidRPr="00A348C8" w:rsidRDefault="00BD2B3C" w:rsidP="009B5504">
      <w:pPr>
        <w:tabs>
          <w:tab w:val="left" w:pos="180"/>
        </w:tabs>
        <w:jc w:val="center"/>
        <w:rPr>
          <w:lang w:val="uk-UA"/>
        </w:rPr>
      </w:pPr>
      <w:r w:rsidRPr="00A348C8">
        <w:rPr>
          <w:lang w:val="uk-UA"/>
        </w:rPr>
        <w:t>УВАГА!</w:t>
      </w:r>
    </w:p>
    <w:p w14:paraId="57229A39" w14:textId="197028C7" w:rsidR="00BB7831" w:rsidRPr="00A348C8" w:rsidRDefault="00BB7831" w:rsidP="009B5504">
      <w:pPr>
        <w:tabs>
          <w:tab w:val="left" w:pos="180"/>
        </w:tabs>
        <w:ind w:firstLine="426"/>
        <w:rPr>
          <w:rFonts w:ascii="Times New Roman" w:hAnsi="Times New Roman"/>
          <w:b/>
          <w:lang w:val="uk-UA"/>
        </w:rPr>
      </w:pPr>
      <w:r w:rsidRPr="00A348C8">
        <w:rPr>
          <w:b/>
          <w:lang w:val="uk-UA"/>
        </w:rPr>
        <w:t xml:space="preserve">Цінова пропозиція надається окремим файлом у форматі Word з накладеним </w:t>
      </w:r>
      <w:r w:rsidRPr="00A348C8">
        <w:rPr>
          <w:rFonts w:ascii="Times New Roman" w:hAnsi="Times New Roman"/>
          <w:b/>
          <w:lang w:val="uk-UA"/>
        </w:rPr>
        <w:t>КЕП/УЕП.</w:t>
      </w:r>
    </w:p>
    <w:p w14:paraId="3C51476F" w14:textId="49C6E80D" w:rsidR="004557A3" w:rsidRPr="00A348C8" w:rsidRDefault="004557A3" w:rsidP="009B5504">
      <w:pPr>
        <w:tabs>
          <w:tab w:val="left" w:pos="180"/>
        </w:tabs>
        <w:ind w:firstLine="426"/>
        <w:rPr>
          <w:lang w:val="uk-UA"/>
        </w:rPr>
      </w:pPr>
      <w:r w:rsidRPr="00A348C8">
        <w:rPr>
          <w:rFonts w:ascii="Times New Roman" w:hAnsi="Times New Roman" w:cs="Times New Roman"/>
          <w:b/>
          <w:bCs/>
          <w:color w:val="000000"/>
          <w:lang w:val="uk-UA"/>
        </w:rPr>
        <w:t>Порядко</w:t>
      </w:r>
      <w:r w:rsidR="009C077B" w:rsidRPr="00A348C8">
        <w:rPr>
          <w:rFonts w:ascii="Times New Roman" w:hAnsi="Times New Roman" w:cs="Times New Roman"/>
          <w:b/>
          <w:bCs/>
          <w:color w:val="000000"/>
          <w:lang w:val="uk-UA"/>
        </w:rPr>
        <w:t>в</w:t>
      </w:r>
      <w:r w:rsidRPr="00A348C8">
        <w:rPr>
          <w:rFonts w:ascii="Times New Roman" w:hAnsi="Times New Roman" w:cs="Times New Roman"/>
          <w:b/>
          <w:bCs/>
          <w:color w:val="000000"/>
          <w:lang w:val="uk-UA"/>
        </w:rPr>
        <w:t>ий</w:t>
      </w:r>
      <w:r w:rsidRPr="00A348C8">
        <w:rPr>
          <w:rFonts w:ascii="Times New Roman" w:hAnsi="Times New Roman"/>
          <w:b/>
          <w:color w:val="000000"/>
          <w:lang w:val="uk-UA"/>
        </w:rPr>
        <w:t xml:space="preserve"> номер найменування товару в ціновій пропозиції повинен відповідати порядковому номеру найменування товару в технічній специфікації</w:t>
      </w:r>
      <w:r w:rsidR="007C4643" w:rsidRPr="00A348C8">
        <w:rPr>
          <w:rFonts w:ascii="Times New Roman" w:hAnsi="Times New Roman"/>
          <w:b/>
          <w:color w:val="000000"/>
          <w:lang w:val="uk-UA"/>
        </w:rPr>
        <w:t>,</w:t>
      </w:r>
      <w:r w:rsidRPr="00A348C8">
        <w:rPr>
          <w:rFonts w:ascii="Times New Roman" w:hAnsi="Times New Roman"/>
          <w:b/>
          <w:color w:val="000000"/>
          <w:lang w:val="uk-UA"/>
        </w:rPr>
        <w:t xml:space="preserve"> наведеній в Додатку 1</w:t>
      </w:r>
      <w:r w:rsidRPr="00A348C8">
        <w:rPr>
          <w:rFonts w:ascii="Times New Roman" w:hAnsi="Times New Roman" w:cs="Times New Roman"/>
          <w:b/>
          <w:bCs/>
          <w:color w:val="000000"/>
          <w:lang w:val="uk-UA"/>
        </w:rPr>
        <w:t xml:space="preserve"> до тендерної документації.</w:t>
      </w:r>
    </w:p>
    <w:p w14:paraId="2D195225" w14:textId="043EA175" w:rsidR="00BD2B3C" w:rsidRPr="00A348C8" w:rsidRDefault="00CB0BD5" w:rsidP="009B5504">
      <w:pPr>
        <w:ind w:firstLine="426"/>
        <w:jc w:val="both"/>
        <w:rPr>
          <w:bCs/>
          <w:sz w:val="22"/>
          <w:szCs w:val="22"/>
          <w:lang w:val="uk-UA"/>
        </w:rPr>
      </w:pPr>
      <w:r w:rsidRPr="00A348C8">
        <w:rPr>
          <w:bCs/>
          <w:sz w:val="22"/>
          <w:szCs w:val="22"/>
          <w:lang w:val="uk-UA"/>
        </w:rPr>
        <w:t>У</w:t>
      </w:r>
      <w:r w:rsidR="00BD2B3C" w:rsidRPr="00A348C8">
        <w:rPr>
          <w:bCs/>
          <w:sz w:val="22"/>
          <w:szCs w:val="22"/>
          <w:lang w:val="uk-UA"/>
        </w:rPr>
        <w:t xml:space="preserve"> ціновій пропозиції ціни вказуються за кожну одиницю </w:t>
      </w:r>
      <w:r w:rsidR="00670B83" w:rsidRPr="00A348C8">
        <w:rPr>
          <w:bCs/>
          <w:sz w:val="22"/>
          <w:szCs w:val="22"/>
          <w:lang w:val="uk-UA"/>
        </w:rPr>
        <w:t>товару</w:t>
      </w:r>
      <w:r w:rsidR="00BD2B3C" w:rsidRPr="00A348C8">
        <w:rPr>
          <w:bCs/>
          <w:sz w:val="22"/>
          <w:szCs w:val="22"/>
          <w:lang w:val="uk-UA"/>
        </w:rPr>
        <w:t xml:space="preserve">, </w:t>
      </w:r>
      <w:r w:rsidR="00670B83" w:rsidRPr="00A348C8">
        <w:rPr>
          <w:bCs/>
          <w:sz w:val="22"/>
          <w:szCs w:val="22"/>
          <w:lang w:val="uk-UA"/>
        </w:rPr>
        <w:t xml:space="preserve">який </w:t>
      </w:r>
      <w:r w:rsidR="00BD2B3C" w:rsidRPr="00A348C8">
        <w:rPr>
          <w:bCs/>
          <w:sz w:val="22"/>
          <w:szCs w:val="22"/>
          <w:lang w:val="uk-UA"/>
        </w:rPr>
        <w:t>пропонується</w:t>
      </w:r>
      <w:r w:rsidR="000F57C9" w:rsidRPr="00A348C8">
        <w:rPr>
          <w:bCs/>
          <w:sz w:val="22"/>
          <w:szCs w:val="22"/>
          <w:lang w:val="uk-UA"/>
        </w:rPr>
        <w:t>,</w:t>
      </w:r>
      <w:r w:rsidR="00BD2B3C" w:rsidRPr="00A348C8">
        <w:rPr>
          <w:bCs/>
          <w:sz w:val="22"/>
          <w:szCs w:val="22"/>
          <w:lang w:val="uk-UA"/>
        </w:rPr>
        <w:t xml:space="preserve"> </w:t>
      </w:r>
      <w:r w:rsidR="000F57C9" w:rsidRPr="00A348C8">
        <w:rPr>
          <w:bCs/>
          <w:sz w:val="22"/>
          <w:szCs w:val="22"/>
          <w:lang w:val="uk-UA"/>
        </w:rPr>
        <w:t>та</w:t>
      </w:r>
      <w:r w:rsidR="00BD2B3C" w:rsidRPr="00A348C8">
        <w:rPr>
          <w:bCs/>
          <w:sz w:val="22"/>
          <w:szCs w:val="22"/>
          <w:lang w:val="uk-UA"/>
        </w:rPr>
        <w:t xml:space="preserve"> остаточно виводиться підсумкова ціна пропозиції згідно з </w:t>
      </w:r>
      <w:r w:rsidR="00D069FF" w:rsidRPr="00A348C8">
        <w:rPr>
          <w:b/>
          <w:bCs/>
          <w:sz w:val="22"/>
          <w:szCs w:val="22"/>
          <w:lang w:val="uk-UA"/>
        </w:rPr>
        <w:t>цим Додатком</w:t>
      </w:r>
      <w:r w:rsidR="00B618F5" w:rsidRPr="00A348C8">
        <w:rPr>
          <w:b/>
          <w:bCs/>
          <w:sz w:val="22"/>
          <w:szCs w:val="22"/>
          <w:lang w:val="uk-UA"/>
        </w:rPr>
        <w:t xml:space="preserve"> до</w:t>
      </w:r>
      <w:r w:rsidR="00BD2B3C" w:rsidRPr="00A348C8">
        <w:rPr>
          <w:b/>
          <w:bCs/>
          <w:sz w:val="22"/>
          <w:szCs w:val="22"/>
          <w:lang w:val="uk-UA"/>
        </w:rPr>
        <w:t xml:space="preserve"> тендерної документації</w:t>
      </w:r>
      <w:r w:rsidR="00BD2B3C" w:rsidRPr="00A348C8">
        <w:rPr>
          <w:bCs/>
          <w:sz w:val="22"/>
          <w:szCs w:val="22"/>
          <w:lang w:val="uk-UA"/>
        </w:rPr>
        <w:t>.</w:t>
      </w:r>
    </w:p>
    <w:p w14:paraId="3F711C06" w14:textId="71C4AD5D" w:rsidR="00BD2B3C" w:rsidRPr="00A348C8" w:rsidRDefault="00BD2B3C" w:rsidP="009B5504">
      <w:pPr>
        <w:ind w:firstLine="426"/>
        <w:jc w:val="both"/>
        <w:rPr>
          <w:bCs/>
          <w:sz w:val="22"/>
          <w:szCs w:val="22"/>
          <w:lang w:val="uk-UA"/>
        </w:rPr>
      </w:pPr>
      <w:r w:rsidRPr="00A348C8">
        <w:rPr>
          <w:bCs/>
          <w:sz w:val="22"/>
          <w:szCs w:val="22"/>
          <w:lang w:val="uk-UA"/>
        </w:rPr>
        <w:t>Вартість цінової пропозиції та всі інші ціни повинні бути чітко визначені до другого знаку після коми (</w:t>
      </w:r>
      <w:r w:rsidR="000F57C9" w:rsidRPr="00A348C8">
        <w:rPr>
          <w:bCs/>
          <w:sz w:val="22"/>
          <w:szCs w:val="22"/>
          <w:lang w:val="uk-UA"/>
        </w:rPr>
        <w:t>до сотих</w:t>
      </w:r>
      <w:r w:rsidRPr="00A348C8">
        <w:rPr>
          <w:bCs/>
          <w:sz w:val="22"/>
          <w:szCs w:val="22"/>
          <w:lang w:val="uk-UA"/>
        </w:rPr>
        <w:t>).</w:t>
      </w:r>
    </w:p>
    <w:p w14:paraId="2FA28682" w14:textId="213BBAE7" w:rsidR="00BD2B3C" w:rsidRPr="00A348C8" w:rsidRDefault="008A6947" w:rsidP="009B5504">
      <w:pPr>
        <w:widowControl/>
        <w:adjustRightInd w:val="0"/>
        <w:ind w:firstLine="426"/>
        <w:jc w:val="both"/>
        <w:rPr>
          <w:bCs/>
          <w:sz w:val="22"/>
          <w:szCs w:val="22"/>
          <w:lang w:val="uk-UA"/>
        </w:rPr>
      </w:pPr>
      <w:r w:rsidRPr="00A348C8">
        <w:rPr>
          <w:bCs/>
          <w:sz w:val="22"/>
          <w:szCs w:val="22"/>
          <w:lang w:val="uk-UA"/>
        </w:rPr>
        <w:t xml:space="preserve">Цінова </w:t>
      </w:r>
      <w:r w:rsidR="00BD2B3C" w:rsidRPr="00A348C8">
        <w:rPr>
          <w:bCs/>
          <w:sz w:val="22"/>
          <w:szCs w:val="22"/>
          <w:lang w:val="uk-UA"/>
        </w:rPr>
        <w:t xml:space="preserve">пропозиція </w:t>
      </w:r>
      <w:r w:rsidRPr="00A348C8">
        <w:rPr>
          <w:bCs/>
          <w:sz w:val="22"/>
          <w:szCs w:val="22"/>
          <w:lang w:val="uk-UA"/>
        </w:rPr>
        <w:t>за результатом проведеного електронного аукціону (у разі проведення відкритих торгів із застосуванням електронного аукціону</w:t>
      </w:r>
      <w:r w:rsidR="008D0A9B" w:rsidRPr="00A348C8">
        <w:rPr>
          <w:bCs/>
          <w:sz w:val="22"/>
          <w:szCs w:val="22"/>
          <w:lang w:val="uk-UA"/>
        </w:rPr>
        <w:t>)</w:t>
      </w:r>
      <w:r w:rsidRPr="00A348C8">
        <w:rPr>
          <w:bCs/>
          <w:sz w:val="22"/>
          <w:szCs w:val="22"/>
          <w:lang w:val="uk-UA"/>
        </w:rPr>
        <w:t xml:space="preserve"> </w:t>
      </w:r>
      <w:r w:rsidR="00BD2B3C" w:rsidRPr="00A348C8">
        <w:rPr>
          <w:bCs/>
          <w:sz w:val="22"/>
          <w:szCs w:val="22"/>
          <w:lang w:val="uk-UA"/>
        </w:rPr>
        <w:t>не повинна містити арифметичних помилок, зокрема</w:t>
      </w:r>
      <w:r w:rsidR="000F57C9" w:rsidRPr="00A348C8">
        <w:rPr>
          <w:bCs/>
          <w:sz w:val="22"/>
          <w:szCs w:val="22"/>
          <w:lang w:val="uk-UA"/>
        </w:rPr>
        <w:t>,</w:t>
      </w:r>
      <w:r w:rsidR="00BD2B3C" w:rsidRPr="00A348C8">
        <w:rPr>
          <w:bCs/>
          <w:sz w:val="22"/>
          <w:szCs w:val="22"/>
          <w:lang w:val="uk-UA"/>
        </w:rPr>
        <w:t xml:space="preserve"> не допускається розходжень між ціною за одиницю та підсумковою ціною, одержаною шляхом множення ціни за одиницю на кількість або інших арифметичних дій.</w:t>
      </w:r>
    </w:p>
    <w:p w14:paraId="11643F4B" w14:textId="77777777" w:rsidR="002A36AD" w:rsidRPr="00A348C8" w:rsidRDefault="002A36AD" w:rsidP="009B5504">
      <w:pPr>
        <w:ind w:firstLine="426"/>
        <w:jc w:val="both"/>
        <w:rPr>
          <w:b/>
          <w:bCs/>
          <w:sz w:val="22"/>
          <w:szCs w:val="22"/>
          <w:lang w:val="uk-UA"/>
        </w:rPr>
      </w:pPr>
    </w:p>
    <w:p w14:paraId="4696C01B" w14:textId="176178CE" w:rsidR="001F63FC" w:rsidRPr="006A3009" w:rsidRDefault="002A36AD" w:rsidP="009B5504">
      <w:pPr>
        <w:ind w:firstLine="426"/>
        <w:jc w:val="both"/>
        <w:rPr>
          <w:b/>
          <w:bCs/>
          <w:sz w:val="22"/>
          <w:szCs w:val="22"/>
          <w:lang w:val="uk-UA"/>
        </w:rPr>
      </w:pPr>
      <w:r w:rsidRPr="006A3009">
        <w:rPr>
          <w:b/>
          <w:bCs/>
          <w:sz w:val="22"/>
          <w:szCs w:val="22"/>
          <w:lang w:val="uk-UA"/>
        </w:rPr>
        <w:t>Інструкція (роз’яснення) щодо заповнення окремих колонок цінової пропозиції:</w:t>
      </w:r>
    </w:p>
    <w:p w14:paraId="50E77582" w14:textId="15651C0D" w:rsidR="009D61B5" w:rsidRPr="006A3009" w:rsidRDefault="009D61B5" w:rsidP="009B5504">
      <w:pPr>
        <w:spacing w:before="120"/>
        <w:ind w:firstLine="425"/>
        <w:jc w:val="both"/>
        <w:rPr>
          <w:bCs/>
          <w:sz w:val="22"/>
          <w:szCs w:val="22"/>
          <w:lang w:val="uk-UA"/>
        </w:rPr>
      </w:pPr>
      <w:r w:rsidRPr="006A3009">
        <w:rPr>
          <w:bCs/>
          <w:sz w:val="22"/>
          <w:szCs w:val="22"/>
          <w:lang w:val="uk-UA"/>
        </w:rPr>
        <w:t>У колонці 4 зазначається повне найменування товару (назва, тип, вид тощо) відповідно до нормативно-</w:t>
      </w:r>
      <w:r w:rsidR="00B05780" w:rsidRPr="006A3009">
        <w:rPr>
          <w:bCs/>
          <w:sz w:val="22"/>
          <w:szCs w:val="22"/>
          <w:lang w:val="uk-UA"/>
        </w:rPr>
        <w:t>технічної документації</w:t>
      </w:r>
      <w:r w:rsidRPr="006A3009">
        <w:rPr>
          <w:bCs/>
          <w:sz w:val="22"/>
          <w:szCs w:val="22"/>
          <w:lang w:val="uk-UA"/>
        </w:rPr>
        <w:t>.</w:t>
      </w:r>
    </w:p>
    <w:p w14:paraId="26E1FD47" w14:textId="44B46207" w:rsidR="00B05780" w:rsidRPr="006A3009" w:rsidRDefault="00B05780" w:rsidP="009B5504">
      <w:pPr>
        <w:ind w:firstLine="425"/>
        <w:jc w:val="both"/>
        <w:rPr>
          <w:rFonts w:ascii="Times New Roman" w:eastAsiaTheme="minorEastAsia" w:hAnsi="Times New Roman" w:cs="Times New Roman"/>
          <w:bCs/>
          <w:sz w:val="22"/>
          <w:szCs w:val="22"/>
          <w:lang w:val="uk-UA" w:eastAsia="uk-UA"/>
        </w:rPr>
      </w:pPr>
      <w:r w:rsidRPr="006A3009">
        <w:rPr>
          <w:bCs/>
          <w:sz w:val="22"/>
          <w:szCs w:val="22"/>
        </w:rPr>
        <w:t xml:space="preserve">У </w:t>
      </w:r>
      <w:r w:rsidRPr="006A3009">
        <w:rPr>
          <w:rFonts w:ascii="Times New Roman" w:eastAsiaTheme="minorEastAsia" w:hAnsi="Times New Roman" w:cs="Times New Roman"/>
          <w:bCs/>
          <w:sz w:val="22"/>
          <w:szCs w:val="22"/>
          <w:lang w:val="uk-UA" w:eastAsia="uk-UA"/>
        </w:rPr>
        <w:t>колонці 5 зазначається рік/дата</w:t>
      </w:r>
      <w:r w:rsidRPr="006A3009">
        <w:rPr>
          <w:rFonts w:ascii="Times New Roman" w:hAnsi="Times New Roman" w:cs="Times New Roman"/>
          <w:sz w:val="22"/>
          <w:szCs w:val="22"/>
          <w:lang w:val="uk-UA"/>
        </w:rPr>
        <w:t>*</w:t>
      </w:r>
      <w:r w:rsidRPr="006A3009">
        <w:rPr>
          <w:rFonts w:ascii="Times New Roman" w:eastAsiaTheme="minorEastAsia" w:hAnsi="Times New Roman" w:cs="Times New Roman"/>
          <w:bCs/>
          <w:sz w:val="22"/>
          <w:szCs w:val="22"/>
          <w:lang w:val="uk-UA" w:eastAsia="uk-UA"/>
        </w:rPr>
        <w:t xml:space="preserve"> виготовлення товару або рік/дата</w:t>
      </w:r>
      <w:r w:rsidRPr="006A3009">
        <w:rPr>
          <w:rFonts w:ascii="Times New Roman" w:hAnsi="Times New Roman" w:cs="Times New Roman"/>
          <w:sz w:val="22"/>
          <w:szCs w:val="22"/>
          <w:lang w:val="uk-UA"/>
        </w:rPr>
        <w:t>*</w:t>
      </w:r>
      <w:r w:rsidRPr="006A3009">
        <w:rPr>
          <w:rFonts w:ascii="Times New Roman" w:eastAsiaTheme="minorEastAsia" w:hAnsi="Times New Roman" w:cs="Times New Roman"/>
          <w:bCs/>
          <w:sz w:val="22"/>
          <w:szCs w:val="22"/>
          <w:lang w:val="uk-UA" w:eastAsia="uk-UA"/>
        </w:rPr>
        <w:t xml:space="preserve">, не раніше якого(якої) виготовлений товар. У будь-якому випадку товар повинен бути виготовлений не раніше року оголошення цієї процедури закупівлі (якщо інша дата не зазначена у Додатку 1 до тендерної документації), а гарантійний </w:t>
      </w:r>
      <w:r w:rsidRPr="006A3009">
        <w:rPr>
          <w:rFonts w:ascii="Times New Roman" w:eastAsiaTheme="minorEastAsia" w:hAnsi="Times New Roman" w:cs="Times New Roman"/>
          <w:bCs/>
          <w:sz w:val="22"/>
          <w:szCs w:val="22"/>
          <w:lang w:val="uk-UA" w:eastAsia="uk-UA"/>
        </w:rPr>
        <w:lastRenderedPageBreak/>
        <w:t>строк зберігання товару повинен бути дотриманий на момент його поставки.</w:t>
      </w:r>
    </w:p>
    <w:p w14:paraId="12E198A1" w14:textId="0ED94488" w:rsidR="00255E51" w:rsidRPr="006A3009" w:rsidRDefault="00255E51" w:rsidP="009B5504">
      <w:pPr>
        <w:ind w:firstLine="425"/>
        <w:jc w:val="both"/>
        <w:rPr>
          <w:bCs/>
          <w:sz w:val="22"/>
          <w:szCs w:val="22"/>
          <w:lang w:val="uk-UA"/>
        </w:rPr>
      </w:pPr>
      <w:r w:rsidRPr="006A3009">
        <w:rPr>
          <w:rFonts w:ascii="Times New Roman" w:hAnsi="Times New Roman" w:cs="Times New Roman"/>
          <w:b/>
          <w:i/>
          <w:sz w:val="22"/>
          <w:szCs w:val="22"/>
          <w:lang w:val="uk-UA"/>
        </w:rPr>
        <w:t>* обирається залежно від предмета закупівлі</w:t>
      </w:r>
    </w:p>
    <w:p w14:paraId="182C2696" w14:textId="10779E92" w:rsidR="00B05780" w:rsidRPr="006A3009" w:rsidRDefault="00B05780" w:rsidP="009B5504">
      <w:pPr>
        <w:ind w:firstLine="425"/>
        <w:jc w:val="both"/>
        <w:rPr>
          <w:bCs/>
          <w:sz w:val="22"/>
          <w:szCs w:val="22"/>
          <w:lang w:val="uk-UA"/>
        </w:rPr>
      </w:pPr>
      <w:r w:rsidRPr="006A3009">
        <w:rPr>
          <w:bCs/>
          <w:sz w:val="22"/>
          <w:szCs w:val="22"/>
          <w:lang w:val="uk-UA"/>
        </w:rPr>
        <w:t>Якщо в колонці 5 кілька виробників, вказуються їх назви та присвоюються порядкові номери, ці номери застосовуються в наступних колонках (наприклад  для зазначення в колонці 7 технічних характеристик щодо конкретного виробника). Зазначається країна походження товару.</w:t>
      </w:r>
    </w:p>
    <w:p w14:paraId="70D0FDD7" w14:textId="77777777" w:rsidR="00B05780" w:rsidRPr="006A3009" w:rsidRDefault="00B05780" w:rsidP="009B5504">
      <w:pPr>
        <w:spacing w:before="120"/>
        <w:ind w:firstLine="425"/>
        <w:jc w:val="both"/>
        <w:rPr>
          <w:bCs/>
          <w:sz w:val="22"/>
          <w:szCs w:val="22"/>
          <w:lang w:val="uk-UA"/>
        </w:rPr>
      </w:pPr>
      <w:r w:rsidRPr="006A3009">
        <w:rPr>
          <w:bCs/>
          <w:sz w:val="22"/>
          <w:szCs w:val="22"/>
          <w:lang w:val="uk-UA"/>
        </w:rPr>
        <w:t>У колонці 7 вказуються позначення (номери та індекси) нормативно-технічної документації (стандартів, технічних умов, креслень тощо) за якими виготовляється товар.</w:t>
      </w:r>
    </w:p>
    <w:p w14:paraId="690A3CC1" w14:textId="3C3B5648" w:rsidR="00500B92" w:rsidRPr="006A3009" w:rsidRDefault="007672CE" w:rsidP="009B5504">
      <w:pPr>
        <w:spacing w:before="120"/>
        <w:ind w:firstLine="425"/>
        <w:jc w:val="both"/>
        <w:rPr>
          <w:b/>
          <w:sz w:val="22"/>
          <w:szCs w:val="22"/>
          <w:lang w:val="uk-UA"/>
        </w:rPr>
      </w:pPr>
      <w:r w:rsidRPr="006A3009">
        <w:rPr>
          <w:b/>
          <w:sz w:val="22"/>
          <w:szCs w:val="22"/>
          <w:lang w:val="uk-UA"/>
        </w:rPr>
        <w:t>У разі</w:t>
      </w:r>
      <w:r w:rsidR="00500B92" w:rsidRPr="006A3009">
        <w:rPr>
          <w:b/>
          <w:sz w:val="22"/>
          <w:szCs w:val="22"/>
          <w:lang w:val="uk-UA"/>
        </w:rPr>
        <w:t xml:space="preserve"> якщо технічними вимогами не визначено </w:t>
      </w:r>
      <w:r w:rsidR="00B05780" w:rsidRPr="006A3009">
        <w:rPr>
          <w:b/>
          <w:sz w:val="22"/>
          <w:szCs w:val="22"/>
          <w:lang w:val="uk-UA"/>
        </w:rPr>
        <w:t>гарантійні строки</w:t>
      </w:r>
      <w:r w:rsidR="00500B92" w:rsidRPr="006A3009">
        <w:rPr>
          <w:b/>
          <w:sz w:val="22"/>
          <w:szCs w:val="22"/>
          <w:lang w:val="uk-UA"/>
        </w:rPr>
        <w:t>:</w:t>
      </w:r>
    </w:p>
    <w:p w14:paraId="48C9B40B" w14:textId="6D283820" w:rsidR="00500B92" w:rsidRPr="006A3009" w:rsidRDefault="002A36AD" w:rsidP="009B5504">
      <w:pPr>
        <w:ind w:firstLine="426"/>
        <w:jc w:val="both"/>
        <w:rPr>
          <w:bCs/>
          <w:sz w:val="22"/>
          <w:szCs w:val="22"/>
          <w:lang w:val="uk-UA"/>
        </w:rPr>
      </w:pPr>
      <w:r w:rsidRPr="006A3009">
        <w:rPr>
          <w:bCs/>
          <w:sz w:val="22"/>
          <w:szCs w:val="22"/>
          <w:lang w:val="uk-UA"/>
        </w:rPr>
        <w:t xml:space="preserve">у колонці 8 вказується </w:t>
      </w:r>
      <w:r w:rsidR="00500B92" w:rsidRPr="006A3009">
        <w:rPr>
          <w:bCs/>
          <w:sz w:val="22"/>
          <w:szCs w:val="22"/>
          <w:lang w:val="uk-UA"/>
        </w:rPr>
        <w:t xml:space="preserve">гарантійний строк експлуатації </w:t>
      </w:r>
      <w:r w:rsidR="00670B83" w:rsidRPr="006A3009">
        <w:rPr>
          <w:bCs/>
          <w:sz w:val="22"/>
          <w:szCs w:val="22"/>
          <w:lang w:val="uk-UA"/>
        </w:rPr>
        <w:t>товару</w:t>
      </w:r>
      <w:r w:rsidR="00500B92" w:rsidRPr="006A3009">
        <w:rPr>
          <w:bCs/>
          <w:sz w:val="22"/>
          <w:szCs w:val="22"/>
          <w:lang w:val="uk-UA"/>
        </w:rPr>
        <w:t xml:space="preserve">, який обчислюється від дня введення </w:t>
      </w:r>
      <w:r w:rsidR="00670B83" w:rsidRPr="006A3009">
        <w:rPr>
          <w:bCs/>
          <w:sz w:val="22"/>
          <w:szCs w:val="22"/>
          <w:lang w:val="uk-UA"/>
        </w:rPr>
        <w:t>товару</w:t>
      </w:r>
      <w:r w:rsidR="00500B92" w:rsidRPr="006A3009">
        <w:rPr>
          <w:bCs/>
          <w:sz w:val="22"/>
          <w:szCs w:val="22"/>
          <w:lang w:val="uk-UA"/>
        </w:rPr>
        <w:t xml:space="preserve"> в експлуатацію;</w:t>
      </w:r>
    </w:p>
    <w:p w14:paraId="7D0CF477" w14:textId="373DEEC0" w:rsidR="00500B92" w:rsidRPr="006A3009" w:rsidRDefault="002A36AD" w:rsidP="009B5504">
      <w:pPr>
        <w:ind w:firstLine="426"/>
        <w:jc w:val="both"/>
        <w:rPr>
          <w:bCs/>
          <w:sz w:val="22"/>
          <w:szCs w:val="22"/>
          <w:lang w:val="uk-UA"/>
        </w:rPr>
      </w:pPr>
      <w:r w:rsidRPr="006A3009">
        <w:rPr>
          <w:bCs/>
          <w:sz w:val="22"/>
          <w:szCs w:val="22"/>
          <w:lang w:val="uk-UA"/>
        </w:rPr>
        <w:t xml:space="preserve">у колонці 9 вказується </w:t>
      </w:r>
      <w:r w:rsidR="00500B92" w:rsidRPr="006A3009">
        <w:rPr>
          <w:bCs/>
          <w:sz w:val="22"/>
          <w:szCs w:val="22"/>
          <w:lang w:val="uk-UA"/>
        </w:rPr>
        <w:t xml:space="preserve">гарантійний строк зберігання </w:t>
      </w:r>
      <w:r w:rsidR="00670B83" w:rsidRPr="006A3009">
        <w:rPr>
          <w:bCs/>
          <w:sz w:val="22"/>
          <w:szCs w:val="22"/>
          <w:lang w:val="uk-UA"/>
        </w:rPr>
        <w:t>товару</w:t>
      </w:r>
      <w:r w:rsidR="00500B92" w:rsidRPr="006A3009">
        <w:rPr>
          <w:bCs/>
          <w:sz w:val="22"/>
          <w:szCs w:val="22"/>
          <w:lang w:val="uk-UA"/>
        </w:rPr>
        <w:t xml:space="preserve">, але не менше 1 року з дня отримання </w:t>
      </w:r>
      <w:r w:rsidR="00670B83" w:rsidRPr="006A3009">
        <w:rPr>
          <w:bCs/>
          <w:sz w:val="22"/>
          <w:szCs w:val="22"/>
          <w:lang w:val="uk-UA"/>
        </w:rPr>
        <w:t>товару</w:t>
      </w:r>
      <w:r w:rsidR="00500B92" w:rsidRPr="006A3009">
        <w:rPr>
          <w:bCs/>
          <w:sz w:val="22"/>
          <w:szCs w:val="22"/>
          <w:lang w:val="uk-UA"/>
        </w:rPr>
        <w:t xml:space="preserve"> кінцевим споживачем до моменту </w:t>
      </w:r>
      <w:r w:rsidR="00B05780" w:rsidRPr="006A3009">
        <w:rPr>
          <w:bCs/>
          <w:sz w:val="22"/>
          <w:szCs w:val="22"/>
          <w:lang w:val="uk-UA"/>
        </w:rPr>
        <w:t xml:space="preserve">його </w:t>
      </w:r>
      <w:r w:rsidR="00500B92" w:rsidRPr="006A3009">
        <w:rPr>
          <w:bCs/>
          <w:sz w:val="22"/>
          <w:szCs w:val="22"/>
          <w:lang w:val="uk-UA"/>
        </w:rPr>
        <w:t>введення в експлуатацію (ч. 3 ст. 269 Господарського кодексу України).</w:t>
      </w:r>
    </w:p>
    <w:p w14:paraId="750B7DB3" w14:textId="5DFD0F12" w:rsidR="00500B92" w:rsidRPr="006A3009" w:rsidRDefault="00500B92" w:rsidP="009B5504">
      <w:pPr>
        <w:ind w:firstLine="426"/>
        <w:jc w:val="both"/>
        <w:rPr>
          <w:bCs/>
          <w:sz w:val="22"/>
          <w:szCs w:val="22"/>
          <w:lang w:val="uk-UA"/>
        </w:rPr>
      </w:pPr>
      <w:r w:rsidRPr="006A3009">
        <w:rPr>
          <w:bCs/>
          <w:sz w:val="22"/>
          <w:szCs w:val="22"/>
          <w:lang w:val="uk-UA"/>
        </w:rPr>
        <w:t xml:space="preserve">Гарантійні строки експлуатації та зберігання </w:t>
      </w:r>
      <w:r w:rsidR="00670B83" w:rsidRPr="006A3009">
        <w:rPr>
          <w:bCs/>
          <w:sz w:val="22"/>
          <w:szCs w:val="22"/>
          <w:lang w:val="uk-UA"/>
        </w:rPr>
        <w:t>товару</w:t>
      </w:r>
      <w:r w:rsidR="001F63FC" w:rsidRPr="006A3009">
        <w:rPr>
          <w:bCs/>
          <w:sz w:val="22"/>
          <w:szCs w:val="22"/>
          <w:lang w:val="uk-UA"/>
        </w:rPr>
        <w:t xml:space="preserve"> не повинні бути меншими</w:t>
      </w:r>
      <w:r w:rsidRPr="006A3009">
        <w:rPr>
          <w:bCs/>
          <w:sz w:val="22"/>
          <w:szCs w:val="22"/>
          <w:lang w:val="uk-UA"/>
        </w:rPr>
        <w:t xml:space="preserve">, ніж передбачено стандартами, технічними умовами, іншою </w:t>
      </w:r>
      <w:r w:rsidR="005140F6" w:rsidRPr="006A3009">
        <w:rPr>
          <w:bCs/>
          <w:sz w:val="22"/>
          <w:szCs w:val="22"/>
          <w:lang w:val="uk-UA"/>
        </w:rPr>
        <w:t>нормативно-</w:t>
      </w:r>
      <w:r w:rsidRPr="006A3009">
        <w:rPr>
          <w:bCs/>
          <w:sz w:val="22"/>
          <w:szCs w:val="22"/>
          <w:lang w:val="uk-UA"/>
        </w:rPr>
        <w:t xml:space="preserve">технічною документацією, за якою виготовляється </w:t>
      </w:r>
      <w:r w:rsidR="00670B83" w:rsidRPr="006A3009">
        <w:rPr>
          <w:bCs/>
          <w:sz w:val="22"/>
          <w:szCs w:val="22"/>
          <w:lang w:val="uk-UA"/>
        </w:rPr>
        <w:t>товар</w:t>
      </w:r>
      <w:r w:rsidRPr="006A3009">
        <w:rPr>
          <w:bCs/>
          <w:sz w:val="22"/>
          <w:szCs w:val="22"/>
          <w:lang w:val="uk-UA"/>
        </w:rPr>
        <w:t>.</w:t>
      </w:r>
    </w:p>
    <w:p w14:paraId="54E241A0" w14:textId="0F35FEF3" w:rsidR="00500B92" w:rsidRPr="006A3009" w:rsidRDefault="001F63FC" w:rsidP="009B5504">
      <w:pPr>
        <w:ind w:firstLine="426"/>
        <w:jc w:val="both"/>
        <w:rPr>
          <w:sz w:val="22"/>
          <w:szCs w:val="22"/>
          <w:lang w:val="uk-UA"/>
        </w:rPr>
      </w:pPr>
      <w:r w:rsidRPr="006A3009">
        <w:rPr>
          <w:sz w:val="22"/>
          <w:szCs w:val="22"/>
          <w:lang w:val="uk-UA"/>
        </w:rPr>
        <w:t xml:space="preserve">У разі </w:t>
      </w:r>
      <w:r w:rsidR="00500B92" w:rsidRPr="006A3009">
        <w:rPr>
          <w:sz w:val="22"/>
          <w:szCs w:val="22"/>
          <w:lang w:val="uk-UA"/>
        </w:rPr>
        <w:t xml:space="preserve">якщо стандартами, технічними умовами, іншою </w:t>
      </w:r>
      <w:r w:rsidR="005140F6" w:rsidRPr="006A3009">
        <w:rPr>
          <w:bCs/>
          <w:sz w:val="22"/>
          <w:szCs w:val="22"/>
          <w:lang w:val="uk-UA"/>
        </w:rPr>
        <w:t>нормативно-</w:t>
      </w:r>
      <w:r w:rsidR="00500B92" w:rsidRPr="006A3009">
        <w:rPr>
          <w:sz w:val="22"/>
          <w:szCs w:val="22"/>
          <w:lang w:val="uk-UA"/>
        </w:rPr>
        <w:t xml:space="preserve">технічною документацією, за </w:t>
      </w:r>
      <w:r w:rsidR="005140F6" w:rsidRPr="006A3009">
        <w:rPr>
          <w:sz w:val="22"/>
          <w:szCs w:val="22"/>
          <w:lang w:val="uk-UA"/>
        </w:rPr>
        <w:t xml:space="preserve">якими </w:t>
      </w:r>
      <w:r w:rsidR="00500B92" w:rsidRPr="006A3009">
        <w:rPr>
          <w:sz w:val="22"/>
          <w:szCs w:val="22"/>
          <w:lang w:val="uk-UA"/>
        </w:rPr>
        <w:t xml:space="preserve">виготовляється </w:t>
      </w:r>
      <w:r w:rsidR="00670B83" w:rsidRPr="006A3009">
        <w:rPr>
          <w:sz w:val="22"/>
          <w:szCs w:val="22"/>
          <w:lang w:val="uk-UA"/>
        </w:rPr>
        <w:t>товар</w:t>
      </w:r>
      <w:r w:rsidR="00500B92" w:rsidRPr="006A3009">
        <w:rPr>
          <w:sz w:val="22"/>
          <w:szCs w:val="22"/>
          <w:lang w:val="uk-UA"/>
        </w:rPr>
        <w:t xml:space="preserve">, або виробником не передбачено гарантійних строків на </w:t>
      </w:r>
      <w:r w:rsidR="00670B83" w:rsidRPr="006A3009">
        <w:rPr>
          <w:sz w:val="22"/>
          <w:szCs w:val="22"/>
          <w:lang w:val="uk-UA"/>
        </w:rPr>
        <w:t>товар</w:t>
      </w:r>
      <w:r w:rsidR="00500B92" w:rsidRPr="006A3009">
        <w:rPr>
          <w:sz w:val="22"/>
          <w:szCs w:val="22"/>
          <w:lang w:val="uk-UA"/>
        </w:rPr>
        <w:t>, учасник повинен вказати:</w:t>
      </w:r>
    </w:p>
    <w:p w14:paraId="06FC6BDF" w14:textId="223821FA" w:rsidR="00500B92" w:rsidRPr="006A3009" w:rsidRDefault="002A36AD" w:rsidP="009B5504">
      <w:pPr>
        <w:ind w:firstLine="426"/>
        <w:jc w:val="both"/>
        <w:rPr>
          <w:bCs/>
          <w:sz w:val="22"/>
          <w:szCs w:val="22"/>
          <w:lang w:val="uk-UA"/>
        </w:rPr>
      </w:pPr>
      <w:r w:rsidRPr="006A3009">
        <w:rPr>
          <w:bCs/>
          <w:sz w:val="22"/>
          <w:szCs w:val="22"/>
          <w:lang w:val="uk-UA"/>
        </w:rPr>
        <w:t xml:space="preserve">у колонці 8 вказується </w:t>
      </w:r>
      <w:r w:rsidR="00500B92" w:rsidRPr="006A3009">
        <w:rPr>
          <w:bCs/>
          <w:sz w:val="22"/>
          <w:szCs w:val="22"/>
          <w:lang w:val="uk-UA"/>
        </w:rPr>
        <w:t xml:space="preserve">гарантійний строк експлуатації </w:t>
      </w:r>
      <w:r w:rsidR="00670B83" w:rsidRPr="006A3009">
        <w:rPr>
          <w:bCs/>
          <w:sz w:val="22"/>
          <w:szCs w:val="22"/>
          <w:lang w:val="uk-UA"/>
        </w:rPr>
        <w:t xml:space="preserve">товару </w:t>
      </w:r>
      <w:r w:rsidR="00500B92" w:rsidRPr="006A3009">
        <w:rPr>
          <w:bCs/>
          <w:sz w:val="22"/>
          <w:szCs w:val="22"/>
          <w:lang w:val="uk-UA"/>
        </w:rPr>
        <w:t xml:space="preserve">не менше 2 років від дня отримання </w:t>
      </w:r>
      <w:r w:rsidR="00670B83" w:rsidRPr="006A3009">
        <w:rPr>
          <w:bCs/>
          <w:sz w:val="22"/>
          <w:szCs w:val="22"/>
          <w:lang w:val="uk-UA"/>
        </w:rPr>
        <w:t>товару</w:t>
      </w:r>
      <w:r w:rsidR="00500B92" w:rsidRPr="006A3009">
        <w:rPr>
          <w:bCs/>
          <w:sz w:val="22"/>
          <w:szCs w:val="22"/>
          <w:lang w:val="uk-UA"/>
        </w:rPr>
        <w:t xml:space="preserve"> кінцевим споживачем (ч. 2 ст. </w:t>
      </w:r>
      <w:r w:rsidR="001F63FC" w:rsidRPr="006A3009">
        <w:rPr>
          <w:bCs/>
          <w:sz w:val="22"/>
          <w:szCs w:val="22"/>
          <w:lang w:val="uk-UA"/>
        </w:rPr>
        <w:t>680 Цивільного кодексу України);</w:t>
      </w:r>
    </w:p>
    <w:p w14:paraId="1CC30E33" w14:textId="6D7F2407" w:rsidR="00500B92" w:rsidRPr="006A3009" w:rsidRDefault="002A36AD" w:rsidP="009B5504">
      <w:pPr>
        <w:ind w:firstLine="426"/>
        <w:jc w:val="both"/>
        <w:rPr>
          <w:bCs/>
          <w:sz w:val="22"/>
          <w:szCs w:val="22"/>
          <w:lang w:val="uk-UA"/>
        </w:rPr>
      </w:pPr>
      <w:r w:rsidRPr="006A3009">
        <w:rPr>
          <w:bCs/>
          <w:sz w:val="22"/>
          <w:szCs w:val="22"/>
          <w:lang w:val="uk-UA"/>
        </w:rPr>
        <w:t xml:space="preserve">у колонці 9 вказується </w:t>
      </w:r>
      <w:r w:rsidR="00500B92" w:rsidRPr="006A3009">
        <w:rPr>
          <w:bCs/>
          <w:sz w:val="22"/>
          <w:szCs w:val="22"/>
          <w:lang w:val="uk-UA"/>
        </w:rPr>
        <w:t xml:space="preserve">гарантійний строк зберігання не менше 1 року з дня отримання </w:t>
      </w:r>
      <w:r w:rsidR="00670B83" w:rsidRPr="006A3009">
        <w:rPr>
          <w:bCs/>
          <w:sz w:val="22"/>
          <w:szCs w:val="22"/>
          <w:lang w:val="uk-UA"/>
        </w:rPr>
        <w:t>товару</w:t>
      </w:r>
      <w:r w:rsidR="00500B92" w:rsidRPr="006A3009">
        <w:rPr>
          <w:bCs/>
          <w:sz w:val="22"/>
          <w:szCs w:val="22"/>
          <w:lang w:val="uk-UA"/>
        </w:rPr>
        <w:t xml:space="preserve"> кінцевим споживачем до моменту </w:t>
      </w:r>
      <w:r w:rsidR="00670B83" w:rsidRPr="006A3009">
        <w:rPr>
          <w:bCs/>
          <w:sz w:val="22"/>
          <w:szCs w:val="22"/>
          <w:lang w:val="uk-UA"/>
        </w:rPr>
        <w:t>його</w:t>
      </w:r>
      <w:r w:rsidR="00500B92" w:rsidRPr="006A3009">
        <w:rPr>
          <w:bCs/>
          <w:sz w:val="22"/>
          <w:szCs w:val="22"/>
          <w:lang w:val="uk-UA"/>
        </w:rPr>
        <w:t xml:space="preserve"> введення в експлуатацію (ч. 3 ст. 269 Господарського кодексу України).</w:t>
      </w:r>
    </w:p>
    <w:p w14:paraId="0204793F" w14:textId="414AD3C7" w:rsidR="00500B92" w:rsidRPr="006A3009" w:rsidRDefault="007672CE" w:rsidP="009B5504">
      <w:pPr>
        <w:ind w:firstLine="426"/>
        <w:jc w:val="both"/>
        <w:rPr>
          <w:sz w:val="22"/>
          <w:szCs w:val="22"/>
          <w:lang w:val="uk-UA"/>
        </w:rPr>
      </w:pPr>
      <w:r w:rsidRPr="006A3009">
        <w:rPr>
          <w:b/>
          <w:sz w:val="22"/>
          <w:szCs w:val="22"/>
          <w:lang w:val="uk-UA"/>
        </w:rPr>
        <w:t>У разі</w:t>
      </w:r>
      <w:r w:rsidR="00500B92" w:rsidRPr="006A3009">
        <w:rPr>
          <w:b/>
          <w:sz w:val="22"/>
          <w:szCs w:val="22"/>
          <w:lang w:val="uk-UA"/>
        </w:rPr>
        <w:t xml:space="preserve"> якщо технічними вимогами визначено гарантійні строки:</w:t>
      </w:r>
    </w:p>
    <w:p w14:paraId="00AC1AA4" w14:textId="423C559C" w:rsidR="00500B92" w:rsidRPr="006A3009" w:rsidRDefault="002A36AD" w:rsidP="009B5504">
      <w:pPr>
        <w:ind w:firstLine="426"/>
        <w:jc w:val="both"/>
        <w:rPr>
          <w:sz w:val="22"/>
          <w:szCs w:val="22"/>
          <w:lang w:val="uk-UA"/>
        </w:rPr>
      </w:pPr>
      <w:r w:rsidRPr="006A3009">
        <w:rPr>
          <w:bCs/>
          <w:sz w:val="22"/>
          <w:szCs w:val="22"/>
          <w:lang w:val="uk-UA"/>
        </w:rPr>
        <w:t xml:space="preserve">у колонці 8 вказується </w:t>
      </w:r>
      <w:r w:rsidR="00500B92" w:rsidRPr="006A3009">
        <w:rPr>
          <w:sz w:val="22"/>
          <w:szCs w:val="22"/>
          <w:lang w:val="uk-UA"/>
        </w:rPr>
        <w:t xml:space="preserve">гарантійний строк експлуатації </w:t>
      </w:r>
      <w:r w:rsidR="00670B83" w:rsidRPr="006A3009">
        <w:rPr>
          <w:sz w:val="22"/>
          <w:szCs w:val="22"/>
          <w:lang w:val="uk-UA"/>
        </w:rPr>
        <w:t>товару</w:t>
      </w:r>
      <w:r w:rsidR="00500B92" w:rsidRPr="006A3009">
        <w:rPr>
          <w:sz w:val="22"/>
          <w:szCs w:val="22"/>
          <w:lang w:val="uk-UA"/>
        </w:rPr>
        <w:t xml:space="preserve"> відпові</w:t>
      </w:r>
      <w:r w:rsidR="007672CE" w:rsidRPr="006A3009">
        <w:rPr>
          <w:sz w:val="22"/>
          <w:szCs w:val="22"/>
          <w:lang w:val="uk-UA"/>
        </w:rPr>
        <w:t>дно</w:t>
      </w:r>
      <w:r w:rsidR="00500B92" w:rsidRPr="006A3009">
        <w:rPr>
          <w:sz w:val="22"/>
          <w:szCs w:val="22"/>
          <w:lang w:val="uk-UA"/>
        </w:rPr>
        <w:t xml:space="preserve"> до вимог цієї тендерної документації;</w:t>
      </w:r>
    </w:p>
    <w:p w14:paraId="6586B442" w14:textId="772C2FEB" w:rsidR="00500B92" w:rsidRPr="006A3009" w:rsidRDefault="002A36AD" w:rsidP="009B5504">
      <w:pPr>
        <w:ind w:firstLine="426"/>
        <w:jc w:val="both"/>
        <w:rPr>
          <w:sz w:val="22"/>
          <w:szCs w:val="22"/>
          <w:lang w:val="uk-UA"/>
        </w:rPr>
      </w:pPr>
      <w:r w:rsidRPr="006A3009">
        <w:rPr>
          <w:bCs/>
          <w:sz w:val="22"/>
          <w:szCs w:val="22"/>
          <w:lang w:val="uk-UA"/>
        </w:rPr>
        <w:t xml:space="preserve">у колонці 9 вказується </w:t>
      </w:r>
      <w:r w:rsidR="00500B92" w:rsidRPr="006A3009">
        <w:rPr>
          <w:sz w:val="22"/>
          <w:szCs w:val="22"/>
          <w:lang w:val="uk-UA"/>
        </w:rPr>
        <w:t xml:space="preserve">гарантійний строк зберігання </w:t>
      </w:r>
      <w:r w:rsidR="00670B83" w:rsidRPr="006A3009">
        <w:rPr>
          <w:sz w:val="22"/>
          <w:szCs w:val="22"/>
          <w:lang w:val="uk-UA"/>
        </w:rPr>
        <w:t>товару</w:t>
      </w:r>
      <w:r w:rsidR="007672CE" w:rsidRPr="006A3009">
        <w:rPr>
          <w:sz w:val="22"/>
          <w:szCs w:val="22"/>
          <w:lang w:val="uk-UA"/>
        </w:rPr>
        <w:t xml:space="preserve"> відповідно</w:t>
      </w:r>
      <w:r w:rsidR="00500B92" w:rsidRPr="006A3009">
        <w:rPr>
          <w:sz w:val="22"/>
          <w:szCs w:val="22"/>
          <w:lang w:val="uk-UA"/>
        </w:rPr>
        <w:t xml:space="preserve"> до вимог цієї тендерної документації.</w:t>
      </w:r>
    </w:p>
    <w:p w14:paraId="7BBE3F07" w14:textId="25825DE9" w:rsidR="00500B92" w:rsidRPr="006A3009" w:rsidRDefault="00500B92" w:rsidP="009B5504">
      <w:pPr>
        <w:ind w:firstLine="426"/>
        <w:jc w:val="both"/>
        <w:rPr>
          <w:sz w:val="22"/>
          <w:szCs w:val="22"/>
          <w:lang w:val="uk-UA"/>
        </w:rPr>
      </w:pPr>
      <w:r w:rsidRPr="006A3009">
        <w:rPr>
          <w:sz w:val="22"/>
          <w:szCs w:val="22"/>
          <w:lang w:val="uk-UA"/>
        </w:rPr>
        <w:t>Гарантійні строки експлуатації та зберігання не повинні бути менш</w:t>
      </w:r>
      <w:r w:rsidR="001F63FC" w:rsidRPr="006A3009">
        <w:rPr>
          <w:sz w:val="22"/>
          <w:szCs w:val="22"/>
          <w:lang w:val="uk-UA"/>
        </w:rPr>
        <w:t>ими</w:t>
      </w:r>
      <w:r w:rsidRPr="006A3009">
        <w:rPr>
          <w:sz w:val="22"/>
          <w:szCs w:val="22"/>
          <w:lang w:val="uk-UA"/>
        </w:rPr>
        <w:t xml:space="preserve">, ніж передбачено стандартами, технічними умовами, іншою </w:t>
      </w:r>
      <w:r w:rsidR="005140F6" w:rsidRPr="006A3009">
        <w:rPr>
          <w:bCs/>
          <w:sz w:val="22"/>
          <w:szCs w:val="22"/>
          <w:lang w:val="uk-UA"/>
        </w:rPr>
        <w:t>нормативно-</w:t>
      </w:r>
      <w:r w:rsidRPr="006A3009">
        <w:rPr>
          <w:sz w:val="22"/>
          <w:szCs w:val="22"/>
          <w:lang w:val="uk-UA"/>
        </w:rPr>
        <w:t xml:space="preserve">технічною документацією, за якою виготовляється </w:t>
      </w:r>
      <w:r w:rsidR="00670B83" w:rsidRPr="006A3009">
        <w:rPr>
          <w:sz w:val="22"/>
          <w:szCs w:val="22"/>
          <w:lang w:val="uk-UA"/>
        </w:rPr>
        <w:t>товар</w:t>
      </w:r>
      <w:r w:rsidRPr="006A3009">
        <w:rPr>
          <w:sz w:val="22"/>
          <w:szCs w:val="22"/>
          <w:lang w:val="uk-UA"/>
        </w:rPr>
        <w:t>.</w:t>
      </w:r>
    </w:p>
    <w:p w14:paraId="4C84F4B1" w14:textId="3FDD174A" w:rsidR="00500B92" w:rsidRPr="006A3009" w:rsidRDefault="007672CE" w:rsidP="009B5504">
      <w:pPr>
        <w:ind w:firstLine="426"/>
        <w:jc w:val="both"/>
        <w:rPr>
          <w:sz w:val="22"/>
          <w:szCs w:val="22"/>
          <w:lang w:val="uk-UA"/>
        </w:rPr>
      </w:pPr>
      <w:r w:rsidRPr="006A3009">
        <w:rPr>
          <w:b/>
          <w:sz w:val="22"/>
          <w:szCs w:val="22"/>
          <w:lang w:val="uk-UA"/>
        </w:rPr>
        <w:t>У разі</w:t>
      </w:r>
      <w:r w:rsidR="00500B92" w:rsidRPr="006A3009">
        <w:rPr>
          <w:b/>
          <w:sz w:val="22"/>
          <w:szCs w:val="22"/>
          <w:lang w:val="uk-UA"/>
        </w:rPr>
        <w:t xml:space="preserve"> якщо технічними вимогами не визначено гарантійних строків на </w:t>
      </w:r>
      <w:r w:rsidR="00670B83" w:rsidRPr="006A3009">
        <w:rPr>
          <w:b/>
          <w:sz w:val="22"/>
          <w:szCs w:val="22"/>
          <w:lang w:val="uk-UA"/>
        </w:rPr>
        <w:t>товар</w:t>
      </w:r>
      <w:r w:rsidR="00500B92" w:rsidRPr="006A3009">
        <w:rPr>
          <w:b/>
          <w:sz w:val="22"/>
          <w:szCs w:val="22"/>
          <w:lang w:val="uk-UA"/>
        </w:rPr>
        <w:t>, як</w:t>
      </w:r>
      <w:r w:rsidR="00670B83" w:rsidRPr="006A3009">
        <w:rPr>
          <w:b/>
          <w:sz w:val="22"/>
          <w:szCs w:val="22"/>
          <w:lang w:val="uk-UA"/>
        </w:rPr>
        <w:t>ий</w:t>
      </w:r>
      <w:r w:rsidR="00500B92" w:rsidRPr="006A3009">
        <w:rPr>
          <w:b/>
          <w:sz w:val="22"/>
          <w:szCs w:val="22"/>
          <w:lang w:val="uk-UA"/>
        </w:rPr>
        <w:t xml:space="preserve"> за своїм призначенням відноситься до категорії одноразового використання (зварювальні електроди, цемент, паливо, миючі засоби, тощо), для яко</w:t>
      </w:r>
      <w:r w:rsidR="00670B83" w:rsidRPr="006A3009">
        <w:rPr>
          <w:b/>
          <w:sz w:val="22"/>
          <w:szCs w:val="22"/>
          <w:lang w:val="uk-UA"/>
        </w:rPr>
        <w:t>го</w:t>
      </w:r>
      <w:r w:rsidR="00500B92" w:rsidRPr="006A3009">
        <w:rPr>
          <w:b/>
          <w:sz w:val="22"/>
          <w:szCs w:val="22"/>
          <w:lang w:val="uk-UA"/>
        </w:rPr>
        <w:t xml:space="preserve"> гарантійні строки експлуатації не передбачаються:</w:t>
      </w:r>
    </w:p>
    <w:p w14:paraId="23ABFB9A" w14:textId="15597EE0" w:rsidR="00500B92" w:rsidRPr="006A3009" w:rsidRDefault="002A36AD" w:rsidP="009B5504">
      <w:pPr>
        <w:ind w:firstLine="426"/>
        <w:jc w:val="both"/>
        <w:rPr>
          <w:sz w:val="22"/>
          <w:szCs w:val="22"/>
          <w:lang w:val="uk-UA"/>
        </w:rPr>
      </w:pPr>
      <w:r w:rsidRPr="006A3009">
        <w:rPr>
          <w:bCs/>
          <w:sz w:val="22"/>
          <w:szCs w:val="22"/>
          <w:lang w:val="uk-UA"/>
        </w:rPr>
        <w:t xml:space="preserve">у колонці 8 </w:t>
      </w:r>
      <w:r w:rsidR="00500B92" w:rsidRPr="006A3009">
        <w:rPr>
          <w:sz w:val="22"/>
          <w:szCs w:val="22"/>
          <w:lang w:val="uk-UA"/>
        </w:rPr>
        <w:t>гарантійний строк експлуатації рекоме</w:t>
      </w:r>
      <w:r w:rsidR="001F63FC" w:rsidRPr="006A3009">
        <w:rPr>
          <w:sz w:val="22"/>
          <w:szCs w:val="22"/>
          <w:lang w:val="uk-UA"/>
        </w:rPr>
        <w:t>ндовано заповнювати «х» або «-»;</w:t>
      </w:r>
    </w:p>
    <w:p w14:paraId="17DFF97F" w14:textId="07FD4DA3" w:rsidR="00500B92" w:rsidRPr="006A3009" w:rsidRDefault="002A36AD" w:rsidP="009B5504">
      <w:pPr>
        <w:ind w:firstLine="426"/>
        <w:jc w:val="both"/>
        <w:rPr>
          <w:sz w:val="22"/>
          <w:szCs w:val="22"/>
          <w:lang w:val="uk-UA"/>
        </w:rPr>
      </w:pPr>
      <w:r w:rsidRPr="006A3009">
        <w:rPr>
          <w:bCs/>
          <w:sz w:val="22"/>
          <w:szCs w:val="22"/>
          <w:lang w:val="uk-UA"/>
        </w:rPr>
        <w:t xml:space="preserve">у колонці 9 вказується </w:t>
      </w:r>
      <w:r w:rsidR="00500B92" w:rsidRPr="006A3009">
        <w:rPr>
          <w:sz w:val="22"/>
          <w:szCs w:val="22"/>
          <w:lang w:val="uk-UA"/>
        </w:rPr>
        <w:t xml:space="preserve">гарантійний строк зберігання </w:t>
      </w:r>
      <w:r w:rsidR="00670B83" w:rsidRPr="006A3009">
        <w:rPr>
          <w:sz w:val="22"/>
          <w:szCs w:val="22"/>
          <w:lang w:val="uk-UA"/>
        </w:rPr>
        <w:t xml:space="preserve">товару </w:t>
      </w:r>
      <w:r w:rsidR="00500B92" w:rsidRPr="006A3009">
        <w:rPr>
          <w:sz w:val="22"/>
          <w:szCs w:val="22"/>
          <w:lang w:val="uk-UA"/>
        </w:rPr>
        <w:t>не менше 1 року з дня її отримання кінцевим споживачем до моменту введення в експлуатацію (ч. 3 ст. 269 Господарського кодексу України).</w:t>
      </w:r>
    </w:p>
    <w:p w14:paraId="0673399C" w14:textId="256518F0" w:rsidR="00500B92" w:rsidRPr="006A3009" w:rsidRDefault="00500B92" w:rsidP="009B5504">
      <w:pPr>
        <w:ind w:firstLine="426"/>
        <w:jc w:val="both"/>
        <w:rPr>
          <w:sz w:val="22"/>
          <w:szCs w:val="22"/>
          <w:lang w:val="uk-UA"/>
        </w:rPr>
      </w:pPr>
      <w:r w:rsidRPr="006A3009">
        <w:rPr>
          <w:sz w:val="22"/>
          <w:szCs w:val="22"/>
          <w:lang w:val="uk-UA"/>
        </w:rPr>
        <w:t xml:space="preserve">Гарантійні строки зберігання </w:t>
      </w:r>
      <w:r w:rsidR="00670B83" w:rsidRPr="006A3009">
        <w:rPr>
          <w:sz w:val="22"/>
          <w:szCs w:val="22"/>
          <w:lang w:val="uk-UA"/>
        </w:rPr>
        <w:t xml:space="preserve">товару </w:t>
      </w:r>
      <w:r w:rsidRPr="006A3009">
        <w:rPr>
          <w:sz w:val="22"/>
          <w:szCs w:val="22"/>
          <w:lang w:val="uk-UA"/>
        </w:rPr>
        <w:t>не повинні бути менш</w:t>
      </w:r>
      <w:r w:rsidR="001F63FC" w:rsidRPr="006A3009">
        <w:rPr>
          <w:sz w:val="22"/>
          <w:szCs w:val="22"/>
          <w:lang w:val="uk-UA"/>
        </w:rPr>
        <w:t>ими</w:t>
      </w:r>
      <w:r w:rsidRPr="006A3009">
        <w:rPr>
          <w:sz w:val="22"/>
          <w:szCs w:val="22"/>
          <w:lang w:val="uk-UA"/>
        </w:rPr>
        <w:t xml:space="preserve">, ніж передбачено стандартами, технічними умовами, іншою </w:t>
      </w:r>
      <w:r w:rsidR="005140F6" w:rsidRPr="006A3009">
        <w:rPr>
          <w:bCs/>
          <w:sz w:val="22"/>
          <w:szCs w:val="22"/>
          <w:lang w:val="uk-UA"/>
        </w:rPr>
        <w:t>нормативно-</w:t>
      </w:r>
      <w:r w:rsidRPr="006A3009">
        <w:rPr>
          <w:sz w:val="22"/>
          <w:szCs w:val="22"/>
          <w:lang w:val="uk-UA"/>
        </w:rPr>
        <w:t xml:space="preserve">технічною документацією, за якою виготовляється </w:t>
      </w:r>
      <w:r w:rsidR="00670B83" w:rsidRPr="006A3009">
        <w:rPr>
          <w:sz w:val="22"/>
          <w:szCs w:val="22"/>
          <w:lang w:val="uk-UA"/>
        </w:rPr>
        <w:t>товар</w:t>
      </w:r>
      <w:r w:rsidRPr="006A3009">
        <w:rPr>
          <w:sz w:val="22"/>
          <w:szCs w:val="22"/>
          <w:lang w:val="uk-UA"/>
        </w:rPr>
        <w:t>.</w:t>
      </w:r>
    </w:p>
    <w:p w14:paraId="0D75B931" w14:textId="1ADF217F" w:rsidR="00500B92" w:rsidRPr="006A3009" w:rsidRDefault="00834EAD" w:rsidP="009B5504">
      <w:pPr>
        <w:ind w:firstLine="426"/>
        <w:jc w:val="both"/>
        <w:rPr>
          <w:sz w:val="22"/>
          <w:szCs w:val="22"/>
          <w:lang w:val="uk-UA"/>
        </w:rPr>
      </w:pPr>
      <w:r w:rsidRPr="006A3009">
        <w:rPr>
          <w:sz w:val="22"/>
          <w:szCs w:val="22"/>
          <w:lang w:val="uk-UA"/>
        </w:rPr>
        <w:t>У разі</w:t>
      </w:r>
      <w:r w:rsidR="00500B92" w:rsidRPr="006A3009">
        <w:rPr>
          <w:sz w:val="22"/>
          <w:szCs w:val="22"/>
          <w:lang w:val="uk-UA"/>
        </w:rPr>
        <w:t xml:space="preserve"> якщо стандартами, технічними умовами, іншою технічною документацією, за якою виготовляється </w:t>
      </w:r>
      <w:r w:rsidR="00670B83" w:rsidRPr="006A3009">
        <w:rPr>
          <w:sz w:val="22"/>
          <w:szCs w:val="22"/>
          <w:lang w:val="uk-UA"/>
        </w:rPr>
        <w:t>товар</w:t>
      </w:r>
      <w:r w:rsidR="00500B92" w:rsidRPr="006A3009">
        <w:rPr>
          <w:sz w:val="22"/>
          <w:szCs w:val="22"/>
          <w:lang w:val="uk-UA"/>
        </w:rPr>
        <w:t xml:space="preserve">, або виробником не передбачено гарантійних строків на </w:t>
      </w:r>
      <w:r w:rsidR="00670B83" w:rsidRPr="006A3009">
        <w:rPr>
          <w:sz w:val="22"/>
          <w:szCs w:val="22"/>
          <w:lang w:val="uk-UA"/>
        </w:rPr>
        <w:t>товар</w:t>
      </w:r>
      <w:r w:rsidR="00500B92" w:rsidRPr="006A3009">
        <w:rPr>
          <w:sz w:val="22"/>
          <w:szCs w:val="22"/>
          <w:lang w:val="uk-UA"/>
        </w:rPr>
        <w:t>, учасник повинен вказати:</w:t>
      </w:r>
    </w:p>
    <w:p w14:paraId="784E4405" w14:textId="327A868E" w:rsidR="00500B92" w:rsidRPr="006A3009" w:rsidRDefault="002A36AD" w:rsidP="009B5504">
      <w:pPr>
        <w:ind w:firstLine="426"/>
        <w:rPr>
          <w:sz w:val="22"/>
          <w:szCs w:val="22"/>
          <w:lang w:val="uk-UA"/>
        </w:rPr>
      </w:pPr>
      <w:r w:rsidRPr="006A3009">
        <w:rPr>
          <w:bCs/>
          <w:sz w:val="22"/>
          <w:szCs w:val="22"/>
          <w:lang w:val="uk-UA"/>
        </w:rPr>
        <w:t xml:space="preserve">у колонці 8 </w:t>
      </w:r>
      <w:r w:rsidR="00500B92" w:rsidRPr="006A3009">
        <w:rPr>
          <w:sz w:val="22"/>
          <w:szCs w:val="22"/>
          <w:lang w:val="uk-UA"/>
        </w:rPr>
        <w:t>гарантійні строки експлуатації рекомендовано заповнювати «х» або «-»;</w:t>
      </w:r>
    </w:p>
    <w:p w14:paraId="6D946EFF" w14:textId="2188C77C" w:rsidR="00500B92" w:rsidRPr="006A3009" w:rsidRDefault="002A36AD" w:rsidP="009B5504">
      <w:pPr>
        <w:ind w:firstLine="426"/>
        <w:rPr>
          <w:sz w:val="22"/>
          <w:szCs w:val="22"/>
          <w:lang w:val="uk-UA"/>
        </w:rPr>
      </w:pPr>
      <w:r w:rsidRPr="006A3009">
        <w:rPr>
          <w:bCs/>
          <w:sz w:val="22"/>
          <w:szCs w:val="22"/>
          <w:lang w:val="uk-UA"/>
        </w:rPr>
        <w:t xml:space="preserve">у колонці 9 вказується </w:t>
      </w:r>
      <w:r w:rsidR="00500B92" w:rsidRPr="006A3009">
        <w:rPr>
          <w:sz w:val="22"/>
          <w:szCs w:val="22"/>
          <w:lang w:val="uk-UA"/>
        </w:rPr>
        <w:t xml:space="preserve">гарантійний строк зберігання не менше 1 року з дня отримання </w:t>
      </w:r>
      <w:r w:rsidR="007672CE" w:rsidRPr="006A3009">
        <w:rPr>
          <w:sz w:val="22"/>
          <w:szCs w:val="22"/>
          <w:lang w:val="uk-UA"/>
        </w:rPr>
        <w:t xml:space="preserve">товару </w:t>
      </w:r>
      <w:r w:rsidR="00500B92" w:rsidRPr="006A3009">
        <w:rPr>
          <w:sz w:val="22"/>
          <w:szCs w:val="22"/>
          <w:lang w:val="uk-UA"/>
        </w:rPr>
        <w:t xml:space="preserve">кінцевим споживачем до моменту </w:t>
      </w:r>
      <w:r w:rsidR="005140F6" w:rsidRPr="006A3009">
        <w:rPr>
          <w:sz w:val="22"/>
          <w:szCs w:val="22"/>
          <w:lang w:val="uk-UA"/>
        </w:rPr>
        <w:t xml:space="preserve">його </w:t>
      </w:r>
      <w:r w:rsidR="00500B92" w:rsidRPr="006A3009">
        <w:rPr>
          <w:sz w:val="22"/>
          <w:szCs w:val="22"/>
          <w:lang w:val="uk-UA"/>
        </w:rPr>
        <w:t>введення в експлуатацію (ч. 3 ст. 269 Господарського кодексу України).</w:t>
      </w:r>
    </w:p>
    <w:p w14:paraId="72731E26" w14:textId="664679A2" w:rsidR="00500B92" w:rsidRPr="006A3009" w:rsidRDefault="00834EAD" w:rsidP="009B5504">
      <w:pPr>
        <w:ind w:firstLine="426"/>
        <w:rPr>
          <w:sz w:val="22"/>
          <w:szCs w:val="22"/>
          <w:lang w:val="uk-UA"/>
        </w:rPr>
      </w:pPr>
      <w:r w:rsidRPr="006A3009">
        <w:rPr>
          <w:b/>
          <w:sz w:val="22"/>
          <w:szCs w:val="22"/>
          <w:lang w:val="uk-UA"/>
        </w:rPr>
        <w:t>У разі</w:t>
      </w:r>
      <w:r w:rsidR="00500B92" w:rsidRPr="006A3009">
        <w:rPr>
          <w:b/>
          <w:sz w:val="22"/>
          <w:szCs w:val="22"/>
          <w:lang w:val="uk-UA"/>
        </w:rPr>
        <w:t xml:space="preserve"> якщо технічними вимогами визначено гарантійні строки на </w:t>
      </w:r>
      <w:r w:rsidR="00670B83" w:rsidRPr="006A3009">
        <w:rPr>
          <w:b/>
          <w:sz w:val="22"/>
          <w:szCs w:val="22"/>
          <w:lang w:val="uk-UA"/>
        </w:rPr>
        <w:t>товар</w:t>
      </w:r>
      <w:r w:rsidR="00500B92" w:rsidRPr="006A3009">
        <w:rPr>
          <w:b/>
          <w:sz w:val="22"/>
          <w:szCs w:val="22"/>
          <w:lang w:val="uk-UA"/>
        </w:rPr>
        <w:t>, як</w:t>
      </w:r>
      <w:r w:rsidR="00670B83" w:rsidRPr="006A3009">
        <w:rPr>
          <w:b/>
          <w:sz w:val="22"/>
          <w:szCs w:val="22"/>
          <w:lang w:val="uk-UA"/>
        </w:rPr>
        <w:t>ий</w:t>
      </w:r>
      <w:r w:rsidR="00500B92" w:rsidRPr="006A3009">
        <w:rPr>
          <w:b/>
          <w:sz w:val="22"/>
          <w:szCs w:val="22"/>
          <w:lang w:val="uk-UA"/>
        </w:rPr>
        <w:t xml:space="preserve"> за своїм призначенням відноситься до категорії одноразового використання (зварювальні електроди, цемент, паливо, миючі засоби тощо), для яко</w:t>
      </w:r>
      <w:r w:rsidR="007672CE" w:rsidRPr="006A3009">
        <w:rPr>
          <w:b/>
          <w:sz w:val="22"/>
          <w:szCs w:val="22"/>
          <w:lang w:val="uk-UA"/>
        </w:rPr>
        <w:t>го</w:t>
      </w:r>
      <w:r w:rsidR="00500B92" w:rsidRPr="006A3009">
        <w:rPr>
          <w:b/>
          <w:sz w:val="22"/>
          <w:szCs w:val="22"/>
          <w:lang w:val="uk-UA"/>
        </w:rPr>
        <w:t xml:space="preserve"> гарантійні строки експлуатації не передбачаються:</w:t>
      </w:r>
    </w:p>
    <w:p w14:paraId="45589F33" w14:textId="40CF5D25" w:rsidR="00500B92" w:rsidRPr="006A3009" w:rsidRDefault="005140F6" w:rsidP="009B5504">
      <w:pPr>
        <w:ind w:firstLine="426"/>
        <w:rPr>
          <w:sz w:val="22"/>
          <w:szCs w:val="22"/>
          <w:lang w:val="uk-UA"/>
        </w:rPr>
      </w:pPr>
      <w:r w:rsidRPr="006A3009">
        <w:rPr>
          <w:bCs/>
          <w:sz w:val="22"/>
          <w:szCs w:val="22"/>
          <w:lang w:val="uk-UA"/>
        </w:rPr>
        <w:t xml:space="preserve">у колонці 8 </w:t>
      </w:r>
      <w:r w:rsidR="00500B92" w:rsidRPr="006A3009">
        <w:rPr>
          <w:sz w:val="22"/>
          <w:szCs w:val="22"/>
          <w:lang w:val="uk-UA"/>
        </w:rPr>
        <w:t>гарантійні строки експлуатації рекомендовано заповнювати «х» або «-»;</w:t>
      </w:r>
    </w:p>
    <w:p w14:paraId="73E04A0E" w14:textId="709F6816" w:rsidR="00500B92" w:rsidRPr="006A3009" w:rsidRDefault="005140F6" w:rsidP="009B5504">
      <w:pPr>
        <w:ind w:firstLine="426"/>
        <w:rPr>
          <w:sz w:val="22"/>
          <w:szCs w:val="22"/>
          <w:lang w:val="uk-UA"/>
        </w:rPr>
      </w:pPr>
      <w:r w:rsidRPr="006A3009">
        <w:rPr>
          <w:bCs/>
          <w:sz w:val="22"/>
          <w:szCs w:val="22"/>
          <w:lang w:val="uk-UA"/>
        </w:rPr>
        <w:lastRenderedPageBreak/>
        <w:t xml:space="preserve">у колонці 9 вказується </w:t>
      </w:r>
      <w:r w:rsidR="00500B92" w:rsidRPr="006A3009">
        <w:rPr>
          <w:sz w:val="22"/>
          <w:szCs w:val="22"/>
          <w:lang w:val="uk-UA"/>
        </w:rPr>
        <w:t xml:space="preserve">гарантійний строк зберігання </w:t>
      </w:r>
      <w:r w:rsidR="007672CE" w:rsidRPr="006A3009">
        <w:rPr>
          <w:sz w:val="22"/>
          <w:szCs w:val="22"/>
          <w:lang w:val="uk-UA"/>
        </w:rPr>
        <w:t>товару відповідно</w:t>
      </w:r>
      <w:r w:rsidR="00500B92" w:rsidRPr="006A3009">
        <w:rPr>
          <w:sz w:val="22"/>
          <w:szCs w:val="22"/>
          <w:lang w:val="uk-UA"/>
        </w:rPr>
        <w:t xml:space="preserve"> до вимог цієї тендерної документації.</w:t>
      </w:r>
    </w:p>
    <w:p w14:paraId="1B49AAA6" w14:textId="1759A7FB" w:rsidR="00E06C5F" w:rsidRPr="006A3009" w:rsidRDefault="00500B92" w:rsidP="009B5504">
      <w:pPr>
        <w:shd w:val="clear" w:color="auto" w:fill="FFFFFF"/>
        <w:ind w:firstLine="426"/>
        <w:jc w:val="both"/>
        <w:rPr>
          <w:sz w:val="22"/>
          <w:szCs w:val="22"/>
          <w:lang w:val="uk-UA"/>
        </w:rPr>
      </w:pPr>
      <w:r w:rsidRPr="006A3009">
        <w:rPr>
          <w:sz w:val="22"/>
          <w:szCs w:val="22"/>
          <w:lang w:val="uk-UA"/>
        </w:rPr>
        <w:t>Гарантійні строки зберігання не повинні бути менш</w:t>
      </w:r>
      <w:r w:rsidR="001F63FC" w:rsidRPr="006A3009">
        <w:rPr>
          <w:sz w:val="22"/>
          <w:szCs w:val="22"/>
          <w:lang w:val="uk-UA"/>
        </w:rPr>
        <w:t>ими</w:t>
      </w:r>
      <w:r w:rsidRPr="006A3009">
        <w:rPr>
          <w:sz w:val="22"/>
          <w:szCs w:val="22"/>
          <w:lang w:val="uk-UA"/>
        </w:rPr>
        <w:t xml:space="preserve">, ніж передбачено стандартами, технічними умовами, іншою </w:t>
      </w:r>
      <w:r w:rsidR="00DD3CA8" w:rsidRPr="006A3009">
        <w:rPr>
          <w:bCs/>
          <w:sz w:val="22"/>
          <w:szCs w:val="22"/>
          <w:lang w:val="uk-UA"/>
        </w:rPr>
        <w:t>нормативно-</w:t>
      </w:r>
      <w:r w:rsidRPr="006A3009">
        <w:rPr>
          <w:sz w:val="22"/>
          <w:szCs w:val="22"/>
          <w:lang w:val="uk-UA"/>
        </w:rPr>
        <w:t xml:space="preserve">технічною документацією, за якою виготовляється </w:t>
      </w:r>
      <w:r w:rsidR="007672CE" w:rsidRPr="006A3009">
        <w:rPr>
          <w:sz w:val="22"/>
          <w:szCs w:val="22"/>
          <w:lang w:val="uk-UA"/>
        </w:rPr>
        <w:t>товар</w:t>
      </w:r>
      <w:r w:rsidRPr="006A3009">
        <w:rPr>
          <w:sz w:val="22"/>
          <w:szCs w:val="22"/>
          <w:lang w:val="uk-UA"/>
        </w:rPr>
        <w:t>.</w:t>
      </w:r>
    </w:p>
    <w:p w14:paraId="2AE35057" w14:textId="77777777" w:rsidR="002A36AD" w:rsidRPr="00A348C8" w:rsidRDefault="002A36AD" w:rsidP="009B5504">
      <w:pPr>
        <w:shd w:val="clear" w:color="auto" w:fill="FFFFFF"/>
        <w:spacing w:before="120"/>
        <w:ind w:firstLine="425"/>
        <w:jc w:val="both"/>
        <w:rPr>
          <w:lang w:val="uk-UA"/>
        </w:rPr>
      </w:pPr>
      <w:r w:rsidRPr="006A3009">
        <w:rPr>
          <w:sz w:val="22"/>
          <w:szCs w:val="22"/>
          <w:lang w:val="uk-UA"/>
        </w:rPr>
        <w:t>У колонці 10 вказуються найменування всіх супровідних документів, що підтверджують якість та відповідність продукції (виробника та інших органів) та що надаються при поставці товару. Перелічені документи повинні відповідати документам, що вимагаються Додатком 1 до тендерної документації.</w:t>
      </w:r>
    </w:p>
    <w:p w14:paraId="6990F9D1" w14:textId="77777777" w:rsidR="00D83113" w:rsidRPr="00A348C8" w:rsidRDefault="00D83113" w:rsidP="009B5504">
      <w:pPr>
        <w:shd w:val="clear" w:color="auto" w:fill="FFFFFF"/>
        <w:ind w:firstLine="426"/>
        <w:jc w:val="both"/>
        <w:rPr>
          <w:lang w:val="uk-UA"/>
        </w:rPr>
        <w:sectPr w:rsidR="00D83113" w:rsidRPr="00A348C8" w:rsidSect="00D83113">
          <w:pgSz w:w="15840" w:h="12240" w:orient="landscape"/>
          <w:pgMar w:top="1134" w:right="567" w:bottom="760" w:left="425" w:header="709" w:footer="709" w:gutter="0"/>
          <w:cols w:space="720"/>
          <w:noEndnote/>
          <w:titlePg/>
          <w:docGrid w:linePitch="326"/>
        </w:sectPr>
      </w:pPr>
    </w:p>
    <w:p w14:paraId="04E2FBA8" w14:textId="3748E04B" w:rsidR="00B618F5" w:rsidRPr="00A348C8" w:rsidRDefault="00B618F5" w:rsidP="009B5504">
      <w:pPr>
        <w:ind w:firstLine="8647"/>
        <w:jc w:val="right"/>
        <w:rPr>
          <w:rFonts w:ascii="Times New Roman" w:hAnsi="Times New Roman" w:cs="Times New Roman"/>
          <w:b/>
          <w:sz w:val="28"/>
          <w:szCs w:val="28"/>
          <w:lang w:val="uk-UA" w:eastAsia="uk-UA"/>
        </w:rPr>
      </w:pPr>
      <w:r w:rsidRPr="00A348C8">
        <w:rPr>
          <w:rFonts w:ascii="Times New Roman" w:hAnsi="Times New Roman" w:cs="Times New Roman"/>
          <w:b/>
          <w:sz w:val="28"/>
          <w:szCs w:val="28"/>
          <w:lang w:val="uk-UA" w:eastAsia="uk-UA"/>
        </w:rPr>
        <w:lastRenderedPageBreak/>
        <w:t xml:space="preserve">Додаток </w:t>
      </w:r>
      <w:r w:rsidR="00D41D07" w:rsidRPr="00A348C8">
        <w:rPr>
          <w:rFonts w:ascii="Times New Roman" w:hAnsi="Times New Roman" w:cs="Times New Roman"/>
          <w:b/>
          <w:sz w:val="28"/>
          <w:szCs w:val="28"/>
          <w:lang w:val="uk-UA" w:eastAsia="uk-UA"/>
        </w:rPr>
        <w:t>6</w:t>
      </w:r>
    </w:p>
    <w:p w14:paraId="12DD15F4" w14:textId="77777777" w:rsidR="00B618F5" w:rsidRPr="00A348C8" w:rsidRDefault="00B618F5" w:rsidP="009B5504">
      <w:pPr>
        <w:jc w:val="right"/>
        <w:rPr>
          <w:rFonts w:ascii="Times New Roman" w:hAnsi="Times New Roman" w:cs="Times New Roman"/>
          <w:b/>
          <w:sz w:val="28"/>
          <w:szCs w:val="28"/>
          <w:lang w:val="uk-UA" w:eastAsia="uk-UA"/>
        </w:rPr>
      </w:pPr>
      <w:r w:rsidRPr="00A348C8">
        <w:rPr>
          <w:rFonts w:ascii="Times New Roman" w:hAnsi="Times New Roman" w:cs="Times New Roman"/>
          <w:b/>
          <w:sz w:val="28"/>
          <w:szCs w:val="28"/>
          <w:lang w:val="uk-UA" w:eastAsia="uk-UA"/>
        </w:rPr>
        <w:t xml:space="preserve">до тендерної </w:t>
      </w:r>
    </w:p>
    <w:p w14:paraId="469FF4C7" w14:textId="183E5ED9" w:rsidR="00B618F5" w:rsidRPr="00A348C8" w:rsidRDefault="00B618F5" w:rsidP="009B5504">
      <w:pPr>
        <w:jc w:val="right"/>
        <w:rPr>
          <w:rFonts w:ascii="Times New Roman" w:hAnsi="Times New Roman" w:cs="Times New Roman"/>
          <w:b/>
          <w:sz w:val="28"/>
          <w:szCs w:val="28"/>
          <w:lang w:val="uk-UA" w:eastAsia="uk-UA"/>
        </w:rPr>
      </w:pPr>
      <w:r w:rsidRPr="00A348C8">
        <w:rPr>
          <w:rFonts w:ascii="Times New Roman" w:hAnsi="Times New Roman" w:cs="Times New Roman"/>
          <w:b/>
          <w:sz w:val="28"/>
          <w:szCs w:val="28"/>
          <w:lang w:val="uk-UA" w:eastAsia="uk-UA"/>
        </w:rPr>
        <w:t>докуме</w:t>
      </w:r>
      <w:r w:rsidR="009C077B" w:rsidRPr="00A348C8">
        <w:rPr>
          <w:rFonts w:ascii="Times New Roman" w:hAnsi="Times New Roman" w:cs="Times New Roman"/>
          <w:b/>
          <w:sz w:val="28"/>
          <w:szCs w:val="28"/>
          <w:lang w:val="uk-UA" w:eastAsia="uk-UA"/>
        </w:rPr>
        <w:t>н</w:t>
      </w:r>
      <w:r w:rsidRPr="00A348C8">
        <w:rPr>
          <w:rFonts w:ascii="Times New Roman" w:hAnsi="Times New Roman" w:cs="Times New Roman"/>
          <w:b/>
          <w:sz w:val="28"/>
          <w:szCs w:val="28"/>
          <w:lang w:val="uk-UA" w:eastAsia="uk-UA"/>
        </w:rPr>
        <w:t>тації</w:t>
      </w:r>
    </w:p>
    <w:p w14:paraId="72B78129" w14:textId="77777777" w:rsidR="00B618F5" w:rsidRPr="00A348C8" w:rsidRDefault="00B618F5" w:rsidP="009B5504">
      <w:pPr>
        <w:jc w:val="center"/>
        <w:rPr>
          <w:rFonts w:ascii="Times New Roman" w:hAnsi="Times New Roman" w:cs="Times New Roman"/>
          <w:sz w:val="28"/>
          <w:szCs w:val="28"/>
          <w:lang w:val="uk-UA" w:eastAsia="uk-UA"/>
        </w:rPr>
      </w:pPr>
    </w:p>
    <w:p w14:paraId="5DE541C3" w14:textId="52F8DA03" w:rsidR="00455588" w:rsidRPr="00A348C8" w:rsidRDefault="00455588" w:rsidP="009B5504">
      <w:pPr>
        <w:jc w:val="center"/>
        <w:rPr>
          <w:b/>
          <w:lang w:val="uk-UA"/>
        </w:rPr>
      </w:pPr>
      <w:r w:rsidRPr="00A348C8">
        <w:rPr>
          <w:b/>
          <w:lang w:val="uk-UA"/>
        </w:rPr>
        <w:t>Вимоги до забезпечення тендерної пропозиції та забезпечення виконання договору про закупівлю (у разі якщо вимагається)</w:t>
      </w:r>
    </w:p>
    <w:p w14:paraId="3F18C6AF" w14:textId="77777777" w:rsidR="00455588" w:rsidRPr="00A348C8" w:rsidRDefault="00455588" w:rsidP="009B5504">
      <w:pPr>
        <w:jc w:val="center"/>
        <w:rPr>
          <w:bCs/>
          <w:lang w:val="uk-UA"/>
        </w:rPr>
      </w:pPr>
    </w:p>
    <w:p w14:paraId="348AF02E" w14:textId="58D7C8B6" w:rsidR="00455588" w:rsidRPr="00A348C8" w:rsidRDefault="00455588" w:rsidP="009B5504">
      <w:pPr>
        <w:ind w:left="21" w:right="1" w:firstLine="425"/>
        <w:jc w:val="both"/>
        <w:rPr>
          <w:b/>
          <w:spacing w:val="-2"/>
          <w:lang w:val="uk-UA"/>
        </w:rPr>
      </w:pPr>
      <w:r w:rsidRPr="00A348C8">
        <w:rPr>
          <w:b/>
          <w:lang w:val="uk-UA"/>
        </w:rPr>
        <w:t xml:space="preserve">І. </w:t>
      </w:r>
      <w:r w:rsidR="004B4270" w:rsidRPr="00A348C8">
        <w:rPr>
          <w:b/>
          <w:color w:val="333333"/>
          <w:lang w:val="uk-UA" w:eastAsia="uk-UA"/>
        </w:rPr>
        <w:t>В</w:t>
      </w:r>
      <w:r w:rsidRPr="00A348C8">
        <w:rPr>
          <w:b/>
          <w:color w:val="333333"/>
          <w:lang w:val="uk-UA" w:eastAsia="uk-UA"/>
        </w:rPr>
        <w:t xml:space="preserve">имоги до </w:t>
      </w:r>
      <w:r w:rsidR="004B4270" w:rsidRPr="00A348C8">
        <w:rPr>
          <w:b/>
          <w:color w:val="333333"/>
          <w:lang w:val="uk-UA" w:eastAsia="uk-UA"/>
        </w:rPr>
        <w:t xml:space="preserve">банківської </w:t>
      </w:r>
      <w:r w:rsidRPr="00A348C8">
        <w:rPr>
          <w:b/>
          <w:color w:val="333333"/>
          <w:lang w:val="uk-UA" w:eastAsia="uk-UA"/>
        </w:rPr>
        <w:t xml:space="preserve">гарантії, яка надається </w:t>
      </w:r>
      <w:r w:rsidR="00CB41EE" w:rsidRPr="00A348C8">
        <w:rPr>
          <w:b/>
          <w:spacing w:val="-2"/>
          <w:lang w:val="uk-UA"/>
        </w:rPr>
        <w:t xml:space="preserve">Учасником (Принципалом) </w:t>
      </w:r>
      <w:r w:rsidRPr="00A348C8">
        <w:rPr>
          <w:b/>
          <w:color w:val="333333"/>
          <w:lang w:val="uk-UA" w:eastAsia="uk-UA"/>
        </w:rPr>
        <w:t xml:space="preserve">як </w:t>
      </w:r>
      <w:r w:rsidRPr="00A348C8">
        <w:rPr>
          <w:b/>
          <w:color w:val="333333"/>
          <w:u w:val="single"/>
          <w:lang w:val="uk-UA" w:eastAsia="uk-UA"/>
        </w:rPr>
        <w:t>забезпечення тендерної пропозиції</w:t>
      </w:r>
      <w:r w:rsidR="00CB41EE" w:rsidRPr="00A348C8">
        <w:rPr>
          <w:b/>
          <w:color w:val="333333"/>
          <w:u w:val="single"/>
          <w:lang w:val="uk-UA" w:eastAsia="uk-UA"/>
        </w:rPr>
        <w:t>,</w:t>
      </w:r>
      <w:r w:rsidRPr="00A348C8">
        <w:rPr>
          <w:b/>
          <w:color w:val="333333"/>
          <w:lang w:val="uk-UA" w:eastAsia="uk-UA"/>
        </w:rPr>
        <w:t xml:space="preserve"> </w:t>
      </w:r>
      <w:r w:rsidRPr="00A348C8">
        <w:rPr>
          <w:b/>
          <w:spacing w:val="-2"/>
          <w:lang w:val="uk-UA"/>
        </w:rPr>
        <w:t>гарантом за якою виступає Банківська установа</w:t>
      </w:r>
      <w:r w:rsidR="007C439C" w:rsidRPr="00A348C8">
        <w:rPr>
          <w:b/>
          <w:spacing w:val="-2"/>
          <w:lang w:val="uk-UA"/>
        </w:rPr>
        <w:t xml:space="preserve"> (Гарант)</w:t>
      </w:r>
      <w:r w:rsidRPr="00A348C8">
        <w:rPr>
          <w:b/>
          <w:spacing w:val="-2"/>
          <w:lang w:val="uk-UA"/>
        </w:rPr>
        <w:t>:</w:t>
      </w:r>
    </w:p>
    <w:p w14:paraId="36F71128" w14:textId="77777777" w:rsidR="00BF4F48" w:rsidRPr="00A348C8" w:rsidRDefault="00BF4F48" w:rsidP="009B5504">
      <w:pPr>
        <w:ind w:left="21" w:right="1" w:firstLine="425"/>
        <w:jc w:val="both"/>
        <w:rPr>
          <w:b/>
          <w:spacing w:val="-2"/>
          <w:lang w:val="uk-UA"/>
        </w:rPr>
      </w:pPr>
    </w:p>
    <w:p w14:paraId="43D6C83F" w14:textId="4DF02533" w:rsidR="00455588" w:rsidRPr="00A348C8" w:rsidRDefault="00455588" w:rsidP="009B5504">
      <w:pPr>
        <w:numPr>
          <w:ilvl w:val="0"/>
          <w:numId w:val="34"/>
        </w:numPr>
        <w:tabs>
          <w:tab w:val="clear" w:pos="720"/>
          <w:tab w:val="num" w:pos="786"/>
        </w:tabs>
        <w:autoSpaceDE/>
        <w:autoSpaceDN/>
        <w:ind w:left="0" w:right="1" w:firstLine="426"/>
        <w:jc w:val="both"/>
        <w:rPr>
          <w:bCs/>
          <w:lang w:val="uk-UA"/>
        </w:rPr>
      </w:pPr>
      <w:r w:rsidRPr="00A348C8">
        <w:rPr>
          <w:lang w:val="uk-UA"/>
        </w:rPr>
        <w:t xml:space="preserve"> При поданні тендерної пропозиції </w:t>
      </w:r>
      <w:r w:rsidR="007C439C" w:rsidRPr="00A348C8">
        <w:rPr>
          <w:lang w:val="uk-UA"/>
        </w:rPr>
        <w:t xml:space="preserve">Принципалом </w:t>
      </w:r>
      <w:r w:rsidR="00660A93" w:rsidRPr="00A348C8">
        <w:rPr>
          <w:lang w:val="uk-UA"/>
        </w:rPr>
        <w:t xml:space="preserve">надається </w:t>
      </w:r>
      <w:r w:rsidRPr="00A348C8">
        <w:rPr>
          <w:lang w:val="uk-UA"/>
        </w:rPr>
        <w:t xml:space="preserve">забезпечення тендерної пропозиції (в тому числі внесені зміни до нього) </w:t>
      </w:r>
      <w:r w:rsidR="00660A93" w:rsidRPr="00A348C8">
        <w:rPr>
          <w:lang w:val="uk-UA"/>
        </w:rPr>
        <w:t xml:space="preserve"> </w:t>
      </w:r>
      <w:r w:rsidR="007672CE" w:rsidRPr="00A348C8">
        <w:rPr>
          <w:lang w:val="uk-UA"/>
        </w:rPr>
        <w:t xml:space="preserve">в </w:t>
      </w:r>
      <w:r w:rsidRPr="00A348C8">
        <w:rPr>
          <w:lang w:val="uk-UA"/>
        </w:rPr>
        <w:t xml:space="preserve">електронному вигляді </w:t>
      </w:r>
      <w:r w:rsidRPr="00A348C8">
        <w:rPr>
          <w:bCs/>
          <w:lang w:val="uk-UA"/>
        </w:rPr>
        <w:t xml:space="preserve">у рекомендованому форматі </w:t>
      </w:r>
      <w:r w:rsidRPr="00A348C8">
        <w:rPr>
          <w:lang w:val="uk-UA"/>
        </w:rPr>
        <w:t xml:space="preserve">PDF </w:t>
      </w:r>
      <w:r w:rsidRPr="00A348C8">
        <w:rPr>
          <w:bCs/>
          <w:lang w:val="uk-UA"/>
        </w:rPr>
        <w:t>або Word з накладенням УЕП</w:t>
      </w:r>
      <w:r w:rsidRPr="00A348C8">
        <w:rPr>
          <w:lang w:val="uk-UA"/>
        </w:rPr>
        <w:t xml:space="preserve"> (</w:t>
      </w:r>
      <w:r w:rsidR="00261F46" w:rsidRPr="00A348C8">
        <w:rPr>
          <w:lang w:val="uk-UA"/>
        </w:rPr>
        <w:t>у</w:t>
      </w:r>
      <w:r w:rsidRPr="00A348C8">
        <w:rPr>
          <w:lang w:val="uk-UA"/>
        </w:rPr>
        <w:t xml:space="preserve"> тому числі КЕП) </w:t>
      </w:r>
      <w:r w:rsidRPr="00A348C8">
        <w:rPr>
          <w:bCs/>
          <w:lang w:val="uk-UA"/>
        </w:rPr>
        <w:t xml:space="preserve">Гаранта. </w:t>
      </w:r>
    </w:p>
    <w:p w14:paraId="51209D5E" w14:textId="10CFF5D0" w:rsidR="00455588" w:rsidRPr="00A348C8" w:rsidRDefault="004B4270" w:rsidP="009B5504">
      <w:pPr>
        <w:numPr>
          <w:ilvl w:val="0"/>
          <w:numId w:val="34"/>
        </w:numPr>
        <w:tabs>
          <w:tab w:val="clear" w:pos="720"/>
          <w:tab w:val="num" w:pos="786"/>
        </w:tabs>
        <w:autoSpaceDE/>
        <w:autoSpaceDN/>
        <w:ind w:left="21" w:right="1" w:firstLine="425"/>
        <w:jc w:val="both"/>
        <w:rPr>
          <w:lang w:val="uk-UA"/>
        </w:rPr>
      </w:pPr>
      <w:r w:rsidRPr="00A348C8">
        <w:rPr>
          <w:lang w:val="uk-UA"/>
        </w:rPr>
        <w:t xml:space="preserve">Разом з банківською гарантією обов’язково надається належним чином завірена копія ліцензії </w:t>
      </w:r>
      <w:r w:rsidR="00660A93" w:rsidRPr="00A348C8">
        <w:rPr>
          <w:lang w:val="uk-UA"/>
        </w:rPr>
        <w:t>Гаранта</w:t>
      </w:r>
      <w:r w:rsidRPr="00A348C8">
        <w:rPr>
          <w:lang w:val="uk-UA"/>
        </w:rPr>
        <w:t>, виданої НБУ або копія витягу з державного реєстру банків 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w:t>
      </w:r>
      <w:r w:rsidR="00455588" w:rsidRPr="00A348C8">
        <w:rPr>
          <w:lang w:val="uk-UA"/>
        </w:rPr>
        <w:t xml:space="preserve"> з накладенням </w:t>
      </w:r>
      <w:r w:rsidR="00455588" w:rsidRPr="00A348C8">
        <w:rPr>
          <w:bCs/>
          <w:lang w:val="uk-UA"/>
        </w:rPr>
        <w:t>УЕП</w:t>
      </w:r>
      <w:r w:rsidR="00455588" w:rsidRPr="00A348C8">
        <w:rPr>
          <w:lang w:val="uk-UA"/>
        </w:rPr>
        <w:t xml:space="preserve"> (</w:t>
      </w:r>
      <w:r w:rsidR="00261F46" w:rsidRPr="00A348C8">
        <w:rPr>
          <w:lang w:val="uk-UA"/>
        </w:rPr>
        <w:t>у</w:t>
      </w:r>
      <w:r w:rsidR="00455588" w:rsidRPr="00A348C8">
        <w:rPr>
          <w:lang w:val="uk-UA"/>
        </w:rPr>
        <w:t xml:space="preserve"> тому числі КЕП) Гаранта.</w:t>
      </w:r>
      <w:r w:rsidR="009B3D42" w:rsidRPr="00A348C8">
        <w:rPr>
          <w:lang w:val="uk-UA"/>
        </w:rPr>
        <w:t xml:space="preserve"> У разі якщо Гарант є нерезидентом</w:t>
      </w:r>
      <w:r w:rsidR="007672CE" w:rsidRPr="00A348C8">
        <w:rPr>
          <w:lang w:val="uk-UA"/>
        </w:rPr>
        <w:t>,</w:t>
      </w:r>
      <w:r w:rsidR="009B3D42" w:rsidRPr="00A348C8">
        <w:rPr>
          <w:lang w:val="uk-UA"/>
        </w:rPr>
        <w:t xml:space="preserve"> надання копії ліцензії, виданої НБУ або копія витягу з державного реєстру банків не вимагається.</w:t>
      </w:r>
    </w:p>
    <w:p w14:paraId="6C951AE0" w14:textId="6B5B49DF" w:rsidR="00BF4F48" w:rsidRPr="00A348C8" w:rsidRDefault="00455588" w:rsidP="009B5504">
      <w:pPr>
        <w:numPr>
          <w:ilvl w:val="0"/>
          <w:numId w:val="34"/>
        </w:numPr>
        <w:tabs>
          <w:tab w:val="clear" w:pos="720"/>
          <w:tab w:val="num" w:pos="786"/>
        </w:tabs>
        <w:autoSpaceDE/>
        <w:autoSpaceDN/>
        <w:ind w:left="21" w:right="1" w:firstLine="425"/>
        <w:jc w:val="both"/>
        <w:rPr>
          <w:lang w:val="uk-UA"/>
        </w:rPr>
      </w:pPr>
      <w:r w:rsidRPr="00A348C8">
        <w:rPr>
          <w:lang w:val="uk-UA"/>
        </w:rPr>
        <w:t xml:space="preserve">Забезпечення тендерної пропозиції складається за Формою забезпечення тендерної пропозиції і Вимогами до забезпечення тендерної пропозиції, </w:t>
      </w:r>
      <w:r w:rsidR="00F20C8F" w:rsidRPr="00A348C8">
        <w:rPr>
          <w:lang w:val="uk-UA"/>
        </w:rPr>
        <w:t xml:space="preserve">затвердженими </w:t>
      </w:r>
      <w:r w:rsidR="00261F46" w:rsidRPr="00A348C8">
        <w:rPr>
          <w:lang w:val="uk-UA"/>
        </w:rPr>
        <w:t>н</w:t>
      </w:r>
      <w:r w:rsidRPr="00A348C8">
        <w:rPr>
          <w:lang w:val="uk-UA"/>
        </w:rPr>
        <w:t>аказом Міністерства розвитку економіки, торгівлі та сільського господарства України</w:t>
      </w:r>
      <w:r w:rsidR="00AC1081" w:rsidRPr="00A348C8">
        <w:rPr>
          <w:lang w:val="uk-UA"/>
        </w:rPr>
        <w:t xml:space="preserve"> від</w:t>
      </w:r>
      <w:r w:rsidRPr="00A348C8">
        <w:rPr>
          <w:lang w:val="uk-UA"/>
        </w:rPr>
        <w:t xml:space="preserve"> 14 грудня 2020 року № 2628</w:t>
      </w:r>
      <w:r w:rsidR="00F20C8F" w:rsidRPr="00A348C8">
        <w:rPr>
          <w:lang w:val="uk-UA"/>
        </w:rPr>
        <w:t>,</w:t>
      </w:r>
      <w:r w:rsidRPr="00A348C8">
        <w:rPr>
          <w:lang w:val="uk-UA"/>
        </w:rPr>
        <w:t xml:space="preserve"> </w:t>
      </w:r>
      <w:r w:rsidR="00F20C8F" w:rsidRPr="00A348C8">
        <w:rPr>
          <w:bCs/>
          <w:lang w:val="uk-UA"/>
        </w:rPr>
        <w:t xml:space="preserve">зареєстрованим </w:t>
      </w:r>
      <w:r w:rsidRPr="00A348C8">
        <w:rPr>
          <w:bCs/>
          <w:lang w:val="uk-UA"/>
        </w:rPr>
        <w:t>в Міністерстві</w:t>
      </w:r>
      <w:r w:rsidRPr="00A348C8">
        <w:rPr>
          <w:lang w:val="uk-UA"/>
        </w:rPr>
        <w:t xml:space="preserve"> </w:t>
      </w:r>
      <w:r w:rsidRPr="00A348C8">
        <w:rPr>
          <w:bCs/>
          <w:lang w:val="uk-UA"/>
        </w:rPr>
        <w:t>юстиції України 03 березня 2021 р</w:t>
      </w:r>
      <w:r w:rsidR="00AC1081" w:rsidRPr="00A348C8">
        <w:rPr>
          <w:bCs/>
          <w:lang w:val="uk-UA"/>
        </w:rPr>
        <w:t>оку</w:t>
      </w:r>
      <w:r w:rsidRPr="00A348C8">
        <w:rPr>
          <w:lang w:val="uk-UA"/>
        </w:rPr>
        <w:t xml:space="preserve"> </w:t>
      </w:r>
      <w:r w:rsidRPr="00A348C8">
        <w:rPr>
          <w:bCs/>
          <w:lang w:val="uk-UA"/>
        </w:rPr>
        <w:t>за № 275/35897</w:t>
      </w:r>
      <w:r w:rsidR="00174B1D" w:rsidRPr="00A348C8">
        <w:rPr>
          <w:bCs/>
          <w:lang w:val="uk-UA"/>
        </w:rPr>
        <w:t xml:space="preserve"> з урахуванням Особливостей</w:t>
      </w:r>
      <w:r w:rsidR="004B6B86" w:rsidRPr="00A348C8">
        <w:rPr>
          <w:lang w:val="uk-UA"/>
        </w:rPr>
        <w:t xml:space="preserve">. </w:t>
      </w:r>
    </w:p>
    <w:p w14:paraId="29701403" w14:textId="0EFCAFEF" w:rsidR="00BF4F48" w:rsidRPr="00A348C8" w:rsidRDefault="008B4C5A" w:rsidP="009B5504">
      <w:pPr>
        <w:autoSpaceDE/>
        <w:autoSpaceDN/>
        <w:ind w:left="446" w:right="1"/>
        <w:jc w:val="both"/>
        <w:rPr>
          <w:lang w:val="uk-UA"/>
        </w:rPr>
      </w:pPr>
      <w:r w:rsidRPr="00A348C8">
        <w:rPr>
          <w:lang w:val="uk-UA"/>
        </w:rPr>
        <w:t xml:space="preserve">В тому числі необхідно в </w:t>
      </w:r>
      <w:r w:rsidR="00BF4F48" w:rsidRPr="00A348C8">
        <w:rPr>
          <w:lang w:val="uk-UA"/>
        </w:rPr>
        <w:t xml:space="preserve">тексті Форми забезпечення тендерної пропозиції </w:t>
      </w:r>
      <w:r w:rsidR="00441082" w:rsidRPr="00A348C8">
        <w:rPr>
          <w:lang w:val="uk-UA"/>
        </w:rPr>
        <w:t xml:space="preserve">частину тексту </w:t>
      </w:r>
    </w:p>
    <w:p w14:paraId="0332A748" w14:textId="77777777" w:rsidR="00441082" w:rsidRPr="00A348C8" w:rsidRDefault="00BF4F48" w:rsidP="009B5504">
      <w:pPr>
        <w:autoSpaceDE/>
        <w:autoSpaceDN/>
        <w:ind w:right="1" w:firstLine="446"/>
        <w:jc w:val="both"/>
        <w:rPr>
          <w:rFonts w:ascii="Times New Roman" w:hAnsi="Times New Roman"/>
          <w:color w:val="000000"/>
          <w:szCs w:val="18"/>
          <w:lang w:val="uk-UA" w:eastAsia="uk-UA"/>
        </w:rPr>
      </w:pPr>
      <w:r w:rsidRPr="00A348C8">
        <w:rPr>
          <w:lang w:val="uk-UA"/>
        </w:rPr>
        <w:t>«</w:t>
      </w:r>
      <w:r w:rsidRPr="00A348C8">
        <w:rPr>
          <w:rFonts w:ascii="Times New Roman" w:hAnsi="Times New Roman"/>
          <w:color w:val="000000"/>
          <w:szCs w:val="18"/>
          <w:lang w:val="uk-UA" w:eastAsia="uk-UA"/>
        </w:rPr>
        <w:t>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38A97CF8" w14:textId="77777777" w:rsidR="00441082" w:rsidRPr="00A348C8" w:rsidRDefault="00441082" w:rsidP="009B5504">
      <w:pPr>
        <w:autoSpaceDE/>
        <w:autoSpaceDN/>
        <w:ind w:right="1" w:firstLine="446"/>
        <w:jc w:val="both"/>
        <w:rPr>
          <w:rFonts w:ascii="Times New Roman" w:hAnsi="Times New Roman"/>
          <w:color w:val="000000"/>
          <w:szCs w:val="18"/>
          <w:lang w:val="uk-UA" w:eastAsia="uk-UA"/>
        </w:rPr>
      </w:pPr>
      <w:r w:rsidRPr="00A348C8">
        <w:rPr>
          <w:rFonts w:ascii="Times New Roman" w:hAnsi="Times New Roman"/>
          <w:color w:val="000000"/>
          <w:szCs w:val="18"/>
          <w:lang w:val="uk-UA" w:eastAsia="uk-UA"/>
        </w:rPr>
        <w:t xml:space="preserve">замінити на </w:t>
      </w:r>
    </w:p>
    <w:p w14:paraId="5DF9A812" w14:textId="6BBFBAFE" w:rsidR="00455588" w:rsidRPr="00A348C8" w:rsidRDefault="00441082" w:rsidP="009B5504">
      <w:pPr>
        <w:autoSpaceDE/>
        <w:autoSpaceDN/>
        <w:ind w:right="1" w:firstLine="446"/>
        <w:jc w:val="both"/>
        <w:rPr>
          <w:lang w:val="uk-UA"/>
        </w:rPr>
      </w:pPr>
      <w:r w:rsidRPr="00A348C8">
        <w:rPr>
          <w:lang w:val="uk-UA"/>
        </w:rPr>
        <w:t>«</w:t>
      </w:r>
      <w:r w:rsidRPr="00A348C8">
        <w:rPr>
          <w:rFonts w:ascii="Times New Roman" w:hAnsi="Times New Roman"/>
          <w:color w:val="000000"/>
          <w:szCs w:val="18"/>
          <w:lang w:val="uk-UA" w:eastAsia="uk-UA"/>
        </w:rPr>
        <w:t>ненадання принципалом, який став переможцем процедури закупівлі, у строк, визначений</w:t>
      </w:r>
      <w:r w:rsidRPr="00A348C8">
        <w:rPr>
          <w:color w:val="333333"/>
          <w:shd w:val="clear" w:color="auto" w:fill="FFFFFF"/>
          <w:lang w:val="uk-UA"/>
        </w:rPr>
        <w:t xml:space="preserve"> </w:t>
      </w:r>
      <w:r w:rsidR="001F3A6F" w:rsidRPr="00A348C8">
        <w:rPr>
          <w:color w:val="333333"/>
          <w:shd w:val="clear" w:color="auto" w:fill="FFFFFF"/>
          <w:lang w:val="uk-UA"/>
        </w:rPr>
        <w:t xml:space="preserve">абзацом п’ятнадцятим пункту 47 </w:t>
      </w:r>
      <w:r w:rsidR="001F3A6F" w:rsidRPr="00A348C8">
        <w:rPr>
          <w:lang w:val="uk-UA"/>
        </w:rPr>
        <w:t>О</w:t>
      </w:r>
      <w:r w:rsidR="001F3A6F" w:rsidRPr="00A348C8">
        <w:rPr>
          <w:lang w:val="uk-UA" w:eastAsia="en-US"/>
        </w:rPr>
        <w:t xml:space="preserve">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Pr="00A348C8">
        <w:rPr>
          <w:color w:val="333333"/>
          <w:shd w:val="clear" w:color="auto" w:fill="FFFFFF"/>
          <w:lang w:val="uk-UA"/>
        </w:rPr>
        <w:t>документів, що підтверджують відсутність підстав, визначених у</w:t>
      </w:r>
      <w:r w:rsidR="004B6B86" w:rsidRPr="00A348C8">
        <w:rPr>
          <w:color w:val="333333"/>
          <w:shd w:val="clear" w:color="auto" w:fill="FFFFFF"/>
          <w:lang w:val="uk-UA"/>
        </w:rPr>
        <w:t xml:space="preserve"> </w:t>
      </w:r>
      <w:r w:rsidR="007B080C">
        <w:rPr>
          <w:lang w:val="uk-UA"/>
        </w:rPr>
        <w:t>підпунктах 3, 5, 6</w:t>
      </w:r>
      <w:r w:rsidR="004B6B86" w:rsidRPr="00A348C8">
        <w:rPr>
          <w:color w:val="333333"/>
          <w:shd w:val="clear" w:color="auto" w:fill="FFFFFF"/>
          <w:lang w:val="uk-UA"/>
        </w:rPr>
        <w:t xml:space="preserve"> </w:t>
      </w:r>
      <w:r w:rsidRPr="00A348C8">
        <w:rPr>
          <w:color w:val="333333"/>
          <w:shd w:val="clear" w:color="auto" w:fill="FFFFFF"/>
          <w:lang w:val="uk-UA"/>
        </w:rPr>
        <w:t>і</w:t>
      </w:r>
      <w:r w:rsidR="004B6B86" w:rsidRPr="00A348C8">
        <w:rPr>
          <w:color w:val="333333"/>
          <w:shd w:val="clear" w:color="auto" w:fill="FFFFFF"/>
          <w:lang w:val="uk-UA"/>
        </w:rPr>
        <w:t xml:space="preserve"> </w:t>
      </w:r>
      <w:r w:rsidR="007B080C">
        <w:rPr>
          <w:color w:val="333333"/>
          <w:shd w:val="clear" w:color="auto" w:fill="FFFFFF"/>
          <w:lang w:val="uk-UA"/>
        </w:rPr>
        <w:t xml:space="preserve">12 </w:t>
      </w:r>
      <w:r w:rsidRPr="00A348C8">
        <w:rPr>
          <w:color w:val="333333"/>
          <w:shd w:val="clear" w:color="auto" w:fill="FFFFFF"/>
          <w:lang w:val="uk-UA"/>
        </w:rPr>
        <w:t xml:space="preserve">пункту 47 цих </w:t>
      </w:r>
      <w:r w:rsidRPr="00A348C8">
        <w:rPr>
          <w:lang w:val="uk-UA"/>
        </w:rPr>
        <w:t>О</w:t>
      </w:r>
      <w:r w:rsidRPr="00A348C8">
        <w:rPr>
          <w:lang w:val="uk-UA" w:eastAsia="en-US"/>
        </w:rPr>
        <w:t>собливостей»</w:t>
      </w:r>
      <w:r w:rsidR="00455588" w:rsidRPr="00A348C8">
        <w:rPr>
          <w:lang w:val="uk-UA"/>
        </w:rPr>
        <w:t xml:space="preserve">. </w:t>
      </w:r>
    </w:p>
    <w:p w14:paraId="30EB4168" w14:textId="3F59EC58" w:rsidR="00BF4F48" w:rsidRPr="00A348C8" w:rsidRDefault="00BF4F48" w:rsidP="009B5504">
      <w:pPr>
        <w:autoSpaceDE/>
        <w:autoSpaceDN/>
        <w:ind w:left="446" w:right="1"/>
        <w:jc w:val="both"/>
        <w:rPr>
          <w:lang w:val="uk-UA"/>
        </w:rPr>
      </w:pPr>
    </w:p>
    <w:p w14:paraId="330E8276" w14:textId="6C3F4A80" w:rsidR="00455588" w:rsidRPr="00A348C8" w:rsidRDefault="00455588" w:rsidP="009B5504">
      <w:pPr>
        <w:pStyle w:val="af4"/>
        <w:widowControl w:val="0"/>
        <w:numPr>
          <w:ilvl w:val="0"/>
          <w:numId w:val="34"/>
        </w:numPr>
        <w:tabs>
          <w:tab w:val="clear" w:pos="720"/>
        </w:tabs>
        <w:spacing w:after="0" w:line="240" w:lineRule="auto"/>
        <w:ind w:left="0" w:right="1" w:firstLine="426"/>
        <w:rPr>
          <w:rFonts w:ascii="Times New Roman" w:hAnsi="Times New Roman"/>
          <w:sz w:val="24"/>
          <w:szCs w:val="24"/>
          <w:lang w:val="uk-UA"/>
        </w:rPr>
      </w:pPr>
      <w:r w:rsidRPr="00A348C8">
        <w:rPr>
          <w:rFonts w:ascii="Times New Roman" w:hAnsi="Times New Roman"/>
          <w:sz w:val="24"/>
          <w:szCs w:val="24"/>
          <w:lang w:val="uk-UA"/>
        </w:rPr>
        <w:t xml:space="preserve">Строк дії </w:t>
      </w:r>
      <w:r w:rsidR="004B4270" w:rsidRPr="00A348C8">
        <w:rPr>
          <w:rFonts w:ascii="Times New Roman" w:hAnsi="Times New Roman"/>
          <w:sz w:val="24"/>
          <w:szCs w:val="24"/>
          <w:lang w:val="uk-UA"/>
        </w:rPr>
        <w:t xml:space="preserve">банківської </w:t>
      </w:r>
      <w:r w:rsidRPr="00A348C8">
        <w:rPr>
          <w:rFonts w:ascii="Times New Roman" w:hAnsi="Times New Roman"/>
          <w:sz w:val="24"/>
          <w:szCs w:val="24"/>
          <w:lang w:val="uk-UA"/>
        </w:rPr>
        <w:t>гарантії повинен бути не менше ніж ___ календарних днів з дати кінцевого строку подання</w:t>
      </w:r>
      <w:r w:rsidR="00584C23" w:rsidRPr="00A348C8">
        <w:rPr>
          <w:rFonts w:ascii="Times New Roman" w:hAnsi="Times New Roman"/>
          <w:sz w:val="24"/>
          <w:szCs w:val="24"/>
          <w:lang w:val="uk-UA"/>
        </w:rPr>
        <w:t xml:space="preserve"> тендерної пропозиції (включно).</w:t>
      </w:r>
    </w:p>
    <w:p w14:paraId="46238B50" w14:textId="4CE05C83" w:rsidR="00455588" w:rsidRPr="00A348C8" w:rsidRDefault="00455588" w:rsidP="009B5504">
      <w:pPr>
        <w:pStyle w:val="af4"/>
        <w:widowControl w:val="0"/>
        <w:numPr>
          <w:ilvl w:val="0"/>
          <w:numId w:val="34"/>
        </w:numPr>
        <w:tabs>
          <w:tab w:val="clear" w:pos="720"/>
          <w:tab w:val="num" w:pos="786"/>
          <w:tab w:val="num" w:pos="851"/>
          <w:tab w:val="num" w:pos="1440"/>
        </w:tabs>
        <w:spacing w:after="0" w:line="240" w:lineRule="auto"/>
        <w:ind w:left="786" w:right="1"/>
        <w:jc w:val="both"/>
        <w:rPr>
          <w:rFonts w:ascii="Times New Roman" w:hAnsi="Times New Roman"/>
          <w:sz w:val="24"/>
          <w:szCs w:val="24"/>
          <w:lang w:val="uk-UA"/>
        </w:rPr>
      </w:pPr>
      <w:r w:rsidRPr="00A348C8">
        <w:rPr>
          <w:rFonts w:ascii="Times New Roman" w:hAnsi="Times New Roman"/>
          <w:sz w:val="24"/>
          <w:szCs w:val="24"/>
          <w:lang w:val="uk-UA"/>
        </w:rPr>
        <w:t xml:space="preserve">Платіжні реквізити </w:t>
      </w:r>
      <w:r w:rsidR="007C439C" w:rsidRPr="00A348C8">
        <w:rPr>
          <w:rFonts w:ascii="Times New Roman" w:hAnsi="Times New Roman"/>
          <w:sz w:val="24"/>
          <w:szCs w:val="24"/>
          <w:lang w:val="uk-UA"/>
        </w:rPr>
        <w:t>Замовника (</w:t>
      </w:r>
      <w:r w:rsidRPr="00A348C8">
        <w:rPr>
          <w:rFonts w:ascii="Times New Roman" w:hAnsi="Times New Roman"/>
          <w:sz w:val="24"/>
          <w:szCs w:val="24"/>
          <w:lang w:val="uk-UA"/>
        </w:rPr>
        <w:t>Бенефіціара</w:t>
      </w:r>
      <w:r w:rsidR="007C439C" w:rsidRPr="00A348C8">
        <w:rPr>
          <w:rFonts w:ascii="Times New Roman" w:hAnsi="Times New Roman"/>
          <w:sz w:val="24"/>
          <w:szCs w:val="24"/>
          <w:lang w:val="uk-UA"/>
        </w:rPr>
        <w:t>)</w:t>
      </w:r>
      <w:r w:rsidRPr="00A348C8">
        <w:rPr>
          <w:rFonts w:ascii="Times New Roman" w:hAnsi="Times New Roman"/>
          <w:sz w:val="24"/>
          <w:szCs w:val="24"/>
          <w:lang w:val="uk-UA"/>
        </w:rPr>
        <w:t xml:space="preserve">: </w:t>
      </w:r>
    </w:p>
    <w:p w14:paraId="2563E8E8" w14:textId="77777777" w:rsidR="00455588" w:rsidRPr="00A348C8" w:rsidRDefault="00455588" w:rsidP="009B5504">
      <w:pPr>
        <w:pStyle w:val="af4"/>
        <w:spacing w:line="240" w:lineRule="auto"/>
        <w:rPr>
          <w:rFonts w:ascii="Times New Roman" w:hAnsi="Times New Roman"/>
          <w:sz w:val="24"/>
          <w:szCs w:val="24"/>
          <w:lang w:val="uk-UA"/>
        </w:rPr>
      </w:pPr>
    </w:p>
    <w:p w14:paraId="37989C43" w14:textId="77777777" w:rsidR="00D433AC" w:rsidRPr="00251134" w:rsidRDefault="00D433AC" w:rsidP="00D433A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Pr>
          <w:rFonts w:ascii="Times New Roman" w:hAnsi="Times New Roman"/>
          <w:sz w:val="24"/>
          <w:szCs w:val="24"/>
          <w:lang w:val="uk-UA"/>
        </w:rPr>
        <w:t>м.Стрий, вул.Зубенка, 2, 82405</w:t>
      </w:r>
    </w:p>
    <w:p w14:paraId="74AF88FC" w14:textId="77777777" w:rsidR="00D433AC" w:rsidRPr="009C077B" w:rsidRDefault="00D433AC" w:rsidP="00D433A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Pr>
          <w:rFonts w:ascii="Times New Roman" w:hAnsi="Times New Roman"/>
          <w:sz w:val="24"/>
          <w:szCs w:val="24"/>
          <w:lang w:val="uk-UA"/>
        </w:rPr>
        <w:t xml:space="preserve"> 325796</w:t>
      </w:r>
    </w:p>
    <w:p w14:paraId="0D2712CD" w14:textId="77777777" w:rsidR="00D433AC" w:rsidRPr="009C077B" w:rsidRDefault="00D433AC" w:rsidP="00D433A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Pr>
          <w:rFonts w:ascii="Times New Roman" w:hAnsi="Times New Roman"/>
          <w:sz w:val="24"/>
          <w:szCs w:val="24"/>
          <w:lang w:val="uk-UA"/>
        </w:rPr>
        <w:t xml:space="preserve"> </w:t>
      </w:r>
      <w:r w:rsidRPr="00251134">
        <w:rPr>
          <w:rFonts w:ascii="Times New Roman" w:hAnsi="Times New Roman"/>
          <w:sz w:val="24"/>
          <w:szCs w:val="24"/>
          <w:lang w:val="uk-UA"/>
        </w:rPr>
        <w:t>UA603257960000026001300473637</w:t>
      </w:r>
    </w:p>
    <w:p w14:paraId="2F09017D" w14:textId="77777777" w:rsidR="00D433AC" w:rsidRPr="009C077B" w:rsidRDefault="00D433AC" w:rsidP="00D433A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Pr>
          <w:rFonts w:ascii="Times New Roman" w:hAnsi="Times New Roman"/>
          <w:sz w:val="24"/>
          <w:szCs w:val="24"/>
          <w:lang w:val="uk-UA"/>
        </w:rPr>
        <w:t xml:space="preserve"> 40123439</w:t>
      </w:r>
    </w:p>
    <w:p w14:paraId="078AE909" w14:textId="77777777" w:rsidR="00D433AC" w:rsidRPr="009C077B" w:rsidRDefault="00D433AC" w:rsidP="00D433A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Pr="009C077B">
        <w:rPr>
          <w:rFonts w:ascii="Times New Roman" w:hAnsi="Times New Roman"/>
          <w:sz w:val="24"/>
          <w:szCs w:val="24"/>
          <w:lang w:val="uk-UA"/>
        </w:rPr>
        <w:t>»</w:t>
      </w:r>
    </w:p>
    <w:p w14:paraId="771AC2D3" w14:textId="77777777" w:rsidR="00D433AC" w:rsidRPr="009C077B" w:rsidRDefault="00D433AC" w:rsidP="00D433A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58B12092" w14:textId="77777777" w:rsidR="00D433AC" w:rsidRPr="00414B42" w:rsidRDefault="00D433AC" w:rsidP="00D433A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0DDD4444" w14:textId="5F6F3594" w:rsidR="002C55D1" w:rsidRPr="00A348C8" w:rsidRDefault="00455588" w:rsidP="009B5504">
      <w:pPr>
        <w:tabs>
          <w:tab w:val="num" w:pos="851"/>
        </w:tabs>
        <w:ind w:firstLine="426"/>
        <w:jc w:val="both"/>
        <w:rPr>
          <w:lang w:val="uk-UA" w:eastAsia="uk-UA"/>
        </w:rPr>
      </w:pPr>
      <w:r w:rsidRPr="00A348C8">
        <w:rPr>
          <w:lang w:val="uk-UA" w:eastAsia="uk-UA"/>
        </w:rPr>
        <w:t xml:space="preserve">За цією </w:t>
      </w:r>
      <w:r w:rsidR="004B4270" w:rsidRPr="00A348C8">
        <w:rPr>
          <w:lang w:val="uk-UA" w:eastAsia="uk-UA"/>
        </w:rPr>
        <w:t xml:space="preserve">банківською </w:t>
      </w:r>
      <w:r w:rsidRPr="00A348C8">
        <w:rPr>
          <w:lang w:val="uk-UA" w:eastAsia="uk-UA"/>
        </w:rPr>
        <w:t xml:space="preserve">гарантією </w:t>
      </w:r>
      <w:r w:rsidR="007C439C" w:rsidRPr="00A348C8">
        <w:rPr>
          <w:lang w:val="uk-UA" w:eastAsia="uk-UA"/>
        </w:rPr>
        <w:t>Г</w:t>
      </w:r>
      <w:r w:rsidRPr="00A348C8">
        <w:rPr>
          <w:lang w:val="uk-UA" w:eastAsia="uk-UA"/>
        </w:rPr>
        <w:t xml:space="preserve">арант безвідклично </w:t>
      </w:r>
      <w:r w:rsidR="009B3D42" w:rsidRPr="00A348C8">
        <w:rPr>
          <w:lang w:val="uk-UA" w:eastAsia="uk-UA"/>
        </w:rPr>
        <w:t xml:space="preserve">та безумовно зобов’язується </w:t>
      </w:r>
      <w:r w:rsidR="00CC5B49" w:rsidRPr="00A348C8">
        <w:rPr>
          <w:lang w:val="uk-UA" w:eastAsia="uk-UA"/>
        </w:rPr>
        <w:t>протягом 5 робочих</w:t>
      </w:r>
      <w:r w:rsidR="004B6B86" w:rsidRPr="00A348C8">
        <w:rPr>
          <w:lang w:val="uk-UA"/>
        </w:rPr>
        <w:t xml:space="preserve"> </w:t>
      </w:r>
      <w:r w:rsidR="00CC5B49" w:rsidRPr="00A348C8">
        <w:rPr>
          <w:lang w:val="uk-UA" w:eastAsia="uk-UA"/>
        </w:rPr>
        <w:t xml:space="preserve">днів </w:t>
      </w:r>
      <w:r w:rsidR="004B6B86" w:rsidRPr="00A348C8">
        <w:rPr>
          <w:lang w:val="uk-UA" w:eastAsia="uk-UA"/>
        </w:rPr>
        <w:t>з дня</w:t>
      </w:r>
      <w:r w:rsidR="00CC5B49" w:rsidRPr="00A348C8">
        <w:rPr>
          <w:lang w:val="uk-UA" w:eastAsia="uk-UA"/>
        </w:rPr>
        <w:t xml:space="preserve"> одержання першої письмової вимоги Бенефіціара </w:t>
      </w:r>
      <w:r w:rsidRPr="00A348C8">
        <w:rPr>
          <w:lang w:val="uk-UA" w:eastAsia="uk-UA"/>
        </w:rPr>
        <w:t xml:space="preserve">сплатити </w:t>
      </w:r>
      <w:r w:rsidR="007C439C" w:rsidRPr="00A348C8">
        <w:rPr>
          <w:lang w:val="uk-UA" w:eastAsia="uk-UA"/>
        </w:rPr>
        <w:t>Б</w:t>
      </w:r>
      <w:r w:rsidRPr="00A348C8">
        <w:rPr>
          <w:lang w:val="uk-UA" w:eastAsia="uk-UA"/>
        </w:rPr>
        <w:t xml:space="preserve">енефіціару </w:t>
      </w:r>
      <w:r w:rsidR="00CC5B49" w:rsidRPr="00A348C8">
        <w:rPr>
          <w:lang w:val="uk-UA" w:eastAsia="uk-UA"/>
        </w:rPr>
        <w:t xml:space="preserve">повну </w:t>
      </w:r>
      <w:r w:rsidRPr="00A348C8">
        <w:rPr>
          <w:lang w:val="uk-UA" w:eastAsia="uk-UA"/>
        </w:rPr>
        <w:lastRenderedPageBreak/>
        <w:t>суму</w:t>
      </w:r>
      <w:r w:rsidR="00CC5B49" w:rsidRPr="00A348C8">
        <w:rPr>
          <w:lang w:val="uk-UA" w:eastAsia="uk-UA"/>
        </w:rPr>
        <w:t xml:space="preserve"> банківської</w:t>
      </w:r>
      <w:r w:rsidRPr="00A348C8">
        <w:rPr>
          <w:lang w:val="uk-UA" w:eastAsia="uk-UA"/>
        </w:rPr>
        <w:t xml:space="preserve"> гарантії</w:t>
      </w:r>
      <w:r w:rsidR="00F01F32" w:rsidRPr="00A348C8">
        <w:rPr>
          <w:lang w:val="uk-UA" w:eastAsia="uk-UA"/>
        </w:rPr>
        <w:t xml:space="preserve">. </w:t>
      </w:r>
    </w:p>
    <w:p w14:paraId="28C20EEA" w14:textId="6A1FB726" w:rsidR="002C55D1" w:rsidRPr="00A348C8" w:rsidRDefault="00F01F32" w:rsidP="009B5504">
      <w:pPr>
        <w:tabs>
          <w:tab w:val="num" w:pos="851"/>
        </w:tabs>
        <w:ind w:firstLine="426"/>
        <w:jc w:val="both"/>
        <w:rPr>
          <w:lang w:val="uk-UA" w:eastAsia="uk-UA"/>
        </w:rPr>
      </w:pPr>
      <w:r w:rsidRPr="00A348C8">
        <w:rPr>
          <w:lang w:val="uk-UA" w:eastAsia="uk-UA"/>
        </w:rPr>
        <w:t>Така оплата здійснюється</w:t>
      </w:r>
      <w:r w:rsidR="00CC5B49" w:rsidRPr="00A348C8">
        <w:rPr>
          <w:lang w:val="uk-UA" w:eastAsia="uk-UA"/>
        </w:rPr>
        <w:t xml:space="preserve"> без необхідності для Бенефіціара </w:t>
      </w:r>
      <w:r w:rsidR="007335CE" w:rsidRPr="00A348C8">
        <w:rPr>
          <w:lang w:val="uk-UA" w:eastAsia="uk-UA"/>
        </w:rPr>
        <w:t>обґрунтувати</w:t>
      </w:r>
      <w:r w:rsidR="00CC5B49" w:rsidRPr="00A348C8">
        <w:rPr>
          <w:lang w:val="uk-UA" w:eastAsia="uk-UA"/>
        </w:rPr>
        <w:t xml:space="preserve"> свою вимогу, пода</w:t>
      </w:r>
      <w:r w:rsidR="00E27C6F" w:rsidRPr="00A348C8">
        <w:rPr>
          <w:lang w:val="uk-UA" w:eastAsia="uk-UA"/>
        </w:rPr>
        <w:t>вати</w:t>
      </w:r>
      <w:r w:rsidR="00CC5B49" w:rsidRPr="00A348C8">
        <w:rPr>
          <w:lang w:val="uk-UA" w:eastAsia="uk-UA"/>
        </w:rPr>
        <w:t xml:space="preserve"> будь-як</w:t>
      </w:r>
      <w:r w:rsidR="00E27C6F" w:rsidRPr="00A348C8">
        <w:rPr>
          <w:lang w:val="uk-UA" w:eastAsia="uk-UA"/>
        </w:rPr>
        <w:t>і</w:t>
      </w:r>
      <w:r w:rsidR="00CC5B49" w:rsidRPr="00A348C8">
        <w:rPr>
          <w:lang w:val="uk-UA" w:eastAsia="uk-UA"/>
        </w:rPr>
        <w:t xml:space="preserve"> інш</w:t>
      </w:r>
      <w:r w:rsidR="00E27C6F" w:rsidRPr="00A348C8">
        <w:rPr>
          <w:lang w:val="uk-UA" w:eastAsia="uk-UA"/>
        </w:rPr>
        <w:t>і</w:t>
      </w:r>
      <w:r w:rsidR="00CC5B49" w:rsidRPr="00A348C8">
        <w:rPr>
          <w:lang w:val="uk-UA" w:eastAsia="uk-UA"/>
        </w:rPr>
        <w:t xml:space="preserve"> документ</w:t>
      </w:r>
      <w:r w:rsidR="00E27C6F" w:rsidRPr="00A348C8">
        <w:rPr>
          <w:lang w:val="uk-UA" w:eastAsia="uk-UA"/>
        </w:rPr>
        <w:t>и</w:t>
      </w:r>
      <w:r w:rsidR="007672CE" w:rsidRPr="00A348C8">
        <w:rPr>
          <w:lang w:val="uk-UA" w:eastAsia="uk-UA"/>
        </w:rPr>
        <w:t>,</w:t>
      </w:r>
      <w:r w:rsidR="00CC5B49" w:rsidRPr="00A348C8">
        <w:rPr>
          <w:lang w:val="uk-UA" w:eastAsia="uk-UA"/>
        </w:rPr>
        <w:t xml:space="preserve"> крім вимоги</w:t>
      </w:r>
      <w:r w:rsidR="00455588" w:rsidRPr="00A348C8">
        <w:rPr>
          <w:lang w:val="uk-UA" w:eastAsia="uk-UA"/>
        </w:rPr>
        <w:t xml:space="preserve"> </w:t>
      </w:r>
      <w:r w:rsidR="004B6B86" w:rsidRPr="00A348C8">
        <w:rPr>
          <w:lang w:val="uk-UA" w:eastAsia="uk-UA"/>
        </w:rPr>
        <w:t xml:space="preserve">або </w:t>
      </w:r>
      <w:r w:rsidR="00CC5B49" w:rsidRPr="00A348C8">
        <w:rPr>
          <w:lang w:val="uk-UA" w:eastAsia="uk-UA"/>
        </w:rPr>
        <w:t>викон</w:t>
      </w:r>
      <w:r w:rsidR="00E27C6F" w:rsidRPr="00A348C8">
        <w:rPr>
          <w:lang w:val="uk-UA" w:eastAsia="uk-UA"/>
        </w:rPr>
        <w:t>увати</w:t>
      </w:r>
      <w:r w:rsidR="00CC5B49" w:rsidRPr="00A348C8">
        <w:rPr>
          <w:lang w:val="uk-UA" w:eastAsia="uk-UA"/>
        </w:rPr>
        <w:t xml:space="preserve"> будь-як</w:t>
      </w:r>
      <w:r w:rsidR="00E27C6F" w:rsidRPr="00A348C8">
        <w:rPr>
          <w:lang w:val="uk-UA" w:eastAsia="uk-UA"/>
        </w:rPr>
        <w:t>і</w:t>
      </w:r>
      <w:r w:rsidR="00CC5B49" w:rsidRPr="00A348C8">
        <w:rPr>
          <w:lang w:val="uk-UA" w:eastAsia="uk-UA"/>
        </w:rPr>
        <w:t xml:space="preserve"> інш</w:t>
      </w:r>
      <w:r w:rsidR="00E27C6F" w:rsidRPr="00A348C8">
        <w:rPr>
          <w:lang w:val="uk-UA" w:eastAsia="uk-UA"/>
        </w:rPr>
        <w:t>і</w:t>
      </w:r>
      <w:r w:rsidR="00CC5B49" w:rsidRPr="00A348C8">
        <w:rPr>
          <w:lang w:val="uk-UA" w:eastAsia="uk-UA"/>
        </w:rPr>
        <w:t xml:space="preserve"> умов</w:t>
      </w:r>
      <w:r w:rsidR="00E27C6F" w:rsidRPr="00A348C8">
        <w:rPr>
          <w:lang w:val="uk-UA" w:eastAsia="uk-UA"/>
        </w:rPr>
        <w:t>и</w:t>
      </w:r>
      <w:r w:rsidR="002C55D1" w:rsidRPr="00A348C8">
        <w:rPr>
          <w:lang w:val="uk-UA" w:eastAsia="uk-UA"/>
        </w:rPr>
        <w:t>.</w:t>
      </w:r>
      <w:r w:rsidR="00CC5B49" w:rsidRPr="00A348C8">
        <w:rPr>
          <w:lang w:val="uk-UA" w:eastAsia="uk-UA"/>
        </w:rPr>
        <w:t xml:space="preserve"> </w:t>
      </w:r>
      <w:r w:rsidR="002C55D1" w:rsidRPr="00A348C8">
        <w:rPr>
          <w:lang w:val="uk-UA" w:eastAsia="uk-UA"/>
        </w:rPr>
        <w:t>У вимозі Бенефіціара повинно бути</w:t>
      </w:r>
      <w:r w:rsidR="00CC5B49" w:rsidRPr="00A348C8">
        <w:rPr>
          <w:lang w:val="uk-UA" w:eastAsia="uk-UA"/>
        </w:rPr>
        <w:t xml:space="preserve"> зазначено, що сума, яка вимагається, </w:t>
      </w:r>
      <w:r w:rsidR="002C55D1" w:rsidRPr="00A348C8">
        <w:rPr>
          <w:lang w:val="uk-UA" w:eastAsia="uk-UA"/>
        </w:rPr>
        <w:t xml:space="preserve">має </w:t>
      </w:r>
      <w:r w:rsidR="00CC5B49" w:rsidRPr="00A348C8">
        <w:rPr>
          <w:lang w:val="uk-UA" w:eastAsia="uk-UA"/>
        </w:rPr>
        <w:t xml:space="preserve">бути сплачена у зв’язку з </w:t>
      </w:r>
      <w:r w:rsidRPr="00A348C8">
        <w:rPr>
          <w:lang w:val="uk-UA" w:eastAsia="uk-UA"/>
        </w:rPr>
        <w:t>не</w:t>
      </w:r>
      <w:r w:rsidR="00CC5B49" w:rsidRPr="00A348C8">
        <w:rPr>
          <w:lang w:val="uk-UA" w:eastAsia="uk-UA"/>
        </w:rPr>
        <w:t>виконанням/неналежним виконанням Принципалом зобов’язань</w:t>
      </w:r>
      <w:r w:rsidR="007672CE" w:rsidRPr="00A348C8">
        <w:rPr>
          <w:lang w:val="uk-UA" w:eastAsia="uk-UA"/>
        </w:rPr>
        <w:t>,</w:t>
      </w:r>
      <w:r w:rsidR="00CC5B49" w:rsidRPr="00A348C8">
        <w:rPr>
          <w:lang w:val="uk-UA" w:eastAsia="uk-UA"/>
        </w:rPr>
        <w:t xml:space="preserve"> передбачених його тендерн</w:t>
      </w:r>
      <w:r w:rsidRPr="00A348C8">
        <w:rPr>
          <w:lang w:val="uk-UA" w:eastAsia="uk-UA"/>
        </w:rPr>
        <w:t>о</w:t>
      </w:r>
      <w:r w:rsidR="00CC5B49" w:rsidRPr="00A348C8">
        <w:rPr>
          <w:lang w:val="uk-UA" w:eastAsia="uk-UA"/>
        </w:rPr>
        <w:t>ю пропозицією.</w:t>
      </w:r>
      <w:r w:rsidRPr="00A348C8">
        <w:rPr>
          <w:lang w:val="uk-UA" w:eastAsia="uk-UA"/>
        </w:rPr>
        <w:t xml:space="preserve"> </w:t>
      </w:r>
    </w:p>
    <w:p w14:paraId="4E558CFE" w14:textId="3AE8DE8D" w:rsidR="00455588" w:rsidRPr="00A348C8" w:rsidRDefault="00F01F32" w:rsidP="009B5504">
      <w:pPr>
        <w:tabs>
          <w:tab w:val="num" w:pos="851"/>
        </w:tabs>
        <w:ind w:firstLine="426"/>
        <w:jc w:val="both"/>
        <w:rPr>
          <w:lang w:val="uk-UA" w:eastAsia="uk-UA"/>
        </w:rPr>
      </w:pPr>
      <w:r w:rsidRPr="00A348C8">
        <w:rPr>
          <w:lang w:val="uk-UA" w:eastAsia="uk-UA"/>
        </w:rPr>
        <w:t>Вимога Бенефіціара може бути оформлена у вигляді паперового оригіналу вимоги, оформленого належним чином (підписи уповноважених осіб, печатка Бенефіціара (якщо</w:t>
      </w:r>
      <w:r w:rsidR="004B6B86" w:rsidRPr="00A348C8">
        <w:rPr>
          <w:lang w:val="uk-UA" w:eastAsia="uk-UA"/>
        </w:rPr>
        <w:t xml:space="preserve"> передбачено)) або автентичного</w:t>
      </w:r>
      <w:r w:rsidRPr="00A348C8">
        <w:rPr>
          <w:lang w:val="uk-UA" w:eastAsia="uk-UA"/>
        </w:rPr>
        <w:t xml:space="preserve"> </w:t>
      </w:r>
      <w:r w:rsidRPr="00A348C8">
        <w:rPr>
          <w:rFonts w:ascii="Times New Roman" w:hAnsi="Times New Roman"/>
          <w:lang w:val="uk-UA"/>
        </w:rPr>
        <w:t>SWIFT-повідомлення через банк Бенефіціара на SWIFT адресу Гаранта.</w:t>
      </w:r>
    </w:p>
    <w:p w14:paraId="430ED04E" w14:textId="3414C595" w:rsidR="00455588" w:rsidRPr="00A348C8" w:rsidRDefault="00EE2741" w:rsidP="009B5504">
      <w:pPr>
        <w:tabs>
          <w:tab w:val="num" w:pos="851"/>
        </w:tabs>
        <w:ind w:firstLine="851"/>
        <w:jc w:val="both"/>
        <w:rPr>
          <w:lang w:val="uk-UA"/>
        </w:rPr>
      </w:pPr>
      <w:r w:rsidRPr="00A348C8">
        <w:rPr>
          <w:lang w:val="uk-UA"/>
        </w:rPr>
        <w:t>6. Текст банківської гарантії не може містити:</w:t>
      </w:r>
    </w:p>
    <w:p w14:paraId="732F650F" w14:textId="0FF4431A" w:rsidR="00C36CF2" w:rsidRPr="00A348C8" w:rsidRDefault="00C36CF2" w:rsidP="009B5504">
      <w:pPr>
        <w:numPr>
          <w:ilvl w:val="1"/>
          <w:numId w:val="33"/>
        </w:numPr>
        <w:tabs>
          <w:tab w:val="num" w:pos="851"/>
        </w:tabs>
        <w:autoSpaceDE/>
        <w:autoSpaceDN/>
        <w:ind w:left="21" w:right="1" w:firstLine="425"/>
        <w:jc w:val="both"/>
        <w:rPr>
          <w:lang w:val="uk-UA"/>
        </w:rPr>
      </w:pPr>
      <w:r w:rsidRPr="00A348C8">
        <w:rPr>
          <w:lang w:val="uk-UA"/>
        </w:rPr>
        <w:t xml:space="preserve">інших умов  про припинення зобов’язання Гаранта за </w:t>
      </w:r>
      <w:r w:rsidR="004B4270" w:rsidRPr="00A348C8">
        <w:rPr>
          <w:lang w:val="uk-UA"/>
        </w:rPr>
        <w:t xml:space="preserve">банківською </w:t>
      </w:r>
      <w:r w:rsidRPr="00A348C8">
        <w:rPr>
          <w:lang w:val="uk-UA"/>
        </w:rPr>
        <w:t>гарантією, крім тих</w:t>
      </w:r>
      <w:r w:rsidR="007672CE" w:rsidRPr="00A348C8">
        <w:rPr>
          <w:lang w:val="uk-UA"/>
        </w:rPr>
        <w:t>,</w:t>
      </w:r>
      <w:r w:rsidRPr="00A348C8">
        <w:rPr>
          <w:lang w:val="uk-UA"/>
        </w:rPr>
        <w:t xml:space="preserve"> що передбачені Положенням про порядок здійснення банками операцій за гарантіями в національній та іноземних валютах, затвердженим постановою </w:t>
      </w:r>
      <w:r w:rsidR="00AC1081" w:rsidRPr="00A348C8">
        <w:rPr>
          <w:lang w:val="uk-UA"/>
        </w:rPr>
        <w:t>П</w:t>
      </w:r>
      <w:r w:rsidRPr="00A348C8">
        <w:rPr>
          <w:lang w:val="uk-UA"/>
        </w:rPr>
        <w:t>равління НБУ від 15.12.2004 № 639</w:t>
      </w:r>
      <w:r w:rsidR="006442B1" w:rsidRPr="00A348C8">
        <w:rPr>
          <w:lang w:val="uk-UA"/>
        </w:rPr>
        <w:t>, зі змінами</w:t>
      </w:r>
      <w:r w:rsidRPr="00A348C8">
        <w:rPr>
          <w:lang w:val="uk-UA"/>
        </w:rPr>
        <w:t>;</w:t>
      </w:r>
    </w:p>
    <w:p w14:paraId="4FBC0C9B" w14:textId="12AE948D" w:rsidR="00EE2741" w:rsidRPr="00A348C8" w:rsidRDefault="00C36CF2" w:rsidP="009B5504">
      <w:pPr>
        <w:numPr>
          <w:ilvl w:val="1"/>
          <w:numId w:val="33"/>
        </w:numPr>
        <w:tabs>
          <w:tab w:val="num" w:pos="851"/>
        </w:tabs>
        <w:autoSpaceDE/>
        <w:autoSpaceDN/>
        <w:ind w:left="21" w:right="1" w:firstLine="425"/>
        <w:jc w:val="both"/>
        <w:rPr>
          <w:lang w:val="uk-UA"/>
        </w:rPr>
      </w:pPr>
      <w:r w:rsidRPr="00A348C8">
        <w:rPr>
          <w:lang w:val="uk-UA"/>
        </w:rPr>
        <w:t xml:space="preserve">умов про ускладнення процедури сплати </w:t>
      </w:r>
      <w:r w:rsidR="007335CE" w:rsidRPr="00A348C8">
        <w:rPr>
          <w:lang w:val="uk-UA"/>
        </w:rPr>
        <w:t xml:space="preserve">Бенефіціару </w:t>
      </w:r>
      <w:r w:rsidRPr="00A348C8">
        <w:rPr>
          <w:lang w:val="uk-UA"/>
        </w:rPr>
        <w:t xml:space="preserve">суми </w:t>
      </w:r>
      <w:r w:rsidR="004B4270" w:rsidRPr="00A348C8">
        <w:rPr>
          <w:lang w:val="uk-UA"/>
        </w:rPr>
        <w:t xml:space="preserve">банківської </w:t>
      </w:r>
      <w:r w:rsidRPr="00A348C8">
        <w:rPr>
          <w:lang w:val="uk-UA"/>
        </w:rPr>
        <w:t>гарантії</w:t>
      </w:r>
      <w:r w:rsidR="007672CE" w:rsidRPr="00A348C8">
        <w:rPr>
          <w:lang w:val="uk-UA"/>
        </w:rPr>
        <w:t>.</w:t>
      </w:r>
    </w:p>
    <w:p w14:paraId="7C1BC50D" w14:textId="77777777" w:rsidR="00C36CF2" w:rsidRPr="00264C36" w:rsidRDefault="00C36CF2" w:rsidP="009B5504">
      <w:pPr>
        <w:tabs>
          <w:tab w:val="num" w:pos="851"/>
        </w:tabs>
        <w:ind w:firstLine="851"/>
        <w:jc w:val="both"/>
        <w:rPr>
          <w:b/>
          <w:lang w:val="uk-UA"/>
        </w:rPr>
      </w:pPr>
    </w:p>
    <w:p w14:paraId="46903521" w14:textId="07ED38B7" w:rsidR="00455588" w:rsidRPr="00A348C8" w:rsidRDefault="00455588" w:rsidP="009B5504">
      <w:pPr>
        <w:ind w:firstLine="709"/>
        <w:jc w:val="both"/>
        <w:rPr>
          <w:b/>
          <w:lang w:val="uk-UA"/>
        </w:rPr>
      </w:pPr>
      <w:r w:rsidRPr="00A348C8">
        <w:rPr>
          <w:b/>
          <w:lang w:val="uk-UA"/>
        </w:rPr>
        <w:t>ІІ.</w:t>
      </w:r>
      <w:r w:rsidRPr="00A348C8">
        <w:rPr>
          <w:lang w:val="uk-UA"/>
        </w:rPr>
        <w:t xml:space="preserve"> </w:t>
      </w:r>
      <w:r w:rsidRPr="00A348C8">
        <w:rPr>
          <w:b/>
          <w:lang w:val="uk-UA"/>
        </w:rPr>
        <w:t xml:space="preserve">Вимоги до </w:t>
      </w:r>
      <w:r w:rsidR="00CB41EE" w:rsidRPr="00A348C8">
        <w:rPr>
          <w:b/>
          <w:color w:val="333333"/>
          <w:lang w:val="uk-UA" w:eastAsia="uk-UA"/>
        </w:rPr>
        <w:t xml:space="preserve">банківської </w:t>
      </w:r>
      <w:r w:rsidRPr="00A348C8">
        <w:rPr>
          <w:b/>
          <w:lang w:val="uk-UA"/>
        </w:rPr>
        <w:t>гарантії</w:t>
      </w:r>
      <w:r w:rsidR="00CB41EE" w:rsidRPr="00A348C8">
        <w:rPr>
          <w:b/>
          <w:lang w:val="uk-UA"/>
        </w:rPr>
        <w:t>,</w:t>
      </w:r>
      <w:r w:rsidRPr="00A348C8">
        <w:rPr>
          <w:b/>
          <w:lang w:val="uk-UA"/>
        </w:rPr>
        <w:t xml:space="preserve"> </w:t>
      </w:r>
      <w:r w:rsidR="00CB41EE" w:rsidRPr="00A348C8">
        <w:rPr>
          <w:b/>
          <w:color w:val="333333"/>
          <w:lang w:val="uk-UA" w:eastAsia="uk-UA"/>
        </w:rPr>
        <w:t>яка надається</w:t>
      </w:r>
      <w:r w:rsidR="00CB41EE" w:rsidRPr="00A348C8">
        <w:rPr>
          <w:b/>
          <w:lang w:val="uk-UA"/>
        </w:rPr>
        <w:t xml:space="preserve"> Учасником</w:t>
      </w:r>
      <w:r w:rsidR="00660A93" w:rsidRPr="00A348C8">
        <w:rPr>
          <w:b/>
          <w:lang w:val="uk-UA"/>
        </w:rPr>
        <w:t>-Переможцем процедури закупівлі</w:t>
      </w:r>
      <w:r w:rsidR="00CB41EE" w:rsidRPr="00A348C8">
        <w:rPr>
          <w:b/>
          <w:lang w:val="uk-UA"/>
        </w:rPr>
        <w:t xml:space="preserve"> (Принципалом)</w:t>
      </w:r>
      <w:r w:rsidR="00CB41EE" w:rsidRPr="00A348C8">
        <w:rPr>
          <w:b/>
          <w:color w:val="333333"/>
          <w:lang w:val="uk-UA" w:eastAsia="uk-UA"/>
        </w:rPr>
        <w:t xml:space="preserve"> як </w:t>
      </w:r>
      <w:r w:rsidR="00CB41EE" w:rsidRPr="00A348C8">
        <w:rPr>
          <w:b/>
          <w:color w:val="333333"/>
          <w:u w:val="single"/>
          <w:lang w:val="uk-UA" w:eastAsia="uk-UA"/>
        </w:rPr>
        <w:t xml:space="preserve">забезпечення </w:t>
      </w:r>
      <w:r w:rsidRPr="00A348C8">
        <w:rPr>
          <w:b/>
          <w:u w:val="single"/>
          <w:lang w:val="uk-UA"/>
        </w:rPr>
        <w:t xml:space="preserve">виконання </w:t>
      </w:r>
      <w:r w:rsidR="00CB41EE" w:rsidRPr="00A348C8">
        <w:rPr>
          <w:b/>
          <w:u w:val="single"/>
          <w:lang w:val="uk-UA"/>
        </w:rPr>
        <w:t>договору про закупівлю</w:t>
      </w:r>
      <w:r w:rsidRPr="00A348C8">
        <w:rPr>
          <w:b/>
          <w:lang w:val="uk-UA"/>
        </w:rPr>
        <w:t>, гарантом за якою виступає Банківська установа</w:t>
      </w:r>
      <w:r w:rsidR="007C439C" w:rsidRPr="00A348C8">
        <w:rPr>
          <w:b/>
          <w:lang w:val="uk-UA"/>
        </w:rPr>
        <w:t xml:space="preserve"> (Гарант)</w:t>
      </w:r>
      <w:r w:rsidRPr="00A348C8">
        <w:rPr>
          <w:b/>
          <w:lang w:val="uk-UA"/>
        </w:rPr>
        <w:t>:</w:t>
      </w:r>
    </w:p>
    <w:p w14:paraId="77CCCA60" w14:textId="77777777" w:rsidR="00BF4F48" w:rsidRPr="00A348C8" w:rsidRDefault="00BF4F48" w:rsidP="009B5504">
      <w:pPr>
        <w:ind w:firstLine="709"/>
        <w:jc w:val="both"/>
        <w:rPr>
          <w:b/>
          <w:lang w:val="uk-UA"/>
        </w:rPr>
      </w:pPr>
    </w:p>
    <w:p w14:paraId="7D1D3E53" w14:textId="67039019" w:rsidR="00455588" w:rsidRPr="00A348C8" w:rsidRDefault="00455588" w:rsidP="009B5504">
      <w:pPr>
        <w:ind w:firstLine="426"/>
        <w:jc w:val="both"/>
        <w:rPr>
          <w:lang w:val="uk-UA"/>
        </w:rPr>
      </w:pPr>
      <w:r w:rsidRPr="00A348C8">
        <w:rPr>
          <w:lang w:val="uk-UA"/>
        </w:rPr>
        <w:t xml:space="preserve">1. Забезпечення виконання договору </w:t>
      </w:r>
      <w:r w:rsidR="006B6DF1" w:rsidRPr="00A348C8">
        <w:rPr>
          <w:lang w:val="uk-UA"/>
        </w:rPr>
        <w:t xml:space="preserve">про закупівлю </w:t>
      </w:r>
      <w:r w:rsidRPr="00A348C8">
        <w:rPr>
          <w:lang w:val="uk-UA"/>
        </w:rPr>
        <w:t xml:space="preserve">надається </w:t>
      </w:r>
      <w:r w:rsidR="00660A93" w:rsidRPr="00A348C8">
        <w:rPr>
          <w:lang w:val="uk-UA"/>
        </w:rPr>
        <w:t xml:space="preserve">Принципалом </w:t>
      </w:r>
      <w:r w:rsidRPr="00A348C8">
        <w:rPr>
          <w:lang w:val="uk-UA"/>
        </w:rPr>
        <w:t xml:space="preserve">не пізніше дати укладення договору про закупівлю.  Строк дії забезпечення виконання </w:t>
      </w:r>
      <w:r w:rsidR="00CB41EE" w:rsidRPr="00A348C8">
        <w:rPr>
          <w:lang w:val="uk-UA"/>
        </w:rPr>
        <w:t xml:space="preserve">договору </w:t>
      </w:r>
      <w:r w:rsidR="006B6DF1" w:rsidRPr="00A348C8">
        <w:rPr>
          <w:lang w:val="uk-UA"/>
        </w:rPr>
        <w:t xml:space="preserve">про закупівлю </w:t>
      </w:r>
      <w:r w:rsidRPr="00A348C8">
        <w:rPr>
          <w:lang w:val="uk-UA"/>
        </w:rPr>
        <w:t xml:space="preserve">у вигляді банківської гарантії повинен бути дійсним з дня укладання </w:t>
      </w:r>
      <w:r w:rsidR="00CB41EE" w:rsidRPr="00A348C8">
        <w:rPr>
          <w:lang w:val="uk-UA"/>
        </w:rPr>
        <w:t>договору</w:t>
      </w:r>
      <w:r w:rsidR="006B6DF1" w:rsidRPr="00A348C8">
        <w:rPr>
          <w:lang w:val="uk-UA"/>
        </w:rPr>
        <w:t xml:space="preserve"> про закупівлю</w:t>
      </w:r>
      <w:r w:rsidR="00CB41EE" w:rsidRPr="00A348C8">
        <w:rPr>
          <w:lang w:val="uk-UA"/>
        </w:rPr>
        <w:t xml:space="preserve"> </w:t>
      </w:r>
      <w:r w:rsidR="007672CE" w:rsidRPr="00A348C8">
        <w:rPr>
          <w:lang w:val="uk-UA"/>
        </w:rPr>
        <w:t xml:space="preserve">та </w:t>
      </w:r>
      <w:r w:rsidRPr="00A348C8">
        <w:rPr>
          <w:lang w:val="uk-UA"/>
        </w:rPr>
        <w:t>обов</w:t>
      </w:r>
      <w:r w:rsidR="00C1182A" w:rsidRPr="00A348C8">
        <w:rPr>
          <w:lang w:val="uk-UA"/>
        </w:rPr>
        <w:t>’</w:t>
      </w:r>
      <w:r w:rsidRPr="00A348C8">
        <w:rPr>
          <w:lang w:val="uk-UA"/>
        </w:rPr>
        <w:t xml:space="preserve">язково повинен перевищувати строк дії </w:t>
      </w:r>
      <w:r w:rsidR="00CB41EE" w:rsidRPr="00A348C8">
        <w:rPr>
          <w:lang w:val="uk-UA"/>
        </w:rPr>
        <w:t>договору</w:t>
      </w:r>
      <w:r w:rsidR="006B6DF1" w:rsidRPr="00A348C8">
        <w:rPr>
          <w:lang w:val="uk-UA"/>
        </w:rPr>
        <w:t xml:space="preserve"> про закупівлю</w:t>
      </w:r>
      <w:r w:rsidR="00CB41EE" w:rsidRPr="00A348C8">
        <w:rPr>
          <w:lang w:val="uk-UA"/>
        </w:rPr>
        <w:t xml:space="preserve"> </w:t>
      </w:r>
      <w:r w:rsidRPr="00A348C8">
        <w:rPr>
          <w:lang w:val="uk-UA"/>
        </w:rPr>
        <w:t>не менше ніж на 1 (один) календарний місяць.</w:t>
      </w:r>
    </w:p>
    <w:p w14:paraId="65ECE92A" w14:textId="43556637" w:rsidR="00455588" w:rsidRPr="00A348C8" w:rsidRDefault="00455588" w:rsidP="009B5504">
      <w:pPr>
        <w:ind w:firstLine="567"/>
        <w:jc w:val="both"/>
        <w:rPr>
          <w:lang w:val="uk-UA"/>
        </w:rPr>
      </w:pPr>
      <w:r w:rsidRPr="00A348C8">
        <w:rPr>
          <w:lang w:val="uk-UA"/>
        </w:rPr>
        <w:t>2. Разом з банківською гарантією обов</w:t>
      </w:r>
      <w:r w:rsidR="00C1182A" w:rsidRPr="00A348C8">
        <w:rPr>
          <w:lang w:val="uk-UA"/>
        </w:rPr>
        <w:t>’</w:t>
      </w:r>
      <w:r w:rsidRPr="00A348C8">
        <w:rPr>
          <w:lang w:val="uk-UA"/>
        </w:rPr>
        <w:t xml:space="preserve">язково надається належним чином завірена копія ліцензії </w:t>
      </w:r>
      <w:r w:rsidR="00660A93" w:rsidRPr="00A348C8">
        <w:rPr>
          <w:lang w:val="uk-UA"/>
        </w:rPr>
        <w:t>Гаранта</w:t>
      </w:r>
      <w:r w:rsidRPr="00A348C8">
        <w:rPr>
          <w:lang w:val="uk-UA"/>
        </w:rPr>
        <w:t>, виданої НБУ</w:t>
      </w:r>
      <w:r w:rsidR="007672CE" w:rsidRPr="00A348C8">
        <w:rPr>
          <w:lang w:val="uk-UA"/>
        </w:rPr>
        <w:t>,</w:t>
      </w:r>
      <w:r w:rsidRPr="00A348C8">
        <w:rPr>
          <w:lang w:val="uk-UA"/>
        </w:rPr>
        <w:t xml:space="preserve"> </w:t>
      </w:r>
      <w:r w:rsidR="00C175FB" w:rsidRPr="00A348C8">
        <w:rPr>
          <w:lang w:val="uk-UA"/>
        </w:rPr>
        <w:t xml:space="preserve">або копія витягу з державного реєстру банків </w:t>
      </w:r>
      <w:r w:rsidRPr="00A348C8">
        <w:rPr>
          <w:lang w:val="uk-UA"/>
        </w:rPr>
        <w:t>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w:t>
      </w:r>
      <w:r w:rsidR="00584C23" w:rsidRPr="00A348C8">
        <w:rPr>
          <w:lang w:val="uk-UA"/>
        </w:rPr>
        <w:t>.</w:t>
      </w:r>
      <w:r w:rsidR="002C55D1" w:rsidRPr="00A348C8">
        <w:rPr>
          <w:lang w:val="uk-UA"/>
        </w:rPr>
        <w:t xml:space="preserve"> У разі якщо Гарант є нерезидентом</w:t>
      </w:r>
      <w:r w:rsidR="007672CE" w:rsidRPr="00A348C8">
        <w:rPr>
          <w:lang w:val="uk-UA"/>
        </w:rPr>
        <w:t>,</w:t>
      </w:r>
      <w:r w:rsidR="002C55D1" w:rsidRPr="00A348C8">
        <w:rPr>
          <w:lang w:val="uk-UA"/>
        </w:rPr>
        <w:t xml:space="preserve"> надання копії ліцензії, виданої НБУ</w:t>
      </w:r>
      <w:r w:rsidR="007672CE" w:rsidRPr="00A348C8">
        <w:rPr>
          <w:lang w:val="uk-UA"/>
        </w:rPr>
        <w:t>,</w:t>
      </w:r>
      <w:r w:rsidR="002C55D1" w:rsidRPr="00A348C8">
        <w:rPr>
          <w:lang w:val="uk-UA"/>
        </w:rPr>
        <w:t xml:space="preserve"> або копія витягу з державного реєстру банків не вимагається.</w:t>
      </w:r>
    </w:p>
    <w:p w14:paraId="4CB9E991" w14:textId="6A707537" w:rsidR="00455588" w:rsidRPr="00A348C8" w:rsidRDefault="00455588" w:rsidP="009B5504">
      <w:pPr>
        <w:jc w:val="both"/>
        <w:rPr>
          <w:rFonts w:eastAsia="Calibri"/>
          <w:b/>
          <w:lang w:val="uk-UA" w:eastAsia="en-US"/>
        </w:rPr>
      </w:pPr>
      <w:r w:rsidRPr="00A348C8">
        <w:rPr>
          <w:lang w:val="uk-UA"/>
        </w:rPr>
        <w:tab/>
        <w:t>3. Забезпечення виконання договору про закупівлю повинно містити такі суттєві умови:</w:t>
      </w:r>
    </w:p>
    <w:p w14:paraId="13423C71" w14:textId="3E3F1377" w:rsidR="00455588" w:rsidRPr="00A348C8" w:rsidRDefault="007672CE" w:rsidP="009B5504">
      <w:pPr>
        <w:numPr>
          <w:ilvl w:val="1"/>
          <w:numId w:val="33"/>
        </w:numPr>
        <w:tabs>
          <w:tab w:val="clear" w:pos="1440"/>
        </w:tabs>
        <w:autoSpaceDE/>
        <w:autoSpaceDN/>
        <w:ind w:left="21" w:right="1" w:firstLine="425"/>
        <w:jc w:val="both"/>
        <w:rPr>
          <w:lang w:val="uk-UA"/>
        </w:rPr>
      </w:pPr>
      <w:r w:rsidRPr="00A348C8">
        <w:rPr>
          <w:lang w:val="uk-UA"/>
        </w:rPr>
        <w:t xml:space="preserve">назву </w:t>
      </w:r>
      <w:r w:rsidR="00455588" w:rsidRPr="00A348C8">
        <w:rPr>
          <w:lang w:val="uk-UA"/>
        </w:rPr>
        <w:t>документа – «Гарантія»</w:t>
      </w:r>
      <w:r w:rsidR="004B4270" w:rsidRPr="00A348C8">
        <w:rPr>
          <w:lang w:val="uk-UA"/>
        </w:rPr>
        <w:t xml:space="preserve"> або «Банківська гарантія»</w:t>
      </w:r>
      <w:r w:rsidR="00455588" w:rsidRPr="00A348C8">
        <w:rPr>
          <w:lang w:val="uk-UA"/>
        </w:rPr>
        <w:t>;</w:t>
      </w:r>
    </w:p>
    <w:p w14:paraId="6F156994" w14:textId="14DA861D" w:rsidR="00455588" w:rsidRPr="00A348C8" w:rsidRDefault="007672CE" w:rsidP="009B5504">
      <w:pPr>
        <w:numPr>
          <w:ilvl w:val="1"/>
          <w:numId w:val="33"/>
        </w:numPr>
        <w:tabs>
          <w:tab w:val="clear" w:pos="1440"/>
          <w:tab w:val="num" w:pos="-10328"/>
        </w:tabs>
        <w:autoSpaceDE/>
        <w:autoSpaceDN/>
        <w:ind w:left="21" w:right="1" w:firstLine="425"/>
        <w:jc w:val="both"/>
        <w:rPr>
          <w:lang w:val="uk-UA"/>
        </w:rPr>
      </w:pPr>
      <w:r w:rsidRPr="00A348C8">
        <w:rPr>
          <w:lang w:val="uk-UA"/>
        </w:rPr>
        <w:t>номер</w:t>
      </w:r>
      <w:r w:rsidR="00455588" w:rsidRPr="00A348C8">
        <w:rPr>
          <w:lang w:val="uk-UA"/>
        </w:rPr>
        <w:t>, дату та місце складання;</w:t>
      </w:r>
    </w:p>
    <w:p w14:paraId="23804B41" w14:textId="739D84FB" w:rsidR="00455588" w:rsidRPr="00A348C8" w:rsidRDefault="005E741D" w:rsidP="009B5504">
      <w:pPr>
        <w:numPr>
          <w:ilvl w:val="1"/>
          <w:numId w:val="33"/>
        </w:numPr>
        <w:tabs>
          <w:tab w:val="num" w:pos="851"/>
        </w:tabs>
        <w:autoSpaceDE/>
        <w:autoSpaceDN/>
        <w:ind w:left="21" w:right="1" w:firstLine="425"/>
        <w:jc w:val="both"/>
        <w:rPr>
          <w:u w:val="single"/>
          <w:lang w:val="uk-UA"/>
        </w:rPr>
      </w:pPr>
      <w:r>
        <w:rPr>
          <w:u w:val="single"/>
          <w:lang w:val="uk-UA"/>
        </w:rPr>
        <w:t>строк</w:t>
      </w:r>
      <w:r w:rsidRPr="00A348C8">
        <w:rPr>
          <w:u w:val="single"/>
          <w:lang w:val="uk-UA"/>
        </w:rPr>
        <w:t xml:space="preserve"> </w:t>
      </w:r>
      <w:r w:rsidR="00455588" w:rsidRPr="00A348C8">
        <w:rPr>
          <w:u w:val="single"/>
          <w:lang w:val="uk-UA"/>
        </w:rPr>
        <w:t xml:space="preserve">дії банківської гарантії повинен бути дійсним з дня укладання </w:t>
      </w:r>
      <w:r w:rsidR="00CB41EE" w:rsidRPr="00A348C8">
        <w:rPr>
          <w:u w:val="single"/>
          <w:lang w:val="uk-UA"/>
        </w:rPr>
        <w:t>договору</w:t>
      </w:r>
      <w:r w:rsidR="00660A93" w:rsidRPr="00A348C8">
        <w:rPr>
          <w:u w:val="single"/>
          <w:lang w:val="uk-UA"/>
        </w:rPr>
        <w:t xml:space="preserve"> про закупівлю</w:t>
      </w:r>
      <w:r w:rsidR="00CB41EE" w:rsidRPr="00A348C8">
        <w:rPr>
          <w:u w:val="single"/>
          <w:lang w:val="uk-UA"/>
        </w:rPr>
        <w:t xml:space="preserve"> </w:t>
      </w:r>
      <w:r w:rsidR="007672CE" w:rsidRPr="00A348C8">
        <w:rPr>
          <w:u w:val="single"/>
          <w:lang w:val="uk-UA"/>
        </w:rPr>
        <w:t xml:space="preserve">та </w:t>
      </w:r>
      <w:r w:rsidR="00455588" w:rsidRPr="00A348C8">
        <w:rPr>
          <w:u w:val="single"/>
          <w:lang w:val="uk-UA"/>
        </w:rPr>
        <w:t>обов</w:t>
      </w:r>
      <w:r w:rsidR="00C1182A" w:rsidRPr="00A348C8">
        <w:rPr>
          <w:u w:val="single"/>
          <w:lang w:val="uk-UA"/>
        </w:rPr>
        <w:t>’</w:t>
      </w:r>
      <w:r w:rsidR="00455588" w:rsidRPr="00A348C8">
        <w:rPr>
          <w:u w:val="single"/>
          <w:lang w:val="uk-UA"/>
        </w:rPr>
        <w:t xml:space="preserve">язково повинен перевищувати строк дії </w:t>
      </w:r>
      <w:r w:rsidR="00CB41EE" w:rsidRPr="00A348C8">
        <w:rPr>
          <w:u w:val="single"/>
          <w:lang w:val="uk-UA"/>
        </w:rPr>
        <w:t xml:space="preserve">договору </w:t>
      </w:r>
      <w:r w:rsidR="00660A93" w:rsidRPr="00A348C8">
        <w:rPr>
          <w:u w:val="single"/>
          <w:lang w:val="uk-UA"/>
        </w:rPr>
        <w:t xml:space="preserve">про закупівлю </w:t>
      </w:r>
      <w:r w:rsidR="00455588" w:rsidRPr="00A348C8">
        <w:rPr>
          <w:u w:val="single"/>
          <w:lang w:val="uk-UA"/>
        </w:rPr>
        <w:t>не менше ніж на 1 (один) календарний місяць;</w:t>
      </w:r>
    </w:p>
    <w:p w14:paraId="0BD3B317" w14:textId="36306F1B" w:rsidR="00455588" w:rsidRPr="00A348C8" w:rsidRDefault="007672CE" w:rsidP="009B5504">
      <w:pPr>
        <w:numPr>
          <w:ilvl w:val="1"/>
          <w:numId w:val="33"/>
        </w:numPr>
        <w:tabs>
          <w:tab w:val="num" w:pos="851"/>
        </w:tabs>
        <w:autoSpaceDE/>
        <w:autoSpaceDN/>
        <w:ind w:left="21" w:right="1" w:firstLine="425"/>
        <w:jc w:val="both"/>
        <w:rPr>
          <w:lang w:val="uk-UA"/>
        </w:rPr>
      </w:pPr>
      <w:r w:rsidRPr="00A348C8">
        <w:rPr>
          <w:lang w:val="uk-UA"/>
        </w:rPr>
        <w:t xml:space="preserve">повну </w:t>
      </w:r>
      <w:r w:rsidR="00455588" w:rsidRPr="00A348C8">
        <w:rPr>
          <w:lang w:val="uk-UA"/>
        </w:rPr>
        <w:t>або скорочену назву Гаранта;</w:t>
      </w:r>
    </w:p>
    <w:p w14:paraId="538A2EDA" w14:textId="52592A5A" w:rsidR="00455588" w:rsidRPr="00A348C8" w:rsidRDefault="007672CE" w:rsidP="009B5504">
      <w:pPr>
        <w:numPr>
          <w:ilvl w:val="1"/>
          <w:numId w:val="33"/>
        </w:numPr>
        <w:tabs>
          <w:tab w:val="num" w:pos="851"/>
        </w:tabs>
        <w:autoSpaceDE/>
        <w:autoSpaceDN/>
        <w:ind w:left="21" w:right="1" w:firstLine="425"/>
        <w:rPr>
          <w:lang w:val="uk-UA"/>
        </w:rPr>
      </w:pPr>
      <w:r w:rsidRPr="00A348C8">
        <w:rPr>
          <w:lang w:val="uk-UA"/>
        </w:rPr>
        <w:t xml:space="preserve">повну </w:t>
      </w:r>
      <w:r w:rsidR="00455588" w:rsidRPr="00A348C8">
        <w:rPr>
          <w:lang w:val="uk-UA"/>
        </w:rPr>
        <w:t>або скорочену назву Принципала, що збігається з назвою, яка зазначена ним в тендерній пропозиції;</w:t>
      </w:r>
    </w:p>
    <w:p w14:paraId="7734558E" w14:textId="41BA9FA7" w:rsidR="00455588" w:rsidRPr="00A348C8" w:rsidRDefault="007672CE" w:rsidP="009B5504">
      <w:pPr>
        <w:numPr>
          <w:ilvl w:val="1"/>
          <w:numId w:val="33"/>
        </w:numPr>
        <w:tabs>
          <w:tab w:val="num" w:pos="851"/>
        </w:tabs>
        <w:autoSpaceDE/>
        <w:autoSpaceDN/>
        <w:ind w:left="21" w:right="1" w:firstLine="425"/>
        <w:rPr>
          <w:lang w:val="uk-UA"/>
        </w:rPr>
      </w:pPr>
      <w:r w:rsidRPr="00A348C8">
        <w:rPr>
          <w:lang w:val="uk-UA"/>
        </w:rPr>
        <w:t xml:space="preserve">повну </w:t>
      </w:r>
      <w:r w:rsidR="00455588" w:rsidRPr="00A348C8">
        <w:rPr>
          <w:lang w:val="uk-UA"/>
        </w:rPr>
        <w:t xml:space="preserve">або скорочену назву </w:t>
      </w:r>
      <w:r w:rsidR="00660A93" w:rsidRPr="00A348C8">
        <w:rPr>
          <w:lang w:val="uk-UA"/>
        </w:rPr>
        <w:t>Замовника (</w:t>
      </w:r>
      <w:r w:rsidR="00455588" w:rsidRPr="00A348C8">
        <w:rPr>
          <w:lang w:val="uk-UA"/>
        </w:rPr>
        <w:t>Бенефіціара</w:t>
      </w:r>
      <w:r w:rsidR="00660A93" w:rsidRPr="00A348C8">
        <w:rPr>
          <w:lang w:val="uk-UA"/>
        </w:rPr>
        <w:t>)</w:t>
      </w:r>
      <w:r w:rsidR="00455588" w:rsidRPr="00A348C8">
        <w:rPr>
          <w:lang w:val="uk-UA"/>
        </w:rPr>
        <w:t xml:space="preserve">; </w:t>
      </w:r>
    </w:p>
    <w:p w14:paraId="0F3B4DDF" w14:textId="2F8BA528" w:rsidR="00B82504" w:rsidRPr="00A348C8" w:rsidRDefault="007672CE" w:rsidP="009B5504">
      <w:pPr>
        <w:numPr>
          <w:ilvl w:val="1"/>
          <w:numId w:val="33"/>
        </w:numPr>
        <w:tabs>
          <w:tab w:val="num" w:pos="851"/>
        </w:tabs>
        <w:autoSpaceDE/>
        <w:autoSpaceDN/>
        <w:ind w:left="446" w:right="1" w:hanging="20"/>
        <w:jc w:val="both"/>
        <w:rPr>
          <w:b/>
          <w:lang w:val="uk-UA"/>
        </w:rPr>
      </w:pPr>
      <w:r w:rsidRPr="00A348C8">
        <w:rPr>
          <w:lang w:val="uk-UA"/>
        </w:rPr>
        <w:t xml:space="preserve">платіжні </w:t>
      </w:r>
      <w:r w:rsidR="00455588" w:rsidRPr="00A348C8">
        <w:rPr>
          <w:lang w:val="uk-UA"/>
        </w:rPr>
        <w:t xml:space="preserve">реквізити Бенефіціара: </w:t>
      </w:r>
    </w:p>
    <w:p w14:paraId="067CBFFC" w14:textId="77777777" w:rsidR="00BF4F48" w:rsidRPr="00A348C8" w:rsidRDefault="00BF4F48" w:rsidP="009B550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p>
    <w:p w14:paraId="1E3B6DEA" w14:textId="77777777" w:rsidR="00D433AC" w:rsidRPr="00251134" w:rsidRDefault="00D433AC" w:rsidP="00D433A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Pr>
          <w:rFonts w:ascii="Times New Roman" w:hAnsi="Times New Roman"/>
          <w:sz w:val="24"/>
          <w:szCs w:val="24"/>
          <w:lang w:val="uk-UA"/>
        </w:rPr>
        <w:t>м.Стрий, вул.Зубенка, 2, 82405</w:t>
      </w:r>
    </w:p>
    <w:p w14:paraId="68F45A8F" w14:textId="77777777" w:rsidR="00D433AC" w:rsidRPr="009C077B" w:rsidRDefault="00D433AC" w:rsidP="00D433A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Pr>
          <w:rFonts w:ascii="Times New Roman" w:hAnsi="Times New Roman"/>
          <w:sz w:val="24"/>
          <w:szCs w:val="24"/>
          <w:lang w:val="uk-UA"/>
        </w:rPr>
        <w:t xml:space="preserve"> 325796</w:t>
      </w:r>
    </w:p>
    <w:p w14:paraId="014314C4" w14:textId="77777777" w:rsidR="00D433AC" w:rsidRPr="009C077B" w:rsidRDefault="00D433AC" w:rsidP="00D433A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Pr>
          <w:rFonts w:ascii="Times New Roman" w:hAnsi="Times New Roman"/>
          <w:sz w:val="24"/>
          <w:szCs w:val="24"/>
          <w:lang w:val="uk-UA"/>
        </w:rPr>
        <w:t xml:space="preserve"> </w:t>
      </w:r>
      <w:r w:rsidRPr="00251134">
        <w:rPr>
          <w:rFonts w:ascii="Times New Roman" w:hAnsi="Times New Roman"/>
          <w:sz w:val="24"/>
          <w:szCs w:val="24"/>
          <w:lang w:val="uk-UA"/>
        </w:rPr>
        <w:t>UA603257960000026001300473637</w:t>
      </w:r>
    </w:p>
    <w:p w14:paraId="05805D80" w14:textId="77777777" w:rsidR="00D433AC" w:rsidRPr="009C077B" w:rsidRDefault="00D433AC" w:rsidP="00D433A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Pr>
          <w:rFonts w:ascii="Times New Roman" w:hAnsi="Times New Roman"/>
          <w:sz w:val="24"/>
          <w:szCs w:val="24"/>
          <w:lang w:val="uk-UA"/>
        </w:rPr>
        <w:t xml:space="preserve"> 40123439</w:t>
      </w:r>
    </w:p>
    <w:p w14:paraId="288FB71E" w14:textId="77777777" w:rsidR="00D433AC" w:rsidRPr="009C077B" w:rsidRDefault="00D433AC" w:rsidP="00D433A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Pr="009C077B">
        <w:rPr>
          <w:rFonts w:ascii="Times New Roman" w:hAnsi="Times New Roman"/>
          <w:sz w:val="24"/>
          <w:szCs w:val="24"/>
          <w:lang w:val="uk-UA"/>
        </w:rPr>
        <w:t>»</w:t>
      </w:r>
    </w:p>
    <w:p w14:paraId="2C70C10B" w14:textId="77777777" w:rsidR="00D433AC" w:rsidRPr="009C077B" w:rsidRDefault="00D433AC" w:rsidP="00D433A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06A84676" w14:textId="3820218C" w:rsidR="00B82504" w:rsidRPr="00D433AC" w:rsidRDefault="00D433AC" w:rsidP="00D433A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38F15F81" w14:textId="1B4BC10E" w:rsidR="00455588" w:rsidRPr="00A348C8" w:rsidRDefault="007672CE" w:rsidP="009B5504">
      <w:pPr>
        <w:numPr>
          <w:ilvl w:val="1"/>
          <w:numId w:val="33"/>
        </w:numPr>
        <w:tabs>
          <w:tab w:val="num" w:pos="851"/>
        </w:tabs>
        <w:autoSpaceDE/>
        <w:autoSpaceDN/>
        <w:ind w:left="21" w:right="1" w:firstLine="425"/>
        <w:jc w:val="both"/>
        <w:rPr>
          <w:lang w:val="uk-UA"/>
        </w:rPr>
      </w:pPr>
      <w:r w:rsidRPr="00A348C8">
        <w:rPr>
          <w:lang w:val="uk-UA"/>
        </w:rPr>
        <w:lastRenderedPageBreak/>
        <w:t xml:space="preserve">посилання </w:t>
      </w:r>
      <w:r w:rsidR="00455588" w:rsidRPr="00A348C8">
        <w:rPr>
          <w:lang w:val="uk-UA"/>
        </w:rPr>
        <w:t>на номер оголошення про проведення процедури закупівлі;</w:t>
      </w:r>
    </w:p>
    <w:p w14:paraId="1EE9B9F2" w14:textId="443A018A" w:rsidR="00455588" w:rsidRPr="00A348C8" w:rsidRDefault="007672CE" w:rsidP="009B5504">
      <w:pPr>
        <w:numPr>
          <w:ilvl w:val="1"/>
          <w:numId w:val="33"/>
        </w:numPr>
        <w:tabs>
          <w:tab w:val="num" w:pos="851"/>
        </w:tabs>
        <w:autoSpaceDE/>
        <w:autoSpaceDN/>
        <w:ind w:left="21" w:right="1" w:firstLine="425"/>
        <w:jc w:val="both"/>
        <w:rPr>
          <w:lang w:val="uk-UA"/>
        </w:rPr>
      </w:pPr>
      <w:r w:rsidRPr="00A348C8">
        <w:rPr>
          <w:lang w:val="uk-UA"/>
        </w:rPr>
        <w:t xml:space="preserve">суму </w:t>
      </w:r>
      <w:r w:rsidR="004B4270" w:rsidRPr="00A348C8">
        <w:rPr>
          <w:lang w:val="uk-UA"/>
        </w:rPr>
        <w:t xml:space="preserve">банківської </w:t>
      </w:r>
      <w:r w:rsidR="00455588" w:rsidRPr="00A348C8">
        <w:rPr>
          <w:lang w:val="uk-UA"/>
        </w:rPr>
        <w:t>гарантії цифрами та словами і валюту платежу;</w:t>
      </w:r>
    </w:p>
    <w:p w14:paraId="0AAEFF84" w14:textId="4ADB8C4D" w:rsidR="00AC1081" w:rsidRPr="00A348C8" w:rsidRDefault="007672CE" w:rsidP="009B5504">
      <w:pPr>
        <w:numPr>
          <w:ilvl w:val="1"/>
          <w:numId w:val="33"/>
        </w:numPr>
        <w:tabs>
          <w:tab w:val="num" w:pos="851"/>
        </w:tabs>
        <w:autoSpaceDE/>
        <w:autoSpaceDN/>
        <w:ind w:left="21" w:right="1" w:firstLine="425"/>
        <w:jc w:val="both"/>
        <w:rPr>
          <w:lang w:val="uk-UA"/>
        </w:rPr>
      </w:pPr>
      <w:r w:rsidRPr="00A348C8">
        <w:rPr>
          <w:lang w:val="uk-UA"/>
        </w:rPr>
        <w:t>умови</w:t>
      </w:r>
      <w:r w:rsidR="00455588" w:rsidRPr="00A348C8">
        <w:rPr>
          <w:lang w:val="uk-UA"/>
        </w:rPr>
        <w:t>, за яких можна вносити зміни до тексту</w:t>
      </w:r>
      <w:r w:rsidR="004B4270" w:rsidRPr="00A348C8">
        <w:rPr>
          <w:lang w:val="uk-UA"/>
        </w:rPr>
        <w:t xml:space="preserve"> банківської</w:t>
      </w:r>
      <w:r w:rsidR="00455588" w:rsidRPr="00A348C8">
        <w:rPr>
          <w:lang w:val="uk-UA"/>
        </w:rPr>
        <w:t xml:space="preserve"> гарантії </w:t>
      </w:r>
      <w:r w:rsidR="00660A93" w:rsidRPr="00A348C8">
        <w:rPr>
          <w:lang w:val="uk-UA"/>
        </w:rPr>
        <w:t>Принципалом</w:t>
      </w:r>
      <w:r w:rsidR="00455588" w:rsidRPr="00A348C8">
        <w:rPr>
          <w:lang w:val="uk-UA"/>
        </w:rPr>
        <w:t xml:space="preserve">, Бенефіціаром, Гарантом: за письмовою згодою із Бенефіціаром. </w:t>
      </w:r>
    </w:p>
    <w:p w14:paraId="0AF25736" w14:textId="78602FC8" w:rsidR="003E4103" w:rsidRPr="00A348C8" w:rsidRDefault="007672CE" w:rsidP="009B5504">
      <w:pPr>
        <w:numPr>
          <w:ilvl w:val="1"/>
          <w:numId w:val="33"/>
        </w:numPr>
        <w:tabs>
          <w:tab w:val="num" w:pos="851"/>
        </w:tabs>
        <w:autoSpaceDE/>
        <w:autoSpaceDN/>
        <w:ind w:left="21" w:right="1" w:firstLine="426"/>
        <w:jc w:val="both"/>
        <w:rPr>
          <w:lang w:val="uk-UA" w:eastAsia="uk-UA"/>
        </w:rPr>
      </w:pPr>
      <w:r w:rsidRPr="00A348C8">
        <w:rPr>
          <w:lang w:val="uk-UA"/>
        </w:rPr>
        <w:t xml:space="preserve">обов’язок </w:t>
      </w:r>
      <w:r w:rsidR="003E4103" w:rsidRPr="00A348C8">
        <w:rPr>
          <w:lang w:val="uk-UA"/>
        </w:rPr>
        <w:t>Гаранта безвідклично та безумовно сплатити Бенефіціару повну суму банківської гарантії протягом 5 робочих</w:t>
      </w:r>
      <w:r w:rsidR="004B6B86" w:rsidRPr="00A348C8">
        <w:rPr>
          <w:lang w:val="uk-UA"/>
        </w:rPr>
        <w:t xml:space="preserve"> </w:t>
      </w:r>
      <w:r w:rsidR="003E4103" w:rsidRPr="00A348C8">
        <w:rPr>
          <w:lang w:val="uk-UA"/>
        </w:rPr>
        <w:t xml:space="preserve">днів </w:t>
      </w:r>
      <w:r w:rsidR="004B6B86" w:rsidRPr="00A348C8">
        <w:rPr>
          <w:lang w:val="uk-UA"/>
        </w:rPr>
        <w:t xml:space="preserve">з дня </w:t>
      </w:r>
      <w:r w:rsidR="003E4103" w:rsidRPr="00A348C8">
        <w:rPr>
          <w:lang w:val="uk-UA"/>
        </w:rPr>
        <w:t xml:space="preserve">одержання першої письмової вимоги Бенефіціара. </w:t>
      </w:r>
      <w:r w:rsidR="003E4103" w:rsidRPr="00A348C8">
        <w:rPr>
          <w:lang w:val="uk-UA" w:eastAsia="uk-UA"/>
        </w:rPr>
        <w:t>Така оплата здійснюється без необхідності для Бенефіціара об</w:t>
      </w:r>
      <w:r w:rsidR="007335CE" w:rsidRPr="00A348C8">
        <w:rPr>
          <w:lang w:val="uk-UA" w:eastAsia="uk-UA"/>
        </w:rPr>
        <w:t>ґ</w:t>
      </w:r>
      <w:r w:rsidR="003E4103" w:rsidRPr="00A348C8">
        <w:rPr>
          <w:lang w:val="uk-UA" w:eastAsia="uk-UA"/>
        </w:rPr>
        <w:t>рунтувати свою вимогу, подавати будь-</w:t>
      </w:r>
      <w:r w:rsidR="004B6B86" w:rsidRPr="00A348C8">
        <w:rPr>
          <w:lang w:val="uk-UA" w:eastAsia="uk-UA"/>
        </w:rPr>
        <w:t>які інші документи</w:t>
      </w:r>
      <w:r w:rsidR="00146E0C" w:rsidRPr="00A348C8">
        <w:rPr>
          <w:lang w:val="uk-UA" w:eastAsia="uk-UA"/>
        </w:rPr>
        <w:t>,</w:t>
      </w:r>
      <w:r w:rsidR="004B6B86" w:rsidRPr="00A348C8">
        <w:rPr>
          <w:lang w:val="uk-UA" w:eastAsia="uk-UA"/>
        </w:rPr>
        <w:t xml:space="preserve"> крім вимоги</w:t>
      </w:r>
      <w:r w:rsidR="00146E0C" w:rsidRPr="00A348C8">
        <w:rPr>
          <w:lang w:val="uk-UA" w:eastAsia="uk-UA"/>
        </w:rPr>
        <w:t>,</w:t>
      </w:r>
      <w:r w:rsidR="004B6B86" w:rsidRPr="00A348C8">
        <w:rPr>
          <w:lang w:val="uk-UA" w:eastAsia="uk-UA"/>
        </w:rPr>
        <w:t xml:space="preserve"> або</w:t>
      </w:r>
      <w:r w:rsidR="003E4103" w:rsidRPr="00A348C8">
        <w:rPr>
          <w:lang w:val="uk-UA" w:eastAsia="uk-UA"/>
        </w:rPr>
        <w:t xml:space="preserve"> виконувати будь-які інші умови. У вимозі Бенефіціара повинно бути зазначено, що сума, яка вимагається, має бути сплачена у зв’язку з невиконанням/неналежним виконанням Принципалом зобов’язань</w:t>
      </w:r>
      <w:r w:rsidR="00146E0C" w:rsidRPr="00A348C8">
        <w:rPr>
          <w:lang w:val="uk-UA" w:eastAsia="uk-UA"/>
        </w:rPr>
        <w:t>,</w:t>
      </w:r>
      <w:r w:rsidR="003E4103" w:rsidRPr="00A348C8">
        <w:rPr>
          <w:lang w:val="uk-UA" w:eastAsia="uk-UA"/>
        </w:rPr>
        <w:t xml:space="preserve"> передбачених договором про закупівлю. Вимога Бенефіціара може бути оформлена у вигляді паперового оригіналу вимоги, оформленого належним чином (підписи уповноважених осіб, печатка Бенефіціара (якщо передбачено))</w:t>
      </w:r>
      <w:r w:rsidR="00146E0C" w:rsidRPr="00A348C8">
        <w:rPr>
          <w:lang w:val="uk-UA" w:eastAsia="uk-UA"/>
        </w:rPr>
        <w:t>,</w:t>
      </w:r>
      <w:r w:rsidR="003E4103" w:rsidRPr="00A348C8">
        <w:rPr>
          <w:lang w:val="uk-UA" w:eastAsia="uk-UA"/>
        </w:rPr>
        <w:t xml:space="preserve"> або автентичного  SWIFT-повідомлення через банк Бене</w:t>
      </w:r>
      <w:r w:rsidR="00146E0C" w:rsidRPr="00A348C8">
        <w:rPr>
          <w:lang w:val="uk-UA" w:eastAsia="uk-UA"/>
        </w:rPr>
        <w:t>фіціара на SWIFT адресу Гаранта;</w:t>
      </w:r>
    </w:p>
    <w:p w14:paraId="327E685B" w14:textId="6833BD8F" w:rsidR="00455588" w:rsidRPr="00A348C8" w:rsidRDefault="00146E0C" w:rsidP="009B5504">
      <w:pPr>
        <w:numPr>
          <w:ilvl w:val="1"/>
          <w:numId w:val="33"/>
        </w:numPr>
        <w:tabs>
          <w:tab w:val="num" w:pos="851"/>
        </w:tabs>
        <w:autoSpaceDE/>
        <w:autoSpaceDN/>
        <w:ind w:left="21" w:right="1" w:firstLine="425"/>
        <w:jc w:val="both"/>
        <w:rPr>
          <w:lang w:val="uk-UA"/>
        </w:rPr>
      </w:pPr>
      <w:r w:rsidRPr="00A348C8">
        <w:rPr>
          <w:lang w:val="uk-UA"/>
        </w:rPr>
        <w:t xml:space="preserve">інші </w:t>
      </w:r>
      <w:r w:rsidR="00455588" w:rsidRPr="00A348C8">
        <w:rPr>
          <w:lang w:val="uk-UA"/>
        </w:rPr>
        <w:t>умови.</w:t>
      </w:r>
    </w:p>
    <w:p w14:paraId="367633D1" w14:textId="5C0AA15A" w:rsidR="00455588" w:rsidRPr="00A348C8" w:rsidRDefault="00455588" w:rsidP="009B5504">
      <w:pPr>
        <w:tabs>
          <w:tab w:val="num" w:pos="851"/>
        </w:tabs>
        <w:ind w:firstLine="567"/>
        <w:jc w:val="both"/>
        <w:rPr>
          <w:lang w:val="uk-UA"/>
        </w:rPr>
      </w:pPr>
      <w:r w:rsidRPr="00A348C8">
        <w:rPr>
          <w:b/>
          <w:lang w:val="uk-UA"/>
        </w:rPr>
        <w:t>Примітка (до відома):</w:t>
      </w:r>
      <w:r w:rsidRPr="00A348C8">
        <w:rPr>
          <w:lang w:val="uk-UA"/>
        </w:rPr>
        <w:t xml:space="preserve"> без згоди Бенефіціара допускається вносити зміни до банківської гарантії щодо збільшення суми банківської гарантії та продовження терміну дії </w:t>
      </w:r>
      <w:r w:rsidR="004B4270" w:rsidRPr="00A348C8">
        <w:rPr>
          <w:lang w:val="uk-UA"/>
        </w:rPr>
        <w:t xml:space="preserve">банківської </w:t>
      </w:r>
      <w:r w:rsidRPr="00A348C8">
        <w:rPr>
          <w:lang w:val="uk-UA"/>
        </w:rPr>
        <w:t>гарантії.</w:t>
      </w:r>
    </w:p>
    <w:p w14:paraId="6FAE9AB6" w14:textId="77777777" w:rsidR="00455588" w:rsidRPr="00A348C8" w:rsidRDefault="00455588" w:rsidP="009B5504">
      <w:pPr>
        <w:ind w:left="21" w:firstLine="688"/>
        <w:jc w:val="both"/>
        <w:rPr>
          <w:lang w:val="uk-UA"/>
        </w:rPr>
      </w:pPr>
      <w:r w:rsidRPr="00A348C8">
        <w:rPr>
          <w:lang w:val="uk-UA"/>
        </w:rPr>
        <w:t xml:space="preserve">4. </w:t>
      </w:r>
      <w:r w:rsidRPr="00A348C8">
        <w:rPr>
          <w:b/>
          <w:lang w:val="uk-UA"/>
        </w:rPr>
        <w:t xml:space="preserve">Текст банківської гарантії </w:t>
      </w:r>
      <w:r w:rsidRPr="00A348C8">
        <w:rPr>
          <w:b/>
          <w:u w:val="single"/>
          <w:lang w:val="uk-UA"/>
        </w:rPr>
        <w:t>не може містити:</w:t>
      </w:r>
    </w:p>
    <w:p w14:paraId="19CD10B8" w14:textId="235A8C4A" w:rsidR="00C36CF2" w:rsidRPr="00A348C8" w:rsidRDefault="00C36CF2" w:rsidP="009B5504">
      <w:pPr>
        <w:numPr>
          <w:ilvl w:val="1"/>
          <w:numId w:val="33"/>
        </w:numPr>
        <w:tabs>
          <w:tab w:val="num" w:pos="851"/>
        </w:tabs>
        <w:autoSpaceDE/>
        <w:autoSpaceDN/>
        <w:ind w:left="21" w:right="1" w:firstLine="425"/>
        <w:jc w:val="both"/>
        <w:rPr>
          <w:lang w:val="uk-UA"/>
        </w:rPr>
      </w:pPr>
      <w:r w:rsidRPr="00A348C8">
        <w:rPr>
          <w:lang w:val="uk-UA"/>
        </w:rPr>
        <w:t xml:space="preserve">інших умов про припинення зобов’язання Гаранта за </w:t>
      </w:r>
      <w:r w:rsidR="004B4270" w:rsidRPr="00A348C8">
        <w:rPr>
          <w:lang w:val="uk-UA"/>
        </w:rPr>
        <w:t xml:space="preserve">банківською </w:t>
      </w:r>
      <w:r w:rsidRPr="00A348C8">
        <w:rPr>
          <w:lang w:val="uk-UA"/>
        </w:rPr>
        <w:t>гарантією, крім тих</w:t>
      </w:r>
      <w:r w:rsidR="00146E0C" w:rsidRPr="00A348C8">
        <w:rPr>
          <w:lang w:val="uk-UA"/>
        </w:rPr>
        <w:t>,</w:t>
      </w:r>
      <w:r w:rsidRPr="00A348C8">
        <w:rPr>
          <w:lang w:val="uk-UA"/>
        </w:rPr>
        <w:t xml:space="preserve"> що передбачені Положенням про порядок здійснення банками операцій за гарантіями в національній та іноземних валютах, затвердженим постановою </w:t>
      </w:r>
      <w:r w:rsidR="00155BDD" w:rsidRPr="00A348C8">
        <w:rPr>
          <w:lang w:val="uk-UA"/>
        </w:rPr>
        <w:t>П</w:t>
      </w:r>
      <w:r w:rsidRPr="00A348C8">
        <w:rPr>
          <w:lang w:val="uk-UA"/>
        </w:rPr>
        <w:t>равління НБУ від 15.12.2004 № 639</w:t>
      </w:r>
      <w:r w:rsidR="006442B1" w:rsidRPr="00A348C8">
        <w:rPr>
          <w:lang w:val="uk-UA"/>
        </w:rPr>
        <w:t>, зі змінами</w:t>
      </w:r>
      <w:r w:rsidRPr="00A348C8">
        <w:rPr>
          <w:lang w:val="uk-UA"/>
        </w:rPr>
        <w:t>;</w:t>
      </w:r>
    </w:p>
    <w:p w14:paraId="42DA120A" w14:textId="23FBF30A" w:rsidR="00A57E9B" w:rsidRPr="00A348C8" w:rsidRDefault="00C36CF2" w:rsidP="009B5504">
      <w:pPr>
        <w:numPr>
          <w:ilvl w:val="1"/>
          <w:numId w:val="33"/>
        </w:numPr>
        <w:tabs>
          <w:tab w:val="num" w:pos="851"/>
        </w:tabs>
        <w:autoSpaceDE/>
        <w:autoSpaceDN/>
        <w:ind w:left="21" w:right="1" w:firstLine="425"/>
        <w:jc w:val="both"/>
        <w:rPr>
          <w:lang w:val="uk-UA"/>
        </w:rPr>
      </w:pPr>
      <w:r w:rsidRPr="00A348C8">
        <w:rPr>
          <w:lang w:val="uk-UA"/>
        </w:rPr>
        <w:t xml:space="preserve">умов про ускладнення процедури сплати </w:t>
      </w:r>
      <w:r w:rsidR="00666979" w:rsidRPr="00A348C8">
        <w:rPr>
          <w:lang w:val="uk-UA"/>
        </w:rPr>
        <w:t xml:space="preserve">Бенефіціару </w:t>
      </w:r>
      <w:r w:rsidRPr="00A348C8">
        <w:rPr>
          <w:lang w:val="uk-UA"/>
        </w:rPr>
        <w:t xml:space="preserve">суми </w:t>
      </w:r>
      <w:r w:rsidR="004B4270" w:rsidRPr="00A348C8">
        <w:rPr>
          <w:lang w:val="uk-UA"/>
        </w:rPr>
        <w:t xml:space="preserve">банківської </w:t>
      </w:r>
      <w:r w:rsidRPr="00A348C8">
        <w:rPr>
          <w:lang w:val="uk-UA"/>
        </w:rPr>
        <w:t>гарантії</w:t>
      </w:r>
      <w:r w:rsidR="00155BDD" w:rsidRPr="00A348C8">
        <w:rPr>
          <w:lang w:val="uk-UA"/>
        </w:rPr>
        <w:t>.</w:t>
      </w:r>
    </w:p>
    <w:p w14:paraId="6B341DBC" w14:textId="4AF276FF" w:rsidR="00BA547B" w:rsidRPr="00A348C8" w:rsidRDefault="00A57E9B" w:rsidP="009B5504">
      <w:pPr>
        <w:tabs>
          <w:tab w:val="num" w:pos="1440"/>
        </w:tabs>
        <w:autoSpaceDE/>
        <w:autoSpaceDN/>
        <w:ind w:right="1" w:firstLine="709"/>
        <w:jc w:val="both"/>
        <w:rPr>
          <w:lang w:val="uk-UA"/>
        </w:rPr>
      </w:pPr>
      <w:r w:rsidRPr="00A348C8">
        <w:rPr>
          <w:lang w:val="uk-UA"/>
        </w:rPr>
        <w:t>5. Вимоги до банків, якими повинна бути видана б</w:t>
      </w:r>
      <w:r w:rsidRPr="00A348C8">
        <w:rPr>
          <w:lang w:val="uk-UA" w:eastAsia="zh-CN"/>
        </w:rPr>
        <w:t xml:space="preserve">анківська гарантія </w:t>
      </w:r>
      <w:r w:rsidR="00125E4B" w:rsidRPr="00A348C8">
        <w:rPr>
          <w:lang w:val="uk-UA" w:eastAsia="zh-CN"/>
        </w:rPr>
        <w:t>(забезпечення виконання дог</w:t>
      </w:r>
      <w:r w:rsidR="009C077B" w:rsidRPr="00A348C8">
        <w:rPr>
          <w:lang w:val="uk-UA" w:eastAsia="zh-CN"/>
        </w:rPr>
        <w:t>о</w:t>
      </w:r>
      <w:r w:rsidR="00125E4B" w:rsidRPr="00A348C8">
        <w:rPr>
          <w:lang w:val="uk-UA" w:eastAsia="zh-CN"/>
        </w:rPr>
        <w:t>вору)</w:t>
      </w:r>
      <w:r w:rsidR="00146E0C" w:rsidRPr="00A348C8">
        <w:rPr>
          <w:lang w:val="uk-UA" w:eastAsia="zh-CN"/>
        </w:rPr>
        <w:t>,</w:t>
      </w:r>
      <w:r w:rsidR="00125E4B" w:rsidRPr="00A348C8">
        <w:rPr>
          <w:lang w:val="uk-UA" w:eastAsia="zh-CN"/>
        </w:rPr>
        <w:t xml:space="preserve"> </w:t>
      </w:r>
      <w:r w:rsidRPr="00A348C8">
        <w:rPr>
          <w:lang w:val="uk-UA" w:eastAsia="zh-CN"/>
        </w:rPr>
        <w:t>визначені у Додатку 7 до тендерної документації.</w:t>
      </w:r>
      <w:r w:rsidRPr="00A348C8">
        <w:rPr>
          <w:lang w:val="uk-UA"/>
        </w:rPr>
        <w:t xml:space="preserve"> </w:t>
      </w:r>
      <w:r w:rsidR="00BA547B" w:rsidRPr="00A348C8">
        <w:rPr>
          <w:lang w:val="uk-UA"/>
        </w:rPr>
        <w:br w:type="page"/>
      </w:r>
    </w:p>
    <w:p w14:paraId="5B0A6BD5" w14:textId="5B2020AE" w:rsidR="00A11B3B" w:rsidRPr="00A348C8" w:rsidRDefault="00B962E2" w:rsidP="009B5504">
      <w:pPr>
        <w:shd w:val="clear" w:color="auto" w:fill="FFFFFF"/>
        <w:jc w:val="right"/>
        <w:rPr>
          <w:rFonts w:ascii="Times New Roman" w:hAnsi="Times New Roman" w:cs="Times New Roman"/>
          <w:sz w:val="28"/>
          <w:szCs w:val="28"/>
          <w:lang w:val="uk-UA" w:eastAsia="uk-UA"/>
        </w:rPr>
      </w:pPr>
      <w:r w:rsidRPr="00A348C8">
        <w:rPr>
          <w:rFonts w:ascii="Times New Roman" w:hAnsi="Times New Roman" w:cs="Times New Roman"/>
          <w:sz w:val="28"/>
          <w:szCs w:val="28"/>
          <w:lang w:val="uk-UA" w:eastAsia="uk-UA"/>
        </w:rPr>
        <w:lastRenderedPageBreak/>
        <w:t>Додаток</w:t>
      </w:r>
      <w:r w:rsidR="00E000A9" w:rsidRPr="00A348C8">
        <w:rPr>
          <w:rFonts w:ascii="Times New Roman" w:hAnsi="Times New Roman" w:cs="Times New Roman"/>
          <w:sz w:val="28"/>
          <w:szCs w:val="28"/>
          <w:lang w:val="uk-UA" w:eastAsia="uk-UA"/>
        </w:rPr>
        <w:t xml:space="preserve"> </w:t>
      </w:r>
      <w:r w:rsidR="00D41D07" w:rsidRPr="00A348C8">
        <w:rPr>
          <w:rFonts w:ascii="Times New Roman" w:hAnsi="Times New Roman" w:cs="Times New Roman"/>
          <w:sz w:val="28"/>
          <w:szCs w:val="28"/>
          <w:lang w:val="uk-UA" w:eastAsia="uk-UA"/>
        </w:rPr>
        <w:t>7</w:t>
      </w:r>
    </w:p>
    <w:p w14:paraId="294237E4" w14:textId="3A5E841D" w:rsidR="003B6582" w:rsidRPr="00A348C8" w:rsidRDefault="003B6582" w:rsidP="009B5504">
      <w:pPr>
        <w:shd w:val="clear" w:color="auto" w:fill="FFFFFF"/>
        <w:jc w:val="right"/>
        <w:rPr>
          <w:rFonts w:ascii="Times New Roman" w:hAnsi="Times New Roman" w:cs="Times New Roman"/>
          <w:sz w:val="28"/>
          <w:szCs w:val="28"/>
          <w:lang w:val="uk-UA" w:eastAsia="uk-UA"/>
        </w:rPr>
      </w:pPr>
      <w:r w:rsidRPr="00A348C8">
        <w:rPr>
          <w:rFonts w:ascii="Times New Roman" w:hAnsi="Times New Roman" w:cs="Times New Roman"/>
          <w:sz w:val="28"/>
          <w:szCs w:val="28"/>
          <w:lang w:val="uk-UA" w:eastAsia="uk-UA"/>
        </w:rPr>
        <w:t>до тендерної</w:t>
      </w:r>
    </w:p>
    <w:p w14:paraId="6945EB3D" w14:textId="56FF172A" w:rsidR="003B6582" w:rsidRPr="00A348C8" w:rsidRDefault="003B6582" w:rsidP="009B5504">
      <w:pPr>
        <w:shd w:val="clear" w:color="auto" w:fill="FFFFFF"/>
        <w:jc w:val="right"/>
        <w:rPr>
          <w:rFonts w:ascii="Times New Roman" w:hAnsi="Times New Roman" w:cs="Times New Roman"/>
          <w:spacing w:val="-1"/>
          <w:lang w:val="uk-UA"/>
        </w:rPr>
      </w:pPr>
      <w:r w:rsidRPr="00A348C8">
        <w:rPr>
          <w:rFonts w:ascii="Times New Roman" w:hAnsi="Times New Roman" w:cs="Times New Roman"/>
          <w:sz w:val="28"/>
          <w:szCs w:val="28"/>
          <w:lang w:val="uk-UA" w:eastAsia="uk-UA"/>
        </w:rPr>
        <w:t>документації</w:t>
      </w:r>
    </w:p>
    <w:p w14:paraId="39D7A5A4" w14:textId="77777777" w:rsidR="008324EB" w:rsidRPr="00A348C8" w:rsidRDefault="008324EB" w:rsidP="009B5504">
      <w:pPr>
        <w:shd w:val="clear" w:color="auto" w:fill="FFFFFF"/>
        <w:jc w:val="right"/>
        <w:rPr>
          <w:rFonts w:ascii="Times New Roman" w:hAnsi="Times New Roman" w:cs="Times New Roman"/>
          <w:b/>
          <w:spacing w:val="-1"/>
          <w:lang w:val="uk-UA"/>
        </w:rPr>
      </w:pPr>
      <w:r w:rsidRPr="00A348C8">
        <w:rPr>
          <w:rFonts w:ascii="Times New Roman" w:hAnsi="Times New Roman" w:cs="Times New Roman"/>
          <w:b/>
          <w:spacing w:val="-1"/>
          <w:lang w:val="uk-UA"/>
        </w:rPr>
        <w:t>Про</w:t>
      </w:r>
      <w:r w:rsidR="00EF758F" w:rsidRPr="00A348C8">
        <w:rPr>
          <w:rFonts w:ascii="Times New Roman" w:hAnsi="Times New Roman" w:cs="Times New Roman"/>
          <w:b/>
          <w:spacing w:val="-1"/>
          <w:lang w:val="uk-UA"/>
        </w:rPr>
        <w:t>є</w:t>
      </w:r>
      <w:r w:rsidRPr="00A348C8">
        <w:rPr>
          <w:rFonts w:ascii="Times New Roman" w:hAnsi="Times New Roman" w:cs="Times New Roman"/>
          <w:b/>
          <w:spacing w:val="-1"/>
          <w:lang w:val="uk-UA"/>
        </w:rPr>
        <w:t>кт договору</w:t>
      </w:r>
    </w:p>
    <w:p w14:paraId="5778EC5C" w14:textId="77777777" w:rsidR="00D452EE" w:rsidRPr="00A348C8" w:rsidRDefault="00624958" w:rsidP="009B5504">
      <w:pPr>
        <w:shd w:val="clear" w:color="auto" w:fill="FFFFFF"/>
        <w:jc w:val="right"/>
        <w:rPr>
          <w:rFonts w:ascii="Times New Roman" w:hAnsi="Times New Roman" w:cs="Times New Roman"/>
          <w:spacing w:val="-1"/>
          <w:lang w:val="uk-UA"/>
        </w:rPr>
      </w:pPr>
      <w:r w:rsidRPr="00A348C8">
        <w:rPr>
          <w:rFonts w:ascii="Times New Roman" w:hAnsi="Times New Roman" w:cs="Times New Roman"/>
          <w:spacing w:val="-1"/>
          <w:lang w:val="uk-UA"/>
        </w:rPr>
        <w:t>(</w:t>
      </w:r>
      <w:r w:rsidR="00D452EE" w:rsidRPr="00A348C8">
        <w:rPr>
          <w:rFonts w:ascii="Times New Roman" w:hAnsi="Times New Roman" w:cs="Times New Roman"/>
          <w:spacing w:val="-1"/>
          <w:lang w:val="uk-UA"/>
        </w:rPr>
        <w:t xml:space="preserve">рішення правління </w:t>
      </w:r>
    </w:p>
    <w:p w14:paraId="77F217E7" w14:textId="7C59C755" w:rsidR="00D452EE" w:rsidRPr="00A348C8" w:rsidRDefault="00D452EE" w:rsidP="009B5504">
      <w:pPr>
        <w:shd w:val="clear" w:color="auto" w:fill="FFFFFF"/>
        <w:jc w:val="right"/>
        <w:rPr>
          <w:rFonts w:ascii="Times New Roman" w:hAnsi="Times New Roman" w:cs="Times New Roman"/>
          <w:spacing w:val="-1"/>
          <w:lang w:val="uk-UA"/>
        </w:rPr>
      </w:pPr>
      <w:r w:rsidRPr="00A348C8">
        <w:rPr>
          <w:rFonts w:ascii="Times New Roman" w:hAnsi="Times New Roman" w:cs="Times New Roman"/>
          <w:spacing w:val="-1"/>
          <w:lang w:val="uk-UA"/>
        </w:rPr>
        <w:t xml:space="preserve">від 08.08.2022, протокол </w:t>
      </w:r>
    </w:p>
    <w:p w14:paraId="65CD6417" w14:textId="1492C410" w:rsidR="00D452EE" w:rsidRPr="003642C5" w:rsidRDefault="00D452EE" w:rsidP="009B5504">
      <w:pPr>
        <w:shd w:val="clear" w:color="auto" w:fill="FFFFFF"/>
        <w:jc w:val="right"/>
        <w:rPr>
          <w:rFonts w:ascii="Times New Roman" w:hAnsi="Times New Roman" w:cs="Times New Roman"/>
          <w:spacing w:val="-1"/>
          <w:lang w:val="uk-UA"/>
        </w:rPr>
      </w:pPr>
      <w:r w:rsidRPr="00A348C8">
        <w:rPr>
          <w:rFonts w:ascii="Times New Roman" w:hAnsi="Times New Roman" w:cs="Times New Roman"/>
          <w:spacing w:val="-1"/>
          <w:lang w:val="uk-UA"/>
        </w:rPr>
        <w:t>№ Ц-54/71 Ком.т.), зі змінами</w:t>
      </w:r>
    </w:p>
    <w:sectPr w:rsidR="00D452EE" w:rsidRPr="003642C5" w:rsidSect="00D83113">
      <w:pgSz w:w="12240" w:h="15840"/>
      <w:pgMar w:top="567" w:right="758" w:bottom="426" w:left="1134" w:header="709"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D0DAF" w14:textId="77777777" w:rsidR="00FD70DC" w:rsidRDefault="00FD70DC">
      <w:r>
        <w:separator/>
      </w:r>
    </w:p>
  </w:endnote>
  <w:endnote w:type="continuationSeparator" w:id="0">
    <w:p w14:paraId="22D77600" w14:textId="77777777" w:rsidR="00FD70DC" w:rsidRDefault="00FD70DC">
      <w:r>
        <w:continuationSeparator/>
      </w:r>
    </w:p>
  </w:endnote>
  <w:endnote w:type="continuationNotice" w:id="1">
    <w:p w14:paraId="4D51F08C" w14:textId="77777777" w:rsidR="00FD70DC" w:rsidRDefault="00FD70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panose1 w:val="00000000000000000000"/>
    <w:charset w:val="00"/>
    <w:family w:val="roman"/>
    <w:notTrueType/>
    <w:pitch w:val="default"/>
  </w:font>
  <w:font w:name="Liberation Serif">
    <w:altName w:val="Times New Roman"/>
    <w:charset w:val="CC"/>
    <w:family w:val="roman"/>
    <w:pitch w:val="variable"/>
    <w:sig w:usb0="E0001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FA38F" w14:textId="77777777" w:rsidR="002356F2" w:rsidRDefault="002356F2" w:rsidP="00377D51">
    <w:pPr>
      <w:pStyle w:val="af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32</w:t>
    </w:r>
    <w:r>
      <w:rPr>
        <w:rStyle w:val="afa"/>
      </w:rPr>
      <w:fldChar w:fldCharType="end"/>
    </w:r>
  </w:p>
  <w:p w14:paraId="50128C59" w14:textId="77777777" w:rsidR="002356F2" w:rsidRDefault="002356F2" w:rsidP="009A4944">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3A66" w14:textId="77777777" w:rsidR="002356F2" w:rsidRPr="00BF5108" w:rsidRDefault="002356F2" w:rsidP="00BF5108">
    <w:pPr>
      <w:pStyle w:val="af9"/>
      <w:ind w:right="36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AAE2D" w14:textId="77777777" w:rsidR="00FD70DC" w:rsidRDefault="00FD70DC">
      <w:r>
        <w:separator/>
      </w:r>
    </w:p>
  </w:footnote>
  <w:footnote w:type="continuationSeparator" w:id="0">
    <w:p w14:paraId="3A97B4AC" w14:textId="77777777" w:rsidR="00FD70DC" w:rsidRDefault="00FD70DC">
      <w:r>
        <w:continuationSeparator/>
      </w:r>
    </w:p>
  </w:footnote>
  <w:footnote w:type="continuationNotice" w:id="1">
    <w:p w14:paraId="0120F2FC" w14:textId="77777777" w:rsidR="00FD70DC" w:rsidRDefault="00FD70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067816"/>
      <w:docPartObj>
        <w:docPartGallery w:val="Page Numbers (Top of Page)"/>
        <w:docPartUnique/>
      </w:docPartObj>
    </w:sdtPr>
    <w:sdtContent>
      <w:p w14:paraId="47AA64E5" w14:textId="2EAA04F4" w:rsidR="002356F2" w:rsidRDefault="002356F2">
        <w:pPr>
          <w:pStyle w:val="aff2"/>
          <w:jc w:val="center"/>
        </w:pPr>
        <w:r>
          <w:fldChar w:fldCharType="begin"/>
        </w:r>
        <w:r>
          <w:instrText>PAGE   \* MERGEFORMAT</w:instrText>
        </w:r>
        <w:r>
          <w:fldChar w:fldCharType="separate"/>
        </w:r>
        <w:r w:rsidR="00726B9F">
          <w:rPr>
            <w:noProof/>
          </w:rPr>
          <w:t>26</w:t>
        </w:r>
        <w:r>
          <w:fldChar w:fldCharType="end"/>
        </w:r>
      </w:p>
    </w:sdtContent>
  </w:sdt>
  <w:p w14:paraId="23C663CF" w14:textId="77777777" w:rsidR="002356F2" w:rsidRDefault="002356F2">
    <w:pPr>
      <w:pStyle w:val="a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09293"/>
      <w:docPartObj>
        <w:docPartGallery w:val="Page Numbers (Top of Page)"/>
        <w:docPartUnique/>
      </w:docPartObj>
    </w:sdtPr>
    <w:sdtContent>
      <w:p w14:paraId="7F33EFC0" w14:textId="17F574BB" w:rsidR="002356F2" w:rsidRDefault="002356F2">
        <w:pPr>
          <w:pStyle w:val="aff2"/>
          <w:jc w:val="center"/>
        </w:pPr>
      </w:p>
    </w:sdtContent>
  </w:sdt>
  <w:p w14:paraId="589EC606" w14:textId="77777777" w:rsidR="002356F2" w:rsidRDefault="002356F2">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sz w:val="28"/>
      </w:rPr>
    </w:lvl>
  </w:abstractNum>
  <w:abstractNum w:abstractNumId="2">
    <w:nsid w:val="0000000C"/>
    <w:multiLevelType w:val="multilevel"/>
    <w:tmpl w:val="0000000C"/>
    <w:name w:val="WW8Num12"/>
    <w:lvl w:ilvl="0">
      <w:start w:val="1"/>
      <w:numFmt w:val="bullet"/>
      <w:lvlText w:val=""/>
      <w:lvlJc w:val="left"/>
      <w:pPr>
        <w:tabs>
          <w:tab w:val="num" w:pos="967"/>
        </w:tabs>
        <w:ind w:left="967" w:hanging="360"/>
      </w:pPr>
      <w:rPr>
        <w:rFonts w:ascii="Wingdings 2" w:hAnsi="Wingdings 2" w:cs="Symbol"/>
      </w:rPr>
    </w:lvl>
    <w:lvl w:ilvl="1">
      <w:start w:val="1"/>
      <w:numFmt w:val="bullet"/>
      <w:lvlText w:val="◦"/>
      <w:lvlJc w:val="left"/>
      <w:pPr>
        <w:tabs>
          <w:tab w:val="num" w:pos="1327"/>
        </w:tabs>
        <w:ind w:left="1327" w:hanging="360"/>
      </w:pPr>
      <w:rPr>
        <w:rFonts w:ascii="OpenSymbol" w:hAnsi="OpenSymbol" w:cs="OpenSymbol"/>
      </w:rPr>
    </w:lvl>
    <w:lvl w:ilvl="2">
      <w:start w:val="1"/>
      <w:numFmt w:val="bullet"/>
      <w:lvlText w:val="▪"/>
      <w:lvlJc w:val="left"/>
      <w:pPr>
        <w:tabs>
          <w:tab w:val="num" w:pos="1687"/>
        </w:tabs>
        <w:ind w:left="1687" w:hanging="360"/>
      </w:pPr>
      <w:rPr>
        <w:rFonts w:ascii="OpenSymbol" w:hAnsi="OpenSymbol" w:cs="OpenSymbol"/>
      </w:rPr>
    </w:lvl>
    <w:lvl w:ilvl="3">
      <w:start w:val="1"/>
      <w:numFmt w:val="bullet"/>
      <w:lvlText w:val=""/>
      <w:lvlJc w:val="left"/>
      <w:pPr>
        <w:tabs>
          <w:tab w:val="num" w:pos="2047"/>
        </w:tabs>
        <w:ind w:left="2047" w:hanging="360"/>
      </w:pPr>
      <w:rPr>
        <w:rFonts w:ascii="Wingdings 2" w:hAnsi="Wingdings 2" w:cs="Symbol"/>
      </w:rPr>
    </w:lvl>
    <w:lvl w:ilvl="4">
      <w:start w:val="1"/>
      <w:numFmt w:val="bullet"/>
      <w:lvlText w:val="◦"/>
      <w:lvlJc w:val="left"/>
      <w:pPr>
        <w:tabs>
          <w:tab w:val="num" w:pos="2407"/>
        </w:tabs>
        <w:ind w:left="2407" w:hanging="360"/>
      </w:pPr>
      <w:rPr>
        <w:rFonts w:ascii="OpenSymbol" w:hAnsi="OpenSymbol" w:cs="OpenSymbol"/>
      </w:rPr>
    </w:lvl>
    <w:lvl w:ilvl="5">
      <w:start w:val="1"/>
      <w:numFmt w:val="bullet"/>
      <w:lvlText w:val="▪"/>
      <w:lvlJc w:val="left"/>
      <w:pPr>
        <w:tabs>
          <w:tab w:val="num" w:pos="2767"/>
        </w:tabs>
        <w:ind w:left="2767" w:hanging="360"/>
      </w:pPr>
      <w:rPr>
        <w:rFonts w:ascii="OpenSymbol" w:hAnsi="OpenSymbol" w:cs="OpenSymbol"/>
      </w:rPr>
    </w:lvl>
    <w:lvl w:ilvl="6">
      <w:start w:val="1"/>
      <w:numFmt w:val="bullet"/>
      <w:lvlText w:val=""/>
      <w:lvlJc w:val="left"/>
      <w:pPr>
        <w:tabs>
          <w:tab w:val="num" w:pos="3127"/>
        </w:tabs>
        <w:ind w:left="3127" w:hanging="360"/>
      </w:pPr>
      <w:rPr>
        <w:rFonts w:ascii="Wingdings 2" w:hAnsi="Wingdings 2" w:cs="Symbol"/>
      </w:rPr>
    </w:lvl>
    <w:lvl w:ilvl="7">
      <w:start w:val="1"/>
      <w:numFmt w:val="bullet"/>
      <w:lvlText w:val="◦"/>
      <w:lvlJc w:val="left"/>
      <w:pPr>
        <w:tabs>
          <w:tab w:val="num" w:pos="3487"/>
        </w:tabs>
        <w:ind w:left="3487" w:hanging="360"/>
      </w:pPr>
      <w:rPr>
        <w:rFonts w:ascii="OpenSymbol" w:hAnsi="OpenSymbol" w:cs="OpenSymbol"/>
      </w:rPr>
    </w:lvl>
    <w:lvl w:ilvl="8">
      <w:start w:val="1"/>
      <w:numFmt w:val="bullet"/>
      <w:lvlText w:val="▪"/>
      <w:lvlJc w:val="left"/>
      <w:pPr>
        <w:tabs>
          <w:tab w:val="num" w:pos="3847"/>
        </w:tabs>
        <w:ind w:left="3847" w:hanging="360"/>
      </w:pPr>
      <w:rPr>
        <w:rFonts w:ascii="OpenSymbol" w:hAnsi="OpenSymbol" w:cs="OpenSymbol"/>
      </w:rPr>
    </w:lvl>
  </w:abstractNum>
  <w:abstractNum w:abstractNumId="3">
    <w:nsid w:val="00CE13A8"/>
    <w:multiLevelType w:val="singleLevel"/>
    <w:tmpl w:val="00000002"/>
    <w:lvl w:ilvl="0">
      <w:start w:val="1"/>
      <w:numFmt w:val="decimal"/>
      <w:lvlText w:val="%1."/>
      <w:lvlJc w:val="left"/>
      <w:pPr>
        <w:tabs>
          <w:tab w:val="num" w:pos="0"/>
        </w:tabs>
        <w:ind w:left="720" w:hanging="360"/>
      </w:pPr>
      <w:rPr>
        <w:sz w:val="28"/>
      </w:rPr>
    </w:lvl>
  </w:abstractNum>
  <w:abstractNum w:abstractNumId="4">
    <w:nsid w:val="0113624F"/>
    <w:multiLevelType w:val="multilevel"/>
    <w:tmpl w:val="76AC2746"/>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05360A32"/>
    <w:multiLevelType w:val="hybridMultilevel"/>
    <w:tmpl w:val="E4AA010A"/>
    <w:lvl w:ilvl="0" w:tplc="ED78DCF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6">
    <w:nsid w:val="08EC7018"/>
    <w:multiLevelType w:val="hybridMultilevel"/>
    <w:tmpl w:val="8F064E32"/>
    <w:lvl w:ilvl="0" w:tplc="605C2B26">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163123"/>
    <w:multiLevelType w:val="hybridMultilevel"/>
    <w:tmpl w:val="FB360ED0"/>
    <w:lvl w:ilvl="0" w:tplc="ED686E54">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8">
    <w:nsid w:val="0DEB1FC1"/>
    <w:multiLevelType w:val="hybridMultilevel"/>
    <w:tmpl w:val="92C884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0FE214DB"/>
    <w:multiLevelType w:val="hybridMultilevel"/>
    <w:tmpl w:val="E80CCA6C"/>
    <w:lvl w:ilvl="0" w:tplc="80A0E76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32347D8"/>
    <w:multiLevelType w:val="hybridMultilevel"/>
    <w:tmpl w:val="5FAA8DEA"/>
    <w:lvl w:ilvl="0" w:tplc="7312D776">
      <w:start w:val="5"/>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5D3386"/>
    <w:multiLevelType w:val="hybridMultilevel"/>
    <w:tmpl w:val="1EE8209A"/>
    <w:lvl w:ilvl="0" w:tplc="F2C2B78C">
      <w:start w:val="4"/>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12">
    <w:nsid w:val="16D653F3"/>
    <w:multiLevelType w:val="hybridMultilevel"/>
    <w:tmpl w:val="F5346C8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474015"/>
    <w:multiLevelType w:val="hybridMultilevel"/>
    <w:tmpl w:val="34CA7F18"/>
    <w:lvl w:ilvl="0" w:tplc="48F8C2F8">
      <w:start w:val="9"/>
      <w:numFmt w:val="bullet"/>
      <w:lvlText w:val=""/>
      <w:lvlJc w:val="left"/>
      <w:pPr>
        <w:ind w:left="628" w:hanging="360"/>
      </w:pPr>
      <w:rPr>
        <w:rFonts w:ascii="Symbol" w:eastAsia="Times New Roman" w:hAnsi="Symbol" w:cs="Times New Roman CYR" w:hint="default"/>
        <w:color w:val="auto"/>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14">
    <w:nsid w:val="19837F2B"/>
    <w:multiLevelType w:val="hybridMultilevel"/>
    <w:tmpl w:val="B63CA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A090ADC"/>
    <w:multiLevelType w:val="hybridMultilevel"/>
    <w:tmpl w:val="FA4033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1FDC6FBC"/>
    <w:multiLevelType w:val="hybridMultilevel"/>
    <w:tmpl w:val="8752F048"/>
    <w:lvl w:ilvl="0" w:tplc="C2A81E84">
      <w:start w:val="2"/>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8">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D0026C0"/>
    <w:multiLevelType w:val="hybridMultilevel"/>
    <w:tmpl w:val="9C480622"/>
    <w:lvl w:ilvl="0" w:tplc="3BA6BC48">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20">
    <w:nsid w:val="305E3F7B"/>
    <w:multiLevelType w:val="hybridMultilevel"/>
    <w:tmpl w:val="A93CD766"/>
    <w:lvl w:ilvl="0" w:tplc="53BCCAD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712703E"/>
    <w:multiLevelType w:val="multilevel"/>
    <w:tmpl w:val="8DA8F226"/>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i w:val="0"/>
        <w:color w:val="auto"/>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3">
    <w:nsid w:val="3B696398"/>
    <w:multiLevelType w:val="hybridMultilevel"/>
    <w:tmpl w:val="D1BEF600"/>
    <w:lvl w:ilvl="0" w:tplc="180E265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5B45FAF"/>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5">
    <w:nsid w:val="47136878"/>
    <w:multiLevelType w:val="hybridMultilevel"/>
    <w:tmpl w:val="0ED44C98"/>
    <w:lvl w:ilvl="0" w:tplc="9FC4A968">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6">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27">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4B7A515D"/>
    <w:multiLevelType w:val="multilevel"/>
    <w:tmpl w:val="6FDEF20C"/>
    <w:styleLink w:val="1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9">
    <w:nsid w:val="53471A23"/>
    <w:multiLevelType w:val="hybridMultilevel"/>
    <w:tmpl w:val="641C1D10"/>
    <w:lvl w:ilvl="0" w:tplc="6CC89F44">
      <w:start w:val="1"/>
      <w:numFmt w:val="decimal"/>
      <w:lvlText w:val="%1."/>
      <w:lvlJc w:val="left"/>
      <w:pPr>
        <w:ind w:left="487" w:hanging="360"/>
      </w:pPr>
      <w:rPr>
        <w:rFonts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30">
    <w:nsid w:val="53830CB2"/>
    <w:multiLevelType w:val="hybridMultilevel"/>
    <w:tmpl w:val="76B8DDA8"/>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31">
    <w:nsid w:val="557B11D8"/>
    <w:multiLevelType w:val="multilevel"/>
    <w:tmpl w:val="5BF89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58946228"/>
    <w:multiLevelType w:val="hybridMultilevel"/>
    <w:tmpl w:val="B152403C"/>
    <w:lvl w:ilvl="0" w:tplc="50E85344">
      <w:start w:val="1"/>
      <w:numFmt w:val="decimal"/>
      <w:lvlText w:val="%1)"/>
      <w:lvlJc w:val="left"/>
      <w:pPr>
        <w:ind w:left="720" w:hanging="360"/>
      </w:pPr>
      <w:rPr>
        <w:rFonts w:ascii="TimesNewRomanPS-ItalicMT" w:hAnsi="TimesNewRomanPS-ItalicMT" w:cs="TimesNewRomanPS-ItalicMT"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9C44B9"/>
    <w:multiLevelType w:val="hybridMultilevel"/>
    <w:tmpl w:val="BAA6E80C"/>
    <w:lvl w:ilvl="0" w:tplc="C188FB98">
      <w:start w:val="1"/>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34">
    <w:nsid w:val="65BE67D7"/>
    <w:multiLevelType w:val="hybridMultilevel"/>
    <w:tmpl w:val="92C884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7003E69"/>
    <w:multiLevelType w:val="hybridMultilevel"/>
    <w:tmpl w:val="C86C5C00"/>
    <w:lvl w:ilvl="0" w:tplc="DE701944">
      <w:start w:val="2"/>
      <w:numFmt w:val="decimal"/>
      <w:lvlText w:val="%1."/>
      <w:lvlJc w:val="left"/>
      <w:pPr>
        <w:ind w:left="534" w:hanging="360"/>
      </w:pPr>
      <w:rPr>
        <w:rFonts w:ascii="Times New Roman" w:hAnsi="Times New Roman" w:hint="default"/>
        <w:sz w:val="24"/>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6">
    <w:nsid w:val="67FA40C7"/>
    <w:multiLevelType w:val="hybridMultilevel"/>
    <w:tmpl w:val="1E9E118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AF80514"/>
    <w:multiLevelType w:val="multilevel"/>
    <w:tmpl w:val="6FDEF20C"/>
    <w:numStyleLink w:val="10"/>
  </w:abstractNum>
  <w:abstractNum w:abstractNumId="38">
    <w:nsid w:val="73B8388E"/>
    <w:multiLevelType w:val="multilevel"/>
    <w:tmpl w:val="9EACC4C2"/>
    <w:lvl w:ilvl="0">
      <w:start w:val="1"/>
      <w:numFmt w:val="decimal"/>
      <w:lvlText w:val="%1."/>
      <w:lvlJc w:val="left"/>
      <w:pPr>
        <w:ind w:left="4819" w:firstLine="5954"/>
      </w:pPr>
      <w:rPr>
        <w:rFonts w:eastAsia="Times New Roman"/>
        <w:sz w:val="24"/>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9">
    <w:nsid w:val="761B3D78"/>
    <w:multiLevelType w:val="hybridMultilevel"/>
    <w:tmpl w:val="FFEA49C0"/>
    <w:lvl w:ilvl="0" w:tplc="99D86FDC">
      <w:start w:val="1"/>
      <w:numFmt w:val="decimal"/>
      <w:lvlText w:val="%1."/>
      <w:lvlJc w:val="left"/>
      <w:pPr>
        <w:tabs>
          <w:tab w:val="num" w:pos="309"/>
        </w:tabs>
        <w:ind w:left="309" w:hanging="360"/>
      </w:pPr>
      <w:rPr>
        <w:rFonts w:hint="default"/>
      </w:rPr>
    </w:lvl>
    <w:lvl w:ilvl="1" w:tplc="ACF266C6">
      <w:numFmt w:val="none"/>
      <w:lvlText w:val=""/>
      <w:lvlJc w:val="left"/>
      <w:pPr>
        <w:tabs>
          <w:tab w:val="num" w:pos="360"/>
        </w:tabs>
      </w:pPr>
    </w:lvl>
    <w:lvl w:ilvl="2" w:tplc="5246A2EC">
      <w:numFmt w:val="none"/>
      <w:lvlText w:val=""/>
      <w:lvlJc w:val="left"/>
      <w:pPr>
        <w:tabs>
          <w:tab w:val="num" w:pos="360"/>
        </w:tabs>
      </w:pPr>
    </w:lvl>
    <w:lvl w:ilvl="3" w:tplc="B162ADCE">
      <w:numFmt w:val="none"/>
      <w:lvlText w:val=""/>
      <w:lvlJc w:val="left"/>
      <w:pPr>
        <w:tabs>
          <w:tab w:val="num" w:pos="360"/>
        </w:tabs>
      </w:pPr>
    </w:lvl>
    <w:lvl w:ilvl="4" w:tplc="453EDF88">
      <w:numFmt w:val="none"/>
      <w:lvlText w:val=""/>
      <w:lvlJc w:val="left"/>
      <w:pPr>
        <w:tabs>
          <w:tab w:val="num" w:pos="360"/>
        </w:tabs>
      </w:pPr>
    </w:lvl>
    <w:lvl w:ilvl="5" w:tplc="296682B2">
      <w:numFmt w:val="none"/>
      <w:lvlText w:val=""/>
      <w:lvlJc w:val="left"/>
      <w:pPr>
        <w:tabs>
          <w:tab w:val="num" w:pos="360"/>
        </w:tabs>
      </w:pPr>
    </w:lvl>
    <w:lvl w:ilvl="6" w:tplc="7A7EAA36">
      <w:numFmt w:val="none"/>
      <w:lvlText w:val=""/>
      <w:lvlJc w:val="left"/>
      <w:pPr>
        <w:tabs>
          <w:tab w:val="num" w:pos="360"/>
        </w:tabs>
      </w:pPr>
    </w:lvl>
    <w:lvl w:ilvl="7" w:tplc="7182FEE2">
      <w:numFmt w:val="none"/>
      <w:lvlText w:val=""/>
      <w:lvlJc w:val="left"/>
      <w:pPr>
        <w:tabs>
          <w:tab w:val="num" w:pos="360"/>
        </w:tabs>
      </w:pPr>
    </w:lvl>
    <w:lvl w:ilvl="8" w:tplc="CD720758">
      <w:numFmt w:val="none"/>
      <w:lvlText w:val=""/>
      <w:lvlJc w:val="left"/>
      <w:pPr>
        <w:tabs>
          <w:tab w:val="num" w:pos="360"/>
        </w:tabs>
      </w:pPr>
    </w:lvl>
  </w:abstractNum>
  <w:abstractNum w:abstractNumId="4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C3A1CCD"/>
    <w:multiLevelType w:val="hybridMultilevel"/>
    <w:tmpl w:val="2AE88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7"/>
  </w:num>
  <w:num w:numId="3">
    <w:abstractNumId w:val="18"/>
  </w:num>
  <w:num w:numId="4">
    <w:abstractNumId w:val="9"/>
  </w:num>
  <w:num w:numId="5">
    <w:abstractNumId w:val="36"/>
  </w:num>
  <w:num w:numId="6">
    <w:abstractNumId w:val="24"/>
  </w:num>
  <w:num w:numId="7">
    <w:abstractNumId w:val="7"/>
  </w:num>
  <w:num w:numId="8">
    <w:abstractNumId w:val="25"/>
  </w:num>
  <w:num w:numId="9">
    <w:abstractNumId w:val="13"/>
  </w:num>
  <w:num w:numId="10">
    <w:abstractNumId w:val="19"/>
  </w:num>
  <w:num w:numId="11">
    <w:abstractNumId w:val="6"/>
  </w:num>
  <w:num w:numId="12">
    <w:abstractNumId w:val="39"/>
  </w:num>
  <w:num w:numId="13">
    <w:abstractNumId w:val="20"/>
  </w:num>
  <w:num w:numId="14">
    <w:abstractNumId w:val="5"/>
  </w:num>
  <w:num w:numId="15">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lang w:val="uk-UA"/>
        </w:rPr>
      </w:lvl>
    </w:lvlOverride>
    <w:lvlOverride w:ilvl="1">
      <w:lvl w:ilvl="1">
        <w:start w:val="1"/>
        <w:numFmt w:val="decimal"/>
        <w:suff w:val="nothing"/>
        <w:lvlText w:val="%1.%2."/>
        <w:lvlJc w:val="left"/>
        <w:pPr>
          <w:tabs>
            <w:tab w:val="left" w:pos="18997"/>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16">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7">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8">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9">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0">
    <w:abstractNumId w:val="28"/>
  </w:num>
  <w:num w:numId="21">
    <w:abstractNumId w:val="22"/>
  </w:num>
  <w:num w:numId="22">
    <w:abstractNumId w:val="14"/>
  </w:num>
  <w:num w:numId="23">
    <w:abstractNumId w:val="29"/>
  </w:num>
  <w:num w:numId="24">
    <w:abstractNumId w:val="27"/>
  </w:num>
  <w:num w:numId="25">
    <w:abstractNumId w:val="31"/>
  </w:num>
  <w:num w:numId="26">
    <w:abstractNumId w:val="38"/>
    <w:lvlOverride w:ilvl="0">
      <w:startOverride w:val="1"/>
    </w:lvlOverride>
    <w:lvlOverride w:ilvl="1"/>
    <w:lvlOverride w:ilvl="2"/>
    <w:lvlOverride w:ilvl="3"/>
    <w:lvlOverride w:ilvl="4"/>
    <w:lvlOverride w:ilvl="5"/>
    <w:lvlOverride w:ilvl="6"/>
    <w:lvlOverride w:ilvl="7"/>
    <w:lvlOverride w:ilvl="8"/>
  </w:num>
  <w:num w:numId="27">
    <w:abstractNumId w:val="26"/>
  </w:num>
  <w:num w:numId="28">
    <w:abstractNumId w:val="30"/>
  </w:num>
  <w:num w:numId="29">
    <w:abstractNumId w:val="35"/>
  </w:num>
  <w:num w:numId="30">
    <w:abstractNumId w:val="16"/>
  </w:num>
  <w:num w:numId="31">
    <w:abstractNumId w:val="4"/>
  </w:num>
  <w:num w:numId="32">
    <w:abstractNumId w:val="40"/>
  </w:num>
  <w:num w:numId="33">
    <w:abstractNumId w:val="21"/>
  </w:num>
  <w:num w:numId="34">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11"/>
  </w:num>
  <w:num w:numId="37">
    <w:abstractNumId w:val="41"/>
  </w:num>
  <w:num w:numId="38">
    <w:abstractNumId w:val="33"/>
  </w:num>
  <w:num w:numId="39">
    <w:abstractNumId w:val="12"/>
  </w:num>
  <w:num w:numId="40">
    <w:abstractNumId w:val="23"/>
  </w:num>
  <w:num w:numId="41">
    <w:abstractNumId w:val="10"/>
  </w:num>
  <w:num w:numId="42">
    <w:abstractNumId w:val="32"/>
  </w:num>
  <w:num w:numId="43">
    <w:abstractNumId w:val="15"/>
  </w:num>
  <w:num w:numId="44">
    <w:abstractNumId w:val="8"/>
  </w:num>
  <w:num w:numId="45">
    <w:abstractNumId w:val="34"/>
  </w:num>
  <w:num w:numId="46">
    <w:abstractNumId w:val="1"/>
    <w:lvlOverride w:ilvl="0">
      <w:startOverride w:val="1"/>
    </w:lvlOverride>
  </w:num>
  <w:num w:numId="4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32"/>
    <w:rsid w:val="000001C9"/>
    <w:rsid w:val="000013AA"/>
    <w:rsid w:val="00001C9C"/>
    <w:rsid w:val="00001D61"/>
    <w:rsid w:val="000028A8"/>
    <w:rsid w:val="00004190"/>
    <w:rsid w:val="00004A68"/>
    <w:rsid w:val="00005172"/>
    <w:rsid w:val="000055DA"/>
    <w:rsid w:val="0000647F"/>
    <w:rsid w:val="00006A33"/>
    <w:rsid w:val="00007603"/>
    <w:rsid w:val="00007E95"/>
    <w:rsid w:val="000105A5"/>
    <w:rsid w:val="00010B0D"/>
    <w:rsid w:val="000112E8"/>
    <w:rsid w:val="00011869"/>
    <w:rsid w:val="000127EC"/>
    <w:rsid w:val="00012932"/>
    <w:rsid w:val="00012FBB"/>
    <w:rsid w:val="000140EF"/>
    <w:rsid w:val="000147BD"/>
    <w:rsid w:val="00014A48"/>
    <w:rsid w:val="00015034"/>
    <w:rsid w:val="00015038"/>
    <w:rsid w:val="00015357"/>
    <w:rsid w:val="00015C7C"/>
    <w:rsid w:val="00016331"/>
    <w:rsid w:val="0001676E"/>
    <w:rsid w:val="00017043"/>
    <w:rsid w:val="0002002F"/>
    <w:rsid w:val="00020333"/>
    <w:rsid w:val="00020DD4"/>
    <w:rsid w:val="000214B4"/>
    <w:rsid w:val="00021C0F"/>
    <w:rsid w:val="00022004"/>
    <w:rsid w:val="00023012"/>
    <w:rsid w:val="00024F4D"/>
    <w:rsid w:val="000251D3"/>
    <w:rsid w:val="0002552A"/>
    <w:rsid w:val="000266B5"/>
    <w:rsid w:val="00026C3A"/>
    <w:rsid w:val="00026D94"/>
    <w:rsid w:val="000271C2"/>
    <w:rsid w:val="00027407"/>
    <w:rsid w:val="00027547"/>
    <w:rsid w:val="00027C57"/>
    <w:rsid w:val="000301D8"/>
    <w:rsid w:val="000301FE"/>
    <w:rsid w:val="00030955"/>
    <w:rsid w:val="000310A2"/>
    <w:rsid w:val="00031639"/>
    <w:rsid w:val="00031780"/>
    <w:rsid w:val="00031D4E"/>
    <w:rsid w:val="000338B1"/>
    <w:rsid w:val="00033D4D"/>
    <w:rsid w:val="00034365"/>
    <w:rsid w:val="00036383"/>
    <w:rsid w:val="00036601"/>
    <w:rsid w:val="0003673C"/>
    <w:rsid w:val="00036788"/>
    <w:rsid w:val="00036841"/>
    <w:rsid w:val="00036B36"/>
    <w:rsid w:val="00037481"/>
    <w:rsid w:val="00037C41"/>
    <w:rsid w:val="0004069B"/>
    <w:rsid w:val="00040D2C"/>
    <w:rsid w:val="00040F35"/>
    <w:rsid w:val="00041196"/>
    <w:rsid w:val="0004125E"/>
    <w:rsid w:val="000423C2"/>
    <w:rsid w:val="00042E8F"/>
    <w:rsid w:val="00044A94"/>
    <w:rsid w:val="00045AC6"/>
    <w:rsid w:val="00045AF4"/>
    <w:rsid w:val="00046D65"/>
    <w:rsid w:val="00047983"/>
    <w:rsid w:val="00047A01"/>
    <w:rsid w:val="000511F7"/>
    <w:rsid w:val="000516AF"/>
    <w:rsid w:val="000538D3"/>
    <w:rsid w:val="00053EBB"/>
    <w:rsid w:val="000545D0"/>
    <w:rsid w:val="00054B59"/>
    <w:rsid w:val="00055B24"/>
    <w:rsid w:val="00057D65"/>
    <w:rsid w:val="00057DA4"/>
    <w:rsid w:val="00060C8B"/>
    <w:rsid w:val="00060DE1"/>
    <w:rsid w:val="00061A97"/>
    <w:rsid w:val="00061B9B"/>
    <w:rsid w:val="00062B36"/>
    <w:rsid w:val="000638CD"/>
    <w:rsid w:val="00064808"/>
    <w:rsid w:val="00064906"/>
    <w:rsid w:val="00064E73"/>
    <w:rsid w:val="00065628"/>
    <w:rsid w:val="000657D6"/>
    <w:rsid w:val="00066068"/>
    <w:rsid w:val="0006645F"/>
    <w:rsid w:val="000675C7"/>
    <w:rsid w:val="00067882"/>
    <w:rsid w:val="0006796C"/>
    <w:rsid w:val="0006797C"/>
    <w:rsid w:val="00070B2A"/>
    <w:rsid w:val="000717A2"/>
    <w:rsid w:val="0007192A"/>
    <w:rsid w:val="00073158"/>
    <w:rsid w:val="00074914"/>
    <w:rsid w:val="0007540A"/>
    <w:rsid w:val="00075A22"/>
    <w:rsid w:val="00075CB2"/>
    <w:rsid w:val="00076128"/>
    <w:rsid w:val="00076B83"/>
    <w:rsid w:val="0007730F"/>
    <w:rsid w:val="000775D1"/>
    <w:rsid w:val="00077906"/>
    <w:rsid w:val="00080A62"/>
    <w:rsid w:val="00080D43"/>
    <w:rsid w:val="00081C09"/>
    <w:rsid w:val="00081EA9"/>
    <w:rsid w:val="00081EC4"/>
    <w:rsid w:val="000832DF"/>
    <w:rsid w:val="000835C9"/>
    <w:rsid w:val="00084CC8"/>
    <w:rsid w:val="00085DB7"/>
    <w:rsid w:val="00086AE1"/>
    <w:rsid w:val="00086B36"/>
    <w:rsid w:val="00086E60"/>
    <w:rsid w:val="00087721"/>
    <w:rsid w:val="00087D43"/>
    <w:rsid w:val="00090ABF"/>
    <w:rsid w:val="000915B5"/>
    <w:rsid w:val="00092AAC"/>
    <w:rsid w:val="00092B9E"/>
    <w:rsid w:val="00092E11"/>
    <w:rsid w:val="000932D4"/>
    <w:rsid w:val="000945DB"/>
    <w:rsid w:val="000958C0"/>
    <w:rsid w:val="00097539"/>
    <w:rsid w:val="00097C5B"/>
    <w:rsid w:val="00097FEF"/>
    <w:rsid w:val="000A0119"/>
    <w:rsid w:val="000A0336"/>
    <w:rsid w:val="000A0472"/>
    <w:rsid w:val="000A0605"/>
    <w:rsid w:val="000A11FC"/>
    <w:rsid w:val="000A1EF8"/>
    <w:rsid w:val="000A2815"/>
    <w:rsid w:val="000A2AC6"/>
    <w:rsid w:val="000A2F79"/>
    <w:rsid w:val="000A352E"/>
    <w:rsid w:val="000A3EF3"/>
    <w:rsid w:val="000A44D8"/>
    <w:rsid w:val="000A4CE8"/>
    <w:rsid w:val="000A5173"/>
    <w:rsid w:val="000A568A"/>
    <w:rsid w:val="000A5CDE"/>
    <w:rsid w:val="000A63FB"/>
    <w:rsid w:val="000A6AAD"/>
    <w:rsid w:val="000A6E0A"/>
    <w:rsid w:val="000A70BF"/>
    <w:rsid w:val="000A770F"/>
    <w:rsid w:val="000A7FBF"/>
    <w:rsid w:val="000B0AD3"/>
    <w:rsid w:val="000B1B3D"/>
    <w:rsid w:val="000B1DB6"/>
    <w:rsid w:val="000B1F47"/>
    <w:rsid w:val="000B2425"/>
    <w:rsid w:val="000B2C6D"/>
    <w:rsid w:val="000B3314"/>
    <w:rsid w:val="000B486A"/>
    <w:rsid w:val="000B6CC9"/>
    <w:rsid w:val="000B7E3F"/>
    <w:rsid w:val="000C0A86"/>
    <w:rsid w:val="000C0F52"/>
    <w:rsid w:val="000C194E"/>
    <w:rsid w:val="000C2680"/>
    <w:rsid w:val="000C2EEA"/>
    <w:rsid w:val="000C3526"/>
    <w:rsid w:val="000C3CC7"/>
    <w:rsid w:val="000C4709"/>
    <w:rsid w:val="000C4B0E"/>
    <w:rsid w:val="000C5349"/>
    <w:rsid w:val="000C54BB"/>
    <w:rsid w:val="000C5B47"/>
    <w:rsid w:val="000C5D5E"/>
    <w:rsid w:val="000C631D"/>
    <w:rsid w:val="000C6478"/>
    <w:rsid w:val="000C7F0B"/>
    <w:rsid w:val="000D10CB"/>
    <w:rsid w:val="000D179F"/>
    <w:rsid w:val="000D216D"/>
    <w:rsid w:val="000D2308"/>
    <w:rsid w:val="000D2D80"/>
    <w:rsid w:val="000D2E48"/>
    <w:rsid w:val="000D3F85"/>
    <w:rsid w:val="000D4711"/>
    <w:rsid w:val="000D5159"/>
    <w:rsid w:val="000D6243"/>
    <w:rsid w:val="000D6EAC"/>
    <w:rsid w:val="000D79C2"/>
    <w:rsid w:val="000E0CE7"/>
    <w:rsid w:val="000E1343"/>
    <w:rsid w:val="000E1544"/>
    <w:rsid w:val="000E17F0"/>
    <w:rsid w:val="000E2340"/>
    <w:rsid w:val="000E24E5"/>
    <w:rsid w:val="000E26E9"/>
    <w:rsid w:val="000E2980"/>
    <w:rsid w:val="000E413E"/>
    <w:rsid w:val="000E47EB"/>
    <w:rsid w:val="000E489B"/>
    <w:rsid w:val="000E504F"/>
    <w:rsid w:val="000E5FA0"/>
    <w:rsid w:val="000E65B3"/>
    <w:rsid w:val="000E6651"/>
    <w:rsid w:val="000E731C"/>
    <w:rsid w:val="000E73F8"/>
    <w:rsid w:val="000E79F0"/>
    <w:rsid w:val="000E7D9C"/>
    <w:rsid w:val="000F0E76"/>
    <w:rsid w:val="000F185F"/>
    <w:rsid w:val="000F3EBA"/>
    <w:rsid w:val="000F421E"/>
    <w:rsid w:val="000F4A70"/>
    <w:rsid w:val="000F4CAF"/>
    <w:rsid w:val="000F5310"/>
    <w:rsid w:val="000F536B"/>
    <w:rsid w:val="000F57C9"/>
    <w:rsid w:val="000F58A7"/>
    <w:rsid w:val="000F6348"/>
    <w:rsid w:val="000F72F4"/>
    <w:rsid w:val="000F7B02"/>
    <w:rsid w:val="000F7E4C"/>
    <w:rsid w:val="001001B0"/>
    <w:rsid w:val="0010098C"/>
    <w:rsid w:val="00100EB5"/>
    <w:rsid w:val="00101B03"/>
    <w:rsid w:val="001020D6"/>
    <w:rsid w:val="001021A0"/>
    <w:rsid w:val="00102A93"/>
    <w:rsid w:val="00102DDA"/>
    <w:rsid w:val="00103C7C"/>
    <w:rsid w:val="00104932"/>
    <w:rsid w:val="00104E1B"/>
    <w:rsid w:val="001054BF"/>
    <w:rsid w:val="00105647"/>
    <w:rsid w:val="00105704"/>
    <w:rsid w:val="00105C36"/>
    <w:rsid w:val="00106E4A"/>
    <w:rsid w:val="00107115"/>
    <w:rsid w:val="001072B8"/>
    <w:rsid w:val="00107540"/>
    <w:rsid w:val="0011027E"/>
    <w:rsid w:val="00110AD6"/>
    <w:rsid w:val="0011157E"/>
    <w:rsid w:val="00111842"/>
    <w:rsid w:val="00111B2F"/>
    <w:rsid w:val="00111CC7"/>
    <w:rsid w:val="001122FB"/>
    <w:rsid w:val="0011232A"/>
    <w:rsid w:val="0011264B"/>
    <w:rsid w:val="001127D2"/>
    <w:rsid w:val="0011297C"/>
    <w:rsid w:val="001135AD"/>
    <w:rsid w:val="001136E6"/>
    <w:rsid w:val="0011371E"/>
    <w:rsid w:val="00113913"/>
    <w:rsid w:val="0011437C"/>
    <w:rsid w:val="00114DC1"/>
    <w:rsid w:val="0011521E"/>
    <w:rsid w:val="0011618C"/>
    <w:rsid w:val="001165B0"/>
    <w:rsid w:val="001166B8"/>
    <w:rsid w:val="0012090F"/>
    <w:rsid w:val="001224F5"/>
    <w:rsid w:val="001225F2"/>
    <w:rsid w:val="00123AA0"/>
    <w:rsid w:val="00124C69"/>
    <w:rsid w:val="00124C77"/>
    <w:rsid w:val="00125696"/>
    <w:rsid w:val="00125E4B"/>
    <w:rsid w:val="00125E62"/>
    <w:rsid w:val="00127065"/>
    <w:rsid w:val="001271CF"/>
    <w:rsid w:val="00127EB6"/>
    <w:rsid w:val="001302CA"/>
    <w:rsid w:val="00130CB8"/>
    <w:rsid w:val="00131733"/>
    <w:rsid w:val="00131C9C"/>
    <w:rsid w:val="00131EE6"/>
    <w:rsid w:val="00131F78"/>
    <w:rsid w:val="00132381"/>
    <w:rsid w:val="00132698"/>
    <w:rsid w:val="00132BE5"/>
    <w:rsid w:val="00132FE8"/>
    <w:rsid w:val="001337B0"/>
    <w:rsid w:val="00133843"/>
    <w:rsid w:val="00133893"/>
    <w:rsid w:val="0013412C"/>
    <w:rsid w:val="0013477D"/>
    <w:rsid w:val="00134E3A"/>
    <w:rsid w:val="001354F3"/>
    <w:rsid w:val="00135B8F"/>
    <w:rsid w:val="001365B1"/>
    <w:rsid w:val="00140358"/>
    <w:rsid w:val="001404AF"/>
    <w:rsid w:val="0014186B"/>
    <w:rsid w:val="00141E5A"/>
    <w:rsid w:val="0014205D"/>
    <w:rsid w:val="001425B3"/>
    <w:rsid w:val="0014280C"/>
    <w:rsid w:val="00142948"/>
    <w:rsid w:val="00143841"/>
    <w:rsid w:val="00143A7E"/>
    <w:rsid w:val="00144520"/>
    <w:rsid w:val="0014471E"/>
    <w:rsid w:val="001458DC"/>
    <w:rsid w:val="001463C4"/>
    <w:rsid w:val="00146839"/>
    <w:rsid w:val="001469AB"/>
    <w:rsid w:val="00146AF7"/>
    <w:rsid w:val="00146D1F"/>
    <w:rsid w:val="00146E0C"/>
    <w:rsid w:val="00146E7C"/>
    <w:rsid w:val="00146E81"/>
    <w:rsid w:val="0014731A"/>
    <w:rsid w:val="00147D22"/>
    <w:rsid w:val="001500E1"/>
    <w:rsid w:val="00151178"/>
    <w:rsid w:val="0015120F"/>
    <w:rsid w:val="001512C0"/>
    <w:rsid w:val="001513F0"/>
    <w:rsid w:val="001513FD"/>
    <w:rsid w:val="00151BF1"/>
    <w:rsid w:val="0015269F"/>
    <w:rsid w:val="00152BC2"/>
    <w:rsid w:val="00153AB4"/>
    <w:rsid w:val="0015434C"/>
    <w:rsid w:val="001549C4"/>
    <w:rsid w:val="00154D50"/>
    <w:rsid w:val="00154F0B"/>
    <w:rsid w:val="00155ABD"/>
    <w:rsid w:val="00155BDD"/>
    <w:rsid w:val="001567AF"/>
    <w:rsid w:val="00156C37"/>
    <w:rsid w:val="00156EC2"/>
    <w:rsid w:val="00157682"/>
    <w:rsid w:val="0015799B"/>
    <w:rsid w:val="0016092A"/>
    <w:rsid w:val="00160D34"/>
    <w:rsid w:val="00160FBB"/>
    <w:rsid w:val="00161813"/>
    <w:rsid w:val="00162156"/>
    <w:rsid w:val="00163445"/>
    <w:rsid w:val="00163C03"/>
    <w:rsid w:val="00163D80"/>
    <w:rsid w:val="00163DBF"/>
    <w:rsid w:val="001651DA"/>
    <w:rsid w:val="00166D95"/>
    <w:rsid w:val="00166F17"/>
    <w:rsid w:val="001673E6"/>
    <w:rsid w:val="00171B1F"/>
    <w:rsid w:val="001724D6"/>
    <w:rsid w:val="0017270D"/>
    <w:rsid w:val="00172A8B"/>
    <w:rsid w:val="00172AD1"/>
    <w:rsid w:val="00173184"/>
    <w:rsid w:val="00173469"/>
    <w:rsid w:val="00173926"/>
    <w:rsid w:val="00174139"/>
    <w:rsid w:val="0017443A"/>
    <w:rsid w:val="00174B1D"/>
    <w:rsid w:val="00174BD8"/>
    <w:rsid w:val="00175137"/>
    <w:rsid w:val="001755C3"/>
    <w:rsid w:val="00175AC4"/>
    <w:rsid w:val="00177A7C"/>
    <w:rsid w:val="00177E24"/>
    <w:rsid w:val="001804E7"/>
    <w:rsid w:val="00180785"/>
    <w:rsid w:val="0018172E"/>
    <w:rsid w:val="001819BB"/>
    <w:rsid w:val="00182316"/>
    <w:rsid w:val="001829BA"/>
    <w:rsid w:val="00182A45"/>
    <w:rsid w:val="00182C4B"/>
    <w:rsid w:val="001831CD"/>
    <w:rsid w:val="00183B5C"/>
    <w:rsid w:val="00184588"/>
    <w:rsid w:val="0018615B"/>
    <w:rsid w:val="00186668"/>
    <w:rsid w:val="00186BD0"/>
    <w:rsid w:val="00186D7E"/>
    <w:rsid w:val="00187CFA"/>
    <w:rsid w:val="00187DB7"/>
    <w:rsid w:val="00191099"/>
    <w:rsid w:val="00191816"/>
    <w:rsid w:val="001918CE"/>
    <w:rsid w:val="00192209"/>
    <w:rsid w:val="00192589"/>
    <w:rsid w:val="0019271B"/>
    <w:rsid w:val="00192B60"/>
    <w:rsid w:val="0019322D"/>
    <w:rsid w:val="00194079"/>
    <w:rsid w:val="001947DF"/>
    <w:rsid w:val="00195598"/>
    <w:rsid w:val="00195875"/>
    <w:rsid w:val="00195D6C"/>
    <w:rsid w:val="0019688E"/>
    <w:rsid w:val="00196EB6"/>
    <w:rsid w:val="00196FF0"/>
    <w:rsid w:val="00197F77"/>
    <w:rsid w:val="001A00CE"/>
    <w:rsid w:val="001A0147"/>
    <w:rsid w:val="001A0A59"/>
    <w:rsid w:val="001A0FE8"/>
    <w:rsid w:val="001A17B2"/>
    <w:rsid w:val="001A1A27"/>
    <w:rsid w:val="001A1DBF"/>
    <w:rsid w:val="001A2354"/>
    <w:rsid w:val="001A2B85"/>
    <w:rsid w:val="001A3170"/>
    <w:rsid w:val="001A3650"/>
    <w:rsid w:val="001A3F64"/>
    <w:rsid w:val="001A3FF7"/>
    <w:rsid w:val="001A516E"/>
    <w:rsid w:val="001A5336"/>
    <w:rsid w:val="001A5882"/>
    <w:rsid w:val="001A5BAF"/>
    <w:rsid w:val="001A61E4"/>
    <w:rsid w:val="001A6376"/>
    <w:rsid w:val="001A6FEB"/>
    <w:rsid w:val="001A7C09"/>
    <w:rsid w:val="001B053F"/>
    <w:rsid w:val="001B1592"/>
    <w:rsid w:val="001B345E"/>
    <w:rsid w:val="001B398A"/>
    <w:rsid w:val="001B42F5"/>
    <w:rsid w:val="001B68EC"/>
    <w:rsid w:val="001B696E"/>
    <w:rsid w:val="001B6B32"/>
    <w:rsid w:val="001B7028"/>
    <w:rsid w:val="001B7332"/>
    <w:rsid w:val="001B7913"/>
    <w:rsid w:val="001B7AA1"/>
    <w:rsid w:val="001B7DED"/>
    <w:rsid w:val="001C077E"/>
    <w:rsid w:val="001C1079"/>
    <w:rsid w:val="001C16E2"/>
    <w:rsid w:val="001C1CB0"/>
    <w:rsid w:val="001C1EA9"/>
    <w:rsid w:val="001C2193"/>
    <w:rsid w:val="001C373F"/>
    <w:rsid w:val="001C3B32"/>
    <w:rsid w:val="001C3D19"/>
    <w:rsid w:val="001C3DA5"/>
    <w:rsid w:val="001C509B"/>
    <w:rsid w:val="001C639B"/>
    <w:rsid w:val="001C687C"/>
    <w:rsid w:val="001C68FC"/>
    <w:rsid w:val="001C7347"/>
    <w:rsid w:val="001C782F"/>
    <w:rsid w:val="001C79C6"/>
    <w:rsid w:val="001D07A2"/>
    <w:rsid w:val="001D0ED6"/>
    <w:rsid w:val="001D1115"/>
    <w:rsid w:val="001D1322"/>
    <w:rsid w:val="001D20F0"/>
    <w:rsid w:val="001D27BC"/>
    <w:rsid w:val="001D280F"/>
    <w:rsid w:val="001D3475"/>
    <w:rsid w:val="001D3560"/>
    <w:rsid w:val="001D3893"/>
    <w:rsid w:val="001D44DC"/>
    <w:rsid w:val="001D46A6"/>
    <w:rsid w:val="001D4892"/>
    <w:rsid w:val="001D4A38"/>
    <w:rsid w:val="001D5537"/>
    <w:rsid w:val="001D566E"/>
    <w:rsid w:val="001D5737"/>
    <w:rsid w:val="001D58C7"/>
    <w:rsid w:val="001D5D51"/>
    <w:rsid w:val="001D62FA"/>
    <w:rsid w:val="001D6A4B"/>
    <w:rsid w:val="001D7985"/>
    <w:rsid w:val="001E0CDD"/>
    <w:rsid w:val="001E0EC0"/>
    <w:rsid w:val="001E149C"/>
    <w:rsid w:val="001E1C16"/>
    <w:rsid w:val="001E1DAC"/>
    <w:rsid w:val="001E209F"/>
    <w:rsid w:val="001E3654"/>
    <w:rsid w:val="001E385C"/>
    <w:rsid w:val="001E462A"/>
    <w:rsid w:val="001E4E1F"/>
    <w:rsid w:val="001E635C"/>
    <w:rsid w:val="001E711E"/>
    <w:rsid w:val="001E7562"/>
    <w:rsid w:val="001E7A28"/>
    <w:rsid w:val="001E7AEB"/>
    <w:rsid w:val="001F0913"/>
    <w:rsid w:val="001F17D9"/>
    <w:rsid w:val="001F2D6D"/>
    <w:rsid w:val="001F2E9C"/>
    <w:rsid w:val="001F3A6F"/>
    <w:rsid w:val="001F425F"/>
    <w:rsid w:val="001F4388"/>
    <w:rsid w:val="001F5022"/>
    <w:rsid w:val="001F5076"/>
    <w:rsid w:val="001F536D"/>
    <w:rsid w:val="001F638E"/>
    <w:rsid w:val="001F63FC"/>
    <w:rsid w:val="001F65DE"/>
    <w:rsid w:val="001F68CD"/>
    <w:rsid w:val="001F6B64"/>
    <w:rsid w:val="001F6E49"/>
    <w:rsid w:val="001F7005"/>
    <w:rsid w:val="001F72AF"/>
    <w:rsid w:val="001F755A"/>
    <w:rsid w:val="0020090B"/>
    <w:rsid w:val="002011CD"/>
    <w:rsid w:val="00201F61"/>
    <w:rsid w:val="002021FF"/>
    <w:rsid w:val="002022C3"/>
    <w:rsid w:val="002028DA"/>
    <w:rsid w:val="00202A51"/>
    <w:rsid w:val="00202B90"/>
    <w:rsid w:val="00202CF5"/>
    <w:rsid w:val="0020359C"/>
    <w:rsid w:val="0020373A"/>
    <w:rsid w:val="002037ED"/>
    <w:rsid w:val="00203C0A"/>
    <w:rsid w:val="00203FB3"/>
    <w:rsid w:val="0020545F"/>
    <w:rsid w:val="00206D5C"/>
    <w:rsid w:val="00207BCC"/>
    <w:rsid w:val="002102DD"/>
    <w:rsid w:val="002114A0"/>
    <w:rsid w:val="002119D9"/>
    <w:rsid w:val="00212648"/>
    <w:rsid w:val="00212C22"/>
    <w:rsid w:val="002130A7"/>
    <w:rsid w:val="0021352C"/>
    <w:rsid w:val="002138BE"/>
    <w:rsid w:val="00213996"/>
    <w:rsid w:val="00213BDF"/>
    <w:rsid w:val="002143E9"/>
    <w:rsid w:val="0021450E"/>
    <w:rsid w:val="00215683"/>
    <w:rsid w:val="0021673F"/>
    <w:rsid w:val="002169AB"/>
    <w:rsid w:val="00216B12"/>
    <w:rsid w:val="00217247"/>
    <w:rsid w:val="00217B1B"/>
    <w:rsid w:val="002206F6"/>
    <w:rsid w:val="00220AC4"/>
    <w:rsid w:val="002215EA"/>
    <w:rsid w:val="00221609"/>
    <w:rsid w:val="0022167F"/>
    <w:rsid w:val="00221C7E"/>
    <w:rsid w:val="00222134"/>
    <w:rsid w:val="00222B00"/>
    <w:rsid w:val="002235AE"/>
    <w:rsid w:val="00223B9C"/>
    <w:rsid w:val="00223E56"/>
    <w:rsid w:val="002241F9"/>
    <w:rsid w:val="00224997"/>
    <w:rsid w:val="00225A46"/>
    <w:rsid w:val="00226247"/>
    <w:rsid w:val="00226499"/>
    <w:rsid w:val="00226938"/>
    <w:rsid w:val="0022722C"/>
    <w:rsid w:val="0022788B"/>
    <w:rsid w:val="00227A8C"/>
    <w:rsid w:val="0023077E"/>
    <w:rsid w:val="002313D8"/>
    <w:rsid w:val="00231AF5"/>
    <w:rsid w:val="00232742"/>
    <w:rsid w:val="00232DB6"/>
    <w:rsid w:val="00233EC4"/>
    <w:rsid w:val="002348A0"/>
    <w:rsid w:val="002348AC"/>
    <w:rsid w:val="00234C1F"/>
    <w:rsid w:val="002353F3"/>
    <w:rsid w:val="002356F2"/>
    <w:rsid w:val="002359D1"/>
    <w:rsid w:val="0023608E"/>
    <w:rsid w:val="002363A4"/>
    <w:rsid w:val="00237515"/>
    <w:rsid w:val="00240453"/>
    <w:rsid w:val="00240A8E"/>
    <w:rsid w:val="00240FB0"/>
    <w:rsid w:val="00241496"/>
    <w:rsid w:val="00241CEA"/>
    <w:rsid w:val="002422A7"/>
    <w:rsid w:val="00242582"/>
    <w:rsid w:val="00242B64"/>
    <w:rsid w:val="00242C3A"/>
    <w:rsid w:val="00243C5F"/>
    <w:rsid w:val="00243D94"/>
    <w:rsid w:val="002447F4"/>
    <w:rsid w:val="00244EA2"/>
    <w:rsid w:val="002453E6"/>
    <w:rsid w:val="0024588E"/>
    <w:rsid w:val="00247DD6"/>
    <w:rsid w:val="00250819"/>
    <w:rsid w:val="002508B5"/>
    <w:rsid w:val="00250B1F"/>
    <w:rsid w:val="00251EC7"/>
    <w:rsid w:val="00252636"/>
    <w:rsid w:val="00252687"/>
    <w:rsid w:val="00252C35"/>
    <w:rsid w:val="00253207"/>
    <w:rsid w:val="002532FE"/>
    <w:rsid w:val="0025402D"/>
    <w:rsid w:val="0025486F"/>
    <w:rsid w:val="00255A49"/>
    <w:rsid w:val="00255B8C"/>
    <w:rsid w:val="00255E51"/>
    <w:rsid w:val="00255E6B"/>
    <w:rsid w:val="00256052"/>
    <w:rsid w:val="002564F8"/>
    <w:rsid w:val="00256A40"/>
    <w:rsid w:val="00256E9C"/>
    <w:rsid w:val="00256EF1"/>
    <w:rsid w:val="002600E6"/>
    <w:rsid w:val="00260D44"/>
    <w:rsid w:val="002611B0"/>
    <w:rsid w:val="00261542"/>
    <w:rsid w:val="00261A67"/>
    <w:rsid w:val="00261F46"/>
    <w:rsid w:val="002624B4"/>
    <w:rsid w:val="00263903"/>
    <w:rsid w:val="00263E18"/>
    <w:rsid w:val="00264377"/>
    <w:rsid w:val="00264891"/>
    <w:rsid w:val="00264C36"/>
    <w:rsid w:val="00265117"/>
    <w:rsid w:val="00266E34"/>
    <w:rsid w:val="002673C2"/>
    <w:rsid w:val="002674C2"/>
    <w:rsid w:val="002679BC"/>
    <w:rsid w:val="0027021A"/>
    <w:rsid w:val="002706DC"/>
    <w:rsid w:val="00271969"/>
    <w:rsid w:val="00271AD3"/>
    <w:rsid w:val="00271F9E"/>
    <w:rsid w:val="002721A2"/>
    <w:rsid w:val="00272C09"/>
    <w:rsid w:val="00273738"/>
    <w:rsid w:val="00273953"/>
    <w:rsid w:val="00273C82"/>
    <w:rsid w:val="002742E2"/>
    <w:rsid w:val="00274F48"/>
    <w:rsid w:val="0027500E"/>
    <w:rsid w:val="00275B47"/>
    <w:rsid w:val="00275FF7"/>
    <w:rsid w:val="00276167"/>
    <w:rsid w:val="00276896"/>
    <w:rsid w:val="00276BDB"/>
    <w:rsid w:val="00277024"/>
    <w:rsid w:val="00277088"/>
    <w:rsid w:val="002774D6"/>
    <w:rsid w:val="00277D99"/>
    <w:rsid w:val="00281FD9"/>
    <w:rsid w:val="002820F9"/>
    <w:rsid w:val="00282921"/>
    <w:rsid w:val="00282AD3"/>
    <w:rsid w:val="00282B1C"/>
    <w:rsid w:val="00282CFE"/>
    <w:rsid w:val="00282F0A"/>
    <w:rsid w:val="0028342A"/>
    <w:rsid w:val="00283F47"/>
    <w:rsid w:val="0028421E"/>
    <w:rsid w:val="00285106"/>
    <w:rsid w:val="002872F8"/>
    <w:rsid w:val="0028746C"/>
    <w:rsid w:val="002874C5"/>
    <w:rsid w:val="0028767A"/>
    <w:rsid w:val="002905E2"/>
    <w:rsid w:val="00290E42"/>
    <w:rsid w:val="00291050"/>
    <w:rsid w:val="00291D0B"/>
    <w:rsid w:val="002920B5"/>
    <w:rsid w:val="002923AF"/>
    <w:rsid w:val="00292D45"/>
    <w:rsid w:val="00293869"/>
    <w:rsid w:val="00295714"/>
    <w:rsid w:val="00295983"/>
    <w:rsid w:val="00295A97"/>
    <w:rsid w:val="00296348"/>
    <w:rsid w:val="002968F4"/>
    <w:rsid w:val="00296B8E"/>
    <w:rsid w:val="00297705"/>
    <w:rsid w:val="00297D7A"/>
    <w:rsid w:val="00297DB1"/>
    <w:rsid w:val="002A0283"/>
    <w:rsid w:val="002A2453"/>
    <w:rsid w:val="002A2D2E"/>
    <w:rsid w:val="002A3394"/>
    <w:rsid w:val="002A36AD"/>
    <w:rsid w:val="002A4032"/>
    <w:rsid w:val="002A4423"/>
    <w:rsid w:val="002A4ED8"/>
    <w:rsid w:val="002A51AE"/>
    <w:rsid w:val="002A5324"/>
    <w:rsid w:val="002A588D"/>
    <w:rsid w:val="002A5894"/>
    <w:rsid w:val="002A70D6"/>
    <w:rsid w:val="002A7174"/>
    <w:rsid w:val="002A7676"/>
    <w:rsid w:val="002A7E1E"/>
    <w:rsid w:val="002B0669"/>
    <w:rsid w:val="002B1C5F"/>
    <w:rsid w:val="002B1D31"/>
    <w:rsid w:val="002B1E00"/>
    <w:rsid w:val="002B1F72"/>
    <w:rsid w:val="002B2A77"/>
    <w:rsid w:val="002B2F7E"/>
    <w:rsid w:val="002B33E8"/>
    <w:rsid w:val="002B4286"/>
    <w:rsid w:val="002B43F2"/>
    <w:rsid w:val="002B4B09"/>
    <w:rsid w:val="002B58C9"/>
    <w:rsid w:val="002B730E"/>
    <w:rsid w:val="002B7E6C"/>
    <w:rsid w:val="002C006F"/>
    <w:rsid w:val="002C0D5D"/>
    <w:rsid w:val="002C251E"/>
    <w:rsid w:val="002C2C0C"/>
    <w:rsid w:val="002C2C69"/>
    <w:rsid w:val="002C33F8"/>
    <w:rsid w:val="002C3813"/>
    <w:rsid w:val="002C49CF"/>
    <w:rsid w:val="002C52A5"/>
    <w:rsid w:val="002C55D1"/>
    <w:rsid w:val="002C55DC"/>
    <w:rsid w:val="002C57BA"/>
    <w:rsid w:val="002C5AF6"/>
    <w:rsid w:val="002C5B25"/>
    <w:rsid w:val="002C60E7"/>
    <w:rsid w:val="002C6465"/>
    <w:rsid w:val="002C6D77"/>
    <w:rsid w:val="002C6F87"/>
    <w:rsid w:val="002C73BF"/>
    <w:rsid w:val="002C75D9"/>
    <w:rsid w:val="002C75EC"/>
    <w:rsid w:val="002C7F08"/>
    <w:rsid w:val="002D00B8"/>
    <w:rsid w:val="002D0169"/>
    <w:rsid w:val="002D0253"/>
    <w:rsid w:val="002D0A44"/>
    <w:rsid w:val="002D1FC0"/>
    <w:rsid w:val="002D2CEE"/>
    <w:rsid w:val="002D3E9C"/>
    <w:rsid w:val="002D4125"/>
    <w:rsid w:val="002D4BAA"/>
    <w:rsid w:val="002D53A1"/>
    <w:rsid w:val="002D564D"/>
    <w:rsid w:val="002D5BC6"/>
    <w:rsid w:val="002D5C82"/>
    <w:rsid w:val="002D6E98"/>
    <w:rsid w:val="002D76B3"/>
    <w:rsid w:val="002D7894"/>
    <w:rsid w:val="002D7EB5"/>
    <w:rsid w:val="002E0C4D"/>
    <w:rsid w:val="002E0D1A"/>
    <w:rsid w:val="002E1403"/>
    <w:rsid w:val="002E1A5A"/>
    <w:rsid w:val="002E1D1F"/>
    <w:rsid w:val="002E1E3C"/>
    <w:rsid w:val="002E2230"/>
    <w:rsid w:val="002E2590"/>
    <w:rsid w:val="002E2AF4"/>
    <w:rsid w:val="002E3235"/>
    <w:rsid w:val="002E47BA"/>
    <w:rsid w:val="002E49AD"/>
    <w:rsid w:val="002E4FC4"/>
    <w:rsid w:val="002E570F"/>
    <w:rsid w:val="002E69FA"/>
    <w:rsid w:val="002E6D3C"/>
    <w:rsid w:val="002E70E6"/>
    <w:rsid w:val="002E7439"/>
    <w:rsid w:val="002F005E"/>
    <w:rsid w:val="002F1037"/>
    <w:rsid w:val="002F1C80"/>
    <w:rsid w:val="002F303B"/>
    <w:rsid w:val="002F353A"/>
    <w:rsid w:val="002F5AC6"/>
    <w:rsid w:val="002F5BDF"/>
    <w:rsid w:val="002F609F"/>
    <w:rsid w:val="002F644E"/>
    <w:rsid w:val="002F6A31"/>
    <w:rsid w:val="002F78B0"/>
    <w:rsid w:val="00300137"/>
    <w:rsid w:val="00300F59"/>
    <w:rsid w:val="00301B87"/>
    <w:rsid w:val="00301E4C"/>
    <w:rsid w:val="003022F9"/>
    <w:rsid w:val="00302E34"/>
    <w:rsid w:val="00302FE1"/>
    <w:rsid w:val="0030407A"/>
    <w:rsid w:val="003040EB"/>
    <w:rsid w:val="003042C4"/>
    <w:rsid w:val="0030490A"/>
    <w:rsid w:val="003059A7"/>
    <w:rsid w:val="0031018C"/>
    <w:rsid w:val="0031022D"/>
    <w:rsid w:val="00310522"/>
    <w:rsid w:val="00310862"/>
    <w:rsid w:val="003119A1"/>
    <w:rsid w:val="00311E04"/>
    <w:rsid w:val="0031329C"/>
    <w:rsid w:val="00313542"/>
    <w:rsid w:val="003137B1"/>
    <w:rsid w:val="003138F3"/>
    <w:rsid w:val="00313F04"/>
    <w:rsid w:val="00314B4D"/>
    <w:rsid w:val="00314E85"/>
    <w:rsid w:val="003150D5"/>
    <w:rsid w:val="0031523F"/>
    <w:rsid w:val="00315D7F"/>
    <w:rsid w:val="00316838"/>
    <w:rsid w:val="00316F60"/>
    <w:rsid w:val="003179B0"/>
    <w:rsid w:val="00320F64"/>
    <w:rsid w:val="00321883"/>
    <w:rsid w:val="0032223C"/>
    <w:rsid w:val="003229AA"/>
    <w:rsid w:val="00322BA9"/>
    <w:rsid w:val="0032326C"/>
    <w:rsid w:val="00323A61"/>
    <w:rsid w:val="00323C6A"/>
    <w:rsid w:val="0032422F"/>
    <w:rsid w:val="0032433C"/>
    <w:rsid w:val="0032445A"/>
    <w:rsid w:val="00324D19"/>
    <w:rsid w:val="00324DC8"/>
    <w:rsid w:val="0032575A"/>
    <w:rsid w:val="00326751"/>
    <w:rsid w:val="0032723C"/>
    <w:rsid w:val="00330146"/>
    <w:rsid w:val="003305BC"/>
    <w:rsid w:val="00330838"/>
    <w:rsid w:val="00331784"/>
    <w:rsid w:val="00331C16"/>
    <w:rsid w:val="0033233A"/>
    <w:rsid w:val="00332CF8"/>
    <w:rsid w:val="00333238"/>
    <w:rsid w:val="003333C6"/>
    <w:rsid w:val="0033469A"/>
    <w:rsid w:val="00334FF2"/>
    <w:rsid w:val="0033615C"/>
    <w:rsid w:val="0033681B"/>
    <w:rsid w:val="00336B2C"/>
    <w:rsid w:val="003372CD"/>
    <w:rsid w:val="00337FA3"/>
    <w:rsid w:val="00343690"/>
    <w:rsid w:val="0034372E"/>
    <w:rsid w:val="00343F29"/>
    <w:rsid w:val="00345216"/>
    <w:rsid w:val="003458A9"/>
    <w:rsid w:val="00345D81"/>
    <w:rsid w:val="003460B0"/>
    <w:rsid w:val="003461A6"/>
    <w:rsid w:val="00346663"/>
    <w:rsid w:val="00346726"/>
    <w:rsid w:val="00346970"/>
    <w:rsid w:val="003471DF"/>
    <w:rsid w:val="003479B9"/>
    <w:rsid w:val="00347EB3"/>
    <w:rsid w:val="003502FC"/>
    <w:rsid w:val="003503AC"/>
    <w:rsid w:val="0035042A"/>
    <w:rsid w:val="0035108D"/>
    <w:rsid w:val="00351646"/>
    <w:rsid w:val="003517D6"/>
    <w:rsid w:val="00353E36"/>
    <w:rsid w:val="00354315"/>
    <w:rsid w:val="00354601"/>
    <w:rsid w:val="0035494E"/>
    <w:rsid w:val="00354B4D"/>
    <w:rsid w:val="0035518A"/>
    <w:rsid w:val="00355885"/>
    <w:rsid w:val="00355A4E"/>
    <w:rsid w:val="00356220"/>
    <w:rsid w:val="0035623C"/>
    <w:rsid w:val="00356823"/>
    <w:rsid w:val="00357903"/>
    <w:rsid w:val="0036069B"/>
    <w:rsid w:val="0036146C"/>
    <w:rsid w:val="003617B2"/>
    <w:rsid w:val="00361F5F"/>
    <w:rsid w:val="0036223C"/>
    <w:rsid w:val="00362871"/>
    <w:rsid w:val="00362C32"/>
    <w:rsid w:val="0036394B"/>
    <w:rsid w:val="00363A46"/>
    <w:rsid w:val="00363C04"/>
    <w:rsid w:val="003642C5"/>
    <w:rsid w:val="003648CA"/>
    <w:rsid w:val="00364DAC"/>
    <w:rsid w:val="00365E44"/>
    <w:rsid w:val="00365F6E"/>
    <w:rsid w:val="00366B87"/>
    <w:rsid w:val="003673F2"/>
    <w:rsid w:val="003674E5"/>
    <w:rsid w:val="00370045"/>
    <w:rsid w:val="0037041B"/>
    <w:rsid w:val="00370740"/>
    <w:rsid w:val="003709A2"/>
    <w:rsid w:val="00371745"/>
    <w:rsid w:val="00371E1C"/>
    <w:rsid w:val="003721C3"/>
    <w:rsid w:val="00372FFE"/>
    <w:rsid w:val="003740B0"/>
    <w:rsid w:val="0037462F"/>
    <w:rsid w:val="0037511F"/>
    <w:rsid w:val="00375567"/>
    <w:rsid w:val="003755EE"/>
    <w:rsid w:val="0037568F"/>
    <w:rsid w:val="00375C33"/>
    <w:rsid w:val="003768DC"/>
    <w:rsid w:val="003769CD"/>
    <w:rsid w:val="0037783D"/>
    <w:rsid w:val="00377934"/>
    <w:rsid w:val="00377BC4"/>
    <w:rsid w:val="00377D51"/>
    <w:rsid w:val="00377DC4"/>
    <w:rsid w:val="0038023E"/>
    <w:rsid w:val="003802C3"/>
    <w:rsid w:val="00380F2F"/>
    <w:rsid w:val="00381237"/>
    <w:rsid w:val="00381513"/>
    <w:rsid w:val="0038168E"/>
    <w:rsid w:val="00382605"/>
    <w:rsid w:val="0038315C"/>
    <w:rsid w:val="00384774"/>
    <w:rsid w:val="00385666"/>
    <w:rsid w:val="00385CF6"/>
    <w:rsid w:val="00386069"/>
    <w:rsid w:val="00386299"/>
    <w:rsid w:val="00386B9A"/>
    <w:rsid w:val="00387C79"/>
    <w:rsid w:val="00387FB1"/>
    <w:rsid w:val="003902D6"/>
    <w:rsid w:val="003909F3"/>
    <w:rsid w:val="00390DD4"/>
    <w:rsid w:val="00391806"/>
    <w:rsid w:val="00392004"/>
    <w:rsid w:val="00393636"/>
    <w:rsid w:val="00394F78"/>
    <w:rsid w:val="0039514E"/>
    <w:rsid w:val="003952D6"/>
    <w:rsid w:val="003959C7"/>
    <w:rsid w:val="00395C4F"/>
    <w:rsid w:val="0039607A"/>
    <w:rsid w:val="003975C7"/>
    <w:rsid w:val="003975F8"/>
    <w:rsid w:val="003A0BA4"/>
    <w:rsid w:val="003A1731"/>
    <w:rsid w:val="003A1813"/>
    <w:rsid w:val="003A182C"/>
    <w:rsid w:val="003A1F5C"/>
    <w:rsid w:val="003A21D5"/>
    <w:rsid w:val="003A2B87"/>
    <w:rsid w:val="003A3508"/>
    <w:rsid w:val="003A3A59"/>
    <w:rsid w:val="003A40C9"/>
    <w:rsid w:val="003A4343"/>
    <w:rsid w:val="003A4702"/>
    <w:rsid w:val="003A4E7E"/>
    <w:rsid w:val="003A533F"/>
    <w:rsid w:val="003A5A84"/>
    <w:rsid w:val="003A5A97"/>
    <w:rsid w:val="003A6B65"/>
    <w:rsid w:val="003A71B2"/>
    <w:rsid w:val="003A7557"/>
    <w:rsid w:val="003B0415"/>
    <w:rsid w:val="003B1016"/>
    <w:rsid w:val="003B17DB"/>
    <w:rsid w:val="003B1921"/>
    <w:rsid w:val="003B19B3"/>
    <w:rsid w:val="003B1F83"/>
    <w:rsid w:val="003B259E"/>
    <w:rsid w:val="003B2A1C"/>
    <w:rsid w:val="003B2C4F"/>
    <w:rsid w:val="003B333A"/>
    <w:rsid w:val="003B3549"/>
    <w:rsid w:val="003B375D"/>
    <w:rsid w:val="003B43F2"/>
    <w:rsid w:val="003B4CF8"/>
    <w:rsid w:val="003B5389"/>
    <w:rsid w:val="003B5AD1"/>
    <w:rsid w:val="003B5C5F"/>
    <w:rsid w:val="003B6582"/>
    <w:rsid w:val="003B6916"/>
    <w:rsid w:val="003C0149"/>
    <w:rsid w:val="003C11E4"/>
    <w:rsid w:val="003C153B"/>
    <w:rsid w:val="003C1667"/>
    <w:rsid w:val="003C16D8"/>
    <w:rsid w:val="003C1C0A"/>
    <w:rsid w:val="003C2E17"/>
    <w:rsid w:val="003C3029"/>
    <w:rsid w:val="003C383D"/>
    <w:rsid w:val="003C432E"/>
    <w:rsid w:val="003C4D61"/>
    <w:rsid w:val="003C56BE"/>
    <w:rsid w:val="003C5E5B"/>
    <w:rsid w:val="003C5F5D"/>
    <w:rsid w:val="003C6E80"/>
    <w:rsid w:val="003D0BBB"/>
    <w:rsid w:val="003D105B"/>
    <w:rsid w:val="003D1462"/>
    <w:rsid w:val="003D1C2B"/>
    <w:rsid w:val="003D222A"/>
    <w:rsid w:val="003D25AD"/>
    <w:rsid w:val="003D2AB1"/>
    <w:rsid w:val="003D3053"/>
    <w:rsid w:val="003D39C8"/>
    <w:rsid w:val="003D43FC"/>
    <w:rsid w:val="003D4C6B"/>
    <w:rsid w:val="003D6972"/>
    <w:rsid w:val="003D6D3E"/>
    <w:rsid w:val="003D6ECC"/>
    <w:rsid w:val="003D7190"/>
    <w:rsid w:val="003D719E"/>
    <w:rsid w:val="003D71CE"/>
    <w:rsid w:val="003D771F"/>
    <w:rsid w:val="003D77AA"/>
    <w:rsid w:val="003E046A"/>
    <w:rsid w:val="003E0B1A"/>
    <w:rsid w:val="003E0C8E"/>
    <w:rsid w:val="003E140C"/>
    <w:rsid w:val="003E1747"/>
    <w:rsid w:val="003E27D5"/>
    <w:rsid w:val="003E3077"/>
    <w:rsid w:val="003E31C1"/>
    <w:rsid w:val="003E33D1"/>
    <w:rsid w:val="003E39C6"/>
    <w:rsid w:val="003E4103"/>
    <w:rsid w:val="003E45A5"/>
    <w:rsid w:val="003E4F8A"/>
    <w:rsid w:val="003E5222"/>
    <w:rsid w:val="003E6418"/>
    <w:rsid w:val="003E69BC"/>
    <w:rsid w:val="003E6D25"/>
    <w:rsid w:val="003E7092"/>
    <w:rsid w:val="003E7C24"/>
    <w:rsid w:val="003E7FC4"/>
    <w:rsid w:val="003F09B8"/>
    <w:rsid w:val="003F11E0"/>
    <w:rsid w:val="003F1322"/>
    <w:rsid w:val="003F15DB"/>
    <w:rsid w:val="003F1E2D"/>
    <w:rsid w:val="003F3825"/>
    <w:rsid w:val="003F3B34"/>
    <w:rsid w:val="003F3D8C"/>
    <w:rsid w:val="003F4493"/>
    <w:rsid w:val="003F4EE3"/>
    <w:rsid w:val="003F5526"/>
    <w:rsid w:val="003F68E1"/>
    <w:rsid w:val="003F6BA9"/>
    <w:rsid w:val="003F6D0E"/>
    <w:rsid w:val="003F7873"/>
    <w:rsid w:val="00400B96"/>
    <w:rsid w:val="00400CA8"/>
    <w:rsid w:val="004015A7"/>
    <w:rsid w:val="00401C67"/>
    <w:rsid w:val="00401EAB"/>
    <w:rsid w:val="00402307"/>
    <w:rsid w:val="0040243C"/>
    <w:rsid w:val="0040250E"/>
    <w:rsid w:val="004025BA"/>
    <w:rsid w:val="00402F0B"/>
    <w:rsid w:val="00403FFB"/>
    <w:rsid w:val="0040462A"/>
    <w:rsid w:val="00404C3C"/>
    <w:rsid w:val="00404E28"/>
    <w:rsid w:val="00405193"/>
    <w:rsid w:val="00407625"/>
    <w:rsid w:val="00407784"/>
    <w:rsid w:val="00407ACC"/>
    <w:rsid w:val="00407BB8"/>
    <w:rsid w:val="00410519"/>
    <w:rsid w:val="004105C0"/>
    <w:rsid w:val="004106F2"/>
    <w:rsid w:val="00410FA1"/>
    <w:rsid w:val="00411615"/>
    <w:rsid w:val="004118A8"/>
    <w:rsid w:val="00411A8F"/>
    <w:rsid w:val="00412175"/>
    <w:rsid w:val="00412558"/>
    <w:rsid w:val="00412CB5"/>
    <w:rsid w:val="00413831"/>
    <w:rsid w:val="00413967"/>
    <w:rsid w:val="00413BF0"/>
    <w:rsid w:val="004146D6"/>
    <w:rsid w:val="00416284"/>
    <w:rsid w:val="0041710F"/>
    <w:rsid w:val="00417CEF"/>
    <w:rsid w:val="004202D6"/>
    <w:rsid w:val="004203BD"/>
    <w:rsid w:val="004216D2"/>
    <w:rsid w:val="00421B25"/>
    <w:rsid w:val="004222E9"/>
    <w:rsid w:val="0042231F"/>
    <w:rsid w:val="0042287C"/>
    <w:rsid w:val="00422FB2"/>
    <w:rsid w:val="0042308B"/>
    <w:rsid w:val="004232F6"/>
    <w:rsid w:val="00423ED1"/>
    <w:rsid w:val="00423FE7"/>
    <w:rsid w:val="0042529A"/>
    <w:rsid w:val="00425383"/>
    <w:rsid w:val="00425847"/>
    <w:rsid w:val="00425F9E"/>
    <w:rsid w:val="004271A7"/>
    <w:rsid w:val="0042786B"/>
    <w:rsid w:val="0043079E"/>
    <w:rsid w:val="00430B68"/>
    <w:rsid w:val="00430BE4"/>
    <w:rsid w:val="00431069"/>
    <w:rsid w:val="004314FA"/>
    <w:rsid w:val="0043166F"/>
    <w:rsid w:val="004326A3"/>
    <w:rsid w:val="00433307"/>
    <w:rsid w:val="00434A13"/>
    <w:rsid w:val="00435404"/>
    <w:rsid w:val="004358ED"/>
    <w:rsid w:val="004364A9"/>
    <w:rsid w:val="00436824"/>
    <w:rsid w:val="00440FCA"/>
    <w:rsid w:val="00441082"/>
    <w:rsid w:val="0044109B"/>
    <w:rsid w:val="00441377"/>
    <w:rsid w:val="00441E99"/>
    <w:rsid w:val="00442600"/>
    <w:rsid w:val="00442778"/>
    <w:rsid w:val="004446F1"/>
    <w:rsid w:val="00445800"/>
    <w:rsid w:val="00446198"/>
    <w:rsid w:val="00446A6F"/>
    <w:rsid w:val="004471EF"/>
    <w:rsid w:val="004477A5"/>
    <w:rsid w:val="00447891"/>
    <w:rsid w:val="00447F4F"/>
    <w:rsid w:val="004509B0"/>
    <w:rsid w:val="004511B2"/>
    <w:rsid w:val="00451C3F"/>
    <w:rsid w:val="0045225F"/>
    <w:rsid w:val="00452C81"/>
    <w:rsid w:val="00453742"/>
    <w:rsid w:val="00453CBE"/>
    <w:rsid w:val="00453CEA"/>
    <w:rsid w:val="0045500C"/>
    <w:rsid w:val="00455588"/>
    <w:rsid w:val="004557A3"/>
    <w:rsid w:val="00455D31"/>
    <w:rsid w:val="004568C0"/>
    <w:rsid w:val="00456DB3"/>
    <w:rsid w:val="00456FB2"/>
    <w:rsid w:val="004573A3"/>
    <w:rsid w:val="004573DE"/>
    <w:rsid w:val="00457789"/>
    <w:rsid w:val="0046229F"/>
    <w:rsid w:val="004629C8"/>
    <w:rsid w:val="00462EBD"/>
    <w:rsid w:val="00463C60"/>
    <w:rsid w:val="00464363"/>
    <w:rsid w:val="004648D3"/>
    <w:rsid w:val="0046508D"/>
    <w:rsid w:val="004656F4"/>
    <w:rsid w:val="00465E5C"/>
    <w:rsid w:val="00466BDD"/>
    <w:rsid w:val="00466CE0"/>
    <w:rsid w:val="00467D38"/>
    <w:rsid w:val="004703AD"/>
    <w:rsid w:val="00471274"/>
    <w:rsid w:val="00471840"/>
    <w:rsid w:val="0047238B"/>
    <w:rsid w:val="00473594"/>
    <w:rsid w:val="00474959"/>
    <w:rsid w:val="00475121"/>
    <w:rsid w:val="0047687B"/>
    <w:rsid w:val="00476DDC"/>
    <w:rsid w:val="00477B12"/>
    <w:rsid w:val="0048070A"/>
    <w:rsid w:val="004816DD"/>
    <w:rsid w:val="0048218E"/>
    <w:rsid w:val="00482C07"/>
    <w:rsid w:val="004834C8"/>
    <w:rsid w:val="00483769"/>
    <w:rsid w:val="00483A92"/>
    <w:rsid w:val="00483AE0"/>
    <w:rsid w:val="004850DB"/>
    <w:rsid w:val="00485A97"/>
    <w:rsid w:val="00485F53"/>
    <w:rsid w:val="0048667E"/>
    <w:rsid w:val="00486BED"/>
    <w:rsid w:val="00486DAB"/>
    <w:rsid w:val="00486E74"/>
    <w:rsid w:val="004906BA"/>
    <w:rsid w:val="00490DBD"/>
    <w:rsid w:val="004924D0"/>
    <w:rsid w:val="00492591"/>
    <w:rsid w:val="00492698"/>
    <w:rsid w:val="0049490A"/>
    <w:rsid w:val="00494C6A"/>
    <w:rsid w:val="00494F5F"/>
    <w:rsid w:val="0049503D"/>
    <w:rsid w:val="004953C4"/>
    <w:rsid w:val="00495838"/>
    <w:rsid w:val="00495B19"/>
    <w:rsid w:val="00495CC0"/>
    <w:rsid w:val="00495F14"/>
    <w:rsid w:val="00496041"/>
    <w:rsid w:val="00496BAC"/>
    <w:rsid w:val="004974DB"/>
    <w:rsid w:val="00497B23"/>
    <w:rsid w:val="004A07D6"/>
    <w:rsid w:val="004A28C8"/>
    <w:rsid w:val="004A2CF8"/>
    <w:rsid w:val="004A3750"/>
    <w:rsid w:val="004A3931"/>
    <w:rsid w:val="004A3DFF"/>
    <w:rsid w:val="004A5447"/>
    <w:rsid w:val="004A5460"/>
    <w:rsid w:val="004A6789"/>
    <w:rsid w:val="004A707D"/>
    <w:rsid w:val="004A7A7F"/>
    <w:rsid w:val="004A7BCD"/>
    <w:rsid w:val="004A7FD0"/>
    <w:rsid w:val="004B021A"/>
    <w:rsid w:val="004B0AA4"/>
    <w:rsid w:val="004B0AB4"/>
    <w:rsid w:val="004B0C35"/>
    <w:rsid w:val="004B172E"/>
    <w:rsid w:val="004B229E"/>
    <w:rsid w:val="004B2534"/>
    <w:rsid w:val="004B3D3C"/>
    <w:rsid w:val="004B3FF3"/>
    <w:rsid w:val="004B4270"/>
    <w:rsid w:val="004B437F"/>
    <w:rsid w:val="004B43AD"/>
    <w:rsid w:val="004B4E19"/>
    <w:rsid w:val="004B56CF"/>
    <w:rsid w:val="004B60D3"/>
    <w:rsid w:val="004B65E7"/>
    <w:rsid w:val="004B6B86"/>
    <w:rsid w:val="004B7358"/>
    <w:rsid w:val="004B7DE1"/>
    <w:rsid w:val="004C0675"/>
    <w:rsid w:val="004C069F"/>
    <w:rsid w:val="004C0CAF"/>
    <w:rsid w:val="004C0E72"/>
    <w:rsid w:val="004C16BA"/>
    <w:rsid w:val="004C1F1E"/>
    <w:rsid w:val="004C2FBC"/>
    <w:rsid w:val="004C3057"/>
    <w:rsid w:val="004C39CA"/>
    <w:rsid w:val="004C3A51"/>
    <w:rsid w:val="004C3F10"/>
    <w:rsid w:val="004C4474"/>
    <w:rsid w:val="004C47AA"/>
    <w:rsid w:val="004C4868"/>
    <w:rsid w:val="004C58E4"/>
    <w:rsid w:val="004C65EE"/>
    <w:rsid w:val="004C68A8"/>
    <w:rsid w:val="004C6E16"/>
    <w:rsid w:val="004C7171"/>
    <w:rsid w:val="004C71B7"/>
    <w:rsid w:val="004C7B30"/>
    <w:rsid w:val="004C7B48"/>
    <w:rsid w:val="004D025D"/>
    <w:rsid w:val="004D05FD"/>
    <w:rsid w:val="004D0631"/>
    <w:rsid w:val="004D0ADB"/>
    <w:rsid w:val="004D1133"/>
    <w:rsid w:val="004D12FA"/>
    <w:rsid w:val="004D135C"/>
    <w:rsid w:val="004D18D5"/>
    <w:rsid w:val="004D1B21"/>
    <w:rsid w:val="004D23A7"/>
    <w:rsid w:val="004D26D2"/>
    <w:rsid w:val="004D3725"/>
    <w:rsid w:val="004D3F7D"/>
    <w:rsid w:val="004D3FDF"/>
    <w:rsid w:val="004D4173"/>
    <w:rsid w:val="004D4B8C"/>
    <w:rsid w:val="004D565B"/>
    <w:rsid w:val="004D571A"/>
    <w:rsid w:val="004D5984"/>
    <w:rsid w:val="004D5C1B"/>
    <w:rsid w:val="004D62A7"/>
    <w:rsid w:val="004D6794"/>
    <w:rsid w:val="004D6F98"/>
    <w:rsid w:val="004D7025"/>
    <w:rsid w:val="004E14E2"/>
    <w:rsid w:val="004E1A20"/>
    <w:rsid w:val="004E205A"/>
    <w:rsid w:val="004E2891"/>
    <w:rsid w:val="004E31C8"/>
    <w:rsid w:val="004E3410"/>
    <w:rsid w:val="004E36B9"/>
    <w:rsid w:val="004E3DEC"/>
    <w:rsid w:val="004E4B72"/>
    <w:rsid w:val="004E50DB"/>
    <w:rsid w:val="004E62B3"/>
    <w:rsid w:val="004E6EC3"/>
    <w:rsid w:val="004E759D"/>
    <w:rsid w:val="004F0D20"/>
    <w:rsid w:val="004F131B"/>
    <w:rsid w:val="004F16A3"/>
    <w:rsid w:val="004F18F1"/>
    <w:rsid w:val="004F1DFD"/>
    <w:rsid w:val="004F2442"/>
    <w:rsid w:val="004F2504"/>
    <w:rsid w:val="004F325E"/>
    <w:rsid w:val="004F39AC"/>
    <w:rsid w:val="004F3ABE"/>
    <w:rsid w:val="004F3F2E"/>
    <w:rsid w:val="004F4A41"/>
    <w:rsid w:val="004F536C"/>
    <w:rsid w:val="004F53D9"/>
    <w:rsid w:val="004F5856"/>
    <w:rsid w:val="004F684C"/>
    <w:rsid w:val="00500AB7"/>
    <w:rsid w:val="00500B92"/>
    <w:rsid w:val="00500D5D"/>
    <w:rsid w:val="00500EF9"/>
    <w:rsid w:val="00501005"/>
    <w:rsid w:val="005023DC"/>
    <w:rsid w:val="00502433"/>
    <w:rsid w:val="00502764"/>
    <w:rsid w:val="00502E4A"/>
    <w:rsid w:val="005034EA"/>
    <w:rsid w:val="00503EB4"/>
    <w:rsid w:val="005045D0"/>
    <w:rsid w:val="00504606"/>
    <w:rsid w:val="00504988"/>
    <w:rsid w:val="00504C3B"/>
    <w:rsid w:val="00505191"/>
    <w:rsid w:val="005052C9"/>
    <w:rsid w:val="00505499"/>
    <w:rsid w:val="00505ECD"/>
    <w:rsid w:val="00506037"/>
    <w:rsid w:val="00506075"/>
    <w:rsid w:val="0050690F"/>
    <w:rsid w:val="00506D15"/>
    <w:rsid w:val="00510432"/>
    <w:rsid w:val="005117D4"/>
    <w:rsid w:val="005119A5"/>
    <w:rsid w:val="00512801"/>
    <w:rsid w:val="00512B22"/>
    <w:rsid w:val="0051388E"/>
    <w:rsid w:val="005140F6"/>
    <w:rsid w:val="00514318"/>
    <w:rsid w:val="00514AFF"/>
    <w:rsid w:val="00514ED1"/>
    <w:rsid w:val="00514FA1"/>
    <w:rsid w:val="00515E55"/>
    <w:rsid w:val="00516AA6"/>
    <w:rsid w:val="00516DBF"/>
    <w:rsid w:val="00517218"/>
    <w:rsid w:val="005174C4"/>
    <w:rsid w:val="00520352"/>
    <w:rsid w:val="0052037D"/>
    <w:rsid w:val="00520E1E"/>
    <w:rsid w:val="005216A2"/>
    <w:rsid w:val="00521B32"/>
    <w:rsid w:val="00521DE0"/>
    <w:rsid w:val="0052242F"/>
    <w:rsid w:val="005228E3"/>
    <w:rsid w:val="00522DD7"/>
    <w:rsid w:val="0052348F"/>
    <w:rsid w:val="0052374E"/>
    <w:rsid w:val="00523CA2"/>
    <w:rsid w:val="00523ED1"/>
    <w:rsid w:val="005243C0"/>
    <w:rsid w:val="00524FFF"/>
    <w:rsid w:val="00525247"/>
    <w:rsid w:val="005252AC"/>
    <w:rsid w:val="005255F2"/>
    <w:rsid w:val="00525849"/>
    <w:rsid w:val="00525AFF"/>
    <w:rsid w:val="005261A5"/>
    <w:rsid w:val="005271C5"/>
    <w:rsid w:val="0052732A"/>
    <w:rsid w:val="005273C8"/>
    <w:rsid w:val="0052778C"/>
    <w:rsid w:val="00527CD4"/>
    <w:rsid w:val="00527D38"/>
    <w:rsid w:val="00527DFF"/>
    <w:rsid w:val="00527E82"/>
    <w:rsid w:val="0053042F"/>
    <w:rsid w:val="0053080F"/>
    <w:rsid w:val="00530815"/>
    <w:rsid w:val="00531139"/>
    <w:rsid w:val="005316D4"/>
    <w:rsid w:val="00531F34"/>
    <w:rsid w:val="00531F5D"/>
    <w:rsid w:val="005326D3"/>
    <w:rsid w:val="00532E2C"/>
    <w:rsid w:val="00533E82"/>
    <w:rsid w:val="005348A5"/>
    <w:rsid w:val="00534A98"/>
    <w:rsid w:val="0053581B"/>
    <w:rsid w:val="005359C4"/>
    <w:rsid w:val="00535C68"/>
    <w:rsid w:val="00535F36"/>
    <w:rsid w:val="005365F2"/>
    <w:rsid w:val="00536D4D"/>
    <w:rsid w:val="005376AF"/>
    <w:rsid w:val="00537A6A"/>
    <w:rsid w:val="00540455"/>
    <w:rsid w:val="00540703"/>
    <w:rsid w:val="0054088C"/>
    <w:rsid w:val="005409BB"/>
    <w:rsid w:val="0054119B"/>
    <w:rsid w:val="00541A1B"/>
    <w:rsid w:val="00542EA5"/>
    <w:rsid w:val="005434A0"/>
    <w:rsid w:val="005434D4"/>
    <w:rsid w:val="005435CC"/>
    <w:rsid w:val="00543828"/>
    <w:rsid w:val="00543918"/>
    <w:rsid w:val="005449F6"/>
    <w:rsid w:val="00544C6E"/>
    <w:rsid w:val="00544D53"/>
    <w:rsid w:val="005456C5"/>
    <w:rsid w:val="005457CA"/>
    <w:rsid w:val="005466A8"/>
    <w:rsid w:val="00546762"/>
    <w:rsid w:val="00546A0E"/>
    <w:rsid w:val="0055052F"/>
    <w:rsid w:val="00550895"/>
    <w:rsid w:val="00551108"/>
    <w:rsid w:val="00551758"/>
    <w:rsid w:val="00551BEE"/>
    <w:rsid w:val="00552A40"/>
    <w:rsid w:val="00553D07"/>
    <w:rsid w:val="00554FAE"/>
    <w:rsid w:val="00555AB9"/>
    <w:rsid w:val="00555EA2"/>
    <w:rsid w:val="00556054"/>
    <w:rsid w:val="00556106"/>
    <w:rsid w:val="0055647A"/>
    <w:rsid w:val="0055744A"/>
    <w:rsid w:val="0055770E"/>
    <w:rsid w:val="00557958"/>
    <w:rsid w:val="005609EB"/>
    <w:rsid w:val="00560AE4"/>
    <w:rsid w:val="00561B41"/>
    <w:rsid w:val="00561EDB"/>
    <w:rsid w:val="005621B8"/>
    <w:rsid w:val="0056252E"/>
    <w:rsid w:val="00562AC2"/>
    <w:rsid w:val="005640A3"/>
    <w:rsid w:val="00565386"/>
    <w:rsid w:val="00566BD9"/>
    <w:rsid w:val="00566CB7"/>
    <w:rsid w:val="005675DB"/>
    <w:rsid w:val="00567F90"/>
    <w:rsid w:val="005700B4"/>
    <w:rsid w:val="00570123"/>
    <w:rsid w:val="00570C23"/>
    <w:rsid w:val="0057178A"/>
    <w:rsid w:val="005717EA"/>
    <w:rsid w:val="00571C45"/>
    <w:rsid w:val="00571DA1"/>
    <w:rsid w:val="005720FB"/>
    <w:rsid w:val="00572416"/>
    <w:rsid w:val="00572C4E"/>
    <w:rsid w:val="00572CDE"/>
    <w:rsid w:val="00573351"/>
    <w:rsid w:val="005735FC"/>
    <w:rsid w:val="00574BF4"/>
    <w:rsid w:val="005752CC"/>
    <w:rsid w:val="005753AC"/>
    <w:rsid w:val="00575913"/>
    <w:rsid w:val="005759AF"/>
    <w:rsid w:val="00576A4A"/>
    <w:rsid w:val="00576C9B"/>
    <w:rsid w:val="00577BA5"/>
    <w:rsid w:val="00581040"/>
    <w:rsid w:val="00581695"/>
    <w:rsid w:val="00581E02"/>
    <w:rsid w:val="00581F9E"/>
    <w:rsid w:val="00582193"/>
    <w:rsid w:val="005828A9"/>
    <w:rsid w:val="00582A00"/>
    <w:rsid w:val="005839BE"/>
    <w:rsid w:val="00583C3F"/>
    <w:rsid w:val="00583F7A"/>
    <w:rsid w:val="005843DF"/>
    <w:rsid w:val="00584C23"/>
    <w:rsid w:val="005860EE"/>
    <w:rsid w:val="0058628D"/>
    <w:rsid w:val="00586CF2"/>
    <w:rsid w:val="00590B63"/>
    <w:rsid w:val="005912F4"/>
    <w:rsid w:val="00591678"/>
    <w:rsid w:val="00591758"/>
    <w:rsid w:val="005919B5"/>
    <w:rsid w:val="00591B48"/>
    <w:rsid w:val="005938AF"/>
    <w:rsid w:val="00595079"/>
    <w:rsid w:val="00595191"/>
    <w:rsid w:val="005951A0"/>
    <w:rsid w:val="00595479"/>
    <w:rsid w:val="00595E69"/>
    <w:rsid w:val="00595E86"/>
    <w:rsid w:val="005A041F"/>
    <w:rsid w:val="005A0A42"/>
    <w:rsid w:val="005A1AA7"/>
    <w:rsid w:val="005A1BBC"/>
    <w:rsid w:val="005A1D7E"/>
    <w:rsid w:val="005A2239"/>
    <w:rsid w:val="005A277C"/>
    <w:rsid w:val="005A29EA"/>
    <w:rsid w:val="005A2DF6"/>
    <w:rsid w:val="005A3947"/>
    <w:rsid w:val="005A39CE"/>
    <w:rsid w:val="005A47BA"/>
    <w:rsid w:val="005A4D04"/>
    <w:rsid w:val="005A530E"/>
    <w:rsid w:val="005A5693"/>
    <w:rsid w:val="005A57C4"/>
    <w:rsid w:val="005A63B5"/>
    <w:rsid w:val="005A6F17"/>
    <w:rsid w:val="005A6F19"/>
    <w:rsid w:val="005A7144"/>
    <w:rsid w:val="005A71EB"/>
    <w:rsid w:val="005A7C08"/>
    <w:rsid w:val="005A7D10"/>
    <w:rsid w:val="005A7F18"/>
    <w:rsid w:val="005B098A"/>
    <w:rsid w:val="005B0DEF"/>
    <w:rsid w:val="005B1560"/>
    <w:rsid w:val="005B158B"/>
    <w:rsid w:val="005B19F3"/>
    <w:rsid w:val="005B1F91"/>
    <w:rsid w:val="005B24CA"/>
    <w:rsid w:val="005B271C"/>
    <w:rsid w:val="005B2DEF"/>
    <w:rsid w:val="005B34AB"/>
    <w:rsid w:val="005B3D2E"/>
    <w:rsid w:val="005B47C3"/>
    <w:rsid w:val="005B4A43"/>
    <w:rsid w:val="005B4B86"/>
    <w:rsid w:val="005B4EC0"/>
    <w:rsid w:val="005B608A"/>
    <w:rsid w:val="005B6453"/>
    <w:rsid w:val="005B6AB6"/>
    <w:rsid w:val="005B6E4C"/>
    <w:rsid w:val="005B75A0"/>
    <w:rsid w:val="005B7604"/>
    <w:rsid w:val="005B76F1"/>
    <w:rsid w:val="005B79B9"/>
    <w:rsid w:val="005B7DF9"/>
    <w:rsid w:val="005C09A9"/>
    <w:rsid w:val="005C0B48"/>
    <w:rsid w:val="005C0DDC"/>
    <w:rsid w:val="005C347D"/>
    <w:rsid w:val="005C3587"/>
    <w:rsid w:val="005C4709"/>
    <w:rsid w:val="005C56E1"/>
    <w:rsid w:val="005C5A49"/>
    <w:rsid w:val="005C652C"/>
    <w:rsid w:val="005C69D1"/>
    <w:rsid w:val="005C736C"/>
    <w:rsid w:val="005C73AD"/>
    <w:rsid w:val="005C7778"/>
    <w:rsid w:val="005D09DE"/>
    <w:rsid w:val="005D12A0"/>
    <w:rsid w:val="005D194F"/>
    <w:rsid w:val="005D1D58"/>
    <w:rsid w:val="005D2828"/>
    <w:rsid w:val="005D3706"/>
    <w:rsid w:val="005D37B2"/>
    <w:rsid w:val="005D4656"/>
    <w:rsid w:val="005D576A"/>
    <w:rsid w:val="005D67C2"/>
    <w:rsid w:val="005E03FE"/>
    <w:rsid w:val="005E0B8A"/>
    <w:rsid w:val="005E1E90"/>
    <w:rsid w:val="005E1ED0"/>
    <w:rsid w:val="005E2683"/>
    <w:rsid w:val="005E2CDA"/>
    <w:rsid w:val="005E3191"/>
    <w:rsid w:val="005E3BE3"/>
    <w:rsid w:val="005E473B"/>
    <w:rsid w:val="005E47EE"/>
    <w:rsid w:val="005E4EC1"/>
    <w:rsid w:val="005E5418"/>
    <w:rsid w:val="005E5BA9"/>
    <w:rsid w:val="005E6040"/>
    <w:rsid w:val="005E60E7"/>
    <w:rsid w:val="005E67FD"/>
    <w:rsid w:val="005E741D"/>
    <w:rsid w:val="005F054B"/>
    <w:rsid w:val="005F092F"/>
    <w:rsid w:val="005F16F8"/>
    <w:rsid w:val="005F2C15"/>
    <w:rsid w:val="005F2E12"/>
    <w:rsid w:val="005F3AD6"/>
    <w:rsid w:val="005F41E4"/>
    <w:rsid w:val="005F4640"/>
    <w:rsid w:val="005F4AA4"/>
    <w:rsid w:val="005F4D34"/>
    <w:rsid w:val="005F5F78"/>
    <w:rsid w:val="005F6B97"/>
    <w:rsid w:val="005F6D08"/>
    <w:rsid w:val="005F75D1"/>
    <w:rsid w:val="005F78E2"/>
    <w:rsid w:val="005F7BD0"/>
    <w:rsid w:val="005F7CAA"/>
    <w:rsid w:val="005F7D9C"/>
    <w:rsid w:val="0060035B"/>
    <w:rsid w:val="00600416"/>
    <w:rsid w:val="0060057C"/>
    <w:rsid w:val="00600A52"/>
    <w:rsid w:val="00600E2D"/>
    <w:rsid w:val="00600FB9"/>
    <w:rsid w:val="006010FC"/>
    <w:rsid w:val="006015DD"/>
    <w:rsid w:val="006016B3"/>
    <w:rsid w:val="00602E2E"/>
    <w:rsid w:val="006040BD"/>
    <w:rsid w:val="00604984"/>
    <w:rsid w:val="006066BA"/>
    <w:rsid w:val="00606777"/>
    <w:rsid w:val="00606A73"/>
    <w:rsid w:val="00606DD4"/>
    <w:rsid w:val="0060713B"/>
    <w:rsid w:val="006072B9"/>
    <w:rsid w:val="00607D59"/>
    <w:rsid w:val="00610499"/>
    <w:rsid w:val="00610964"/>
    <w:rsid w:val="00611A90"/>
    <w:rsid w:val="00611C55"/>
    <w:rsid w:val="00613B49"/>
    <w:rsid w:val="006140D8"/>
    <w:rsid w:val="00615C57"/>
    <w:rsid w:val="00615C67"/>
    <w:rsid w:val="00615D97"/>
    <w:rsid w:val="0061630D"/>
    <w:rsid w:val="006163C4"/>
    <w:rsid w:val="00616755"/>
    <w:rsid w:val="00616EEC"/>
    <w:rsid w:val="00617441"/>
    <w:rsid w:val="00620041"/>
    <w:rsid w:val="006205DD"/>
    <w:rsid w:val="00620916"/>
    <w:rsid w:val="00620919"/>
    <w:rsid w:val="00621179"/>
    <w:rsid w:val="0062198E"/>
    <w:rsid w:val="00622A2C"/>
    <w:rsid w:val="00622D65"/>
    <w:rsid w:val="006238F1"/>
    <w:rsid w:val="00623C67"/>
    <w:rsid w:val="00623E39"/>
    <w:rsid w:val="00624556"/>
    <w:rsid w:val="00624958"/>
    <w:rsid w:val="00624BEC"/>
    <w:rsid w:val="00624C04"/>
    <w:rsid w:val="0062579E"/>
    <w:rsid w:val="006258BB"/>
    <w:rsid w:val="00625F3A"/>
    <w:rsid w:val="00626754"/>
    <w:rsid w:val="00630E49"/>
    <w:rsid w:val="00631099"/>
    <w:rsid w:val="00631678"/>
    <w:rsid w:val="00631D1A"/>
    <w:rsid w:val="00632492"/>
    <w:rsid w:val="00632691"/>
    <w:rsid w:val="00632D9D"/>
    <w:rsid w:val="0063313B"/>
    <w:rsid w:val="006331A5"/>
    <w:rsid w:val="006335F4"/>
    <w:rsid w:val="00633C5A"/>
    <w:rsid w:val="00634C3E"/>
    <w:rsid w:val="00634DEC"/>
    <w:rsid w:val="00635E8A"/>
    <w:rsid w:val="00636595"/>
    <w:rsid w:val="00636DB7"/>
    <w:rsid w:val="00637234"/>
    <w:rsid w:val="00637E37"/>
    <w:rsid w:val="00640225"/>
    <w:rsid w:val="00640E51"/>
    <w:rsid w:val="006410F9"/>
    <w:rsid w:val="0064134B"/>
    <w:rsid w:val="006419C5"/>
    <w:rsid w:val="0064256A"/>
    <w:rsid w:val="006429A7"/>
    <w:rsid w:val="00642CCF"/>
    <w:rsid w:val="00642D8E"/>
    <w:rsid w:val="006430E2"/>
    <w:rsid w:val="0064357F"/>
    <w:rsid w:val="00643961"/>
    <w:rsid w:val="00643EBC"/>
    <w:rsid w:val="00643F42"/>
    <w:rsid w:val="006442B1"/>
    <w:rsid w:val="0064432D"/>
    <w:rsid w:val="00644649"/>
    <w:rsid w:val="00644DB5"/>
    <w:rsid w:val="0064621A"/>
    <w:rsid w:val="00646EAA"/>
    <w:rsid w:val="00647406"/>
    <w:rsid w:val="00647485"/>
    <w:rsid w:val="00647F85"/>
    <w:rsid w:val="0065029A"/>
    <w:rsid w:val="006507EB"/>
    <w:rsid w:val="00650F7F"/>
    <w:rsid w:val="00651F0E"/>
    <w:rsid w:val="00651FB6"/>
    <w:rsid w:val="0065213F"/>
    <w:rsid w:val="006522A3"/>
    <w:rsid w:val="0065297A"/>
    <w:rsid w:val="00652A44"/>
    <w:rsid w:val="00654294"/>
    <w:rsid w:val="006547A3"/>
    <w:rsid w:val="006547ED"/>
    <w:rsid w:val="00655A11"/>
    <w:rsid w:val="006564C8"/>
    <w:rsid w:val="006566E9"/>
    <w:rsid w:val="00656A34"/>
    <w:rsid w:val="00656FF5"/>
    <w:rsid w:val="006601D2"/>
    <w:rsid w:val="00660423"/>
    <w:rsid w:val="00660A93"/>
    <w:rsid w:val="00661C58"/>
    <w:rsid w:val="00661F05"/>
    <w:rsid w:val="00661FD1"/>
    <w:rsid w:val="00662AF9"/>
    <w:rsid w:val="006642D0"/>
    <w:rsid w:val="006643DB"/>
    <w:rsid w:val="00664E32"/>
    <w:rsid w:val="006651F9"/>
    <w:rsid w:val="0066568F"/>
    <w:rsid w:val="006657A3"/>
    <w:rsid w:val="0066587C"/>
    <w:rsid w:val="006659D3"/>
    <w:rsid w:val="00665CDA"/>
    <w:rsid w:val="00666979"/>
    <w:rsid w:val="00666A2B"/>
    <w:rsid w:val="00666F0F"/>
    <w:rsid w:val="00667B35"/>
    <w:rsid w:val="00667CC5"/>
    <w:rsid w:val="00667E8E"/>
    <w:rsid w:val="00670B83"/>
    <w:rsid w:val="00670C55"/>
    <w:rsid w:val="00670EF6"/>
    <w:rsid w:val="00670F42"/>
    <w:rsid w:val="00671129"/>
    <w:rsid w:val="00671A8F"/>
    <w:rsid w:val="006723B8"/>
    <w:rsid w:val="006734D1"/>
    <w:rsid w:val="00673A6B"/>
    <w:rsid w:val="00674157"/>
    <w:rsid w:val="0067486C"/>
    <w:rsid w:val="00674BFC"/>
    <w:rsid w:val="006752E3"/>
    <w:rsid w:val="006755EE"/>
    <w:rsid w:val="00676BEE"/>
    <w:rsid w:val="00677B43"/>
    <w:rsid w:val="00677DAB"/>
    <w:rsid w:val="00680DB0"/>
    <w:rsid w:val="00681FEE"/>
    <w:rsid w:val="006824C1"/>
    <w:rsid w:val="00682547"/>
    <w:rsid w:val="006826A9"/>
    <w:rsid w:val="006837B0"/>
    <w:rsid w:val="00683A73"/>
    <w:rsid w:val="00684246"/>
    <w:rsid w:val="006847E4"/>
    <w:rsid w:val="00684B02"/>
    <w:rsid w:val="00684BE9"/>
    <w:rsid w:val="00684C95"/>
    <w:rsid w:val="00685B75"/>
    <w:rsid w:val="00686BC6"/>
    <w:rsid w:val="0068735F"/>
    <w:rsid w:val="00687423"/>
    <w:rsid w:val="0069027C"/>
    <w:rsid w:val="00690BCC"/>
    <w:rsid w:val="00690C89"/>
    <w:rsid w:val="0069138C"/>
    <w:rsid w:val="0069290F"/>
    <w:rsid w:val="00693247"/>
    <w:rsid w:val="00696C31"/>
    <w:rsid w:val="006974BA"/>
    <w:rsid w:val="00697877"/>
    <w:rsid w:val="006A07BC"/>
    <w:rsid w:val="006A176C"/>
    <w:rsid w:val="006A1B44"/>
    <w:rsid w:val="006A2411"/>
    <w:rsid w:val="006A2756"/>
    <w:rsid w:val="006A3009"/>
    <w:rsid w:val="006A34EB"/>
    <w:rsid w:val="006A381E"/>
    <w:rsid w:val="006A4038"/>
    <w:rsid w:val="006A496B"/>
    <w:rsid w:val="006A5396"/>
    <w:rsid w:val="006A6AC3"/>
    <w:rsid w:val="006A7764"/>
    <w:rsid w:val="006A788A"/>
    <w:rsid w:val="006A7E0F"/>
    <w:rsid w:val="006A7E61"/>
    <w:rsid w:val="006B0602"/>
    <w:rsid w:val="006B1126"/>
    <w:rsid w:val="006B3730"/>
    <w:rsid w:val="006B387A"/>
    <w:rsid w:val="006B451C"/>
    <w:rsid w:val="006B4557"/>
    <w:rsid w:val="006B4B0C"/>
    <w:rsid w:val="006B5719"/>
    <w:rsid w:val="006B5A07"/>
    <w:rsid w:val="006B6DF1"/>
    <w:rsid w:val="006B70F2"/>
    <w:rsid w:val="006B7EE1"/>
    <w:rsid w:val="006C0306"/>
    <w:rsid w:val="006C10F8"/>
    <w:rsid w:val="006C122F"/>
    <w:rsid w:val="006C1F94"/>
    <w:rsid w:val="006C4B03"/>
    <w:rsid w:val="006C4D52"/>
    <w:rsid w:val="006C556C"/>
    <w:rsid w:val="006C5E23"/>
    <w:rsid w:val="006C5E75"/>
    <w:rsid w:val="006C627F"/>
    <w:rsid w:val="006C6291"/>
    <w:rsid w:val="006C6B4F"/>
    <w:rsid w:val="006C6E85"/>
    <w:rsid w:val="006C6EBD"/>
    <w:rsid w:val="006C756D"/>
    <w:rsid w:val="006C75F8"/>
    <w:rsid w:val="006C7ED6"/>
    <w:rsid w:val="006D09B3"/>
    <w:rsid w:val="006D106C"/>
    <w:rsid w:val="006D22CD"/>
    <w:rsid w:val="006D3194"/>
    <w:rsid w:val="006D34EF"/>
    <w:rsid w:val="006D35AF"/>
    <w:rsid w:val="006D3F5F"/>
    <w:rsid w:val="006D480F"/>
    <w:rsid w:val="006D5241"/>
    <w:rsid w:val="006D5270"/>
    <w:rsid w:val="006D537C"/>
    <w:rsid w:val="006D5564"/>
    <w:rsid w:val="006D56F6"/>
    <w:rsid w:val="006D66F6"/>
    <w:rsid w:val="006D7120"/>
    <w:rsid w:val="006D7687"/>
    <w:rsid w:val="006D7ADF"/>
    <w:rsid w:val="006E1449"/>
    <w:rsid w:val="006E1CD9"/>
    <w:rsid w:val="006E2193"/>
    <w:rsid w:val="006E31F5"/>
    <w:rsid w:val="006E3FE2"/>
    <w:rsid w:val="006E46F4"/>
    <w:rsid w:val="006E55F9"/>
    <w:rsid w:val="006E60DE"/>
    <w:rsid w:val="006E6179"/>
    <w:rsid w:val="006E6594"/>
    <w:rsid w:val="006E6E6C"/>
    <w:rsid w:val="006E7554"/>
    <w:rsid w:val="006F0029"/>
    <w:rsid w:val="006F04D8"/>
    <w:rsid w:val="006F12D7"/>
    <w:rsid w:val="006F1F24"/>
    <w:rsid w:val="006F23A0"/>
    <w:rsid w:val="006F2759"/>
    <w:rsid w:val="006F36F7"/>
    <w:rsid w:val="006F37C2"/>
    <w:rsid w:val="006F48C6"/>
    <w:rsid w:val="006F4F8D"/>
    <w:rsid w:val="006F4F8F"/>
    <w:rsid w:val="006F51E1"/>
    <w:rsid w:val="006F5DA4"/>
    <w:rsid w:val="006F65C4"/>
    <w:rsid w:val="006F66E1"/>
    <w:rsid w:val="006F708F"/>
    <w:rsid w:val="00700A73"/>
    <w:rsid w:val="00700C62"/>
    <w:rsid w:val="00701A23"/>
    <w:rsid w:val="007029AF"/>
    <w:rsid w:val="00703927"/>
    <w:rsid w:val="007043DD"/>
    <w:rsid w:val="00704421"/>
    <w:rsid w:val="0070595B"/>
    <w:rsid w:val="00705B9F"/>
    <w:rsid w:val="00705DFC"/>
    <w:rsid w:val="0070610F"/>
    <w:rsid w:val="00706BF7"/>
    <w:rsid w:val="0070766C"/>
    <w:rsid w:val="00707989"/>
    <w:rsid w:val="00707A22"/>
    <w:rsid w:val="00707FE7"/>
    <w:rsid w:val="0071002F"/>
    <w:rsid w:val="0071119E"/>
    <w:rsid w:val="007118FC"/>
    <w:rsid w:val="00711EE4"/>
    <w:rsid w:val="007120CD"/>
    <w:rsid w:val="007123D0"/>
    <w:rsid w:val="00713A25"/>
    <w:rsid w:val="0071460A"/>
    <w:rsid w:val="00714D1A"/>
    <w:rsid w:val="00714FB3"/>
    <w:rsid w:val="007151B0"/>
    <w:rsid w:val="007153A8"/>
    <w:rsid w:val="00715660"/>
    <w:rsid w:val="00715B6F"/>
    <w:rsid w:val="00715D33"/>
    <w:rsid w:val="007175E6"/>
    <w:rsid w:val="00717622"/>
    <w:rsid w:val="00717D65"/>
    <w:rsid w:val="00720256"/>
    <w:rsid w:val="0072035F"/>
    <w:rsid w:val="00721CE3"/>
    <w:rsid w:val="00721E84"/>
    <w:rsid w:val="00723489"/>
    <w:rsid w:val="00725E80"/>
    <w:rsid w:val="00726705"/>
    <w:rsid w:val="00726AFE"/>
    <w:rsid w:val="00726B9F"/>
    <w:rsid w:val="00727585"/>
    <w:rsid w:val="00727B49"/>
    <w:rsid w:val="007309E6"/>
    <w:rsid w:val="00730B7D"/>
    <w:rsid w:val="00730C4B"/>
    <w:rsid w:val="00731715"/>
    <w:rsid w:val="0073188F"/>
    <w:rsid w:val="00731CC7"/>
    <w:rsid w:val="0073290D"/>
    <w:rsid w:val="00732C63"/>
    <w:rsid w:val="007332E2"/>
    <w:rsid w:val="007335CE"/>
    <w:rsid w:val="0073388F"/>
    <w:rsid w:val="00733FEC"/>
    <w:rsid w:val="007342CE"/>
    <w:rsid w:val="00734E17"/>
    <w:rsid w:val="00734E52"/>
    <w:rsid w:val="007354D8"/>
    <w:rsid w:val="00736440"/>
    <w:rsid w:val="00736E90"/>
    <w:rsid w:val="007372B5"/>
    <w:rsid w:val="00737CB0"/>
    <w:rsid w:val="00740A1C"/>
    <w:rsid w:val="00740A3A"/>
    <w:rsid w:val="00741F88"/>
    <w:rsid w:val="00742B18"/>
    <w:rsid w:val="00743954"/>
    <w:rsid w:val="007439E0"/>
    <w:rsid w:val="00744890"/>
    <w:rsid w:val="00744C0F"/>
    <w:rsid w:val="00744DD6"/>
    <w:rsid w:val="00745C1D"/>
    <w:rsid w:val="00745CFB"/>
    <w:rsid w:val="00746693"/>
    <w:rsid w:val="00746A79"/>
    <w:rsid w:val="00746CA1"/>
    <w:rsid w:val="00746CD5"/>
    <w:rsid w:val="0074796E"/>
    <w:rsid w:val="00747F55"/>
    <w:rsid w:val="00750770"/>
    <w:rsid w:val="0075094D"/>
    <w:rsid w:val="00751052"/>
    <w:rsid w:val="00752D30"/>
    <w:rsid w:val="00752E47"/>
    <w:rsid w:val="00753E72"/>
    <w:rsid w:val="007546CE"/>
    <w:rsid w:val="00754962"/>
    <w:rsid w:val="007549BC"/>
    <w:rsid w:val="0075542F"/>
    <w:rsid w:val="00755690"/>
    <w:rsid w:val="00757186"/>
    <w:rsid w:val="00757D8D"/>
    <w:rsid w:val="007602FC"/>
    <w:rsid w:val="00761188"/>
    <w:rsid w:val="0076148B"/>
    <w:rsid w:val="00761BFE"/>
    <w:rsid w:val="00761C5C"/>
    <w:rsid w:val="0076213B"/>
    <w:rsid w:val="007621B6"/>
    <w:rsid w:val="00762380"/>
    <w:rsid w:val="00762449"/>
    <w:rsid w:val="007624CD"/>
    <w:rsid w:val="00762960"/>
    <w:rsid w:val="00762D85"/>
    <w:rsid w:val="0076333F"/>
    <w:rsid w:val="00764133"/>
    <w:rsid w:val="007650E4"/>
    <w:rsid w:val="0076530C"/>
    <w:rsid w:val="0076666F"/>
    <w:rsid w:val="00767210"/>
    <w:rsid w:val="007672CE"/>
    <w:rsid w:val="0077130B"/>
    <w:rsid w:val="00771BE6"/>
    <w:rsid w:val="00772153"/>
    <w:rsid w:val="00772BBE"/>
    <w:rsid w:val="00773181"/>
    <w:rsid w:val="00773562"/>
    <w:rsid w:val="007739A3"/>
    <w:rsid w:val="007739B2"/>
    <w:rsid w:val="00774173"/>
    <w:rsid w:val="007741AF"/>
    <w:rsid w:val="007744DF"/>
    <w:rsid w:val="007747D2"/>
    <w:rsid w:val="00774C18"/>
    <w:rsid w:val="007752EB"/>
    <w:rsid w:val="00775F96"/>
    <w:rsid w:val="0077600B"/>
    <w:rsid w:val="007768F8"/>
    <w:rsid w:val="0077739D"/>
    <w:rsid w:val="00780037"/>
    <w:rsid w:val="00780229"/>
    <w:rsid w:val="00780407"/>
    <w:rsid w:val="00780532"/>
    <w:rsid w:val="00780FCE"/>
    <w:rsid w:val="0078130E"/>
    <w:rsid w:val="00781531"/>
    <w:rsid w:val="00781692"/>
    <w:rsid w:val="00781E71"/>
    <w:rsid w:val="00781F57"/>
    <w:rsid w:val="00782174"/>
    <w:rsid w:val="00782AC6"/>
    <w:rsid w:val="00783239"/>
    <w:rsid w:val="0078396E"/>
    <w:rsid w:val="00785E21"/>
    <w:rsid w:val="00786A61"/>
    <w:rsid w:val="00786B07"/>
    <w:rsid w:val="00787670"/>
    <w:rsid w:val="00787762"/>
    <w:rsid w:val="00787803"/>
    <w:rsid w:val="00787BBA"/>
    <w:rsid w:val="00787DEE"/>
    <w:rsid w:val="00790161"/>
    <w:rsid w:val="00790E3E"/>
    <w:rsid w:val="00791A6D"/>
    <w:rsid w:val="00792CD6"/>
    <w:rsid w:val="00794843"/>
    <w:rsid w:val="00794AFA"/>
    <w:rsid w:val="00794EEA"/>
    <w:rsid w:val="00795368"/>
    <w:rsid w:val="007956DA"/>
    <w:rsid w:val="00795B71"/>
    <w:rsid w:val="007965F4"/>
    <w:rsid w:val="00796EE5"/>
    <w:rsid w:val="007972A2"/>
    <w:rsid w:val="007976D9"/>
    <w:rsid w:val="00797CEE"/>
    <w:rsid w:val="007A13C6"/>
    <w:rsid w:val="007A1644"/>
    <w:rsid w:val="007A1EE0"/>
    <w:rsid w:val="007A3C57"/>
    <w:rsid w:val="007A40B8"/>
    <w:rsid w:val="007A4D84"/>
    <w:rsid w:val="007A4F71"/>
    <w:rsid w:val="007A560F"/>
    <w:rsid w:val="007A567A"/>
    <w:rsid w:val="007A62F7"/>
    <w:rsid w:val="007A67EC"/>
    <w:rsid w:val="007A7AF9"/>
    <w:rsid w:val="007B0202"/>
    <w:rsid w:val="007B080C"/>
    <w:rsid w:val="007B0A3A"/>
    <w:rsid w:val="007B0C19"/>
    <w:rsid w:val="007B0FB9"/>
    <w:rsid w:val="007B1701"/>
    <w:rsid w:val="007B26E3"/>
    <w:rsid w:val="007B28B1"/>
    <w:rsid w:val="007B29D9"/>
    <w:rsid w:val="007B2CAD"/>
    <w:rsid w:val="007B2E33"/>
    <w:rsid w:val="007B3827"/>
    <w:rsid w:val="007B41B6"/>
    <w:rsid w:val="007B4C17"/>
    <w:rsid w:val="007B4CCB"/>
    <w:rsid w:val="007B4D80"/>
    <w:rsid w:val="007B4F79"/>
    <w:rsid w:val="007B5977"/>
    <w:rsid w:val="007B5A79"/>
    <w:rsid w:val="007B65BE"/>
    <w:rsid w:val="007B6699"/>
    <w:rsid w:val="007B7032"/>
    <w:rsid w:val="007C0156"/>
    <w:rsid w:val="007C04DF"/>
    <w:rsid w:val="007C05E7"/>
    <w:rsid w:val="007C0C2D"/>
    <w:rsid w:val="007C1C4B"/>
    <w:rsid w:val="007C205F"/>
    <w:rsid w:val="007C2547"/>
    <w:rsid w:val="007C2C6F"/>
    <w:rsid w:val="007C3CD9"/>
    <w:rsid w:val="007C3D98"/>
    <w:rsid w:val="007C3DC6"/>
    <w:rsid w:val="007C439C"/>
    <w:rsid w:val="007C463C"/>
    <w:rsid w:val="007C4643"/>
    <w:rsid w:val="007C48D6"/>
    <w:rsid w:val="007C4A00"/>
    <w:rsid w:val="007C6C34"/>
    <w:rsid w:val="007C74F2"/>
    <w:rsid w:val="007C7854"/>
    <w:rsid w:val="007D0108"/>
    <w:rsid w:val="007D01CF"/>
    <w:rsid w:val="007D10B6"/>
    <w:rsid w:val="007D11B2"/>
    <w:rsid w:val="007D21F0"/>
    <w:rsid w:val="007D29FB"/>
    <w:rsid w:val="007D3E26"/>
    <w:rsid w:val="007D492A"/>
    <w:rsid w:val="007D4E1F"/>
    <w:rsid w:val="007D568D"/>
    <w:rsid w:val="007D68DA"/>
    <w:rsid w:val="007D72B3"/>
    <w:rsid w:val="007D7BAD"/>
    <w:rsid w:val="007E1AD1"/>
    <w:rsid w:val="007E1F83"/>
    <w:rsid w:val="007E211C"/>
    <w:rsid w:val="007E23AB"/>
    <w:rsid w:val="007E3686"/>
    <w:rsid w:val="007E38EE"/>
    <w:rsid w:val="007E3D3E"/>
    <w:rsid w:val="007E43D2"/>
    <w:rsid w:val="007E4857"/>
    <w:rsid w:val="007E5B63"/>
    <w:rsid w:val="007E640E"/>
    <w:rsid w:val="007E6D59"/>
    <w:rsid w:val="007E731E"/>
    <w:rsid w:val="007E738F"/>
    <w:rsid w:val="007E7512"/>
    <w:rsid w:val="007F010E"/>
    <w:rsid w:val="007F05BE"/>
    <w:rsid w:val="007F1123"/>
    <w:rsid w:val="007F1FD8"/>
    <w:rsid w:val="007F26F5"/>
    <w:rsid w:val="007F28FA"/>
    <w:rsid w:val="007F376A"/>
    <w:rsid w:val="007F3797"/>
    <w:rsid w:val="007F3BFC"/>
    <w:rsid w:val="007F470D"/>
    <w:rsid w:val="007F50AE"/>
    <w:rsid w:val="007F516F"/>
    <w:rsid w:val="007F643E"/>
    <w:rsid w:val="007F6E4B"/>
    <w:rsid w:val="007F6F45"/>
    <w:rsid w:val="007F7B12"/>
    <w:rsid w:val="007F7B17"/>
    <w:rsid w:val="007F7C72"/>
    <w:rsid w:val="007F7D64"/>
    <w:rsid w:val="00800692"/>
    <w:rsid w:val="008010B6"/>
    <w:rsid w:val="0080120A"/>
    <w:rsid w:val="008013ED"/>
    <w:rsid w:val="008014D9"/>
    <w:rsid w:val="0080155B"/>
    <w:rsid w:val="00801607"/>
    <w:rsid w:val="008024C3"/>
    <w:rsid w:val="008027DD"/>
    <w:rsid w:val="00803CB5"/>
    <w:rsid w:val="008040BB"/>
    <w:rsid w:val="00804189"/>
    <w:rsid w:val="008042BE"/>
    <w:rsid w:val="0080506E"/>
    <w:rsid w:val="00806CE7"/>
    <w:rsid w:val="00806D24"/>
    <w:rsid w:val="00807600"/>
    <w:rsid w:val="00810247"/>
    <w:rsid w:val="00810A80"/>
    <w:rsid w:val="00810E9B"/>
    <w:rsid w:val="00811006"/>
    <w:rsid w:val="00811573"/>
    <w:rsid w:val="00812186"/>
    <w:rsid w:val="00813723"/>
    <w:rsid w:val="008141C9"/>
    <w:rsid w:val="00814EC6"/>
    <w:rsid w:val="00815F47"/>
    <w:rsid w:val="00817382"/>
    <w:rsid w:val="00817F77"/>
    <w:rsid w:val="008202F0"/>
    <w:rsid w:val="00820D9A"/>
    <w:rsid w:val="00820E65"/>
    <w:rsid w:val="0082117C"/>
    <w:rsid w:val="00822863"/>
    <w:rsid w:val="008230D6"/>
    <w:rsid w:val="008232CD"/>
    <w:rsid w:val="00823690"/>
    <w:rsid w:val="008241A0"/>
    <w:rsid w:val="00824324"/>
    <w:rsid w:val="00824F07"/>
    <w:rsid w:val="008254B7"/>
    <w:rsid w:val="00825EEC"/>
    <w:rsid w:val="008267BA"/>
    <w:rsid w:val="008269A7"/>
    <w:rsid w:val="00826AF6"/>
    <w:rsid w:val="008301B6"/>
    <w:rsid w:val="00830919"/>
    <w:rsid w:val="00830AA7"/>
    <w:rsid w:val="00830FF9"/>
    <w:rsid w:val="0083190B"/>
    <w:rsid w:val="00832025"/>
    <w:rsid w:val="008321D0"/>
    <w:rsid w:val="00832237"/>
    <w:rsid w:val="008324EB"/>
    <w:rsid w:val="0083287C"/>
    <w:rsid w:val="00832E5B"/>
    <w:rsid w:val="00833053"/>
    <w:rsid w:val="0083317C"/>
    <w:rsid w:val="00833A7B"/>
    <w:rsid w:val="00834EAD"/>
    <w:rsid w:val="00835220"/>
    <w:rsid w:val="00836086"/>
    <w:rsid w:val="008365A5"/>
    <w:rsid w:val="00836718"/>
    <w:rsid w:val="00837F53"/>
    <w:rsid w:val="008401FB"/>
    <w:rsid w:val="00840B33"/>
    <w:rsid w:val="008413E1"/>
    <w:rsid w:val="00841D53"/>
    <w:rsid w:val="00841E19"/>
    <w:rsid w:val="00841F41"/>
    <w:rsid w:val="00842999"/>
    <w:rsid w:val="00842DD7"/>
    <w:rsid w:val="008439B9"/>
    <w:rsid w:val="008445EF"/>
    <w:rsid w:val="0084506C"/>
    <w:rsid w:val="00845205"/>
    <w:rsid w:val="00845242"/>
    <w:rsid w:val="008453BF"/>
    <w:rsid w:val="00845754"/>
    <w:rsid w:val="00846030"/>
    <w:rsid w:val="008466B7"/>
    <w:rsid w:val="008474EA"/>
    <w:rsid w:val="00850364"/>
    <w:rsid w:val="00850467"/>
    <w:rsid w:val="0085075D"/>
    <w:rsid w:val="00850BC6"/>
    <w:rsid w:val="00850BEA"/>
    <w:rsid w:val="0085110E"/>
    <w:rsid w:val="00851E51"/>
    <w:rsid w:val="00852A88"/>
    <w:rsid w:val="00852BA4"/>
    <w:rsid w:val="00852CD8"/>
    <w:rsid w:val="008532D9"/>
    <w:rsid w:val="008538B5"/>
    <w:rsid w:val="00853E5B"/>
    <w:rsid w:val="00854F27"/>
    <w:rsid w:val="00854F40"/>
    <w:rsid w:val="008551FA"/>
    <w:rsid w:val="008559E4"/>
    <w:rsid w:val="0085671F"/>
    <w:rsid w:val="008567D1"/>
    <w:rsid w:val="00857326"/>
    <w:rsid w:val="008578BB"/>
    <w:rsid w:val="008601A2"/>
    <w:rsid w:val="008604E1"/>
    <w:rsid w:val="0086146D"/>
    <w:rsid w:val="00861697"/>
    <w:rsid w:val="00861CEE"/>
    <w:rsid w:val="00862197"/>
    <w:rsid w:val="00863080"/>
    <w:rsid w:val="00863C79"/>
    <w:rsid w:val="00865888"/>
    <w:rsid w:val="00865F9B"/>
    <w:rsid w:val="008662BF"/>
    <w:rsid w:val="00867056"/>
    <w:rsid w:val="0086732E"/>
    <w:rsid w:val="00867420"/>
    <w:rsid w:val="00867527"/>
    <w:rsid w:val="00867C6C"/>
    <w:rsid w:val="00867CCC"/>
    <w:rsid w:val="008714A9"/>
    <w:rsid w:val="008718DC"/>
    <w:rsid w:val="00871A65"/>
    <w:rsid w:val="00871F61"/>
    <w:rsid w:val="008722E7"/>
    <w:rsid w:val="00872606"/>
    <w:rsid w:val="00872BD0"/>
    <w:rsid w:val="0087339E"/>
    <w:rsid w:val="00873778"/>
    <w:rsid w:val="00873E4E"/>
    <w:rsid w:val="00874374"/>
    <w:rsid w:val="00874FE0"/>
    <w:rsid w:val="00874FFB"/>
    <w:rsid w:val="00875FF0"/>
    <w:rsid w:val="00877212"/>
    <w:rsid w:val="008779C5"/>
    <w:rsid w:val="00880346"/>
    <w:rsid w:val="00881EEA"/>
    <w:rsid w:val="00881F17"/>
    <w:rsid w:val="008825CB"/>
    <w:rsid w:val="008830FF"/>
    <w:rsid w:val="00883EC2"/>
    <w:rsid w:val="0088415B"/>
    <w:rsid w:val="0088452D"/>
    <w:rsid w:val="00884917"/>
    <w:rsid w:val="0088516E"/>
    <w:rsid w:val="0088528E"/>
    <w:rsid w:val="008864DA"/>
    <w:rsid w:val="0088678F"/>
    <w:rsid w:val="00886F52"/>
    <w:rsid w:val="0088717F"/>
    <w:rsid w:val="008873D8"/>
    <w:rsid w:val="008878D3"/>
    <w:rsid w:val="00887CA9"/>
    <w:rsid w:val="008900E8"/>
    <w:rsid w:val="0089061B"/>
    <w:rsid w:val="00891299"/>
    <w:rsid w:val="00891522"/>
    <w:rsid w:val="008918D1"/>
    <w:rsid w:val="00893B0B"/>
    <w:rsid w:val="00894040"/>
    <w:rsid w:val="00894373"/>
    <w:rsid w:val="008944AA"/>
    <w:rsid w:val="008944FC"/>
    <w:rsid w:val="00895921"/>
    <w:rsid w:val="008966DC"/>
    <w:rsid w:val="00896FF5"/>
    <w:rsid w:val="008978C3"/>
    <w:rsid w:val="008979E6"/>
    <w:rsid w:val="00897B06"/>
    <w:rsid w:val="008A037A"/>
    <w:rsid w:val="008A0596"/>
    <w:rsid w:val="008A0C90"/>
    <w:rsid w:val="008A185E"/>
    <w:rsid w:val="008A1D58"/>
    <w:rsid w:val="008A1D73"/>
    <w:rsid w:val="008A1FA0"/>
    <w:rsid w:val="008A26BC"/>
    <w:rsid w:val="008A2FAE"/>
    <w:rsid w:val="008A34A0"/>
    <w:rsid w:val="008A3740"/>
    <w:rsid w:val="008A3BA6"/>
    <w:rsid w:val="008A44CC"/>
    <w:rsid w:val="008A5040"/>
    <w:rsid w:val="008A5939"/>
    <w:rsid w:val="008A6073"/>
    <w:rsid w:val="008A6161"/>
    <w:rsid w:val="008A6621"/>
    <w:rsid w:val="008A6947"/>
    <w:rsid w:val="008A6C90"/>
    <w:rsid w:val="008A730B"/>
    <w:rsid w:val="008A74B6"/>
    <w:rsid w:val="008B0134"/>
    <w:rsid w:val="008B0555"/>
    <w:rsid w:val="008B0ECE"/>
    <w:rsid w:val="008B1619"/>
    <w:rsid w:val="008B1FCB"/>
    <w:rsid w:val="008B211B"/>
    <w:rsid w:val="008B2338"/>
    <w:rsid w:val="008B25F2"/>
    <w:rsid w:val="008B2DE8"/>
    <w:rsid w:val="008B332F"/>
    <w:rsid w:val="008B3338"/>
    <w:rsid w:val="008B3A34"/>
    <w:rsid w:val="008B43DE"/>
    <w:rsid w:val="008B4822"/>
    <w:rsid w:val="008B488D"/>
    <w:rsid w:val="008B4C5A"/>
    <w:rsid w:val="008B59FB"/>
    <w:rsid w:val="008B5B66"/>
    <w:rsid w:val="008B5EAB"/>
    <w:rsid w:val="008B69D1"/>
    <w:rsid w:val="008B7356"/>
    <w:rsid w:val="008C101F"/>
    <w:rsid w:val="008C1215"/>
    <w:rsid w:val="008C1709"/>
    <w:rsid w:val="008C2597"/>
    <w:rsid w:val="008C43B1"/>
    <w:rsid w:val="008C44DD"/>
    <w:rsid w:val="008C59BF"/>
    <w:rsid w:val="008C5BB5"/>
    <w:rsid w:val="008C6CFC"/>
    <w:rsid w:val="008C6F0A"/>
    <w:rsid w:val="008C7448"/>
    <w:rsid w:val="008C7D17"/>
    <w:rsid w:val="008D0A9B"/>
    <w:rsid w:val="008D1124"/>
    <w:rsid w:val="008D1524"/>
    <w:rsid w:val="008D1691"/>
    <w:rsid w:val="008D1773"/>
    <w:rsid w:val="008D1F0C"/>
    <w:rsid w:val="008D201E"/>
    <w:rsid w:val="008D21B2"/>
    <w:rsid w:val="008D2256"/>
    <w:rsid w:val="008D2290"/>
    <w:rsid w:val="008D2310"/>
    <w:rsid w:val="008D2345"/>
    <w:rsid w:val="008D2F13"/>
    <w:rsid w:val="008D383E"/>
    <w:rsid w:val="008D5DB9"/>
    <w:rsid w:val="008D5E73"/>
    <w:rsid w:val="008D73E7"/>
    <w:rsid w:val="008D7C79"/>
    <w:rsid w:val="008E030B"/>
    <w:rsid w:val="008E08E2"/>
    <w:rsid w:val="008E13F0"/>
    <w:rsid w:val="008E14A3"/>
    <w:rsid w:val="008E1C5E"/>
    <w:rsid w:val="008E2427"/>
    <w:rsid w:val="008E2745"/>
    <w:rsid w:val="008E2F08"/>
    <w:rsid w:val="008E34A5"/>
    <w:rsid w:val="008E3F12"/>
    <w:rsid w:val="008E4545"/>
    <w:rsid w:val="008E458E"/>
    <w:rsid w:val="008E470B"/>
    <w:rsid w:val="008E5087"/>
    <w:rsid w:val="008E55CE"/>
    <w:rsid w:val="008E59A9"/>
    <w:rsid w:val="008E5B81"/>
    <w:rsid w:val="008E5C9B"/>
    <w:rsid w:val="008E5EF5"/>
    <w:rsid w:val="008E6326"/>
    <w:rsid w:val="008E6B21"/>
    <w:rsid w:val="008E76CB"/>
    <w:rsid w:val="008E77A1"/>
    <w:rsid w:val="008E7AA9"/>
    <w:rsid w:val="008F0075"/>
    <w:rsid w:val="008F06B7"/>
    <w:rsid w:val="008F0E02"/>
    <w:rsid w:val="008F2280"/>
    <w:rsid w:val="008F2A84"/>
    <w:rsid w:val="008F3BF8"/>
    <w:rsid w:val="008F3FB9"/>
    <w:rsid w:val="008F56C9"/>
    <w:rsid w:val="008F5E29"/>
    <w:rsid w:val="008F72EC"/>
    <w:rsid w:val="008F7618"/>
    <w:rsid w:val="008F780D"/>
    <w:rsid w:val="008F7AAE"/>
    <w:rsid w:val="008F7CD3"/>
    <w:rsid w:val="00900266"/>
    <w:rsid w:val="0090026E"/>
    <w:rsid w:val="0090102E"/>
    <w:rsid w:val="0090104F"/>
    <w:rsid w:val="009010D6"/>
    <w:rsid w:val="00901289"/>
    <w:rsid w:val="009015AE"/>
    <w:rsid w:val="00901A88"/>
    <w:rsid w:val="00901FB2"/>
    <w:rsid w:val="00902268"/>
    <w:rsid w:val="00902613"/>
    <w:rsid w:val="00902DE0"/>
    <w:rsid w:val="00902F34"/>
    <w:rsid w:val="00903076"/>
    <w:rsid w:val="0090396E"/>
    <w:rsid w:val="00903F6D"/>
    <w:rsid w:val="00904345"/>
    <w:rsid w:val="00905038"/>
    <w:rsid w:val="00905540"/>
    <w:rsid w:val="009058B0"/>
    <w:rsid w:val="00906EFC"/>
    <w:rsid w:val="0090724B"/>
    <w:rsid w:val="00907420"/>
    <w:rsid w:val="00907936"/>
    <w:rsid w:val="00910659"/>
    <w:rsid w:val="009116E9"/>
    <w:rsid w:val="009117D4"/>
    <w:rsid w:val="00911C2E"/>
    <w:rsid w:val="00912719"/>
    <w:rsid w:val="0091351D"/>
    <w:rsid w:val="00913D4B"/>
    <w:rsid w:val="00913E42"/>
    <w:rsid w:val="00914324"/>
    <w:rsid w:val="00914902"/>
    <w:rsid w:val="0091545A"/>
    <w:rsid w:val="009154DC"/>
    <w:rsid w:val="00915A7A"/>
    <w:rsid w:val="00916139"/>
    <w:rsid w:val="00916FA1"/>
    <w:rsid w:val="00917879"/>
    <w:rsid w:val="00917C5A"/>
    <w:rsid w:val="00920CB4"/>
    <w:rsid w:val="00921253"/>
    <w:rsid w:val="00921271"/>
    <w:rsid w:val="00921283"/>
    <w:rsid w:val="009216DB"/>
    <w:rsid w:val="009218E0"/>
    <w:rsid w:val="00922CD7"/>
    <w:rsid w:val="009232FF"/>
    <w:rsid w:val="0092350E"/>
    <w:rsid w:val="009236B6"/>
    <w:rsid w:val="00923786"/>
    <w:rsid w:val="009240A4"/>
    <w:rsid w:val="00924DD7"/>
    <w:rsid w:val="00924F41"/>
    <w:rsid w:val="00925B4F"/>
    <w:rsid w:val="00926167"/>
    <w:rsid w:val="009261DA"/>
    <w:rsid w:val="009267F3"/>
    <w:rsid w:val="00926DF0"/>
    <w:rsid w:val="009270D9"/>
    <w:rsid w:val="00927904"/>
    <w:rsid w:val="00927C42"/>
    <w:rsid w:val="0093002C"/>
    <w:rsid w:val="0093016D"/>
    <w:rsid w:val="0093037E"/>
    <w:rsid w:val="00930613"/>
    <w:rsid w:val="00930FE7"/>
    <w:rsid w:val="009328DD"/>
    <w:rsid w:val="00932A95"/>
    <w:rsid w:val="00932D8A"/>
    <w:rsid w:val="00932DF6"/>
    <w:rsid w:val="009331FB"/>
    <w:rsid w:val="00933CB9"/>
    <w:rsid w:val="00934996"/>
    <w:rsid w:val="009349E6"/>
    <w:rsid w:val="009363B3"/>
    <w:rsid w:val="009363CB"/>
    <w:rsid w:val="00936D6A"/>
    <w:rsid w:val="00936DFE"/>
    <w:rsid w:val="00936F49"/>
    <w:rsid w:val="00937965"/>
    <w:rsid w:val="00937A17"/>
    <w:rsid w:val="00937B3B"/>
    <w:rsid w:val="009407A5"/>
    <w:rsid w:val="00940C99"/>
    <w:rsid w:val="00940D3D"/>
    <w:rsid w:val="0094151E"/>
    <w:rsid w:val="009417BC"/>
    <w:rsid w:val="009417F3"/>
    <w:rsid w:val="00941AC0"/>
    <w:rsid w:val="00941BC5"/>
    <w:rsid w:val="0094237D"/>
    <w:rsid w:val="009428D0"/>
    <w:rsid w:val="0094349C"/>
    <w:rsid w:val="0094454E"/>
    <w:rsid w:val="00944C2A"/>
    <w:rsid w:val="00944CD6"/>
    <w:rsid w:val="009462EF"/>
    <w:rsid w:val="009469EE"/>
    <w:rsid w:val="009475A3"/>
    <w:rsid w:val="00950322"/>
    <w:rsid w:val="00950E8F"/>
    <w:rsid w:val="00951BC0"/>
    <w:rsid w:val="00951C46"/>
    <w:rsid w:val="00952062"/>
    <w:rsid w:val="00952314"/>
    <w:rsid w:val="00952CE4"/>
    <w:rsid w:val="00952E82"/>
    <w:rsid w:val="0095328D"/>
    <w:rsid w:val="0095344B"/>
    <w:rsid w:val="009536C0"/>
    <w:rsid w:val="00953E9E"/>
    <w:rsid w:val="00954ABD"/>
    <w:rsid w:val="0095680F"/>
    <w:rsid w:val="009577E6"/>
    <w:rsid w:val="00957F76"/>
    <w:rsid w:val="00960928"/>
    <w:rsid w:val="00960E2E"/>
    <w:rsid w:val="0096133E"/>
    <w:rsid w:val="00961694"/>
    <w:rsid w:val="009623B0"/>
    <w:rsid w:val="0096328D"/>
    <w:rsid w:val="009632A2"/>
    <w:rsid w:val="0096359D"/>
    <w:rsid w:val="00963995"/>
    <w:rsid w:val="00963B6B"/>
    <w:rsid w:val="00963E2E"/>
    <w:rsid w:val="00964E49"/>
    <w:rsid w:val="009650DB"/>
    <w:rsid w:val="00965972"/>
    <w:rsid w:val="00965FF7"/>
    <w:rsid w:val="009667CC"/>
    <w:rsid w:val="00966BD1"/>
    <w:rsid w:val="00966CBD"/>
    <w:rsid w:val="00967376"/>
    <w:rsid w:val="00967FE4"/>
    <w:rsid w:val="00970E62"/>
    <w:rsid w:val="00971494"/>
    <w:rsid w:val="00971F3A"/>
    <w:rsid w:val="00972170"/>
    <w:rsid w:val="009722CC"/>
    <w:rsid w:val="009723BF"/>
    <w:rsid w:val="009725D7"/>
    <w:rsid w:val="00972C06"/>
    <w:rsid w:val="009735A8"/>
    <w:rsid w:val="00973DC4"/>
    <w:rsid w:val="00974261"/>
    <w:rsid w:val="009743B9"/>
    <w:rsid w:val="009754C4"/>
    <w:rsid w:val="00975958"/>
    <w:rsid w:val="00976124"/>
    <w:rsid w:val="00977376"/>
    <w:rsid w:val="009779D0"/>
    <w:rsid w:val="00977B9F"/>
    <w:rsid w:val="00977C31"/>
    <w:rsid w:val="0098041B"/>
    <w:rsid w:val="00980595"/>
    <w:rsid w:val="00980734"/>
    <w:rsid w:val="00980C36"/>
    <w:rsid w:val="009814D7"/>
    <w:rsid w:val="00981610"/>
    <w:rsid w:val="00981E13"/>
    <w:rsid w:val="00981E8B"/>
    <w:rsid w:val="00981F93"/>
    <w:rsid w:val="00981FFD"/>
    <w:rsid w:val="009823F7"/>
    <w:rsid w:val="00982419"/>
    <w:rsid w:val="009828B4"/>
    <w:rsid w:val="00982B86"/>
    <w:rsid w:val="00983027"/>
    <w:rsid w:val="00984846"/>
    <w:rsid w:val="00984958"/>
    <w:rsid w:val="00984A46"/>
    <w:rsid w:val="00984C5F"/>
    <w:rsid w:val="00984FB7"/>
    <w:rsid w:val="0098596D"/>
    <w:rsid w:val="00985DF8"/>
    <w:rsid w:val="00986684"/>
    <w:rsid w:val="00987609"/>
    <w:rsid w:val="00987748"/>
    <w:rsid w:val="00987C1A"/>
    <w:rsid w:val="009902EA"/>
    <w:rsid w:val="00990A83"/>
    <w:rsid w:val="00990AAD"/>
    <w:rsid w:val="00990F4B"/>
    <w:rsid w:val="0099155D"/>
    <w:rsid w:val="0099199F"/>
    <w:rsid w:val="00991CE8"/>
    <w:rsid w:val="00991E17"/>
    <w:rsid w:val="00992953"/>
    <w:rsid w:val="00992F24"/>
    <w:rsid w:val="00993152"/>
    <w:rsid w:val="00993F30"/>
    <w:rsid w:val="009944A2"/>
    <w:rsid w:val="009945CC"/>
    <w:rsid w:val="00994EE7"/>
    <w:rsid w:val="00994F57"/>
    <w:rsid w:val="00995EFB"/>
    <w:rsid w:val="0099687B"/>
    <w:rsid w:val="009969AE"/>
    <w:rsid w:val="00996D31"/>
    <w:rsid w:val="009970C4"/>
    <w:rsid w:val="0099748F"/>
    <w:rsid w:val="00997588"/>
    <w:rsid w:val="009978F3"/>
    <w:rsid w:val="00997A3C"/>
    <w:rsid w:val="00997ECA"/>
    <w:rsid w:val="00997EFA"/>
    <w:rsid w:val="009A0630"/>
    <w:rsid w:val="009A13F6"/>
    <w:rsid w:val="009A1A42"/>
    <w:rsid w:val="009A1B9F"/>
    <w:rsid w:val="009A1FC6"/>
    <w:rsid w:val="009A2522"/>
    <w:rsid w:val="009A2A40"/>
    <w:rsid w:val="009A2D43"/>
    <w:rsid w:val="009A3C29"/>
    <w:rsid w:val="009A4410"/>
    <w:rsid w:val="009A4944"/>
    <w:rsid w:val="009A4BD6"/>
    <w:rsid w:val="009A4F8E"/>
    <w:rsid w:val="009A50B6"/>
    <w:rsid w:val="009A5799"/>
    <w:rsid w:val="009A5DAA"/>
    <w:rsid w:val="009A6305"/>
    <w:rsid w:val="009A66BD"/>
    <w:rsid w:val="009A6B9C"/>
    <w:rsid w:val="009A74AE"/>
    <w:rsid w:val="009B0383"/>
    <w:rsid w:val="009B098F"/>
    <w:rsid w:val="009B0C98"/>
    <w:rsid w:val="009B1130"/>
    <w:rsid w:val="009B1746"/>
    <w:rsid w:val="009B18F7"/>
    <w:rsid w:val="009B279A"/>
    <w:rsid w:val="009B3D42"/>
    <w:rsid w:val="009B3D50"/>
    <w:rsid w:val="009B4416"/>
    <w:rsid w:val="009B4585"/>
    <w:rsid w:val="009B49EF"/>
    <w:rsid w:val="009B4C4D"/>
    <w:rsid w:val="009B5504"/>
    <w:rsid w:val="009B5768"/>
    <w:rsid w:val="009B58D2"/>
    <w:rsid w:val="009B592C"/>
    <w:rsid w:val="009B5D45"/>
    <w:rsid w:val="009B5F6D"/>
    <w:rsid w:val="009B62D8"/>
    <w:rsid w:val="009B6BBF"/>
    <w:rsid w:val="009B6C6B"/>
    <w:rsid w:val="009B6CE3"/>
    <w:rsid w:val="009B6F48"/>
    <w:rsid w:val="009B700A"/>
    <w:rsid w:val="009B7D06"/>
    <w:rsid w:val="009C077B"/>
    <w:rsid w:val="009C0836"/>
    <w:rsid w:val="009C1009"/>
    <w:rsid w:val="009C100B"/>
    <w:rsid w:val="009C1246"/>
    <w:rsid w:val="009C1E9C"/>
    <w:rsid w:val="009C20B2"/>
    <w:rsid w:val="009C3108"/>
    <w:rsid w:val="009C32B7"/>
    <w:rsid w:val="009C3921"/>
    <w:rsid w:val="009C3B06"/>
    <w:rsid w:val="009C3CA6"/>
    <w:rsid w:val="009C472A"/>
    <w:rsid w:val="009C48E3"/>
    <w:rsid w:val="009C556D"/>
    <w:rsid w:val="009C5AF3"/>
    <w:rsid w:val="009C71E8"/>
    <w:rsid w:val="009D1D41"/>
    <w:rsid w:val="009D33D3"/>
    <w:rsid w:val="009D34D6"/>
    <w:rsid w:val="009D37F1"/>
    <w:rsid w:val="009D3D3E"/>
    <w:rsid w:val="009D407A"/>
    <w:rsid w:val="009D45A0"/>
    <w:rsid w:val="009D4BA9"/>
    <w:rsid w:val="009D61B5"/>
    <w:rsid w:val="009D64B1"/>
    <w:rsid w:val="009D6AE9"/>
    <w:rsid w:val="009D6D13"/>
    <w:rsid w:val="009D6E67"/>
    <w:rsid w:val="009D73B5"/>
    <w:rsid w:val="009E01D4"/>
    <w:rsid w:val="009E024B"/>
    <w:rsid w:val="009E128C"/>
    <w:rsid w:val="009E1391"/>
    <w:rsid w:val="009E16BC"/>
    <w:rsid w:val="009E1815"/>
    <w:rsid w:val="009E1BB7"/>
    <w:rsid w:val="009E1E25"/>
    <w:rsid w:val="009E20FE"/>
    <w:rsid w:val="009E23F3"/>
    <w:rsid w:val="009E252D"/>
    <w:rsid w:val="009E2B1B"/>
    <w:rsid w:val="009E2B9D"/>
    <w:rsid w:val="009E2CBC"/>
    <w:rsid w:val="009E3115"/>
    <w:rsid w:val="009E3908"/>
    <w:rsid w:val="009E43F9"/>
    <w:rsid w:val="009E4E0C"/>
    <w:rsid w:val="009E4F53"/>
    <w:rsid w:val="009E4FBC"/>
    <w:rsid w:val="009E57EE"/>
    <w:rsid w:val="009E5CB3"/>
    <w:rsid w:val="009E6344"/>
    <w:rsid w:val="009F1761"/>
    <w:rsid w:val="009F247D"/>
    <w:rsid w:val="009F32A1"/>
    <w:rsid w:val="009F377E"/>
    <w:rsid w:val="009F3D29"/>
    <w:rsid w:val="009F3D84"/>
    <w:rsid w:val="009F41A6"/>
    <w:rsid w:val="009F4263"/>
    <w:rsid w:val="009F4F71"/>
    <w:rsid w:val="009F51CC"/>
    <w:rsid w:val="009F5416"/>
    <w:rsid w:val="009F6AE6"/>
    <w:rsid w:val="009F77C1"/>
    <w:rsid w:val="009F7903"/>
    <w:rsid w:val="009F7911"/>
    <w:rsid w:val="00A00081"/>
    <w:rsid w:val="00A00445"/>
    <w:rsid w:val="00A01FF5"/>
    <w:rsid w:val="00A02504"/>
    <w:rsid w:val="00A03477"/>
    <w:rsid w:val="00A03D77"/>
    <w:rsid w:val="00A03E7B"/>
    <w:rsid w:val="00A03EE1"/>
    <w:rsid w:val="00A040DB"/>
    <w:rsid w:val="00A0427C"/>
    <w:rsid w:val="00A0587C"/>
    <w:rsid w:val="00A05A33"/>
    <w:rsid w:val="00A0619F"/>
    <w:rsid w:val="00A0663E"/>
    <w:rsid w:val="00A06AFE"/>
    <w:rsid w:val="00A06F60"/>
    <w:rsid w:val="00A07DA5"/>
    <w:rsid w:val="00A1037B"/>
    <w:rsid w:val="00A1039D"/>
    <w:rsid w:val="00A10D75"/>
    <w:rsid w:val="00A115A7"/>
    <w:rsid w:val="00A11B3B"/>
    <w:rsid w:val="00A11C55"/>
    <w:rsid w:val="00A1227D"/>
    <w:rsid w:val="00A125A8"/>
    <w:rsid w:val="00A12646"/>
    <w:rsid w:val="00A12EB0"/>
    <w:rsid w:val="00A13379"/>
    <w:rsid w:val="00A13901"/>
    <w:rsid w:val="00A13CB6"/>
    <w:rsid w:val="00A14FE8"/>
    <w:rsid w:val="00A152BD"/>
    <w:rsid w:val="00A1582A"/>
    <w:rsid w:val="00A16345"/>
    <w:rsid w:val="00A208D7"/>
    <w:rsid w:val="00A20A2D"/>
    <w:rsid w:val="00A214FF"/>
    <w:rsid w:val="00A22B8B"/>
    <w:rsid w:val="00A22BD2"/>
    <w:rsid w:val="00A22F06"/>
    <w:rsid w:val="00A22FF8"/>
    <w:rsid w:val="00A23CCC"/>
    <w:rsid w:val="00A240A8"/>
    <w:rsid w:val="00A2412C"/>
    <w:rsid w:val="00A24DAF"/>
    <w:rsid w:val="00A25F65"/>
    <w:rsid w:val="00A262CE"/>
    <w:rsid w:val="00A265D7"/>
    <w:rsid w:val="00A26744"/>
    <w:rsid w:val="00A27139"/>
    <w:rsid w:val="00A27248"/>
    <w:rsid w:val="00A3030F"/>
    <w:rsid w:val="00A30B8E"/>
    <w:rsid w:val="00A311E2"/>
    <w:rsid w:val="00A32112"/>
    <w:rsid w:val="00A32D56"/>
    <w:rsid w:val="00A331CE"/>
    <w:rsid w:val="00A348C8"/>
    <w:rsid w:val="00A34BBA"/>
    <w:rsid w:val="00A34E43"/>
    <w:rsid w:val="00A3507B"/>
    <w:rsid w:val="00A352E3"/>
    <w:rsid w:val="00A3577C"/>
    <w:rsid w:val="00A359F9"/>
    <w:rsid w:val="00A3636B"/>
    <w:rsid w:val="00A36E84"/>
    <w:rsid w:val="00A37034"/>
    <w:rsid w:val="00A3741E"/>
    <w:rsid w:val="00A37959"/>
    <w:rsid w:val="00A37A36"/>
    <w:rsid w:val="00A40417"/>
    <w:rsid w:val="00A40EB4"/>
    <w:rsid w:val="00A412DA"/>
    <w:rsid w:val="00A4189C"/>
    <w:rsid w:val="00A41A99"/>
    <w:rsid w:val="00A42CD5"/>
    <w:rsid w:val="00A4308A"/>
    <w:rsid w:val="00A430AC"/>
    <w:rsid w:val="00A430FA"/>
    <w:rsid w:val="00A43B2A"/>
    <w:rsid w:val="00A43BC5"/>
    <w:rsid w:val="00A43FD6"/>
    <w:rsid w:val="00A44300"/>
    <w:rsid w:val="00A454DE"/>
    <w:rsid w:val="00A45D8E"/>
    <w:rsid w:val="00A45F98"/>
    <w:rsid w:val="00A46EC4"/>
    <w:rsid w:val="00A47792"/>
    <w:rsid w:val="00A5035C"/>
    <w:rsid w:val="00A50667"/>
    <w:rsid w:val="00A51C16"/>
    <w:rsid w:val="00A51D4B"/>
    <w:rsid w:val="00A528C7"/>
    <w:rsid w:val="00A52E9A"/>
    <w:rsid w:val="00A5325C"/>
    <w:rsid w:val="00A534D1"/>
    <w:rsid w:val="00A536EA"/>
    <w:rsid w:val="00A539F6"/>
    <w:rsid w:val="00A53D76"/>
    <w:rsid w:val="00A53E46"/>
    <w:rsid w:val="00A54050"/>
    <w:rsid w:val="00A547BF"/>
    <w:rsid w:val="00A54BD6"/>
    <w:rsid w:val="00A55046"/>
    <w:rsid w:val="00A5528A"/>
    <w:rsid w:val="00A5566B"/>
    <w:rsid w:val="00A55940"/>
    <w:rsid w:val="00A5707A"/>
    <w:rsid w:val="00A570BD"/>
    <w:rsid w:val="00A571F5"/>
    <w:rsid w:val="00A57C4D"/>
    <w:rsid w:val="00A57E9B"/>
    <w:rsid w:val="00A61867"/>
    <w:rsid w:val="00A62B8B"/>
    <w:rsid w:val="00A62D34"/>
    <w:rsid w:val="00A62D7D"/>
    <w:rsid w:val="00A64711"/>
    <w:rsid w:val="00A64819"/>
    <w:rsid w:val="00A64949"/>
    <w:rsid w:val="00A650CA"/>
    <w:rsid w:val="00A66356"/>
    <w:rsid w:val="00A6677B"/>
    <w:rsid w:val="00A66940"/>
    <w:rsid w:val="00A66D42"/>
    <w:rsid w:val="00A7012E"/>
    <w:rsid w:val="00A70412"/>
    <w:rsid w:val="00A7055A"/>
    <w:rsid w:val="00A70768"/>
    <w:rsid w:val="00A7086B"/>
    <w:rsid w:val="00A70962"/>
    <w:rsid w:val="00A7121F"/>
    <w:rsid w:val="00A72E25"/>
    <w:rsid w:val="00A73152"/>
    <w:rsid w:val="00A7320D"/>
    <w:rsid w:val="00A74AEA"/>
    <w:rsid w:val="00A76A84"/>
    <w:rsid w:val="00A76A8C"/>
    <w:rsid w:val="00A76D8C"/>
    <w:rsid w:val="00A77B6D"/>
    <w:rsid w:val="00A809BB"/>
    <w:rsid w:val="00A8153F"/>
    <w:rsid w:val="00A817F9"/>
    <w:rsid w:val="00A82053"/>
    <w:rsid w:val="00A825A6"/>
    <w:rsid w:val="00A825AC"/>
    <w:rsid w:val="00A82A32"/>
    <w:rsid w:val="00A8491A"/>
    <w:rsid w:val="00A85C55"/>
    <w:rsid w:val="00A874A8"/>
    <w:rsid w:val="00A879E6"/>
    <w:rsid w:val="00A87CA9"/>
    <w:rsid w:val="00A9034C"/>
    <w:rsid w:val="00A904B5"/>
    <w:rsid w:val="00A906D3"/>
    <w:rsid w:val="00A90829"/>
    <w:rsid w:val="00A91503"/>
    <w:rsid w:val="00A9181E"/>
    <w:rsid w:val="00A91D79"/>
    <w:rsid w:val="00A92346"/>
    <w:rsid w:val="00A92EC4"/>
    <w:rsid w:val="00A93416"/>
    <w:rsid w:val="00A935C6"/>
    <w:rsid w:val="00A93B99"/>
    <w:rsid w:val="00A9423F"/>
    <w:rsid w:val="00A94838"/>
    <w:rsid w:val="00A9497E"/>
    <w:rsid w:val="00A949FD"/>
    <w:rsid w:val="00A95EFA"/>
    <w:rsid w:val="00A960D9"/>
    <w:rsid w:val="00A972A6"/>
    <w:rsid w:val="00A97E74"/>
    <w:rsid w:val="00A97F5E"/>
    <w:rsid w:val="00A97F99"/>
    <w:rsid w:val="00AA0380"/>
    <w:rsid w:val="00AA0C00"/>
    <w:rsid w:val="00AA1244"/>
    <w:rsid w:val="00AA2053"/>
    <w:rsid w:val="00AA2A30"/>
    <w:rsid w:val="00AA2C4B"/>
    <w:rsid w:val="00AA344D"/>
    <w:rsid w:val="00AA35A7"/>
    <w:rsid w:val="00AA37C8"/>
    <w:rsid w:val="00AA3C32"/>
    <w:rsid w:val="00AA5298"/>
    <w:rsid w:val="00AA52CF"/>
    <w:rsid w:val="00AA5BB4"/>
    <w:rsid w:val="00AA5BF9"/>
    <w:rsid w:val="00AA6664"/>
    <w:rsid w:val="00AA76C4"/>
    <w:rsid w:val="00AB0680"/>
    <w:rsid w:val="00AB0A71"/>
    <w:rsid w:val="00AB0B67"/>
    <w:rsid w:val="00AB12A1"/>
    <w:rsid w:val="00AB1AE9"/>
    <w:rsid w:val="00AB251B"/>
    <w:rsid w:val="00AB2C72"/>
    <w:rsid w:val="00AB3868"/>
    <w:rsid w:val="00AB3A10"/>
    <w:rsid w:val="00AB450E"/>
    <w:rsid w:val="00AB5011"/>
    <w:rsid w:val="00AB595E"/>
    <w:rsid w:val="00AB697F"/>
    <w:rsid w:val="00AB69BC"/>
    <w:rsid w:val="00AB6FF0"/>
    <w:rsid w:val="00AB761C"/>
    <w:rsid w:val="00AC02D5"/>
    <w:rsid w:val="00AC0438"/>
    <w:rsid w:val="00AC04AC"/>
    <w:rsid w:val="00AC0BB4"/>
    <w:rsid w:val="00AC0E4F"/>
    <w:rsid w:val="00AC1081"/>
    <w:rsid w:val="00AC1E1D"/>
    <w:rsid w:val="00AC2106"/>
    <w:rsid w:val="00AC3E26"/>
    <w:rsid w:val="00AC4963"/>
    <w:rsid w:val="00AC4EA9"/>
    <w:rsid w:val="00AC50EB"/>
    <w:rsid w:val="00AC5CF3"/>
    <w:rsid w:val="00AC60CA"/>
    <w:rsid w:val="00AC6113"/>
    <w:rsid w:val="00AC6679"/>
    <w:rsid w:val="00AC675D"/>
    <w:rsid w:val="00AC6B9F"/>
    <w:rsid w:val="00AC7DF6"/>
    <w:rsid w:val="00AC7EA0"/>
    <w:rsid w:val="00AC7EF7"/>
    <w:rsid w:val="00AD0077"/>
    <w:rsid w:val="00AD02B6"/>
    <w:rsid w:val="00AD05DA"/>
    <w:rsid w:val="00AD116A"/>
    <w:rsid w:val="00AD13F4"/>
    <w:rsid w:val="00AD1715"/>
    <w:rsid w:val="00AD1FC7"/>
    <w:rsid w:val="00AD296C"/>
    <w:rsid w:val="00AD2A83"/>
    <w:rsid w:val="00AD2C9F"/>
    <w:rsid w:val="00AD3E84"/>
    <w:rsid w:val="00AD3FF2"/>
    <w:rsid w:val="00AD4AA5"/>
    <w:rsid w:val="00AD4D93"/>
    <w:rsid w:val="00AD5A73"/>
    <w:rsid w:val="00AD5AEA"/>
    <w:rsid w:val="00AD5C37"/>
    <w:rsid w:val="00AD6E8E"/>
    <w:rsid w:val="00AE0D55"/>
    <w:rsid w:val="00AE1655"/>
    <w:rsid w:val="00AE1E49"/>
    <w:rsid w:val="00AE2179"/>
    <w:rsid w:val="00AE25C4"/>
    <w:rsid w:val="00AE28E2"/>
    <w:rsid w:val="00AE2DDA"/>
    <w:rsid w:val="00AE2F9B"/>
    <w:rsid w:val="00AE3205"/>
    <w:rsid w:val="00AE32E6"/>
    <w:rsid w:val="00AE3304"/>
    <w:rsid w:val="00AE35B5"/>
    <w:rsid w:val="00AE536C"/>
    <w:rsid w:val="00AE55F8"/>
    <w:rsid w:val="00AE6194"/>
    <w:rsid w:val="00AE6387"/>
    <w:rsid w:val="00AE63E9"/>
    <w:rsid w:val="00AE6978"/>
    <w:rsid w:val="00AE6A4A"/>
    <w:rsid w:val="00AE7636"/>
    <w:rsid w:val="00AE780C"/>
    <w:rsid w:val="00AE786C"/>
    <w:rsid w:val="00AF0263"/>
    <w:rsid w:val="00AF0469"/>
    <w:rsid w:val="00AF04A0"/>
    <w:rsid w:val="00AF0DAF"/>
    <w:rsid w:val="00AF18CF"/>
    <w:rsid w:val="00AF25D1"/>
    <w:rsid w:val="00AF30B8"/>
    <w:rsid w:val="00AF3EE2"/>
    <w:rsid w:val="00AF47A8"/>
    <w:rsid w:val="00AF52A8"/>
    <w:rsid w:val="00AF545F"/>
    <w:rsid w:val="00AF5578"/>
    <w:rsid w:val="00B00C01"/>
    <w:rsid w:val="00B01596"/>
    <w:rsid w:val="00B02B46"/>
    <w:rsid w:val="00B0340D"/>
    <w:rsid w:val="00B040BE"/>
    <w:rsid w:val="00B0414B"/>
    <w:rsid w:val="00B0443D"/>
    <w:rsid w:val="00B049D2"/>
    <w:rsid w:val="00B051C5"/>
    <w:rsid w:val="00B055BE"/>
    <w:rsid w:val="00B05618"/>
    <w:rsid w:val="00B05780"/>
    <w:rsid w:val="00B06085"/>
    <w:rsid w:val="00B07373"/>
    <w:rsid w:val="00B07E47"/>
    <w:rsid w:val="00B10205"/>
    <w:rsid w:val="00B105B6"/>
    <w:rsid w:val="00B11903"/>
    <w:rsid w:val="00B1199C"/>
    <w:rsid w:val="00B119DC"/>
    <w:rsid w:val="00B12330"/>
    <w:rsid w:val="00B12CA4"/>
    <w:rsid w:val="00B13C6C"/>
    <w:rsid w:val="00B14404"/>
    <w:rsid w:val="00B1461F"/>
    <w:rsid w:val="00B15689"/>
    <w:rsid w:val="00B1596E"/>
    <w:rsid w:val="00B15B65"/>
    <w:rsid w:val="00B15CD5"/>
    <w:rsid w:val="00B15F99"/>
    <w:rsid w:val="00B16AD7"/>
    <w:rsid w:val="00B16BD3"/>
    <w:rsid w:val="00B16C68"/>
    <w:rsid w:val="00B16CAC"/>
    <w:rsid w:val="00B16F56"/>
    <w:rsid w:val="00B173B3"/>
    <w:rsid w:val="00B1779B"/>
    <w:rsid w:val="00B1795A"/>
    <w:rsid w:val="00B206DB"/>
    <w:rsid w:val="00B208AB"/>
    <w:rsid w:val="00B21B37"/>
    <w:rsid w:val="00B2209E"/>
    <w:rsid w:val="00B2219E"/>
    <w:rsid w:val="00B2231E"/>
    <w:rsid w:val="00B2246D"/>
    <w:rsid w:val="00B2267D"/>
    <w:rsid w:val="00B22E21"/>
    <w:rsid w:val="00B22E95"/>
    <w:rsid w:val="00B23E12"/>
    <w:rsid w:val="00B257E6"/>
    <w:rsid w:val="00B25C07"/>
    <w:rsid w:val="00B26865"/>
    <w:rsid w:val="00B27282"/>
    <w:rsid w:val="00B31722"/>
    <w:rsid w:val="00B317E8"/>
    <w:rsid w:val="00B32736"/>
    <w:rsid w:val="00B328BC"/>
    <w:rsid w:val="00B32E6D"/>
    <w:rsid w:val="00B3329C"/>
    <w:rsid w:val="00B338B9"/>
    <w:rsid w:val="00B34677"/>
    <w:rsid w:val="00B3517B"/>
    <w:rsid w:val="00B3527A"/>
    <w:rsid w:val="00B35AA3"/>
    <w:rsid w:val="00B36746"/>
    <w:rsid w:val="00B36F3D"/>
    <w:rsid w:val="00B3780F"/>
    <w:rsid w:val="00B4050A"/>
    <w:rsid w:val="00B407EA"/>
    <w:rsid w:val="00B408A6"/>
    <w:rsid w:val="00B4092D"/>
    <w:rsid w:val="00B40BA4"/>
    <w:rsid w:val="00B414B2"/>
    <w:rsid w:val="00B4225B"/>
    <w:rsid w:val="00B425A2"/>
    <w:rsid w:val="00B431B3"/>
    <w:rsid w:val="00B43B3F"/>
    <w:rsid w:val="00B43B76"/>
    <w:rsid w:val="00B43F64"/>
    <w:rsid w:val="00B44ED3"/>
    <w:rsid w:val="00B4533E"/>
    <w:rsid w:val="00B461F7"/>
    <w:rsid w:val="00B468B4"/>
    <w:rsid w:val="00B46D10"/>
    <w:rsid w:val="00B4714D"/>
    <w:rsid w:val="00B47937"/>
    <w:rsid w:val="00B47C0D"/>
    <w:rsid w:val="00B47EB9"/>
    <w:rsid w:val="00B5004C"/>
    <w:rsid w:val="00B50F9A"/>
    <w:rsid w:val="00B51046"/>
    <w:rsid w:val="00B510C8"/>
    <w:rsid w:val="00B51A4D"/>
    <w:rsid w:val="00B521AF"/>
    <w:rsid w:val="00B52BF3"/>
    <w:rsid w:val="00B539CB"/>
    <w:rsid w:val="00B54002"/>
    <w:rsid w:val="00B5440E"/>
    <w:rsid w:val="00B5497D"/>
    <w:rsid w:val="00B5530E"/>
    <w:rsid w:val="00B559AF"/>
    <w:rsid w:val="00B55A7F"/>
    <w:rsid w:val="00B55D40"/>
    <w:rsid w:val="00B56286"/>
    <w:rsid w:val="00B5635E"/>
    <w:rsid w:val="00B5702A"/>
    <w:rsid w:val="00B60117"/>
    <w:rsid w:val="00B61846"/>
    <w:rsid w:val="00B618F5"/>
    <w:rsid w:val="00B61AE4"/>
    <w:rsid w:val="00B62A71"/>
    <w:rsid w:val="00B62E50"/>
    <w:rsid w:val="00B62E7F"/>
    <w:rsid w:val="00B63855"/>
    <w:rsid w:val="00B640F9"/>
    <w:rsid w:val="00B64494"/>
    <w:rsid w:val="00B649E2"/>
    <w:rsid w:val="00B658AC"/>
    <w:rsid w:val="00B66766"/>
    <w:rsid w:val="00B669D0"/>
    <w:rsid w:val="00B66AB2"/>
    <w:rsid w:val="00B708D2"/>
    <w:rsid w:val="00B70C2D"/>
    <w:rsid w:val="00B71436"/>
    <w:rsid w:val="00B716DE"/>
    <w:rsid w:val="00B728F1"/>
    <w:rsid w:val="00B730A1"/>
    <w:rsid w:val="00B73DC6"/>
    <w:rsid w:val="00B73EC1"/>
    <w:rsid w:val="00B75FAE"/>
    <w:rsid w:val="00B76447"/>
    <w:rsid w:val="00B76968"/>
    <w:rsid w:val="00B773A8"/>
    <w:rsid w:val="00B77792"/>
    <w:rsid w:val="00B801BE"/>
    <w:rsid w:val="00B808F9"/>
    <w:rsid w:val="00B809BF"/>
    <w:rsid w:val="00B809D7"/>
    <w:rsid w:val="00B811AA"/>
    <w:rsid w:val="00B81249"/>
    <w:rsid w:val="00B81E84"/>
    <w:rsid w:val="00B82504"/>
    <w:rsid w:val="00B825D7"/>
    <w:rsid w:val="00B85430"/>
    <w:rsid w:val="00B861DE"/>
    <w:rsid w:val="00B86858"/>
    <w:rsid w:val="00B86F74"/>
    <w:rsid w:val="00B87707"/>
    <w:rsid w:val="00B90100"/>
    <w:rsid w:val="00B9181E"/>
    <w:rsid w:val="00B92A38"/>
    <w:rsid w:val="00B93182"/>
    <w:rsid w:val="00B93AA8"/>
    <w:rsid w:val="00B94532"/>
    <w:rsid w:val="00B945EA"/>
    <w:rsid w:val="00B94E30"/>
    <w:rsid w:val="00B95229"/>
    <w:rsid w:val="00B9541B"/>
    <w:rsid w:val="00B95659"/>
    <w:rsid w:val="00B95F5A"/>
    <w:rsid w:val="00B962E2"/>
    <w:rsid w:val="00B96C1E"/>
    <w:rsid w:val="00B97E60"/>
    <w:rsid w:val="00BA0354"/>
    <w:rsid w:val="00BA074B"/>
    <w:rsid w:val="00BA124A"/>
    <w:rsid w:val="00BA2FBE"/>
    <w:rsid w:val="00BA33B3"/>
    <w:rsid w:val="00BA3FC3"/>
    <w:rsid w:val="00BA4665"/>
    <w:rsid w:val="00BA547B"/>
    <w:rsid w:val="00BA6128"/>
    <w:rsid w:val="00BA6687"/>
    <w:rsid w:val="00BA6780"/>
    <w:rsid w:val="00BA6B71"/>
    <w:rsid w:val="00BA7A81"/>
    <w:rsid w:val="00BA7DC8"/>
    <w:rsid w:val="00BA7DFB"/>
    <w:rsid w:val="00BB0683"/>
    <w:rsid w:val="00BB0F84"/>
    <w:rsid w:val="00BB11F8"/>
    <w:rsid w:val="00BB24C7"/>
    <w:rsid w:val="00BB25FE"/>
    <w:rsid w:val="00BB268B"/>
    <w:rsid w:val="00BB292D"/>
    <w:rsid w:val="00BB2B17"/>
    <w:rsid w:val="00BB340C"/>
    <w:rsid w:val="00BB3C47"/>
    <w:rsid w:val="00BB3D65"/>
    <w:rsid w:val="00BB431C"/>
    <w:rsid w:val="00BB4403"/>
    <w:rsid w:val="00BB51E3"/>
    <w:rsid w:val="00BB56AD"/>
    <w:rsid w:val="00BB5F15"/>
    <w:rsid w:val="00BB627A"/>
    <w:rsid w:val="00BB6B87"/>
    <w:rsid w:val="00BB745B"/>
    <w:rsid w:val="00BB748D"/>
    <w:rsid w:val="00BB769E"/>
    <w:rsid w:val="00BB7778"/>
    <w:rsid w:val="00BB77CE"/>
    <w:rsid w:val="00BB7831"/>
    <w:rsid w:val="00BB7AA2"/>
    <w:rsid w:val="00BC0846"/>
    <w:rsid w:val="00BC0972"/>
    <w:rsid w:val="00BC140E"/>
    <w:rsid w:val="00BC141D"/>
    <w:rsid w:val="00BC1748"/>
    <w:rsid w:val="00BC23C7"/>
    <w:rsid w:val="00BC2DB9"/>
    <w:rsid w:val="00BC4D94"/>
    <w:rsid w:val="00BC4DDA"/>
    <w:rsid w:val="00BC504F"/>
    <w:rsid w:val="00BC5D18"/>
    <w:rsid w:val="00BC5DF8"/>
    <w:rsid w:val="00BC6FFC"/>
    <w:rsid w:val="00BC75A6"/>
    <w:rsid w:val="00BD0285"/>
    <w:rsid w:val="00BD05DF"/>
    <w:rsid w:val="00BD08B8"/>
    <w:rsid w:val="00BD0BD2"/>
    <w:rsid w:val="00BD1E0C"/>
    <w:rsid w:val="00BD1F09"/>
    <w:rsid w:val="00BD2B3C"/>
    <w:rsid w:val="00BD2D9E"/>
    <w:rsid w:val="00BD371C"/>
    <w:rsid w:val="00BD3D03"/>
    <w:rsid w:val="00BD4637"/>
    <w:rsid w:val="00BD482E"/>
    <w:rsid w:val="00BD50A9"/>
    <w:rsid w:val="00BD5BCD"/>
    <w:rsid w:val="00BD63BA"/>
    <w:rsid w:val="00BD6452"/>
    <w:rsid w:val="00BD68B0"/>
    <w:rsid w:val="00BD6924"/>
    <w:rsid w:val="00BD7979"/>
    <w:rsid w:val="00BD7990"/>
    <w:rsid w:val="00BD7C23"/>
    <w:rsid w:val="00BD7E43"/>
    <w:rsid w:val="00BE0672"/>
    <w:rsid w:val="00BE06EA"/>
    <w:rsid w:val="00BE323C"/>
    <w:rsid w:val="00BE417B"/>
    <w:rsid w:val="00BE4479"/>
    <w:rsid w:val="00BE6338"/>
    <w:rsid w:val="00BE7308"/>
    <w:rsid w:val="00BE78DA"/>
    <w:rsid w:val="00BE7A33"/>
    <w:rsid w:val="00BE7FB4"/>
    <w:rsid w:val="00BF0A1D"/>
    <w:rsid w:val="00BF0CF6"/>
    <w:rsid w:val="00BF1417"/>
    <w:rsid w:val="00BF2215"/>
    <w:rsid w:val="00BF258D"/>
    <w:rsid w:val="00BF2593"/>
    <w:rsid w:val="00BF27DC"/>
    <w:rsid w:val="00BF2BD8"/>
    <w:rsid w:val="00BF3520"/>
    <w:rsid w:val="00BF3653"/>
    <w:rsid w:val="00BF4651"/>
    <w:rsid w:val="00BF4D95"/>
    <w:rsid w:val="00BF4F48"/>
    <w:rsid w:val="00BF5053"/>
    <w:rsid w:val="00BF5108"/>
    <w:rsid w:val="00BF5498"/>
    <w:rsid w:val="00BF6EA5"/>
    <w:rsid w:val="00BF737A"/>
    <w:rsid w:val="00BF7A54"/>
    <w:rsid w:val="00C00677"/>
    <w:rsid w:val="00C009C0"/>
    <w:rsid w:val="00C01288"/>
    <w:rsid w:val="00C019D3"/>
    <w:rsid w:val="00C01B2C"/>
    <w:rsid w:val="00C0252C"/>
    <w:rsid w:val="00C03EDA"/>
    <w:rsid w:val="00C03FBA"/>
    <w:rsid w:val="00C043AF"/>
    <w:rsid w:val="00C046C1"/>
    <w:rsid w:val="00C0486B"/>
    <w:rsid w:val="00C04A42"/>
    <w:rsid w:val="00C059FF"/>
    <w:rsid w:val="00C0675C"/>
    <w:rsid w:val="00C06B9D"/>
    <w:rsid w:val="00C06D58"/>
    <w:rsid w:val="00C0788C"/>
    <w:rsid w:val="00C07D62"/>
    <w:rsid w:val="00C10E8A"/>
    <w:rsid w:val="00C10EBF"/>
    <w:rsid w:val="00C11324"/>
    <w:rsid w:val="00C113D5"/>
    <w:rsid w:val="00C1154C"/>
    <w:rsid w:val="00C1182A"/>
    <w:rsid w:val="00C11FBC"/>
    <w:rsid w:val="00C129A1"/>
    <w:rsid w:val="00C13A85"/>
    <w:rsid w:val="00C14777"/>
    <w:rsid w:val="00C14D84"/>
    <w:rsid w:val="00C14F73"/>
    <w:rsid w:val="00C1514B"/>
    <w:rsid w:val="00C154A2"/>
    <w:rsid w:val="00C15E05"/>
    <w:rsid w:val="00C16E07"/>
    <w:rsid w:val="00C17421"/>
    <w:rsid w:val="00C175FB"/>
    <w:rsid w:val="00C17B7D"/>
    <w:rsid w:val="00C17FCC"/>
    <w:rsid w:val="00C20301"/>
    <w:rsid w:val="00C206BC"/>
    <w:rsid w:val="00C207B4"/>
    <w:rsid w:val="00C20B95"/>
    <w:rsid w:val="00C20D3E"/>
    <w:rsid w:val="00C20FDA"/>
    <w:rsid w:val="00C21EE6"/>
    <w:rsid w:val="00C233C9"/>
    <w:rsid w:val="00C23D24"/>
    <w:rsid w:val="00C25055"/>
    <w:rsid w:val="00C25437"/>
    <w:rsid w:val="00C25D3C"/>
    <w:rsid w:val="00C26DC7"/>
    <w:rsid w:val="00C27A2C"/>
    <w:rsid w:val="00C306B4"/>
    <w:rsid w:val="00C306CB"/>
    <w:rsid w:val="00C30873"/>
    <w:rsid w:val="00C30AEE"/>
    <w:rsid w:val="00C30D19"/>
    <w:rsid w:val="00C310B4"/>
    <w:rsid w:val="00C32BC6"/>
    <w:rsid w:val="00C32D8A"/>
    <w:rsid w:val="00C332CD"/>
    <w:rsid w:val="00C336B1"/>
    <w:rsid w:val="00C34C7E"/>
    <w:rsid w:val="00C3541C"/>
    <w:rsid w:val="00C36BB1"/>
    <w:rsid w:val="00C36CB1"/>
    <w:rsid w:val="00C36CF2"/>
    <w:rsid w:val="00C40207"/>
    <w:rsid w:val="00C40C25"/>
    <w:rsid w:val="00C41277"/>
    <w:rsid w:val="00C41B60"/>
    <w:rsid w:val="00C4286E"/>
    <w:rsid w:val="00C42AFD"/>
    <w:rsid w:val="00C43E34"/>
    <w:rsid w:val="00C443A6"/>
    <w:rsid w:val="00C44B2A"/>
    <w:rsid w:val="00C44DF4"/>
    <w:rsid w:val="00C45801"/>
    <w:rsid w:val="00C46E3B"/>
    <w:rsid w:val="00C473D5"/>
    <w:rsid w:val="00C47CC0"/>
    <w:rsid w:val="00C47E1E"/>
    <w:rsid w:val="00C50747"/>
    <w:rsid w:val="00C50874"/>
    <w:rsid w:val="00C51D9C"/>
    <w:rsid w:val="00C52B8A"/>
    <w:rsid w:val="00C52D52"/>
    <w:rsid w:val="00C535F6"/>
    <w:rsid w:val="00C544BC"/>
    <w:rsid w:val="00C54D6B"/>
    <w:rsid w:val="00C55A16"/>
    <w:rsid w:val="00C561B6"/>
    <w:rsid w:val="00C574BA"/>
    <w:rsid w:val="00C5782E"/>
    <w:rsid w:val="00C57E0B"/>
    <w:rsid w:val="00C57F94"/>
    <w:rsid w:val="00C6005E"/>
    <w:rsid w:val="00C60549"/>
    <w:rsid w:val="00C6076E"/>
    <w:rsid w:val="00C61022"/>
    <w:rsid w:val="00C610B4"/>
    <w:rsid w:val="00C616E8"/>
    <w:rsid w:val="00C62281"/>
    <w:rsid w:val="00C6237F"/>
    <w:rsid w:val="00C627FA"/>
    <w:rsid w:val="00C62CDD"/>
    <w:rsid w:val="00C62F89"/>
    <w:rsid w:val="00C63D66"/>
    <w:rsid w:val="00C65E34"/>
    <w:rsid w:val="00C668A0"/>
    <w:rsid w:val="00C66B1D"/>
    <w:rsid w:val="00C66C86"/>
    <w:rsid w:val="00C6720E"/>
    <w:rsid w:val="00C67B8C"/>
    <w:rsid w:val="00C710DD"/>
    <w:rsid w:val="00C710F3"/>
    <w:rsid w:val="00C7143E"/>
    <w:rsid w:val="00C71736"/>
    <w:rsid w:val="00C72141"/>
    <w:rsid w:val="00C7265D"/>
    <w:rsid w:val="00C72FF5"/>
    <w:rsid w:val="00C73D37"/>
    <w:rsid w:val="00C740B8"/>
    <w:rsid w:val="00C74C87"/>
    <w:rsid w:val="00C74F71"/>
    <w:rsid w:val="00C75572"/>
    <w:rsid w:val="00C75806"/>
    <w:rsid w:val="00C75FDD"/>
    <w:rsid w:val="00C766D1"/>
    <w:rsid w:val="00C772BB"/>
    <w:rsid w:val="00C8012A"/>
    <w:rsid w:val="00C80400"/>
    <w:rsid w:val="00C80443"/>
    <w:rsid w:val="00C807D5"/>
    <w:rsid w:val="00C80ACE"/>
    <w:rsid w:val="00C80E13"/>
    <w:rsid w:val="00C80EC0"/>
    <w:rsid w:val="00C81A56"/>
    <w:rsid w:val="00C81E7F"/>
    <w:rsid w:val="00C82EC4"/>
    <w:rsid w:val="00C83675"/>
    <w:rsid w:val="00C83BB8"/>
    <w:rsid w:val="00C83C51"/>
    <w:rsid w:val="00C83D1C"/>
    <w:rsid w:val="00C84D2F"/>
    <w:rsid w:val="00C853C4"/>
    <w:rsid w:val="00C853D6"/>
    <w:rsid w:val="00C85A57"/>
    <w:rsid w:val="00C85B69"/>
    <w:rsid w:val="00C85E9F"/>
    <w:rsid w:val="00C85F3F"/>
    <w:rsid w:val="00C86CD5"/>
    <w:rsid w:val="00C86E16"/>
    <w:rsid w:val="00C86F36"/>
    <w:rsid w:val="00C871C1"/>
    <w:rsid w:val="00C87416"/>
    <w:rsid w:val="00C87C25"/>
    <w:rsid w:val="00C9133B"/>
    <w:rsid w:val="00C91C0D"/>
    <w:rsid w:val="00C91C93"/>
    <w:rsid w:val="00C91FA3"/>
    <w:rsid w:val="00C92093"/>
    <w:rsid w:val="00C9209B"/>
    <w:rsid w:val="00C92A93"/>
    <w:rsid w:val="00C92B00"/>
    <w:rsid w:val="00C92BE8"/>
    <w:rsid w:val="00C93036"/>
    <w:rsid w:val="00C9352A"/>
    <w:rsid w:val="00C94076"/>
    <w:rsid w:val="00C94A23"/>
    <w:rsid w:val="00C94DE9"/>
    <w:rsid w:val="00C9564C"/>
    <w:rsid w:val="00C958EE"/>
    <w:rsid w:val="00C95EAE"/>
    <w:rsid w:val="00C95F35"/>
    <w:rsid w:val="00C96BEB"/>
    <w:rsid w:val="00C97590"/>
    <w:rsid w:val="00C9788F"/>
    <w:rsid w:val="00CA1757"/>
    <w:rsid w:val="00CA2064"/>
    <w:rsid w:val="00CA37EF"/>
    <w:rsid w:val="00CA3BC0"/>
    <w:rsid w:val="00CA59D7"/>
    <w:rsid w:val="00CA71D5"/>
    <w:rsid w:val="00CA77C1"/>
    <w:rsid w:val="00CA7A3F"/>
    <w:rsid w:val="00CA7A68"/>
    <w:rsid w:val="00CB02EC"/>
    <w:rsid w:val="00CB0973"/>
    <w:rsid w:val="00CB0BD5"/>
    <w:rsid w:val="00CB1FA7"/>
    <w:rsid w:val="00CB275B"/>
    <w:rsid w:val="00CB2D88"/>
    <w:rsid w:val="00CB3CC9"/>
    <w:rsid w:val="00CB41EE"/>
    <w:rsid w:val="00CB478F"/>
    <w:rsid w:val="00CB4CD7"/>
    <w:rsid w:val="00CB4DC7"/>
    <w:rsid w:val="00CB4E1F"/>
    <w:rsid w:val="00CB53BE"/>
    <w:rsid w:val="00CB59EF"/>
    <w:rsid w:val="00CB6031"/>
    <w:rsid w:val="00CB6F13"/>
    <w:rsid w:val="00CB78A7"/>
    <w:rsid w:val="00CC063F"/>
    <w:rsid w:val="00CC083C"/>
    <w:rsid w:val="00CC08F0"/>
    <w:rsid w:val="00CC0ED3"/>
    <w:rsid w:val="00CC105D"/>
    <w:rsid w:val="00CC21A4"/>
    <w:rsid w:val="00CC2B95"/>
    <w:rsid w:val="00CC3C06"/>
    <w:rsid w:val="00CC3CE8"/>
    <w:rsid w:val="00CC3FCD"/>
    <w:rsid w:val="00CC48A8"/>
    <w:rsid w:val="00CC5736"/>
    <w:rsid w:val="00CC5A68"/>
    <w:rsid w:val="00CC5B49"/>
    <w:rsid w:val="00CC5D2A"/>
    <w:rsid w:val="00CD0053"/>
    <w:rsid w:val="00CD186B"/>
    <w:rsid w:val="00CD30CB"/>
    <w:rsid w:val="00CD31DE"/>
    <w:rsid w:val="00CD34C4"/>
    <w:rsid w:val="00CD3544"/>
    <w:rsid w:val="00CD45B2"/>
    <w:rsid w:val="00CD4A6E"/>
    <w:rsid w:val="00CD4A99"/>
    <w:rsid w:val="00CD536C"/>
    <w:rsid w:val="00CD5465"/>
    <w:rsid w:val="00CD5FE7"/>
    <w:rsid w:val="00CD614C"/>
    <w:rsid w:val="00CD64A1"/>
    <w:rsid w:val="00CD678A"/>
    <w:rsid w:val="00CD6987"/>
    <w:rsid w:val="00CD6BB8"/>
    <w:rsid w:val="00CD797F"/>
    <w:rsid w:val="00CD7A29"/>
    <w:rsid w:val="00CE09D4"/>
    <w:rsid w:val="00CE120A"/>
    <w:rsid w:val="00CE14EF"/>
    <w:rsid w:val="00CE1EDF"/>
    <w:rsid w:val="00CE2894"/>
    <w:rsid w:val="00CE29C2"/>
    <w:rsid w:val="00CE3C92"/>
    <w:rsid w:val="00CE3CC8"/>
    <w:rsid w:val="00CE3D82"/>
    <w:rsid w:val="00CE3FBA"/>
    <w:rsid w:val="00CE4377"/>
    <w:rsid w:val="00CE4677"/>
    <w:rsid w:val="00CE4B78"/>
    <w:rsid w:val="00CE4C42"/>
    <w:rsid w:val="00CE536F"/>
    <w:rsid w:val="00CE66D0"/>
    <w:rsid w:val="00CE6760"/>
    <w:rsid w:val="00CF1222"/>
    <w:rsid w:val="00CF1409"/>
    <w:rsid w:val="00CF1874"/>
    <w:rsid w:val="00CF1AE3"/>
    <w:rsid w:val="00CF1CD3"/>
    <w:rsid w:val="00CF1FC4"/>
    <w:rsid w:val="00CF42A9"/>
    <w:rsid w:val="00CF433B"/>
    <w:rsid w:val="00CF4619"/>
    <w:rsid w:val="00CF4D6A"/>
    <w:rsid w:val="00CF559B"/>
    <w:rsid w:val="00CF60F0"/>
    <w:rsid w:val="00CF635A"/>
    <w:rsid w:val="00CF655A"/>
    <w:rsid w:val="00CF6C38"/>
    <w:rsid w:val="00CF6C92"/>
    <w:rsid w:val="00CF7008"/>
    <w:rsid w:val="00D00C79"/>
    <w:rsid w:val="00D019D7"/>
    <w:rsid w:val="00D0447A"/>
    <w:rsid w:val="00D0448F"/>
    <w:rsid w:val="00D05225"/>
    <w:rsid w:val="00D053A7"/>
    <w:rsid w:val="00D05652"/>
    <w:rsid w:val="00D06034"/>
    <w:rsid w:val="00D06146"/>
    <w:rsid w:val="00D06641"/>
    <w:rsid w:val="00D069FF"/>
    <w:rsid w:val="00D06F48"/>
    <w:rsid w:val="00D070DE"/>
    <w:rsid w:val="00D10CEE"/>
    <w:rsid w:val="00D10ED3"/>
    <w:rsid w:val="00D10F29"/>
    <w:rsid w:val="00D110D5"/>
    <w:rsid w:val="00D1168A"/>
    <w:rsid w:val="00D11B11"/>
    <w:rsid w:val="00D11B8E"/>
    <w:rsid w:val="00D128F2"/>
    <w:rsid w:val="00D135F2"/>
    <w:rsid w:val="00D136CE"/>
    <w:rsid w:val="00D140E1"/>
    <w:rsid w:val="00D149CD"/>
    <w:rsid w:val="00D15732"/>
    <w:rsid w:val="00D1610D"/>
    <w:rsid w:val="00D161EE"/>
    <w:rsid w:val="00D16710"/>
    <w:rsid w:val="00D16F6C"/>
    <w:rsid w:val="00D17302"/>
    <w:rsid w:val="00D17B9D"/>
    <w:rsid w:val="00D2103D"/>
    <w:rsid w:val="00D21B6C"/>
    <w:rsid w:val="00D223CE"/>
    <w:rsid w:val="00D2334D"/>
    <w:rsid w:val="00D2344D"/>
    <w:rsid w:val="00D23560"/>
    <w:rsid w:val="00D23A3C"/>
    <w:rsid w:val="00D23F78"/>
    <w:rsid w:val="00D254F7"/>
    <w:rsid w:val="00D25B19"/>
    <w:rsid w:val="00D25ECB"/>
    <w:rsid w:val="00D262C2"/>
    <w:rsid w:val="00D265CB"/>
    <w:rsid w:val="00D26757"/>
    <w:rsid w:val="00D27057"/>
    <w:rsid w:val="00D275C6"/>
    <w:rsid w:val="00D27E81"/>
    <w:rsid w:val="00D30CC9"/>
    <w:rsid w:val="00D31413"/>
    <w:rsid w:val="00D31A73"/>
    <w:rsid w:val="00D32123"/>
    <w:rsid w:val="00D32F1B"/>
    <w:rsid w:val="00D33B2B"/>
    <w:rsid w:val="00D35B81"/>
    <w:rsid w:val="00D35EF3"/>
    <w:rsid w:val="00D35F1D"/>
    <w:rsid w:val="00D36AA8"/>
    <w:rsid w:val="00D36E16"/>
    <w:rsid w:val="00D36EA9"/>
    <w:rsid w:val="00D36F81"/>
    <w:rsid w:val="00D37B0A"/>
    <w:rsid w:val="00D4000E"/>
    <w:rsid w:val="00D4053F"/>
    <w:rsid w:val="00D40BB6"/>
    <w:rsid w:val="00D41928"/>
    <w:rsid w:val="00D41D07"/>
    <w:rsid w:val="00D42D57"/>
    <w:rsid w:val="00D42DF1"/>
    <w:rsid w:val="00D433AC"/>
    <w:rsid w:val="00D44607"/>
    <w:rsid w:val="00D452EE"/>
    <w:rsid w:val="00D463B0"/>
    <w:rsid w:val="00D46669"/>
    <w:rsid w:val="00D46739"/>
    <w:rsid w:val="00D46F18"/>
    <w:rsid w:val="00D47258"/>
    <w:rsid w:val="00D473FA"/>
    <w:rsid w:val="00D47949"/>
    <w:rsid w:val="00D508F0"/>
    <w:rsid w:val="00D51260"/>
    <w:rsid w:val="00D5154F"/>
    <w:rsid w:val="00D526C3"/>
    <w:rsid w:val="00D52AD3"/>
    <w:rsid w:val="00D52D85"/>
    <w:rsid w:val="00D5315A"/>
    <w:rsid w:val="00D54D4B"/>
    <w:rsid w:val="00D554EA"/>
    <w:rsid w:val="00D55BA8"/>
    <w:rsid w:val="00D55C38"/>
    <w:rsid w:val="00D562A5"/>
    <w:rsid w:val="00D5647E"/>
    <w:rsid w:val="00D56EE4"/>
    <w:rsid w:val="00D6063C"/>
    <w:rsid w:val="00D61C0F"/>
    <w:rsid w:val="00D6204B"/>
    <w:rsid w:val="00D62388"/>
    <w:rsid w:val="00D62E31"/>
    <w:rsid w:val="00D63758"/>
    <w:rsid w:val="00D63832"/>
    <w:rsid w:val="00D63D25"/>
    <w:rsid w:val="00D65416"/>
    <w:rsid w:val="00D65F58"/>
    <w:rsid w:val="00D661FD"/>
    <w:rsid w:val="00D66369"/>
    <w:rsid w:val="00D66458"/>
    <w:rsid w:val="00D66C6F"/>
    <w:rsid w:val="00D70048"/>
    <w:rsid w:val="00D7053F"/>
    <w:rsid w:val="00D707BA"/>
    <w:rsid w:val="00D71066"/>
    <w:rsid w:val="00D71246"/>
    <w:rsid w:val="00D7148E"/>
    <w:rsid w:val="00D71DE6"/>
    <w:rsid w:val="00D732A9"/>
    <w:rsid w:val="00D7334F"/>
    <w:rsid w:val="00D73543"/>
    <w:rsid w:val="00D73A8C"/>
    <w:rsid w:val="00D748E6"/>
    <w:rsid w:val="00D750A7"/>
    <w:rsid w:val="00D751B9"/>
    <w:rsid w:val="00D753C3"/>
    <w:rsid w:val="00D75F0A"/>
    <w:rsid w:val="00D775A0"/>
    <w:rsid w:val="00D77D93"/>
    <w:rsid w:val="00D8012A"/>
    <w:rsid w:val="00D803B6"/>
    <w:rsid w:val="00D8040A"/>
    <w:rsid w:val="00D808E9"/>
    <w:rsid w:val="00D80993"/>
    <w:rsid w:val="00D81013"/>
    <w:rsid w:val="00D81EA9"/>
    <w:rsid w:val="00D82279"/>
    <w:rsid w:val="00D82AB8"/>
    <w:rsid w:val="00D83113"/>
    <w:rsid w:val="00D83539"/>
    <w:rsid w:val="00D835BA"/>
    <w:rsid w:val="00D8374D"/>
    <w:rsid w:val="00D83BBA"/>
    <w:rsid w:val="00D83ED9"/>
    <w:rsid w:val="00D8440F"/>
    <w:rsid w:val="00D852F7"/>
    <w:rsid w:val="00D86B66"/>
    <w:rsid w:val="00D86DA2"/>
    <w:rsid w:val="00D870BC"/>
    <w:rsid w:val="00D87172"/>
    <w:rsid w:val="00D91045"/>
    <w:rsid w:val="00D915B1"/>
    <w:rsid w:val="00D9160B"/>
    <w:rsid w:val="00D9245D"/>
    <w:rsid w:val="00D92BE5"/>
    <w:rsid w:val="00D93EA4"/>
    <w:rsid w:val="00D94318"/>
    <w:rsid w:val="00D946E6"/>
    <w:rsid w:val="00D952D9"/>
    <w:rsid w:val="00D95AAC"/>
    <w:rsid w:val="00D96451"/>
    <w:rsid w:val="00D96690"/>
    <w:rsid w:val="00D9670C"/>
    <w:rsid w:val="00D96893"/>
    <w:rsid w:val="00D97034"/>
    <w:rsid w:val="00D9718E"/>
    <w:rsid w:val="00D97A0D"/>
    <w:rsid w:val="00DA0197"/>
    <w:rsid w:val="00DA0241"/>
    <w:rsid w:val="00DA087B"/>
    <w:rsid w:val="00DA0D5A"/>
    <w:rsid w:val="00DA112B"/>
    <w:rsid w:val="00DA183B"/>
    <w:rsid w:val="00DA28B0"/>
    <w:rsid w:val="00DA29A8"/>
    <w:rsid w:val="00DA3CF4"/>
    <w:rsid w:val="00DA3DB7"/>
    <w:rsid w:val="00DA3E04"/>
    <w:rsid w:val="00DA3FE1"/>
    <w:rsid w:val="00DA4684"/>
    <w:rsid w:val="00DA53A3"/>
    <w:rsid w:val="00DA68A5"/>
    <w:rsid w:val="00DA733B"/>
    <w:rsid w:val="00DA774A"/>
    <w:rsid w:val="00DA7783"/>
    <w:rsid w:val="00DA779B"/>
    <w:rsid w:val="00DB0545"/>
    <w:rsid w:val="00DB1F09"/>
    <w:rsid w:val="00DB263B"/>
    <w:rsid w:val="00DB2DAD"/>
    <w:rsid w:val="00DB3127"/>
    <w:rsid w:val="00DB3562"/>
    <w:rsid w:val="00DB39DA"/>
    <w:rsid w:val="00DB3CD5"/>
    <w:rsid w:val="00DB438C"/>
    <w:rsid w:val="00DB4D3D"/>
    <w:rsid w:val="00DB61A6"/>
    <w:rsid w:val="00DB626F"/>
    <w:rsid w:val="00DB635A"/>
    <w:rsid w:val="00DB6837"/>
    <w:rsid w:val="00DB6C60"/>
    <w:rsid w:val="00DB7072"/>
    <w:rsid w:val="00DB7181"/>
    <w:rsid w:val="00DB76CC"/>
    <w:rsid w:val="00DB7F51"/>
    <w:rsid w:val="00DC0D36"/>
    <w:rsid w:val="00DC0DAE"/>
    <w:rsid w:val="00DC0EE3"/>
    <w:rsid w:val="00DC1F1D"/>
    <w:rsid w:val="00DC2028"/>
    <w:rsid w:val="00DC2343"/>
    <w:rsid w:val="00DC2605"/>
    <w:rsid w:val="00DC281F"/>
    <w:rsid w:val="00DC2E2A"/>
    <w:rsid w:val="00DC3C39"/>
    <w:rsid w:val="00DC3DEB"/>
    <w:rsid w:val="00DC4411"/>
    <w:rsid w:val="00DC53AE"/>
    <w:rsid w:val="00DC68FA"/>
    <w:rsid w:val="00DC6D76"/>
    <w:rsid w:val="00DC6ED8"/>
    <w:rsid w:val="00DD0172"/>
    <w:rsid w:val="00DD0ADB"/>
    <w:rsid w:val="00DD16EC"/>
    <w:rsid w:val="00DD181C"/>
    <w:rsid w:val="00DD19A0"/>
    <w:rsid w:val="00DD21D4"/>
    <w:rsid w:val="00DD2368"/>
    <w:rsid w:val="00DD27DE"/>
    <w:rsid w:val="00DD34F6"/>
    <w:rsid w:val="00DD3BC0"/>
    <w:rsid w:val="00DD3BF0"/>
    <w:rsid w:val="00DD3CA8"/>
    <w:rsid w:val="00DD4076"/>
    <w:rsid w:val="00DD487C"/>
    <w:rsid w:val="00DD4EBA"/>
    <w:rsid w:val="00DD5690"/>
    <w:rsid w:val="00DD69A1"/>
    <w:rsid w:val="00DD6B67"/>
    <w:rsid w:val="00DD72D3"/>
    <w:rsid w:val="00DD7678"/>
    <w:rsid w:val="00DD77F7"/>
    <w:rsid w:val="00DD7863"/>
    <w:rsid w:val="00DD7A11"/>
    <w:rsid w:val="00DE0CE9"/>
    <w:rsid w:val="00DE0F57"/>
    <w:rsid w:val="00DE12FE"/>
    <w:rsid w:val="00DE164F"/>
    <w:rsid w:val="00DE1B05"/>
    <w:rsid w:val="00DE218B"/>
    <w:rsid w:val="00DE22A8"/>
    <w:rsid w:val="00DE2A08"/>
    <w:rsid w:val="00DE2B09"/>
    <w:rsid w:val="00DE2B42"/>
    <w:rsid w:val="00DE2D64"/>
    <w:rsid w:val="00DE3F35"/>
    <w:rsid w:val="00DE4121"/>
    <w:rsid w:val="00DE471B"/>
    <w:rsid w:val="00DE5540"/>
    <w:rsid w:val="00DE56D7"/>
    <w:rsid w:val="00DE6964"/>
    <w:rsid w:val="00DF02DA"/>
    <w:rsid w:val="00DF0C9B"/>
    <w:rsid w:val="00DF1126"/>
    <w:rsid w:val="00DF1168"/>
    <w:rsid w:val="00DF13AF"/>
    <w:rsid w:val="00DF1917"/>
    <w:rsid w:val="00DF1B05"/>
    <w:rsid w:val="00DF2806"/>
    <w:rsid w:val="00DF2EFF"/>
    <w:rsid w:val="00DF38B5"/>
    <w:rsid w:val="00DF3D7F"/>
    <w:rsid w:val="00DF3FE5"/>
    <w:rsid w:val="00DF427A"/>
    <w:rsid w:val="00DF53D2"/>
    <w:rsid w:val="00DF57B0"/>
    <w:rsid w:val="00DF5A62"/>
    <w:rsid w:val="00DF5AA2"/>
    <w:rsid w:val="00DF63CD"/>
    <w:rsid w:val="00DF6886"/>
    <w:rsid w:val="00DF6CB8"/>
    <w:rsid w:val="00DF7DDA"/>
    <w:rsid w:val="00E000A9"/>
    <w:rsid w:val="00E00CE8"/>
    <w:rsid w:val="00E00D85"/>
    <w:rsid w:val="00E018D8"/>
    <w:rsid w:val="00E01B6E"/>
    <w:rsid w:val="00E021B8"/>
    <w:rsid w:val="00E026AC"/>
    <w:rsid w:val="00E032EF"/>
    <w:rsid w:val="00E03779"/>
    <w:rsid w:val="00E04203"/>
    <w:rsid w:val="00E049B5"/>
    <w:rsid w:val="00E049C7"/>
    <w:rsid w:val="00E04A83"/>
    <w:rsid w:val="00E04BFA"/>
    <w:rsid w:val="00E05CA9"/>
    <w:rsid w:val="00E05EC7"/>
    <w:rsid w:val="00E060E3"/>
    <w:rsid w:val="00E06C3A"/>
    <w:rsid w:val="00E06C5F"/>
    <w:rsid w:val="00E06C8E"/>
    <w:rsid w:val="00E07560"/>
    <w:rsid w:val="00E07F86"/>
    <w:rsid w:val="00E1015F"/>
    <w:rsid w:val="00E10345"/>
    <w:rsid w:val="00E108FE"/>
    <w:rsid w:val="00E10BC9"/>
    <w:rsid w:val="00E119AF"/>
    <w:rsid w:val="00E128BD"/>
    <w:rsid w:val="00E129B8"/>
    <w:rsid w:val="00E139CA"/>
    <w:rsid w:val="00E13F94"/>
    <w:rsid w:val="00E14B39"/>
    <w:rsid w:val="00E15356"/>
    <w:rsid w:val="00E15CD0"/>
    <w:rsid w:val="00E163B2"/>
    <w:rsid w:val="00E17216"/>
    <w:rsid w:val="00E17507"/>
    <w:rsid w:val="00E17AD1"/>
    <w:rsid w:val="00E17B46"/>
    <w:rsid w:val="00E17F1A"/>
    <w:rsid w:val="00E20278"/>
    <w:rsid w:val="00E20B2F"/>
    <w:rsid w:val="00E21786"/>
    <w:rsid w:val="00E21CD9"/>
    <w:rsid w:val="00E21DAD"/>
    <w:rsid w:val="00E221C0"/>
    <w:rsid w:val="00E22296"/>
    <w:rsid w:val="00E226C3"/>
    <w:rsid w:val="00E23102"/>
    <w:rsid w:val="00E241E1"/>
    <w:rsid w:val="00E24CB4"/>
    <w:rsid w:val="00E2591A"/>
    <w:rsid w:val="00E25993"/>
    <w:rsid w:val="00E25CA0"/>
    <w:rsid w:val="00E25F15"/>
    <w:rsid w:val="00E26086"/>
    <w:rsid w:val="00E264BA"/>
    <w:rsid w:val="00E267D7"/>
    <w:rsid w:val="00E26A5E"/>
    <w:rsid w:val="00E27B18"/>
    <w:rsid w:val="00E27C6F"/>
    <w:rsid w:val="00E27E78"/>
    <w:rsid w:val="00E319AF"/>
    <w:rsid w:val="00E324C6"/>
    <w:rsid w:val="00E32BCB"/>
    <w:rsid w:val="00E34812"/>
    <w:rsid w:val="00E37F32"/>
    <w:rsid w:val="00E37FA9"/>
    <w:rsid w:val="00E40447"/>
    <w:rsid w:val="00E40663"/>
    <w:rsid w:val="00E40BA6"/>
    <w:rsid w:val="00E41595"/>
    <w:rsid w:val="00E419DF"/>
    <w:rsid w:val="00E41AA4"/>
    <w:rsid w:val="00E41BD2"/>
    <w:rsid w:val="00E41E3F"/>
    <w:rsid w:val="00E4212A"/>
    <w:rsid w:val="00E42AD4"/>
    <w:rsid w:val="00E42B94"/>
    <w:rsid w:val="00E436EE"/>
    <w:rsid w:val="00E43B69"/>
    <w:rsid w:val="00E43E96"/>
    <w:rsid w:val="00E44305"/>
    <w:rsid w:val="00E44601"/>
    <w:rsid w:val="00E4484D"/>
    <w:rsid w:val="00E44CC3"/>
    <w:rsid w:val="00E44DDC"/>
    <w:rsid w:val="00E45022"/>
    <w:rsid w:val="00E46D52"/>
    <w:rsid w:val="00E47C4C"/>
    <w:rsid w:val="00E47F2E"/>
    <w:rsid w:val="00E502F8"/>
    <w:rsid w:val="00E51934"/>
    <w:rsid w:val="00E51ABA"/>
    <w:rsid w:val="00E51F4C"/>
    <w:rsid w:val="00E52073"/>
    <w:rsid w:val="00E5225E"/>
    <w:rsid w:val="00E525BB"/>
    <w:rsid w:val="00E529B6"/>
    <w:rsid w:val="00E52A1B"/>
    <w:rsid w:val="00E52C2B"/>
    <w:rsid w:val="00E52CFF"/>
    <w:rsid w:val="00E5314D"/>
    <w:rsid w:val="00E537DB"/>
    <w:rsid w:val="00E53896"/>
    <w:rsid w:val="00E54322"/>
    <w:rsid w:val="00E54543"/>
    <w:rsid w:val="00E548EE"/>
    <w:rsid w:val="00E54F75"/>
    <w:rsid w:val="00E558A6"/>
    <w:rsid w:val="00E56091"/>
    <w:rsid w:val="00E56536"/>
    <w:rsid w:val="00E5660F"/>
    <w:rsid w:val="00E56664"/>
    <w:rsid w:val="00E56856"/>
    <w:rsid w:val="00E56F44"/>
    <w:rsid w:val="00E6041D"/>
    <w:rsid w:val="00E608D7"/>
    <w:rsid w:val="00E60C51"/>
    <w:rsid w:val="00E60F86"/>
    <w:rsid w:val="00E611FC"/>
    <w:rsid w:val="00E616B1"/>
    <w:rsid w:val="00E61B21"/>
    <w:rsid w:val="00E61EC6"/>
    <w:rsid w:val="00E62BA6"/>
    <w:rsid w:val="00E63189"/>
    <w:rsid w:val="00E63472"/>
    <w:rsid w:val="00E639D7"/>
    <w:rsid w:val="00E64BF3"/>
    <w:rsid w:val="00E64FDE"/>
    <w:rsid w:val="00E661FC"/>
    <w:rsid w:val="00E670D9"/>
    <w:rsid w:val="00E67E0E"/>
    <w:rsid w:val="00E71B2F"/>
    <w:rsid w:val="00E72830"/>
    <w:rsid w:val="00E7348C"/>
    <w:rsid w:val="00E73D81"/>
    <w:rsid w:val="00E744E9"/>
    <w:rsid w:val="00E7483D"/>
    <w:rsid w:val="00E74936"/>
    <w:rsid w:val="00E74AEA"/>
    <w:rsid w:val="00E7583E"/>
    <w:rsid w:val="00E75902"/>
    <w:rsid w:val="00E76180"/>
    <w:rsid w:val="00E767A8"/>
    <w:rsid w:val="00E775D2"/>
    <w:rsid w:val="00E77634"/>
    <w:rsid w:val="00E77F67"/>
    <w:rsid w:val="00E80633"/>
    <w:rsid w:val="00E80BE6"/>
    <w:rsid w:val="00E81537"/>
    <w:rsid w:val="00E818D9"/>
    <w:rsid w:val="00E81C0B"/>
    <w:rsid w:val="00E82C42"/>
    <w:rsid w:val="00E83012"/>
    <w:rsid w:val="00E830B8"/>
    <w:rsid w:val="00E83164"/>
    <w:rsid w:val="00E831BA"/>
    <w:rsid w:val="00E845AD"/>
    <w:rsid w:val="00E8485B"/>
    <w:rsid w:val="00E84F21"/>
    <w:rsid w:val="00E8631D"/>
    <w:rsid w:val="00E87A33"/>
    <w:rsid w:val="00E87A73"/>
    <w:rsid w:val="00E909EA"/>
    <w:rsid w:val="00E911EB"/>
    <w:rsid w:val="00E9162D"/>
    <w:rsid w:val="00E9167D"/>
    <w:rsid w:val="00E92117"/>
    <w:rsid w:val="00E92753"/>
    <w:rsid w:val="00E927B7"/>
    <w:rsid w:val="00E93CAA"/>
    <w:rsid w:val="00E947B4"/>
    <w:rsid w:val="00E949C9"/>
    <w:rsid w:val="00E94CD0"/>
    <w:rsid w:val="00E96738"/>
    <w:rsid w:val="00E96904"/>
    <w:rsid w:val="00E96CD1"/>
    <w:rsid w:val="00E96DA6"/>
    <w:rsid w:val="00EA0525"/>
    <w:rsid w:val="00EA0604"/>
    <w:rsid w:val="00EA066B"/>
    <w:rsid w:val="00EA08B8"/>
    <w:rsid w:val="00EA115B"/>
    <w:rsid w:val="00EA2326"/>
    <w:rsid w:val="00EA2358"/>
    <w:rsid w:val="00EA295A"/>
    <w:rsid w:val="00EA2985"/>
    <w:rsid w:val="00EA37B5"/>
    <w:rsid w:val="00EA420F"/>
    <w:rsid w:val="00EA4541"/>
    <w:rsid w:val="00EA4871"/>
    <w:rsid w:val="00EA4FAE"/>
    <w:rsid w:val="00EA543F"/>
    <w:rsid w:val="00EA5DB6"/>
    <w:rsid w:val="00EA5F2F"/>
    <w:rsid w:val="00EA5FA6"/>
    <w:rsid w:val="00EA654F"/>
    <w:rsid w:val="00EA74C5"/>
    <w:rsid w:val="00EA786D"/>
    <w:rsid w:val="00EB0149"/>
    <w:rsid w:val="00EB0AB9"/>
    <w:rsid w:val="00EB0D72"/>
    <w:rsid w:val="00EB0ECB"/>
    <w:rsid w:val="00EB1198"/>
    <w:rsid w:val="00EB1775"/>
    <w:rsid w:val="00EB2498"/>
    <w:rsid w:val="00EB2625"/>
    <w:rsid w:val="00EB31C6"/>
    <w:rsid w:val="00EB348B"/>
    <w:rsid w:val="00EB38B2"/>
    <w:rsid w:val="00EB3DC9"/>
    <w:rsid w:val="00EB45DB"/>
    <w:rsid w:val="00EB5112"/>
    <w:rsid w:val="00EB568D"/>
    <w:rsid w:val="00EB60A1"/>
    <w:rsid w:val="00EB6C4A"/>
    <w:rsid w:val="00EB6CA4"/>
    <w:rsid w:val="00EB6EDC"/>
    <w:rsid w:val="00EB6F27"/>
    <w:rsid w:val="00EB7068"/>
    <w:rsid w:val="00EB714F"/>
    <w:rsid w:val="00EC0405"/>
    <w:rsid w:val="00EC0C0B"/>
    <w:rsid w:val="00EC18A0"/>
    <w:rsid w:val="00EC1CD2"/>
    <w:rsid w:val="00EC1EEB"/>
    <w:rsid w:val="00EC220B"/>
    <w:rsid w:val="00EC2910"/>
    <w:rsid w:val="00EC370C"/>
    <w:rsid w:val="00EC37D6"/>
    <w:rsid w:val="00EC3998"/>
    <w:rsid w:val="00EC3F3B"/>
    <w:rsid w:val="00EC4123"/>
    <w:rsid w:val="00EC4E70"/>
    <w:rsid w:val="00EC57E9"/>
    <w:rsid w:val="00EC69A7"/>
    <w:rsid w:val="00EC6AC2"/>
    <w:rsid w:val="00EC6D21"/>
    <w:rsid w:val="00EC6D89"/>
    <w:rsid w:val="00EC7281"/>
    <w:rsid w:val="00EC7477"/>
    <w:rsid w:val="00EC7630"/>
    <w:rsid w:val="00ED0831"/>
    <w:rsid w:val="00ED1083"/>
    <w:rsid w:val="00ED14A4"/>
    <w:rsid w:val="00ED1A80"/>
    <w:rsid w:val="00ED1AAC"/>
    <w:rsid w:val="00ED1B0A"/>
    <w:rsid w:val="00ED29AE"/>
    <w:rsid w:val="00ED42EA"/>
    <w:rsid w:val="00ED48F6"/>
    <w:rsid w:val="00ED4E6B"/>
    <w:rsid w:val="00ED4EE4"/>
    <w:rsid w:val="00ED5B04"/>
    <w:rsid w:val="00ED685B"/>
    <w:rsid w:val="00ED70A7"/>
    <w:rsid w:val="00ED7348"/>
    <w:rsid w:val="00EE129A"/>
    <w:rsid w:val="00EE145B"/>
    <w:rsid w:val="00EE2741"/>
    <w:rsid w:val="00EE335E"/>
    <w:rsid w:val="00EE38AC"/>
    <w:rsid w:val="00EE3F89"/>
    <w:rsid w:val="00EE4F02"/>
    <w:rsid w:val="00EE5300"/>
    <w:rsid w:val="00EE5332"/>
    <w:rsid w:val="00EE5C7B"/>
    <w:rsid w:val="00EE5E65"/>
    <w:rsid w:val="00EF1ECD"/>
    <w:rsid w:val="00EF2EAA"/>
    <w:rsid w:val="00EF3562"/>
    <w:rsid w:val="00EF4F7D"/>
    <w:rsid w:val="00EF5232"/>
    <w:rsid w:val="00EF5932"/>
    <w:rsid w:val="00EF63CD"/>
    <w:rsid w:val="00EF6575"/>
    <w:rsid w:val="00EF6E70"/>
    <w:rsid w:val="00EF7553"/>
    <w:rsid w:val="00EF758F"/>
    <w:rsid w:val="00EF76F7"/>
    <w:rsid w:val="00F001EC"/>
    <w:rsid w:val="00F00970"/>
    <w:rsid w:val="00F00D48"/>
    <w:rsid w:val="00F00DBD"/>
    <w:rsid w:val="00F014C8"/>
    <w:rsid w:val="00F01F32"/>
    <w:rsid w:val="00F02B1C"/>
    <w:rsid w:val="00F0342C"/>
    <w:rsid w:val="00F035BA"/>
    <w:rsid w:val="00F0375E"/>
    <w:rsid w:val="00F037A3"/>
    <w:rsid w:val="00F0422D"/>
    <w:rsid w:val="00F04746"/>
    <w:rsid w:val="00F04E65"/>
    <w:rsid w:val="00F060AC"/>
    <w:rsid w:val="00F06961"/>
    <w:rsid w:val="00F06B44"/>
    <w:rsid w:val="00F06ED9"/>
    <w:rsid w:val="00F07073"/>
    <w:rsid w:val="00F07845"/>
    <w:rsid w:val="00F108D1"/>
    <w:rsid w:val="00F10D75"/>
    <w:rsid w:val="00F11208"/>
    <w:rsid w:val="00F115D3"/>
    <w:rsid w:val="00F1169C"/>
    <w:rsid w:val="00F11F48"/>
    <w:rsid w:val="00F1264D"/>
    <w:rsid w:val="00F142F1"/>
    <w:rsid w:val="00F149B7"/>
    <w:rsid w:val="00F14E09"/>
    <w:rsid w:val="00F153AA"/>
    <w:rsid w:val="00F154DF"/>
    <w:rsid w:val="00F17000"/>
    <w:rsid w:val="00F1725A"/>
    <w:rsid w:val="00F17629"/>
    <w:rsid w:val="00F20334"/>
    <w:rsid w:val="00F20C8F"/>
    <w:rsid w:val="00F217FB"/>
    <w:rsid w:val="00F22934"/>
    <w:rsid w:val="00F2349F"/>
    <w:rsid w:val="00F23C72"/>
    <w:rsid w:val="00F23E23"/>
    <w:rsid w:val="00F242EB"/>
    <w:rsid w:val="00F246B7"/>
    <w:rsid w:val="00F25DDD"/>
    <w:rsid w:val="00F261DC"/>
    <w:rsid w:val="00F26C34"/>
    <w:rsid w:val="00F27033"/>
    <w:rsid w:val="00F270B7"/>
    <w:rsid w:val="00F277A4"/>
    <w:rsid w:val="00F309E8"/>
    <w:rsid w:val="00F3189A"/>
    <w:rsid w:val="00F31C77"/>
    <w:rsid w:val="00F31EAB"/>
    <w:rsid w:val="00F320EE"/>
    <w:rsid w:val="00F32BD0"/>
    <w:rsid w:val="00F32D96"/>
    <w:rsid w:val="00F32F20"/>
    <w:rsid w:val="00F333CC"/>
    <w:rsid w:val="00F33BFC"/>
    <w:rsid w:val="00F34839"/>
    <w:rsid w:val="00F35990"/>
    <w:rsid w:val="00F35A75"/>
    <w:rsid w:val="00F3695E"/>
    <w:rsid w:val="00F369B0"/>
    <w:rsid w:val="00F36A6B"/>
    <w:rsid w:val="00F371D0"/>
    <w:rsid w:val="00F374B1"/>
    <w:rsid w:val="00F37BD0"/>
    <w:rsid w:val="00F37DDB"/>
    <w:rsid w:val="00F4101B"/>
    <w:rsid w:val="00F41A9C"/>
    <w:rsid w:val="00F4224E"/>
    <w:rsid w:val="00F428A3"/>
    <w:rsid w:val="00F42917"/>
    <w:rsid w:val="00F42987"/>
    <w:rsid w:val="00F42E81"/>
    <w:rsid w:val="00F43C32"/>
    <w:rsid w:val="00F44776"/>
    <w:rsid w:val="00F4509F"/>
    <w:rsid w:val="00F453C7"/>
    <w:rsid w:val="00F46429"/>
    <w:rsid w:val="00F46EEE"/>
    <w:rsid w:val="00F47884"/>
    <w:rsid w:val="00F501F5"/>
    <w:rsid w:val="00F50702"/>
    <w:rsid w:val="00F513D4"/>
    <w:rsid w:val="00F520CD"/>
    <w:rsid w:val="00F5214B"/>
    <w:rsid w:val="00F52CD2"/>
    <w:rsid w:val="00F532F2"/>
    <w:rsid w:val="00F53536"/>
    <w:rsid w:val="00F538F6"/>
    <w:rsid w:val="00F53CA3"/>
    <w:rsid w:val="00F53F41"/>
    <w:rsid w:val="00F54266"/>
    <w:rsid w:val="00F5487E"/>
    <w:rsid w:val="00F54EE1"/>
    <w:rsid w:val="00F55176"/>
    <w:rsid w:val="00F5543A"/>
    <w:rsid w:val="00F557B0"/>
    <w:rsid w:val="00F55B09"/>
    <w:rsid w:val="00F560B3"/>
    <w:rsid w:val="00F5610D"/>
    <w:rsid w:val="00F563B4"/>
    <w:rsid w:val="00F564E2"/>
    <w:rsid w:val="00F56C0C"/>
    <w:rsid w:val="00F57689"/>
    <w:rsid w:val="00F57E7B"/>
    <w:rsid w:val="00F60187"/>
    <w:rsid w:val="00F617E6"/>
    <w:rsid w:val="00F618D5"/>
    <w:rsid w:val="00F61CC2"/>
    <w:rsid w:val="00F61F49"/>
    <w:rsid w:val="00F62098"/>
    <w:rsid w:val="00F62528"/>
    <w:rsid w:val="00F62842"/>
    <w:rsid w:val="00F63290"/>
    <w:rsid w:val="00F63591"/>
    <w:rsid w:val="00F6362D"/>
    <w:rsid w:val="00F642F3"/>
    <w:rsid w:val="00F645F3"/>
    <w:rsid w:val="00F65D95"/>
    <w:rsid w:val="00F67336"/>
    <w:rsid w:val="00F701B8"/>
    <w:rsid w:val="00F70B3F"/>
    <w:rsid w:val="00F70E17"/>
    <w:rsid w:val="00F71FA7"/>
    <w:rsid w:val="00F7225F"/>
    <w:rsid w:val="00F72444"/>
    <w:rsid w:val="00F727AC"/>
    <w:rsid w:val="00F731FE"/>
    <w:rsid w:val="00F73A84"/>
    <w:rsid w:val="00F73EC9"/>
    <w:rsid w:val="00F74349"/>
    <w:rsid w:val="00F74368"/>
    <w:rsid w:val="00F74B3D"/>
    <w:rsid w:val="00F75ADA"/>
    <w:rsid w:val="00F766EF"/>
    <w:rsid w:val="00F777A9"/>
    <w:rsid w:val="00F802FA"/>
    <w:rsid w:val="00F80C34"/>
    <w:rsid w:val="00F80D36"/>
    <w:rsid w:val="00F81982"/>
    <w:rsid w:val="00F819CB"/>
    <w:rsid w:val="00F83C50"/>
    <w:rsid w:val="00F848E5"/>
    <w:rsid w:val="00F850AE"/>
    <w:rsid w:val="00F851A8"/>
    <w:rsid w:val="00F8531D"/>
    <w:rsid w:val="00F85588"/>
    <w:rsid w:val="00F861E1"/>
    <w:rsid w:val="00F86BE4"/>
    <w:rsid w:val="00F87459"/>
    <w:rsid w:val="00F87463"/>
    <w:rsid w:val="00F8797C"/>
    <w:rsid w:val="00F87EE2"/>
    <w:rsid w:val="00F87F3A"/>
    <w:rsid w:val="00F90533"/>
    <w:rsid w:val="00F90995"/>
    <w:rsid w:val="00F91BC9"/>
    <w:rsid w:val="00F91BE2"/>
    <w:rsid w:val="00F91C93"/>
    <w:rsid w:val="00F91F56"/>
    <w:rsid w:val="00F922CE"/>
    <w:rsid w:val="00F92586"/>
    <w:rsid w:val="00F931A3"/>
    <w:rsid w:val="00F93BCA"/>
    <w:rsid w:val="00F94E52"/>
    <w:rsid w:val="00F94F04"/>
    <w:rsid w:val="00F953FA"/>
    <w:rsid w:val="00F95EC2"/>
    <w:rsid w:val="00F965FC"/>
    <w:rsid w:val="00F96C7A"/>
    <w:rsid w:val="00F96E30"/>
    <w:rsid w:val="00F97524"/>
    <w:rsid w:val="00F97B1C"/>
    <w:rsid w:val="00FA0310"/>
    <w:rsid w:val="00FA0557"/>
    <w:rsid w:val="00FA1100"/>
    <w:rsid w:val="00FA148C"/>
    <w:rsid w:val="00FA1DEE"/>
    <w:rsid w:val="00FA263F"/>
    <w:rsid w:val="00FA275B"/>
    <w:rsid w:val="00FA2812"/>
    <w:rsid w:val="00FA2839"/>
    <w:rsid w:val="00FA299F"/>
    <w:rsid w:val="00FA2F4A"/>
    <w:rsid w:val="00FA3613"/>
    <w:rsid w:val="00FA3AD6"/>
    <w:rsid w:val="00FA4B30"/>
    <w:rsid w:val="00FA5BA7"/>
    <w:rsid w:val="00FA6E1E"/>
    <w:rsid w:val="00FA708C"/>
    <w:rsid w:val="00FA734E"/>
    <w:rsid w:val="00FA76CE"/>
    <w:rsid w:val="00FB0531"/>
    <w:rsid w:val="00FB1313"/>
    <w:rsid w:val="00FB149B"/>
    <w:rsid w:val="00FB157B"/>
    <w:rsid w:val="00FB1BCA"/>
    <w:rsid w:val="00FB2153"/>
    <w:rsid w:val="00FB2930"/>
    <w:rsid w:val="00FB33E8"/>
    <w:rsid w:val="00FB3526"/>
    <w:rsid w:val="00FB36B8"/>
    <w:rsid w:val="00FB3D63"/>
    <w:rsid w:val="00FB48E4"/>
    <w:rsid w:val="00FB5FC8"/>
    <w:rsid w:val="00FB6059"/>
    <w:rsid w:val="00FB61BC"/>
    <w:rsid w:val="00FB6614"/>
    <w:rsid w:val="00FB6DE9"/>
    <w:rsid w:val="00FB6FDC"/>
    <w:rsid w:val="00FC0E0A"/>
    <w:rsid w:val="00FC0EFA"/>
    <w:rsid w:val="00FC112F"/>
    <w:rsid w:val="00FC178A"/>
    <w:rsid w:val="00FC30AD"/>
    <w:rsid w:val="00FC37C6"/>
    <w:rsid w:val="00FC3C6B"/>
    <w:rsid w:val="00FC538A"/>
    <w:rsid w:val="00FC5424"/>
    <w:rsid w:val="00FC54F8"/>
    <w:rsid w:val="00FC6C34"/>
    <w:rsid w:val="00FD05C4"/>
    <w:rsid w:val="00FD0730"/>
    <w:rsid w:val="00FD0792"/>
    <w:rsid w:val="00FD1A81"/>
    <w:rsid w:val="00FD30F6"/>
    <w:rsid w:val="00FD3CFA"/>
    <w:rsid w:val="00FD4110"/>
    <w:rsid w:val="00FD4339"/>
    <w:rsid w:val="00FD435C"/>
    <w:rsid w:val="00FD4CF2"/>
    <w:rsid w:val="00FD5930"/>
    <w:rsid w:val="00FD5AEA"/>
    <w:rsid w:val="00FD6730"/>
    <w:rsid w:val="00FD683E"/>
    <w:rsid w:val="00FD6F60"/>
    <w:rsid w:val="00FD70DC"/>
    <w:rsid w:val="00FD731C"/>
    <w:rsid w:val="00FD7E4B"/>
    <w:rsid w:val="00FE0329"/>
    <w:rsid w:val="00FE0538"/>
    <w:rsid w:val="00FE0783"/>
    <w:rsid w:val="00FE0B60"/>
    <w:rsid w:val="00FE10D4"/>
    <w:rsid w:val="00FE1629"/>
    <w:rsid w:val="00FE1645"/>
    <w:rsid w:val="00FE2E2C"/>
    <w:rsid w:val="00FE2EF0"/>
    <w:rsid w:val="00FE34A8"/>
    <w:rsid w:val="00FE3AB4"/>
    <w:rsid w:val="00FE41B5"/>
    <w:rsid w:val="00FE4495"/>
    <w:rsid w:val="00FE4A7D"/>
    <w:rsid w:val="00FE4DD1"/>
    <w:rsid w:val="00FE5678"/>
    <w:rsid w:val="00FE5DAA"/>
    <w:rsid w:val="00FE64BC"/>
    <w:rsid w:val="00FE7CE5"/>
    <w:rsid w:val="00FE7E4F"/>
    <w:rsid w:val="00FF172B"/>
    <w:rsid w:val="00FF17B0"/>
    <w:rsid w:val="00FF1AE0"/>
    <w:rsid w:val="00FF1F3B"/>
    <w:rsid w:val="00FF1F52"/>
    <w:rsid w:val="00FF1F94"/>
    <w:rsid w:val="00FF1FD5"/>
    <w:rsid w:val="00FF2636"/>
    <w:rsid w:val="00FF36C7"/>
    <w:rsid w:val="00FF3879"/>
    <w:rsid w:val="00FF3F4E"/>
    <w:rsid w:val="00FF4D03"/>
    <w:rsid w:val="00FF501B"/>
    <w:rsid w:val="00FF5649"/>
    <w:rsid w:val="00FF71FF"/>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9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qFormat="1"/>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60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semiHidden/>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Абзац,CA bullets,EBRD List"/>
    <w:basedOn w:val="a0"/>
    <w:link w:val="af5"/>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paragraph" w:customStyle="1" w:styleId="24">
    <w:name w:val="Основной текст2"/>
    <w:basedOn w:val="a0"/>
    <w:rsid w:val="00AB0B67"/>
    <w:pPr>
      <w:shd w:val="clear" w:color="auto" w:fill="FFFFFF"/>
      <w:autoSpaceDE/>
      <w:autoSpaceDN/>
      <w:spacing w:after="300" w:line="0" w:lineRule="atLeast"/>
      <w:jc w:val="both"/>
    </w:pPr>
    <w:rPr>
      <w:rFonts w:ascii="Times New Roman" w:hAnsi="Times New Roman" w:cs="Times New Roman"/>
      <w:sz w:val="23"/>
      <w:szCs w:val="23"/>
      <w:lang w:val="uk-UA" w:eastAsia="zh-CN"/>
    </w:rPr>
  </w:style>
  <w:style w:type="character" w:customStyle="1" w:styleId="hwtze">
    <w:name w:val="hwtze"/>
    <w:rsid w:val="00AB0B67"/>
  </w:style>
  <w:style w:type="character" w:customStyle="1" w:styleId="rynqvb">
    <w:name w:val="rynqvb"/>
    <w:rsid w:val="00AB0B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qFormat="1"/>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60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semiHidden/>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Абзац,CA bullets,EBRD List"/>
    <w:basedOn w:val="a0"/>
    <w:link w:val="af5"/>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paragraph" w:customStyle="1" w:styleId="24">
    <w:name w:val="Основной текст2"/>
    <w:basedOn w:val="a0"/>
    <w:rsid w:val="00AB0B67"/>
    <w:pPr>
      <w:shd w:val="clear" w:color="auto" w:fill="FFFFFF"/>
      <w:autoSpaceDE/>
      <w:autoSpaceDN/>
      <w:spacing w:after="300" w:line="0" w:lineRule="atLeast"/>
      <w:jc w:val="both"/>
    </w:pPr>
    <w:rPr>
      <w:rFonts w:ascii="Times New Roman" w:hAnsi="Times New Roman" w:cs="Times New Roman"/>
      <w:sz w:val="23"/>
      <w:szCs w:val="23"/>
      <w:lang w:val="uk-UA" w:eastAsia="zh-CN"/>
    </w:rPr>
  </w:style>
  <w:style w:type="character" w:customStyle="1" w:styleId="hwtze">
    <w:name w:val="hwtze"/>
    <w:rsid w:val="00AB0B67"/>
  </w:style>
  <w:style w:type="character" w:customStyle="1" w:styleId="rynqvb">
    <w:name w:val="rynqvb"/>
    <w:rsid w:val="00AB0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410">
      <w:bodyDiv w:val="1"/>
      <w:marLeft w:val="0"/>
      <w:marRight w:val="0"/>
      <w:marTop w:val="0"/>
      <w:marBottom w:val="0"/>
      <w:divBdr>
        <w:top w:val="none" w:sz="0" w:space="0" w:color="auto"/>
        <w:left w:val="none" w:sz="0" w:space="0" w:color="auto"/>
        <w:bottom w:val="none" w:sz="0" w:space="0" w:color="auto"/>
        <w:right w:val="none" w:sz="0" w:space="0" w:color="auto"/>
      </w:divBdr>
    </w:div>
    <w:div w:id="3290232">
      <w:bodyDiv w:val="1"/>
      <w:marLeft w:val="0"/>
      <w:marRight w:val="0"/>
      <w:marTop w:val="0"/>
      <w:marBottom w:val="0"/>
      <w:divBdr>
        <w:top w:val="none" w:sz="0" w:space="0" w:color="auto"/>
        <w:left w:val="none" w:sz="0" w:space="0" w:color="auto"/>
        <w:bottom w:val="none" w:sz="0" w:space="0" w:color="auto"/>
        <w:right w:val="none" w:sz="0" w:space="0" w:color="auto"/>
      </w:divBdr>
    </w:div>
    <w:div w:id="13459479">
      <w:bodyDiv w:val="1"/>
      <w:marLeft w:val="0"/>
      <w:marRight w:val="0"/>
      <w:marTop w:val="0"/>
      <w:marBottom w:val="0"/>
      <w:divBdr>
        <w:top w:val="none" w:sz="0" w:space="0" w:color="auto"/>
        <w:left w:val="none" w:sz="0" w:space="0" w:color="auto"/>
        <w:bottom w:val="none" w:sz="0" w:space="0" w:color="auto"/>
        <w:right w:val="none" w:sz="0" w:space="0" w:color="auto"/>
      </w:divBdr>
    </w:div>
    <w:div w:id="62653230">
      <w:bodyDiv w:val="1"/>
      <w:marLeft w:val="0"/>
      <w:marRight w:val="0"/>
      <w:marTop w:val="0"/>
      <w:marBottom w:val="0"/>
      <w:divBdr>
        <w:top w:val="none" w:sz="0" w:space="0" w:color="auto"/>
        <w:left w:val="none" w:sz="0" w:space="0" w:color="auto"/>
        <w:bottom w:val="none" w:sz="0" w:space="0" w:color="auto"/>
        <w:right w:val="none" w:sz="0" w:space="0" w:color="auto"/>
      </w:divBdr>
    </w:div>
    <w:div w:id="71004509">
      <w:bodyDiv w:val="1"/>
      <w:marLeft w:val="0"/>
      <w:marRight w:val="0"/>
      <w:marTop w:val="0"/>
      <w:marBottom w:val="0"/>
      <w:divBdr>
        <w:top w:val="none" w:sz="0" w:space="0" w:color="auto"/>
        <w:left w:val="none" w:sz="0" w:space="0" w:color="auto"/>
        <w:bottom w:val="none" w:sz="0" w:space="0" w:color="auto"/>
        <w:right w:val="none" w:sz="0" w:space="0" w:color="auto"/>
      </w:divBdr>
    </w:div>
    <w:div w:id="80488113">
      <w:bodyDiv w:val="1"/>
      <w:marLeft w:val="0"/>
      <w:marRight w:val="0"/>
      <w:marTop w:val="0"/>
      <w:marBottom w:val="0"/>
      <w:divBdr>
        <w:top w:val="none" w:sz="0" w:space="0" w:color="auto"/>
        <w:left w:val="none" w:sz="0" w:space="0" w:color="auto"/>
        <w:bottom w:val="none" w:sz="0" w:space="0" w:color="auto"/>
        <w:right w:val="none" w:sz="0" w:space="0" w:color="auto"/>
      </w:divBdr>
    </w:div>
    <w:div w:id="99497577">
      <w:bodyDiv w:val="1"/>
      <w:marLeft w:val="0"/>
      <w:marRight w:val="0"/>
      <w:marTop w:val="0"/>
      <w:marBottom w:val="0"/>
      <w:divBdr>
        <w:top w:val="none" w:sz="0" w:space="0" w:color="auto"/>
        <w:left w:val="none" w:sz="0" w:space="0" w:color="auto"/>
        <w:bottom w:val="none" w:sz="0" w:space="0" w:color="auto"/>
        <w:right w:val="none" w:sz="0" w:space="0" w:color="auto"/>
      </w:divBdr>
    </w:div>
    <w:div w:id="104692049">
      <w:bodyDiv w:val="1"/>
      <w:marLeft w:val="0"/>
      <w:marRight w:val="0"/>
      <w:marTop w:val="0"/>
      <w:marBottom w:val="0"/>
      <w:divBdr>
        <w:top w:val="none" w:sz="0" w:space="0" w:color="auto"/>
        <w:left w:val="none" w:sz="0" w:space="0" w:color="auto"/>
        <w:bottom w:val="none" w:sz="0" w:space="0" w:color="auto"/>
        <w:right w:val="none" w:sz="0" w:space="0" w:color="auto"/>
      </w:divBdr>
    </w:div>
    <w:div w:id="105195891">
      <w:bodyDiv w:val="1"/>
      <w:marLeft w:val="0"/>
      <w:marRight w:val="0"/>
      <w:marTop w:val="0"/>
      <w:marBottom w:val="0"/>
      <w:divBdr>
        <w:top w:val="none" w:sz="0" w:space="0" w:color="auto"/>
        <w:left w:val="none" w:sz="0" w:space="0" w:color="auto"/>
        <w:bottom w:val="none" w:sz="0" w:space="0" w:color="auto"/>
        <w:right w:val="none" w:sz="0" w:space="0" w:color="auto"/>
      </w:divBdr>
    </w:div>
    <w:div w:id="129787858">
      <w:bodyDiv w:val="1"/>
      <w:marLeft w:val="0"/>
      <w:marRight w:val="0"/>
      <w:marTop w:val="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
        <w:div w:id="181601038">
          <w:marLeft w:val="0"/>
          <w:marRight w:val="0"/>
          <w:marTop w:val="0"/>
          <w:marBottom w:val="0"/>
          <w:divBdr>
            <w:top w:val="none" w:sz="0" w:space="0" w:color="auto"/>
            <w:left w:val="none" w:sz="0" w:space="0" w:color="auto"/>
            <w:bottom w:val="none" w:sz="0" w:space="0" w:color="auto"/>
            <w:right w:val="none" w:sz="0" w:space="0" w:color="auto"/>
          </w:divBdr>
        </w:div>
        <w:div w:id="419761239">
          <w:marLeft w:val="0"/>
          <w:marRight w:val="0"/>
          <w:marTop w:val="0"/>
          <w:marBottom w:val="0"/>
          <w:divBdr>
            <w:top w:val="none" w:sz="0" w:space="0" w:color="auto"/>
            <w:left w:val="none" w:sz="0" w:space="0" w:color="auto"/>
            <w:bottom w:val="none" w:sz="0" w:space="0" w:color="auto"/>
            <w:right w:val="none" w:sz="0" w:space="0" w:color="auto"/>
          </w:divBdr>
        </w:div>
        <w:div w:id="980891241">
          <w:marLeft w:val="0"/>
          <w:marRight w:val="0"/>
          <w:marTop w:val="0"/>
          <w:marBottom w:val="0"/>
          <w:divBdr>
            <w:top w:val="none" w:sz="0" w:space="0" w:color="auto"/>
            <w:left w:val="none" w:sz="0" w:space="0" w:color="auto"/>
            <w:bottom w:val="none" w:sz="0" w:space="0" w:color="auto"/>
            <w:right w:val="none" w:sz="0" w:space="0" w:color="auto"/>
          </w:divBdr>
        </w:div>
        <w:div w:id="1007168924">
          <w:marLeft w:val="0"/>
          <w:marRight w:val="0"/>
          <w:marTop w:val="0"/>
          <w:marBottom w:val="0"/>
          <w:divBdr>
            <w:top w:val="none" w:sz="0" w:space="0" w:color="auto"/>
            <w:left w:val="none" w:sz="0" w:space="0" w:color="auto"/>
            <w:bottom w:val="none" w:sz="0" w:space="0" w:color="auto"/>
            <w:right w:val="none" w:sz="0" w:space="0" w:color="auto"/>
          </w:divBdr>
        </w:div>
        <w:div w:id="1042169230">
          <w:marLeft w:val="0"/>
          <w:marRight w:val="0"/>
          <w:marTop w:val="0"/>
          <w:marBottom w:val="0"/>
          <w:divBdr>
            <w:top w:val="none" w:sz="0" w:space="0" w:color="auto"/>
            <w:left w:val="none" w:sz="0" w:space="0" w:color="auto"/>
            <w:bottom w:val="none" w:sz="0" w:space="0" w:color="auto"/>
            <w:right w:val="none" w:sz="0" w:space="0" w:color="auto"/>
          </w:divBdr>
        </w:div>
        <w:div w:id="1184629322">
          <w:marLeft w:val="0"/>
          <w:marRight w:val="0"/>
          <w:marTop w:val="0"/>
          <w:marBottom w:val="0"/>
          <w:divBdr>
            <w:top w:val="none" w:sz="0" w:space="0" w:color="auto"/>
            <w:left w:val="none" w:sz="0" w:space="0" w:color="auto"/>
            <w:bottom w:val="none" w:sz="0" w:space="0" w:color="auto"/>
            <w:right w:val="none" w:sz="0" w:space="0" w:color="auto"/>
          </w:divBdr>
        </w:div>
        <w:div w:id="1507478487">
          <w:marLeft w:val="0"/>
          <w:marRight w:val="0"/>
          <w:marTop w:val="0"/>
          <w:marBottom w:val="0"/>
          <w:divBdr>
            <w:top w:val="none" w:sz="0" w:space="0" w:color="auto"/>
            <w:left w:val="none" w:sz="0" w:space="0" w:color="auto"/>
            <w:bottom w:val="none" w:sz="0" w:space="0" w:color="auto"/>
            <w:right w:val="none" w:sz="0" w:space="0" w:color="auto"/>
          </w:divBdr>
        </w:div>
        <w:div w:id="2136217516">
          <w:marLeft w:val="0"/>
          <w:marRight w:val="0"/>
          <w:marTop w:val="0"/>
          <w:marBottom w:val="0"/>
          <w:divBdr>
            <w:top w:val="none" w:sz="0" w:space="0" w:color="auto"/>
            <w:left w:val="none" w:sz="0" w:space="0" w:color="auto"/>
            <w:bottom w:val="none" w:sz="0" w:space="0" w:color="auto"/>
            <w:right w:val="none" w:sz="0" w:space="0" w:color="auto"/>
          </w:divBdr>
        </w:div>
      </w:divsChild>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47329689">
      <w:bodyDiv w:val="1"/>
      <w:marLeft w:val="0"/>
      <w:marRight w:val="0"/>
      <w:marTop w:val="0"/>
      <w:marBottom w:val="0"/>
      <w:divBdr>
        <w:top w:val="none" w:sz="0" w:space="0" w:color="auto"/>
        <w:left w:val="none" w:sz="0" w:space="0" w:color="auto"/>
        <w:bottom w:val="none" w:sz="0" w:space="0" w:color="auto"/>
        <w:right w:val="none" w:sz="0" w:space="0" w:color="auto"/>
      </w:divBdr>
    </w:div>
    <w:div w:id="159083910">
      <w:bodyDiv w:val="1"/>
      <w:marLeft w:val="0"/>
      <w:marRight w:val="0"/>
      <w:marTop w:val="0"/>
      <w:marBottom w:val="0"/>
      <w:divBdr>
        <w:top w:val="none" w:sz="0" w:space="0" w:color="auto"/>
        <w:left w:val="none" w:sz="0" w:space="0" w:color="auto"/>
        <w:bottom w:val="none" w:sz="0" w:space="0" w:color="auto"/>
        <w:right w:val="none" w:sz="0" w:space="0" w:color="auto"/>
      </w:divBdr>
      <w:divsChild>
        <w:div w:id="6952095">
          <w:marLeft w:val="0"/>
          <w:marRight w:val="0"/>
          <w:marTop w:val="0"/>
          <w:marBottom w:val="0"/>
          <w:divBdr>
            <w:top w:val="none" w:sz="0" w:space="0" w:color="auto"/>
            <w:left w:val="none" w:sz="0" w:space="0" w:color="auto"/>
            <w:bottom w:val="none" w:sz="0" w:space="0" w:color="auto"/>
            <w:right w:val="none" w:sz="0" w:space="0" w:color="auto"/>
          </w:divBdr>
        </w:div>
        <w:div w:id="22439616">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277227884">
          <w:marLeft w:val="0"/>
          <w:marRight w:val="0"/>
          <w:marTop w:val="0"/>
          <w:marBottom w:val="0"/>
          <w:divBdr>
            <w:top w:val="none" w:sz="0" w:space="0" w:color="auto"/>
            <w:left w:val="none" w:sz="0" w:space="0" w:color="auto"/>
            <w:bottom w:val="none" w:sz="0" w:space="0" w:color="auto"/>
            <w:right w:val="none" w:sz="0" w:space="0" w:color="auto"/>
          </w:divBdr>
        </w:div>
        <w:div w:id="389883495">
          <w:marLeft w:val="0"/>
          <w:marRight w:val="0"/>
          <w:marTop w:val="0"/>
          <w:marBottom w:val="0"/>
          <w:divBdr>
            <w:top w:val="none" w:sz="0" w:space="0" w:color="auto"/>
            <w:left w:val="none" w:sz="0" w:space="0" w:color="auto"/>
            <w:bottom w:val="none" w:sz="0" w:space="0" w:color="auto"/>
            <w:right w:val="none" w:sz="0" w:space="0" w:color="auto"/>
          </w:divBdr>
        </w:div>
        <w:div w:id="424763039">
          <w:marLeft w:val="0"/>
          <w:marRight w:val="0"/>
          <w:marTop w:val="0"/>
          <w:marBottom w:val="0"/>
          <w:divBdr>
            <w:top w:val="none" w:sz="0" w:space="0" w:color="auto"/>
            <w:left w:val="none" w:sz="0" w:space="0" w:color="auto"/>
            <w:bottom w:val="none" w:sz="0" w:space="0" w:color="auto"/>
            <w:right w:val="none" w:sz="0" w:space="0" w:color="auto"/>
          </w:divBdr>
        </w:div>
        <w:div w:id="438768409">
          <w:marLeft w:val="0"/>
          <w:marRight w:val="0"/>
          <w:marTop w:val="0"/>
          <w:marBottom w:val="0"/>
          <w:divBdr>
            <w:top w:val="none" w:sz="0" w:space="0" w:color="auto"/>
            <w:left w:val="none" w:sz="0" w:space="0" w:color="auto"/>
            <w:bottom w:val="none" w:sz="0" w:space="0" w:color="auto"/>
            <w:right w:val="none" w:sz="0" w:space="0" w:color="auto"/>
          </w:divBdr>
        </w:div>
        <w:div w:id="479348839">
          <w:marLeft w:val="0"/>
          <w:marRight w:val="0"/>
          <w:marTop w:val="0"/>
          <w:marBottom w:val="0"/>
          <w:divBdr>
            <w:top w:val="none" w:sz="0" w:space="0" w:color="auto"/>
            <w:left w:val="none" w:sz="0" w:space="0" w:color="auto"/>
            <w:bottom w:val="none" w:sz="0" w:space="0" w:color="auto"/>
            <w:right w:val="none" w:sz="0" w:space="0" w:color="auto"/>
          </w:divBdr>
        </w:div>
        <w:div w:id="523909748">
          <w:marLeft w:val="0"/>
          <w:marRight w:val="0"/>
          <w:marTop w:val="0"/>
          <w:marBottom w:val="0"/>
          <w:divBdr>
            <w:top w:val="none" w:sz="0" w:space="0" w:color="auto"/>
            <w:left w:val="none" w:sz="0" w:space="0" w:color="auto"/>
            <w:bottom w:val="none" w:sz="0" w:space="0" w:color="auto"/>
            <w:right w:val="none" w:sz="0" w:space="0" w:color="auto"/>
          </w:divBdr>
        </w:div>
        <w:div w:id="563182145">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663095138">
          <w:marLeft w:val="0"/>
          <w:marRight w:val="0"/>
          <w:marTop w:val="0"/>
          <w:marBottom w:val="0"/>
          <w:divBdr>
            <w:top w:val="none" w:sz="0" w:space="0" w:color="auto"/>
            <w:left w:val="none" w:sz="0" w:space="0" w:color="auto"/>
            <w:bottom w:val="none" w:sz="0" w:space="0" w:color="auto"/>
            <w:right w:val="none" w:sz="0" w:space="0" w:color="auto"/>
          </w:divBdr>
        </w:div>
        <w:div w:id="695540276">
          <w:marLeft w:val="0"/>
          <w:marRight w:val="0"/>
          <w:marTop w:val="0"/>
          <w:marBottom w:val="0"/>
          <w:divBdr>
            <w:top w:val="none" w:sz="0" w:space="0" w:color="auto"/>
            <w:left w:val="none" w:sz="0" w:space="0" w:color="auto"/>
            <w:bottom w:val="none" w:sz="0" w:space="0" w:color="auto"/>
            <w:right w:val="none" w:sz="0" w:space="0" w:color="auto"/>
          </w:divBdr>
        </w:div>
        <w:div w:id="822433699">
          <w:marLeft w:val="0"/>
          <w:marRight w:val="0"/>
          <w:marTop w:val="0"/>
          <w:marBottom w:val="0"/>
          <w:divBdr>
            <w:top w:val="none" w:sz="0" w:space="0" w:color="auto"/>
            <w:left w:val="none" w:sz="0" w:space="0" w:color="auto"/>
            <w:bottom w:val="none" w:sz="0" w:space="0" w:color="auto"/>
            <w:right w:val="none" w:sz="0" w:space="0" w:color="auto"/>
          </w:divBdr>
        </w:div>
        <w:div w:id="929578262">
          <w:marLeft w:val="0"/>
          <w:marRight w:val="0"/>
          <w:marTop w:val="0"/>
          <w:marBottom w:val="0"/>
          <w:divBdr>
            <w:top w:val="none" w:sz="0" w:space="0" w:color="auto"/>
            <w:left w:val="none" w:sz="0" w:space="0" w:color="auto"/>
            <w:bottom w:val="none" w:sz="0" w:space="0" w:color="auto"/>
            <w:right w:val="none" w:sz="0" w:space="0" w:color="auto"/>
          </w:divBdr>
        </w:div>
        <w:div w:id="944771694">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1135563935">
          <w:marLeft w:val="0"/>
          <w:marRight w:val="0"/>
          <w:marTop w:val="0"/>
          <w:marBottom w:val="0"/>
          <w:divBdr>
            <w:top w:val="none" w:sz="0" w:space="0" w:color="auto"/>
            <w:left w:val="none" w:sz="0" w:space="0" w:color="auto"/>
            <w:bottom w:val="none" w:sz="0" w:space="0" w:color="auto"/>
            <w:right w:val="none" w:sz="0" w:space="0" w:color="auto"/>
          </w:divBdr>
        </w:div>
        <w:div w:id="1224217132">
          <w:marLeft w:val="0"/>
          <w:marRight w:val="0"/>
          <w:marTop w:val="0"/>
          <w:marBottom w:val="0"/>
          <w:divBdr>
            <w:top w:val="none" w:sz="0" w:space="0" w:color="auto"/>
            <w:left w:val="none" w:sz="0" w:space="0" w:color="auto"/>
            <w:bottom w:val="none" w:sz="0" w:space="0" w:color="auto"/>
            <w:right w:val="none" w:sz="0" w:space="0" w:color="auto"/>
          </w:divBdr>
        </w:div>
        <w:div w:id="1275938207">
          <w:marLeft w:val="0"/>
          <w:marRight w:val="0"/>
          <w:marTop w:val="0"/>
          <w:marBottom w:val="0"/>
          <w:divBdr>
            <w:top w:val="none" w:sz="0" w:space="0" w:color="auto"/>
            <w:left w:val="none" w:sz="0" w:space="0" w:color="auto"/>
            <w:bottom w:val="none" w:sz="0" w:space="0" w:color="auto"/>
            <w:right w:val="none" w:sz="0" w:space="0" w:color="auto"/>
          </w:divBdr>
        </w:div>
        <w:div w:id="1296830813">
          <w:marLeft w:val="0"/>
          <w:marRight w:val="0"/>
          <w:marTop w:val="0"/>
          <w:marBottom w:val="0"/>
          <w:divBdr>
            <w:top w:val="none" w:sz="0" w:space="0" w:color="auto"/>
            <w:left w:val="none" w:sz="0" w:space="0" w:color="auto"/>
            <w:bottom w:val="none" w:sz="0" w:space="0" w:color="auto"/>
            <w:right w:val="none" w:sz="0" w:space="0" w:color="auto"/>
          </w:divBdr>
        </w:div>
        <w:div w:id="1584604074">
          <w:marLeft w:val="0"/>
          <w:marRight w:val="0"/>
          <w:marTop w:val="0"/>
          <w:marBottom w:val="0"/>
          <w:divBdr>
            <w:top w:val="none" w:sz="0" w:space="0" w:color="auto"/>
            <w:left w:val="none" w:sz="0" w:space="0" w:color="auto"/>
            <w:bottom w:val="none" w:sz="0" w:space="0" w:color="auto"/>
            <w:right w:val="none" w:sz="0" w:space="0" w:color="auto"/>
          </w:divBdr>
        </w:div>
      </w:divsChild>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202403757">
      <w:bodyDiv w:val="1"/>
      <w:marLeft w:val="0"/>
      <w:marRight w:val="0"/>
      <w:marTop w:val="0"/>
      <w:marBottom w:val="0"/>
      <w:divBdr>
        <w:top w:val="none" w:sz="0" w:space="0" w:color="auto"/>
        <w:left w:val="none" w:sz="0" w:space="0" w:color="auto"/>
        <w:bottom w:val="none" w:sz="0" w:space="0" w:color="auto"/>
        <w:right w:val="none" w:sz="0" w:space="0" w:color="auto"/>
      </w:divBdr>
    </w:div>
    <w:div w:id="230508560">
      <w:bodyDiv w:val="1"/>
      <w:marLeft w:val="0"/>
      <w:marRight w:val="0"/>
      <w:marTop w:val="0"/>
      <w:marBottom w:val="0"/>
      <w:divBdr>
        <w:top w:val="none" w:sz="0" w:space="0" w:color="auto"/>
        <w:left w:val="none" w:sz="0" w:space="0" w:color="auto"/>
        <w:bottom w:val="none" w:sz="0" w:space="0" w:color="auto"/>
        <w:right w:val="none" w:sz="0" w:space="0" w:color="auto"/>
      </w:divBdr>
    </w:div>
    <w:div w:id="308369342">
      <w:bodyDiv w:val="1"/>
      <w:marLeft w:val="0"/>
      <w:marRight w:val="0"/>
      <w:marTop w:val="0"/>
      <w:marBottom w:val="0"/>
      <w:divBdr>
        <w:top w:val="none" w:sz="0" w:space="0" w:color="auto"/>
        <w:left w:val="none" w:sz="0" w:space="0" w:color="auto"/>
        <w:bottom w:val="none" w:sz="0" w:space="0" w:color="auto"/>
        <w:right w:val="none" w:sz="0" w:space="0" w:color="auto"/>
      </w:divBdr>
    </w:div>
    <w:div w:id="309788957">
      <w:bodyDiv w:val="1"/>
      <w:marLeft w:val="0"/>
      <w:marRight w:val="0"/>
      <w:marTop w:val="0"/>
      <w:marBottom w:val="0"/>
      <w:divBdr>
        <w:top w:val="none" w:sz="0" w:space="0" w:color="auto"/>
        <w:left w:val="none" w:sz="0" w:space="0" w:color="auto"/>
        <w:bottom w:val="none" w:sz="0" w:space="0" w:color="auto"/>
        <w:right w:val="none" w:sz="0" w:space="0" w:color="auto"/>
      </w:divBdr>
    </w:div>
    <w:div w:id="314457585">
      <w:bodyDiv w:val="1"/>
      <w:marLeft w:val="0"/>
      <w:marRight w:val="0"/>
      <w:marTop w:val="0"/>
      <w:marBottom w:val="0"/>
      <w:divBdr>
        <w:top w:val="none" w:sz="0" w:space="0" w:color="auto"/>
        <w:left w:val="none" w:sz="0" w:space="0" w:color="auto"/>
        <w:bottom w:val="none" w:sz="0" w:space="0" w:color="auto"/>
        <w:right w:val="none" w:sz="0" w:space="0" w:color="auto"/>
      </w:divBdr>
    </w:div>
    <w:div w:id="342169287">
      <w:bodyDiv w:val="1"/>
      <w:marLeft w:val="0"/>
      <w:marRight w:val="0"/>
      <w:marTop w:val="0"/>
      <w:marBottom w:val="0"/>
      <w:divBdr>
        <w:top w:val="none" w:sz="0" w:space="0" w:color="auto"/>
        <w:left w:val="none" w:sz="0" w:space="0" w:color="auto"/>
        <w:bottom w:val="none" w:sz="0" w:space="0" w:color="auto"/>
        <w:right w:val="none" w:sz="0" w:space="0" w:color="auto"/>
      </w:divBdr>
      <w:divsChild>
        <w:div w:id="12003017">
          <w:marLeft w:val="0"/>
          <w:marRight w:val="0"/>
          <w:marTop w:val="0"/>
          <w:marBottom w:val="0"/>
          <w:divBdr>
            <w:top w:val="none" w:sz="0" w:space="0" w:color="auto"/>
            <w:left w:val="none" w:sz="0" w:space="0" w:color="auto"/>
            <w:bottom w:val="none" w:sz="0" w:space="0" w:color="auto"/>
            <w:right w:val="none" w:sz="0" w:space="0" w:color="auto"/>
          </w:divBdr>
        </w:div>
        <w:div w:id="102045073">
          <w:marLeft w:val="0"/>
          <w:marRight w:val="0"/>
          <w:marTop w:val="0"/>
          <w:marBottom w:val="0"/>
          <w:divBdr>
            <w:top w:val="none" w:sz="0" w:space="0" w:color="auto"/>
            <w:left w:val="none" w:sz="0" w:space="0" w:color="auto"/>
            <w:bottom w:val="none" w:sz="0" w:space="0" w:color="auto"/>
            <w:right w:val="none" w:sz="0" w:space="0" w:color="auto"/>
          </w:divBdr>
        </w:div>
        <w:div w:id="147670196">
          <w:marLeft w:val="0"/>
          <w:marRight w:val="0"/>
          <w:marTop w:val="0"/>
          <w:marBottom w:val="0"/>
          <w:divBdr>
            <w:top w:val="none" w:sz="0" w:space="0" w:color="auto"/>
            <w:left w:val="none" w:sz="0" w:space="0" w:color="auto"/>
            <w:bottom w:val="none" w:sz="0" w:space="0" w:color="auto"/>
            <w:right w:val="none" w:sz="0" w:space="0" w:color="auto"/>
          </w:divBdr>
        </w:div>
        <w:div w:id="201022526">
          <w:marLeft w:val="0"/>
          <w:marRight w:val="0"/>
          <w:marTop w:val="0"/>
          <w:marBottom w:val="0"/>
          <w:divBdr>
            <w:top w:val="none" w:sz="0" w:space="0" w:color="auto"/>
            <w:left w:val="none" w:sz="0" w:space="0" w:color="auto"/>
            <w:bottom w:val="none" w:sz="0" w:space="0" w:color="auto"/>
            <w:right w:val="none" w:sz="0" w:space="0" w:color="auto"/>
          </w:divBdr>
        </w:div>
        <w:div w:id="263926301">
          <w:marLeft w:val="0"/>
          <w:marRight w:val="0"/>
          <w:marTop w:val="0"/>
          <w:marBottom w:val="0"/>
          <w:divBdr>
            <w:top w:val="none" w:sz="0" w:space="0" w:color="auto"/>
            <w:left w:val="none" w:sz="0" w:space="0" w:color="auto"/>
            <w:bottom w:val="none" w:sz="0" w:space="0" w:color="auto"/>
            <w:right w:val="none" w:sz="0" w:space="0" w:color="auto"/>
          </w:divBdr>
        </w:div>
        <w:div w:id="288559299">
          <w:marLeft w:val="0"/>
          <w:marRight w:val="0"/>
          <w:marTop w:val="0"/>
          <w:marBottom w:val="0"/>
          <w:divBdr>
            <w:top w:val="none" w:sz="0" w:space="0" w:color="auto"/>
            <w:left w:val="none" w:sz="0" w:space="0" w:color="auto"/>
            <w:bottom w:val="none" w:sz="0" w:space="0" w:color="auto"/>
            <w:right w:val="none" w:sz="0" w:space="0" w:color="auto"/>
          </w:divBdr>
        </w:div>
        <w:div w:id="355080886">
          <w:marLeft w:val="0"/>
          <w:marRight w:val="0"/>
          <w:marTop w:val="0"/>
          <w:marBottom w:val="0"/>
          <w:divBdr>
            <w:top w:val="none" w:sz="0" w:space="0" w:color="auto"/>
            <w:left w:val="none" w:sz="0" w:space="0" w:color="auto"/>
            <w:bottom w:val="none" w:sz="0" w:space="0" w:color="auto"/>
            <w:right w:val="none" w:sz="0" w:space="0" w:color="auto"/>
          </w:divBdr>
        </w:div>
        <w:div w:id="432633778">
          <w:marLeft w:val="0"/>
          <w:marRight w:val="0"/>
          <w:marTop w:val="0"/>
          <w:marBottom w:val="0"/>
          <w:divBdr>
            <w:top w:val="none" w:sz="0" w:space="0" w:color="auto"/>
            <w:left w:val="none" w:sz="0" w:space="0" w:color="auto"/>
            <w:bottom w:val="none" w:sz="0" w:space="0" w:color="auto"/>
            <w:right w:val="none" w:sz="0" w:space="0" w:color="auto"/>
          </w:divBdr>
        </w:div>
        <w:div w:id="582639858">
          <w:marLeft w:val="0"/>
          <w:marRight w:val="0"/>
          <w:marTop w:val="0"/>
          <w:marBottom w:val="0"/>
          <w:divBdr>
            <w:top w:val="none" w:sz="0" w:space="0" w:color="auto"/>
            <w:left w:val="none" w:sz="0" w:space="0" w:color="auto"/>
            <w:bottom w:val="none" w:sz="0" w:space="0" w:color="auto"/>
            <w:right w:val="none" w:sz="0" w:space="0" w:color="auto"/>
          </w:divBdr>
        </w:div>
        <w:div w:id="599992018">
          <w:marLeft w:val="0"/>
          <w:marRight w:val="0"/>
          <w:marTop w:val="0"/>
          <w:marBottom w:val="0"/>
          <w:divBdr>
            <w:top w:val="none" w:sz="0" w:space="0" w:color="auto"/>
            <w:left w:val="none" w:sz="0" w:space="0" w:color="auto"/>
            <w:bottom w:val="none" w:sz="0" w:space="0" w:color="auto"/>
            <w:right w:val="none" w:sz="0" w:space="0" w:color="auto"/>
          </w:divBdr>
        </w:div>
        <w:div w:id="778836043">
          <w:marLeft w:val="0"/>
          <w:marRight w:val="0"/>
          <w:marTop w:val="0"/>
          <w:marBottom w:val="0"/>
          <w:divBdr>
            <w:top w:val="none" w:sz="0" w:space="0" w:color="auto"/>
            <w:left w:val="none" w:sz="0" w:space="0" w:color="auto"/>
            <w:bottom w:val="none" w:sz="0" w:space="0" w:color="auto"/>
            <w:right w:val="none" w:sz="0" w:space="0" w:color="auto"/>
          </w:divBdr>
        </w:div>
        <w:div w:id="922883317">
          <w:marLeft w:val="0"/>
          <w:marRight w:val="0"/>
          <w:marTop w:val="0"/>
          <w:marBottom w:val="0"/>
          <w:divBdr>
            <w:top w:val="none" w:sz="0" w:space="0" w:color="auto"/>
            <w:left w:val="none" w:sz="0" w:space="0" w:color="auto"/>
            <w:bottom w:val="none" w:sz="0" w:space="0" w:color="auto"/>
            <w:right w:val="none" w:sz="0" w:space="0" w:color="auto"/>
          </w:divBdr>
        </w:div>
        <w:div w:id="1088114473">
          <w:marLeft w:val="0"/>
          <w:marRight w:val="0"/>
          <w:marTop w:val="0"/>
          <w:marBottom w:val="0"/>
          <w:divBdr>
            <w:top w:val="none" w:sz="0" w:space="0" w:color="auto"/>
            <w:left w:val="none" w:sz="0" w:space="0" w:color="auto"/>
            <w:bottom w:val="none" w:sz="0" w:space="0" w:color="auto"/>
            <w:right w:val="none" w:sz="0" w:space="0" w:color="auto"/>
          </w:divBdr>
        </w:div>
        <w:div w:id="1126123354">
          <w:marLeft w:val="0"/>
          <w:marRight w:val="0"/>
          <w:marTop w:val="0"/>
          <w:marBottom w:val="0"/>
          <w:divBdr>
            <w:top w:val="none" w:sz="0" w:space="0" w:color="auto"/>
            <w:left w:val="none" w:sz="0" w:space="0" w:color="auto"/>
            <w:bottom w:val="none" w:sz="0" w:space="0" w:color="auto"/>
            <w:right w:val="none" w:sz="0" w:space="0" w:color="auto"/>
          </w:divBdr>
        </w:div>
        <w:div w:id="1313413881">
          <w:marLeft w:val="0"/>
          <w:marRight w:val="0"/>
          <w:marTop w:val="0"/>
          <w:marBottom w:val="0"/>
          <w:divBdr>
            <w:top w:val="none" w:sz="0" w:space="0" w:color="auto"/>
            <w:left w:val="none" w:sz="0" w:space="0" w:color="auto"/>
            <w:bottom w:val="none" w:sz="0" w:space="0" w:color="auto"/>
            <w:right w:val="none" w:sz="0" w:space="0" w:color="auto"/>
          </w:divBdr>
        </w:div>
        <w:div w:id="1378310885">
          <w:marLeft w:val="0"/>
          <w:marRight w:val="0"/>
          <w:marTop w:val="0"/>
          <w:marBottom w:val="0"/>
          <w:divBdr>
            <w:top w:val="none" w:sz="0" w:space="0" w:color="auto"/>
            <w:left w:val="none" w:sz="0" w:space="0" w:color="auto"/>
            <w:bottom w:val="none" w:sz="0" w:space="0" w:color="auto"/>
            <w:right w:val="none" w:sz="0" w:space="0" w:color="auto"/>
          </w:divBdr>
        </w:div>
        <w:div w:id="1390305938">
          <w:marLeft w:val="0"/>
          <w:marRight w:val="0"/>
          <w:marTop w:val="0"/>
          <w:marBottom w:val="0"/>
          <w:divBdr>
            <w:top w:val="none" w:sz="0" w:space="0" w:color="auto"/>
            <w:left w:val="none" w:sz="0" w:space="0" w:color="auto"/>
            <w:bottom w:val="none" w:sz="0" w:space="0" w:color="auto"/>
            <w:right w:val="none" w:sz="0" w:space="0" w:color="auto"/>
          </w:divBdr>
        </w:div>
        <w:div w:id="1476140770">
          <w:marLeft w:val="0"/>
          <w:marRight w:val="0"/>
          <w:marTop w:val="0"/>
          <w:marBottom w:val="0"/>
          <w:divBdr>
            <w:top w:val="none" w:sz="0" w:space="0" w:color="auto"/>
            <w:left w:val="none" w:sz="0" w:space="0" w:color="auto"/>
            <w:bottom w:val="none" w:sz="0" w:space="0" w:color="auto"/>
            <w:right w:val="none" w:sz="0" w:space="0" w:color="auto"/>
          </w:divBdr>
        </w:div>
        <w:div w:id="1568613025">
          <w:marLeft w:val="0"/>
          <w:marRight w:val="0"/>
          <w:marTop w:val="0"/>
          <w:marBottom w:val="0"/>
          <w:divBdr>
            <w:top w:val="none" w:sz="0" w:space="0" w:color="auto"/>
            <w:left w:val="none" w:sz="0" w:space="0" w:color="auto"/>
            <w:bottom w:val="none" w:sz="0" w:space="0" w:color="auto"/>
            <w:right w:val="none" w:sz="0" w:space="0" w:color="auto"/>
          </w:divBdr>
        </w:div>
        <w:div w:id="1590040622">
          <w:marLeft w:val="0"/>
          <w:marRight w:val="0"/>
          <w:marTop w:val="0"/>
          <w:marBottom w:val="0"/>
          <w:divBdr>
            <w:top w:val="none" w:sz="0" w:space="0" w:color="auto"/>
            <w:left w:val="none" w:sz="0" w:space="0" w:color="auto"/>
            <w:bottom w:val="none" w:sz="0" w:space="0" w:color="auto"/>
            <w:right w:val="none" w:sz="0" w:space="0" w:color="auto"/>
          </w:divBdr>
        </w:div>
        <w:div w:id="1640501533">
          <w:marLeft w:val="0"/>
          <w:marRight w:val="0"/>
          <w:marTop w:val="0"/>
          <w:marBottom w:val="0"/>
          <w:divBdr>
            <w:top w:val="none" w:sz="0" w:space="0" w:color="auto"/>
            <w:left w:val="none" w:sz="0" w:space="0" w:color="auto"/>
            <w:bottom w:val="none" w:sz="0" w:space="0" w:color="auto"/>
            <w:right w:val="none" w:sz="0" w:space="0" w:color="auto"/>
          </w:divBdr>
        </w:div>
        <w:div w:id="2033604806">
          <w:marLeft w:val="0"/>
          <w:marRight w:val="0"/>
          <w:marTop w:val="0"/>
          <w:marBottom w:val="0"/>
          <w:divBdr>
            <w:top w:val="none" w:sz="0" w:space="0" w:color="auto"/>
            <w:left w:val="none" w:sz="0" w:space="0" w:color="auto"/>
            <w:bottom w:val="none" w:sz="0" w:space="0" w:color="auto"/>
            <w:right w:val="none" w:sz="0" w:space="0" w:color="auto"/>
          </w:divBdr>
        </w:div>
      </w:divsChild>
    </w:div>
    <w:div w:id="35260980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9">
          <w:marLeft w:val="0"/>
          <w:marRight w:val="0"/>
          <w:marTop w:val="0"/>
          <w:marBottom w:val="0"/>
          <w:divBdr>
            <w:top w:val="none" w:sz="0" w:space="0" w:color="auto"/>
            <w:left w:val="none" w:sz="0" w:space="0" w:color="auto"/>
            <w:bottom w:val="none" w:sz="0" w:space="0" w:color="auto"/>
            <w:right w:val="none" w:sz="0" w:space="0" w:color="auto"/>
          </w:divBdr>
        </w:div>
        <w:div w:id="306083817">
          <w:marLeft w:val="0"/>
          <w:marRight w:val="0"/>
          <w:marTop w:val="0"/>
          <w:marBottom w:val="0"/>
          <w:divBdr>
            <w:top w:val="none" w:sz="0" w:space="0" w:color="auto"/>
            <w:left w:val="none" w:sz="0" w:space="0" w:color="auto"/>
            <w:bottom w:val="none" w:sz="0" w:space="0" w:color="auto"/>
            <w:right w:val="none" w:sz="0" w:space="0" w:color="auto"/>
          </w:divBdr>
        </w:div>
        <w:div w:id="1417554307">
          <w:marLeft w:val="0"/>
          <w:marRight w:val="0"/>
          <w:marTop w:val="0"/>
          <w:marBottom w:val="0"/>
          <w:divBdr>
            <w:top w:val="none" w:sz="0" w:space="0" w:color="auto"/>
            <w:left w:val="none" w:sz="0" w:space="0" w:color="auto"/>
            <w:bottom w:val="none" w:sz="0" w:space="0" w:color="auto"/>
            <w:right w:val="none" w:sz="0" w:space="0" w:color="auto"/>
          </w:divBdr>
        </w:div>
        <w:div w:id="1438866397">
          <w:marLeft w:val="0"/>
          <w:marRight w:val="0"/>
          <w:marTop w:val="0"/>
          <w:marBottom w:val="0"/>
          <w:divBdr>
            <w:top w:val="none" w:sz="0" w:space="0" w:color="auto"/>
            <w:left w:val="none" w:sz="0" w:space="0" w:color="auto"/>
            <w:bottom w:val="none" w:sz="0" w:space="0" w:color="auto"/>
            <w:right w:val="none" w:sz="0" w:space="0" w:color="auto"/>
          </w:divBdr>
        </w:div>
        <w:div w:id="1448238099">
          <w:marLeft w:val="0"/>
          <w:marRight w:val="0"/>
          <w:marTop w:val="0"/>
          <w:marBottom w:val="0"/>
          <w:divBdr>
            <w:top w:val="none" w:sz="0" w:space="0" w:color="auto"/>
            <w:left w:val="none" w:sz="0" w:space="0" w:color="auto"/>
            <w:bottom w:val="none" w:sz="0" w:space="0" w:color="auto"/>
            <w:right w:val="none" w:sz="0" w:space="0" w:color="auto"/>
          </w:divBdr>
        </w:div>
        <w:div w:id="1672488006">
          <w:marLeft w:val="0"/>
          <w:marRight w:val="0"/>
          <w:marTop w:val="0"/>
          <w:marBottom w:val="0"/>
          <w:divBdr>
            <w:top w:val="none" w:sz="0" w:space="0" w:color="auto"/>
            <w:left w:val="none" w:sz="0" w:space="0" w:color="auto"/>
            <w:bottom w:val="none" w:sz="0" w:space="0" w:color="auto"/>
            <w:right w:val="none" w:sz="0" w:space="0" w:color="auto"/>
          </w:divBdr>
        </w:div>
        <w:div w:id="1935698275">
          <w:marLeft w:val="0"/>
          <w:marRight w:val="0"/>
          <w:marTop w:val="0"/>
          <w:marBottom w:val="0"/>
          <w:divBdr>
            <w:top w:val="none" w:sz="0" w:space="0" w:color="auto"/>
            <w:left w:val="none" w:sz="0" w:space="0" w:color="auto"/>
            <w:bottom w:val="none" w:sz="0" w:space="0" w:color="auto"/>
            <w:right w:val="none" w:sz="0" w:space="0" w:color="auto"/>
          </w:divBdr>
        </w:div>
        <w:div w:id="1992785021">
          <w:marLeft w:val="0"/>
          <w:marRight w:val="0"/>
          <w:marTop w:val="0"/>
          <w:marBottom w:val="0"/>
          <w:divBdr>
            <w:top w:val="none" w:sz="0" w:space="0" w:color="auto"/>
            <w:left w:val="none" w:sz="0" w:space="0" w:color="auto"/>
            <w:bottom w:val="none" w:sz="0" w:space="0" w:color="auto"/>
            <w:right w:val="none" w:sz="0" w:space="0" w:color="auto"/>
          </w:divBdr>
        </w:div>
        <w:div w:id="2020885572">
          <w:marLeft w:val="0"/>
          <w:marRight w:val="0"/>
          <w:marTop w:val="0"/>
          <w:marBottom w:val="0"/>
          <w:divBdr>
            <w:top w:val="none" w:sz="0" w:space="0" w:color="auto"/>
            <w:left w:val="none" w:sz="0" w:space="0" w:color="auto"/>
            <w:bottom w:val="none" w:sz="0" w:space="0" w:color="auto"/>
            <w:right w:val="none" w:sz="0" w:space="0" w:color="auto"/>
          </w:divBdr>
        </w:div>
      </w:divsChild>
    </w:div>
    <w:div w:id="385876277">
      <w:bodyDiv w:val="1"/>
      <w:marLeft w:val="0"/>
      <w:marRight w:val="0"/>
      <w:marTop w:val="0"/>
      <w:marBottom w:val="0"/>
      <w:divBdr>
        <w:top w:val="none" w:sz="0" w:space="0" w:color="auto"/>
        <w:left w:val="none" w:sz="0" w:space="0" w:color="auto"/>
        <w:bottom w:val="none" w:sz="0" w:space="0" w:color="auto"/>
        <w:right w:val="none" w:sz="0" w:space="0" w:color="auto"/>
      </w:divBdr>
    </w:div>
    <w:div w:id="409666918">
      <w:bodyDiv w:val="1"/>
      <w:marLeft w:val="0"/>
      <w:marRight w:val="0"/>
      <w:marTop w:val="0"/>
      <w:marBottom w:val="0"/>
      <w:divBdr>
        <w:top w:val="none" w:sz="0" w:space="0" w:color="auto"/>
        <w:left w:val="none" w:sz="0" w:space="0" w:color="auto"/>
        <w:bottom w:val="none" w:sz="0" w:space="0" w:color="auto"/>
        <w:right w:val="none" w:sz="0" w:space="0" w:color="auto"/>
      </w:divBdr>
    </w:div>
    <w:div w:id="412095626">
      <w:bodyDiv w:val="1"/>
      <w:marLeft w:val="0"/>
      <w:marRight w:val="0"/>
      <w:marTop w:val="0"/>
      <w:marBottom w:val="0"/>
      <w:divBdr>
        <w:top w:val="none" w:sz="0" w:space="0" w:color="auto"/>
        <w:left w:val="none" w:sz="0" w:space="0" w:color="auto"/>
        <w:bottom w:val="none" w:sz="0" w:space="0" w:color="auto"/>
        <w:right w:val="none" w:sz="0" w:space="0" w:color="auto"/>
      </w:divBdr>
    </w:div>
    <w:div w:id="414476512">
      <w:bodyDiv w:val="1"/>
      <w:marLeft w:val="0"/>
      <w:marRight w:val="0"/>
      <w:marTop w:val="0"/>
      <w:marBottom w:val="0"/>
      <w:divBdr>
        <w:top w:val="none" w:sz="0" w:space="0" w:color="auto"/>
        <w:left w:val="none" w:sz="0" w:space="0" w:color="auto"/>
        <w:bottom w:val="none" w:sz="0" w:space="0" w:color="auto"/>
        <w:right w:val="none" w:sz="0" w:space="0" w:color="auto"/>
      </w:divBdr>
    </w:div>
    <w:div w:id="463934396">
      <w:bodyDiv w:val="1"/>
      <w:marLeft w:val="0"/>
      <w:marRight w:val="0"/>
      <w:marTop w:val="0"/>
      <w:marBottom w:val="0"/>
      <w:divBdr>
        <w:top w:val="none" w:sz="0" w:space="0" w:color="auto"/>
        <w:left w:val="none" w:sz="0" w:space="0" w:color="auto"/>
        <w:bottom w:val="none" w:sz="0" w:space="0" w:color="auto"/>
        <w:right w:val="none" w:sz="0" w:space="0" w:color="auto"/>
      </w:divBdr>
    </w:div>
    <w:div w:id="467288270">
      <w:bodyDiv w:val="1"/>
      <w:marLeft w:val="0"/>
      <w:marRight w:val="0"/>
      <w:marTop w:val="0"/>
      <w:marBottom w:val="0"/>
      <w:divBdr>
        <w:top w:val="none" w:sz="0" w:space="0" w:color="auto"/>
        <w:left w:val="none" w:sz="0" w:space="0" w:color="auto"/>
        <w:bottom w:val="none" w:sz="0" w:space="0" w:color="auto"/>
        <w:right w:val="none" w:sz="0" w:space="0" w:color="auto"/>
      </w:divBdr>
    </w:div>
    <w:div w:id="491675180">
      <w:bodyDiv w:val="1"/>
      <w:marLeft w:val="0"/>
      <w:marRight w:val="0"/>
      <w:marTop w:val="0"/>
      <w:marBottom w:val="0"/>
      <w:divBdr>
        <w:top w:val="none" w:sz="0" w:space="0" w:color="auto"/>
        <w:left w:val="none" w:sz="0" w:space="0" w:color="auto"/>
        <w:bottom w:val="none" w:sz="0" w:space="0" w:color="auto"/>
        <w:right w:val="none" w:sz="0" w:space="0" w:color="auto"/>
      </w:divBdr>
    </w:div>
    <w:div w:id="525407422">
      <w:bodyDiv w:val="1"/>
      <w:marLeft w:val="0"/>
      <w:marRight w:val="0"/>
      <w:marTop w:val="0"/>
      <w:marBottom w:val="0"/>
      <w:divBdr>
        <w:top w:val="none" w:sz="0" w:space="0" w:color="auto"/>
        <w:left w:val="none" w:sz="0" w:space="0" w:color="auto"/>
        <w:bottom w:val="none" w:sz="0" w:space="0" w:color="auto"/>
        <w:right w:val="none" w:sz="0" w:space="0" w:color="auto"/>
      </w:divBdr>
    </w:div>
    <w:div w:id="527570635">
      <w:bodyDiv w:val="1"/>
      <w:marLeft w:val="0"/>
      <w:marRight w:val="0"/>
      <w:marTop w:val="0"/>
      <w:marBottom w:val="0"/>
      <w:divBdr>
        <w:top w:val="none" w:sz="0" w:space="0" w:color="auto"/>
        <w:left w:val="none" w:sz="0" w:space="0" w:color="auto"/>
        <w:bottom w:val="none" w:sz="0" w:space="0" w:color="auto"/>
        <w:right w:val="none" w:sz="0" w:space="0" w:color="auto"/>
      </w:divBdr>
    </w:div>
    <w:div w:id="559176992">
      <w:bodyDiv w:val="1"/>
      <w:marLeft w:val="0"/>
      <w:marRight w:val="0"/>
      <w:marTop w:val="0"/>
      <w:marBottom w:val="0"/>
      <w:divBdr>
        <w:top w:val="none" w:sz="0" w:space="0" w:color="auto"/>
        <w:left w:val="none" w:sz="0" w:space="0" w:color="auto"/>
        <w:bottom w:val="none" w:sz="0" w:space="0" w:color="auto"/>
        <w:right w:val="none" w:sz="0" w:space="0" w:color="auto"/>
      </w:divBdr>
    </w:div>
    <w:div w:id="572207270">
      <w:bodyDiv w:val="1"/>
      <w:marLeft w:val="0"/>
      <w:marRight w:val="0"/>
      <w:marTop w:val="0"/>
      <w:marBottom w:val="0"/>
      <w:divBdr>
        <w:top w:val="none" w:sz="0" w:space="0" w:color="auto"/>
        <w:left w:val="none" w:sz="0" w:space="0" w:color="auto"/>
        <w:bottom w:val="none" w:sz="0" w:space="0" w:color="auto"/>
        <w:right w:val="none" w:sz="0" w:space="0" w:color="auto"/>
      </w:divBdr>
    </w:div>
    <w:div w:id="622885295">
      <w:bodyDiv w:val="1"/>
      <w:marLeft w:val="0"/>
      <w:marRight w:val="0"/>
      <w:marTop w:val="0"/>
      <w:marBottom w:val="0"/>
      <w:divBdr>
        <w:top w:val="none" w:sz="0" w:space="0" w:color="auto"/>
        <w:left w:val="none" w:sz="0" w:space="0" w:color="auto"/>
        <w:bottom w:val="none" w:sz="0" w:space="0" w:color="auto"/>
        <w:right w:val="none" w:sz="0" w:space="0" w:color="auto"/>
      </w:divBdr>
    </w:div>
    <w:div w:id="675545460">
      <w:bodyDiv w:val="1"/>
      <w:marLeft w:val="0"/>
      <w:marRight w:val="0"/>
      <w:marTop w:val="0"/>
      <w:marBottom w:val="0"/>
      <w:divBdr>
        <w:top w:val="none" w:sz="0" w:space="0" w:color="auto"/>
        <w:left w:val="none" w:sz="0" w:space="0" w:color="auto"/>
        <w:bottom w:val="none" w:sz="0" w:space="0" w:color="auto"/>
        <w:right w:val="none" w:sz="0" w:space="0" w:color="auto"/>
      </w:divBdr>
    </w:div>
    <w:div w:id="676005406">
      <w:bodyDiv w:val="1"/>
      <w:marLeft w:val="0"/>
      <w:marRight w:val="0"/>
      <w:marTop w:val="0"/>
      <w:marBottom w:val="0"/>
      <w:divBdr>
        <w:top w:val="none" w:sz="0" w:space="0" w:color="auto"/>
        <w:left w:val="none" w:sz="0" w:space="0" w:color="auto"/>
        <w:bottom w:val="none" w:sz="0" w:space="0" w:color="auto"/>
        <w:right w:val="none" w:sz="0" w:space="0" w:color="auto"/>
      </w:divBdr>
    </w:div>
    <w:div w:id="683437587">
      <w:bodyDiv w:val="1"/>
      <w:marLeft w:val="0"/>
      <w:marRight w:val="0"/>
      <w:marTop w:val="0"/>
      <w:marBottom w:val="0"/>
      <w:divBdr>
        <w:top w:val="none" w:sz="0" w:space="0" w:color="auto"/>
        <w:left w:val="none" w:sz="0" w:space="0" w:color="auto"/>
        <w:bottom w:val="none" w:sz="0" w:space="0" w:color="auto"/>
        <w:right w:val="none" w:sz="0" w:space="0" w:color="auto"/>
      </w:divBdr>
    </w:div>
    <w:div w:id="728302806">
      <w:bodyDiv w:val="1"/>
      <w:marLeft w:val="0"/>
      <w:marRight w:val="0"/>
      <w:marTop w:val="0"/>
      <w:marBottom w:val="0"/>
      <w:divBdr>
        <w:top w:val="none" w:sz="0" w:space="0" w:color="auto"/>
        <w:left w:val="none" w:sz="0" w:space="0" w:color="auto"/>
        <w:bottom w:val="none" w:sz="0" w:space="0" w:color="auto"/>
        <w:right w:val="none" w:sz="0" w:space="0" w:color="auto"/>
      </w:divBdr>
    </w:div>
    <w:div w:id="751658879">
      <w:bodyDiv w:val="1"/>
      <w:marLeft w:val="0"/>
      <w:marRight w:val="0"/>
      <w:marTop w:val="0"/>
      <w:marBottom w:val="0"/>
      <w:divBdr>
        <w:top w:val="none" w:sz="0" w:space="0" w:color="auto"/>
        <w:left w:val="none" w:sz="0" w:space="0" w:color="auto"/>
        <w:bottom w:val="none" w:sz="0" w:space="0" w:color="auto"/>
        <w:right w:val="none" w:sz="0" w:space="0" w:color="auto"/>
      </w:divBdr>
    </w:div>
    <w:div w:id="845823149">
      <w:bodyDiv w:val="1"/>
      <w:marLeft w:val="0"/>
      <w:marRight w:val="0"/>
      <w:marTop w:val="0"/>
      <w:marBottom w:val="0"/>
      <w:divBdr>
        <w:top w:val="none" w:sz="0" w:space="0" w:color="auto"/>
        <w:left w:val="none" w:sz="0" w:space="0" w:color="auto"/>
        <w:bottom w:val="none" w:sz="0" w:space="0" w:color="auto"/>
        <w:right w:val="none" w:sz="0" w:space="0" w:color="auto"/>
      </w:divBdr>
    </w:div>
    <w:div w:id="901330244">
      <w:bodyDiv w:val="1"/>
      <w:marLeft w:val="0"/>
      <w:marRight w:val="0"/>
      <w:marTop w:val="0"/>
      <w:marBottom w:val="0"/>
      <w:divBdr>
        <w:top w:val="none" w:sz="0" w:space="0" w:color="auto"/>
        <w:left w:val="none" w:sz="0" w:space="0" w:color="auto"/>
        <w:bottom w:val="none" w:sz="0" w:space="0" w:color="auto"/>
        <w:right w:val="none" w:sz="0" w:space="0" w:color="auto"/>
      </w:divBdr>
    </w:div>
    <w:div w:id="917129420">
      <w:bodyDiv w:val="1"/>
      <w:marLeft w:val="0"/>
      <w:marRight w:val="0"/>
      <w:marTop w:val="0"/>
      <w:marBottom w:val="0"/>
      <w:divBdr>
        <w:top w:val="none" w:sz="0" w:space="0" w:color="auto"/>
        <w:left w:val="none" w:sz="0" w:space="0" w:color="auto"/>
        <w:bottom w:val="none" w:sz="0" w:space="0" w:color="auto"/>
        <w:right w:val="none" w:sz="0" w:space="0" w:color="auto"/>
      </w:divBdr>
    </w:div>
    <w:div w:id="919487999">
      <w:bodyDiv w:val="1"/>
      <w:marLeft w:val="0"/>
      <w:marRight w:val="0"/>
      <w:marTop w:val="0"/>
      <w:marBottom w:val="0"/>
      <w:divBdr>
        <w:top w:val="none" w:sz="0" w:space="0" w:color="auto"/>
        <w:left w:val="none" w:sz="0" w:space="0" w:color="auto"/>
        <w:bottom w:val="none" w:sz="0" w:space="0" w:color="auto"/>
        <w:right w:val="none" w:sz="0" w:space="0" w:color="auto"/>
      </w:divBdr>
    </w:div>
    <w:div w:id="925773505">
      <w:bodyDiv w:val="1"/>
      <w:marLeft w:val="0"/>
      <w:marRight w:val="0"/>
      <w:marTop w:val="0"/>
      <w:marBottom w:val="0"/>
      <w:divBdr>
        <w:top w:val="none" w:sz="0" w:space="0" w:color="auto"/>
        <w:left w:val="none" w:sz="0" w:space="0" w:color="auto"/>
        <w:bottom w:val="none" w:sz="0" w:space="0" w:color="auto"/>
        <w:right w:val="none" w:sz="0" w:space="0" w:color="auto"/>
      </w:divBdr>
    </w:div>
    <w:div w:id="952639500">
      <w:bodyDiv w:val="1"/>
      <w:marLeft w:val="0"/>
      <w:marRight w:val="0"/>
      <w:marTop w:val="0"/>
      <w:marBottom w:val="0"/>
      <w:divBdr>
        <w:top w:val="none" w:sz="0" w:space="0" w:color="auto"/>
        <w:left w:val="none" w:sz="0" w:space="0" w:color="auto"/>
        <w:bottom w:val="none" w:sz="0" w:space="0" w:color="auto"/>
        <w:right w:val="none" w:sz="0" w:space="0" w:color="auto"/>
      </w:divBdr>
    </w:div>
    <w:div w:id="966736549">
      <w:bodyDiv w:val="1"/>
      <w:marLeft w:val="0"/>
      <w:marRight w:val="0"/>
      <w:marTop w:val="0"/>
      <w:marBottom w:val="0"/>
      <w:divBdr>
        <w:top w:val="none" w:sz="0" w:space="0" w:color="auto"/>
        <w:left w:val="none" w:sz="0" w:space="0" w:color="auto"/>
        <w:bottom w:val="none" w:sz="0" w:space="0" w:color="auto"/>
        <w:right w:val="none" w:sz="0" w:space="0" w:color="auto"/>
      </w:divBdr>
    </w:div>
    <w:div w:id="979270075">
      <w:bodyDiv w:val="1"/>
      <w:marLeft w:val="0"/>
      <w:marRight w:val="0"/>
      <w:marTop w:val="0"/>
      <w:marBottom w:val="0"/>
      <w:divBdr>
        <w:top w:val="none" w:sz="0" w:space="0" w:color="auto"/>
        <w:left w:val="none" w:sz="0" w:space="0" w:color="auto"/>
        <w:bottom w:val="none" w:sz="0" w:space="0" w:color="auto"/>
        <w:right w:val="none" w:sz="0" w:space="0" w:color="auto"/>
      </w:divBdr>
    </w:div>
    <w:div w:id="1016541440">
      <w:bodyDiv w:val="1"/>
      <w:marLeft w:val="0"/>
      <w:marRight w:val="0"/>
      <w:marTop w:val="0"/>
      <w:marBottom w:val="0"/>
      <w:divBdr>
        <w:top w:val="none" w:sz="0" w:space="0" w:color="auto"/>
        <w:left w:val="none" w:sz="0" w:space="0" w:color="auto"/>
        <w:bottom w:val="none" w:sz="0" w:space="0" w:color="auto"/>
        <w:right w:val="none" w:sz="0" w:space="0" w:color="auto"/>
      </w:divBdr>
    </w:div>
    <w:div w:id="1087917975">
      <w:bodyDiv w:val="1"/>
      <w:marLeft w:val="0"/>
      <w:marRight w:val="0"/>
      <w:marTop w:val="0"/>
      <w:marBottom w:val="0"/>
      <w:divBdr>
        <w:top w:val="none" w:sz="0" w:space="0" w:color="auto"/>
        <w:left w:val="none" w:sz="0" w:space="0" w:color="auto"/>
        <w:bottom w:val="none" w:sz="0" w:space="0" w:color="auto"/>
        <w:right w:val="none" w:sz="0" w:space="0" w:color="auto"/>
      </w:divBdr>
    </w:div>
    <w:div w:id="1105886123">
      <w:bodyDiv w:val="1"/>
      <w:marLeft w:val="0"/>
      <w:marRight w:val="0"/>
      <w:marTop w:val="0"/>
      <w:marBottom w:val="0"/>
      <w:divBdr>
        <w:top w:val="none" w:sz="0" w:space="0" w:color="auto"/>
        <w:left w:val="none" w:sz="0" w:space="0" w:color="auto"/>
        <w:bottom w:val="none" w:sz="0" w:space="0" w:color="auto"/>
        <w:right w:val="none" w:sz="0" w:space="0" w:color="auto"/>
      </w:divBdr>
    </w:div>
    <w:div w:id="1125587606">
      <w:bodyDiv w:val="1"/>
      <w:marLeft w:val="0"/>
      <w:marRight w:val="0"/>
      <w:marTop w:val="0"/>
      <w:marBottom w:val="0"/>
      <w:divBdr>
        <w:top w:val="none" w:sz="0" w:space="0" w:color="auto"/>
        <w:left w:val="none" w:sz="0" w:space="0" w:color="auto"/>
        <w:bottom w:val="none" w:sz="0" w:space="0" w:color="auto"/>
        <w:right w:val="none" w:sz="0" w:space="0" w:color="auto"/>
      </w:divBdr>
    </w:div>
    <w:div w:id="1167331567">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 w:id="891232404">
          <w:marLeft w:val="0"/>
          <w:marRight w:val="0"/>
          <w:marTop w:val="0"/>
          <w:marBottom w:val="0"/>
          <w:divBdr>
            <w:top w:val="none" w:sz="0" w:space="0" w:color="auto"/>
            <w:left w:val="none" w:sz="0" w:space="0" w:color="auto"/>
            <w:bottom w:val="none" w:sz="0" w:space="0" w:color="auto"/>
            <w:right w:val="none" w:sz="0" w:space="0" w:color="auto"/>
          </w:divBdr>
        </w:div>
        <w:div w:id="1082215197">
          <w:marLeft w:val="0"/>
          <w:marRight w:val="0"/>
          <w:marTop w:val="0"/>
          <w:marBottom w:val="0"/>
          <w:divBdr>
            <w:top w:val="none" w:sz="0" w:space="0" w:color="auto"/>
            <w:left w:val="none" w:sz="0" w:space="0" w:color="auto"/>
            <w:bottom w:val="none" w:sz="0" w:space="0" w:color="auto"/>
            <w:right w:val="none" w:sz="0" w:space="0" w:color="auto"/>
          </w:divBdr>
        </w:div>
        <w:div w:id="1085691339">
          <w:marLeft w:val="0"/>
          <w:marRight w:val="0"/>
          <w:marTop w:val="0"/>
          <w:marBottom w:val="0"/>
          <w:divBdr>
            <w:top w:val="none" w:sz="0" w:space="0" w:color="auto"/>
            <w:left w:val="none" w:sz="0" w:space="0" w:color="auto"/>
            <w:bottom w:val="none" w:sz="0" w:space="0" w:color="auto"/>
            <w:right w:val="none" w:sz="0" w:space="0" w:color="auto"/>
          </w:divBdr>
        </w:div>
        <w:div w:id="1408376897">
          <w:marLeft w:val="0"/>
          <w:marRight w:val="0"/>
          <w:marTop w:val="0"/>
          <w:marBottom w:val="0"/>
          <w:divBdr>
            <w:top w:val="none" w:sz="0" w:space="0" w:color="auto"/>
            <w:left w:val="none" w:sz="0" w:space="0" w:color="auto"/>
            <w:bottom w:val="none" w:sz="0" w:space="0" w:color="auto"/>
            <w:right w:val="none" w:sz="0" w:space="0" w:color="auto"/>
          </w:divBdr>
        </w:div>
        <w:div w:id="1851555647">
          <w:marLeft w:val="0"/>
          <w:marRight w:val="0"/>
          <w:marTop w:val="0"/>
          <w:marBottom w:val="0"/>
          <w:divBdr>
            <w:top w:val="none" w:sz="0" w:space="0" w:color="auto"/>
            <w:left w:val="none" w:sz="0" w:space="0" w:color="auto"/>
            <w:bottom w:val="none" w:sz="0" w:space="0" w:color="auto"/>
            <w:right w:val="none" w:sz="0" w:space="0" w:color="auto"/>
          </w:divBdr>
        </w:div>
        <w:div w:id="2055304445">
          <w:marLeft w:val="0"/>
          <w:marRight w:val="0"/>
          <w:marTop w:val="0"/>
          <w:marBottom w:val="0"/>
          <w:divBdr>
            <w:top w:val="none" w:sz="0" w:space="0" w:color="auto"/>
            <w:left w:val="none" w:sz="0" w:space="0" w:color="auto"/>
            <w:bottom w:val="none" w:sz="0" w:space="0" w:color="auto"/>
            <w:right w:val="none" w:sz="0" w:space="0" w:color="auto"/>
          </w:divBdr>
        </w:div>
        <w:div w:id="2069527652">
          <w:marLeft w:val="0"/>
          <w:marRight w:val="0"/>
          <w:marTop w:val="0"/>
          <w:marBottom w:val="0"/>
          <w:divBdr>
            <w:top w:val="none" w:sz="0" w:space="0" w:color="auto"/>
            <w:left w:val="none" w:sz="0" w:space="0" w:color="auto"/>
            <w:bottom w:val="none" w:sz="0" w:space="0" w:color="auto"/>
            <w:right w:val="none" w:sz="0" w:space="0" w:color="auto"/>
          </w:divBdr>
        </w:div>
      </w:divsChild>
    </w:div>
    <w:div w:id="1222715215">
      <w:bodyDiv w:val="1"/>
      <w:marLeft w:val="0"/>
      <w:marRight w:val="0"/>
      <w:marTop w:val="0"/>
      <w:marBottom w:val="0"/>
      <w:divBdr>
        <w:top w:val="none" w:sz="0" w:space="0" w:color="auto"/>
        <w:left w:val="none" w:sz="0" w:space="0" w:color="auto"/>
        <w:bottom w:val="none" w:sz="0" w:space="0" w:color="auto"/>
        <w:right w:val="none" w:sz="0" w:space="0" w:color="auto"/>
      </w:divBdr>
    </w:div>
    <w:div w:id="1243491400">
      <w:bodyDiv w:val="1"/>
      <w:marLeft w:val="0"/>
      <w:marRight w:val="0"/>
      <w:marTop w:val="0"/>
      <w:marBottom w:val="0"/>
      <w:divBdr>
        <w:top w:val="none" w:sz="0" w:space="0" w:color="auto"/>
        <w:left w:val="none" w:sz="0" w:space="0" w:color="auto"/>
        <w:bottom w:val="none" w:sz="0" w:space="0" w:color="auto"/>
        <w:right w:val="none" w:sz="0" w:space="0" w:color="auto"/>
      </w:divBdr>
    </w:div>
    <w:div w:id="1250457366">
      <w:bodyDiv w:val="1"/>
      <w:marLeft w:val="0"/>
      <w:marRight w:val="0"/>
      <w:marTop w:val="0"/>
      <w:marBottom w:val="0"/>
      <w:divBdr>
        <w:top w:val="none" w:sz="0" w:space="0" w:color="auto"/>
        <w:left w:val="none" w:sz="0" w:space="0" w:color="auto"/>
        <w:bottom w:val="none" w:sz="0" w:space="0" w:color="auto"/>
        <w:right w:val="none" w:sz="0" w:space="0" w:color="auto"/>
      </w:divBdr>
    </w:div>
    <w:div w:id="1274631081">
      <w:bodyDiv w:val="1"/>
      <w:marLeft w:val="0"/>
      <w:marRight w:val="0"/>
      <w:marTop w:val="0"/>
      <w:marBottom w:val="0"/>
      <w:divBdr>
        <w:top w:val="none" w:sz="0" w:space="0" w:color="auto"/>
        <w:left w:val="none" w:sz="0" w:space="0" w:color="auto"/>
        <w:bottom w:val="none" w:sz="0" w:space="0" w:color="auto"/>
        <w:right w:val="none" w:sz="0" w:space="0" w:color="auto"/>
      </w:divBdr>
    </w:div>
    <w:div w:id="1294097560">
      <w:bodyDiv w:val="1"/>
      <w:marLeft w:val="0"/>
      <w:marRight w:val="0"/>
      <w:marTop w:val="0"/>
      <w:marBottom w:val="0"/>
      <w:divBdr>
        <w:top w:val="none" w:sz="0" w:space="0" w:color="auto"/>
        <w:left w:val="none" w:sz="0" w:space="0" w:color="auto"/>
        <w:bottom w:val="none" w:sz="0" w:space="0" w:color="auto"/>
        <w:right w:val="none" w:sz="0" w:space="0" w:color="auto"/>
      </w:divBdr>
    </w:div>
    <w:div w:id="1297831937">
      <w:bodyDiv w:val="1"/>
      <w:marLeft w:val="0"/>
      <w:marRight w:val="0"/>
      <w:marTop w:val="0"/>
      <w:marBottom w:val="0"/>
      <w:divBdr>
        <w:top w:val="none" w:sz="0" w:space="0" w:color="auto"/>
        <w:left w:val="none" w:sz="0" w:space="0" w:color="auto"/>
        <w:bottom w:val="none" w:sz="0" w:space="0" w:color="auto"/>
        <w:right w:val="none" w:sz="0" w:space="0" w:color="auto"/>
      </w:divBdr>
    </w:div>
    <w:div w:id="1304237129">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40738805">
      <w:bodyDiv w:val="1"/>
      <w:marLeft w:val="0"/>
      <w:marRight w:val="0"/>
      <w:marTop w:val="0"/>
      <w:marBottom w:val="0"/>
      <w:divBdr>
        <w:top w:val="none" w:sz="0" w:space="0" w:color="auto"/>
        <w:left w:val="none" w:sz="0" w:space="0" w:color="auto"/>
        <w:bottom w:val="none" w:sz="0" w:space="0" w:color="auto"/>
        <w:right w:val="none" w:sz="0" w:space="0" w:color="auto"/>
      </w:divBdr>
    </w:div>
    <w:div w:id="1371303607">
      <w:bodyDiv w:val="1"/>
      <w:marLeft w:val="0"/>
      <w:marRight w:val="0"/>
      <w:marTop w:val="0"/>
      <w:marBottom w:val="0"/>
      <w:divBdr>
        <w:top w:val="none" w:sz="0" w:space="0" w:color="auto"/>
        <w:left w:val="none" w:sz="0" w:space="0" w:color="auto"/>
        <w:bottom w:val="none" w:sz="0" w:space="0" w:color="auto"/>
        <w:right w:val="none" w:sz="0" w:space="0" w:color="auto"/>
      </w:divBdr>
    </w:div>
    <w:div w:id="1373730520">
      <w:bodyDiv w:val="1"/>
      <w:marLeft w:val="0"/>
      <w:marRight w:val="0"/>
      <w:marTop w:val="0"/>
      <w:marBottom w:val="0"/>
      <w:divBdr>
        <w:top w:val="none" w:sz="0" w:space="0" w:color="auto"/>
        <w:left w:val="none" w:sz="0" w:space="0" w:color="auto"/>
        <w:bottom w:val="none" w:sz="0" w:space="0" w:color="auto"/>
        <w:right w:val="none" w:sz="0" w:space="0" w:color="auto"/>
      </w:divBdr>
    </w:div>
    <w:div w:id="1376270323">
      <w:bodyDiv w:val="1"/>
      <w:marLeft w:val="0"/>
      <w:marRight w:val="0"/>
      <w:marTop w:val="0"/>
      <w:marBottom w:val="0"/>
      <w:divBdr>
        <w:top w:val="none" w:sz="0" w:space="0" w:color="auto"/>
        <w:left w:val="none" w:sz="0" w:space="0" w:color="auto"/>
        <w:bottom w:val="none" w:sz="0" w:space="0" w:color="auto"/>
        <w:right w:val="none" w:sz="0" w:space="0" w:color="auto"/>
      </w:divBdr>
    </w:div>
    <w:div w:id="1379821764">
      <w:bodyDiv w:val="1"/>
      <w:marLeft w:val="0"/>
      <w:marRight w:val="0"/>
      <w:marTop w:val="0"/>
      <w:marBottom w:val="0"/>
      <w:divBdr>
        <w:top w:val="none" w:sz="0" w:space="0" w:color="auto"/>
        <w:left w:val="none" w:sz="0" w:space="0" w:color="auto"/>
        <w:bottom w:val="none" w:sz="0" w:space="0" w:color="auto"/>
        <w:right w:val="none" w:sz="0" w:space="0" w:color="auto"/>
      </w:divBdr>
    </w:div>
    <w:div w:id="1389107494">
      <w:bodyDiv w:val="1"/>
      <w:marLeft w:val="0"/>
      <w:marRight w:val="0"/>
      <w:marTop w:val="0"/>
      <w:marBottom w:val="0"/>
      <w:divBdr>
        <w:top w:val="none" w:sz="0" w:space="0" w:color="auto"/>
        <w:left w:val="none" w:sz="0" w:space="0" w:color="auto"/>
        <w:bottom w:val="none" w:sz="0" w:space="0" w:color="auto"/>
        <w:right w:val="none" w:sz="0" w:space="0" w:color="auto"/>
      </w:divBdr>
    </w:div>
    <w:div w:id="1397513537">
      <w:bodyDiv w:val="1"/>
      <w:marLeft w:val="0"/>
      <w:marRight w:val="0"/>
      <w:marTop w:val="0"/>
      <w:marBottom w:val="0"/>
      <w:divBdr>
        <w:top w:val="none" w:sz="0" w:space="0" w:color="auto"/>
        <w:left w:val="none" w:sz="0" w:space="0" w:color="auto"/>
        <w:bottom w:val="none" w:sz="0" w:space="0" w:color="auto"/>
        <w:right w:val="none" w:sz="0" w:space="0" w:color="auto"/>
      </w:divBdr>
    </w:div>
    <w:div w:id="1398698797">
      <w:bodyDiv w:val="1"/>
      <w:marLeft w:val="0"/>
      <w:marRight w:val="0"/>
      <w:marTop w:val="0"/>
      <w:marBottom w:val="0"/>
      <w:divBdr>
        <w:top w:val="none" w:sz="0" w:space="0" w:color="auto"/>
        <w:left w:val="none" w:sz="0" w:space="0" w:color="auto"/>
        <w:bottom w:val="none" w:sz="0" w:space="0" w:color="auto"/>
        <w:right w:val="none" w:sz="0" w:space="0" w:color="auto"/>
      </w:divBdr>
    </w:div>
    <w:div w:id="1405566262">
      <w:bodyDiv w:val="1"/>
      <w:marLeft w:val="0"/>
      <w:marRight w:val="0"/>
      <w:marTop w:val="0"/>
      <w:marBottom w:val="0"/>
      <w:divBdr>
        <w:top w:val="none" w:sz="0" w:space="0" w:color="auto"/>
        <w:left w:val="none" w:sz="0" w:space="0" w:color="auto"/>
        <w:bottom w:val="none" w:sz="0" w:space="0" w:color="auto"/>
        <w:right w:val="none" w:sz="0" w:space="0" w:color="auto"/>
      </w:divBdr>
    </w:div>
    <w:div w:id="1415667726">
      <w:bodyDiv w:val="1"/>
      <w:marLeft w:val="0"/>
      <w:marRight w:val="0"/>
      <w:marTop w:val="0"/>
      <w:marBottom w:val="0"/>
      <w:divBdr>
        <w:top w:val="none" w:sz="0" w:space="0" w:color="auto"/>
        <w:left w:val="none" w:sz="0" w:space="0" w:color="auto"/>
        <w:bottom w:val="none" w:sz="0" w:space="0" w:color="auto"/>
        <w:right w:val="none" w:sz="0" w:space="0" w:color="auto"/>
      </w:divBdr>
    </w:div>
    <w:div w:id="1422989676">
      <w:bodyDiv w:val="1"/>
      <w:marLeft w:val="0"/>
      <w:marRight w:val="0"/>
      <w:marTop w:val="0"/>
      <w:marBottom w:val="0"/>
      <w:divBdr>
        <w:top w:val="none" w:sz="0" w:space="0" w:color="auto"/>
        <w:left w:val="none" w:sz="0" w:space="0" w:color="auto"/>
        <w:bottom w:val="none" w:sz="0" w:space="0" w:color="auto"/>
        <w:right w:val="none" w:sz="0" w:space="0" w:color="auto"/>
      </w:divBdr>
    </w:div>
    <w:div w:id="1425804222">
      <w:bodyDiv w:val="1"/>
      <w:marLeft w:val="0"/>
      <w:marRight w:val="0"/>
      <w:marTop w:val="0"/>
      <w:marBottom w:val="0"/>
      <w:divBdr>
        <w:top w:val="none" w:sz="0" w:space="0" w:color="auto"/>
        <w:left w:val="none" w:sz="0" w:space="0" w:color="auto"/>
        <w:bottom w:val="none" w:sz="0" w:space="0" w:color="auto"/>
        <w:right w:val="none" w:sz="0" w:space="0" w:color="auto"/>
      </w:divBdr>
    </w:div>
    <w:div w:id="1444763194">
      <w:bodyDiv w:val="1"/>
      <w:marLeft w:val="0"/>
      <w:marRight w:val="0"/>
      <w:marTop w:val="0"/>
      <w:marBottom w:val="0"/>
      <w:divBdr>
        <w:top w:val="none" w:sz="0" w:space="0" w:color="auto"/>
        <w:left w:val="none" w:sz="0" w:space="0" w:color="auto"/>
        <w:bottom w:val="none" w:sz="0" w:space="0" w:color="auto"/>
        <w:right w:val="none" w:sz="0" w:space="0" w:color="auto"/>
      </w:divBdr>
    </w:div>
    <w:div w:id="1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84959997">
          <w:marLeft w:val="0"/>
          <w:marRight w:val="0"/>
          <w:marTop w:val="150"/>
          <w:marBottom w:val="0"/>
          <w:divBdr>
            <w:top w:val="none" w:sz="0" w:space="0" w:color="auto"/>
            <w:left w:val="none" w:sz="0" w:space="0" w:color="auto"/>
            <w:bottom w:val="none" w:sz="0" w:space="0" w:color="auto"/>
            <w:right w:val="none" w:sz="0" w:space="0" w:color="auto"/>
          </w:divBdr>
        </w:div>
        <w:div w:id="108470661">
          <w:marLeft w:val="0"/>
          <w:marRight w:val="0"/>
          <w:marTop w:val="150"/>
          <w:marBottom w:val="0"/>
          <w:divBdr>
            <w:top w:val="none" w:sz="0" w:space="0" w:color="auto"/>
            <w:left w:val="none" w:sz="0" w:space="0" w:color="auto"/>
            <w:bottom w:val="none" w:sz="0" w:space="0" w:color="auto"/>
            <w:right w:val="none" w:sz="0" w:space="0" w:color="auto"/>
          </w:divBdr>
        </w:div>
        <w:div w:id="567543574">
          <w:marLeft w:val="0"/>
          <w:marRight w:val="0"/>
          <w:marTop w:val="150"/>
          <w:marBottom w:val="0"/>
          <w:divBdr>
            <w:top w:val="none" w:sz="0" w:space="0" w:color="auto"/>
            <w:left w:val="none" w:sz="0" w:space="0" w:color="auto"/>
            <w:bottom w:val="none" w:sz="0" w:space="0" w:color="auto"/>
            <w:right w:val="none" w:sz="0" w:space="0" w:color="auto"/>
          </w:divBdr>
        </w:div>
      </w:divsChild>
    </w:div>
    <w:div w:id="1504279877">
      <w:bodyDiv w:val="1"/>
      <w:marLeft w:val="0"/>
      <w:marRight w:val="0"/>
      <w:marTop w:val="0"/>
      <w:marBottom w:val="0"/>
      <w:divBdr>
        <w:top w:val="none" w:sz="0" w:space="0" w:color="auto"/>
        <w:left w:val="none" w:sz="0" w:space="0" w:color="auto"/>
        <w:bottom w:val="none" w:sz="0" w:space="0" w:color="auto"/>
        <w:right w:val="none" w:sz="0" w:space="0" w:color="auto"/>
      </w:divBdr>
    </w:div>
    <w:div w:id="1512833976">
      <w:bodyDiv w:val="1"/>
      <w:marLeft w:val="0"/>
      <w:marRight w:val="0"/>
      <w:marTop w:val="0"/>
      <w:marBottom w:val="0"/>
      <w:divBdr>
        <w:top w:val="none" w:sz="0" w:space="0" w:color="auto"/>
        <w:left w:val="none" w:sz="0" w:space="0" w:color="auto"/>
        <w:bottom w:val="none" w:sz="0" w:space="0" w:color="auto"/>
        <w:right w:val="none" w:sz="0" w:space="0" w:color="auto"/>
      </w:divBdr>
      <w:divsChild>
        <w:div w:id="1644307477">
          <w:marLeft w:val="0"/>
          <w:marRight w:val="0"/>
          <w:marTop w:val="0"/>
          <w:marBottom w:val="0"/>
          <w:divBdr>
            <w:top w:val="none" w:sz="0" w:space="0" w:color="auto"/>
            <w:left w:val="none" w:sz="0" w:space="0" w:color="auto"/>
            <w:bottom w:val="none" w:sz="0" w:space="0" w:color="auto"/>
            <w:right w:val="none" w:sz="0" w:space="0" w:color="auto"/>
          </w:divBdr>
        </w:div>
        <w:div w:id="1859541564">
          <w:marLeft w:val="0"/>
          <w:marRight w:val="0"/>
          <w:marTop w:val="0"/>
          <w:marBottom w:val="0"/>
          <w:divBdr>
            <w:top w:val="none" w:sz="0" w:space="0" w:color="auto"/>
            <w:left w:val="none" w:sz="0" w:space="0" w:color="auto"/>
            <w:bottom w:val="none" w:sz="0" w:space="0" w:color="auto"/>
            <w:right w:val="none" w:sz="0" w:space="0" w:color="auto"/>
          </w:divBdr>
        </w:div>
      </w:divsChild>
    </w:div>
    <w:div w:id="1528716858">
      <w:bodyDiv w:val="1"/>
      <w:marLeft w:val="0"/>
      <w:marRight w:val="0"/>
      <w:marTop w:val="0"/>
      <w:marBottom w:val="0"/>
      <w:divBdr>
        <w:top w:val="none" w:sz="0" w:space="0" w:color="auto"/>
        <w:left w:val="none" w:sz="0" w:space="0" w:color="auto"/>
        <w:bottom w:val="none" w:sz="0" w:space="0" w:color="auto"/>
        <w:right w:val="none" w:sz="0" w:space="0" w:color="auto"/>
      </w:divBdr>
    </w:div>
    <w:div w:id="1539515310">
      <w:bodyDiv w:val="1"/>
      <w:marLeft w:val="0"/>
      <w:marRight w:val="0"/>
      <w:marTop w:val="0"/>
      <w:marBottom w:val="0"/>
      <w:divBdr>
        <w:top w:val="none" w:sz="0" w:space="0" w:color="auto"/>
        <w:left w:val="none" w:sz="0" w:space="0" w:color="auto"/>
        <w:bottom w:val="none" w:sz="0" w:space="0" w:color="auto"/>
        <w:right w:val="none" w:sz="0" w:space="0" w:color="auto"/>
      </w:divBdr>
    </w:div>
    <w:div w:id="1552038056">
      <w:bodyDiv w:val="1"/>
      <w:marLeft w:val="0"/>
      <w:marRight w:val="0"/>
      <w:marTop w:val="0"/>
      <w:marBottom w:val="0"/>
      <w:divBdr>
        <w:top w:val="none" w:sz="0" w:space="0" w:color="auto"/>
        <w:left w:val="none" w:sz="0" w:space="0" w:color="auto"/>
        <w:bottom w:val="none" w:sz="0" w:space="0" w:color="auto"/>
        <w:right w:val="none" w:sz="0" w:space="0" w:color="auto"/>
      </w:divBdr>
      <w:divsChild>
        <w:div w:id="81294456">
          <w:marLeft w:val="0"/>
          <w:marRight w:val="0"/>
          <w:marTop w:val="0"/>
          <w:marBottom w:val="0"/>
          <w:divBdr>
            <w:top w:val="none" w:sz="0" w:space="0" w:color="auto"/>
            <w:left w:val="none" w:sz="0" w:space="0" w:color="auto"/>
            <w:bottom w:val="none" w:sz="0" w:space="0" w:color="auto"/>
            <w:right w:val="none" w:sz="0" w:space="0" w:color="auto"/>
          </w:divBdr>
        </w:div>
        <w:div w:id="1414012439">
          <w:marLeft w:val="0"/>
          <w:marRight w:val="0"/>
          <w:marTop w:val="0"/>
          <w:marBottom w:val="0"/>
          <w:divBdr>
            <w:top w:val="none" w:sz="0" w:space="0" w:color="auto"/>
            <w:left w:val="none" w:sz="0" w:space="0" w:color="auto"/>
            <w:bottom w:val="none" w:sz="0" w:space="0" w:color="auto"/>
            <w:right w:val="none" w:sz="0" w:space="0" w:color="auto"/>
          </w:divBdr>
        </w:div>
        <w:div w:id="1480876748">
          <w:marLeft w:val="0"/>
          <w:marRight w:val="0"/>
          <w:marTop w:val="0"/>
          <w:marBottom w:val="0"/>
          <w:divBdr>
            <w:top w:val="none" w:sz="0" w:space="0" w:color="auto"/>
            <w:left w:val="none" w:sz="0" w:space="0" w:color="auto"/>
            <w:bottom w:val="none" w:sz="0" w:space="0" w:color="auto"/>
            <w:right w:val="none" w:sz="0" w:space="0" w:color="auto"/>
          </w:divBdr>
        </w:div>
      </w:divsChild>
    </w:div>
    <w:div w:id="1552644497">
      <w:bodyDiv w:val="1"/>
      <w:marLeft w:val="0"/>
      <w:marRight w:val="0"/>
      <w:marTop w:val="0"/>
      <w:marBottom w:val="0"/>
      <w:divBdr>
        <w:top w:val="none" w:sz="0" w:space="0" w:color="auto"/>
        <w:left w:val="none" w:sz="0" w:space="0" w:color="auto"/>
        <w:bottom w:val="none" w:sz="0" w:space="0" w:color="auto"/>
        <w:right w:val="none" w:sz="0" w:space="0" w:color="auto"/>
      </w:divBdr>
    </w:div>
    <w:div w:id="1573812932">
      <w:bodyDiv w:val="1"/>
      <w:marLeft w:val="0"/>
      <w:marRight w:val="0"/>
      <w:marTop w:val="0"/>
      <w:marBottom w:val="0"/>
      <w:divBdr>
        <w:top w:val="none" w:sz="0" w:space="0" w:color="auto"/>
        <w:left w:val="none" w:sz="0" w:space="0" w:color="auto"/>
        <w:bottom w:val="none" w:sz="0" w:space="0" w:color="auto"/>
        <w:right w:val="none" w:sz="0" w:space="0" w:color="auto"/>
      </w:divBdr>
    </w:div>
    <w:div w:id="1594170297">
      <w:bodyDiv w:val="1"/>
      <w:marLeft w:val="0"/>
      <w:marRight w:val="0"/>
      <w:marTop w:val="0"/>
      <w:marBottom w:val="0"/>
      <w:divBdr>
        <w:top w:val="none" w:sz="0" w:space="0" w:color="auto"/>
        <w:left w:val="none" w:sz="0" w:space="0" w:color="auto"/>
        <w:bottom w:val="none" w:sz="0" w:space="0" w:color="auto"/>
        <w:right w:val="none" w:sz="0" w:space="0" w:color="auto"/>
      </w:divBdr>
    </w:div>
    <w:div w:id="1608001838">
      <w:bodyDiv w:val="1"/>
      <w:marLeft w:val="0"/>
      <w:marRight w:val="0"/>
      <w:marTop w:val="0"/>
      <w:marBottom w:val="0"/>
      <w:divBdr>
        <w:top w:val="none" w:sz="0" w:space="0" w:color="auto"/>
        <w:left w:val="none" w:sz="0" w:space="0" w:color="auto"/>
        <w:bottom w:val="none" w:sz="0" w:space="0" w:color="auto"/>
        <w:right w:val="none" w:sz="0" w:space="0" w:color="auto"/>
      </w:divBdr>
    </w:div>
    <w:div w:id="1657421362">
      <w:bodyDiv w:val="1"/>
      <w:marLeft w:val="0"/>
      <w:marRight w:val="0"/>
      <w:marTop w:val="0"/>
      <w:marBottom w:val="0"/>
      <w:divBdr>
        <w:top w:val="none" w:sz="0" w:space="0" w:color="auto"/>
        <w:left w:val="none" w:sz="0" w:space="0" w:color="auto"/>
        <w:bottom w:val="none" w:sz="0" w:space="0" w:color="auto"/>
        <w:right w:val="none" w:sz="0" w:space="0" w:color="auto"/>
      </w:divBdr>
    </w:div>
    <w:div w:id="1662729777">
      <w:bodyDiv w:val="1"/>
      <w:marLeft w:val="0"/>
      <w:marRight w:val="0"/>
      <w:marTop w:val="0"/>
      <w:marBottom w:val="0"/>
      <w:divBdr>
        <w:top w:val="none" w:sz="0" w:space="0" w:color="auto"/>
        <w:left w:val="none" w:sz="0" w:space="0" w:color="auto"/>
        <w:bottom w:val="none" w:sz="0" w:space="0" w:color="auto"/>
        <w:right w:val="none" w:sz="0" w:space="0" w:color="auto"/>
      </w:divBdr>
    </w:div>
    <w:div w:id="1735658039">
      <w:bodyDiv w:val="1"/>
      <w:marLeft w:val="0"/>
      <w:marRight w:val="0"/>
      <w:marTop w:val="0"/>
      <w:marBottom w:val="0"/>
      <w:divBdr>
        <w:top w:val="none" w:sz="0" w:space="0" w:color="auto"/>
        <w:left w:val="none" w:sz="0" w:space="0" w:color="auto"/>
        <w:bottom w:val="none" w:sz="0" w:space="0" w:color="auto"/>
        <w:right w:val="none" w:sz="0" w:space="0" w:color="auto"/>
      </w:divBdr>
    </w:div>
    <w:div w:id="1752852811">
      <w:bodyDiv w:val="1"/>
      <w:marLeft w:val="0"/>
      <w:marRight w:val="0"/>
      <w:marTop w:val="0"/>
      <w:marBottom w:val="0"/>
      <w:divBdr>
        <w:top w:val="none" w:sz="0" w:space="0" w:color="auto"/>
        <w:left w:val="none" w:sz="0" w:space="0" w:color="auto"/>
        <w:bottom w:val="none" w:sz="0" w:space="0" w:color="auto"/>
        <w:right w:val="none" w:sz="0" w:space="0" w:color="auto"/>
      </w:divBdr>
    </w:div>
    <w:div w:id="1778911631">
      <w:bodyDiv w:val="1"/>
      <w:marLeft w:val="0"/>
      <w:marRight w:val="0"/>
      <w:marTop w:val="0"/>
      <w:marBottom w:val="0"/>
      <w:divBdr>
        <w:top w:val="none" w:sz="0" w:space="0" w:color="auto"/>
        <w:left w:val="none" w:sz="0" w:space="0" w:color="auto"/>
        <w:bottom w:val="none" w:sz="0" w:space="0" w:color="auto"/>
        <w:right w:val="none" w:sz="0" w:space="0" w:color="auto"/>
      </w:divBdr>
    </w:div>
    <w:div w:id="1786385562">
      <w:bodyDiv w:val="1"/>
      <w:marLeft w:val="0"/>
      <w:marRight w:val="0"/>
      <w:marTop w:val="0"/>
      <w:marBottom w:val="0"/>
      <w:divBdr>
        <w:top w:val="none" w:sz="0" w:space="0" w:color="auto"/>
        <w:left w:val="none" w:sz="0" w:space="0" w:color="auto"/>
        <w:bottom w:val="none" w:sz="0" w:space="0" w:color="auto"/>
        <w:right w:val="none" w:sz="0" w:space="0" w:color="auto"/>
      </w:divBdr>
    </w:div>
    <w:div w:id="1789741897">
      <w:bodyDiv w:val="1"/>
      <w:marLeft w:val="0"/>
      <w:marRight w:val="0"/>
      <w:marTop w:val="0"/>
      <w:marBottom w:val="0"/>
      <w:divBdr>
        <w:top w:val="none" w:sz="0" w:space="0" w:color="auto"/>
        <w:left w:val="none" w:sz="0" w:space="0" w:color="auto"/>
        <w:bottom w:val="none" w:sz="0" w:space="0" w:color="auto"/>
        <w:right w:val="none" w:sz="0" w:space="0" w:color="auto"/>
      </w:divBdr>
    </w:div>
    <w:div w:id="1795441595">
      <w:bodyDiv w:val="1"/>
      <w:marLeft w:val="0"/>
      <w:marRight w:val="0"/>
      <w:marTop w:val="0"/>
      <w:marBottom w:val="0"/>
      <w:divBdr>
        <w:top w:val="none" w:sz="0" w:space="0" w:color="auto"/>
        <w:left w:val="none" w:sz="0" w:space="0" w:color="auto"/>
        <w:bottom w:val="none" w:sz="0" w:space="0" w:color="auto"/>
        <w:right w:val="none" w:sz="0" w:space="0" w:color="auto"/>
      </w:divBdr>
    </w:div>
    <w:div w:id="1805931415">
      <w:bodyDiv w:val="1"/>
      <w:marLeft w:val="0"/>
      <w:marRight w:val="0"/>
      <w:marTop w:val="0"/>
      <w:marBottom w:val="0"/>
      <w:divBdr>
        <w:top w:val="none" w:sz="0" w:space="0" w:color="auto"/>
        <w:left w:val="none" w:sz="0" w:space="0" w:color="auto"/>
        <w:bottom w:val="none" w:sz="0" w:space="0" w:color="auto"/>
        <w:right w:val="none" w:sz="0" w:space="0" w:color="auto"/>
      </w:divBdr>
      <w:divsChild>
        <w:div w:id="35014116">
          <w:marLeft w:val="0"/>
          <w:marRight w:val="0"/>
          <w:marTop w:val="150"/>
          <w:marBottom w:val="0"/>
          <w:divBdr>
            <w:top w:val="none" w:sz="0" w:space="0" w:color="auto"/>
            <w:left w:val="none" w:sz="0" w:space="0" w:color="auto"/>
            <w:bottom w:val="none" w:sz="0" w:space="0" w:color="auto"/>
            <w:right w:val="none" w:sz="0" w:space="0" w:color="auto"/>
          </w:divBdr>
        </w:div>
        <w:div w:id="364259420">
          <w:marLeft w:val="0"/>
          <w:marRight w:val="0"/>
          <w:marTop w:val="150"/>
          <w:marBottom w:val="0"/>
          <w:divBdr>
            <w:top w:val="none" w:sz="0" w:space="0" w:color="auto"/>
            <w:left w:val="none" w:sz="0" w:space="0" w:color="auto"/>
            <w:bottom w:val="none" w:sz="0" w:space="0" w:color="auto"/>
            <w:right w:val="none" w:sz="0" w:space="0" w:color="auto"/>
          </w:divBdr>
        </w:div>
        <w:div w:id="478113007">
          <w:marLeft w:val="0"/>
          <w:marRight w:val="0"/>
          <w:marTop w:val="150"/>
          <w:marBottom w:val="0"/>
          <w:divBdr>
            <w:top w:val="none" w:sz="0" w:space="0" w:color="auto"/>
            <w:left w:val="none" w:sz="0" w:space="0" w:color="auto"/>
            <w:bottom w:val="none" w:sz="0" w:space="0" w:color="auto"/>
            <w:right w:val="none" w:sz="0" w:space="0" w:color="auto"/>
          </w:divBdr>
        </w:div>
        <w:div w:id="706641849">
          <w:marLeft w:val="0"/>
          <w:marRight w:val="0"/>
          <w:marTop w:val="150"/>
          <w:marBottom w:val="0"/>
          <w:divBdr>
            <w:top w:val="none" w:sz="0" w:space="0" w:color="auto"/>
            <w:left w:val="none" w:sz="0" w:space="0" w:color="auto"/>
            <w:bottom w:val="none" w:sz="0" w:space="0" w:color="auto"/>
            <w:right w:val="none" w:sz="0" w:space="0" w:color="auto"/>
          </w:divBdr>
        </w:div>
        <w:div w:id="1214076763">
          <w:marLeft w:val="0"/>
          <w:marRight w:val="0"/>
          <w:marTop w:val="150"/>
          <w:marBottom w:val="0"/>
          <w:divBdr>
            <w:top w:val="none" w:sz="0" w:space="0" w:color="auto"/>
            <w:left w:val="none" w:sz="0" w:space="0" w:color="auto"/>
            <w:bottom w:val="none" w:sz="0" w:space="0" w:color="auto"/>
            <w:right w:val="none" w:sz="0" w:space="0" w:color="auto"/>
          </w:divBdr>
        </w:div>
        <w:div w:id="1236430176">
          <w:marLeft w:val="0"/>
          <w:marRight w:val="0"/>
          <w:marTop w:val="150"/>
          <w:marBottom w:val="0"/>
          <w:divBdr>
            <w:top w:val="none" w:sz="0" w:space="0" w:color="auto"/>
            <w:left w:val="none" w:sz="0" w:space="0" w:color="auto"/>
            <w:bottom w:val="none" w:sz="0" w:space="0" w:color="auto"/>
            <w:right w:val="none" w:sz="0" w:space="0" w:color="auto"/>
          </w:divBdr>
        </w:div>
        <w:div w:id="1544437466">
          <w:marLeft w:val="0"/>
          <w:marRight w:val="0"/>
          <w:marTop w:val="150"/>
          <w:marBottom w:val="0"/>
          <w:divBdr>
            <w:top w:val="none" w:sz="0" w:space="0" w:color="auto"/>
            <w:left w:val="none" w:sz="0" w:space="0" w:color="auto"/>
            <w:bottom w:val="none" w:sz="0" w:space="0" w:color="auto"/>
            <w:right w:val="none" w:sz="0" w:space="0" w:color="auto"/>
          </w:divBdr>
        </w:div>
        <w:div w:id="1935281814">
          <w:marLeft w:val="0"/>
          <w:marRight w:val="0"/>
          <w:marTop w:val="150"/>
          <w:marBottom w:val="0"/>
          <w:divBdr>
            <w:top w:val="none" w:sz="0" w:space="0" w:color="auto"/>
            <w:left w:val="none" w:sz="0" w:space="0" w:color="auto"/>
            <w:bottom w:val="none" w:sz="0" w:space="0" w:color="auto"/>
            <w:right w:val="none" w:sz="0" w:space="0" w:color="auto"/>
          </w:divBdr>
        </w:div>
      </w:divsChild>
    </w:div>
    <w:div w:id="1843928378">
      <w:bodyDiv w:val="1"/>
      <w:marLeft w:val="0"/>
      <w:marRight w:val="0"/>
      <w:marTop w:val="0"/>
      <w:marBottom w:val="0"/>
      <w:divBdr>
        <w:top w:val="none" w:sz="0" w:space="0" w:color="auto"/>
        <w:left w:val="none" w:sz="0" w:space="0" w:color="auto"/>
        <w:bottom w:val="none" w:sz="0" w:space="0" w:color="auto"/>
        <w:right w:val="none" w:sz="0" w:space="0" w:color="auto"/>
      </w:divBdr>
      <w:divsChild>
        <w:div w:id="220135713">
          <w:marLeft w:val="0"/>
          <w:marRight w:val="0"/>
          <w:marTop w:val="0"/>
          <w:marBottom w:val="0"/>
          <w:divBdr>
            <w:top w:val="none" w:sz="0" w:space="0" w:color="auto"/>
            <w:left w:val="none" w:sz="0" w:space="0" w:color="auto"/>
            <w:bottom w:val="none" w:sz="0" w:space="0" w:color="auto"/>
            <w:right w:val="none" w:sz="0" w:space="0" w:color="auto"/>
          </w:divBdr>
        </w:div>
        <w:div w:id="305742513">
          <w:marLeft w:val="0"/>
          <w:marRight w:val="0"/>
          <w:marTop w:val="0"/>
          <w:marBottom w:val="0"/>
          <w:divBdr>
            <w:top w:val="none" w:sz="0" w:space="0" w:color="auto"/>
            <w:left w:val="none" w:sz="0" w:space="0" w:color="auto"/>
            <w:bottom w:val="none" w:sz="0" w:space="0" w:color="auto"/>
            <w:right w:val="none" w:sz="0" w:space="0" w:color="auto"/>
          </w:divBdr>
        </w:div>
        <w:div w:id="481700467">
          <w:marLeft w:val="0"/>
          <w:marRight w:val="0"/>
          <w:marTop w:val="0"/>
          <w:marBottom w:val="0"/>
          <w:divBdr>
            <w:top w:val="none" w:sz="0" w:space="0" w:color="auto"/>
            <w:left w:val="none" w:sz="0" w:space="0" w:color="auto"/>
            <w:bottom w:val="none" w:sz="0" w:space="0" w:color="auto"/>
            <w:right w:val="none" w:sz="0" w:space="0" w:color="auto"/>
          </w:divBdr>
        </w:div>
        <w:div w:id="742332757">
          <w:marLeft w:val="0"/>
          <w:marRight w:val="0"/>
          <w:marTop w:val="0"/>
          <w:marBottom w:val="0"/>
          <w:divBdr>
            <w:top w:val="none" w:sz="0" w:space="0" w:color="auto"/>
            <w:left w:val="none" w:sz="0" w:space="0" w:color="auto"/>
            <w:bottom w:val="none" w:sz="0" w:space="0" w:color="auto"/>
            <w:right w:val="none" w:sz="0" w:space="0" w:color="auto"/>
          </w:divBdr>
        </w:div>
        <w:div w:id="1080254232">
          <w:marLeft w:val="0"/>
          <w:marRight w:val="0"/>
          <w:marTop w:val="0"/>
          <w:marBottom w:val="0"/>
          <w:divBdr>
            <w:top w:val="none" w:sz="0" w:space="0" w:color="auto"/>
            <w:left w:val="none" w:sz="0" w:space="0" w:color="auto"/>
            <w:bottom w:val="none" w:sz="0" w:space="0" w:color="auto"/>
            <w:right w:val="none" w:sz="0" w:space="0" w:color="auto"/>
          </w:divBdr>
        </w:div>
        <w:div w:id="1253585265">
          <w:marLeft w:val="0"/>
          <w:marRight w:val="0"/>
          <w:marTop w:val="0"/>
          <w:marBottom w:val="0"/>
          <w:divBdr>
            <w:top w:val="none" w:sz="0" w:space="0" w:color="auto"/>
            <w:left w:val="none" w:sz="0" w:space="0" w:color="auto"/>
            <w:bottom w:val="none" w:sz="0" w:space="0" w:color="auto"/>
            <w:right w:val="none" w:sz="0" w:space="0" w:color="auto"/>
          </w:divBdr>
        </w:div>
        <w:div w:id="1340887061">
          <w:marLeft w:val="0"/>
          <w:marRight w:val="0"/>
          <w:marTop w:val="0"/>
          <w:marBottom w:val="0"/>
          <w:divBdr>
            <w:top w:val="none" w:sz="0" w:space="0" w:color="auto"/>
            <w:left w:val="none" w:sz="0" w:space="0" w:color="auto"/>
            <w:bottom w:val="none" w:sz="0" w:space="0" w:color="auto"/>
            <w:right w:val="none" w:sz="0" w:space="0" w:color="auto"/>
          </w:divBdr>
        </w:div>
        <w:div w:id="1343554787">
          <w:marLeft w:val="0"/>
          <w:marRight w:val="0"/>
          <w:marTop w:val="0"/>
          <w:marBottom w:val="0"/>
          <w:divBdr>
            <w:top w:val="none" w:sz="0" w:space="0" w:color="auto"/>
            <w:left w:val="none" w:sz="0" w:space="0" w:color="auto"/>
            <w:bottom w:val="none" w:sz="0" w:space="0" w:color="auto"/>
            <w:right w:val="none" w:sz="0" w:space="0" w:color="auto"/>
          </w:divBdr>
        </w:div>
        <w:div w:id="1506631163">
          <w:marLeft w:val="0"/>
          <w:marRight w:val="0"/>
          <w:marTop w:val="0"/>
          <w:marBottom w:val="0"/>
          <w:divBdr>
            <w:top w:val="none" w:sz="0" w:space="0" w:color="auto"/>
            <w:left w:val="none" w:sz="0" w:space="0" w:color="auto"/>
            <w:bottom w:val="none" w:sz="0" w:space="0" w:color="auto"/>
            <w:right w:val="none" w:sz="0" w:space="0" w:color="auto"/>
          </w:divBdr>
        </w:div>
        <w:div w:id="1730349085">
          <w:marLeft w:val="0"/>
          <w:marRight w:val="0"/>
          <w:marTop w:val="0"/>
          <w:marBottom w:val="0"/>
          <w:divBdr>
            <w:top w:val="none" w:sz="0" w:space="0" w:color="auto"/>
            <w:left w:val="none" w:sz="0" w:space="0" w:color="auto"/>
            <w:bottom w:val="none" w:sz="0" w:space="0" w:color="auto"/>
            <w:right w:val="none" w:sz="0" w:space="0" w:color="auto"/>
          </w:divBdr>
        </w:div>
        <w:div w:id="1785614741">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sChild>
    </w:div>
    <w:div w:id="1866626695">
      <w:bodyDiv w:val="1"/>
      <w:marLeft w:val="0"/>
      <w:marRight w:val="0"/>
      <w:marTop w:val="0"/>
      <w:marBottom w:val="0"/>
      <w:divBdr>
        <w:top w:val="none" w:sz="0" w:space="0" w:color="auto"/>
        <w:left w:val="none" w:sz="0" w:space="0" w:color="auto"/>
        <w:bottom w:val="none" w:sz="0" w:space="0" w:color="auto"/>
        <w:right w:val="none" w:sz="0" w:space="0" w:color="auto"/>
      </w:divBdr>
    </w:div>
    <w:div w:id="1875651828">
      <w:bodyDiv w:val="1"/>
      <w:marLeft w:val="0"/>
      <w:marRight w:val="0"/>
      <w:marTop w:val="0"/>
      <w:marBottom w:val="0"/>
      <w:divBdr>
        <w:top w:val="none" w:sz="0" w:space="0" w:color="auto"/>
        <w:left w:val="none" w:sz="0" w:space="0" w:color="auto"/>
        <w:bottom w:val="none" w:sz="0" w:space="0" w:color="auto"/>
        <w:right w:val="none" w:sz="0" w:space="0" w:color="auto"/>
      </w:divBdr>
    </w:div>
    <w:div w:id="1880387644">
      <w:bodyDiv w:val="1"/>
      <w:marLeft w:val="0"/>
      <w:marRight w:val="0"/>
      <w:marTop w:val="0"/>
      <w:marBottom w:val="0"/>
      <w:divBdr>
        <w:top w:val="none" w:sz="0" w:space="0" w:color="auto"/>
        <w:left w:val="none" w:sz="0" w:space="0" w:color="auto"/>
        <w:bottom w:val="none" w:sz="0" w:space="0" w:color="auto"/>
        <w:right w:val="none" w:sz="0" w:space="0" w:color="auto"/>
      </w:divBdr>
    </w:div>
    <w:div w:id="1887981646">
      <w:bodyDiv w:val="1"/>
      <w:marLeft w:val="0"/>
      <w:marRight w:val="0"/>
      <w:marTop w:val="0"/>
      <w:marBottom w:val="0"/>
      <w:divBdr>
        <w:top w:val="none" w:sz="0" w:space="0" w:color="auto"/>
        <w:left w:val="none" w:sz="0" w:space="0" w:color="auto"/>
        <w:bottom w:val="none" w:sz="0" w:space="0" w:color="auto"/>
        <w:right w:val="none" w:sz="0" w:space="0" w:color="auto"/>
      </w:divBdr>
    </w:div>
    <w:div w:id="1888712306">
      <w:bodyDiv w:val="1"/>
      <w:marLeft w:val="0"/>
      <w:marRight w:val="0"/>
      <w:marTop w:val="0"/>
      <w:marBottom w:val="0"/>
      <w:divBdr>
        <w:top w:val="none" w:sz="0" w:space="0" w:color="auto"/>
        <w:left w:val="none" w:sz="0" w:space="0" w:color="auto"/>
        <w:bottom w:val="none" w:sz="0" w:space="0" w:color="auto"/>
        <w:right w:val="none" w:sz="0" w:space="0" w:color="auto"/>
      </w:divBdr>
    </w:div>
    <w:div w:id="1944990035">
      <w:bodyDiv w:val="1"/>
      <w:marLeft w:val="0"/>
      <w:marRight w:val="0"/>
      <w:marTop w:val="0"/>
      <w:marBottom w:val="0"/>
      <w:divBdr>
        <w:top w:val="none" w:sz="0" w:space="0" w:color="auto"/>
        <w:left w:val="none" w:sz="0" w:space="0" w:color="auto"/>
        <w:bottom w:val="none" w:sz="0" w:space="0" w:color="auto"/>
        <w:right w:val="none" w:sz="0" w:space="0" w:color="auto"/>
      </w:divBdr>
    </w:div>
    <w:div w:id="1964463996">
      <w:bodyDiv w:val="1"/>
      <w:marLeft w:val="0"/>
      <w:marRight w:val="0"/>
      <w:marTop w:val="0"/>
      <w:marBottom w:val="0"/>
      <w:divBdr>
        <w:top w:val="none" w:sz="0" w:space="0" w:color="auto"/>
        <w:left w:val="none" w:sz="0" w:space="0" w:color="auto"/>
        <w:bottom w:val="none" w:sz="0" w:space="0" w:color="auto"/>
        <w:right w:val="none" w:sz="0" w:space="0" w:color="auto"/>
      </w:divBdr>
    </w:div>
    <w:div w:id="1965191769">
      <w:bodyDiv w:val="1"/>
      <w:marLeft w:val="0"/>
      <w:marRight w:val="0"/>
      <w:marTop w:val="0"/>
      <w:marBottom w:val="0"/>
      <w:divBdr>
        <w:top w:val="none" w:sz="0" w:space="0" w:color="auto"/>
        <w:left w:val="none" w:sz="0" w:space="0" w:color="auto"/>
        <w:bottom w:val="none" w:sz="0" w:space="0" w:color="auto"/>
        <w:right w:val="none" w:sz="0" w:space="0" w:color="auto"/>
      </w:divBdr>
    </w:div>
    <w:div w:id="1972855547">
      <w:bodyDiv w:val="1"/>
      <w:marLeft w:val="0"/>
      <w:marRight w:val="0"/>
      <w:marTop w:val="0"/>
      <w:marBottom w:val="0"/>
      <w:divBdr>
        <w:top w:val="none" w:sz="0" w:space="0" w:color="auto"/>
        <w:left w:val="none" w:sz="0" w:space="0" w:color="auto"/>
        <w:bottom w:val="none" w:sz="0" w:space="0" w:color="auto"/>
        <w:right w:val="none" w:sz="0" w:space="0" w:color="auto"/>
      </w:divBdr>
    </w:div>
    <w:div w:id="1997220098">
      <w:bodyDiv w:val="1"/>
      <w:marLeft w:val="0"/>
      <w:marRight w:val="0"/>
      <w:marTop w:val="0"/>
      <w:marBottom w:val="0"/>
      <w:divBdr>
        <w:top w:val="none" w:sz="0" w:space="0" w:color="auto"/>
        <w:left w:val="none" w:sz="0" w:space="0" w:color="auto"/>
        <w:bottom w:val="none" w:sz="0" w:space="0" w:color="auto"/>
        <w:right w:val="none" w:sz="0" w:space="0" w:color="auto"/>
      </w:divBdr>
    </w:div>
    <w:div w:id="2024934014">
      <w:bodyDiv w:val="1"/>
      <w:marLeft w:val="0"/>
      <w:marRight w:val="0"/>
      <w:marTop w:val="0"/>
      <w:marBottom w:val="0"/>
      <w:divBdr>
        <w:top w:val="none" w:sz="0" w:space="0" w:color="auto"/>
        <w:left w:val="none" w:sz="0" w:space="0" w:color="auto"/>
        <w:bottom w:val="none" w:sz="0" w:space="0" w:color="auto"/>
        <w:right w:val="none" w:sz="0" w:space="0" w:color="auto"/>
      </w:divBdr>
    </w:div>
    <w:div w:id="2054882077">
      <w:bodyDiv w:val="1"/>
      <w:marLeft w:val="0"/>
      <w:marRight w:val="0"/>
      <w:marTop w:val="0"/>
      <w:marBottom w:val="0"/>
      <w:divBdr>
        <w:top w:val="none" w:sz="0" w:space="0" w:color="auto"/>
        <w:left w:val="none" w:sz="0" w:space="0" w:color="auto"/>
        <w:bottom w:val="none" w:sz="0" w:space="0" w:color="auto"/>
        <w:right w:val="none" w:sz="0" w:space="0" w:color="auto"/>
      </w:divBdr>
    </w:div>
    <w:div w:id="2061441603">
      <w:bodyDiv w:val="1"/>
      <w:marLeft w:val="0"/>
      <w:marRight w:val="0"/>
      <w:marTop w:val="0"/>
      <w:marBottom w:val="0"/>
      <w:divBdr>
        <w:top w:val="none" w:sz="0" w:space="0" w:color="auto"/>
        <w:left w:val="none" w:sz="0" w:space="0" w:color="auto"/>
        <w:bottom w:val="none" w:sz="0" w:space="0" w:color="auto"/>
        <w:right w:val="none" w:sz="0" w:space="0" w:color="auto"/>
      </w:divBdr>
      <w:divsChild>
        <w:div w:id="260837427">
          <w:marLeft w:val="0"/>
          <w:marRight w:val="0"/>
          <w:marTop w:val="150"/>
          <w:marBottom w:val="0"/>
          <w:divBdr>
            <w:top w:val="none" w:sz="0" w:space="0" w:color="auto"/>
            <w:left w:val="none" w:sz="0" w:space="0" w:color="auto"/>
            <w:bottom w:val="none" w:sz="0" w:space="0" w:color="auto"/>
            <w:right w:val="none" w:sz="0" w:space="0" w:color="auto"/>
          </w:divBdr>
        </w:div>
        <w:div w:id="734816493">
          <w:marLeft w:val="0"/>
          <w:marRight w:val="0"/>
          <w:marTop w:val="150"/>
          <w:marBottom w:val="0"/>
          <w:divBdr>
            <w:top w:val="none" w:sz="0" w:space="0" w:color="auto"/>
            <w:left w:val="none" w:sz="0" w:space="0" w:color="auto"/>
            <w:bottom w:val="none" w:sz="0" w:space="0" w:color="auto"/>
            <w:right w:val="none" w:sz="0" w:space="0" w:color="auto"/>
          </w:divBdr>
        </w:div>
        <w:div w:id="1092435248">
          <w:marLeft w:val="0"/>
          <w:marRight w:val="0"/>
          <w:marTop w:val="150"/>
          <w:marBottom w:val="0"/>
          <w:divBdr>
            <w:top w:val="none" w:sz="0" w:space="0" w:color="auto"/>
            <w:left w:val="none" w:sz="0" w:space="0" w:color="auto"/>
            <w:bottom w:val="none" w:sz="0" w:space="0" w:color="auto"/>
            <w:right w:val="none" w:sz="0" w:space="0" w:color="auto"/>
          </w:divBdr>
        </w:div>
        <w:div w:id="1427728461">
          <w:marLeft w:val="0"/>
          <w:marRight w:val="0"/>
          <w:marTop w:val="150"/>
          <w:marBottom w:val="0"/>
          <w:divBdr>
            <w:top w:val="none" w:sz="0" w:space="0" w:color="auto"/>
            <w:left w:val="none" w:sz="0" w:space="0" w:color="auto"/>
            <w:bottom w:val="none" w:sz="0" w:space="0" w:color="auto"/>
            <w:right w:val="none" w:sz="0" w:space="0" w:color="auto"/>
          </w:divBdr>
        </w:div>
        <w:div w:id="1980956784">
          <w:marLeft w:val="0"/>
          <w:marRight w:val="0"/>
          <w:marTop w:val="150"/>
          <w:marBottom w:val="0"/>
          <w:divBdr>
            <w:top w:val="none" w:sz="0" w:space="0" w:color="auto"/>
            <w:left w:val="none" w:sz="0" w:space="0" w:color="auto"/>
            <w:bottom w:val="none" w:sz="0" w:space="0" w:color="auto"/>
            <w:right w:val="none" w:sz="0" w:space="0" w:color="auto"/>
          </w:divBdr>
        </w:div>
        <w:div w:id="2027171555">
          <w:marLeft w:val="0"/>
          <w:marRight w:val="0"/>
          <w:marTop w:val="150"/>
          <w:marBottom w:val="0"/>
          <w:divBdr>
            <w:top w:val="none" w:sz="0" w:space="0" w:color="auto"/>
            <w:left w:val="none" w:sz="0" w:space="0" w:color="auto"/>
            <w:bottom w:val="none" w:sz="0" w:space="0" w:color="auto"/>
            <w:right w:val="none" w:sz="0" w:space="0" w:color="auto"/>
          </w:divBdr>
        </w:div>
        <w:div w:id="2118939087">
          <w:marLeft w:val="0"/>
          <w:marRight w:val="0"/>
          <w:marTop w:val="150"/>
          <w:marBottom w:val="0"/>
          <w:divBdr>
            <w:top w:val="none" w:sz="0" w:space="0" w:color="auto"/>
            <w:left w:val="none" w:sz="0" w:space="0" w:color="auto"/>
            <w:bottom w:val="none" w:sz="0" w:space="0" w:color="auto"/>
            <w:right w:val="none" w:sz="0" w:space="0" w:color="auto"/>
          </w:divBdr>
        </w:div>
      </w:divsChild>
    </w:div>
    <w:div w:id="2087259539">
      <w:bodyDiv w:val="1"/>
      <w:marLeft w:val="0"/>
      <w:marRight w:val="0"/>
      <w:marTop w:val="0"/>
      <w:marBottom w:val="0"/>
      <w:divBdr>
        <w:top w:val="none" w:sz="0" w:space="0" w:color="auto"/>
        <w:left w:val="none" w:sz="0" w:space="0" w:color="auto"/>
        <w:bottom w:val="none" w:sz="0" w:space="0" w:color="auto"/>
        <w:right w:val="none" w:sz="0" w:space="0" w:color="auto"/>
      </w:divBdr>
    </w:div>
    <w:div w:id="209481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2.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1644-18" TargetMode="External"/><Relationship Id="rId20"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mailto:popovych.u.s@swrz.com.ua" TargetMode="External"/><Relationship Id="rId10" Type="http://schemas.openxmlformats.org/officeDocument/2006/relationships/image" Target="media/image1.png"/><Relationship Id="rId19" Type="http://schemas.openxmlformats.org/officeDocument/2006/relationships/hyperlink" Target="https://zakon.rada.gov.ua/laws/show/1029-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87D07-06D5-4BE4-B1E7-5EC7BE0EC46E}">
  <ds:schemaRefs>
    <ds:schemaRef ds:uri="http://schemas.openxmlformats.org/officeDocument/2006/bibliography"/>
  </ds:schemaRefs>
</ds:datastoreItem>
</file>

<file path=customXml/itemProps2.xml><?xml version="1.0" encoding="utf-8"?>
<ds:datastoreItem xmlns:ds="http://schemas.openxmlformats.org/officeDocument/2006/customXml" ds:itemID="{2D45B799-CA8D-4C7F-B14C-097E5223A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43</Pages>
  <Words>14694</Words>
  <Characters>83757</Characters>
  <Application>Microsoft Office Word</Application>
  <DocSecurity>0</DocSecurity>
  <Lines>697</Lines>
  <Paragraphs>196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теріторіально-галузеве об'єднання</vt:lpstr>
      <vt:lpstr>Державне теріторіально-галузеве об'єднання</vt:lpstr>
    </vt:vector>
  </TitlesOfParts>
  <Company>PZZ</Company>
  <LinksUpToDate>false</LinksUpToDate>
  <CharactersWithSpaces>98255</CharactersWithSpaces>
  <SharedDoc>false</SharedDoc>
  <HLinks>
    <vt:vector size="300" baseType="variant">
      <vt:variant>
        <vt:i4>524318</vt:i4>
      </vt:variant>
      <vt:variant>
        <vt:i4>147</vt:i4>
      </vt:variant>
      <vt:variant>
        <vt:i4>0</vt:i4>
      </vt:variant>
      <vt:variant>
        <vt:i4>5</vt:i4>
      </vt:variant>
      <vt:variant>
        <vt:lpwstr>http://zakon5.rada.gov.ua/laws/show/1197-18/paran288</vt:lpwstr>
      </vt:variant>
      <vt:variant>
        <vt:lpwstr>n288</vt:lpwstr>
      </vt:variant>
      <vt:variant>
        <vt:i4>8061034</vt:i4>
      </vt:variant>
      <vt:variant>
        <vt:i4>144</vt:i4>
      </vt:variant>
      <vt:variant>
        <vt:i4>0</vt:i4>
      </vt:variant>
      <vt:variant>
        <vt:i4>5</vt:i4>
      </vt:variant>
      <vt:variant>
        <vt:lpwstr>https://zakon.rada.gov.ua/laws/show/922-19</vt:lpwstr>
      </vt:variant>
      <vt:variant>
        <vt:lpwstr>n1276</vt:lpwstr>
      </vt:variant>
      <vt:variant>
        <vt:i4>524318</vt:i4>
      </vt:variant>
      <vt:variant>
        <vt:i4>141</vt:i4>
      </vt:variant>
      <vt:variant>
        <vt:i4>0</vt:i4>
      </vt:variant>
      <vt:variant>
        <vt:i4>5</vt:i4>
      </vt:variant>
      <vt:variant>
        <vt:lpwstr>http://zakon5.rada.gov.ua/laws/show/1197-18/paran288</vt:lpwstr>
      </vt:variant>
      <vt:variant>
        <vt:lpwstr>n288</vt:lpwstr>
      </vt:variant>
      <vt:variant>
        <vt:i4>1966101</vt:i4>
      </vt:variant>
      <vt:variant>
        <vt:i4>138</vt:i4>
      </vt:variant>
      <vt:variant>
        <vt:i4>0</vt:i4>
      </vt:variant>
      <vt:variant>
        <vt:i4>5</vt:i4>
      </vt:variant>
      <vt:variant>
        <vt:lpwstr>https://zakon.rada.gov.ua/laws/show/922-19/ed20200419</vt:lpwstr>
      </vt:variant>
      <vt:variant>
        <vt:lpwstr>n1261</vt:lpwstr>
      </vt:variant>
      <vt:variant>
        <vt:i4>1048597</vt:i4>
      </vt:variant>
      <vt:variant>
        <vt:i4>135</vt:i4>
      </vt:variant>
      <vt:variant>
        <vt:i4>0</vt:i4>
      </vt:variant>
      <vt:variant>
        <vt:i4>5</vt:i4>
      </vt:variant>
      <vt:variant>
        <vt:lpwstr>https://zakon.rada.gov.ua/laws/show/922-19/ed20200419</vt:lpwstr>
      </vt:variant>
      <vt:variant>
        <vt:lpwstr>n1284</vt:lpwstr>
      </vt:variant>
      <vt:variant>
        <vt:i4>1900560</vt:i4>
      </vt:variant>
      <vt:variant>
        <vt:i4>132</vt:i4>
      </vt:variant>
      <vt:variant>
        <vt:i4>0</vt:i4>
      </vt:variant>
      <vt:variant>
        <vt:i4>5</vt:i4>
      </vt:variant>
      <vt:variant>
        <vt:lpwstr>https://zakon.rada.gov.ua/laws/show/922-19/ed20200419</vt:lpwstr>
      </vt:variant>
      <vt:variant>
        <vt:lpwstr>n1750</vt:lpwstr>
      </vt:variant>
      <vt:variant>
        <vt:i4>1703953</vt:i4>
      </vt:variant>
      <vt:variant>
        <vt:i4>129</vt:i4>
      </vt:variant>
      <vt:variant>
        <vt:i4>0</vt:i4>
      </vt:variant>
      <vt:variant>
        <vt:i4>5</vt:i4>
      </vt:variant>
      <vt:variant>
        <vt:lpwstr>https://zakon.rada.gov.ua/laws/show/922-19/ed20200419</vt:lpwstr>
      </vt:variant>
      <vt:variant>
        <vt:lpwstr>n1624</vt:lpwstr>
      </vt:variant>
      <vt:variant>
        <vt:i4>1703953</vt:i4>
      </vt:variant>
      <vt:variant>
        <vt:i4>126</vt:i4>
      </vt:variant>
      <vt:variant>
        <vt:i4>0</vt:i4>
      </vt:variant>
      <vt:variant>
        <vt:i4>5</vt:i4>
      </vt:variant>
      <vt:variant>
        <vt:lpwstr>https://zakon.rada.gov.ua/laws/show/922-19/ed20200419</vt:lpwstr>
      </vt:variant>
      <vt:variant>
        <vt:lpwstr>n1623</vt:lpwstr>
      </vt:variant>
      <vt:variant>
        <vt:i4>1048597</vt:i4>
      </vt:variant>
      <vt:variant>
        <vt:i4>123</vt:i4>
      </vt:variant>
      <vt:variant>
        <vt:i4>0</vt:i4>
      </vt:variant>
      <vt:variant>
        <vt:i4>5</vt:i4>
      </vt:variant>
      <vt:variant>
        <vt:lpwstr>https://zakon.rada.gov.ua/laws/show/922-19/ed20200419</vt:lpwstr>
      </vt:variant>
      <vt:variant>
        <vt:lpwstr>n1284</vt:lpwstr>
      </vt:variant>
      <vt:variant>
        <vt:i4>1966096</vt:i4>
      </vt:variant>
      <vt:variant>
        <vt:i4>120</vt:i4>
      </vt:variant>
      <vt:variant>
        <vt:i4>0</vt:i4>
      </vt:variant>
      <vt:variant>
        <vt:i4>5</vt:i4>
      </vt:variant>
      <vt:variant>
        <vt:lpwstr>https://zakon.rada.gov.ua/laws/show/922-19/ed20200419</vt:lpwstr>
      </vt:variant>
      <vt:variant>
        <vt:lpwstr>n1767</vt:lpwstr>
      </vt:variant>
      <vt:variant>
        <vt:i4>6160459</vt:i4>
      </vt:variant>
      <vt:variant>
        <vt:i4>117</vt:i4>
      </vt:variant>
      <vt:variant>
        <vt:i4>0</vt:i4>
      </vt:variant>
      <vt:variant>
        <vt:i4>5</vt:i4>
      </vt:variant>
      <vt:variant>
        <vt:lpwstr>https://zakon.rada.gov.ua/laws/show/1356-19</vt:lpwstr>
      </vt:variant>
      <vt:variant>
        <vt:lpwstr>n19</vt:lpwstr>
      </vt:variant>
      <vt:variant>
        <vt:i4>2031632</vt:i4>
      </vt:variant>
      <vt:variant>
        <vt:i4>114</vt:i4>
      </vt:variant>
      <vt:variant>
        <vt:i4>0</vt:i4>
      </vt:variant>
      <vt:variant>
        <vt:i4>5</vt:i4>
      </vt:variant>
      <vt:variant>
        <vt:lpwstr>https://zakon.rada.gov.ua/laws/show/922-19/ed20200419</vt:lpwstr>
      </vt:variant>
      <vt:variant>
        <vt:lpwstr>n1778</vt:lpwstr>
      </vt:variant>
      <vt:variant>
        <vt:i4>7340095</vt:i4>
      </vt:variant>
      <vt:variant>
        <vt:i4>111</vt:i4>
      </vt:variant>
      <vt:variant>
        <vt:i4>0</vt:i4>
      </vt:variant>
      <vt:variant>
        <vt:i4>5</vt:i4>
      </vt:variant>
      <vt:variant>
        <vt:lpwstr>https://zakon.rada.gov.ua/laws/show/436-15</vt:lpwstr>
      </vt:variant>
      <vt:variant>
        <vt:lpwstr/>
      </vt:variant>
      <vt:variant>
        <vt:i4>7340092</vt:i4>
      </vt:variant>
      <vt:variant>
        <vt:i4>108</vt:i4>
      </vt:variant>
      <vt:variant>
        <vt:i4>0</vt:i4>
      </vt:variant>
      <vt:variant>
        <vt:i4>5</vt:i4>
      </vt:variant>
      <vt:variant>
        <vt:lpwstr>https://zakon.rada.gov.ua/laws/show/435-15</vt:lpwstr>
      </vt:variant>
      <vt:variant>
        <vt:lpwstr/>
      </vt:variant>
      <vt:variant>
        <vt:i4>1966101</vt:i4>
      </vt:variant>
      <vt:variant>
        <vt:i4>105</vt:i4>
      </vt:variant>
      <vt:variant>
        <vt:i4>0</vt:i4>
      </vt:variant>
      <vt:variant>
        <vt:i4>5</vt:i4>
      </vt:variant>
      <vt:variant>
        <vt:lpwstr>https://zakon.rada.gov.ua/laws/show/922-19/ed20200419</vt:lpwstr>
      </vt:variant>
      <vt:variant>
        <vt:lpwstr>n1261</vt:lpwstr>
      </vt:variant>
      <vt:variant>
        <vt:i4>1900567</vt:i4>
      </vt:variant>
      <vt:variant>
        <vt:i4>102</vt:i4>
      </vt:variant>
      <vt:variant>
        <vt:i4>0</vt:i4>
      </vt:variant>
      <vt:variant>
        <vt:i4>5</vt:i4>
      </vt:variant>
      <vt:variant>
        <vt:lpwstr>https://zakon.rada.gov.ua/laws/show/922-19/ed20200419</vt:lpwstr>
      </vt:variant>
      <vt:variant>
        <vt:lpwstr>n1059</vt:lpwstr>
      </vt:variant>
      <vt:variant>
        <vt:i4>1966096</vt:i4>
      </vt:variant>
      <vt:variant>
        <vt:i4>99</vt:i4>
      </vt:variant>
      <vt:variant>
        <vt:i4>0</vt:i4>
      </vt:variant>
      <vt:variant>
        <vt:i4>5</vt:i4>
      </vt:variant>
      <vt:variant>
        <vt:lpwstr>https://zakon.rada.gov.ua/laws/show/922-19/ed20200419</vt:lpwstr>
      </vt:variant>
      <vt:variant>
        <vt:lpwstr>n1762</vt:lpwstr>
      </vt:variant>
      <vt:variant>
        <vt:i4>1966101</vt:i4>
      </vt:variant>
      <vt:variant>
        <vt:i4>96</vt:i4>
      </vt:variant>
      <vt:variant>
        <vt:i4>0</vt:i4>
      </vt:variant>
      <vt:variant>
        <vt:i4>5</vt:i4>
      </vt:variant>
      <vt:variant>
        <vt:lpwstr>https://zakon.rada.gov.ua/laws/show/922-19/ed20200419</vt:lpwstr>
      </vt:variant>
      <vt:variant>
        <vt:lpwstr>n1261</vt:lpwstr>
      </vt:variant>
      <vt:variant>
        <vt:i4>1114131</vt:i4>
      </vt:variant>
      <vt:variant>
        <vt:i4>93</vt:i4>
      </vt:variant>
      <vt:variant>
        <vt:i4>0</vt:i4>
      </vt:variant>
      <vt:variant>
        <vt:i4>5</vt:i4>
      </vt:variant>
      <vt:variant>
        <vt:lpwstr>https://zakon.rada.gov.ua/laws/show/922-19/ed20200419</vt:lpwstr>
      </vt:variant>
      <vt:variant>
        <vt:lpwstr>n1496</vt:lpwstr>
      </vt:variant>
      <vt:variant>
        <vt:i4>1835026</vt:i4>
      </vt:variant>
      <vt:variant>
        <vt:i4>90</vt:i4>
      </vt:variant>
      <vt:variant>
        <vt:i4>0</vt:i4>
      </vt:variant>
      <vt:variant>
        <vt:i4>5</vt:i4>
      </vt:variant>
      <vt:variant>
        <vt:lpwstr>https://zakon.rada.gov.ua/laws/show/922-19/ed20200419</vt:lpwstr>
      </vt:variant>
      <vt:variant>
        <vt:lpwstr>n1543</vt:lpwstr>
      </vt:variant>
      <vt:variant>
        <vt:i4>1835026</vt:i4>
      </vt:variant>
      <vt:variant>
        <vt:i4>87</vt:i4>
      </vt:variant>
      <vt:variant>
        <vt:i4>0</vt:i4>
      </vt:variant>
      <vt:variant>
        <vt:i4>5</vt:i4>
      </vt:variant>
      <vt:variant>
        <vt:lpwstr>https://zakon.rada.gov.ua/laws/show/922-19/ed20200419</vt:lpwstr>
      </vt:variant>
      <vt:variant>
        <vt:lpwstr>n1549</vt:lpwstr>
      </vt:variant>
      <vt:variant>
        <vt:i4>1703955</vt:i4>
      </vt:variant>
      <vt:variant>
        <vt:i4>84</vt:i4>
      </vt:variant>
      <vt:variant>
        <vt:i4>0</vt:i4>
      </vt:variant>
      <vt:variant>
        <vt:i4>5</vt:i4>
      </vt:variant>
      <vt:variant>
        <vt:lpwstr>https://zakon.rada.gov.ua/laws/show/922-19/ed20200419</vt:lpwstr>
      </vt:variant>
      <vt:variant>
        <vt:lpwstr>n1422</vt:lpwstr>
      </vt:variant>
      <vt:variant>
        <vt:i4>1966101</vt:i4>
      </vt:variant>
      <vt:variant>
        <vt:i4>81</vt:i4>
      </vt:variant>
      <vt:variant>
        <vt:i4>0</vt:i4>
      </vt:variant>
      <vt:variant>
        <vt:i4>5</vt:i4>
      </vt:variant>
      <vt:variant>
        <vt:lpwstr>https://zakon.rada.gov.ua/laws/show/922-19/ed20200419</vt:lpwstr>
      </vt:variant>
      <vt:variant>
        <vt:lpwstr>n1262</vt:lpwstr>
      </vt:variant>
      <vt:variant>
        <vt:i4>1900565</vt:i4>
      </vt:variant>
      <vt:variant>
        <vt:i4>78</vt:i4>
      </vt:variant>
      <vt:variant>
        <vt:i4>0</vt:i4>
      </vt:variant>
      <vt:variant>
        <vt:i4>5</vt:i4>
      </vt:variant>
      <vt:variant>
        <vt:lpwstr>https://zakon.rada.gov.ua/laws/show/922-19/ed20200419</vt:lpwstr>
      </vt:variant>
      <vt:variant>
        <vt:lpwstr>n1250</vt:lpwstr>
      </vt:variant>
      <vt:variant>
        <vt:i4>1769495</vt:i4>
      </vt:variant>
      <vt:variant>
        <vt:i4>75</vt:i4>
      </vt:variant>
      <vt:variant>
        <vt:i4>0</vt:i4>
      </vt:variant>
      <vt:variant>
        <vt:i4>5</vt:i4>
      </vt:variant>
      <vt:variant>
        <vt:lpwstr>https://zakon.rada.gov.ua/laws/show/922-19/ed20200419</vt:lpwstr>
      </vt:variant>
      <vt:variant>
        <vt:lpwstr>n1039</vt:lpwstr>
      </vt:variant>
      <vt:variant>
        <vt:i4>1900567</vt:i4>
      </vt:variant>
      <vt:variant>
        <vt:i4>72</vt:i4>
      </vt:variant>
      <vt:variant>
        <vt:i4>0</vt:i4>
      </vt:variant>
      <vt:variant>
        <vt:i4>5</vt:i4>
      </vt:variant>
      <vt:variant>
        <vt:lpwstr>https://zakon.rada.gov.ua/laws/show/922-19/ed20200419</vt:lpwstr>
      </vt:variant>
      <vt:variant>
        <vt:lpwstr>n1059</vt:lpwstr>
      </vt:variant>
      <vt:variant>
        <vt:i4>6160478</vt:i4>
      </vt:variant>
      <vt:variant>
        <vt:i4>69</vt:i4>
      </vt:variant>
      <vt:variant>
        <vt:i4>0</vt:i4>
      </vt:variant>
      <vt:variant>
        <vt:i4>5</vt:i4>
      </vt:variant>
      <vt:variant>
        <vt:lpwstr>http://zakon5.rada.gov.ua/laws/show/922-19/print1443605423520609</vt:lpwstr>
      </vt:variant>
      <vt:variant>
        <vt:lpwstr>n199</vt:lpwstr>
      </vt:variant>
      <vt:variant>
        <vt:i4>1966101</vt:i4>
      </vt:variant>
      <vt:variant>
        <vt:i4>66</vt:i4>
      </vt:variant>
      <vt:variant>
        <vt:i4>0</vt:i4>
      </vt:variant>
      <vt:variant>
        <vt:i4>5</vt:i4>
      </vt:variant>
      <vt:variant>
        <vt:lpwstr>https://zakon.rada.gov.ua/laws/show/922-19/ed20200419</vt:lpwstr>
      </vt:variant>
      <vt:variant>
        <vt:lpwstr>n1261</vt:lpwstr>
      </vt:variant>
      <vt:variant>
        <vt:i4>1900565</vt:i4>
      </vt:variant>
      <vt:variant>
        <vt:i4>63</vt:i4>
      </vt:variant>
      <vt:variant>
        <vt:i4>0</vt:i4>
      </vt:variant>
      <vt:variant>
        <vt:i4>5</vt:i4>
      </vt:variant>
      <vt:variant>
        <vt:lpwstr>https://zakon.rada.gov.ua/laws/show/922-19/ed20200419</vt:lpwstr>
      </vt:variant>
      <vt:variant>
        <vt:lpwstr>n1250</vt:lpwstr>
      </vt:variant>
      <vt:variant>
        <vt:i4>1114131</vt:i4>
      </vt:variant>
      <vt:variant>
        <vt:i4>60</vt:i4>
      </vt:variant>
      <vt:variant>
        <vt:i4>0</vt:i4>
      </vt:variant>
      <vt:variant>
        <vt:i4>5</vt:i4>
      </vt:variant>
      <vt:variant>
        <vt:lpwstr>https://zakon.rada.gov.ua/laws/show/922-19/ed20200419</vt:lpwstr>
      </vt:variant>
      <vt:variant>
        <vt:lpwstr>n1497</vt:lpwstr>
      </vt:variant>
      <vt:variant>
        <vt:i4>1900567</vt:i4>
      </vt:variant>
      <vt:variant>
        <vt:i4>57</vt:i4>
      </vt:variant>
      <vt:variant>
        <vt:i4>0</vt:i4>
      </vt:variant>
      <vt:variant>
        <vt:i4>5</vt:i4>
      </vt:variant>
      <vt:variant>
        <vt:lpwstr>https://zakon.rada.gov.ua/laws/show/922-19/ed20200419</vt:lpwstr>
      </vt:variant>
      <vt:variant>
        <vt:lpwstr>n1059</vt:lpwstr>
      </vt:variant>
      <vt:variant>
        <vt:i4>6946848</vt:i4>
      </vt:variant>
      <vt:variant>
        <vt:i4>54</vt:i4>
      </vt:variant>
      <vt:variant>
        <vt:i4>0</vt:i4>
      </vt:variant>
      <vt:variant>
        <vt:i4>5</vt:i4>
      </vt:variant>
      <vt:variant>
        <vt:lpwstr>https://zakon.rada.gov.ua/laws/show/2939-17</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6946937</vt:i4>
      </vt:variant>
      <vt:variant>
        <vt:i4>45</vt:i4>
      </vt:variant>
      <vt:variant>
        <vt:i4>0</vt:i4>
      </vt:variant>
      <vt:variant>
        <vt:i4>5</vt:i4>
      </vt:variant>
      <vt:variant>
        <vt:lpwstr>https://zakon.rada.gov.ua/laws/show/2210-14</vt:lpwstr>
      </vt:variant>
      <vt:variant>
        <vt:lpwstr>n456</vt:lpwstr>
      </vt:variant>
      <vt:variant>
        <vt:i4>6094924</vt:i4>
      </vt:variant>
      <vt:variant>
        <vt:i4>42</vt:i4>
      </vt:variant>
      <vt:variant>
        <vt:i4>0</vt:i4>
      </vt:variant>
      <vt:variant>
        <vt:i4>5</vt:i4>
      </vt:variant>
      <vt:variant>
        <vt:lpwstr>https://zakon.rada.gov.ua/laws/show/2210-14</vt:lpwstr>
      </vt:variant>
      <vt:variant>
        <vt:lpwstr>n52</vt:lpwstr>
      </vt:variant>
      <vt:variant>
        <vt:i4>1966101</vt:i4>
      </vt:variant>
      <vt:variant>
        <vt:i4>39</vt:i4>
      </vt:variant>
      <vt:variant>
        <vt:i4>0</vt:i4>
      </vt:variant>
      <vt:variant>
        <vt:i4>5</vt:i4>
      </vt:variant>
      <vt:variant>
        <vt:lpwstr>https://zakon.rada.gov.ua/laws/show/922-19/ed20200419</vt:lpwstr>
      </vt:variant>
      <vt:variant>
        <vt:lpwstr>n1261</vt:lpwstr>
      </vt:variant>
      <vt:variant>
        <vt:i4>1048597</vt:i4>
      </vt:variant>
      <vt:variant>
        <vt:i4>36</vt:i4>
      </vt:variant>
      <vt:variant>
        <vt:i4>0</vt:i4>
      </vt:variant>
      <vt:variant>
        <vt:i4>5</vt:i4>
      </vt:variant>
      <vt:variant>
        <vt:lpwstr>https://zakon.rada.gov.ua/laws/show/922-19/ed20200419</vt:lpwstr>
      </vt:variant>
      <vt:variant>
        <vt:lpwstr>n1282</vt:lpwstr>
      </vt:variant>
      <vt:variant>
        <vt:i4>458829</vt:i4>
      </vt:variant>
      <vt:variant>
        <vt:i4>33</vt:i4>
      </vt:variant>
      <vt:variant>
        <vt:i4>0</vt:i4>
      </vt:variant>
      <vt:variant>
        <vt:i4>5</vt:i4>
      </vt:variant>
      <vt:variant>
        <vt:lpwstr>https://ru.wikipedia.org/wiki/Portable_Document_Format</vt:lpwstr>
      </vt:variant>
      <vt:variant>
        <vt:lpwstr/>
      </vt:variant>
      <vt:variant>
        <vt:i4>6881399</vt:i4>
      </vt:variant>
      <vt:variant>
        <vt:i4>30</vt:i4>
      </vt:variant>
      <vt:variant>
        <vt:i4>0</vt:i4>
      </vt:variant>
      <vt:variant>
        <vt:i4>5</vt:i4>
      </vt:variant>
      <vt:variant>
        <vt:lpwstr>http://zakon5.rada.gov.ua/laws/show/922-19/paran451</vt:lpwstr>
      </vt:variant>
      <vt:variant>
        <vt:lpwstr>n294</vt:lpwstr>
      </vt:variant>
      <vt:variant>
        <vt:i4>6881399</vt:i4>
      </vt:variant>
      <vt:variant>
        <vt:i4>27</vt:i4>
      </vt:variant>
      <vt:variant>
        <vt:i4>0</vt:i4>
      </vt:variant>
      <vt:variant>
        <vt:i4>5</vt:i4>
      </vt:variant>
      <vt:variant>
        <vt:lpwstr>http://zakon5.rada.gov.ua/laws/show/922-19/paran451</vt:lpwstr>
      </vt:variant>
      <vt:variant>
        <vt:lpwstr>n294</vt:lpwstr>
      </vt:variant>
      <vt:variant>
        <vt:i4>6226000</vt:i4>
      </vt:variant>
      <vt:variant>
        <vt:i4>24</vt:i4>
      </vt:variant>
      <vt:variant>
        <vt:i4>0</vt:i4>
      </vt:variant>
      <vt:variant>
        <vt:i4>5</vt:i4>
      </vt:variant>
      <vt:variant>
        <vt:lpwstr>http://zakon3.rada.gov.ua/laws/show/922-19/print1442907840012142</vt:lpwstr>
      </vt:variant>
      <vt:variant>
        <vt:lpwstr>n199</vt:lpwstr>
      </vt:variant>
      <vt:variant>
        <vt:i4>6226000</vt:i4>
      </vt:variant>
      <vt:variant>
        <vt:i4>21</vt:i4>
      </vt:variant>
      <vt:variant>
        <vt:i4>0</vt:i4>
      </vt:variant>
      <vt:variant>
        <vt:i4>5</vt:i4>
      </vt:variant>
      <vt:variant>
        <vt:lpwstr>http://zakon3.rada.gov.ua/laws/show/922-19/print1442907840012142</vt:lpwstr>
      </vt:variant>
      <vt:variant>
        <vt:lpwstr>n199</vt:lpwstr>
      </vt:variant>
      <vt:variant>
        <vt:i4>2687022</vt:i4>
      </vt:variant>
      <vt:variant>
        <vt:i4>18</vt:i4>
      </vt:variant>
      <vt:variant>
        <vt:i4>0</vt:i4>
      </vt:variant>
      <vt:variant>
        <vt:i4>5</vt:i4>
      </vt:variant>
      <vt:variant>
        <vt:lpwstr>mailto:K_zaharchuk@sw.uz.gov.ua</vt:lpwstr>
      </vt:variant>
      <vt:variant>
        <vt:lpwstr/>
      </vt:variant>
      <vt:variant>
        <vt:i4>2818111</vt:i4>
      </vt:variant>
      <vt:variant>
        <vt:i4>15</vt:i4>
      </vt:variant>
      <vt:variant>
        <vt:i4>0</vt:i4>
      </vt:variant>
      <vt:variant>
        <vt:i4>5</vt:i4>
      </vt:variant>
      <vt:variant>
        <vt:lpwstr>https://uk.wikipedia.org/wiki/%D0%94%D0%BE%D0%BA%D1%83%D0%BC%D0%B5%D0%BD%D1%82</vt:lpwstr>
      </vt:variant>
      <vt:variant>
        <vt:lpwstr/>
      </vt:variant>
      <vt:variant>
        <vt:i4>3539005</vt:i4>
      </vt:variant>
      <vt:variant>
        <vt:i4>12</vt:i4>
      </vt:variant>
      <vt:variant>
        <vt:i4>0</vt:i4>
      </vt:variant>
      <vt:variant>
        <vt:i4>5</vt:i4>
      </vt:variant>
      <vt:variant>
        <vt:lpwstr>http://zakon3.rada.gov.ua/laws/show/922-19</vt:lpwstr>
      </vt:variant>
      <vt:variant>
        <vt:lpwstr/>
      </vt:variant>
      <vt:variant>
        <vt:i4>3997756</vt:i4>
      </vt:variant>
      <vt:variant>
        <vt:i4>9</vt:i4>
      </vt:variant>
      <vt:variant>
        <vt:i4>0</vt:i4>
      </vt:variant>
      <vt:variant>
        <vt:i4>5</vt:i4>
      </vt:variant>
      <vt:variant>
        <vt:lpwstr>http://zakon0.rada.gov.ua/laws/show/851-15</vt:lpwstr>
      </vt:variant>
      <vt:variant>
        <vt:lpwstr/>
      </vt:variant>
      <vt:variant>
        <vt:i4>3539005</vt:i4>
      </vt:variant>
      <vt:variant>
        <vt:i4>6</vt:i4>
      </vt:variant>
      <vt:variant>
        <vt:i4>0</vt:i4>
      </vt:variant>
      <vt:variant>
        <vt:i4>5</vt:i4>
      </vt:variant>
      <vt:variant>
        <vt:lpwstr>http://zakon3.rada.gov.ua/laws/show/922-19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6160469</vt:i4>
      </vt:variant>
      <vt:variant>
        <vt:i4>0</vt:i4>
      </vt:variant>
      <vt:variant>
        <vt:i4>0</vt:i4>
      </vt:variant>
      <vt:variant>
        <vt:i4>5</vt:i4>
      </vt:variant>
      <vt:variant>
        <vt:lpwstr>http://ezs.dkpp.rv.ua/index.php?level=50530000-9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subject/>
  <dc:creator>Ия</dc:creator>
  <cp:keywords/>
  <dc:description/>
  <cp:lastModifiedBy>11</cp:lastModifiedBy>
  <cp:revision>31</cp:revision>
  <cp:lastPrinted>2024-02-19T12:14:00Z</cp:lastPrinted>
  <dcterms:created xsi:type="dcterms:W3CDTF">2024-04-11T12:00:00Z</dcterms:created>
  <dcterms:modified xsi:type="dcterms:W3CDTF">2024-04-22T10:13:00Z</dcterms:modified>
</cp:coreProperties>
</file>