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98" w:rsidRDefault="00B82698" w:rsidP="000620FD">
      <w:pPr>
        <w:jc w:val="center"/>
        <w:rPr>
          <w:rFonts w:ascii="Times New Roman" w:hAnsi="Times New Roman" w:cs="Times New Roman"/>
          <w:b/>
          <w:sz w:val="24"/>
          <w:szCs w:val="24"/>
          <w:lang w:val="uk-UA"/>
        </w:rPr>
      </w:pPr>
    </w:p>
    <w:p w:rsidR="00B82698" w:rsidRDefault="00B82698" w:rsidP="000620FD">
      <w:pPr>
        <w:jc w:val="center"/>
        <w:rPr>
          <w:rFonts w:ascii="Times New Roman" w:hAnsi="Times New Roman" w:cs="Times New Roman"/>
          <w:b/>
          <w:sz w:val="24"/>
          <w:szCs w:val="24"/>
          <w:lang w:val="uk-UA"/>
        </w:rPr>
      </w:pPr>
    </w:p>
    <w:p w:rsidR="00901B8E" w:rsidRDefault="00376035" w:rsidP="005663F0">
      <w:pPr>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ПЕРЕЛІК ЗМІН, ЩО ВНОСЯТЬСЯ ДО ТЕНДЕРНОЇ ДОКУМЕНТАЦІЇ:</w:t>
      </w:r>
    </w:p>
    <w:p w:rsidR="00376035" w:rsidRPr="00376035" w:rsidRDefault="00376035" w:rsidP="005663F0">
      <w:pPr>
        <w:spacing w:after="0"/>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«ВІДКРИТІ ТОРГИ»</w:t>
      </w:r>
    </w:p>
    <w:p w:rsidR="00376035" w:rsidRPr="00376035" w:rsidRDefault="00376035" w:rsidP="005663F0">
      <w:pPr>
        <w:spacing w:after="0"/>
        <w:jc w:val="center"/>
        <w:rPr>
          <w:rFonts w:ascii="Times New Roman" w:hAnsi="Times New Roman" w:cs="Times New Roman"/>
          <w:b/>
          <w:sz w:val="24"/>
          <w:szCs w:val="24"/>
          <w:lang w:val="uk-UA"/>
        </w:rPr>
      </w:pPr>
      <w:r w:rsidRPr="00376035">
        <w:rPr>
          <w:rFonts w:ascii="Times New Roman" w:hAnsi="Times New Roman" w:cs="Times New Roman"/>
          <w:b/>
          <w:sz w:val="24"/>
          <w:szCs w:val="24"/>
          <w:lang w:val="uk-UA"/>
        </w:rPr>
        <w:t xml:space="preserve">на закупівлю </w:t>
      </w:r>
      <w:r w:rsidR="00CA3DA0">
        <w:rPr>
          <w:rFonts w:ascii="Times New Roman" w:hAnsi="Times New Roman" w:cs="Times New Roman"/>
          <w:b/>
          <w:sz w:val="24"/>
          <w:szCs w:val="24"/>
          <w:lang w:val="uk-UA"/>
        </w:rPr>
        <w:t>товару</w:t>
      </w:r>
    </w:p>
    <w:p w:rsidR="004320A9" w:rsidRDefault="005663F0" w:rsidP="006A3DFA">
      <w:pPr>
        <w:pStyle w:val="a3"/>
        <w:jc w:val="center"/>
        <w:rPr>
          <w:rFonts w:ascii="Times New Roman" w:hAnsi="Times New Roman" w:cs="Times New Roman"/>
          <w:b/>
          <w:sz w:val="24"/>
          <w:szCs w:val="24"/>
          <w:lang w:val="uk-UA"/>
        </w:rPr>
      </w:pPr>
      <w:bookmarkStart w:id="0" w:name="_heading=h.gjdgxs" w:colFirst="0" w:colLast="0"/>
      <w:bookmarkEnd w:id="0"/>
      <w:r w:rsidRPr="005663F0">
        <w:rPr>
          <w:rFonts w:ascii="Times New Roman" w:hAnsi="Times New Roman" w:cs="Times New Roman"/>
          <w:b/>
          <w:sz w:val="24"/>
          <w:szCs w:val="24"/>
          <w:lang w:val="uk-UA"/>
        </w:rPr>
        <w:t xml:space="preserve">СВРЗ-24Т_040_ВО: </w:t>
      </w:r>
      <w:proofErr w:type="spellStart"/>
      <w:r w:rsidRPr="005663F0">
        <w:rPr>
          <w:rFonts w:ascii="Times New Roman" w:hAnsi="Times New Roman" w:cs="Times New Roman"/>
          <w:b/>
          <w:sz w:val="24"/>
          <w:szCs w:val="24"/>
        </w:rPr>
        <w:t>Дріт</w:t>
      </w:r>
      <w:proofErr w:type="spellEnd"/>
      <w:r w:rsidRPr="005663F0">
        <w:rPr>
          <w:rFonts w:ascii="Times New Roman" w:hAnsi="Times New Roman" w:cs="Times New Roman"/>
          <w:b/>
          <w:sz w:val="24"/>
          <w:szCs w:val="24"/>
        </w:rPr>
        <w:t xml:space="preserve"> </w:t>
      </w:r>
      <w:proofErr w:type="spellStart"/>
      <w:r w:rsidRPr="005663F0">
        <w:rPr>
          <w:rFonts w:ascii="Times New Roman" w:hAnsi="Times New Roman" w:cs="Times New Roman"/>
          <w:b/>
          <w:sz w:val="24"/>
          <w:szCs w:val="24"/>
        </w:rPr>
        <w:t>зварювальний</w:t>
      </w:r>
      <w:proofErr w:type="spellEnd"/>
      <w:r w:rsidRPr="005663F0">
        <w:rPr>
          <w:rFonts w:ascii="Times New Roman" w:hAnsi="Times New Roman" w:cs="Times New Roman"/>
          <w:b/>
          <w:sz w:val="24"/>
          <w:szCs w:val="24"/>
          <w:lang w:val="uk-UA"/>
        </w:rPr>
        <w:t xml:space="preserve"> (Лот 1 - Дріт 1,2 Св-08Г2С-ВИ-О, Дріт 1.6 Св-08Г2С-ВИ</w:t>
      </w:r>
      <w:r w:rsidRPr="005663F0">
        <w:rPr>
          <w:rFonts w:ascii="Times New Roman" w:hAnsi="Times New Roman" w:cs="Times New Roman"/>
          <w:b/>
          <w:sz w:val="24"/>
          <w:szCs w:val="24"/>
        </w:rPr>
        <w:t>;</w:t>
      </w:r>
      <w:r w:rsidRPr="005663F0">
        <w:rPr>
          <w:rFonts w:ascii="Times New Roman" w:hAnsi="Times New Roman" w:cs="Times New Roman"/>
          <w:b/>
          <w:sz w:val="24"/>
          <w:szCs w:val="24"/>
          <w:lang w:val="uk-UA"/>
        </w:rPr>
        <w:t xml:space="preserve"> Лот 2 - Дріт 1.6 Св-08Г2С-ВИ,</w:t>
      </w:r>
      <w:r w:rsidRPr="005663F0">
        <w:rPr>
          <w:rFonts w:ascii="Times New Roman" w:hAnsi="Times New Roman" w:cs="Times New Roman"/>
          <w:b/>
          <w:sz w:val="24"/>
          <w:szCs w:val="24"/>
        </w:rPr>
        <w:t xml:space="preserve"> </w:t>
      </w:r>
      <w:r w:rsidRPr="005663F0">
        <w:rPr>
          <w:rFonts w:ascii="Times New Roman" w:hAnsi="Times New Roman" w:cs="Times New Roman"/>
          <w:b/>
          <w:sz w:val="24"/>
          <w:szCs w:val="24"/>
          <w:lang w:val="uk-UA"/>
        </w:rPr>
        <w:t>Дріт 1.2 Св-08Г2С-ВИ</w:t>
      </w:r>
      <w:r w:rsidRPr="005663F0">
        <w:rPr>
          <w:rFonts w:ascii="Times New Roman" w:hAnsi="Times New Roman" w:cs="Times New Roman"/>
          <w:b/>
          <w:sz w:val="24"/>
          <w:szCs w:val="24"/>
        </w:rPr>
        <w:t>;</w:t>
      </w:r>
      <w:r w:rsidRPr="005663F0">
        <w:rPr>
          <w:rFonts w:ascii="Times New Roman" w:hAnsi="Times New Roman" w:cs="Times New Roman"/>
          <w:b/>
          <w:sz w:val="24"/>
          <w:szCs w:val="24"/>
          <w:lang w:val="uk-UA"/>
        </w:rPr>
        <w:t xml:space="preserve"> Лот 3 - Дріт 1.2 Св-08Г2С-ВИ-О, Дріт 1.4 Св-08Г2С-ВИ-О. (ДК 021:2015 – </w:t>
      </w:r>
      <w:r w:rsidRPr="005663F0">
        <w:rPr>
          <w:rFonts w:ascii="Times New Roman" w:hAnsi="Times New Roman" w:cs="Times New Roman"/>
          <w:b/>
          <w:bCs/>
          <w:sz w:val="24"/>
          <w:szCs w:val="24"/>
          <w:lang w:val="uk-UA"/>
        </w:rPr>
        <w:t>44310000-6 - Вироби з дроту</w:t>
      </w:r>
      <w:r w:rsidRPr="005663F0">
        <w:rPr>
          <w:rFonts w:ascii="Times New Roman" w:hAnsi="Times New Roman" w:cs="Times New Roman"/>
          <w:b/>
          <w:sz w:val="24"/>
          <w:szCs w:val="24"/>
          <w:lang w:val="uk-UA"/>
        </w:rPr>
        <w:t>)</w:t>
      </w:r>
    </w:p>
    <w:p w:rsidR="006A3DFA" w:rsidRPr="006A3DFA" w:rsidRDefault="006A3DFA" w:rsidP="006A3DFA">
      <w:pPr>
        <w:pStyle w:val="a3"/>
        <w:jc w:val="center"/>
        <w:rPr>
          <w:rFonts w:ascii="Times New Roman" w:hAnsi="Times New Roman" w:cs="Times New Roman"/>
          <w:sz w:val="24"/>
          <w:szCs w:val="24"/>
          <w:lang w:val="uk-UA"/>
        </w:rPr>
      </w:pPr>
    </w:p>
    <w:p w:rsidR="006A3DFA" w:rsidRPr="006074C0" w:rsidRDefault="00376035" w:rsidP="006A3DFA">
      <w:pPr>
        <w:pStyle w:val="a3"/>
        <w:numPr>
          <w:ilvl w:val="0"/>
          <w:numId w:val="3"/>
        </w:numPr>
        <w:rPr>
          <w:rFonts w:ascii="Times New Roman" w:hAnsi="Times New Roman" w:cs="Times New Roman"/>
          <w:i/>
          <w:sz w:val="24"/>
          <w:szCs w:val="24"/>
          <w:lang w:val="uk-UA"/>
        </w:rPr>
      </w:pPr>
      <w:r w:rsidRPr="006074C0">
        <w:rPr>
          <w:rFonts w:ascii="Times New Roman" w:hAnsi="Times New Roman" w:cs="Times New Roman"/>
          <w:i/>
          <w:sz w:val="24"/>
          <w:szCs w:val="24"/>
          <w:lang w:val="uk-UA"/>
        </w:rPr>
        <w:t xml:space="preserve">Внесено зміни </w:t>
      </w:r>
      <w:r w:rsidR="00CA3DA0" w:rsidRPr="006074C0">
        <w:rPr>
          <w:rFonts w:ascii="Times New Roman" w:hAnsi="Times New Roman" w:cs="Times New Roman"/>
          <w:i/>
          <w:sz w:val="24"/>
          <w:szCs w:val="24"/>
        </w:rPr>
        <w:t xml:space="preserve">в </w:t>
      </w:r>
      <w:r w:rsidR="006A3DFA" w:rsidRPr="006074C0">
        <w:rPr>
          <w:rFonts w:ascii="Times New Roman" w:hAnsi="Times New Roman" w:cs="Times New Roman"/>
          <w:i/>
          <w:sz w:val="24"/>
          <w:szCs w:val="24"/>
        </w:rPr>
        <w:t xml:space="preserve"> </w:t>
      </w:r>
      <w:r w:rsidR="006B2F9F" w:rsidRPr="006074C0">
        <w:rPr>
          <w:rFonts w:ascii="Times New Roman" w:hAnsi="Times New Roman" w:cs="Times New Roman"/>
          <w:i/>
          <w:sz w:val="24"/>
          <w:szCs w:val="24"/>
          <w:lang w:val="uk-UA"/>
        </w:rPr>
        <w:t>в пункт 4.1 Розділу 4 тендерної документації -</w:t>
      </w:r>
      <w:r w:rsidR="006B2F9F" w:rsidRPr="006074C0">
        <w:rPr>
          <w:rFonts w:ascii="Times New Roman" w:hAnsi="Times New Roman" w:cs="Times New Roman"/>
          <w:bCs/>
          <w:i/>
          <w:sz w:val="24"/>
          <w:szCs w:val="24"/>
          <w:lang w:val="uk-UA"/>
        </w:rPr>
        <w:t xml:space="preserve"> кінцевий строк подання тендерної пропозиції</w:t>
      </w:r>
      <w:r w:rsidR="00CA3DA0" w:rsidRPr="006074C0">
        <w:rPr>
          <w:rFonts w:ascii="Times New Roman" w:hAnsi="Times New Roman" w:cs="Times New Roman"/>
          <w:i/>
          <w:sz w:val="24"/>
          <w:szCs w:val="24"/>
          <w:lang w:val="uk-UA"/>
        </w:rPr>
        <w:t xml:space="preserve"> викладено в новій редакції:</w:t>
      </w:r>
    </w:p>
    <w:p w:rsidR="006A3DFA" w:rsidRPr="006074C0" w:rsidRDefault="006B2F9F" w:rsidP="006A3DFA">
      <w:pPr>
        <w:tabs>
          <w:tab w:val="left" w:pos="993"/>
        </w:tabs>
        <w:spacing w:after="0" w:line="240" w:lineRule="auto"/>
        <w:ind w:left="720"/>
        <w:jc w:val="both"/>
        <w:rPr>
          <w:rFonts w:ascii="Times New Roman" w:hAnsi="Times New Roman" w:cs="Times New Roman"/>
          <w:sz w:val="24"/>
          <w:szCs w:val="24"/>
          <w:lang w:val="uk-UA"/>
        </w:rPr>
      </w:pPr>
      <w:r w:rsidRPr="006074C0">
        <w:rPr>
          <w:rFonts w:ascii="Times New Roman" w:hAnsi="Times New Roman" w:cs="Times New Roman"/>
          <w:sz w:val="24"/>
          <w:szCs w:val="24"/>
          <w:lang w:val="uk-UA"/>
        </w:rPr>
        <w:t>Кінцевий строк п</w:t>
      </w:r>
      <w:r w:rsidR="00D83F2A">
        <w:rPr>
          <w:rFonts w:ascii="Times New Roman" w:hAnsi="Times New Roman" w:cs="Times New Roman"/>
          <w:sz w:val="24"/>
          <w:szCs w:val="24"/>
          <w:lang w:val="uk-UA"/>
        </w:rPr>
        <w:t>одання тендерних пропозицій – 13</w:t>
      </w:r>
      <w:r w:rsidRPr="006074C0">
        <w:rPr>
          <w:rFonts w:ascii="Times New Roman" w:hAnsi="Times New Roman" w:cs="Times New Roman"/>
          <w:sz w:val="24"/>
          <w:szCs w:val="24"/>
          <w:lang w:val="uk-UA"/>
        </w:rPr>
        <w:t xml:space="preserve">.05.2024 до 17:00 </w:t>
      </w:r>
      <w:proofErr w:type="spellStart"/>
      <w:r w:rsidRPr="006074C0">
        <w:rPr>
          <w:rFonts w:ascii="Times New Roman" w:hAnsi="Times New Roman" w:cs="Times New Roman"/>
          <w:sz w:val="24"/>
          <w:szCs w:val="24"/>
          <w:lang w:val="uk-UA"/>
        </w:rPr>
        <w:t>год</w:t>
      </w:r>
      <w:proofErr w:type="spellEnd"/>
      <w:r w:rsidRPr="006074C0">
        <w:rPr>
          <w:rFonts w:ascii="Times New Roman" w:hAnsi="Times New Roman" w:cs="Times New Roman"/>
          <w:sz w:val="24"/>
          <w:szCs w:val="24"/>
          <w:lang w:val="uk-UA"/>
        </w:rPr>
        <w:t xml:space="preserve">  за київським часом.</w:t>
      </w:r>
    </w:p>
    <w:p w:rsidR="005663F0" w:rsidRPr="006074C0" w:rsidRDefault="005663F0" w:rsidP="006B2F9F">
      <w:pPr>
        <w:rPr>
          <w:b/>
          <w:bCs/>
          <w:sz w:val="24"/>
          <w:szCs w:val="24"/>
          <w:lang w:val="uk-UA"/>
        </w:rPr>
      </w:pPr>
    </w:p>
    <w:p w:rsidR="006A3DFA" w:rsidRPr="006074C0" w:rsidRDefault="005663F0" w:rsidP="005663F0">
      <w:pPr>
        <w:pStyle w:val="a3"/>
        <w:numPr>
          <w:ilvl w:val="0"/>
          <w:numId w:val="3"/>
        </w:numPr>
        <w:rPr>
          <w:rFonts w:ascii="Times New Roman" w:hAnsi="Times New Roman" w:cs="Times New Roman"/>
          <w:sz w:val="24"/>
          <w:szCs w:val="24"/>
          <w:lang w:val="uk-UA"/>
        </w:rPr>
      </w:pPr>
      <w:r w:rsidRPr="006074C0">
        <w:rPr>
          <w:rFonts w:ascii="Times New Roman" w:hAnsi="Times New Roman" w:cs="Times New Roman"/>
          <w:i/>
          <w:sz w:val="24"/>
          <w:szCs w:val="24"/>
          <w:lang w:val="uk-UA"/>
        </w:rPr>
        <w:t xml:space="preserve">Внесено зміни </w:t>
      </w:r>
      <w:r w:rsidRPr="006074C0">
        <w:rPr>
          <w:rFonts w:ascii="Times New Roman" w:hAnsi="Times New Roman" w:cs="Times New Roman"/>
          <w:bCs/>
          <w:i/>
          <w:sz w:val="24"/>
          <w:szCs w:val="24"/>
          <w:lang w:val="uk-UA"/>
        </w:rPr>
        <w:t xml:space="preserve">в </w:t>
      </w:r>
      <w:r w:rsidR="006B2F9F" w:rsidRPr="006074C0">
        <w:rPr>
          <w:rFonts w:ascii="Times New Roman" w:hAnsi="Times New Roman" w:cs="Times New Roman"/>
          <w:bCs/>
          <w:i/>
          <w:sz w:val="24"/>
          <w:szCs w:val="24"/>
          <w:lang w:val="uk-UA"/>
        </w:rPr>
        <w:t xml:space="preserve">Кінцевий строк подання тендерних пропозицій оголошення про закупівлю </w:t>
      </w:r>
      <w:r w:rsidR="006B2F9F" w:rsidRPr="006074C0">
        <w:rPr>
          <w:rFonts w:ascii="Times New Roman" w:hAnsi="Times New Roman" w:cs="Times New Roman"/>
          <w:bCs/>
          <w:i/>
          <w:sz w:val="24"/>
          <w:szCs w:val="24"/>
          <w:lang w:val="en-US"/>
        </w:rPr>
        <w:t>UA-2024-04-19-006765-a</w:t>
      </w:r>
      <w:r w:rsidR="006B2F9F" w:rsidRPr="006074C0">
        <w:rPr>
          <w:rFonts w:ascii="Times New Roman" w:hAnsi="Times New Roman" w:cs="Times New Roman"/>
          <w:bCs/>
          <w:i/>
          <w:sz w:val="24"/>
          <w:szCs w:val="24"/>
          <w:lang w:val="uk-UA"/>
        </w:rPr>
        <w:t xml:space="preserve"> </w:t>
      </w:r>
      <w:r w:rsidRPr="006074C0">
        <w:rPr>
          <w:rFonts w:ascii="Times New Roman" w:hAnsi="Times New Roman" w:cs="Times New Roman"/>
          <w:i/>
          <w:sz w:val="24"/>
          <w:szCs w:val="24"/>
          <w:lang w:val="uk-UA"/>
        </w:rPr>
        <w:t xml:space="preserve"> та викладено в новій редакції:</w:t>
      </w:r>
    </w:p>
    <w:p w:rsidR="005663F0" w:rsidRPr="006074C0" w:rsidRDefault="005663F0" w:rsidP="007951B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6074C0">
        <w:rPr>
          <w:rFonts w:ascii="Times New Roman" w:eastAsia="Times New Roman" w:hAnsi="Times New Roman" w:cs="Times New Roman"/>
          <w:sz w:val="24"/>
          <w:szCs w:val="24"/>
          <w:lang w:val="uk-UA" w:eastAsia="uk-UA"/>
        </w:rPr>
        <w:t xml:space="preserve">            </w:t>
      </w:r>
      <w:r w:rsidR="00D83F2A">
        <w:rPr>
          <w:rFonts w:ascii="Times New Roman" w:hAnsi="Times New Roman" w:cs="Times New Roman"/>
          <w:sz w:val="24"/>
          <w:szCs w:val="24"/>
          <w:lang w:val="uk-UA"/>
        </w:rPr>
        <w:t>13</w:t>
      </w:r>
      <w:bookmarkStart w:id="1" w:name="_GoBack"/>
      <w:bookmarkEnd w:id="1"/>
      <w:r w:rsidR="006B2F9F" w:rsidRPr="006074C0">
        <w:rPr>
          <w:rFonts w:ascii="Times New Roman" w:hAnsi="Times New Roman" w:cs="Times New Roman"/>
          <w:sz w:val="24"/>
          <w:szCs w:val="24"/>
          <w:lang w:val="uk-UA"/>
        </w:rPr>
        <w:t xml:space="preserve">.05.2024 до 17:00 </w:t>
      </w:r>
      <w:proofErr w:type="spellStart"/>
      <w:r w:rsidR="006B2F9F" w:rsidRPr="006074C0">
        <w:rPr>
          <w:rFonts w:ascii="Times New Roman" w:hAnsi="Times New Roman" w:cs="Times New Roman"/>
          <w:sz w:val="24"/>
          <w:szCs w:val="24"/>
          <w:lang w:val="uk-UA"/>
        </w:rPr>
        <w:t>год</w:t>
      </w:r>
      <w:proofErr w:type="spellEnd"/>
    </w:p>
    <w:p w:rsidR="007951B4" w:rsidRPr="006074C0" w:rsidRDefault="007951B4" w:rsidP="007951B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7951B4" w:rsidRPr="006074C0" w:rsidRDefault="007951B4" w:rsidP="007951B4">
      <w:pPr>
        <w:pStyle w:val="a3"/>
        <w:widowControl w:val="0"/>
        <w:numPr>
          <w:ilvl w:val="0"/>
          <w:numId w:val="3"/>
        </w:numPr>
        <w:autoSpaceDE w:val="0"/>
        <w:autoSpaceDN w:val="0"/>
        <w:adjustRightInd w:val="0"/>
        <w:spacing w:after="0" w:line="240" w:lineRule="auto"/>
        <w:rPr>
          <w:rFonts w:ascii="Times New Roman" w:eastAsia="Times New Roman" w:hAnsi="Times New Roman" w:cs="Times New Roman"/>
          <w:i/>
          <w:sz w:val="24"/>
          <w:szCs w:val="24"/>
          <w:lang w:val="uk-UA" w:eastAsia="uk-UA"/>
        </w:rPr>
      </w:pPr>
      <w:r w:rsidRPr="006074C0">
        <w:rPr>
          <w:rFonts w:ascii="Times New Roman" w:eastAsia="Times New Roman" w:hAnsi="Times New Roman" w:cs="Times New Roman"/>
          <w:i/>
          <w:sz w:val="24"/>
          <w:szCs w:val="24"/>
          <w:lang w:val="uk-UA" w:eastAsia="uk-UA"/>
        </w:rPr>
        <w:t>Внесено зміни в технічну специфікацію Додаток 1 до Тендерної документації та викладено в новій редакції :</w:t>
      </w:r>
    </w:p>
    <w:p w:rsidR="007951B4" w:rsidRPr="006074C0" w:rsidRDefault="007951B4" w:rsidP="007951B4">
      <w:pPr>
        <w:pStyle w:val="a3"/>
        <w:widowControl w:val="0"/>
        <w:autoSpaceDE w:val="0"/>
        <w:autoSpaceDN w:val="0"/>
        <w:adjustRightInd w:val="0"/>
        <w:spacing w:after="0" w:line="240" w:lineRule="auto"/>
        <w:rPr>
          <w:rFonts w:ascii="Times New Roman" w:eastAsia="Times New Roman" w:hAnsi="Times New Roman" w:cs="Times New Roman"/>
          <w:i/>
          <w:sz w:val="24"/>
          <w:szCs w:val="24"/>
          <w:lang w:val="uk-UA" w:eastAsia="uk-UA"/>
        </w:rPr>
      </w:pPr>
    </w:p>
    <w:p w:rsidR="000B00CB" w:rsidRPr="000B00CB" w:rsidRDefault="000B00CB" w:rsidP="000B00CB">
      <w:pPr>
        <w:jc w:val="center"/>
        <w:rPr>
          <w:rFonts w:ascii="Times New Roman" w:hAnsi="Times New Roman" w:cs="Times New Roman"/>
          <w:b/>
          <w:color w:val="000000"/>
          <w:sz w:val="28"/>
          <w:szCs w:val="28"/>
          <w:lang w:val="uk-UA"/>
        </w:rPr>
      </w:pPr>
      <w:bookmarkStart w:id="2" w:name="_Hlk165401299"/>
      <w:r w:rsidRPr="000B00CB">
        <w:rPr>
          <w:rFonts w:ascii="Times New Roman" w:hAnsi="Times New Roman" w:cs="Times New Roman"/>
          <w:b/>
          <w:color w:val="000000"/>
          <w:sz w:val="28"/>
          <w:szCs w:val="28"/>
          <w:lang w:val="uk-UA"/>
        </w:rPr>
        <w:t>Дріт зварювальний 1,2 Св-08Г2С-ВИ</w:t>
      </w:r>
      <w:bookmarkEnd w:id="2"/>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 xml:space="preserve">Технічні вимоги: </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Застосування: для зварювання деталей та вузлів вантажних вагонів.</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rPr>
        <w:fldChar w:fldCharType="begin"/>
      </w:r>
      <w:r w:rsidRPr="000B00CB">
        <w:rPr>
          <w:rFonts w:ascii="Times New Roman" w:hAnsi="Times New Roman" w:cs="Times New Roman"/>
          <w:iCs/>
          <w:lang w:val="uk-UA"/>
        </w:rPr>
        <w:instrText>KSMFAS</w:instrText>
      </w:r>
      <w:r w:rsidRPr="000B00CB">
        <w:rPr>
          <w:rFonts w:ascii="Times New Roman" w:hAnsi="Times New Roman" w:cs="Times New Roman"/>
          <w:iCs/>
        </w:rPr>
        <w:fldChar w:fldCharType="separate"/>
      </w:r>
      <w:proofErr w:type="spellStart"/>
      <w:r w:rsidRPr="000B00CB">
        <w:rPr>
          <w:rFonts w:ascii="Times New Roman" w:hAnsi="Times New Roman" w:cs="Times New Roman"/>
          <w:iCs/>
        </w:rPr>
        <w:t>Діаметр</w:t>
      </w:r>
      <w:proofErr w:type="spellEnd"/>
      <w:r w:rsidRPr="000B00CB">
        <w:rPr>
          <w:rFonts w:ascii="Times New Roman" w:hAnsi="Times New Roman" w:cs="Times New Roman"/>
          <w:iCs/>
        </w:rPr>
        <w:t xml:space="preserve"> дроту, </w:t>
      </w:r>
      <w:proofErr w:type="gramStart"/>
      <w:r w:rsidRPr="000B00CB">
        <w:rPr>
          <w:rFonts w:ascii="Times New Roman" w:hAnsi="Times New Roman" w:cs="Times New Roman"/>
          <w:iCs/>
        </w:rPr>
        <w:t>мм</w:t>
      </w:r>
      <w:proofErr w:type="gramEnd"/>
      <w:r w:rsidRPr="000B00CB">
        <w:rPr>
          <w:rFonts w:ascii="Times New Roman" w:hAnsi="Times New Roman" w:cs="Times New Roman"/>
          <w:iCs/>
        </w:rPr>
        <w:t xml:space="preserve"> - </w:t>
      </w:r>
      <w:r w:rsidRPr="000B00CB">
        <w:rPr>
          <w:rFonts w:ascii="Times New Roman" w:hAnsi="Times New Roman" w:cs="Times New Roman"/>
          <w:iCs/>
          <w:lang w:val="uk-UA"/>
        </w:rPr>
        <w:t>1,2.</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rPr>
        <w:t>Марка дроту - Св-08Г2С</w:t>
      </w:r>
      <w:r w:rsidRPr="000B00CB">
        <w:rPr>
          <w:rFonts w:ascii="Times New Roman" w:hAnsi="Times New Roman" w:cs="Times New Roman"/>
          <w:iCs/>
          <w:lang w:val="uk-UA"/>
        </w:rPr>
        <w:t>.</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rPr>
        <w:t xml:space="preserve">Вид </w:t>
      </w:r>
      <w:proofErr w:type="spellStart"/>
      <w:r w:rsidRPr="000B00CB">
        <w:rPr>
          <w:rFonts w:ascii="Times New Roman" w:hAnsi="Times New Roman" w:cs="Times New Roman"/>
          <w:iCs/>
        </w:rPr>
        <w:t>поверхні</w:t>
      </w:r>
      <w:proofErr w:type="spellEnd"/>
      <w:r w:rsidRPr="000B00CB">
        <w:rPr>
          <w:rFonts w:ascii="Times New Roman" w:hAnsi="Times New Roman" w:cs="Times New Roman"/>
          <w:iCs/>
        </w:rPr>
        <w:t xml:space="preserve"> - </w:t>
      </w:r>
      <w:r w:rsidRPr="000B00CB">
        <w:rPr>
          <w:rFonts w:ascii="Times New Roman" w:hAnsi="Times New Roman" w:cs="Times New Roman"/>
          <w:iCs/>
        </w:rPr>
        <w:fldChar w:fldCharType="end"/>
      </w:r>
      <w:proofErr w:type="spellStart"/>
      <w:r w:rsidRPr="000B00CB">
        <w:rPr>
          <w:rFonts w:ascii="Times New Roman" w:hAnsi="Times New Roman" w:cs="Times New Roman"/>
          <w:iCs/>
          <w:lang w:val="uk-UA"/>
        </w:rPr>
        <w:t>необміднений</w:t>
      </w:r>
      <w:proofErr w:type="spellEnd"/>
      <w:r w:rsidRPr="000B00CB">
        <w:rPr>
          <w:rFonts w:ascii="Times New Roman" w:hAnsi="Times New Roman" w:cs="Times New Roman"/>
          <w:iCs/>
          <w:lang w:val="uk-UA"/>
        </w:rPr>
        <w:t>.</w:t>
      </w:r>
    </w:p>
    <w:p w:rsidR="000B00CB" w:rsidRPr="000B00CB" w:rsidRDefault="000B00CB" w:rsidP="000B00CB">
      <w:pPr>
        <w:ind w:firstLine="709"/>
        <w:contextualSpacing/>
        <w:jc w:val="both"/>
        <w:rPr>
          <w:rFonts w:ascii="Times New Roman" w:hAnsi="Times New Roman" w:cs="Times New Roman"/>
          <w:iCs/>
        </w:rPr>
      </w:pPr>
    </w:p>
    <w:p w:rsidR="000B00CB" w:rsidRPr="000B00CB" w:rsidRDefault="000B00CB" w:rsidP="000B00CB">
      <w:pPr>
        <w:pStyle w:val="a3"/>
        <w:numPr>
          <w:ilvl w:val="0"/>
          <w:numId w:val="6"/>
        </w:numPr>
        <w:spacing w:after="0" w:line="240" w:lineRule="auto"/>
        <w:jc w:val="both"/>
        <w:rPr>
          <w:rFonts w:ascii="Times New Roman" w:hAnsi="Times New Roman" w:cs="Times New Roman"/>
          <w:iCs/>
        </w:rPr>
      </w:pPr>
      <w:r w:rsidRPr="000B00CB">
        <w:rPr>
          <w:rFonts w:ascii="Times New Roman" w:hAnsi="Times New Roman" w:cs="Times New Roman"/>
          <w:iCs/>
          <w:lang w:val="uk-UA"/>
        </w:rPr>
        <w:t>Технічні параметри</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 xml:space="preserve">                                                     </w:t>
      </w:r>
      <w:r w:rsidRPr="000B00CB">
        <w:rPr>
          <w:rFonts w:ascii="Times New Roman" w:hAnsi="Times New Roman" w:cs="Times New Roman"/>
          <w:iCs/>
          <w:lang w:val="uk-UA"/>
        </w:rPr>
        <w:tab/>
      </w:r>
      <w:r w:rsidRPr="000B00CB">
        <w:rPr>
          <w:rFonts w:ascii="Times New Roman" w:hAnsi="Times New Roman" w:cs="Times New Roman"/>
          <w:iCs/>
          <w:lang w:val="uk-UA"/>
        </w:rPr>
        <w:tab/>
      </w:r>
      <w:r w:rsidRPr="000B00CB">
        <w:rPr>
          <w:rFonts w:ascii="Times New Roman" w:hAnsi="Times New Roman" w:cs="Times New Roman"/>
          <w:iCs/>
          <w:lang w:val="uk-UA"/>
        </w:rPr>
        <w:tab/>
        <w:t xml:space="preserve">                                         Таблиця 1</w:t>
      </w:r>
    </w:p>
    <w:tbl>
      <w:tblPr>
        <w:tblW w:w="0" w:type="auto"/>
        <w:tblInd w:w="-20" w:type="dxa"/>
        <w:tblLayout w:type="fixed"/>
        <w:tblCellMar>
          <w:left w:w="10" w:type="dxa"/>
          <w:right w:w="10" w:type="dxa"/>
        </w:tblCellMar>
        <w:tblLook w:val="04A0" w:firstRow="1" w:lastRow="0" w:firstColumn="1" w:lastColumn="0" w:noHBand="0" w:noVBand="1"/>
      </w:tblPr>
      <w:tblGrid>
        <w:gridCol w:w="4425"/>
        <w:gridCol w:w="5037"/>
      </w:tblGrid>
      <w:tr w:rsidR="000B00CB" w:rsidRPr="000B00CB" w:rsidTr="001050C8">
        <w:trPr>
          <w:trHeight w:hRule="exact" w:val="808"/>
        </w:trPr>
        <w:tc>
          <w:tcPr>
            <w:tcW w:w="4425" w:type="dxa"/>
            <w:vMerge w:val="restart"/>
            <w:tcBorders>
              <w:top w:val="single" w:sz="4" w:space="0" w:color="000000"/>
              <w:left w:val="single" w:sz="4" w:space="0" w:color="000000"/>
              <w:bottom w:val="nil"/>
              <w:right w:val="nil"/>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proofErr w:type="spellStart"/>
            <w:r w:rsidRPr="000B00CB">
              <w:rPr>
                <w:rFonts w:ascii="Times New Roman" w:hAnsi="Times New Roman" w:cs="Times New Roman"/>
                <w:iCs/>
              </w:rPr>
              <w:t>Номінальний</w:t>
            </w:r>
            <w:proofErr w:type="spellEnd"/>
            <w:r w:rsidRPr="000B00CB">
              <w:rPr>
                <w:rFonts w:ascii="Times New Roman" w:hAnsi="Times New Roman" w:cs="Times New Roman"/>
                <w:iCs/>
              </w:rPr>
              <w:t xml:space="preserve"> </w:t>
            </w:r>
            <w:proofErr w:type="spellStart"/>
            <w:r w:rsidRPr="000B00CB">
              <w:rPr>
                <w:rFonts w:ascii="Times New Roman" w:hAnsi="Times New Roman" w:cs="Times New Roman"/>
                <w:iCs/>
              </w:rPr>
              <w:t>діаметр</w:t>
            </w:r>
            <w:proofErr w:type="spellEnd"/>
            <w:r w:rsidRPr="000B00CB">
              <w:rPr>
                <w:rFonts w:ascii="Times New Roman" w:hAnsi="Times New Roman" w:cs="Times New Roman"/>
                <w:iCs/>
              </w:rPr>
              <w:t xml:space="preserve"> дроту, </w:t>
            </w:r>
            <w:proofErr w:type="gramStart"/>
            <w:r w:rsidRPr="000B00CB">
              <w:rPr>
                <w:rFonts w:ascii="Times New Roman" w:hAnsi="Times New Roman" w:cs="Times New Roman"/>
                <w:iCs/>
              </w:rPr>
              <w:t>мм</w:t>
            </w:r>
            <w:proofErr w:type="gramEnd"/>
          </w:p>
        </w:tc>
        <w:tc>
          <w:tcPr>
            <w:tcW w:w="5037" w:type="dxa"/>
            <w:tcBorders>
              <w:top w:val="single" w:sz="4" w:space="0" w:color="000000"/>
              <w:left w:val="single" w:sz="4" w:space="0" w:color="000000"/>
              <w:bottom w:val="nil"/>
              <w:right w:val="single" w:sz="4" w:space="0" w:color="000000"/>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Граничне відхилення для дроту мм, призначеного</w:t>
            </w:r>
          </w:p>
        </w:tc>
      </w:tr>
      <w:tr w:rsidR="000B00CB" w:rsidRPr="000B00CB" w:rsidTr="001050C8">
        <w:trPr>
          <w:trHeight w:val="849"/>
        </w:trPr>
        <w:tc>
          <w:tcPr>
            <w:tcW w:w="4425" w:type="dxa"/>
            <w:vMerge/>
            <w:tcBorders>
              <w:top w:val="single" w:sz="4" w:space="0" w:color="000000"/>
              <w:left w:val="single" w:sz="4" w:space="0" w:color="000000"/>
              <w:bottom w:val="nil"/>
              <w:right w:val="nil"/>
            </w:tcBorders>
            <w:vAlign w:val="center"/>
            <w:hideMark/>
          </w:tcPr>
          <w:p w:rsidR="000B00CB" w:rsidRPr="000B00CB" w:rsidRDefault="000B00CB" w:rsidP="001050C8">
            <w:pPr>
              <w:ind w:firstLine="709"/>
              <w:contextualSpacing/>
              <w:jc w:val="both"/>
              <w:rPr>
                <w:rFonts w:ascii="Times New Roman" w:hAnsi="Times New Roman" w:cs="Times New Roman"/>
                <w:iCs/>
                <w:lang w:val="uk-UA"/>
              </w:rPr>
            </w:pPr>
          </w:p>
        </w:tc>
        <w:tc>
          <w:tcPr>
            <w:tcW w:w="5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для зварювання (наплавлення)</w:t>
            </w:r>
          </w:p>
        </w:tc>
      </w:tr>
      <w:tr w:rsidR="000B00CB" w:rsidRPr="000B00CB" w:rsidTr="001050C8">
        <w:trPr>
          <w:trHeight w:val="490"/>
        </w:trPr>
        <w:tc>
          <w:tcPr>
            <w:tcW w:w="4425" w:type="dxa"/>
            <w:tcBorders>
              <w:top w:val="single" w:sz="4" w:space="0" w:color="000000"/>
              <w:left w:val="single" w:sz="4" w:space="0" w:color="000000"/>
              <w:bottom w:val="single" w:sz="4" w:space="0" w:color="000000"/>
              <w:right w:val="nil"/>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r w:rsidRPr="000B00CB">
              <w:rPr>
                <w:rFonts w:ascii="Times New Roman" w:hAnsi="Times New Roman" w:cs="Times New Roman"/>
                <w:iCs/>
              </w:rPr>
              <w:t>1,2</w:t>
            </w:r>
          </w:p>
        </w:tc>
        <w:tc>
          <w:tcPr>
            <w:tcW w:w="5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r w:rsidRPr="000B00CB">
              <w:rPr>
                <w:rFonts w:ascii="Times New Roman" w:hAnsi="Times New Roman" w:cs="Times New Roman"/>
                <w:iCs/>
              </w:rPr>
              <w:t>-0,09</w:t>
            </w:r>
          </w:p>
        </w:tc>
      </w:tr>
    </w:tbl>
    <w:p w:rsidR="000B00CB" w:rsidRPr="000B00CB" w:rsidRDefault="000B00CB" w:rsidP="000B00CB">
      <w:pPr>
        <w:pStyle w:val="a3"/>
        <w:numPr>
          <w:ilvl w:val="0"/>
          <w:numId w:val="6"/>
        </w:numPr>
        <w:spacing w:after="0" w:line="240" w:lineRule="auto"/>
        <w:jc w:val="both"/>
        <w:rPr>
          <w:rFonts w:ascii="Times New Roman" w:hAnsi="Times New Roman" w:cs="Times New Roman"/>
          <w:iCs/>
          <w:lang w:val="uk-UA"/>
        </w:rPr>
      </w:pPr>
      <w:r w:rsidRPr="000B00CB">
        <w:rPr>
          <w:rFonts w:ascii="Times New Roman" w:hAnsi="Times New Roman" w:cs="Times New Roman"/>
          <w:iCs/>
          <w:lang w:val="uk-UA"/>
        </w:rPr>
        <w:t>Дріт виготовляється із сталі, хімічний склад якої наведено у таблиці 2:</w:t>
      </w:r>
    </w:p>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0B00CB" w:rsidRPr="000B00CB" w:rsidTr="001050C8">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Хімічний склад, %</w:t>
            </w:r>
          </w:p>
        </w:tc>
      </w:tr>
      <w:tr w:rsidR="000B00CB" w:rsidRPr="000B00CB" w:rsidTr="001050C8">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snapToGrid w:val="0"/>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Сірка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Фосфор</w:t>
            </w:r>
          </w:p>
        </w:tc>
      </w:tr>
      <w:tr w:rsidR="000B00CB" w:rsidRPr="000B00CB" w:rsidTr="001050C8">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Низьковуглецевий дріт</w:t>
            </w:r>
          </w:p>
        </w:tc>
      </w:tr>
      <w:tr w:rsidR="000B00CB" w:rsidRPr="000B00CB" w:rsidTr="001050C8">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Св-08Г2С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0,05-0,14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bCs/>
                <w:sz w:val="20"/>
                <w:szCs w:val="20"/>
                <w:lang w:val="uk-UA" w:eastAsia="zh-CN"/>
              </w:rPr>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 xml:space="preserve">Не більше </w:t>
            </w:r>
            <w:r w:rsidRPr="000B00CB">
              <w:rPr>
                <w:rFonts w:ascii="Times New Roman" w:hAnsi="Times New Roman" w:cs="Times New Roman"/>
                <w:sz w:val="20"/>
                <w:szCs w:val="20"/>
                <w:lang w:val="uk-UA" w:eastAsia="zh-CN"/>
              </w:rPr>
              <w:lastRenderedPageBreak/>
              <w:t>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lastRenderedPageBreak/>
              <w:t xml:space="preserve">Не більше </w:t>
            </w:r>
            <w:r w:rsidRPr="000B00CB">
              <w:rPr>
                <w:rFonts w:ascii="Times New Roman" w:hAnsi="Times New Roman" w:cs="Times New Roman"/>
                <w:sz w:val="20"/>
                <w:szCs w:val="20"/>
                <w:lang w:val="uk-UA" w:eastAsia="zh-CN"/>
              </w:rPr>
              <w:lastRenderedPageBreak/>
              <w:t>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lastRenderedPageBreak/>
              <w:t xml:space="preserve">Не більше </w:t>
            </w:r>
            <w:r w:rsidRPr="000B00CB">
              <w:rPr>
                <w:rFonts w:ascii="Times New Roman" w:hAnsi="Times New Roman" w:cs="Times New Roman"/>
                <w:sz w:val="20"/>
                <w:szCs w:val="20"/>
                <w:lang w:val="en-US" w:eastAsia="zh-CN"/>
              </w:rPr>
              <w:lastRenderedPageBreak/>
              <w:t>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lastRenderedPageBreak/>
              <w:t xml:space="preserve">Не більше </w:t>
            </w:r>
            <w:r w:rsidRPr="000B00CB">
              <w:rPr>
                <w:rFonts w:ascii="Times New Roman" w:hAnsi="Times New Roman" w:cs="Times New Roman"/>
                <w:sz w:val="20"/>
                <w:szCs w:val="20"/>
                <w:lang w:val="en-US" w:eastAsia="zh-CN"/>
              </w:rPr>
              <w:lastRenderedPageBreak/>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lastRenderedPageBreak/>
              <w:t xml:space="preserve">Не більше </w:t>
            </w:r>
            <w:r w:rsidRPr="000B00CB">
              <w:rPr>
                <w:rFonts w:ascii="Times New Roman" w:hAnsi="Times New Roman" w:cs="Times New Roman"/>
                <w:sz w:val="20"/>
                <w:szCs w:val="20"/>
                <w:lang w:val="en-US" w:eastAsia="zh-CN"/>
              </w:rPr>
              <w:lastRenderedPageBreak/>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lastRenderedPageBreak/>
              <w:t xml:space="preserve">Не більше </w:t>
            </w:r>
            <w:r w:rsidRPr="000B00CB">
              <w:rPr>
                <w:rFonts w:ascii="Times New Roman" w:hAnsi="Times New Roman" w:cs="Times New Roman"/>
                <w:sz w:val="20"/>
                <w:szCs w:val="20"/>
                <w:lang w:val="en-US" w:eastAsia="zh-CN"/>
              </w:rPr>
              <w:lastRenderedPageBreak/>
              <w:t>0,030</w:t>
            </w:r>
          </w:p>
        </w:tc>
      </w:tr>
    </w:tbl>
    <w:p w:rsidR="000B00CB" w:rsidRPr="000B00CB" w:rsidRDefault="000B00CB" w:rsidP="000B00CB">
      <w:pPr>
        <w:ind w:firstLine="709"/>
        <w:contextualSpacing/>
        <w:jc w:val="both"/>
        <w:rPr>
          <w:rFonts w:ascii="Times New Roman" w:hAnsi="Times New Roman" w:cs="Times New Roman"/>
          <w:iCs/>
          <w:lang w:val="uk-UA"/>
        </w:rPr>
      </w:pPr>
    </w:p>
    <w:p w:rsidR="000B00CB" w:rsidRPr="000B00CB" w:rsidRDefault="000B00CB" w:rsidP="000B00CB">
      <w:pPr>
        <w:ind w:firstLine="709"/>
        <w:contextualSpacing/>
        <w:jc w:val="both"/>
        <w:rPr>
          <w:rFonts w:ascii="Times New Roman" w:hAnsi="Times New Roman" w:cs="Times New Roman"/>
          <w:iCs/>
          <w:lang w:val="uk-UA"/>
        </w:rPr>
      </w:pP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 xml:space="preserve"> 3. 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На поверхні дроту допускаються сліди мильного змащення та залишки волочильного мастила вагою до 0,05% від ваги дроту. </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w:t>
      </w:r>
      <w:proofErr w:type="spellStart"/>
      <w:r w:rsidRPr="000B00CB">
        <w:rPr>
          <w:rFonts w:ascii="Times New Roman" w:hAnsi="Times New Roman" w:cs="Times New Roman"/>
          <w:iCs/>
          <w:lang w:val="uk-UA"/>
        </w:rPr>
        <w:t>непереплутаними</w:t>
      </w:r>
      <w:proofErr w:type="spellEnd"/>
      <w:r w:rsidRPr="000B00CB">
        <w:rPr>
          <w:rFonts w:ascii="Times New Roman" w:hAnsi="Times New Roman" w:cs="Times New Roman"/>
          <w:iCs/>
          <w:lang w:val="uk-UA"/>
        </w:rPr>
        <w:t xml:space="preserve"> рядами, щільно намотаного таким чином, щоб виключити можливість розпушування або розмотування котушки (касети);</w:t>
      </w:r>
    </w:p>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 xml:space="preserve">   5. Габаритні розміри касети: зовнішній </w:t>
      </w:r>
      <w:proofErr w:type="spellStart"/>
      <w:r w:rsidRPr="000B00CB">
        <w:rPr>
          <w:rFonts w:ascii="Times New Roman" w:hAnsi="Times New Roman" w:cs="Times New Roman"/>
          <w:iCs/>
          <w:lang w:val="uk-UA"/>
        </w:rPr>
        <w:t>діаметр-</w:t>
      </w:r>
      <w:proofErr w:type="spellEnd"/>
      <w:r w:rsidRPr="000B00CB">
        <w:rPr>
          <w:rFonts w:ascii="Times New Roman" w:hAnsi="Times New Roman" w:cs="Times New Roman"/>
          <w:iCs/>
          <w:lang w:val="uk-UA"/>
        </w:rPr>
        <w:t xml:space="preserve">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    </w:t>
      </w:r>
    </w:p>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Гарантійні зобов’язання: відповідно до нормативного документу виробника.</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Умови транспортування: відповідно до нормативного документу виробника.</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Умови зберігання: відповідно до нормативного документу виробника.</w:t>
      </w:r>
    </w:p>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Умови пакування, маркування: відповідно до нормативного документу виробника.</w:t>
      </w:r>
    </w:p>
    <w:p w:rsidR="000B00CB" w:rsidRPr="000B00CB" w:rsidRDefault="000B00CB" w:rsidP="000B00CB">
      <w:pPr>
        <w:jc w:val="center"/>
        <w:rPr>
          <w:rFonts w:ascii="Times New Roman" w:hAnsi="Times New Roman" w:cs="Times New Roman"/>
          <w:b/>
          <w:color w:val="000000"/>
          <w:lang w:val="uk-UA"/>
        </w:rPr>
      </w:pPr>
    </w:p>
    <w:p w:rsidR="000B00CB" w:rsidRPr="000B00CB" w:rsidRDefault="000B00CB" w:rsidP="000B00CB">
      <w:pPr>
        <w:jc w:val="center"/>
        <w:rPr>
          <w:rFonts w:ascii="Times New Roman" w:hAnsi="Times New Roman" w:cs="Times New Roman"/>
          <w:b/>
          <w:color w:val="000000"/>
          <w:sz w:val="28"/>
          <w:szCs w:val="28"/>
          <w:lang w:val="uk-UA"/>
        </w:rPr>
      </w:pPr>
      <w:r w:rsidRPr="000B00CB">
        <w:rPr>
          <w:rFonts w:ascii="Times New Roman" w:hAnsi="Times New Roman" w:cs="Times New Roman"/>
          <w:b/>
          <w:color w:val="000000"/>
          <w:sz w:val="28"/>
          <w:szCs w:val="28"/>
          <w:lang w:val="uk-UA"/>
        </w:rPr>
        <w:t>Дріт зварювальний 1,6 Св-08Г2С-ВИ</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 xml:space="preserve">Технічні вимоги: </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Застосування: для зварювання деталей та вузлів вантажних вагонів.</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rPr>
        <w:fldChar w:fldCharType="begin"/>
      </w:r>
      <w:r w:rsidRPr="000B00CB">
        <w:rPr>
          <w:rFonts w:ascii="Times New Roman" w:hAnsi="Times New Roman" w:cs="Times New Roman"/>
          <w:iCs/>
          <w:lang w:val="uk-UA"/>
        </w:rPr>
        <w:instrText>KSMFAS</w:instrText>
      </w:r>
      <w:r w:rsidRPr="000B00CB">
        <w:rPr>
          <w:rFonts w:ascii="Times New Roman" w:hAnsi="Times New Roman" w:cs="Times New Roman"/>
          <w:iCs/>
        </w:rPr>
        <w:fldChar w:fldCharType="separate"/>
      </w:r>
      <w:proofErr w:type="spellStart"/>
      <w:r w:rsidRPr="000B00CB">
        <w:rPr>
          <w:rFonts w:ascii="Times New Roman" w:hAnsi="Times New Roman" w:cs="Times New Roman"/>
          <w:iCs/>
        </w:rPr>
        <w:t>Діаметр</w:t>
      </w:r>
      <w:proofErr w:type="spellEnd"/>
      <w:r w:rsidRPr="000B00CB">
        <w:rPr>
          <w:rFonts w:ascii="Times New Roman" w:hAnsi="Times New Roman" w:cs="Times New Roman"/>
          <w:iCs/>
        </w:rPr>
        <w:t xml:space="preserve"> дроту, </w:t>
      </w:r>
      <w:proofErr w:type="gramStart"/>
      <w:r w:rsidRPr="000B00CB">
        <w:rPr>
          <w:rFonts w:ascii="Times New Roman" w:hAnsi="Times New Roman" w:cs="Times New Roman"/>
          <w:iCs/>
        </w:rPr>
        <w:t>мм</w:t>
      </w:r>
      <w:proofErr w:type="gramEnd"/>
      <w:r w:rsidRPr="000B00CB">
        <w:rPr>
          <w:rFonts w:ascii="Times New Roman" w:hAnsi="Times New Roman" w:cs="Times New Roman"/>
          <w:iCs/>
        </w:rPr>
        <w:t xml:space="preserve"> - </w:t>
      </w:r>
      <w:r w:rsidRPr="000B00CB">
        <w:rPr>
          <w:rFonts w:ascii="Times New Roman" w:hAnsi="Times New Roman" w:cs="Times New Roman"/>
          <w:iCs/>
          <w:lang w:val="uk-UA"/>
        </w:rPr>
        <w:t>1,6.</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rPr>
        <w:t>Марка дроту - Св-08Г2С</w:t>
      </w:r>
      <w:r w:rsidRPr="000B00CB">
        <w:rPr>
          <w:rFonts w:ascii="Times New Roman" w:hAnsi="Times New Roman" w:cs="Times New Roman"/>
          <w:iCs/>
          <w:lang w:val="uk-UA"/>
        </w:rPr>
        <w:t>.</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rPr>
        <w:t xml:space="preserve">Вид </w:t>
      </w:r>
      <w:proofErr w:type="spellStart"/>
      <w:r w:rsidRPr="000B00CB">
        <w:rPr>
          <w:rFonts w:ascii="Times New Roman" w:hAnsi="Times New Roman" w:cs="Times New Roman"/>
          <w:iCs/>
        </w:rPr>
        <w:t>поверхні</w:t>
      </w:r>
      <w:proofErr w:type="spellEnd"/>
      <w:r w:rsidRPr="000B00CB">
        <w:rPr>
          <w:rFonts w:ascii="Times New Roman" w:hAnsi="Times New Roman" w:cs="Times New Roman"/>
          <w:iCs/>
        </w:rPr>
        <w:t xml:space="preserve"> - </w:t>
      </w:r>
      <w:r w:rsidRPr="000B00CB">
        <w:rPr>
          <w:rFonts w:ascii="Times New Roman" w:hAnsi="Times New Roman" w:cs="Times New Roman"/>
          <w:iCs/>
        </w:rPr>
        <w:fldChar w:fldCharType="end"/>
      </w:r>
      <w:r w:rsidRPr="000B00CB">
        <w:rPr>
          <w:rFonts w:ascii="Times New Roman" w:hAnsi="Times New Roman" w:cs="Times New Roman"/>
          <w:iCs/>
          <w:lang w:val="uk-UA"/>
        </w:rPr>
        <w:t>не обміднений.</w:t>
      </w:r>
    </w:p>
    <w:p w:rsidR="000B00CB" w:rsidRPr="000B00CB" w:rsidRDefault="000B00CB" w:rsidP="000B00CB">
      <w:pPr>
        <w:ind w:firstLine="709"/>
        <w:contextualSpacing/>
        <w:jc w:val="both"/>
        <w:rPr>
          <w:rFonts w:ascii="Times New Roman" w:hAnsi="Times New Roman" w:cs="Times New Roman"/>
          <w:iCs/>
        </w:rPr>
      </w:pPr>
    </w:p>
    <w:p w:rsidR="000B00CB" w:rsidRPr="000B00CB" w:rsidRDefault="000B00CB" w:rsidP="000B00CB">
      <w:pPr>
        <w:pStyle w:val="a3"/>
        <w:numPr>
          <w:ilvl w:val="0"/>
          <w:numId w:val="7"/>
        </w:numPr>
        <w:spacing w:after="0" w:line="240" w:lineRule="auto"/>
        <w:jc w:val="both"/>
        <w:rPr>
          <w:rFonts w:ascii="Times New Roman" w:hAnsi="Times New Roman" w:cs="Times New Roman"/>
          <w:iCs/>
        </w:rPr>
      </w:pPr>
      <w:r w:rsidRPr="000B00CB">
        <w:rPr>
          <w:rFonts w:ascii="Times New Roman" w:hAnsi="Times New Roman" w:cs="Times New Roman"/>
          <w:iCs/>
          <w:lang w:val="uk-UA"/>
        </w:rPr>
        <w:t>Технічні параметри</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 xml:space="preserve">                                                     </w:t>
      </w:r>
      <w:r w:rsidRPr="000B00CB">
        <w:rPr>
          <w:rFonts w:ascii="Times New Roman" w:hAnsi="Times New Roman" w:cs="Times New Roman"/>
          <w:iCs/>
          <w:lang w:val="uk-UA"/>
        </w:rPr>
        <w:tab/>
      </w:r>
      <w:r w:rsidRPr="000B00CB">
        <w:rPr>
          <w:rFonts w:ascii="Times New Roman" w:hAnsi="Times New Roman" w:cs="Times New Roman"/>
          <w:iCs/>
          <w:lang w:val="uk-UA"/>
        </w:rPr>
        <w:tab/>
      </w:r>
      <w:r w:rsidRPr="000B00CB">
        <w:rPr>
          <w:rFonts w:ascii="Times New Roman" w:hAnsi="Times New Roman" w:cs="Times New Roman"/>
          <w:iCs/>
          <w:lang w:val="uk-UA"/>
        </w:rPr>
        <w:tab/>
        <w:t xml:space="preserve">                                         Таблиця 1</w:t>
      </w:r>
    </w:p>
    <w:tbl>
      <w:tblPr>
        <w:tblW w:w="0" w:type="auto"/>
        <w:tblInd w:w="-20" w:type="dxa"/>
        <w:tblLayout w:type="fixed"/>
        <w:tblCellMar>
          <w:left w:w="10" w:type="dxa"/>
          <w:right w:w="10" w:type="dxa"/>
        </w:tblCellMar>
        <w:tblLook w:val="04A0" w:firstRow="1" w:lastRow="0" w:firstColumn="1" w:lastColumn="0" w:noHBand="0" w:noVBand="1"/>
      </w:tblPr>
      <w:tblGrid>
        <w:gridCol w:w="4425"/>
        <w:gridCol w:w="5037"/>
      </w:tblGrid>
      <w:tr w:rsidR="000B00CB" w:rsidRPr="000B00CB" w:rsidTr="001050C8">
        <w:trPr>
          <w:trHeight w:hRule="exact" w:val="808"/>
        </w:trPr>
        <w:tc>
          <w:tcPr>
            <w:tcW w:w="4425" w:type="dxa"/>
            <w:vMerge w:val="restart"/>
            <w:tcBorders>
              <w:top w:val="single" w:sz="4" w:space="0" w:color="000000"/>
              <w:left w:val="single" w:sz="4" w:space="0" w:color="000000"/>
              <w:bottom w:val="nil"/>
              <w:right w:val="nil"/>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proofErr w:type="spellStart"/>
            <w:r w:rsidRPr="000B00CB">
              <w:rPr>
                <w:rFonts w:ascii="Times New Roman" w:hAnsi="Times New Roman" w:cs="Times New Roman"/>
                <w:iCs/>
              </w:rPr>
              <w:t>Номінальний</w:t>
            </w:r>
            <w:proofErr w:type="spellEnd"/>
            <w:r w:rsidRPr="000B00CB">
              <w:rPr>
                <w:rFonts w:ascii="Times New Roman" w:hAnsi="Times New Roman" w:cs="Times New Roman"/>
                <w:iCs/>
              </w:rPr>
              <w:t xml:space="preserve"> </w:t>
            </w:r>
            <w:proofErr w:type="spellStart"/>
            <w:r w:rsidRPr="000B00CB">
              <w:rPr>
                <w:rFonts w:ascii="Times New Roman" w:hAnsi="Times New Roman" w:cs="Times New Roman"/>
                <w:iCs/>
              </w:rPr>
              <w:t>діаметр</w:t>
            </w:r>
            <w:proofErr w:type="spellEnd"/>
            <w:r w:rsidRPr="000B00CB">
              <w:rPr>
                <w:rFonts w:ascii="Times New Roman" w:hAnsi="Times New Roman" w:cs="Times New Roman"/>
                <w:iCs/>
              </w:rPr>
              <w:t xml:space="preserve"> дроту, </w:t>
            </w:r>
            <w:proofErr w:type="gramStart"/>
            <w:r w:rsidRPr="000B00CB">
              <w:rPr>
                <w:rFonts w:ascii="Times New Roman" w:hAnsi="Times New Roman" w:cs="Times New Roman"/>
                <w:iCs/>
              </w:rPr>
              <w:t>мм</w:t>
            </w:r>
            <w:proofErr w:type="gramEnd"/>
          </w:p>
        </w:tc>
        <w:tc>
          <w:tcPr>
            <w:tcW w:w="5037" w:type="dxa"/>
            <w:tcBorders>
              <w:top w:val="single" w:sz="4" w:space="0" w:color="000000"/>
              <w:left w:val="single" w:sz="4" w:space="0" w:color="000000"/>
              <w:bottom w:val="nil"/>
              <w:right w:val="single" w:sz="4" w:space="0" w:color="000000"/>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Граничне відхилення для дроту мм, призначеного</w:t>
            </w:r>
          </w:p>
        </w:tc>
      </w:tr>
      <w:tr w:rsidR="000B00CB" w:rsidRPr="000B00CB" w:rsidTr="001050C8">
        <w:trPr>
          <w:trHeight w:val="849"/>
        </w:trPr>
        <w:tc>
          <w:tcPr>
            <w:tcW w:w="4425" w:type="dxa"/>
            <w:vMerge/>
            <w:tcBorders>
              <w:top w:val="single" w:sz="4" w:space="0" w:color="000000"/>
              <w:left w:val="single" w:sz="4" w:space="0" w:color="000000"/>
              <w:bottom w:val="nil"/>
              <w:right w:val="nil"/>
            </w:tcBorders>
            <w:vAlign w:val="center"/>
            <w:hideMark/>
          </w:tcPr>
          <w:p w:rsidR="000B00CB" w:rsidRPr="000B00CB" w:rsidRDefault="000B00CB" w:rsidP="001050C8">
            <w:pPr>
              <w:ind w:firstLine="709"/>
              <w:contextualSpacing/>
              <w:jc w:val="both"/>
              <w:rPr>
                <w:rFonts w:ascii="Times New Roman" w:hAnsi="Times New Roman" w:cs="Times New Roman"/>
                <w:iCs/>
                <w:lang w:val="uk-UA"/>
              </w:rPr>
            </w:pPr>
          </w:p>
        </w:tc>
        <w:tc>
          <w:tcPr>
            <w:tcW w:w="5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для зварювання (наплавлення)</w:t>
            </w:r>
          </w:p>
        </w:tc>
      </w:tr>
      <w:tr w:rsidR="000B00CB" w:rsidRPr="000B00CB" w:rsidTr="001050C8">
        <w:trPr>
          <w:trHeight w:val="490"/>
        </w:trPr>
        <w:tc>
          <w:tcPr>
            <w:tcW w:w="4425" w:type="dxa"/>
            <w:tcBorders>
              <w:top w:val="single" w:sz="4" w:space="0" w:color="000000"/>
              <w:left w:val="single" w:sz="4" w:space="0" w:color="000000"/>
              <w:bottom w:val="single" w:sz="4" w:space="0" w:color="000000"/>
              <w:right w:val="nil"/>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r w:rsidRPr="000B00CB">
              <w:rPr>
                <w:rFonts w:ascii="Times New Roman" w:hAnsi="Times New Roman" w:cs="Times New Roman"/>
                <w:iCs/>
              </w:rPr>
              <w:t>1,</w:t>
            </w:r>
            <w:r w:rsidRPr="000B00CB">
              <w:rPr>
                <w:rFonts w:ascii="Times New Roman" w:hAnsi="Times New Roman" w:cs="Times New Roman"/>
                <w:iCs/>
                <w:lang w:val="uk-UA"/>
              </w:rPr>
              <w:t>6</w:t>
            </w:r>
          </w:p>
        </w:tc>
        <w:tc>
          <w:tcPr>
            <w:tcW w:w="5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00CB" w:rsidRPr="000B00CB" w:rsidRDefault="000B00CB" w:rsidP="001050C8">
            <w:pPr>
              <w:ind w:firstLine="709"/>
              <w:contextualSpacing/>
              <w:jc w:val="both"/>
              <w:rPr>
                <w:rFonts w:ascii="Times New Roman" w:hAnsi="Times New Roman" w:cs="Times New Roman"/>
                <w:iCs/>
                <w:lang w:val="uk-UA"/>
              </w:rPr>
            </w:pPr>
            <w:r w:rsidRPr="000B00CB">
              <w:rPr>
                <w:rFonts w:ascii="Times New Roman" w:hAnsi="Times New Roman" w:cs="Times New Roman"/>
                <w:iCs/>
              </w:rPr>
              <w:t>-0,</w:t>
            </w:r>
            <w:r w:rsidRPr="000B00CB">
              <w:rPr>
                <w:rFonts w:ascii="Times New Roman" w:hAnsi="Times New Roman" w:cs="Times New Roman"/>
                <w:iCs/>
                <w:lang w:val="uk-UA"/>
              </w:rPr>
              <w:t>12</w:t>
            </w:r>
          </w:p>
        </w:tc>
      </w:tr>
    </w:tbl>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 xml:space="preserve">     2. Дріт виготовляється із сталі, хімічний склад якої наведено у таблиці 2:</w:t>
      </w:r>
    </w:p>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0B00CB" w:rsidRPr="000B00CB" w:rsidTr="001050C8">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Хімічний склад, %</w:t>
            </w:r>
          </w:p>
        </w:tc>
      </w:tr>
      <w:tr w:rsidR="000B00CB" w:rsidRPr="000B00CB" w:rsidTr="001050C8">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snapToGrid w:val="0"/>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Сірка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Фосфор</w:t>
            </w:r>
          </w:p>
        </w:tc>
      </w:tr>
      <w:tr w:rsidR="000B00CB" w:rsidRPr="000B00CB" w:rsidTr="001050C8">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Низьковуглецевий дріт</w:t>
            </w:r>
          </w:p>
        </w:tc>
      </w:tr>
      <w:tr w:rsidR="000B00CB" w:rsidRPr="000B00CB" w:rsidTr="001050C8">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Св-08Г2С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0,05-0,14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bCs/>
                <w:sz w:val="20"/>
                <w:szCs w:val="20"/>
                <w:lang w:val="uk-UA" w:eastAsia="zh-CN"/>
              </w:rPr>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Не більше 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Не більше 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 xml:space="preserve">Не більше </w:t>
            </w:r>
            <w:r w:rsidRPr="000B00CB">
              <w:rPr>
                <w:rFonts w:ascii="Times New Roman" w:hAnsi="Times New Roman" w:cs="Times New Roman"/>
                <w:sz w:val="20"/>
                <w:szCs w:val="20"/>
                <w:lang w:val="en-US" w:eastAsia="zh-CN"/>
              </w:rPr>
              <w:t>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 xml:space="preserve">Не більше </w:t>
            </w:r>
            <w:r w:rsidRPr="000B00CB">
              <w:rPr>
                <w:rFonts w:ascii="Times New Roman" w:hAnsi="Times New Roman" w:cs="Times New Roman"/>
                <w:sz w:val="20"/>
                <w:szCs w:val="20"/>
                <w:lang w:val="en-US" w:eastAsia="zh-CN"/>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 xml:space="preserve">Не більше </w:t>
            </w:r>
            <w:r w:rsidRPr="000B00CB">
              <w:rPr>
                <w:rFonts w:ascii="Times New Roman" w:hAnsi="Times New Roman" w:cs="Times New Roman"/>
                <w:sz w:val="20"/>
                <w:szCs w:val="20"/>
                <w:lang w:val="en-US" w:eastAsia="zh-CN"/>
              </w:rPr>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0CB" w:rsidRPr="000B00CB" w:rsidRDefault="000B00CB" w:rsidP="001050C8">
            <w:pPr>
              <w:ind w:right="20"/>
              <w:jc w:val="center"/>
              <w:rPr>
                <w:rFonts w:ascii="Times New Roman" w:hAnsi="Times New Roman" w:cs="Times New Roman"/>
                <w:sz w:val="23"/>
                <w:szCs w:val="23"/>
                <w:lang w:val="uk-UA" w:eastAsia="zh-CN"/>
              </w:rPr>
            </w:pPr>
            <w:r w:rsidRPr="000B00CB">
              <w:rPr>
                <w:rFonts w:ascii="Times New Roman" w:hAnsi="Times New Roman" w:cs="Times New Roman"/>
                <w:sz w:val="20"/>
                <w:szCs w:val="20"/>
                <w:lang w:val="uk-UA" w:eastAsia="zh-CN"/>
              </w:rPr>
              <w:t xml:space="preserve">Не більше </w:t>
            </w:r>
            <w:r w:rsidRPr="000B00CB">
              <w:rPr>
                <w:rFonts w:ascii="Times New Roman" w:hAnsi="Times New Roman" w:cs="Times New Roman"/>
                <w:sz w:val="20"/>
                <w:szCs w:val="20"/>
                <w:lang w:val="en-US" w:eastAsia="zh-CN"/>
              </w:rPr>
              <w:t>0,030</w:t>
            </w:r>
          </w:p>
        </w:tc>
      </w:tr>
    </w:tbl>
    <w:p w:rsidR="000B00CB" w:rsidRPr="000B00CB" w:rsidRDefault="000B00CB" w:rsidP="000B00CB">
      <w:pPr>
        <w:ind w:firstLine="709"/>
        <w:contextualSpacing/>
        <w:jc w:val="both"/>
        <w:rPr>
          <w:rFonts w:ascii="Times New Roman" w:hAnsi="Times New Roman" w:cs="Times New Roman"/>
          <w:iCs/>
          <w:lang w:val="uk-UA"/>
        </w:rPr>
      </w:pP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 xml:space="preserve"> 3. 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w:t>
      </w:r>
      <w:r w:rsidRPr="000B00CB">
        <w:rPr>
          <w:rFonts w:ascii="Times New Roman" w:hAnsi="Times New Roman" w:cs="Times New Roman"/>
          <w:iCs/>
          <w:lang w:val="uk-UA"/>
        </w:rPr>
        <w:lastRenderedPageBreak/>
        <w:t xml:space="preserve">числі затягнуті), подряпини, місцева рябизна та окремі вм'ятини. Глибина зазначених вад не повинна перевищувати граничного відхилення по діаметру дроту. На поверхні дроту допускаються сліди мильного змащення та залишки волочильного мастила вагою до 0,05% від ваги дроту. </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w:t>
      </w:r>
      <w:proofErr w:type="spellStart"/>
      <w:r w:rsidRPr="000B00CB">
        <w:rPr>
          <w:rFonts w:ascii="Times New Roman" w:hAnsi="Times New Roman" w:cs="Times New Roman"/>
          <w:iCs/>
          <w:lang w:val="uk-UA"/>
        </w:rPr>
        <w:t>непереплутаними</w:t>
      </w:r>
      <w:proofErr w:type="spellEnd"/>
      <w:r w:rsidRPr="000B00CB">
        <w:rPr>
          <w:rFonts w:ascii="Times New Roman" w:hAnsi="Times New Roman" w:cs="Times New Roman"/>
          <w:iCs/>
          <w:lang w:val="uk-UA"/>
        </w:rPr>
        <w:t xml:space="preserve"> рядами, щільно намотаного таким чином, щоб виключити можливість розпушування або розмотування котушки (касети);</w:t>
      </w:r>
    </w:p>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 xml:space="preserve">   5. Габаритні розміри касети: зовнішній </w:t>
      </w:r>
      <w:proofErr w:type="spellStart"/>
      <w:r w:rsidRPr="000B00CB">
        <w:rPr>
          <w:rFonts w:ascii="Times New Roman" w:hAnsi="Times New Roman" w:cs="Times New Roman"/>
          <w:iCs/>
          <w:lang w:val="uk-UA"/>
        </w:rPr>
        <w:t>діаметр-</w:t>
      </w:r>
      <w:proofErr w:type="spellEnd"/>
      <w:r w:rsidRPr="000B00CB">
        <w:rPr>
          <w:rFonts w:ascii="Times New Roman" w:hAnsi="Times New Roman" w:cs="Times New Roman"/>
          <w:iCs/>
          <w:lang w:val="uk-UA"/>
        </w:rPr>
        <w:t xml:space="preserve">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    </w:t>
      </w:r>
    </w:p>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Гарантійні зобов’язання: відповідно до нормативного документу виробника.</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Умови транспортування: відповідно до нормативного документу виробника.</w:t>
      </w:r>
    </w:p>
    <w:p w:rsidR="000B00CB" w:rsidRPr="000B00CB" w:rsidRDefault="000B00CB" w:rsidP="000B00CB">
      <w:pPr>
        <w:ind w:firstLine="709"/>
        <w:contextualSpacing/>
        <w:jc w:val="both"/>
        <w:rPr>
          <w:rFonts w:ascii="Times New Roman" w:hAnsi="Times New Roman" w:cs="Times New Roman"/>
          <w:iCs/>
        </w:rPr>
      </w:pPr>
      <w:r w:rsidRPr="000B00CB">
        <w:rPr>
          <w:rFonts w:ascii="Times New Roman" w:hAnsi="Times New Roman" w:cs="Times New Roman"/>
          <w:iCs/>
          <w:lang w:val="uk-UA"/>
        </w:rPr>
        <w:t>Умови зберігання: відповідно до нормативного документу виробника.</w:t>
      </w:r>
    </w:p>
    <w:p w:rsidR="000B00CB" w:rsidRPr="000B00CB" w:rsidRDefault="000B00CB" w:rsidP="000B00CB">
      <w:pPr>
        <w:ind w:firstLine="709"/>
        <w:contextualSpacing/>
        <w:jc w:val="both"/>
        <w:rPr>
          <w:rFonts w:ascii="Times New Roman" w:hAnsi="Times New Roman" w:cs="Times New Roman"/>
          <w:iCs/>
          <w:lang w:val="uk-UA"/>
        </w:rPr>
      </w:pPr>
      <w:r w:rsidRPr="000B00CB">
        <w:rPr>
          <w:rFonts w:ascii="Times New Roman" w:hAnsi="Times New Roman" w:cs="Times New Roman"/>
          <w:iCs/>
          <w:lang w:val="uk-UA"/>
        </w:rPr>
        <w:t>Умови пакування, маркування: відповідно до нормативного документу виробника.</w:t>
      </w:r>
    </w:p>
    <w:p w:rsidR="000B00CB" w:rsidRPr="009907D3" w:rsidRDefault="000B00CB" w:rsidP="000B00CB">
      <w:pPr>
        <w:ind w:firstLine="709"/>
        <w:contextualSpacing/>
        <w:jc w:val="both"/>
        <w:rPr>
          <w:iCs/>
          <w:lang w:val="uk-UA"/>
        </w:rPr>
      </w:pPr>
    </w:p>
    <w:p w:rsidR="007951B4" w:rsidRPr="000B00CB" w:rsidRDefault="007951B4" w:rsidP="007951B4">
      <w:pPr>
        <w:pStyle w:val="a3"/>
        <w:widowControl w:val="0"/>
        <w:autoSpaceDE w:val="0"/>
        <w:autoSpaceDN w:val="0"/>
        <w:adjustRightInd w:val="0"/>
        <w:spacing w:after="0" w:line="240" w:lineRule="auto"/>
        <w:rPr>
          <w:rFonts w:ascii="Times New Roman" w:eastAsia="Times New Roman" w:hAnsi="Times New Roman" w:cs="Times New Roman"/>
          <w:i/>
          <w:sz w:val="28"/>
          <w:szCs w:val="28"/>
          <w:lang w:val="uk-UA" w:eastAsia="uk-UA"/>
        </w:rPr>
      </w:pPr>
    </w:p>
    <w:p w:rsidR="005663F0" w:rsidRDefault="005663F0" w:rsidP="00881E5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2A6B0D" w:rsidRPr="00CA3CDF" w:rsidRDefault="00881E59" w:rsidP="00881E59">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uk-UA"/>
        </w:rPr>
        <w:sectPr w:rsidR="002A6B0D" w:rsidRPr="00CA3CDF" w:rsidSect="0042197F">
          <w:headerReference w:type="even" r:id="rId8"/>
          <w:footerReference w:type="even" r:id="rId9"/>
          <w:footerReference w:type="default" r:id="rId10"/>
          <w:headerReference w:type="first" r:id="rId11"/>
          <w:footerReference w:type="first" r:id="rId12"/>
          <w:pgSz w:w="11909" w:h="16834"/>
          <w:pgMar w:top="284" w:right="680" w:bottom="425" w:left="851" w:header="720" w:footer="261" w:gutter="0"/>
          <w:pgNumType w:start="1"/>
          <w:cols w:space="720"/>
        </w:sectPr>
      </w:pPr>
      <w:r w:rsidRPr="00CA3CDF">
        <w:rPr>
          <w:rFonts w:ascii="Times New Roman" w:eastAsia="Times New Roman" w:hAnsi="Times New Roman" w:cs="Times New Roman"/>
          <w:sz w:val="28"/>
          <w:szCs w:val="28"/>
          <w:lang w:val="uk-UA" w:eastAsia="uk-UA"/>
        </w:rPr>
        <w:t xml:space="preserve">Уповноважена особа                                 </w:t>
      </w:r>
      <w:r w:rsidR="00391771">
        <w:rPr>
          <w:rFonts w:ascii="Times New Roman" w:eastAsia="Times New Roman" w:hAnsi="Times New Roman" w:cs="Times New Roman"/>
          <w:sz w:val="28"/>
          <w:szCs w:val="28"/>
          <w:lang w:val="uk-UA" w:eastAsia="uk-UA"/>
        </w:rPr>
        <w:t xml:space="preserve">                   Уляна ПОПОВИЧ</w:t>
      </w:r>
    </w:p>
    <w:p w:rsidR="00376035" w:rsidRPr="00D32506" w:rsidRDefault="00376035" w:rsidP="00D32506">
      <w:pPr>
        <w:rPr>
          <w:rFonts w:ascii="Times New Roman" w:hAnsi="Times New Roman" w:cs="Times New Roman"/>
          <w:b/>
          <w:i/>
          <w:sz w:val="24"/>
          <w:szCs w:val="24"/>
          <w:lang w:val="uk-UA"/>
        </w:rPr>
      </w:pPr>
    </w:p>
    <w:sectPr w:rsidR="00376035" w:rsidRPr="00D32506">
      <w:headerReference w:type="even"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5B" w:rsidRDefault="00A6215B" w:rsidP="00A05EBE">
      <w:pPr>
        <w:spacing w:after="0" w:line="240" w:lineRule="auto"/>
      </w:pPr>
      <w:r>
        <w:separator/>
      </w:r>
    </w:p>
  </w:endnote>
  <w:endnote w:type="continuationSeparator" w:id="0">
    <w:p w:rsidR="00A6215B" w:rsidRDefault="00A6215B" w:rsidP="00A0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4" w:rsidRDefault="000859F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4" w:rsidRDefault="000859F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4" w:rsidRDefault="000859F4">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5B" w:rsidRDefault="00A6215B" w:rsidP="00A05EBE">
      <w:pPr>
        <w:spacing w:after="0" w:line="240" w:lineRule="auto"/>
      </w:pPr>
      <w:r>
        <w:separator/>
      </w:r>
    </w:p>
  </w:footnote>
  <w:footnote w:type="continuationSeparator" w:id="0">
    <w:p w:rsidR="00A6215B" w:rsidRDefault="00A6215B" w:rsidP="00A0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4" w:rsidRDefault="000859F4">
    <w:pPr>
      <w:pBdr>
        <w:top w:val="nil"/>
        <w:left w:val="nil"/>
        <w:bottom w:val="nil"/>
        <w:right w:val="nil"/>
        <w:between w:val="nil"/>
      </w:pBdr>
      <w:tabs>
        <w:tab w:val="center" w:pos="4819"/>
        <w:tab w:val="right" w:pos="9639"/>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4" w:rsidRDefault="000859F4">
    <w:pPr>
      <w:pBdr>
        <w:top w:val="nil"/>
        <w:left w:val="nil"/>
        <w:bottom w:val="nil"/>
        <w:right w:val="nil"/>
        <w:between w:val="nil"/>
      </w:pBdr>
      <w:tabs>
        <w:tab w:val="center" w:pos="4819"/>
        <w:tab w:val="right" w:pos="9639"/>
      </w:tabs>
      <w:rPr>
        <w:rFonts w:ascii="Calibri" w:eastAsia="Calibri" w:hAnsi="Calibri"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819"/>
        <w:tab w:val="right" w:pos="9639"/>
      </w:tabs>
      <w:rPr>
        <w:rFonts w:ascii="Calibri" w:eastAsia="Calibri" w:hAnsi="Calibri" w:cs="Calibri"/>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35" w:rsidRDefault="00376035">
    <w:pPr>
      <w:pBdr>
        <w:top w:val="nil"/>
        <w:left w:val="nil"/>
        <w:bottom w:val="nil"/>
        <w:right w:val="nil"/>
        <w:between w:val="nil"/>
      </w:pBdr>
      <w:tabs>
        <w:tab w:val="center" w:pos="4819"/>
        <w:tab w:val="right" w:pos="9639"/>
      </w:tabs>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1">
    <w:nsid w:val="09790858"/>
    <w:multiLevelType w:val="hybridMultilevel"/>
    <w:tmpl w:val="7A661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C3739"/>
    <w:multiLevelType w:val="hybridMultilevel"/>
    <w:tmpl w:val="09266BDE"/>
    <w:lvl w:ilvl="0" w:tplc="9DE60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8231B8A"/>
    <w:multiLevelType w:val="hybridMultilevel"/>
    <w:tmpl w:val="4EDE0748"/>
    <w:lvl w:ilvl="0" w:tplc="8258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FF1C95"/>
    <w:multiLevelType w:val="hybridMultilevel"/>
    <w:tmpl w:val="D3783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8D775F"/>
    <w:multiLevelType w:val="hybridMultilevel"/>
    <w:tmpl w:val="F690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6"/>
    <w:rsid w:val="00007328"/>
    <w:rsid w:val="00033C81"/>
    <w:rsid w:val="00060B5C"/>
    <w:rsid w:val="000620FD"/>
    <w:rsid w:val="0007438D"/>
    <w:rsid w:val="000859F4"/>
    <w:rsid w:val="000A25EF"/>
    <w:rsid w:val="000B00CB"/>
    <w:rsid w:val="000E35D7"/>
    <w:rsid w:val="00154D23"/>
    <w:rsid w:val="002511A8"/>
    <w:rsid w:val="0025787F"/>
    <w:rsid w:val="002A6B0D"/>
    <w:rsid w:val="00376035"/>
    <w:rsid w:val="00391771"/>
    <w:rsid w:val="004009ED"/>
    <w:rsid w:val="00431B5D"/>
    <w:rsid w:val="004320A9"/>
    <w:rsid w:val="00453905"/>
    <w:rsid w:val="00485E77"/>
    <w:rsid w:val="004D6733"/>
    <w:rsid w:val="00531B6B"/>
    <w:rsid w:val="005621B9"/>
    <w:rsid w:val="005663F0"/>
    <w:rsid w:val="005709F5"/>
    <w:rsid w:val="005B6907"/>
    <w:rsid w:val="005C2521"/>
    <w:rsid w:val="006074C0"/>
    <w:rsid w:val="00660B4D"/>
    <w:rsid w:val="006A3DFA"/>
    <w:rsid w:val="006B2F9F"/>
    <w:rsid w:val="007348EA"/>
    <w:rsid w:val="007923EB"/>
    <w:rsid w:val="007951B4"/>
    <w:rsid w:val="008075CE"/>
    <w:rsid w:val="00881E59"/>
    <w:rsid w:val="00901B8E"/>
    <w:rsid w:val="00911E93"/>
    <w:rsid w:val="009371FE"/>
    <w:rsid w:val="0099630A"/>
    <w:rsid w:val="009F41DE"/>
    <w:rsid w:val="00A05EBE"/>
    <w:rsid w:val="00A147C8"/>
    <w:rsid w:val="00A6215B"/>
    <w:rsid w:val="00A81F55"/>
    <w:rsid w:val="00B43CFE"/>
    <w:rsid w:val="00B5297F"/>
    <w:rsid w:val="00B71597"/>
    <w:rsid w:val="00B82698"/>
    <w:rsid w:val="00BA2CBA"/>
    <w:rsid w:val="00C22286"/>
    <w:rsid w:val="00C553DE"/>
    <w:rsid w:val="00CA3CDF"/>
    <w:rsid w:val="00CA3DA0"/>
    <w:rsid w:val="00CB2E28"/>
    <w:rsid w:val="00CD202E"/>
    <w:rsid w:val="00D32506"/>
    <w:rsid w:val="00D83F2A"/>
    <w:rsid w:val="00D941B4"/>
    <w:rsid w:val="00DB19B9"/>
    <w:rsid w:val="00E00333"/>
    <w:rsid w:val="00EE509A"/>
    <w:rsid w:val="00FC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31B5D"/>
    <w:pPr>
      <w:widowControl w:val="0"/>
      <w:suppressAutoHyphens/>
      <w:autoSpaceDE w:val="0"/>
      <w:spacing w:after="0" w:line="240" w:lineRule="auto"/>
      <w:ind w:left="2160" w:hanging="180"/>
      <w:outlineLvl w:val="2"/>
    </w:pPr>
    <w:rPr>
      <w:rFonts w:ascii="Times New Roman CYR" w:eastAsia="Batang"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376035"/>
    <w:pPr>
      <w:ind w:left="720"/>
      <w:contextualSpacing/>
    </w:pPr>
  </w:style>
  <w:style w:type="paragraph" w:styleId="a5">
    <w:name w:val="header"/>
    <w:basedOn w:val="a"/>
    <w:link w:val="1"/>
    <w:uiPriority w:val="99"/>
    <w:rsid w:val="00376035"/>
    <w:pPr>
      <w:tabs>
        <w:tab w:val="center" w:pos="4819"/>
        <w:tab w:val="right" w:pos="9639"/>
      </w:tabs>
      <w:suppressAutoHyphens/>
    </w:pPr>
    <w:rPr>
      <w:rFonts w:ascii="Calibri" w:eastAsia="Times New Roman" w:hAnsi="Calibri" w:cs="Times New Roman"/>
      <w:lang w:val="uk-UA" w:eastAsia="zh-CN"/>
    </w:rPr>
  </w:style>
  <w:style w:type="character" w:customStyle="1" w:styleId="a6">
    <w:name w:val="Верхний колонтитул Знак"/>
    <w:basedOn w:val="a0"/>
    <w:uiPriority w:val="99"/>
    <w:semiHidden/>
    <w:rsid w:val="00376035"/>
  </w:style>
  <w:style w:type="character" w:customStyle="1" w:styleId="1">
    <w:name w:val="Верхний колонтитул Знак1"/>
    <w:basedOn w:val="a0"/>
    <w:link w:val="a5"/>
    <w:uiPriority w:val="99"/>
    <w:rsid w:val="00376035"/>
    <w:rPr>
      <w:rFonts w:ascii="Calibri" w:eastAsia="Times New Roman" w:hAnsi="Calibri" w:cs="Times New Roman"/>
      <w:lang w:val="uk-UA" w:eastAsia="zh-CN"/>
    </w:rPr>
  </w:style>
  <w:style w:type="table" w:styleId="a7">
    <w:name w:val="Table Grid"/>
    <w:basedOn w:val="a1"/>
    <w:uiPriority w:val="59"/>
    <w:rsid w:val="00376035"/>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0859F4"/>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431B5D"/>
    <w:rPr>
      <w:rFonts w:ascii="Times New Roman CYR" w:eastAsia="Batang" w:hAnsi="Times New Roman CYR" w:cs="Times New Roman CYR"/>
      <w:sz w:val="24"/>
      <w:szCs w:val="24"/>
      <w:lang w:eastAsia="ar-SA"/>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431B5D"/>
  </w:style>
  <w:style w:type="paragraph" w:styleId="a8">
    <w:name w:val="Normal (Web)"/>
    <w:basedOn w:val="a"/>
    <w:rsid w:val="00795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951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51B4"/>
    <w:rPr>
      <w:rFonts w:ascii="Tahoma" w:hAnsi="Tahoma" w:cs="Tahoma"/>
      <w:sz w:val="16"/>
      <w:szCs w:val="16"/>
    </w:rPr>
  </w:style>
  <w:style w:type="character" w:customStyle="1" w:styleId="hwtze">
    <w:name w:val="hwtze"/>
    <w:rsid w:val="006074C0"/>
  </w:style>
  <w:style w:type="character" w:customStyle="1" w:styleId="rynqvb">
    <w:name w:val="rynqvb"/>
    <w:rsid w:val="006074C0"/>
  </w:style>
  <w:style w:type="character" w:customStyle="1" w:styleId="11">
    <w:name w:val="Основной текст1"/>
    <w:rsid w:val="006074C0"/>
    <w:rPr>
      <w:rFonts w:eastAsia="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2">
    <w:name w:val="Основной текст2"/>
    <w:basedOn w:val="a"/>
    <w:rsid w:val="006074C0"/>
    <w:pPr>
      <w:widowControl w:val="0"/>
      <w:shd w:val="clear" w:color="auto" w:fill="FFFFFF"/>
      <w:spacing w:after="300" w:line="0" w:lineRule="atLeast"/>
      <w:jc w:val="both"/>
    </w:pPr>
    <w:rPr>
      <w:rFonts w:ascii="Times New Roman" w:eastAsia="Times New Roman" w:hAnsi="Times New Roman" w:cs="Times New Roman"/>
      <w:sz w:val="23"/>
      <w:szCs w:val="23"/>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31B5D"/>
    <w:pPr>
      <w:widowControl w:val="0"/>
      <w:suppressAutoHyphens/>
      <w:autoSpaceDE w:val="0"/>
      <w:spacing w:after="0" w:line="240" w:lineRule="auto"/>
      <w:ind w:left="2160" w:hanging="180"/>
      <w:outlineLvl w:val="2"/>
    </w:pPr>
    <w:rPr>
      <w:rFonts w:ascii="Times New Roman CYR" w:eastAsia="Batang"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376035"/>
    <w:pPr>
      <w:ind w:left="720"/>
      <w:contextualSpacing/>
    </w:pPr>
  </w:style>
  <w:style w:type="paragraph" w:styleId="a5">
    <w:name w:val="header"/>
    <w:basedOn w:val="a"/>
    <w:link w:val="1"/>
    <w:uiPriority w:val="99"/>
    <w:rsid w:val="00376035"/>
    <w:pPr>
      <w:tabs>
        <w:tab w:val="center" w:pos="4819"/>
        <w:tab w:val="right" w:pos="9639"/>
      </w:tabs>
      <w:suppressAutoHyphens/>
    </w:pPr>
    <w:rPr>
      <w:rFonts w:ascii="Calibri" w:eastAsia="Times New Roman" w:hAnsi="Calibri" w:cs="Times New Roman"/>
      <w:lang w:val="uk-UA" w:eastAsia="zh-CN"/>
    </w:rPr>
  </w:style>
  <w:style w:type="character" w:customStyle="1" w:styleId="a6">
    <w:name w:val="Верхний колонтитул Знак"/>
    <w:basedOn w:val="a0"/>
    <w:uiPriority w:val="99"/>
    <w:semiHidden/>
    <w:rsid w:val="00376035"/>
  </w:style>
  <w:style w:type="character" w:customStyle="1" w:styleId="1">
    <w:name w:val="Верхний колонтитул Знак1"/>
    <w:basedOn w:val="a0"/>
    <w:link w:val="a5"/>
    <w:uiPriority w:val="99"/>
    <w:rsid w:val="00376035"/>
    <w:rPr>
      <w:rFonts w:ascii="Calibri" w:eastAsia="Times New Roman" w:hAnsi="Calibri" w:cs="Times New Roman"/>
      <w:lang w:val="uk-UA" w:eastAsia="zh-CN"/>
    </w:rPr>
  </w:style>
  <w:style w:type="table" w:styleId="a7">
    <w:name w:val="Table Grid"/>
    <w:basedOn w:val="a1"/>
    <w:uiPriority w:val="59"/>
    <w:rsid w:val="00376035"/>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0859F4"/>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431B5D"/>
    <w:rPr>
      <w:rFonts w:ascii="Times New Roman CYR" w:eastAsia="Batang" w:hAnsi="Times New Roman CYR" w:cs="Times New Roman CYR"/>
      <w:sz w:val="24"/>
      <w:szCs w:val="24"/>
      <w:lang w:eastAsia="ar-SA"/>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431B5D"/>
  </w:style>
  <w:style w:type="paragraph" w:styleId="a8">
    <w:name w:val="Normal (Web)"/>
    <w:basedOn w:val="a"/>
    <w:rsid w:val="00795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951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51B4"/>
    <w:rPr>
      <w:rFonts w:ascii="Tahoma" w:hAnsi="Tahoma" w:cs="Tahoma"/>
      <w:sz w:val="16"/>
      <w:szCs w:val="16"/>
    </w:rPr>
  </w:style>
  <w:style w:type="character" w:customStyle="1" w:styleId="hwtze">
    <w:name w:val="hwtze"/>
    <w:rsid w:val="006074C0"/>
  </w:style>
  <w:style w:type="character" w:customStyle="1" w:styleId="rynqvb">
    <w:name w:val="rynqvb"/>
    <w:rsid w:val="006074C0"/>
  </w:style>
  <w:style w:type="character" w:customStyle="1" w:styleId="11">
    <w:name w:val="Основной текст1"/>
    <w:rsid w:val="006074C0"/>
    <w:rPr>
      <w:rFonts w:eastAsia="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2">
    <w:name w:val="Основной текст2"/>
    <w:basedOn w:val="a"/>
    <w:rsid w:val="006074C0"/>
    <w:pPr>
      <w:widowControl w:val="0"/>
      <w:shd w:val="clear" w:color="auto" w:fill="FFFFFF"/>
      <w:spacing w:after="300" w:line="0" w:lineRule="atLeast"/>
      <w:jc w:val="both"/>
    </w:pPr>
    <w:rPr>
      <w:rFonts w:ascii="Times New Roman" w:eastAsia="Times New Roman" w:hAnsi="Times New Roman" w:cs="Times New Roman"/>
      <w:sz w:val="23"/>
      <w:szCs w:val="23"/>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47</cp:revision>
  <dcterms:created xsi:type="dcterms:W3CDTF">2022-11-25T07:39:00Z</dcterms:created>
  <dcterms:modified xsi:type="dcterms:W3CDTF">2024-05-07T06:24:00Z</dcterms:modified>
</cp:coreProperties>
</file>