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995" w:rsidRDefault="00946995" w:rsidP="00946995">
      <w:pPr>
        <w:ind w:firstLine="708"/>
        <w:jc w:val="center"/>
        <w:outlineLvl w:val="0"/>
        <w:rPr>
          <w:b/>
          <w:bCs/>
          <w:sz w:val="28"/>
          <w:szCs w:val="28"/>
          <w:lang w:eastAsia="en-US"/>
        </w:rPr>
      </w:pPr>
      <w:r>
        <w:rPr>
          <w:b/>
          <w:bCs/>
          <w:sz w:val="28"/>
          <w:szCs w:val="28"/>
          <w:lang w:eastAsia="en-US"/>
        </w:rPr>
        <w:t xml:space="preserve">Міське комунальне підприємство </w:t>
      </w:r>
    </w:p>
    <w:p w:rsidR="00946995" w:rsidRDefault="00946995" w:rsidP="00946995">
      <w:pPr>
        <w:ind w:firstLine="708"/>
        <w:jc w:val="center"/>
        <w:outlineLvl w:val="0"/>
        <w:rPr>
          <w:b/>
          <w:bCs/>
          <w:sz w:val="28"/>
          <w:szCs w:val="28"/>
          <w:lang w:eastAsia="en-US"/>
        </w:rPr>
      </w:pPr>
      <w:r>
        <w:rPr>
          <w:b/>
          <w:bCs/>
          <w:sz w:val="28"/>
          <w:szCs w:val="28"/>
          <w:lang w:eastAsia="en-US"/>
        </w:rPr>
        <w:t>«</w:t>
      </w:r>
      <w:proofErr w:type="spellStart"/>
      <w:r>
        <w:rPr>
          <w:b/>
          <w:bCs/>
          <w:sz w:val="28"/>
          <w:szCs w:val="28"/>
          <w:lang w:eastAsia="en-US"/>
        </w:rPr>
        <w:t>Золочівводоканал</w:t>
      </w:r>
      <w:proofErr w:type="spellEnd"/>
      <w:r>
        <w:rPr>
          <w:b/>
          <w:bCs/>
          <w:sz w:val="28"/>
          <w:szCs w:val="28"/>
          <w:lang w:eastAsia="en-US"/>
        </w:rPr>
        <w:t>»</w:t>
      </w:r>
    </w:p>
    <w:p w:rsidR="00946995" w:rsidRDefault="00946995" w:rsidP="00946995">
      <w:pPr>
        <w:ind w:firstLine="708"/>
        <w:jc w:val="center"/>
        <w:outlineLvl w:val="0"/>
        <w:rPr>
          <w:rFonts w:ascii="Arial" w:hAnsi="Arial" w:cs="Arial"/>
          <w:b/>
          <w:bCs/>
          <w:sz w:val="28"/>
          <w:szCs w:val="28"/>
          <w:lang w:eastAsia="en-US"/>
        </w:rPr>
      </w:pPr>
    </w:p>
    <w:p w:rsidR="00946995" w:rsidRDefault="00946995" w:rsidP="00946995">
      <w:pPr>
        <w:ind w:left="320"/>
        <w:jc w:val="center"/>
        <w:rPr>
          <w:rFonts w:ascii="Arial" w:hAnsi="Arial" w:cs="Arial"/>
          <w:b/>
          <w:bCs/>
          <w:sz w:val="24"/>
          <w:szCs w:val="24"/>
        </w:rPr>
      </w:pPr>
    </w:p>
    <w:p w:rsidR="00946995" w:rsidRDefault="00946995" w:rsidP="00946995">
      <w:pPr>
        <w:ind w:left="5670"/>
        <w:contextualSpacing/>
        <w:rPr>
          <w:b/>
          <w:bCs/>
          <w:noProof/>
          <w:sz w:val="26"/>
          <w:szCs w:val="26"/>
        </w:rPr>
      </w:pPr>
      <w:r>
        <w:rPr>
          <w:b/>
          <w:bCs/>
          <w:sz w:val="28"/>
          <w:szCs w:val="28"/>
        </w:rPr>
        <w:t xml:space="preserve">         </w:t>
      </w:r>
      <w:r>
        <w:rPr>
          <w:b/>
          <w:bCs/>
          <w:noProof/>
          <w:sz w:val="26"/>
          <w:szCs w:val="26"/>
        </w:rPr>
        <w:t>«ЗАТВЕРДЖЕНО»</w:t>
      </w:r>
    </w:p>
    <w:p w:rsidR="00946995" w:rsidRDefault="00946995" w:rsidP="00946995">
      <w:pPr>
        <w:ind w:left="5670"/>
        <w:contextualSpacing/>
        <w:rPr>
          <w:bCs/>
          <w:noProof/>
          <w:sz w:val="26"/>
          <w:szCs w:val="26"/>
        </w:rPr>
      </w:pPr>
      <w:r>
        <w:rPr>
          <w:bCs/>
          <w:noProof/>
          <w:sz w:val="26"/>
          <w:szCs w:val="26"/>
        </w:rPr>
        <w:t xml:space="preserve">Протоколом уповноваженої особи </w:t>
      </w:r>
    </w:p>
    <w:p w:rsidR="00946995" w:rsidRDefault="00946995" w:rsidP="00946995">
      <w:pPr>
        <w:ind w:left="5670"/>
        <w:contextualSpacing/>
        <w:rPr>
          <w:bCs/>
          <w:noProof/>
          <w:sz w:val="26"/>
          <w:szCs w:val="26"/>
        </w:rPr>
      </w:pPr>
      <w:r>
        <w:rPr>
          <w:bCs/>
          <w:noProof/>
          <w:sz w:val="26"/>
          <w:szCs w:val="26"/>
        </w:rPr>
        <w:t xml:space="preserve">Від </w:t>
      </w:r>
      <w:r w:rsidRPr="00320F2E">
        <w:rPr>
          <w:bCs/>
          <w:noProof/>
          <w:sz w:val="26"/>
          <w:szCs w:val="26"/>
        </w:rPr>
        <w:t>31</w:t>
      </w:r>
      <w:r>
        <w:rPr>
          <w:bCs/>
          <w:noProof/>
          <w:sz w:val="26"/>
          <w:szCs w:val="26"/>
        </w:rPr>
        <w:t xml:space="preserve"> жовтня  2023 року №_85_</w:t>
      </w:r>
    </w:p>
    <w:p w:rsidR="00946995" w:rsidRDefault="00946995" w:rsidP="00946995">
      <w:pPr>
        <w:ind w:left="5670"/>
        <w:contextualSpacing/>
        <w:rPr>
          <w:b/>
          <w:bCs/>
          <w:noProof/>
          <w:sz w:val="26"/>
          <w:szCs w:val="26"/>
        </w:rPr>
      </w:pPr>
    </w:p>
    <w:p w:rsidR="00946995" w:rsidRDefault="00946995" w:rsidP="00946995">
      <w:pPr>
        <w:ind w:left="5670"/>
        <w:contextualSpacing/>
        <w:rPr>
          <w:b/>
          <w:bCs/>
          <w:noProof/>
          <w:sz w:val="26"/>
          <w:szCs w:val="26"/>
        </w:rPr>
      </w:pPr>
      <w:r>
        <w:rPr>
          <w:b/>
          <w:bCs/>
          <w:noProof/>
          <w:sz w:val="26"/>
          <w:szCs w:val="26"/>
        </w:rPr>
        <w:t>Уповноважена особа</w:t>
      </w:r>
    </w:p>
    <w:p w:rsidR="00946995" w:rsidRDefault="00946995" w:rsidP="00946995">
      <w:pPr>
        <w:ind w:left="5670"/>
        <w:contextualSpacing/>
        <w:rPr>
          <w:b/>
          <w:bCs/>
          <w:noProof/>
          <w:sz w:val="26"/>
          <w:szCs w:val="26"/>
        </w:rPr>
      </w:pPr>
    </w:p>
    <w:p w:rsidR="00946995" w:rsidRDefault="00946995" w:rsidP="00946995">
      <w:pPr>
        <w:rPr>
          <w:b/>
          <w:bCs/>
          <w:sz w:val="26"/>
          <w:szCs w:val="26"/>
        </w:rPr>
      </w:pPr>
      <w:r>
        <w:rPr>
          <w:b/>
          <w:bCs/>
          <w:noProof/>
          <w:sz w:val="26"/>
          <w:szCs w:val="26"/>
        </w:rPr>
        <w:t xml:space="preserve">                                                                                           _______________Ляшенко А.О.</w:t>
      </w:r>
    </w:p>
    <w:p w:rsidR="00946995" w:rsidRDefault="00946995" w:rsidP="00946995">
      <w:pPr>
        <w:ind w:left="320"/>
        <w:jc w:val="center"/>
        <w:rPr>
          <w:rFonts w:ascii="Calibri" w:hAnsi="Calibri" w:cs="Calibri"/>
          <w:b/>
          <w:bCs/>
          <w:sz w:val="26"/>
          <w:szCs w:val="26"/>
        </w:rPr>
      </w:pPr>
    </w:p>
    <w:p w:rsidR="00946995" w:rsidRPr="00923C92" w:rsidRDefault="00946995" w:rsidP="00946995">
      <w:pPr>
        <w:jc w:val="center"/>
        <w:rPr>
          <w:b/>
          <w:bCs/>
        </w:rPr>
      </w:pPr>
    </w:p>
    <w:p w:rsidR="00946995" w:rsidRPr="00923C92" w:rsidRDefault="00946995" w:rsidP="00946995">
      <w:pPr>
        <w:jc w:val="center"/>
        <w:rPr>
          <w:b/>
          <w:bCs/>
        </w:rPr>
      </w:pPr>
    </w:p>
    <w:p w:rsidR="00946995" w:rsidRPr="00923C92" w:rsidRDefault="00946995" w:rsidP="00946995">
      <w:pPr>
        <w:jc w:val="center"/>
        <w:rPr>
          <w:b/>
          <w:bCs/>
        </w:rPr>
      </w:pPr>
    </w:p>
    <w:p w:rsidR="00946995" w:rsidRPr="00923C92" w:rsidRDefault="00946995" w:rsidP="00946995">
      <w:pPr>
        <w:jc w:val="center"/>
        <w:rPr>
          <w:b/>
          <w:bCs/>
        </w:rPr>
      </w:pPr>
    </w:p>
    <w:p w:rsidR="00946995" w:rsidRPr="00923C92" w:rsidRDefault="00946995" w:rsidP="00946995">
      <w:pPr>
        <w:jc w:val="center"/>
        <w:rPr>
          <w:b/>
          <w:bCs/>
        </w:rPr>
      </w:pPr>
    </w:p>
    <w:p w:rsidR="00946995" w:rsidRPr="00923C92" w:rsidRDefault="00946995" w:rsidP="00946995">
      <w:pPr>
        <w:jc w:val="center"/>
        <w:rPr>
          <w:b/>
          <w:bCs/>
        </w:rPr>
      </w:pPr>
    </w:p>
    <w:p w:rsidR="00946995" w:rsidRPr="00923C92" w:rsidRDefault="00946995" w:rsidP="00946995">
      <w:pPr>
        <w:rPr>
          <w:b/>
          <w:bCs/>
        </w:rPr>
      </w:pPr>
    </w:p>
    <w:p w:rsidR="00946995" w:rsidRPr="00923C92" w:rsidRDefault="00946995" w:rsidP="00946995">
      <w:pPr>
        <w:jc w:val="center"/>
        <w:rPr>
          <w:b/>
          <w:bCs/>
        </w:rPr>
      </w:pPr>
    </w:p>
    <w:p w:rsidR="00946995" w:rsidRPr="00923C92" w:rsidRDefault="00946995" w:rsidP="00946995">
      <w:pPr>
        <w:jc w:val="center"/>
        <w:rPr>
          <w:b/>
          <w:bCs/>
        </w:rPr>
      </w:pPr>
    </w:p>
    <w:p w:rsidR="00946995" w:rsidRPr="00923C92" w:rsidRDefault="00946995" w:rsidP="00946995">
      <w:pPr>
        <w:jc w:val="center"/>
        <w:rPr>
          <w:b/>
          <w:bCs/>
        </w:rPr>
      </w:pPr>
    </w:p>
    <w:p w:rsidR="00946995" w:rsidRPr="00923C92" w:rsidRDefault="00946995" w:rsidP="00946995">
      <w:pPr>
        <w:jc w:val="center"/>
        <w:rPr>
          <w:b/>
          <w:bCs/>
        </w:rPr>
      </w:pPr>
    </w:p>
    <w:p w:rsidR="00946995" w:rsidRPr="00EF6F02" w:rsidRDefault="00946995" w:rsidP="00946995">
      <w:pPr>
        <w:jc w:val="center"/>
        <w:rPr>
          <w:b/>
          <w:bCs/>
          <w:sz w:val="28"/>
          <w:szCs w:val="28"/>
        </w:rPr>
      </w:pPr>
    </w:p>
    <w:p w:rsidR="00946995" w:rsidRDefault="00946995" w:rsidP="00946995">
      <w:pPr>
        <w:jc w:val="center"/>
        <w:rPr>
          <w:b/>
          <w:bCs/>
          <w:sz w:val="28"/>
          <w:szCs w:val="28"/>
        </w:rPr>
      </w:pPr>
      <w:r w:rsidRPr="00EF6F02">
        <w:rPr>
          <w:b/>
          <w:bCs/>
          <w:sz w:val="28"/>
          <w:szCs w:val="28"/>
        </w:rPr>
        <w:t xml:space="preserve">ТЕНДЕРНА ДОКУМЕНТАЦІЯ </w:t>
      </w:r>
    </w:p>
    <w:p w:rsidR="00946995" w:rsidRPr="00EF6F02" w:rsidRDefault="00946995" w:rsidP="00946995">
      <w:pPr>
        <w:jc w:val="center"/>
        <w:rPr>
          <w:b/>
          <w:bCs/>
          <w:sz w:val="28"/>
          <w:szCs w:val="28"/>
        </w:rPr>
      </w:pPr>
    </w:p>
    <w:p w:rsidR="00946995" w:rsidRPr="00EF6F02" w:rsidRDefault="00946995" w:rsidP="00946995">
      <w:pPr>
        <w:jc w:val="center"/>
        <w:rPr>
          <w:b/>
          <w:bCs/>
          <w:sz w:val="28"/>
          <w:szCs w:val="28"/>
        </w:rPr>
      </w:pPr>
    </w:p>
    <w:p w:rsidR="00946995" w:rsidRPr="00EF6F02" w:rsidRDefault="00946995" w:rsidP="00946995">
      <w:pPr>
        <w:jc w:val="center"/>
        <w:rPr>
          <w:b/>
          <w:bCs/>
          <w:sz w:val="28"/>
          <w:szCs w:val="28"/>
        </w:rPr>
      </w:pPr>
    </w:p>
    <w:p w:rsidR="00946995" w:rsidRPr="00EF6F02" w:rsidRDefault="00946995" w:rsidP="00946995">
      <w:pPr>
        <w:jc w:val="center"/>
        <w:rPr>
          <w:b/>
          <w:bCs/>
          <w:sz w:val="28"/>
          <w:szCs w:val="28"/>
        </w:rPr>
      </w:pPr>
    </w:p>
    <w:p w:rsidR="00946995" w:rsidRDefault="00946995" w:rsidP="00946995">
      <w:pPr>
        <w:jc w:val="center"/>
        <w:rPr>
          <w:b/>
          <w:bCs/>
          <w:sz w:val="28"/>
          <w:szCs w:val="28"/>
        </w:rPr>
      </w:pPr>
      <w:r w:rsidRPr="00EF6F02">
        <w:rPr>
          <w:b/>
          <w:bCs/>
          <w:sz w:val="28"/>
          <w:szCs w:val="28"/>
        </w:rPr>
        <w:t>ВІДКРИТІ ТОРГИ</w:t>
      </w:r>
    </w:p>
    <w:p w:rsidR="00946995" w:rsidRPr="00EF6F02" w:rsidRDefault="00946995" w:rsidP="00946995">
      <w:pPr>
        <w:jc w:val="center"/>
        <w:rPr>
          <w:sz w:val="28"/>
          <w:szCs w:val="28"/>
        </w:rPr>
      </w:pPr>
      <w:r>
        <w:rPr>
          <w:b/>
          <w:bCs/>
          <w:sz w:val="28"/>
          <w:szCs w:val="28"/>
        </w:rPr>
        <w:t>З особливостями</w:t>
      </w:r>
    </w:p>
    <w:p w:rsidR="00946995" w:rsidRPr="00EF6F02" w:rsidRDefault="00946995" w:rsidP="00946995">
      <w:pPr>
        <w:keepNext/>
        <w:jc w:val="center"/>
        <w:outlineLvl w:val="1"/>
        <w:rPr>
          <w:b/>
          <w:bCs/>
          <w:iCs/>
          <w:sz w:val="28"/>
          <w:szCs w:val="28"/>
        </w:rPr>
      </w:pPr>
      <w:r w:rsidRPr="00EF6F02">
        <w:rPr>
          <w:b/>
          <w:bCs/>
          <w:iCs/>
          <w:sz w:val="28"/>
          <w:szCs w:val="28"/>
        </w:rPr>
        <w:t>НА ЗАКУПІВЛЮ</w:t>
      </w:r>
    </w:p>
    <w:p w:rsidR="00946995" w:rsidRPr="00EF6F02" w:rsidRDefault="00946995" w:rsidP="00946995">
      <w:pPr>
        <w:keepNext/>
        <w:jc w:val="center"/>
        <w:outlineLvl w:val="1"/>
        <w:rPr>
          <w:b/>
          <w:bCs/>
          <w:iCs/>
          <w:sz w:val="28"/>
          <w:szCs w:val="28"/>
        </w:rPr>
      </w:pPr>
    </w:p>
    <w:p w:rsidR="00946995" w:rsidRPr="00EE3FD3" w:rsidRDefault="00946995" w:rsidP="00946995">
      <w:pPr>
        <w:jc w:val="center"/>
        <w:rPr>
          <w:b/>
          <w:sz w:val="28"/>
          <w:szCs w:val="28"/>
        </w:rPr>
      </w:pPr>
      <w:r w:rsidRPr="008C4AD9">
        <w:rPr>
          <w:color w:val="000000"/>
          <w:sz w:val="32"/>
          <w:szCs w:val="32"/>
        </w:rPr>
        <w:br/>
      </w:r>
      <w:r w:rsidRPr="00EE3FD3">
        <w:rPr>
          <w:b/>
          <w:sz w:val="28"/>
          <w:szCs w:val="28"/>
        </w:rPr>
        <w:t>ДК 021:2015 - 09130000-9 – Нафта і дистиляти</w:t>
      </w:r>
    </w:p>
    <w:p w:rsidR="00946995" w:rsidRPr="00EE3FD3" w:rsidRDefault="00946995" w:rsidP="00946995">
      <w:pPr>
        <w:jc w:val="center"/>
        <w:rPr>
          <w:b/>
          <w:bCs/>
          <w:sz w:val="28"/>
          <w:szCs w:val="28"/>
        </w:rPr>
      </w:pPr>
      <w:r>
        <w:rPr>
          <w:b/>
          <w:sz w:val="28"/>
          <w:szCs w:val="28"/>
        </w:rPr>
        <w:t>(</w:t>
      </w:r>
      <w:r w:rsidRPr="00EE3FD3">
        <w:rPr>
          <w:b/>
          <w:sz w:val="28"/>
          <w:szCs w:val="28"/>
        </w:rPr>
        <w:t xml:space="preserve"> Бензин А-95, Дизельне паливо</w:t>
      </w:r>
      <w:r w:rsidRPr="00EE3FD3">
        <w:rPr>
          <w:rStyle w:val="af2"/>
          <w:b/>
          <w:sz w:val="28"/>
          <w:szCs w:val="28"/>
        </w:rPr>
        <w:t>)</w:t>
      </w:r>
    </w:p>
    <w:p w:rsidR="00946995" w:rsidRDefault="00946995" w:rsidP="00946995">
      <w:pPr>
        <w:spacing w:line="300" w:lineRule="atLeast"/>
        <w:jc w:val="center"/>
        <w:textAlignment w:val="baseline"/>
        <w:rPr>
          <w:b/>
          <w:sz w:val="28"/>
          <w:szCs w:val="28"/>
        </w:rPr>
      </w:pPr>
    </w:p>
    <w:p w:rsidR="00946995" w:rsidRPr="00EF6F02" w:rsidRDefault="00946995" w:rsidP="00946995">
      <w:pPr>
        <w:jc w:val="center"/>
        <w:rPr>
          <w:b/>
          <w:bCs/>
          <w:sz w:val="28"/>
          <w:szCs w:val="28"/>
        </w:rPr>
      </w:pPr>
    </w:p>
    <w:p w:rsidR="00946995" w:rsidRPr="00EF6F02" w:rsidRDefault="00946995" w:rsidP="00946995">
      <w:pPr>
        <w:rPr>
          <w:b/>
          <w:sz w:val="28"/>
          <w:szCs w:val="28"/>
        </w:rPr>
      </w:pPr>
    </w:p>
    <w:p w:rsidR="00946995" w:rsidRPr="00EF6F02" w:rsidRDefault="00946995" w:rsidP="00946995">
      <w:pPr>
        <w:jc w:val="center"/>
        <w:rPr>
          <w:b/>
          <w:bCs/>
          <w:sz w:val="28"/>
          <w:szCs w:val="28"/>
        </w:rPr>
      </w:pPr>
    </w:p>
    <w:p w:rsidR="00946995" w:rsidRDefault="00946995" w:rsidP="00946995">
      <w:pPr>
        <w:jc w:val="center"/>
        <w:rPr>
          <w:b/>
          <w:bCs/>
          <w:sz w:val="28"/>
          <w:szCs w:val="28"/>
        </w:rPr>
      </w:pPr>
    </w:p>
    <w:p w:rsidR="00946995" w:rsidRDefault="00946995" w:rsidP="00946995">
      <w:pPr>
        <w:jc w:val="center"/>
        <w:rPr>
          <w:b/>
          <w:bCs/>
          <w:sz w:val="28"/>
          <w:szCs w:val="28"/>
        </w:rPr>
      </w:pPr>
    </w:p>
    <w:p w:rsidR="00946995" w:rsidRDefault="00946995" w:rsidP="00946995">
      <w:pPr>
        <w:jc w:val="center"/>
        <w:rPr>
          <w:b/>
          <w:bCs/>
          <w:sz w:val="28"/>
          <w:szCs w:val="28"/>
        </w:rPr>
      </w:pPr>
    </w:p>
    <w:p w:rsidR="00946995" w:rsidRDefault="00946995" w:rsidP="00946995">
      <w:pPr>
        <w:jc w:val="center"/>
        <w:rPr>
          <w:b/>
          <w:bCs/>
          <w:sz w:val="28"/>
          <w:szCs w:val="28"/>
        </w:rPr>
      </w:pPr>
    </w:p>
    <w:p w:rsidR="00946995" w:rsidRPr="00EF6F02" w:rsidRDefault="00946995" w:rsidP="00946995">
      <w:pPr>
        <w:jc w:val="center"/>
        <w:rPr>
          <w:b/>
          <w:bCs/>
          <w:sz w:val="28"/>
          <w:szCs w:val="28"/>
        </w:rPr>
      </w:pPr>
    </w:p>
    <w:p w:rsidR="00946995" w:rsidRDefault="00946995" w:rsidP="00946995">
      <w:pPr>
        <w:jc w:val="center"/>
        <w:rPr>
          <w:b/>
          <w:bCs/>
        </w:rPr>
      </w:pPr>
    </w:p>
    <w:p w:rsidR="00946995" w:rsidRDefault="00946995" w:rsidP="00946995">
      <w:pPr>
        <w:jc w:val="center"/>
        <w:rPr>
          <w:b/>
          <w:bCs/>
        </w:rPr>
      </w:pPr>
    </w:p>
    <w:p w:rsidR="00946995" w:rsidRPr="00EF6F02" w:rsidRDefault="00946995" w:rsidP="00946995">
      <w:pPr>
        <w:jc w:val="center"/>
        <w:rPr>
          <w:b/>
          <w:bCs/>
          <w:sz w:val="24"/>
          <w:szCs w:val="24"/>
        </w:rPr>
      </w:pPr>
    </w:p>
    <w:p w:rsidR="00946995" w:rsidRDefault="00946995" w:rsidP="00946995">
      <w:pPr>
        <w:jc w:val="center"/>
        <w:rPr>
          <w:b/>
          <w:bCs/>
          <w:sz w:val="24"/>
          <w:szCs w:val="24"/>
        </w:rPr>
      </w:pPr>
    </w:p>
    <w:p w:rsidR="00946995" w:rsidRPr="001E5160" w:rsidRDefault="00946995" w:rsidP="00946995">
      <w:pPr>
        <w:jc w:val="center"/>
        <w:rPr>
          <w:b/>
          <w:bCs/>
          <w:sz w:val="24"/>
          <w:szCs w:val="24"/>
        </w:rPr>
      </w:pPr>
      <w:r>
        <w:rPr>
          <w:b/>
          <w:bCs/>
          <w:sz w:val="24"/>
          <w:szCs w:val="24"/>
        </w:rPr>
        <w:t>м. Золочів 2023</w:t>
      </w:r>
      <w:r w:rsidRPr="00EF6F02">
        <w:rPr>
          <w:b/>
          <w:bCs/>
          <w:sz w:val="24"/>
          <w:szCs w:val="24"/>
        </w:rPr>
        <w:t>р.</w:t>
      </w:r>
    </w:p>
    <w:tbl>
      <w:tblPr>
        <w:tblW w:w="10635" w:type="dxa"/>
        <w:tblInd w:w="55" w:type="dxa"/>
        <w:tblLayout w:type="fixed"/>
        <w:tblCellMar>
          <w:left w:w="55" w:type="dxa"/>
          <w:right w:w="55" w:type="dxa"/>
        </w:tblCellMar>
        <w:tblLook w:val="0000" w:firstRow="0" w:lastRow="0" w:firstColumn="0" w:lastColumn="0" w:noHBand="0" w:noVBand="0"/>
      </w:tblPr>
      <w:tblGrid>
        <w:gridCol w:w="729"/>
        <w:gridCol w:w="241"/>
        <w:gridCol w:w="3506"/>
        <w:gridCol w:w="6159"/>
      </w:tblGrid>
      <w:tr w:rsidR="00946995" w:rsidRPr="00EF6F02" w:rsidTr="00894F27">
        <w:trPr>
          <w:trHeight w:val="1"/>
        </w:trPr>
        <w:tc>
          <w:tcPr>
            <w:tcW w:w="970" w:type="dxa"/>
            <w:gridSpan w:val="2"/>
            <w:tcBorders>
              <w:top w:val="single" w:sz="4"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color w:val="000000"/>
                <w:sz w:val="24"/>
                <w:szCs w:val="24"/>
                <w:lang w:eastAsia="ru-RU"/>
              </w:rPr>
              <w:lastRenderedPageBreak/>
              <w:t>№</w:t>
            </w:r>
          </w:p>
        </w:tc>
        <w:tc>
          <w:tcPr>
            <w:tcW w:w="9665" w:type="dxa"/>
            <w:gridSpan w:val="2"/>
            <w:tcBorders>
              <w:top w:val="single" w:sz="4"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ind w:right="329"/>
              <w:jc w:val="center"/>
            </w:pPr>
            <w:r w:rsidRPr="00EF6F02">
              <w:rPr>
                <w:color w:val="000000"/>
                <w:sz w:val="24"/>
                <w:szCs w:val="24"/>
                <w:lang w:eastAsia="ru-RU"/>
              </w:rPr>
              <w:t>І. Загальні положення</w:t>
            </w:r>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color w:val="000000"/>
                <w:sz w:val="24"/>
                <w:szCs w:val="24"/>
                <w:lang w:eastAsia="ru-RU"/>
              </w:rPr>
              <w:t>1</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color w:val="000000"/>
                <w:sz w:val="24"/>
                <w:szCs w:val="24"/>
                <w:lang w:eastAsia="ru-RU"/>
              </w:rPr>
              <w:t>2</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ind w:right="329"/>
              <w:jc w:val="center"/>
            </w:pPr>
            <w:r w:rsidRPr="00EF6F02">
              <w:rPr>
                <w:color w:val="000000"/>
                <w:sz w:val="24"/>
                <w:szCs w:val="24"/>
                <w:lang w:eastAsia="ru-RU"/>
              </w:rPr>
              <w:t>3</w:t>
            </w:r>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1</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Терміни, які вживаються в тендерній документації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C721AC" w:rsidRDefault="00946995" w:rsidP="00894F27">
            <w:pPr>
              <w:jc w:val="both"/>
              <w:rPr>
                <w:color w:val="000000"/>
                <w:sz w:val="24"/>
                <w:szCs w:val="24"/>
              </w:rPr>
            </w:pPr>
            <w:r w:rsidRPr="00C721AC">
              <w:rPr>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721AC">
              <w:rPr>
                <w:color w:val="000000"/>
                <w:sz w:val="24"/>
                <w:szCs w:val="24"/>
              </w:rPr>
              <w:t>закупівель</w:t>
            </w:r>
            <w:proofErr w:type="spellEnd"/>
            <w:r w:rsidRPr="00C721AC">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46995" w:rsidRPr="00EB3C69" w:rsidRDefault="00946995" w:rsidP="00894F27">
            <w:pPr>
              <w:ind w:right="329"/>
              <w:jc w:val="both"/>
            </w:pPr>
            <w:r w:rsidRPr="00C721AC">
              <w:rPr>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2</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Інформація про замовника</w:t>
            </w:r>
            <w:r>
              <w:rPr>
                <w:b/>
                <w:bCs/>
                <w:color w:val="000000"/>
                <w:sz w:val="24"/>
                <w:szCs w:val="24"/>
                <w:lang w:eastAsia="ru-RU"/>
              </w:rPr>
              <w:t xml:space="preserve"> торгів</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ind w:right="329"/>
              <w:jc w:val="both"/>
              <w:rPr>
                <w:lang w:eastAsia="ru-RU"/>
              </w:rPr>
            </w:pPr>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color w:val="000000"/>
                <w:sz w:val="24"/>
                <w:szCs w:val="24"/>
                <w:lang w:eastAsia="ru-RU"/>
              </w:rPr>
              <w:t>2.1</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color w:val="000000"/>
                <w:sz w:val="24"/>
                <w:szCs w:val="24"/>
                <w:lang w:eastAsia="ru-RU"/>
              </w:rPr>
              <w:t>повне найменування, ідентифікаційний код в Єдиному державному реєстрі юридичних осіб, фізичних осіб підприємців та громадських фор</w:t>
            </w:r>
            <w:r>
              <w:rPr>
                <w:color w:val="000000"/>
                <w:sz w:val="24"/>
                <w:szCs w:val="24"/>
                <w:lang w:eastAsia="ru-RU"/>
              </w:rPr>
              <w:t>мувань</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pBdr>
                <w:top w:val="none" w:sz="0" w:space="0" w:color="000000"/>
                <w:left w:val="none" w:sz="0" w:space="0" w:color="000000"/>
                <w:bottom w:val="dotted" w:sz="6" w:space="0" w:color="D0D4DC"/>
                <w:right w:val="none" w:sz="0" w:space="0" w:color="000000"/>
              </w:pBdr>
              <w:shd w:val="clear" w:color="auto" w:fill="FFFFFF"/>
              <w:ind w:right="45"/>
              <w:textAlignment w:val="top"/>
              <w:rPr>
                <w:i/>
                <w:iCs/>
                <w:sz w:val="24"/>
                <w:szCs w:val="24"/>
              </w:rPr>
            </w:pPr>
          </w:p>
          <w:p w:rsidR="00946995" w:rsidRPr="007B677B" w:rsidRDefault="00946995" w:rsidP="00894F27">
            <w:pPr>
              <w:shd w:val="clear" w:color="auto" w:fill="FFFFFF"/>
              <w:jc w:val="both"/>
              <w:textAlignment w:val="baseline"/>
              <w:rPr>
                <w:b/>
                <w:sz w:val="24"/>
                <w:szCs w:val="24"/>
                <w:lang w:eastAsia="en-US"/>
              </w:rPr>
            </w:pPr>
            <w:r w:rsidRPr="007B677B">
              <w:rPr>
                <w:b/>
                <w:sz w:val="24"/>
                <w:szCs w:val="24"/>
                <w:lang w:eastAsia="en-US"/>
              </w:rPr>
              <w:t>Міське комунальне підприємство «</w:t>
            </w:r>
            <w:proofErr w:type="spellStart"/>
            <w:r w:rsidRPr="007B677B">
              <w:rPr>
                <w:b/>
                <w:sz w:val="24"/>
                <w:szCs w:val="24"/>
                <w:lang w:eastAsia="en-US"/>
              </w:rPr>
              <w:t>Золочівводоканал</w:t>
            </w:r>
            <w:proofErr w:type="spellEnd"/>
            <w:r w:rsidRPr="007B677B">
              <w:rPr>
                <w:b/>
                <w:sz w:val="24"/>
                <w:szCs w:val="24"/>
                <w:lang w:eastAsia="en-US"/>
              </w:rPr>
              <w:t xml:space="preserve">» </w:t>
            </w:r>
          </w:p>
          <w:p w:rsidR="00946995" w:rsidRPr="00794E2A" w:rsidRDefault="00946995" w:rsidP="00894F27">
            <w:pPr>
              <w:ind w:right="329"/>
              <w:jc w:val="both"/>
              <w:rPr>
                <w:b/>
                <w:sz w:val="24"/>
                <w:szCs w:val="24"/>
                <w:lang w:eastAsia="ru-RU"/>
              </w:rPr>
            </w:pPr>
            <w:r w:rsidRPr="007B677B">
              <w:rPr>
                <w:b/>
                <w:sz w:val="24"/>
                <w:szCs w:val="24"/>
                <w:lang w:eastAsia="en-US"/>
              </w:rPr>
              <w:t xml:space="preserve">Код ЄДРПОУ </w:t>
            </w:r>
            <w:r w:rsidRPr="007B677B">
              <w:rPr>
                <w:b/>
                <w:sz w:val="24"/>
                <w:szCs w:val="24"/>
              </w:rPr>
              <w:t>05514287</w:t>
            </w:r>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color w:val="000000"/>
                <w:sz w:val="24"/>
                <w:szCs w:val="24"/>
                <w:lang w:eastAsia="ru-RU"/>
              </w:rPr>
              <w:t>2.2</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color w:val="000000"/>
                <w:sz w:val="24"/>
                <w:szCs w:val="24"/>
                <w:lang w:eastAsia="ru-RU"/>
              </w:rPr>
              <w:t>місцезнаходження</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spacing w:after="160"/>
              <w:jc w:val="both"/>
              <w:rPr>
                <w:sz w:val="24"/>
                <w:szCs w:val="24"/>
              </w:rPr>
            </w:pPr>
            <w:r w:rsidRPr="007B677B">
              <w:rPr>
                <w:sz w:val="24"/>
                <w:szCs w:val="24"/>
                <w:lang w:eastAsia="en-US"/>
              </w:rPr>
              <w:t>вул. Валова, 1 м. Золочів</w:t>
            </w:r>
            <w:r>
              <w:rPr>
                <w:sz w:val="24"/>
                <w:szCs w:val="24"/>
                <w:lang w:eastAsia="en-US"/>
              </w:rPr>
              <w:t xml:space="preserve"> Золочівський район</w:t>
            </w:r>
            <w:r w:rsidRPr="007B677B">
              <w:rPr>
                <w:sz w:val="24"/>
                <w:szCs w:val="24"/>
                <w:lang w:eastAsia="en-US"/>
              </w:rPr>
              <w:t xml:space="preserve"> Львівської області,  80700</w:t>
            </w:r>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color w:val="000000"/>
                <w:sz w:val="24"/>
                <w:szCs w:val="24"/>
                <w:lang w:eastAsia="ru-RU"/>
              </w:rPr>
              <w:t>2.3</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color w:val="000000"/>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spacing w:after="160"/>
              <w:jc w:val="both"/>
              <w:rPr>
                <w:color w:val="000000"/>
                <w:sz w:val="24"/>
                <w:szCs w:val="24"/>
              </w:rPr>
            </w:pPr>
            <w:r w:rsidRPr="007B677B">
              <w:rPr>
                <w:sz w:val="24"/>
                <w:szCs w:val="24"/>
              </w:rPr>
              <w:t xml:space="preserve">З підготовки та подання документів щодо участі в тендері  Ляшенко Аліна Олександрівна, фахівець з публічних </w:t>
            </w:r>
            <w:proofErr w:type="spellStart"/>
            <w:r w:rsidRPr="007B677B">
              <w:rPr>
                <w:sz w:val="24"/>
                <w:szCs w:val="24"/>
              </w:rPr>
              <w:t>закупівель</w:t>
            </w:r>
            <w:proofErr w:type="spellEnd"/>
            <w:r w:rsidRPr="007B677B">
              <w:rPr>
                <w:sz w:val="24"/>
                <w:szCs w:val="24"/>
              </w:rPr>
              <w:t>, телефон (</w:t>
            </w:r>
            <w:r>
              <w:rPr>
                <w:sz w:val="24"/>
                <w:szCs w:val="24"/>
              </w:rPr>
              <w:t>0326544105</w:t>
            </w:r>
            <w:r w:rsidRPr="007B677B">
              <w:rPr>
                <w:sz w:val="24"/>
                <w:szCs w:val="24"/>
              </w:rPr>
              <w:t>), e-</w:t>
            </w:r>
            <w:proofErr w:type="spellStart"/>
            <w:r w:rsidRPr="007B677B">
              <w:rPr>
                <w:sz w:val="24"/>
                <w:szCs w:val="24"/>
              </w:rPr>
              <w:t>mail</w:t>
            </w:r>
            <w:proofErr w:type="spellEnd"/>
            <w:r w:rsidRPr="007B677B">
              <w:rPr>
                <w:sz w:val="24"/>
                <w:szCs w:val="24"/>
              </w:rPr>
              <w:t xml:space="preserve">: </w:t>
            </w:r>
            <w:proofErr w:type="spellStart"/>
            <w:r w:rsidRPr="007B677B">
              <w:rPr>
                <w:sz w:val="24"/>
                <w:szCs w:val="24"/>
                <w:lang w:val="en-US"/>
              </w:rPr>
              <w:t>zlvoda</w:t>
            </w:r>
            <w:proofErr w:type="spellEnd"/>
            <w:r w:rsidRPr="007B677B">
              <w:rPr>
                <w:sz w:val="24"/>
                <w:szCs w:val="24"/>
              </w:rPr>
              <w:t>@</w:t>
            </w:r>
            <w:r w:rsidRPr="007B677B">
              <w:rPr>
                <w:sz w:val="24"/>
                <w:szCs w:val="24"/>
                <w:lang w:val="en-US"/>
              </w:rPr>
              <w:t>meta</w:t>
            </w:r>
            <w:r w:rsidRPr="007B677B">
              <w:rPr>
                <w:sz w:val="24"/>
                <w:szCs w:val="24"/>
              </w:rPr>
              <w:t>.</w:t>
            </w:r>
            <w:proofErr w:type="spellStart"/>
            <w:r w:rsidRPr="007B677B">
              <w:rPr>
                <w:sz w:val="24"/>
                <w:szCs w:val="24"/>
                <w:lang w:val="en-US"/>
              </w:rPr>
              <w:t>ua</w:t>
            </w:r>
            <w:proofErr w:type="spellEnd"/>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3</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Процедура закупівлі</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ind w:right="329"/>
              <w:jc w:val="both"/>
            </w:pPr>
            <w:r w:rsidRPr="00EF6F02">
              <w:rPr>
                <w:color w:val="000000"/>
                <w:sz w:val="24"/>
                <w:szCs w:val="24"/>
                <w:lang w:eastAsia="ru-RU"/>
              </w:rPr>
              <w:t xml:space="preserve">Відкриті торги </w:t>
            </w:r>
            <w:r>
              <w:rPr>
                <w:color w:val="000000"/>
                <w:sz w:val="24"/>
                <w:szCs w:val="24"/>
                <w:lang w:eastAsia="ru-RU"/>
              </w:rPr>
              <w:t>з особливостями</w:t>
            </w:r>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4</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Інформація про предмет закупівлі</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ind w:right="329"/>
              <w:jc w:val="both"/>
            </w:pPr>
            <w:r w:rsidRPr="00EF6F02">
              <w:rPr>
                <w:color w:val="000000"/>
                <w:sz w:val="24"/>
                <w:szCs w:val="24"/>
                <w:lang w:eastAsia="ru-RU"/>
              </w:rPr>
              <w:t> </w:t>
            </w:r>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color w:val="000000"/>
                <w:sz w:val="24"/>
                <w:szCs w:val="24"/>
                <w:lang w:eastAsia="ru-RU"/>
              </w:rPr>
              <w:t>4.1</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color w:val="000000"/>
                <w:sz w:val="24"/>
                <w:szCs w:val="24"/>
                <w:lang w:eastAsia="ru-RU"/>
              </w:rPr>
              <w:t>назва предмета закупівлі із зазначенням коду за Єдиним закупівельним словником</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3B4C7A" w:rsidRDefault="00946995" w:rsidP="00894F27">
            <w:pPr>
              <w:jc w:val="both"/>
              <w:rPr>
                <w:sz w:val="28"/>
                <w:szCs w:val="28"/>
              </w:rPr>
            </w:pPr>
            <w:r w:rsidRPr="003B4C7A">
              <w:rPr>
                <w:bCs/>
                <w:sz w:val="28"/>
                <w:szCs w:val="28"/>
              </w:rPr>
              <w:t xml:space="preserve">   </w:t>
            </w:r>
            <w:r w:rsidRPr="003B4C7A">
              <w:rPr>
                <w:b/>
                <w:bCs/>
                <w:sz w:val="28"/>
                <w:szCs w:val="28"/>
              </w:rPr>
              <w:t>Бензин А-95, Дизельне паливо</w:t>
            </w:r>
            <w:r w:rsidRPr="003B4C7A">
              <w:rPr>
                <w:rStyle w:val="af2"/>
                <w:b/>
                <w:sz w:val="28"/>
                <w:szCs w:val="28"/>
              </w:rPr>
              <w:t xml:space="preserve"> (код за ДК 021:2015 09130000-9 – Нафта і дистиляти)</w:t>
            </w:r>
            <w:r w:rsidRPr="003B4C7A">
              <w:rPr>
                <w:rStyle w:val="af2"/>
                <w:sz w:val="28"/>
                <w:szCs w:val="28"/>
              </w:rPr>
              <w:t xml:space="preserve"> </w:t>
            </w:r>
            <w:r w:rsidRPr="003B4C7A">
              <w:rPr>
                <w:sz w:val="28"/>
                <w:szCs w:val="28"/>
              </w:rPr>
              <w:t xml:space="preserve"> (далі скорочено – Товар).</w:t>
            </w:r>
          </w:p>
          <w:p w:rsidR="00946995" w:rsidRPr="003B4C7A" w:rsidRDefault="00946995" w:rsidP="00894F27">
            <w:pPr>
              <w:jc w:val="both"/>
              <w:rPr>
                <w:b/>
                <w:color w:val="FF0000"/>
                <w:sz w:val="28"/>
                <w:szCs w:val="28"/>
              </w:rPr>
            </w:pPr>
          </w:p>
          <w:p w:rsidR="00946995" w:rsidRDefault="00946995" w:rsidP="00894F27">
            <w:pPr>
              <w:jc w:val="center"/>
              <w:rPr>
                <w:b/>
                <w:sz w:val="28"/>
                <w:szCs w:val="28"/>
              </w:rPr>
            </w:pPr>
          </w:p>
          <w:p w:rsidR="00946995" w:rsidRPr="00EF6F02" w:rsidRDefault="00946995" w:rsidP="00894F27">
            <w:pPr>
              <w:spacing w:line="300" w:lineRule="atLeast"/>
              <w:jc w:val="both"/>
              <w:textAlignment w:val="baseline"/>
              <w:rPr>
                <w:lang w:eastAsia="ru-RU"/>
              </w:rPr>
            </w:pPr>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color w:val="000000"/>
                <w:sz w:val="24"/>
                <w:szCs w:val="24"/>
                <w:lang w:eastAsia="ru-RU"/>
              </w:rPr>
              <w:t>4.2</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color w:val="000000"/>
                <w:sz w:val="24"/>
                <w:szCs w:val="24"/>
                <w:lang w:eastAsia="ru-RU"/>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ind w:right="329"/>
              <w:jc w:val="both"/>
            </w:pPr>
            <w:r w:rsidRPr="00EF6F02">
              <w:rPr>
                <w:color w:val="000000"/>
                <w:sz w:val="24"/>
                <w:szCs w:val="24"/>
                <w:lang w:eastAsia="ru-RU"/>
              </w:rPr>
              <w:t xml:space="preserve">Закупівля </w:t>
            </w:r>
            <w:r>
              <w:rPr>
                <w:color w:val="000000"/>
                <w:sz w:val="24"/>
                <w:szCs w:val="24"/>
                <w:lang w:eastAsia="ru-RU"/>
              </w:rPr>
              <w:t>здійснюється щодо предмета закупівлі в цілому.</w:t>
            </w:r>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color w:val="000000"/>
                <w:sz w:val="24"/>
                <w:szCs w:val="24"/>
                <w:lang w:eastAsia="ru-RU"/>
              </w:rPr>
              <w:t>4.3</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Pr>
                <w:color w:val="000000"/>
                <w:sz w:val="24"/>
                <w:szCs w:val="24"/>
                <w:lang w:eastAsia="ru-RU"/>
              </w:rPr>
              <w:t>Місце поставки товарів</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1D0B0E" w:rsidRDefault="00946995" w:rsidP="00894F27">
            <w:pPr>
              <w:widowControl w:val="0"/>
              <w:rPr>
                <w:sz w:val="24"/>
                <w:szCs w:val="24"/>
                <w:lang w:eastAsia="ru-RU"/>
              </w:rPr>
            </w:pPr>
            <w:r w:rsidRPr="001D0B0E">
              <w:rPr>
                <w:sz w:val="24"/>
                <w:szCs w:val="24"/>
                <w:lang w:eastAsia="ru-RU"/>
              </w:rPr>
              <w:t>Місце поставки: вул. Валова, 1 м. Золочів</w:t>
            </w:r>
            <w:r>
              <w:rPr>
                <w:sz w:val="24"/>
                <w:szCs w:val="24"/>
                <w:lang w:eastAsia="ru-RU"/>
              </w:rPr>
              <w:t xml:space="preserve"> </w:t>
            </w:r>
            <w:r>
              <w:rPr>
                <w:sz w:val="24"/>
                <w:szCs w:val="24"/>
                <w:lang w:eastAsia="en-US"/>
              </w:rPr>
              <w:t>Золочівський район</w:t>
            </w:r>
            <w:r w:rsidRPr="001D0B0E">
              <w:rPr>
                <w:sz w:val="24"/>
                <w:szCs w:val="24"/>
                <w:lang w:eastAsia="ru-RU"/>
              </w:rPr>
              <w:t xml:space="preserve"> Львівської області,  80700</w:t>
            </w:r>
          </w:p>
          <w:p w:rsidR="00946995" w:rsidRPr="001D0B0E" w:rsidRDefault="00946995" w:rsidP="00894F27">
            <w:pPr>
              <w:jc w:val="both"/>
              <w:rPr>
                <w:i/>
                <w:color w:val="00000A"/>
                <w:sz w:val="24"/>
                <w:szCs w:val="24"/>
                <w:lang w:eastAsia="ru-RU"/>
              </w:rPr>
            </w:pPr>
          </w:p>
          <w:p w:rsidR="00946995" w:rsidRPr="001D0B0E" w:rsidRDefault="00946995" w:rsidP="00894F27">
            <w:pPr>
              <w:widowControl w:val="0"/>
            </w:pPr>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rPr>
                <w:lang w:eastAsia="ru-RU"/>
              </w:rPr>
            </w:pP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1D0B0E" w:rsidRDefault="00946995" w:rsidP="00894F27">
            <w:pPr>
              <w:ind w:right="329"/>
              <w:jc w:val="both"/>
            </w:pPr>
            <w:r w:rsidRPr="001D0B0E">
              <w:rPr>
                <w:color w:val="000000"/>
                <w:sz w:val="24"/>
                <w:szCs w:val="24"/>
                <w:lang w:eastAsia="ru-RU"/>
              </w:rPr>
              <w:t>кількість/обсяг поставки товарів</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bottom"/>
          </w:tcPr>
          <w:p w:rsidR="00946995" w:rsidRPr="001D0B0E" w:rsidRDefault="00946995" w:rsidP="00894F27">
            <w:pPr>
              <w:numPr>
                <w:ilvl w:val="1"/>
                <w:numId w:val="23"/>
              </w:numPr>
              <w:spacing w:line="300" w:lineRule="atLeast"/>
              <w:jc w:val="both"/>
              <w:textAlignment w:val="baseline"/>
              <w:rPr>
                <w:sz w:val="24"/>
                <w:szCs w:val="24"/>
              </w:rPr>
            </w:pPr>
            <w:r w:rsidRPr="001D0B0E">
              <w:rPr>
                <w:sz w:val="24"/>
                <w:szCs w:val="24"/>
              </w:rPr>
              <w:t>Бензин А-95 –1 200 літрів</w:t>
            </w:r>
          </w:p>
          <w:p w:rsidR="00946995" w:rsidRPr="001D0B0E" w:rsidRDefault="00946995" w:rsidP="00894F27">
            <w:pPr>
              <w:numPr>
                <w:ilvl w:val="1"/>
                <w:numId w:val="23"/>
              </w:numPr>
              <w:spacing w:line="300" w:lineRule="atLeast"/>
              <w:jc w:val="both"/>
              <w:textAlignment w:val="baseline"/>
              <w:rPr>
                <w:sz w:val="24"/>
                <w:szCs w:val="24"/>
              </w:rPr>
            </w:pPr>
            <w:r w:rsidRPr="001D0B0E">
              <w:rPr>
                <w:sz w:val="24"/>
                <w:szCs w:val="24"/>
              </w:rPr>
              <w:t>Дизельне паливо – 2 000 літрів</w:t>
            </w:r>
          </w:p>
          <w:p w:rsidR="00946995" w:rsidRPr="001D0B0E" w:rsidRDefault="00946995" w:rsidP="00894F27">
            <w:pPr>
              <w:spacing w:line="300" w:lineRule="atLeast"/>
              <w:ind w:left="420"/>
              <w:jc w:val="both"/>
              <w:textAlignment w:val="baseline"/>
              <w:rPr>
                <w:sz w:val="24"/>
                <w:szCs w:val="24"/>
              </w:rPr>
            </w:pPr>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color w:val="000000"/>
                <w:sz w:val="24"/>
                <w:szCs w:val="24"/>
                <w:lang w:eastAsia="ru-RU"/>
              </w:rPr>
              <w:t>4.4</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color w:val="000000"/>
                <w:sz w:val="24"/>
                <w:szCs w:val="24"/>
                <w:lang w:eastAsia="ru-RU"/>
              </w:rPr>
              <w:t>строк (поставки товарів/надання послуг/виконання робіт)</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3A159C" w:rsidRDefault="00946995" w:rsidP="00894F27">
            <w:pPr>
              <w:tabs>
                <w:tab w:val="left" w:pos="9900"/>
              </w:tabs>
              <w:ind w:right="329"/>
              <w:jc w:val="both"/>
              <w:rPr>
                <w:b/>
              </w:rPr>
            </w:pPr>
            <w:r w:rsidRPr="00DA332E">
              <w:rPr>
                <w:b/>
                <w:color w:val="000000"/>
                <w:sz w:val="24"/>
                <w:szCs w:val="24"/>
                <w:lang w:eastAsia="ru-RU"/>
              </w:rPr>
              <w:t xml:space="preserve"> </w:t>
            </w:r>
            <w:r w:rsidRPr="003A159C">
              <w:rPr>
                <w:b/>
                <w:sz w:val="24"/>
                <w:szCs w:val="24"/>
                <w:lang w:eastAsia="ru-RU"/>
              </w:rPr>
              <w:t>до 31.12.2023 року (У випадку,  якщо до 31.12.2023 року обсяги поставки, зазначені у п.4.3., не будуть повністю виконані, то строк  поставки  продовжується до повного виконання обсягів поставки).</w:t>
            </w:r>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5</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Недискримінація учасників</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tabs>
                <w:tab w:val="left" w:pos="6998"/>
              </w:tabs>
              <w:jc w:val="both"/>
            </w:pPr>
            <w:r>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color w:val="000000"/>
                <w:sz w:val="24"/>
                <w:szCs w:val="24"/>
              </w:rPr>
              <w:t>закупівель</w:t>
            </w:r>
            <w:proofErr w:type="spellEnd"/>
            <w:r>
              <w:rPr>
                <w:color w:val="000000"/>
                <w:sz w:val="24"/>
                <w:szCs w:val="24"/>
              </w:rPr>
              <w:t xml:space="preserve"> на рівних умовах.</w:t>
            </w:r>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6</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Інформація про валюту, у якій повинна бути зазначена ціна тендерної пропозиції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ind w:right="87"/>
              <w:jc w:val="both"/>
            </w:pPr>
            <w:r>
              <w:rPr>
                <w:color w:val="000000"/>
                <w:sz w:val="24"/>
                <w:szCs w:val="24"/>
              </w:rPr>
              <w:t>Валютою тендерної пропозиції є гривня.</w:t>
            </w:r>
            <w:r>
              <w:t xml:space="preserve">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 xml:space="preserve">такий </w:t>
            </w:r>
            <w:r>
              <w:rPr>
                <w:sz w:val="24"/>
                <w:szCs w:val="24"/>
              </w:rPr>
              <w:t>у</w:t>
            </w:r>
            <w:r>
              <w:rPr>
                <w:color w:val="000000"/>
                <w:sz w:val="24"/>
                <w:szCs w:val="24"/>
              </w:rPr>
              <w:t xml:space="preserve">часник зазначає ціну пропозиції в електронній системі </w:t>
            </w:r>
            <w:proofErr w:type="spellStart"/>
            <w:r>
              <w:rPr>
                <w:color w:val="000000"/>
                <w:sz w:val="24"/>
                <w:szCs w:val="24"/>
              </w:rPr>
              <w:t>закупівель</w:t>
            </w:r>
            <w:proofErr w:type="spellEnd"/>
            <w:r>
              <w:rPr>
                <w:color w:val="000000"/>
                <w:sz w:val="24"/>
                <w:szCs w:val="24"/>
              </w:rPr>
              <w:t xml:space="preserve"> у валюті – гривня.</w:t>
            </w:r>
          </w:p>
        </w:tc>
      </w:tr>
      <w:tr w:rsidR="00946995" w:rsidRPr="00EF6F02" w:rsidTr="00894F27">
        <w:trPr>
          <w:trHeight w:val="1"/>
        </w:trPr>
        <w:tc>
          <w:tcPr>
            <w:tcW w:w="970"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7</w:t>
            </w:r>
          </w:p>
        </w:tc>
        <w:tc>
          <w:tcPr>
            <w:tcW w:w="3506"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Інформація про мову (мови),  якою  (якими) повинні бути складені тендерні пропозиції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Default="00946995" w:rsidP="00894F27">
            <w:pPr>
              <w:widowControl w:val="0"/>
              <w:jc w:val="both"/>
              <w:rPr>
                <w:color w:val="000000"/>
                <w:sz w:val="24"/>
                <w:szCs w:val="24"/>
              </w:rPr>
            </w:pPr>
            <w:r>
              <w:rPr>
                <w:color w:val="000000"/>
                <w:sz w:val="24"/>
                <w:szCs w:val="24"/>
              </w:rPr>
              <w:t>Мова тендерної пропозиції – українська.</w:t>
            </w:r>
          </w:p>
          <w:p w:rsidR="00946995" w:rsidRDefault="00946995" w:rsidP="00894F27">
            <w:pPr>
              <w:widowControl w:val="0"/>
              <w:jc w:val="both"/>
              <w:rPr>
                <w:color w:val="000000"/>
                <w:sz w:val="24"/>
                <w:szCs w:val="24"/>
              </w:rPr>
            </w:pPr>
            <w:r>
              <w:rPr>
                <w:color w:val="000000"/>
                <w:sz w:val="24"/>
                <w:szCs w:val="24"/>
              </w:rPr>
              <w:t xml:space="preserve">Під час проведення процедур </w:t>
            </w:r>
            <w:proofErr w:type="spellStart"/>
            <w:r>
              <w:rPr>
                <w:color w:val="000000"/>
                <w:sz w:val="24"/>
                <w:szCs w:val="24"/>
              </w:rPr>
              <w:t>закупівель</w:t>
            </w:r>
            <w:proofErr w:type="spellEnd"/>
            <w:r>
              <w:rPr>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sz w:val="24"/>
                <w:szCs w:val="24"/>
              </w:rPr>
              <w:t>іншою мовою</w:t>
            </w:r>
            <w:r>
              <w:rPr>
                <w:color w:val="000000"/>
                <w:sz w:val="24"/>
                <w:szCs w:val="24"/>
              </w:rPr>
              <w:t>. Визначальним є текст, викладений українською мовою.</w:t>
            </w:r>
          </w:p>
          <w:p w:rsidR="00946995" w:rsidRDefault="00946995" w:rsidP="00894F27">
            <w:pPr>
              <w:widowControl w:val="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6995" w:rsidRDefault="00946995" w:rsidP="00894F27">
            <w:pPr>
              <w:widowControl w:val="0"/>
              <w:jc w:val="both"/>
              <w:rPr>
                <w:color w:val="000000"/>
                <w:sz w:val="24"/>
                <w:szCs w:val="24"/>
              </w:rPr>
            </w:pPr>
            <w:r>
              <w:rPr>
                <w:color w:val="000000"/>
                <w:sz w:val="24"/>
                <w:szCs w:val="24"/>
              </w:rPr>
              <w:t xml:space="preserve">Уся інформація розміщується в електронній системі </w:t>
            </w:r>
            <w:proofErr w:type="spellStart"/>
            <w:r>
              <w:rPr>
                <w:color w:val="000000"/>
                <w:sz w:val="24"/>
                <w:szCs w:val="24"/>
              </w:rPr>
              <w:t>закупівель</w:t>
            </w:r>
            <w:proofErr w:type="spellEnd"/>
            <w:r>
              <w:rPr>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sz w:val="24"/>
                <w:szCs w:val="24"/>
              </w:rPr>
              <w:t>І</w:t>
            </w:r>
            <w:r>
              <w:rPr>
                <w:color w:val="000000"/>
                <w:sz w:val="24"/>
                <w:szCs w:val="24"/>
              </w:rPr>
              <w:t>нтернет, адреси електронної пошти, торговельної марки (</w:t>
            </w:r>
            <w:proofErr w:type="spellStart"/>
            <w:r>
              <w:rPr>
                <w:color w:val="000000"/>
                <w:sz w:val="24"/>
                <w:szCs w:val="24"/>
              </w:rPr>
              <w:t>знак</w:t>
            </w:r>
            <w:r>
              <w:rPr>
                <w:sz w:val="24"/>
                <w:szCs w:val="24"/>
              </w:rPr>
              <w:t>а</w:t>
            </w:r>
            <w:proofErr w:type="spellEnd"/>
            <w:r>
              <w:rPr>
                <w:color w:val="000000"/>
                <w:sz w:val="24"/>
                <w:szCs w:val="24"/>
              </w:rPr>
              <w:t xml:space="preserve"> для товарів та послуг), загальноприйняті міжнародні терміни). Тендерна пропозиція та </w:t>
            </w:r>
            <w:r>
              <w:rPr>
                <w:sz w:val="24"/>
                <w:szCs w:val="24"/>
              </w:rPr>
              <w:t>в</w:t>
            </w:r>
            <w:r>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sz w:val="24"/>
                <w:szCs w:val="24"/>
              </w:rPr>
              <w:t>українською мовою</w:t>
            </w:r>
            <w:r>
              <w:rPr>
                <w:color w:val="000000"/>
                <w:sz w:val="24"/>
                <w:szCs w:val="24"/>
              </w:rPr>
              <w:t xml:space="preserve">. </w:t>
            </w:r>
          </w:p>
          <w:p w:rsidR="00946995" w:rsidRDefault="00946995" w:rsidP="00894F27">
            <w:pPr>
              <w:widowControl w:val="0"/>
              <w:jc w:val="both"/>
              <w:rPr>
                <w:b/>
                <w:color w:val="000000"/>
                <w:sz w:val="24"/>
                <w:szCs w:val="24"/>
              </w:rPr>
            </w:pPr>
            <w:r>
              <w:rPr>
                <w:b/>
                <w:color w:val="000000"/>
                <w:sz w:val="24"/>
                <w:szCs w:val="24"/>
              </w:rPr>
              <w:t>Виключення:</w:t>
            </w:r>
          </w:p>
          <w:p w:rsidR="00946995" w:rsidRDefault="00946995" w:rsidP="00894F27">
            <w:pPr>
              <w:widowControl w:val="0"/>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946995" w:rsidRPr="00EF6F02" w:rsidRDefault="00946995" w:rsidP="00894F27">
            <w:pPr>
              <w:ind w:right="87"/>
              <w:jc w:val="both"/>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r>
              <w:rPr>
                <w:sz w:val="24"/>
                <w:szCs w:val="24"/>
              </w:rPr>
              <w:lastRenderedPageBreak/>
              <w:t>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6995" w:rsidRPr="00EF6F02" w:rsidTr="00894F27">
        <w:trPr>
          <w:trHeight w:val="1"/>
        </w:trPr>
        <w:tc>
          <w:tcPr>
            <w:tcW w:w="10635" w:type="dxa"/>
            <w:gridSpan w:val="4"/>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lastRenderedPageBreak/>
              <w:t>ІІ. Порядок унесення змін та надання роз’яснень до тендерної документації</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1</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Процедура надання роз’яснень щодо тендерної документації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Default="00946995" w:rsidP="00894F27">
            <w:pPr>
              <w:widowControl w:val="0"/>
              <w:jc w:val="both"/>
              <w:rPr>
                <w:sz w:val="24"/>
                <w:szCs w:val="24"/>
                <w:highlight w:val="white"/>
              </w:rPr>
            </w:pPr>
            <w:r>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sz w:val="24"/>
                <w:szCs w:val="24"/>
                <w:highlight w:val="white"/>
              </w:rPr>
              <w:t>закупівель</w:t>
            </w:r>
            <w:proofErr w:type="spellEnd"/>
            <w:r>
              <w:rPr>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46995" w:rsidRDefault="00946995" w:rsidP="00894F27">
            <w:pPr>
              <w:widowControl w:val="0"/>
              <w:jc w:val="both"/>
              <w:rPr>
                <w:sz w:val="24"/>
                <w:szCs w:val="24"/>
                <w:highlight w:val="white"/>
              </w:rPr>
            </w:pPr>
            <w:r>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sz w:val="24"/>
                <w:szCs w:val="24"/>
                <w:highlight w:val="white"/>
              </w:rPr>
              <w:t>закупівель</w:t>
            </w:r>
            <w:proofErr w:type="spellEnd"/>
            <w:r>
              <w:rPr>
                <w:sz w:val="24"/>
                <w:szCs w:val="24"/>
                <w:highlight w:val="white"/>
              </w:rPr>
              <w:t xml:space="preserve"> без ідентифікації особи, яка звернулася до замовника. </w:t>
            </w:r>
          </w:p>
          <w:p w:rsidR="00946995" w:rsidRDefault="00946995" w:rsidP="00894F27">
            <w:pPr>
              <w:widowControl w:val="0"/>
              <w:jc w:val="both"/>
              <w:rPr>
                <w:sz w:val="24"/>
                <w:szCs w:val="24"/>
                <w:highlight w:val="white"/>
              </w:rPr>
            </w:pPr>
            <w:r>
              <w:rPr>
                <w:sz w:val="24"/>
                <w:szCs w:val="24"/>
                <w:highlight w:val="white"/>
              </w:rPr>
              <w:t xml:space="preserve">Замовник повинен </w:t>
            </w:r>
            <w:r>
              <w:rPr>
                <w:b/>
                <w:sz w:val="24"/>
                <w:szCs w:val="24"/>
                <w:highlight w:val="white"/>
              </w:rPr>
              <w:t>протягом трьох днів</w:t>
            </w:r>
            <w:r>
              <w:rPr>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sz w:val="24"/>
                <w:szCs w:val="24"/>
                <w:highlight w:val="white"/>
              </w:rPr>
              <w:t>закупівель</w:t>
            </w:r>
            <w:proofErr w:type="spellEnd"/>
            <w:r>
              <w:rPr>
                <w:sz w:val="24"/>
                <w:szCs w:val="24"/>
                <w:highlight w:val="white"/>
              </w:rPr>
              <w:t>.</w:t>
            </w:r>
          </w:p>
          <w:p w:rsidR="00946995" w:rsidRDefault="00946995" w:rsidP="00894F27">
            <w:pPr>
              <w:widowControl w:val="0"/>
              <w:jc w:val="both"/>
              <w:rPr>
                <w:sz w:val="24"/>
                <w:szCs w:val="24"/>
                <w:highlight w:val="white"/>
              </w:rPr>
            </w:pPr>
            <w:r>
              <w:rPr>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sz w:val="24"/>
                <w:szCs w:val="24"/>
                <w:highlight w:val="white"/>
              </w:rPr>
              <w:t>закупівель</w:t>
            </w:r>
            <w:proofErr w:type="spellEnd"/>
            <w:r>
              <w:rPr>
                <w:sz w:val="24"/>
                <w:szCs w:val="24"/>
                <w:highlight w:val="white"/>
              </w:rPr>
              <w:t xml:space="preserve"> автоматично зупиняє перебіг відкритих торгів.</w:t>
            </w:r>
          </w:p>
          <w:p w:rsidR="00946995" w:rsidRDefault="00946995" w:rsidP="00894F27">
            <w:pPr>
              <w:widowControl w:val="0"/>
              <w:jc w:val="both"/>
              <w:rPr>
                <w:sz w:val="24"/>
                <w:szCs w:val="24"/>
              </w:rPr>
            </w:pPr>
            <w:r>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sz w:val="24"/>
                <w:szCs w:val="24"/>
                <w:highlight w:val="white"/>
              </w:rPr>
              <w:t>закупівель</w:t>
            </w:r>
            <w:proofErr w:type="spellEnd"/>
            <w:r>
              <w:rPr>
                <w:sz w:val="24"/>
                <w:szCs w:val="24"/>
                <w:highlight w:val="white"/>
              </w:rPr>
              <w:t xml:space="preserve"> з одночасним продовженням строку подання тендерних пропозицій </w:t>
            </w:r>
            <w:r>
              <w:rPr>
                <w:b/>
                <w:sz w:val="24"/>
                <w:szCs w:val="24"/>
                <w:highlight w:val="white"/>
              </w:rPr>
              <w:t>не менш як на чотири дні.</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2</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Унесення змін до тендерної документації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Default="00946995" w:rsidP="00894F27">
            <w:pPr>
              <w:widowControl w:val="0"/>
              <w:jc w:val="both"/>
              <w:rPr>
                <w:sz w:val="24"/>
                <w:szCs w:val="24"/>
                <w:highlight w:val="white"/>
              </w:rPr>
            </w:pPr>
            <w:r>
              <w:rPr>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sz w:val="24"/>
                <w:szCs w:val="24"/>
                <w:highlight w:val="white"/>
              </w:rPr>
              <w:t>закупівель</w:t>
            </w:r>
            <w:proofErr w:type="spellEnd"/>
            <w:r>
              <w:rPr>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szCs w:val="24"/>
                <w:highlight w:val="white"/>
              </w:rPr>
              <w:t>внести</w:t>
            </w:r>
            <w:proofErr w:type="spellEnd"/>
            <w:r>
              <w:rPr>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szCs w:val="24"/>
                <w:highlight w:val="white"/>
              </w:rPr>
              <w:t>закупівель</w:t>
            </w:r>
            <w:proofErr w:type="spellEnd"/>
            <w:r>
              <w:rPr>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6995" w:rsidRPr="00EF6F02" w:rsidRDefault="00946995" w:rsidP="00894F27">
            <w:pPr>
              <w:jc w:val="both"/>
            </w:pPr>
            <w:r>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szCs w:val="24"/>
                <w:highlight w:val="white"/>
              </w:rPr>
              <w:t>закупівель</w:t>
            </w:r>
            <w:proofErr w:type="spellEnd"/>
            <w:r>
              <w:rPr>
                <w:sz w:val="24"/>
                <w:szCs w:val="24"/>
                <w:highlight w:val="white"/>
              </w:rPr>
              <w:t xml:space="preserve"> </w:t>
            </w:r>
            <w:r>
              <w:rPr>
                <w:b/>
                <w:sz w:val="24"/>
                <w:szCs w:val="24"/>
                <w:highlight w:val="white"/>
              </w:rPr>
              <w:t>у вигляді нової редакції тендерної документації додатково до початкової редакції тендерної документації.</w:t>
            </w:r>
            <w:r>
              <w:rPr>
                <w:sz w:val="24"/>
                <w:szCs w:val="24"/>
                <w:highlight w:val="white"/>
              </w:rPr>
              <w:t xml:space="preserve"> </w:t>
            </w:r>
            <w:r>
              <w:rPr>
                <w:b/>
                <w:sz w:val="24"/>
                <w:szCs w:val="24"/>
                <w:highlight w:val="white"/>
              </w:rPr>
              <w:t>Замовник разом із змінами до тендерної документації в окремому документі оприлюднює перелік змін</w:t>
            </w:r>
            <w:r>
              <w:rPr>
                <w:sz w:val="24"/>
                <w:szCs w:val="24"/>
                <w:highlight w:val="white"/>
              </w:rPr>
              <w:t xml:space="preserve">, що вносяться. Зміни до тендерної документації у </w:t>
            </w:r>
            <w:proofErr w:type="spellStart"/>
            <w:r>
              <w:rPr>
                <w:sz w:val="24"/>
                <w:szCs w:val="24"/>
                <w:highlight w:val="white"/>
              </w:rPr>
              <w:t>машинозчитувальному</w:t>
            </w:r>
            <w:proofErr w:type="spellEnd"/>
            <w:r>
              <w:rPr>
                <w:sz w:val="24"/>
                <w:szCs w:val="24"/>
                <w:highlight w:val="white"/>
              </w:rPr>
              <w:t xml:space="preserve"> форматі розміщуються в електронній системі </w:t>
            </w:r>
            <w:proofErr w:type="spellStart"/>
            <w:r>
              <w:rPr>
                <w:sz w:val="24"/>
                <w:szCs w:val="24"/>
                <w:highlight w:val="white"/>
              </w:rPr>
              <w:t>закупівель</w:t>
            </w:r>
            <w:proofErr w:type="spellEnd"/>
            <w:r>
              <w:rPr>
                <w:sz w:val="24"/>
                <w:szCs w:val="24"/>
                <w:highlight w:val="white"/>
              </w:rPr>
              <w:t xml:space="preserve"> протягом одного дня з дати прийняття рішення про їх внесення.</w:t>
            </w:r>
          </w:p>
        </w:tc>
      </w:tr>
      <w:tr w:rsidR="00946995" w:rsidRPr="00EF6F02" w:rsidTr="00894F27">
        <w:trPr>
          <w:trHeight w:val="1"/>
        </w:trPr>
        <w:tc>
          <w:tcPr>
            <w:tcW w:w="10635" w:type="dxa"/>
            <w:gridSpan w:val="4"/>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ІІІ. Інструкція з підготовки тендерної пропозиції</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1</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Зміст і спосіб подання тендерної пропозиції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946995" w:rsidRPr="00211A09" w:rsidRDefault="00946995" w:rsidP="00894F27">
            <w:pPr>
              <w:widowControl w:val="0"/>
              <w:jc w:val="both"/>
              <w:rPr>
                <w:color w:val="000000"/>
                <w:sz w:val="24"/>
                <w:szCs w:val="24"/>
              </w:rPr>
            </w:pPr>
            <w:r w:rsidRPr="00211A09">
              <w:rPr>
                <w:color w:val="000000"/>
                <w:sz w:val="24"/>
                <w:szCs w:val="24"/>
              </w:rPr>
              <w:t xml:space="preserve">Тендерні пропозиції подаються відповідно до порядку, визначеного статтею 26 Закону, крім положень частин </w:t>
            </w:r>
            <w:r w:rsidRPr="00211A09">
              <w:rPr>
                <w:color w:val="000000"/>
                <w:sz w:val="24"/>
                <w:szCs w:val="24"/>
              </w:rPr>
              <w:lastRenderedPageBreak/>
              <w:t xml:space="preserve">першої, четвертої, шостої та сьомої статті 26 Закону. </w:t>
            </w:r>
          </w:p>
          <w:p w:rsidR="00946995" w:rsidRPr="00211A09" w:rsidRDefault="00946995" w:rsidP="00894F27">
            <w:pPr>
              <w:widowControl w:val="0"/>
              <w:jc w:val="both"/>
              <w:rPr>
                <w:color w:val="000000"/>
                <w:sz w:val="24"/>
                <w:szCs w:val="24"/>
              </w:rPr>
            </w:pPr>
            <w:r w:rsidRPr="00211A09">
              <w:rPr>
                <w:color w:val="000000"/>
                <w:sz w:val="24"/>
                <w:szCs w:val="24"/>
              </w:rPr>
              <w:t xml:space="preserve">Тендерна пропозиція подається в електронній формі через електронну систему </w:t>
            </w:r>
            <w:proofErr w:type="spellStart"/>
            <w:r w:rsidRPr="00211A09">
              <w:rPr>
                <w:color w:val="000000"/>
                <w:sz w:val="24"/>
                <w:szCs w:val="24"/>
              </w:rPr>
              <w:t>закупівель</w:t>
            </w:r>
            <w:proofErr w:type="spellEnd"/>
            <w:r w:rsidRPr="00211A09">
              <w:rPr>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211A09">
                <w:rPr>
                  <w:color w:val="000000"/>
                  <w:sz w:val="24"/>
                  <w:szCs w:val="24"/>
                </w:rPr>
                <w:t>пункті 47</w:t>
              </w:r>
            </w:hyperlink>
            <w:r w:rsidRPr="00211A09">
              <w:rPr>
                <w:color w:val="00000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46995" w:rsidRPr="00211A09" w:rsidRDefault="00946995" w:rsidP="00894F27">
            <w:pPr>
              <w:widowControl w:val="0"/>
              <w:numPr>
                <w:ilvl w:val="0"/>
                <w:numId w:val="36"/>
              </w:numPr>
              <w:jc w:val="both"/>
              <w:rPr>
                <w:color w:val="000000"/>
                <w:sz w:val="24"/>
                <w:szCs w:val="24"/>
              </w:rPr>
            </w:pPr>
            <w:r w:rsidRPr="00211A09">
              <w:rPr>
                <w:color w:val="000000"/>
                <w:sz w:val="24"/>
                <w:szCs w:val="24"/>
              </w:rPr>
              <w:t xml:space="preserve">інформацією, що підтверджує відповідність учасника кваліфікаційним (кваліфікаційному) критеріям – </w:t>
            </w:r>
            <w:r w:rsidRPr="00211A09">
              <w:rPr>
                <w:b/>
                <w:i/>
                <w:color w:val="000000"/>
                <w:sz w:val="24"/>
                <w:szCs w:val="24"/>
              </w:rPr>
              <w:t>згідно</w:t>
            </w:r>
            <w:r w:rsidRPr="00211A09">
              <w:rPr>
                <w:color w:val="000000"/>
                <w:sz w:val="24"/>
                <w:szCs w:val="24"/>
              </w:rPr>
              <w:t xml:space="preserve"> з </w:t>
            </w:r>
            <w:r w:rsidRPr="00211A09">
              <w:rPr>
                <w:b/>
                <w:i/>
                <w:color w:val="000000"/>
                <w:sz w:val="24"/>
                <w:szCs w:val="24"/>
              </w:rPr>
              <w:t>Додатком 1</w:t>
            </w:r>
            <w:r w:rsidRPr="00211A09">
              <w:rPr>
                <w:color w:val="000000"/>
                <w:sz w:val="24"/>
                <w:szCs w:val="24"/>
              </w:rPr>
              <w:t xml:space="preserve"> до цієї тендерної документації;</w:t>
            </w:r>
          </w:p>
          <w:p w:rsidR="00946995" w:rsidRPr="00211A09" w:rsidRDefault="00946995" w:rsidP="00894F27">
            <w:pPr>
              <w:widowControl w:val="0"/>
              <w:numPr>
                <w:ilvl w:val="0"/>
                <w:numId w:val="36"/>
              </w:numPr>
              <w:jc w:val="both"/>
              <w:rPr>
                <w:color w:val="000000"/>
                <w:sz w:val="24"/>
                <w:szCs w:val="24"/>
              </w:rPr>
            </w:pPr>
            <w:r w:rsidRPr="00211A09">
              <w:rPr>
                <w:color w:val="000000"/>
                <w:sz w:val="24"/>
                <w:szCs w:val="24"/>
              </w:rPr>
              <w:t xml:space="preserve">інформацією щодо відсутності підстав, установлених в пункті 47 Особливостей, – </w:t>
            </w:r>
            <w:r w:rsidRPr="00211A09">
              <w:rPr>
                <w:b/>
                <w:i/>
                <w:color w:val="000000"/>
                <w:sz w:val="24"/>
                <w:szCs w:val="24"/>
              </w:rPr>
              <w:t>згідно з Додатком 1</w:t>
            </w:r>
            <w:r w:rsidRPr="00211A09">
              <w:rPr>
                <w:color w:val="000000"/>
                <w:sz w:val="24"/>
                <w:szCs w:val="24"/>
              </w:rPr>
              <w:t xml:space="preserve"> до цієї тендерної документації;</w:t>
            </w:r>
          </w:p>
          <w:p w:rsidR="00946995" w:rsidRPr="00211A09" w:rsidRDefault="00946995" w:rsidP="00894F27">
            <w:pPr>
              <w:widowControl w:val="0"/>
              <w:numPr>
                <w:ilvl w:val="0"/>
                <w:numId w:val="36"/>
              </w:numPr>
              <w:jc w:val="both"/>
              <w:rPr>
                <w:color w:val="000000"/>
                <w:sz w:val="24"/>
                <w:szCs w:val="24"/>
              </w:rPr>
            </w:pPr>
            <w:r w:rsidRPr="00211A09">
              <w:rPr>
                <w:color w:val="00000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211A09">
                <w:rPr>
                  <w:color w:val="000000"/>
                  <w:sz w:val="24"/>
                  <w:szCs w:val="24"/>
                </w:rPr>
                <w:t>47</w:t>
              </w:r>
            </w:hyperlink>
            <w:r w:rsidRPr="00211A09">
              <w:rPr>
                <w:color w:val="000000"/>
                <w:sz w:val="24"/>
                <w:szCs w:val="24"/>
              </w:rPr>
              <w:t xml:space="preserve">  Особливостей, - згідно з </w:t>
            </w:r>
            <w:r w:rsidRPr="00211A09">
              <w:rPr>
                <w:b/>
                <w:i/>
                <w:color w:val="000000"/>
                <w:sz w:val="24"/>
                <w:szCs w:val="24"/>
              </w:rPr>
              <w:t xml:space="preserve">Додатком 1 </w:t>
            </w:r>
            <w:r w:rsidRPr="00211A09">
              <w:rPr>
                <w:color w:val="000000"/>
                <w:sz w:val="24"/>
                <w:szCs w:val="24"/>
              </w:rPr>
              <w:t>до цієї тендерної документації;</w:t>
            </w:r>
          </w:p>
          <w:p w:rsidR="00946995" w:rsidRPr="00211A09" w:rsidRDefault="00946995" w:rsidP="00894F27">
            <w:pPr>
              <w:widowControl w:val="0"/>
              <w:numPr>
                <w:ilvl w:val="0"/>
                <w:numId w:val="36"/>
              </w:numPr>
              <w:jc w:val="both"/>
              <w:rPr>
                <w:color w:val="000000"/>
                <w:sz w:val="24"/>
                <w:szCs w:val="24"/>
              </w:rPr>
            </w:pPr>
            <w:r w:rsidRPr="00211A09">
              <w:rPr>
                <w:color w:val="000000"/>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11A09">
              <w:rPr>
                <w:i/>
                <w:color w:val="000000"/>
                <w:sz w:val="24"/>
                <w:szCs w:val="24"/>
              </w:rPr>
              <w:t>(у разі встановлення даної вимоги в Додатку 2),</w:t>
            </w:r>
            <w:r w:rsidRPr="00211A09">
              <w:rPr>
                <w:color w:val="000000"/>
                <w:sz w:val="24"/>
                <w:szCs w:val="24"/>
              </w:rPr>
              <w:t xml:space="preserve"> — </w:t>
            </w:r>
            <w:r w:rsidRPr="00211A09">
              <w:rPr>
                <w:b/>
                <w:i/>
                <w:color w:val="000000"/>
                <w:sz w:val="24"/>
                <w:szCs w:val="24"/>
              </w:rPr>
              <w:t>згідно з Додатком 2</w:t>
            </w:r>
            <w:r w:rsidRPr="00211A09">
              <w:rPr>
                <w:color w:val="000000"/>
                <w:sz w:val="24"/>
                <w:szCs w:val="24"/>
              </w:rPr>
              <w:t xml:space="preserve"> до тендерної документації;</w:t>
            </w:r>
          </w:p>
          <w:p w:rsidR="00946995" w:rsidRPr="00211A09" w:rsidRDefault="00946995" w:rsidP="00894F27">
            <w:pPr>
              <w:widowControl w:val="0"/>
              <w:numPr>
                <w:ilvl w:val="0"/>
                <w:numId w:val="36"/>
              </w:numPr>
              <w:jc w:val="both"/>
              <w:rPr>
                <w:color w:val="000000"/>
                <w:sz w:val="24"/>
                <w:szCs w:val="24"/>
              </w:rPr>
            </w:pPr>
            <w:r w:rsidRPr="00211A09">
              <w:rPr>
                <w:color w:val="000000"/>
                <w:sz w:val="24"/>
                <w:szCs w:val="24"/>
              </w:rPr>
              <w:t xml:space="preserve">документами, що підтверджують надання учасником забезпечення тендерної пропозиції </w:t>
            </w:r>
            <w:r w:rsidRPr="00211A09">
              <w:rPr>
                <w:i/>
                <w:color w:val="000000"/>
                <w:sz w:val="24"/>
                <w:szCs w:val="24"/>
              </w:rPr>
              <w:t>(якщо таке забезпечення передбачено оголошенням про проведення процедури закупівлі та тендерною документацією);</w:t>
            </w:r>
          </w:p>
          <w:p w:rsidR="00946995" w:rsidRPr="00211A09" w:rsidRDefault="00946995" w:rsidP="00894F27">
            <w:pPr>
              <w:widowControl w:val="0"/>
              <w:numPr>
                <w:ilvl w:val="0"/>
                <w:numId w:val="36"/>
              </w:numPr>
              <w:jc w:val="both"/>
              <w:rPr>
                <w:color w:val="000000"/>
                <w:sz w:val="24"/>
                <w:szCs w:val="24"/>
              </w:rPr>
            </w:pPr>
            <w:r w:rsidRPr="00211A09">
              <w:rPr>
                <w:color w:val="000000"/>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11A09">
              <w:rPr>
                <w:i/>
                <w:color w:val="000000"/>
                <w:sz w:val="24"/>
                <w:szCs w:val="24"/>
              </w:rPr>
              <w:t>(застосовується для робіт або послуг)</w:t>
            </w:r>
            <w:r w:rsidRPr="00211A09">
              <w:rPr>
                <w:color w:val="000000"/>
                <w:sz w:val="24"/>
                <w:szCs w:val="24"/>
              </w:rPr>
              <w:t>;</w:t>
            </w:r>
          </w:p>
          <w:p w:rsidR="00946995" w:rsidRPr="00211A09" w:rsidRDefault="00946995" w:rsidP="00894F27">
            <w:pPr>
              <w:widowControl w:val="0"/>
              <w:numPr>
                <w:ilvl w:val="0"/>
                <w:numId w:val="36"/>
              </w:numPr>
              <w:jc w:val="both"/>
              <w:rPr>
                <w:color w:val="000000"/>
                <w:sz w:val="24"/>
                <w:szCs w:val="24"/>
              </w:rPr>
            </w:pPr>
            <w:r w:rsidRPr="00211A09">
              <w:rPr>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46995" w:rsidRPr="00211A09" w:rsidRDefault="00946995" w:rsidP="00894F27">
            <w:pPr>
              <w:widowControl w:val="0"/>
              <w:numPr>
                <w:ilvl w:val="0"/>
                <w:numId w:val="36"/>
              </w:numPr>
              <w:jc w:val="both"/>
              <w:rPr>
                <w:color w:val="000000"/>
                <w:sz w:val="24"/>
                <w:szCs w:val="24"/>
              </w:rPr>
            </w:pPr>
            <w:r w:rsidRPr="00211A09">
              <w:rPr>
                <w:color w:val="000000"/>
                <w:sz w:val="24"/>
                <w:szCs w:val="24"/>
              </w:rPr>
              <w:t>іншою інформацією та документами, відповідно до вимог цієї тендерної документації та додатків до неї.</w:t>
            </w:r>
          </w:p>
          <w:p w:rsidR="00946995" w:rsidRPr="00211A09" w:rsidRDefault="00946995" w:rsidP="00894F27">
            <w:pPr>
              <w:widowControl w:val="0"/>
              <w:jc w:val="both"/>
              <w:rPr>
                <w:color w:val="000000"/>
                <w:sz w:val="24"/>
                <w:szCs w:val="24"/>
              </w:rPr>
            </w:pPr>
            <w:r w:rsidRPr="00211A09">
              <w:rPr>
                <w:color w:val="000000"/>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211A09">
              <w:rPr>
                <w:color w:val="000000"/>
                <w:sz w:val="24"/>
                <w:szCs w:val="24"/>
              </w:rPr>
              <w:lastRenderedPageBreak/>
              <w:t>відповідно до змісту документа.</w:t>
            </w:r>
          </w:p>
          <w:p w:rsidR="00946995" w:rsidRPr="00211A09" w:rsidRDefault="00946995" w:rsidP="00894F27">
            <w:pPr>
              <w:widowControl w:val="0"/>
              <w:jc w:val="both"/>
              <w:rPr>
                <w:color w:val="000000"/>
                <w:sz w:val="24"/>
                <w:szCs w:val="24"/>
              </w:rPr>
            </w:pPr>
            <w:r w:rsidRPr="00211A09">
              <w:rPr>
                <w:color w:val="000000"/>
                <w:sz w:val="24"/>
                <w:szCs w:val="24"/>
              </w:rPr>
              <w:t xml:space="preserve">Переможець процедури закупівлі у строк, що не перевищує </w:t>
            </w:r>
            <w:r w:rsidRPr="00211A09">
              <w:rPr>
                <w:b/>
                <w:color w:val="000000"/>
                <w:sz w:val="24"/>
                <w:szCs w:val="24"/>
                <w:u w:val="single"/>
              </w:rPr>
              <w:t xml:space="preserve">чотири дні з дати оприлюднення в електронній системі </w:t>
            </w:r>
            <w:proofErr w:type="spellStart"/>
            <w:r w:rsidRPr="00211A09">
              <w:rPr>
                <w:b/>
                <w:color w:val="000000"/>
                <w:sz w:val="24"/>
                <w:szCs w:val="24"/>
                <w:u w:val="single"/>
              </w:rPr>
              <w:t>закупівель</w:t>
            </w:r>
            <w:proofErr w:type="spellEnd"/>
            <w:r w:rsidRPr="00211A09">
              <w:rPr>
                <w:b/>
                <w:color w:val="000000"/>
                <w:sz w:val="24"/>
                <w:szCs w:val="24"/>
                <w:u w:val="single"/>
              </w:rPr>
              <w:t xml:space="preserve"> повідомлення про намір укласти договір про закупівлю</w:t>
            </w:r>
            <w:r w:rsidRPr="00211A09">
              <w:rPr>
                <w:color w:val="000000"/>
                <w:sz w:val="24"/>
                <w:szCs w:val="24"/>
              </w:rPr>
              <w:t xml:space="preserve">, повинен надати замовнику шляхом оприлюднення в електронній системі </w:t>
            </w:r>
            <w:proofErr w:type="spellStart"/>
            <w:r w:rsidRPr="00211A09">
              <w:rPr>
                <w:color w:val="000000"/>
                <w:sz w:val="24"/>
                <w:szCs w:val="24"/>
              </w:rPr>
              <w:t>закупівель</w:t>
            </w:r>
            <w:proofErr w:type="spellEnd"/>
            <w:r w:rsidRPr="00211A09">
              <w:rPr>
                <w:color w:val="000000"/>
                <w:sz w:val="24"/>
                <w:szCs w:val="24"/>
              </w:rPr>
              <w:t xml:space="preserve"> документи, встановлені в Додатку 1 (для переможця).</w:t>
            </w:r>
          </w:p>
          <w:p w:rsidR="00946995" w:rsidRPr="00211A09" w:rsidRDefault="00946995" w:rsidP="00894F27">
            <w:pPr>
              <w:widowControl w:val="0"/>
              <w:jc w:val="both"/>
              <w:rPr>
                <w:b/>
                <w:color w:val="000000"/>
                <w:sz w:val="24"/>
                <w:szCs w:val="24"/>
              </w:rPr>
            </w:pPr>
            <w:r w:rsidRPr="00211A09">
              <w:rPr>
                <w:b/>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6995" w:rsidRPr="00211A09" w:rsidRDefault="00946995" w:rsidP="00894F27">
            <w:pPr>
              <w:widowControl w:val="0"/>
              <w:jc w:val="both"/>
              <w:rPr>
                <w:b/>
                <w:i/>
                <w:color w:val="000000"/>
                <w:sz w:val="24"/>
                <w:szCs w:val="24"/>
              </w:rPr>
            </w:pPr>
            <w:r w:rsidRPr="00211A09">
              <w:rPr>
                <w:b/>
                <w:i/>
                <w:color w:val="000000"/>
                <w:sz w:val="24"/>
                <w:szCs w:val="24"/>
              </w:rPr>
              <w:t>Опис та приклади формальних несуттєвих помилок.</w:t>
            </w:r>
          </w:p>
          <w:p w:rsidR="00946995" w:rsidRPr="00211A09" w:rsidRDefault="00946995" w:rsidP="00894F27">
            <w:pPr>
              <w:widowControl w:val="0"/>
              <w:jc w:val="both"/>
              <w:rPr>
                <w:color w:val="000000"/>
                <w:sz w:val="24"/>
                <w:szCs w:val="24"/>
              </w:rPr>
            </w:pPr>
            <w:r w:rsidRPr="00211A09">
              <w:rPr>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46995" w:rsidRPr="00211A09" w:rsidRDefault="00946995" w:rsidP="00894F27">
            <w:pPr>
              <w:widowControl w:val="0"/>
              <w:jc w:val="both"/>
              <w:rPr>
                <w:color w:val="000000"/>
                <w:sz w:val="24"/>
                <w:szCs w:val="24"/>
              </w:rPr>
            </w:pPr>
            <w:r w:rsidRPr="00211A09">
              <w:rPr>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46995" w:rsidRPr="00211A09" w:rsidRDefault="00946995" w:rsidP="00894F27">
            <w:pPr>
              <w:widowControl w:val="0"/>
              <w:jc w:val="both"/>
              <w:rPr>
                <w:b/>
                <w:i/>
                <w:color w:val="000000"/>
                <w:sz w:val="24"/>
                <w:szCs w:val="24"/>
                <w:u w:val="single"/>
              </w:rPr>
            </w:pPr>
            <w:r w:rsidRPr="00211A09">
              <w:rPr>
                <w:b/>
                <w:i/>
                <w:color w:val="000000"/>
                <w:sz w:val="24"/>
                <w:szCs w:val="24"/>
                <w:u w:val="single"/>
              </w:rPr>
              <w:t>Опис формальних помилок:</w:t>
            </w:r>
          </w:p>
          <w:p w:rsidR="00946995" w:rsidRPr="00211A09" w:rsidRDefault="00946995" w:rsidP="00894F27">
            <w:pPr>
              <w:widowControl w:val="0"/>
              <w:jc w:val="both"/>
              <w:rPr>
                <w:color w:val="000000"/>
                <w:sz w:val="24"/>
                <w:szCs w:val="24"/>
              </w:rPr>
            </w:pPr>
            <w:r w:rsidRPr="00211A09">
              <w:rPr>
                <w:color w:val="000000"/>
                <w:sz w:val="24"/>
                <w:szCs w:val="24"/>
              </w:rPr>
              <w:t>1.</w:t>
            </w:r>
            <w:r w:rsidRPr="00211A09">
              <w:rPr>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46995" w:rsidRPr="00211A09" w:rsidRDefault="00946995" w:rsidP="00894F27">
            <w:pPr>
              <w:widowControl w:val="0"/>
              <w:jc w:val="both"/>
              <w:rPr>
                <w:color w:val="000000"/>
                <w:sz w:val="24"/>
                <w:szCs w:val="24"/>
              </w:rPr>
            </w:pPr>
            <w:r w:rsidRPr="00211A09">
              <w:rPr>
                <w:color w:val="000000"/>
                <w:sz w:val="24"/>
                <w:szCs w:val="24"/>
              </w:rPr>
              <w:t>—</w:t>
            </w:r>
            <w:r w:rsidRPr="00211A09">
              <w:rPr>
                <w:color w:val="000000"/>
                <w:sz w:val="24"/>
                <w:szCs w:val="24"/>
              </w:rPr>
              <w:tab/>
              <w:t>уживання великої літери;</w:t>
            </w:r>
          </w:p>
          <w:p w:rsidR="00946995" w:rsidRPr="00211A09" w:rsidRDefault="00946995" w:rsidP="00894F27">
            <w:pPr>
              <w:widowControl w:val="0"/>
              <w:jc w:val="both"/>
              <w:rPr>
                <w:color w:val="000000"/>
                <w:sz w:val="24"/>
                <w:szCs w:val="24"/>
              </w:rPr>
            </w:pPr>
            <w:r w:rsidRPr="00211A09">
              <w:rPr>
                <w:color w:val="000000"/>
                <w:sz w:val="24"/>
                <w:szCs w:val="24"/>
              </w:rPr>
              <w:t>—</w:t>
            </w:r>
            <w:r w:rsidRPr="00211A09">
              <w:rPr>
                <w:color w:val="000000"/>
                <w:sz w:val="24"/>
                <w:szCs w:val="24"/>
              </w:rPr>
              <w:tab/>
              <w:t>уживання розділових знаків та відмінювання слів у реченні;</w:t>
            </w:r>
          </w:p>
          <w:p w:rsidR="00946995" w:rsidRPr="00211A09" w:rsidRDefault="00946995" w:rsidP="00894F27">
            <w:pPr>
              <w:widowControl w:val="0"/>
              <w:jc w:val="both"/>
              <w:rPr>
                <w:color w:val="000000"/>
                <w:sz w:val="24"/>
                <w:szCs w:val="24"/>
              </w:rPr>
            </w:pPr>
            <w:r w:rsidRPr="00211A09">
              <w:rPr>
                <w:color w:val="000000"/>
                <w:sz w:val="24"/>
                <w:szCs w:val="24"/>
              </w:rPr>
              <w:t>—</w:t>
            </w:r>
            <w:r w:rsidRPr="00211A09">
              <w:rPr>
                <w:color w:val="000000"/>
                <w:sz w:val="24"/>
                <w:szCs w:val="24"/>
              </w:rPr>
              <w:tab/>
              <w:t xml:space="preserve">використання слова або </w:t>
            </w:r>
            <w:proofErr w:type="spellStart"/>
            <w:r w:rsidRPr="00211A09">
              <w:rPr>
                <w:color w:val="000000"/>
                <w:sz w:val="24"/>
                <w:szCs w:val="24"/>
              </w:rPr>
              <w:t>мовного</w:t>
            </w:r>
            <w:proofErr w:type="spellEnd"/>
            <w:r w:rsidRPr="00211A09">
              <w:rPr>
                <w:color w:val="000000"/>
                <w:sz w:val="24"/>
                <w:szCs w:val="24"/>
              </w:rPr>
              <w:t xml:space="preserve"> звороту, запозичених з іншої мови;</w:t>
            </w:r>
          </w:p>
          <w:p w:rsidR="00946995" w:rsidRPr="00211A09" w:rsidRDefault="00946995" w:rsidP="00894F27">
            <w:pPr>
              <w:widowControl w:val="0"/>
              <w:jc w:val="both"/>
              <w:rPr>
                <w:color w:val="000000"/>
                <w:sz w:val="24"/>
                <w:szCs w:val="24"/>
              </w:rPr>
            </w:pPr>
            <w:r w:rsidRPr="00211A09">
              <w:rPr>
                <w:color w:val="000000"/>
                <w:sz w:val="24"/>
                <w:szCs w:val="24"/>
              </w:rPr>
              <w:t>—</w:t>
            </w:r>
            <w:r w:rsidRPr="00211A09">
              <w:rPr>
                <w:color w:val="00000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11A09">
              <w:rPr>
                <w:color w:val="000000"/>
                <w:sz w:val="24"/>
                <w:szCs w:val="24"/>
              </w:rPr>
              <w:t>закупівель</w:t>
            </w:r>
            <w:proofErr w:type="spellEnd"/>
            <w:r w:rsidRPr="00211A09">
              <w:rPr>
                <w:color w:val="000000"/>
                <w:sz w:val="24"/>
                <w:szCs w:val="24"/>
              </w:rPr>
              <w:t xml:space="preserve"> та/або унікального номера повідомлення про намір укласти договір про закупівлю — помилка в цифрах;</w:t>
            </w:r>
          </w:p>
          <w:p w:rsidR="00946995" w:rsidRPr="00211A09" w:rsidRDefault="00946995" w:rsidP="00894F27">
            <w:pPr>
              <w:widowControl w:val="0"/>
              <w:jc w:val="both"/>
              <w:rPr>
                <w:color w:val="000000"/>
                <w:sz w:val="24"/>
                <w:szCs w:val="24"/>
              </w:rPr>
            </w:pPr>
            <w:r w:rsidRPr="00211A09">
              <w:rPr>
                <w:color w:val="000000"/>
                <w:sz w:val="24"/>
                <w:szCs w:val="24"/>
              </w:rPr>
              <w:t>—</w:t>
            </w:r>
            <w:r w:rsidRPr="00211A09">
              <w:rPr>
                <w:color w:val="000000"/>
                <w:sz w:val="24"/>
                <w:szCs w:val="24"/>
              </w:rPr>
              <w:tab/>
              <w:t>застосування правил переносу частини слова з рядка в рядок;</w:t>
            </w:r>
          </w:p>
          <w:p w:rsidR="00946995" w:rsidRPr="00211A09" w:rsidRDefault="00946995" w:rsidP="00894F27">
            <w:pPr>
              <w:widowControl w:val="0"/>
              <w:jc w:val="both"/>
              <w:rPr>
                <w:color w:val="000000"/>
                <w:sz w:val="24"/>
                <w:szCs w:val="24"/>
              </w:rPr>
            </w:pPr>
            <w:r w:rsidRPr="00211A09">
              <w:rPr>
                <w:color w:val="000000"/>
                <w:sz w:val="24"/>
                <w:szCs w:val="24"/>
              </w:rPr>
              <w:t>—</w:t>
            </w:r>
            <w:r w:rsidRPr="00211A09">
              <w:rPr>
                <w:color w:val="000000"/>
                <w:sz w:val="24"/>
                <w:szCs w:val="24"/>
              </w:rPr>
              <w:tab/>
              <w:t>написання слів разом та/або окремо, та/або через дефіс;</w:t>
            </w:r>
          </w:p>
          <w:p w:rsidR="00946995" w:rsidRPr="00211A09" w:rsidRDefault="00946995" w:rsidP="00894F27">
            <w:pPr>
              <w:widowControl w:val="0"/>
              <w:jc w:val="both"/>
              <w:rPr>
                <w:color w:val="000000"/>
                <w:sz w:val="24"/>
                <w:szCs w:val="24"/>
              </w:rPr>
            </w:pPr>
            <w:r w:rsidRPr="00211A09">
              <w:rPr>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46995" w:rsidRPr="00211A09" w:rsidRDefault="00946995" w:rsidP="00894F27">
            <w:pPr>
              <w:widowControl w:val="0"/>
              <w:jc w:val="both"/>
              <w:rPr>
                <w:color w:val="000000"/>
                <w:sz w:val="24"/>
                <w:szCs w:val="24"/>
              </w:rPr>
            </w:pPr>
            <w:r w:rsidRPr="00211A09">
              <w:rPr>
                <w:color w:val="000000"/>
                <w:sz w:val="24"/>
                <w:szCs w:val="24"/>
              </w:rPr>
              <w:t>2.</w:t>
            </w:r>
            <w:r w:rsidRPr="00211A09">
              <w:rPr>
                <w:color w:val="000000"/>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w:t>
            </w:r>
            <w:r w:rsidRPr="00211A09">
              <w:rPr>
                <w:color w:val="000000"/>
                <w:sz w:val="24"/>
                <w:szCs w:val="24"/>
              </w:rPr>
              <w:lastRenderedPageBreak/>
              <w:t>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46995" w:rsidRPr="00211A09" w:rsidRDefault="00946995" w:rsidP="00894F27">
            <w:pPr>
              <w:widowControl w:val="0"/>
              <w:jc w:val="both"/>
              <w:rPr>
                <w:color w:val="000000"/>
                <w:sz w:val="24"/>
                <w:szCs w:val="24"/>
              </w:rPr>
            </w:pPr>
            <w:r w:rsidRPr="00211A09">
              <w:rPr>
                <w:color w:val="000000"/>
                <w:sz w:val="24"/>
                <w:szCs w:val="24"/>
              </w:rPr>
              <w:t>3.</w:t>
            </w:r>
            <w:r w:rsidRPr="00211A09">
              <w:rPr>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46995" w:rsidRPr="00211A09" w:rsidRDefault="00946995" w:rsidP="00894F27">
            <w:pPr>
              <w:widowControl w:val="0"/>
              <w:jc w:val="both"/>
              <w:rPr>
                <w:color w:val="000000"/>
                <w:sz w:val="24"/>
                <w:szCs w:val="24"/>
              </w:rPr>
            </w:pPr>
            <w:r w:rsidRPr="00211A09">
              <w:rPr>
                <w:color w:val="000000"/>
                <w:sz w:val="24"/>
                <w:szCs w:val="24"/>
              </w:rPr>
              <w:t>4.</w:t>
            </w:r>
            <w:r w:rsidRPr="00211A09">
              <w:rPr>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46995" w:rsidRPr="00211A09" w:rsidRDefault="00946995" w:rsidP="00894F27">
            <w:pPr>
              <w:widowControl w:val="0"/>
              <w:jc w:val="both"/>
              <w:rPr>
                <w:color w:val="000000"/>
                <w:sz w:val="24"/>
                <w:szCs w:val="24"/>
              </w:rPr>
            </w:pPr>
            <w:r w:rsidRPr="00211A09">
              <w:rPr>
                <w:color w:val="000000"/>
                <w:sz w:val="24"/>
                <w:szCs w:val="24"/>
              </w:rPr>
              <w:t>5.</w:t>
            </w:r>
            <w:r w:rsidRPr="00211A09">
              <w:rPr>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46995" w:rsidRPr="00211A09" w:rsidRDefault="00946995" w:rsidP="00894F27">
            <w:pPr>
              <w:widowControl w:val="0"/>
              <w:jc w:val="both"/>
              <w:rPr>
                <w:color w:val="000000"/>
                <w:sz w:val="24"/>
                <w:szCs w:val="24"/>
              </w:rPr>
            </w:pPr>
            <w:r w:rsidRPr="00211A09">
              <w:rPr>
                <w:color w:val="000000"/>
                <w:sz w:val="24"/>
                <w:szCs w:val="24"/>
              </w:rPr>
              <w:t>6.</w:t>
            </w:r>
            <w:r w:rsidRPr="00211A09">
              <w:rPr>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46995" w:rsidRPr="00211A09" w:rsidRDefault="00946995" w:rsidP="00894F27">
            <w:pPr>
              <w:widowControl w:val="0"/>
              <w:jc w:val="both"/>
              <w:rPr>
                <w:color w:val="000000"/>
                <w:sz w:val="24"/>
                <w:szCs w:val="24"/>
              </w:rPr>
            </w:pPr>
            <w:r w:rsidRPr="00211A09">
              <w:rPr>
                <w:color w:val="000000"/>
                <w:sz w:val="24"/>
                <w:szCs w:val="24"/>
              </w:rPr>
              <w:t>7.</w:t>
            </w:r>
            <w:r w:rsidRPr="00211A09">
              <w:rPr>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46995" w:rsidRPr="00211A09" w:rsidRDefault="00946995" w:rsidP="00894F27">
            <w:pPr>
              <w:widowControl w:val="0"/>
              <w:jc w:val="both"/>
              <w:rPr>
                <w:color w:val="000000"/>
                <w:sz w:val="24"/>
                <w:szCs w:val="24"/>
              </w:rPr>
            </w:pPr>
            <w:r w:rsidRPr="00211A09">
              <w:rPr>
                <w:color w:val="000000"/>
                <w:sz w:val="24"/>
                <w:szCs w:val="24"/>
              </w:rPr>
              <w:t>8.</w:t>
            </w:r>
            <w:r w:rsidRPr="00211A09">
              <w:rPr>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46995" w:rsidRPr="00211A09" w:rsidRDefault="00946995" w:rsidP="00894F27">
            <w:pPr>
              <w:widowControl w:val="0"/>
              <w:jc w:val="both"/>
              <w:rPr>
                <w:color w:val="000000"/>
                <w:sz w:val="24"/>
                <w:szCs w:val="24"/>
              </w:rPr>
            </w:pPr>
            <w:r w:rsidRPr="00211A09">
              <w:rPr>
                <w:color w:val="000000"/>
                <w:sz w:val="24"/>
                <w:szCs w:val="24"/>
              </w:rPr>
              <w:t>9.</w:t>
            </w:r>
            <w:r w:rsidRPr="00211A09">
              <w:rPr>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46995" w:rsidRPr="00211A09" w:rsidRDefault="00946995" w:rsidP="00894F27">
            <w:pPr>
              <w:widowControl w:val="0"/>
              <w:jc w:val="both"/>
              <w:rPr>
                <w:color w:val="000000"/>
                <w:sz w:val="24"/>
                <w:szCs w:val="24"/>
              </w:rPr>
            </w:pPr>
            <w:r w:rsidRPr="00211A09">
              <w:rPr>
                <w:color w:val="000000"/>
                <w:sz w:val="24"/>
                <w:szCs w:val="24"/>
              </w:rPr>
              <w:t>10.</w:t>
            </w:r>
            <w:r w:rsidRPr="00211A09">
              <w:rPr>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46995" w:rsidRPr="00211A09" w:rsidRDefault="00946995" w:rsidP="00894F27">
            <w:pPr>
              <w:widowControl w:val="0"/>
              <w:jc w:val="both"/>
              <w:rPr>
                <w:color w:val="000000"/>
                <w:sz w:val="24"/>
                <w:szCs w:val="24"/>
              </w:rPr>
            </w:pPr>
            <w:r w:rsidRPr="00211A09">
              <w:rPr>
                <w:color w:val="000000"/>
                <w:sz w:val="24"/>
                <w:szCs w:val="24"/>
              </w:rPr>
              <w:t>11.</w:t>
            </w:r>
            <w:r w:rsidRPr="00211A09">
              <w:rPr>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46995" w:rsidRPr="00211A09" w:rsidRDefault="00946995" w:rsidP="00894F27">
            <w:pPr>
              <w:widowControl w:val="0"/>
              <w:jc w:val="both"/>
              <w:rPr>
                <w:color w:val="000000"/>
                <w:sz w:val="24"/>
                <w:szCs w:val="24"/>
              </w:rPr>
            </w:pPr>
            <w:r w:rsidRPr="00211A09">
              <w:rPr>
                <w:color w:val="000000"/>
                <w:sz w:val="24"/>
                <w:szCs w:val="24"/>
              </w:rPr>
              <w:t>12.</w:t>
            </w:r>
            <w:r w:rsidRPr="00211A09">
              <w:rPr>
                <w:color w:val="000000"/>
                <w:sz w:val="24"/>
                <w:szCs w:val="24"/>
              </w:rPr>
              <w:tab/>
              <w:t xml:space="preserve">Подання документа (документів) учасником процедури закупівлі у складі тендерної пропозиції в </w:t>
            </w:r>
            <w:r w:rsidRPr="00211A09">
              <w:rPr>
                <w:color w:val="000000"/>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6995" w:rsidRPr="00211A09" w:rsidRDefault="00946995" w:rsidP="00894F27">
            <w:pPr>
              <w:widowControl w:val="0"/>
              <w:jc w:val="both"/>
              <w:rPr>
                <w:b/>
                <w:i/>
                <w:color w:val="000000"/>
                <w:sz w:val="24"/>
                <w:szCs w:val="24"/>
                <w:u w:val="single"/>
              </w:rPr>
            </w:pPr>
            <w:r w:rsidRPr="00211A09">
              <w:rPr>
                <w:b/>
                <w:i/>
                <w:color w:val="000000"/>
                <w:sz w:val="24"/>
                <w:szCs w:val="24"/>
                <w:u w:val="single"/>
              </w:rPr>
              <w:t>Приклади формальних помилок:</w:t>
            </w:r>
          </w:p>
          <w:p w:rsidR="00946995" w:rsidRPr="00211A09" w:rsidRDefault="00946995" w:rsidP="00894F27">
            <w:pPr>
              <w:widowControl w:val="0"/>
              <w:jc w:val="both"/>
              <w:rPr>
                <w:color w:val="000000"/>
                <w:sz w:val="24"/>
                <w:szCs w:val="24"/>
              </w:rPr>
            </w:pPr>
            <w:r w:rsidRPr="00211A09">
              <w:rPr>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46995" w:rsidRPr="00211A09" w:rsidRDefault="00946995" w:rsidP="00894F27">
            <w:pPr>
              <w:widowControl w:val="0"/>
              <w:jc w:val="both"/>
              <w:rPr>
                <w:color w:val="000000"/>
                <w:sz w:val="24"/>
                <w:szCs w:val="24"/>
              </w:rPr>
            </w:pPr>
            <w:r w:rsidRPr="00211A09">
              <w:rPr>
                <w:color w:val="000000"/>
                <w:sz w:val="24"/>
                <w:szCs w:val="24"/>
              </w:rPr>
              <w:t>—  «</w:t>
            </w:r>
            <w:proofErr w:type="spellStart"/>
            <w:r w:rsidRPr="00211A09">
              <w:rPr>
                <w:color w:val="000000"/>
                <w:sz w:val="24"/>
                <w:szCs w:val="24"/>
              </w:rPr>
              <w:t>м.київ</w:t>
            </w:r>
            <w:proofErr w:type="spellEnd"/>
            <w:r w:rsidRPr="00211A09">
              <w:rPr>
                <w:color w:val="000000"/>
                <w:sz w:val="24"/>
                <w:szCs w:val="24"/>
              </w:rPr>
              <w:t>» замість «</w:t>
            </w:r>
            <w:proofErr w:type="spellStart"/>
            <w:r w:rsidRPr="00211A09">
              <w:rPr>
                <w:color w:val="000000"/>
                <w:sz w:val="24"/>
                <w:szCs w:val="24"/>
              </w:rPr>
              <w:t>м.Київ</w:t>
            </w:r>
            <w:proofErr w:type="spellEnd"/>
            <w:r w:rsidRPr="00211A09">
              <w:rPr>
                <w:color w:val="000000"/>
                <w:sz w:val="24"/>
                <w:szCs w:val="24"/>
              </w:rPr>
              <w:t>»;</w:t>
            </w:r>
          </w:p>
          <w:p w:rsidR="00946995" w:rsidRPr="00211A09" w:rsidRDefault="00946995" w:rsidP="00894F27">
            <w:pPr>
              <w:widowControl w:val="0"/>
              <w:jc w:val="both"/>
              <w:rPr>
                <w:color w:val="000000"/>
                <w:sz w:val="24"/>
                <w:szCs w:val="24"/>
              </w:rPr>
            </w:pPr>
            <w:r w:rsidRPr="00211A09">
              <w:rPr>
                <w:color w:val="000000"/>
                <w:sz w:val="24"/>
                <w:szCs w:val="24"/>
              </w:rPr>
              <w:t>— «поряд -</w:t>
            </w:r>
            <w:proofErr w:type="spellStart"/>
            <w:r w:rsidRPr="00211A09">
              <w:rPr>
                <w:color w:val="000000"/>
                <w:sz w:val="24"/>
                <w:szCs w:val="24"/>
              </w:rPr>
              <w:t>ок</w:t>
            </w:r>
            <w:proofErr w:type="spellEnd"/>
            <w:r w:rsidRPr="00211A09">
              <w:rPr>
                <w:color w:val="000000"/>
                <w:sz w:val="24"/>
                <w:szCs w:val="24"/>
              </w:rPr>
              <w:t>» замість «</w:t>
            </w:r>
            <w:proofErr w:type="spellStart"/>
            <w:r w:rsidRPr="00211A09">
              <w:rPr>
                <w:color w:val="000000"/>
                <w:sz w:val="24"/>
                <w:szCs w:val="24"/>
              </w:rPr>
              <w:t>поря</w:t>
            </w:r>
            <w:proofErr w:type="spellEnd"/>
            <w:r w:rsidRPr="00211A09">
              <w:rPr>
                <w:color w:val="000000"/>
                <w:sz w:val="24"/>
                <w:szCs w:val="24"/>
              </w:rPr>
              <w:t xml:space="preserve"> – док»;</w:t>
            </w:r>
          </w:p>
          <w:p w:rsidR="00946995" w:rsidRPr="00211A09" w:rsidRDefault="00946995" w:rsidP="00894F27">
            <w:pPr>
              <w:widowControl w:val="0"/>
              <w:jc w:val="both"/>
              <w:rPr>
                <w:color w:val="000000"/>
                <w:sz w:val="24"/>
                <w:szCs w:val="24"/>
              </w:rPr>
            </w:pPr>
            <w:r w:rsidRPr="00211A09">
              <w:rPr>
                <w:color w:val="000000"/>
                <w:sz w:val="24"/>
                <w:szCs w:val="24"/>
              </w:rPr>
              <w:t>— «</w:t>
            </w:r>
            <w:proofErr w:type="spellStart"/>
            <w:r w:rsidRPr="00211A09">
              <w:rPr>
                <w:color w:val="000000"/>
                <w:sz w:val="24"/>
                <w:szCs w:val="24"/>
              </w:rPr>
              <w:t>ненадається</w:t>
            </w:r>
            <w:proofErr w:type="spellEnd"/>
            <w:r w:rsidRPr="00211A09">
              <w:rPr>
                <w:color w:val="000000"/>
                <w:sz w:val="24"/>
                <w:szCs w:val="24"/>
              </w:rPr>
              <w:t>» замість «не надається»»;</w:t>
            </w:r>
          </w:p>
          <w:p w:rsidR="00946995" w:rsidRPr="00211A09" w:rsidRDefault="00946995" w:rsidP="00894F27">
            <w:pPr>
              <w:widowControl w:val="0"/>
              <w:jc w:val="both"/>
              <w:rPr>
                <w:color w:val="000000"/>
                <w:sz w:val="24"/>
                <w:szCs w:val="24"/>
              </w:rPr>
            </w:pPr>
            <w:r w:rsidRPr="00211A09">
              <w:rPr>
                <w:color w:val="000000"/>
                <w:sz w:val="24"/>
                <w:szCs w:val="24"/>
              </w:rPr>
              <w:t>— «______________№_____________» замість «14.08.2020 №320/13/14-01»</w:t>
            </w:r>
          </w:p>
          <w:p w:rsidR="00946995" w:rsidRPr="00211A09" w:rsidRDefault="00946995" w:rsidP="00894F27">
            <w:pPr>
              <w:widowControl w:val="0"/>
              <w:jc w:val="both"/>
              <w:rPr>
                <w:color w:val="000000"/>
                <w:sz w:val="24"/>
                <w:szCs w:val="24"/>
              </w:rPr>
            </w:pPr>
            <w:r w:rsidRPr="00211A09">
              <w:rPr>
                <w:color w:val="000000"/>
                <w:sz w:val="24"/>
                <w:szCs w:val="24"/>
              </w:rPr>
              <w:t>— учасник розмістив (завантажив) документ у форматі «JPG» замість  документа у форматі «</w:t>
            </w:r>
            <w:proofErr w:type="spellStart"/>
            <w:r w:rsidRPr="00211A09">
              <w:rPr>
                <w:color w:val="000000"/>
                <w:sz w:val="24"/>
                <w:szCs w:val="24"/>
              </w:rPr>
              <w:t>pdf</w:t>
            </w:r>
            <w:proofErr w:type="spellEnd"/>
            <w:r w:rsidRPr="00211A09">
              <w:rPr>
                <w:color w:val="000000"/>
                <w:sz w:val="24"/>
                <w:szCs w:val="24"/>
              </w:rPr>
              <w:t>» (</w:t>
            </w:r>
            <w:proofErr w:type="spellStart"/>
            <w:r w:rsidRPr="00211A09">
              <w:rPr>
                <w:color w:val="000000"/>
                <w:sz w:val="24"/>
                <w:szCs w:val="24"/>
              </w:rPr>
              <w:t>PortableDocumentFormat</w:t>
            </w:r>
            <w:proofErr w:type="spellEnd"/>
            <w:r w:rsidRPr="00211A09">
              <w:rPr>
                <w:color w:val="000000"/>
                <w:sz w:val="24"/>
                <w:szCs w:val="24"/>
              </w:rPr>
              <w:t xml:space="preserve">)». </w:t>
            </w:r>
          </w:p>
          <w:p w:rsidR="00946995" w:rsidRPr="00211A09" w:rsidRDefault="00946995" w:rsidP="00894F27">
            <w:pPr>
              <w:widowControl w:val="0"/>
              <w:ind w:left="40" w:hanging="20"/>
              <w:jc w:val="both"/>
              <w:rPr>
                <w:color w:val="000000"/>
                <w:sz w:val="24"/>
                <w:szCs w:val="24"/>
              </w:rPr>
            </w:pPr>
            <w:r w:rsidRPr="00211A09">
              <w:rPr>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46995" w:rsidRPr="00211A09" w:rsidRDefault="00946995" w:rsidP="00894F27">
            <w:pPr>
              <w:widowControl w:val="0"/>
              <w:ind w:left="40" w:hanging="20"/>
              <w:jc w:val="both"/>
              <w:rPr>
                <w:b/>
                <w:color w:val="000000"/>
                <w:sz w:val="24"/>
                <w:szCs w:val="24"/>
              </w:rPr>
            </w:pPr>
            <w:r w:rsidRPr="00211A09">
              <w:rPr>
                <w:b/>
                <w:color w:val="000000"/>
                <w:sz w:val="24"/>
                <w:szCs w:val="24"/>
              </w:rPr>
              <w:t>УВАГА!!!</w:t>
            </w:r>
          </w:p>
          <w:p w:rsidR="00946995" w:rsidRPr="00211A09" w:rsidRDefault="00946995" w:rsidP="00894F27">
            <w:pPr>
              <w:widowControl w:val="0"/>
              <w:jc w:val="both"/>
              <w:rPr>
                <w:b/>
                <w:color w:val="000000"/>
                <w:sz w:val="24"/>
                <w:szCs w:val="24"/>
              </w:rPr>
            </w:pPr>
            <w:bookmarkStart w:id="0" w:name="_heading=h.3znysh7" w:colFirst="0" w:colLast="0"/>
            <w:bookmarkEnd w:id="0"/>
            <w:r w:rsidRPr="00211A09">
              <w:rPr>
                <w:b/>
                <w:color w:val="000000"/>
                <w:sz w:val="24"/>
                <w:szCs w:val="24"/>
              </w:rPr>
              <w:t xml:space="preserve">Відповідно до частини третьої статті 12 Закону під час використання електронної системи </w:t>
            </w:r>
            <w:proofErr w:type="spellStart"/>
            <w:r w:rsidRPr="00211A09">
              <w:rPr>
                <w:b/>
                <w:color w:val="000000"/>
                <w:sz w:val="24"/>
                <w:szCs w:val="24"/>
              </w:rPr>
              <w:t>закупівель</w:t>
            </w:r>
            <w:proofErr w:type="spellEnd"/>
            <w:r w:rsidRPr="00211A09">
              <w:rPr>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11A09">
              <w:rPr>
                <w:b/>
                <w:color w:val="000000"/>
                <w:sz w:val="24"/>
                <w:szCs w:val="24"/>
              </w:rPr>
              <w:t>скан</w:t>
            </w:r>
            <w:proofErr w:type="spellEnd"/>
            <w:r w:rsidRPr="00211A09">
              <w:rPr>
                <w:b/>
                <w:color w:val="000000"/>
                <w:sz w:val="24"/>
                <w:szCs w:val="24"/>
              </w:rPr>
              <w:t xml:space="preserve">-копій через електронну систему </w:t>
            </w:r>
            <w:proofErr w:type="spellStart"/>
            <w:r w:rsidRPr="00211A09">
              <w:rPr>
                <w:b/>
                <w:color w:val="000000"/>
                <w:sz w:val="24"/>
                <w:szCs w:val="24"/>
              </w:rPr>
              <w:t>закупівель</w:t>
            </w:r>
            <w:proofErr w:type="spellEnd"/>
            <w:r w:rsidRPr="00211A09">
              <w:rPr>
                <w:b/>
                <w:color w:val="000000"/>
                <w:sz w:val="24"/>
                <w:szCs w:val="24"/>
              </w:rPr>
              <w:t xml:space="preserve">. Тендерна пропозиція учасника має відповідати ряду вимог: </w:t>
            </w:r>
          </w:p>
          <w:p w:rsidR="00946995" w:rsidRPr="00211A09" w:rsidRDefault="00946995" w:rsidP="00894F27">
            <w:pPr>
              <w:jc w:val="both"/>
              <w:rPr>
                <w:b/>
                <w:color w:val="000000"/>
                <w:sz w:val="24"/>
                <w:szCs w:val="24"/>
              </w:rPr>
            </w:pPr>
            <w:r w:rsidRPr="00211A09">
              <w:rPr>
                <w:b/>
                <w:color w:val="000000"/>
                <w:sz w:val="24"/>
                <w:szCs w:val="24"/>
              </w:rPr>
              <w:t>1) документи мають бути чіткими та розбірливими для читання;</w:t>
            </w:r>
          </w:p>
          <w:p w:rsidR="00946995" w:rsidRPr="00211A09" w:rsidRDefault="00946995" w:rsidP="00894F27">
            <w:pPr>
              <w:jc w:val="both"/>
              <w:rPr>
                <w:b/>
                <w:color w:val="000000"/>
                <w:sz w:val="24"/>
                <w:szCs w:val="24"/>
              </w:rPr>
            </w:pPr>
            <w:r w:rsidRPr="00211A09">
              <w:rPr>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46995" w:rsidRPr="00211A09" w:rsidRDefault="00946995" w:rsidP="00894F27">
            <w:pPr>
              <w:jc w:val="both"/>
              <w:rPr>
                <w:b/>
                <w:color w:val="000000"/>
                <w:sz w:val="24"/>
                <w:szCs w:val="24"/>
              </w:rPr>
            </w:pPr>
            <w:r w:rsidRPr="00211A09">
              <w:rPr>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46995" w:rsidRPr="00211A09" w:rsidRDefault="00946995" w:rsidP="00894F27">
            <w:pPr>
              <w:jc w:val="both"/>
              <w:rPr>
                <w:b/>
                <w:color w:val="000000"/>
                <w:sz w:val="24"/>
                <w:szCs w:val="24"/>
              </w:rPr>
            </w:pPr>
            <w:r w:rsidRPr="00211A09">
              <w:rPr>
                <w:b/>
                <w:color w:val="000000"/>
                <w:sz w:val="24"/>
                <w:szCs w:val="24"/>
              </w:rPr>
              <w:t>Винятки:</w:t>
            </w:r>
          </w:p>
          <w:p w:rsidR="00946995" w:rsidRPr="00211A09" w:rsidRDefault="00946995" w:rsidP="00894F27">
            <w:pPr>
              <w:jc w:val="both"/>
              <w:rPr>
                <w:b/>
                <w:color w:val="000000"/>
                <w:sz w:val="24"/>
                <w:szCs w:val="24"/>
              </w:rPr>
            </w:pPr>
            <w:r w:rsidRPr="00211A09">
              <w:rPr>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46995" w:rsidRPr="00211A09" w:rsidRDefault="00946995" w:rsidP="00894F27">
            <w:pPr>
              <w:widowControl w:val="0"/>
              <w:jc w:val="both"/>
              <w:rPr>
                <w:b/>
                <w:color w:val="000000"/>
                <w:sz w:val="24"/>
                <w:szCs w:val="24"/>
              </w:rPr>
            </w:pPr>
            <w:r w:rsidRPr="00211A09">
              <w:rPr>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w:t>
            </w:r>
            <w:r w:rsidRPr="00211A09">
              <w:rPr>
                <w:b/>
                <w:color w:val="000000"/>
                <w:sz w:val="24"/>
                <w:szCs w:val="24"/>
              </w:rPr>
              <w:lastRenderedPageBreak/>
              <w:t xml:space="preserve">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46995" w:rsidRPr="00211A09" w:rsidRDefault="00946995" w:rsidP="00894F27">
            <w:pPr>
              <w:widowControl w:val="0"/>
              <w:ind w:left="40" w:hanging="20"/>
              <w:jc w:val="both"/>
              <w:rPr>
                <w:b/>
                <w:color w:val="000000"/>
                <w:sz w:val="24"/>
                <w:szCs w:val="24"/>
              </w:rPr>
            </w:pPr>
            <w:r w:rsidRPr="00211A09">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11A09">
              <w:rPr>
                <w:b/>
                <w:color w:val="000000"/>
                <w:sz w:val="24"/>
                <w:szCs w:val="24"/>
              </w:rPr>
              <w:t>закупівель</w:t>
            </w:r>
            <w:proofErr w:type="spellEnd"/>
            <w:r w:rsidRPr="00211A09">
              <w:rPr>
                <w:b/>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46995" w:rsidRPr="00211A09" w:rsidRDefault="00946995" w:rsidP="00894F27">
            <w:pPr>
              <w:widowControl w:val="0"/>
              <w:ind w:left="40" w:hanging="20"/>
              <w:jc w:val="both"/>
              <w:rPr>
                <w:b/>
                <w:color w:val="000000"/>
                <w:sz w:val="24"/>
                <w:szCs w:val="24"/>
              </w:rPr>
            </w:pPr>
            <w:r w:rsidRPr="00211A09">
              <w:rPr>
                <w:b/>
                <w:color w:val="000000"/>
                <w:sz w:val="24"/>
                <w:szCs w:val="24"/>
              </w:rPr>
              <w:t xml:space="preserve">Замовник перевіряє КЕП/УЕП учасника на сайті центрального </w:t>
            </w:r>
            <w:proofErr w:type="spellStart"/>
            <w:r w:rsidRPr="00211A09">
              <w:rPr>
                <w:b/>
                <w:color w:val="000000"/>
                <w:sz w:val="24"/>
                <w:szCs w:val="24"/>
              </w:rPr>
              <w:t>засвідчувального</w:t>
            </w:r>
            <w:proofErr w:type="spellEnd"/>
            <w:r w:rsidRPr="00211A09">
              <w:rPr>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46995" w:rsidRPr="00211A09" w:rsidRDefault="00946995" w:rsidP="00894F27">
            <w:pPr>
              <w:widowControl w:val="0"/>
              <w:jc w:val="both"/>
              <w:rPr>
                <w:color w:val="000000"/>
                <w:sz w:val="24"/>
                <w:szCs w:val="24"/>
              </w:rPr>
            </w:pPr>
            <w:bookmarkStart w:id="1" w:name="_heading=h.2et92p0" w:colFirst="0" w:colLast="0"/>
            <w:bookmarkEnd w:id="1"/>
            <w:r w:rsidRPr="00211A09">
              <w:rPr>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11A09">
              <w:rPr>
                <w:color w:val="000000"/>
                <w:sz w:val="24"/>
                <w:szCs w:val="24"/>
              </w:rPr>
              <w:t>закупівель</w:t>
            </w:r>
            <w:proofErr w:type="spellEnd"/>
            <w:r w:rsidRPr="00211A09">
              <w:rPr>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11A09">
              <w:rPr>
                <w:color w:val="000000"/>
                <w:sz w:val="24"/>
                <w:szCs w:val="24"/>
              </w:rPr>
              <w:t>закупівель</w:t>
            </w:r>
            <w:proofErr w:type="spellEnd"/>
            <w:r w:rsidRPr="00211A09">
              <w:rPr>
                <w:color w:val="000000"/>
                <w:sz w:val="24"/>
                <w:szCs w:val="24"/>
              </w:rPr>
              <w:t xml:space="preserve">). </w:t>
            </w:r>
          </w:p>
          <w:p w:rsidR="00946995" w:rsidRPr="00211A09" w:rsidRDefault="00946995" w:rsidP="00894F27">
            <w:pPr>
              <w:widowControl w:val="0"/>
              <w:jc w:val="both"/>
              <w:rPr>
                <w:color w:val="000000"/>
                <w:sz w:val="24"/>
                <w:szCs w:val="24"/>
              </w:rPr>
            </w:pPr>
            <w:bookmarkStart w:id="2" w:name="_heading=h.hjqm8skarbdr" w:colFirst="0" w:colLast="0"/>
            <w:bookmarkEnd w:id="2"/>
            <w:r w:rsidRPr="00211A09">
              <w:rPr>
                <w:color w:val="000000"/>
                <w:sz w:val="24"/>
                <w:szCs w:val="24"/>
              </w:rPr>
              <w:t xml:space="preserve">Тендерні пропозиції мають право подавати всі заінтересовані особи. </w:t>
            </w:r>
          </w:p>
          <w:p w:rsidR="00946995" w:rsidRPr="00211A09" w:rsidRDefault="00946995" w:rsidP="00894F27">
            <w:pPr>
              <w:widowControl w:val="0"/>
              <w:jc w:val="both"/>
              <w:rPr>
                <w:color w:val="000000"/>
                <w:sz w:val="24"/>
                <w:szCs w:val="24"/>
              </w:rPr>
            </w:pPr>
            <w:bookmarkStart w:id="3" w:name="_heading=h.ftj7vaqoric" w:colFirst="0" w:colLast="0"/>
            <w:bookmarkEnd w:id="3"/>
            <w:r w:rsidRPr="00211A09">
              <w:rPr>
                <w:color w:val="000000"/>
                <w:sz w:val="24"/>
                <w:szCs w:val="24"/>
              </w:rPr>
              <w:t>Кожен учасник має право подати тільки одну тендерну пропозицію</w:t>
            </w:r>
            <w:r w:rsidRPr="00211A09">
              <w:rPr>
                <w:b/>
                <w:color w:val="000000"/>
                <w:sz w:val="24"/>
                <w:szCs w:val="24"/>
              </w:rPr>
              <w:t xml:space="preserve"> </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lastRenderedPageBreak/>
              <w:t>2</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Забезпечення тендерної пропозиції (якщо таке забезпечення передбачено оголошенням про проведення процедури закупівлі)</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946995" w:rsidRPr="00EF6F02" w:rsidRDefault="00946995" w:rsidP="00894F27">
            <w:pPr>
              <w:jc w:val="both"/>
            </w:pPr>
            <w:bookmarkStart w:id="4" w:name="_Hlk54875163"/>
            <w:bookmarkEnd w:id="4"/>
            <w:r w:rsidRPr="00EF6F02">
              <w:rPr>
                <w:sz w:val="24"/>
                <w:szCs w:val="24"/>
                <w:lang w:eastAsia="ru-RU"/>
              </w:rPr>
              <w:t>Не вимагається</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3</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Умови повернення чи неповернення забезпечення тендерної пропозиції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jc w:val="both"/>
            </w:pPr>
            <w:r w:rsidRPr="00EF6F02">
              <w:rPr>
                <w:sz w:val="24"/>
                <w:szCs w:val="24"/>
                <w:lang w:eastAsia="ru-RU"/>
              </w:rPr>
              <w:t>Не передбачені</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4</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Строк, протягом якого тендерні пропозиції вважаються дійсними</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Default="00946995" w:rsidP="00894F27">
            <w:pPr>
              <w:widowControl w:val="0"/>
              <w:jc w:val="both"/>
              <w:rPr>
                <w:sz w:val="24"/>
                <w:szCs w:val="24"/>
              </w:rPr>
            </w:pPr>
            <w:r>
              <w:rPr>
                <w:sz w:val="24"/>
                <w:szCs w:val="24"/>
              </w:rPr>
              <w:t xml:space="preserve">Тендерні пропозиції вважаються дійсними </w:t>
            </w:r>
            <w:r w:rsidRPr="00F105E2">
              <w:rPr>
                <w:b/>
                <w:i/>
                <w:sz w:val="24"/>
                <w:szCs w:val="24"/>
                <w:u w:val="single"/>
              </w:rPr>
              <w:t xml:space="preserve">протягом </w:t>
            </w:r>
            <w:r w:rsidRPr="00802B98">
              <w:rPr>
                <w:b/>
                <w:i/>
                <w:sz w:val="24"/>
                <w:szCs w:val="24"/>
                <w:u w:val="single"/>
                <w:lang w:val="ru-RU"/>
              </w:rPr>
              <w:t>12</w:t>
            </w:r>
            <w:r w:rsidRPr="00F105E2">
              <w:rPr>
                <w:b/>
                <w:i/>
                <w:sz w:val="24"/>
                <w:szCs w:val="24"/>
                <w:u w:val="single"/>
              </w:rPr>
              <w:t>0 (</w:t>
            </w:r>
            <w:r>
              <w:rPr>
                <w:b/>
                <w:i/>
                <w:sz w:val="24"/>
                <w:szCs w:val="24"/>
                <w:u w:val="single"/>
                <w:lang w:val="en-US"/>
              </w:rPr>
              <w:t>c</w:t>
            </w:r>
            <w:r>
              <w:rPr>
                <w:b/>
                <w:i/>
                <w:sz w:val="24"/>
                <w:szCs w:val="24"/>
                <w:u w:val="single"/>
              </w:rPr>
              <w:t>то двадцять</w:t>
            </w:r>
            <w:r w:rsidRPr="00F105E2">
              <w:rPr>
                <w:b/>
                <w:i/>
                <w:sz w:val="24"/>
                <w:szCs w:val="24"/>
                <w:u w:val="single"/>
              </w:rPr>
              <w:t>) днів</w:t>
            </w:r>
            <w:r>
              <w:rPr>
                <w:sz w:val="24"/>
                <w:szCs w:val="24"/>
              </w:rPr>
              <w:t xml:space="preserve"> із дати кінцевого строку подання тендерних пропозицій. </w:t>
            </w:r>
          </w:p>
          <w:p w:rsidR="00946995" w:rsidRDefault="00946995" w:rsidP="00894F27">
            <w:pPr>
              <w:widowControl w:val="0"/>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46995" w:rsidRDefault="00946995" w:rsidP="00894F27">
            <w:pPr>
              <w:widowControl w:val="0"/>
              <w:jc w:val="both"/>
              <w:rPr>
                <w:sz w:val="24"/>
                <w:szCs w:val="24"/>
                <w:u w:val="single"/>
              </w:rPr>
            </w:pPr>
            <w:r>
              <w:rPr>
                <w:sz w:val="24"/>
                <w:szCs w:val="24"/>
              </w:rPr>
              <w:t xml:space="preserve">Учасник процедури закупівлі </w:t>
            </w:r>
            <w:r>
              <w:rPr>
                <w:sz w:val="24"/>
                <w:szCs w:val="24"/>
                <w:u w:val="single"/>
              </w:rPr>
              <w:t>має право:</w:t>
            </w:r>
          </w:p>
          <w:p w:rsidR="00946995" w:rsidRDefault="00946995" w:rsidP="00894F27">
            <w:pPr>
              <w:widowControl w:val="0"/>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946995" w:rsidRDefault="00946995" w:rsidP="00894F27">
            <w:pPr>
              <w:widowControl w:val="0"/>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i/>
                <w:sz w:val="24"/>
                <w:szCs w:val="24"/>
              </w:rPr>
              <w:t>(у разі якщо таке вимагалося)</w:t>
            </w:r>
            <w:r>
              <w:rPr>
                <w:sz w:val="24"/>
                <w:szCs w:val="24"/>
              </w:rPr>
              <w:t>.</w:t>
            </w:r>
          </w:p>
          <w:p w:rsidR="00946995" w:rsidRPr="00FF498E" w:rsidRDefault="00946995" w:rsidP="00894F27">
            <w:pPr>
              <w:jc w:val="both"/>
              <w:rPr>
                <w:sz w:val="24"/>
                <w:szCs w:val="24"/>
              </w:rPr>
            </w:pPr>
            <w:r>
              <w:rPr>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sz w:val="24"/>
                <w:szCs w:val="24"/>
              </w:rPr>
              <w:lastRenderedPageBreak/>
              <w:t xml:space="preserve">пропозиції, повідомивши про це замовникові через електронну систему </w:t>
            </w:r>
            <w:proofErr w:type="spellStart"/>
            <w:r>
              <w:rPr>
                <w:sz w:val="24"/>
                <w:szCs w:val="24"/>
              </w:rPr>
              <w:t>закупівель</w:t>
            </w:r>
            <w:proofErr w:type="spellEnd"/>
            <w:r>
              <w:rPr>
                <w:sz w:val="24"/>
                <w:szCs w:val="24"/>
              </w:rPr>
              <w:t>.</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lastRenderedPageBreak/>
              <w:t>5</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C721AC">
              <w:rPr>
                <w:b/>
                <w:color w:val="000000"/>
                <w:sz w:val="24"/>
                <w:szCs w:val="24"/>
              </w:rPr>
              <w:t>Кваліфікаційні критерії до учасників та вимоги, згідно  з пунктом 28  та пунктом 47  Особливостей</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946995" w:rsidRPr="00C721AC" w:rsidRDefault="00946995" w:rsidP="00894F27">
            <w:pPr>
              <w:widowControl w:val="0"/>
              <w:ind w:right="120"/>
              <w:jc w:val="both"/>
              <w:rPr>
                <w:color w:val="000000"/>
                <w:sz w:val="24"/>
                <w:szCs w:val="24"/>
              </w:rPr>
            </w:pPr>
            <w:r w:rsidRPr="00C721AC">
              <w:rPr>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721AC">
              <w:rPr>
                <w:b/>
                <w:i/>
                <w:color w:val="000000"/>
                <w:sz w:val="24"/>
                <w:szCs w:val="24"/>
              </w:rPr>
              <w:t>Додатку 1</w:t>
            </w:r>
            <w:r w:rsidRPr="00C721AC">
              <w:rPr>
                <w:i/>
                <w:color w:val="000000"/>
                <w:sz w:val="24"/>
                <w:szCs w:val="24"/>
              </w:rPr>
              <w:t xml:space="preserve"> </w:t>
            </w:r>
            <w:r w:rsidRPr="00C721AC">
              <w:rPr>
                <w:color w:val="000000"/>
                <w:sz w:val="24"/>
                <w:szCs w:val="24"/>
              </w:rPr>
              <w:t xml:space="preserve">до цієї тендерної документації. </w:t>
            </w:r>
          </w:p>
          <w:p w:rsidR="00946995" w:rsidRPr="00C721AC" w:rsidRDefault="00946995" w:rsidP="00894F27">
            <w:pPr>
              <w:widowControl w:val="0"/>
              <w:ind w:right="120"/>
              <w:jc w:val="both"/>
              <w:rPr>
                <w:color w:val="000000"/>
                <w:sz w:val="24"/>
                <w:szCs w:val="24"/>
              </w:rPr>
            </w:pPr>
            <w:r w:rsidRPr="00C721AC">
              <w:rPr>
                <w:color w:val="000000"/>
                <w:sz w:val="24"/>
                <w:szCs w:val="24"/>
              </w:rPr>
              <w:t>Спосіб  підтвердження відповідності учасника критеріям і вимогам згідно із законодавством наведено в</w:t>
            </w:r>
            <w:r w:rsidRPr="00C721AC">
              <w:rPr>
                <w:b/>
                <w:color w:val="000000"/>
                <w:sz w:val="24"/>
                <w:szCs w:val="24"/>
              </w:rPr>
              <w:t xml:space="preserve"> </w:t>
            </w:r>
            <w:r w:rsidRPr="00C721AC">
              <w:rPr>
                <w:b/>
                <w:i/>
                <w:color w:val="000000"/>
                <w:sz w:val="24"/>
                <w:szCs w:val="24"/>
              </w:rPr>
              <w:t>Додатку 1</w:t>
            </w:r>
            <w:r w:rsidRPr="00C721AC">
              <w:rPr>
                <w:color w:val="000000"/>
                <w:sz w:val="24"/>
                <w:szCs w:val="24"/>
              </w:rPr>
              <w:t xml:space="preserve"> до цієї тендерної документації. </w:t>
            </w:r>
          </w:p>
          <w:p w:rsidR="00946995" w:rsidRPr="00C721AC" w:rsidRDefault="00946995" w:rsidP="00894F27">
            <w:pPr>
              <w:widowControl w:val="0"/>
              <w:ind w:right="120"/>
              <w:jc w:val="both"/>
              <w:rPr>
                <w:b/>
                <w:color w:val="000000"/>
                <w:sz w:val="24"/>
                <w:szCs w:val="24"/>
              </w:rPr>
            </w:pPr>
            <w:r w:rsidRPr="00C721AC">
              <w:rPr>
                <w:b/>
                <w:color w:val="000000"/>
                <w:sz w:val="24"/>
                <w:szCs w:val="24"/>
              </w:rPr>
              <w:t>Підстави, визначені пунктом 47 Особливостей.</w:t>
            </w:r>
          </w:p>
          <w:p w:rsidR="00946995" w:rsidRPr="00C721AC" w:rsidRDefault="00946995" w:rsidP="00894F27">
            <w:pPr>
              <w:widowControl w:val="0"/>
              <w:pBdr>
                <w:top w:val="nil"/>
                <w:left w:val="nil"/>
                <w:bottom w:val="nil"/>
                <w:right w:val="nil"/>
                <w:between w:val="nil"/>
              </w:pBdr>
              <w:jc w:val="both"/>
              <w:rPr>
                <w:color w:val="000000"/>
                <w:sz w:val="24"/>
                <w:szCs w:val="24"/>
              </w:rPr>
            </w:pPr>
            <w:r w:rsidRPr="00C721AC">
              <w:rPr>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46995" w:rsidRPr="00C721AC" w:rsidRDefault="00946995" w:rsidP="00894F27">
            <w:pPr>
              <w:ind w:firstLine="567"/>
              <w:jc w:val="both"/>
              <w:rPr>
                <w:color w:val="000000"/>
                <w:sz w:val="24"/>
                <w:szCs w:val="24"/>
              </w:rPr>
            </w:pPr>
            <w:r w:rsidRPr="00C721AC">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46995" w:rsidRPr="00C721AC" w:rsidRDefault="00946995" w:rsidP="00894F27">
            <w:pPr>
              <w:ind w:firstLine="567"/>
              <w:jc w:val="both"/>
              <w:rPr>
                <w:color w:val="000000"/>
                <w:sz w:val="24"/>
                <w:szCs w:val="24"/>
              </w:rPr>
            </w:pPr>
            <w:r w:rsidRPr="00C721AC">
              <w:rPr>
                <w:color w:val="000000"/>
                <w:sz w:val="24"/>
                <w:szCs w:val="24"/>
              </w:rPr>
              <w:t xml:space="preserve">2) відомості про юридичну особу, яка є учасником процедури закупівлі, </w:t>
            </w:r>
            <w:proofErr w:type="spellStart"/>
            <w:r w:rsidRPr="00C721AC">
              <w:rPr>
                <w:color w:val="000000"/>
                <w:sz w:val="24"/>
                <w:szCs w:val="24"/>
              </w:rPr>
              <w:t>внесено</w:t>
            </w:r>
            <w:proofErr w:type="spellEnd"/>
            <w:r w:rsidRPr="00C721AC">
              <w:rPr>
                <w:color w:val="000000"/>
                <w:sz w:val="24"/>
                <w:szCs w:val="24"/>
              </w:rPr>
              <w:t xml:space="preserve"> до Єдиного державного реєстру осіб, які вчинили корупційні або пов’язані з корупцією правопорушення;</w:t>
            </w:r>
          </w:p>
          <w:p w:rsidR="00946995" w:rsidRPr="00C721AC" w:rsidRDefault="00946995" w:rsidP="00894F27">
            <w:pPr>
              <w:ind w:firstLine="567"/>
              <w:jc w:val="both"/>
              <w:rPr>
                <w:color w:val="000000"/>
                <w:sz w:val="24"/>
                <w:szCs w:val="24"/>
              </w:rPr>
            </w:pPr>
            <w:r w:rsidRPr="00C721AC">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6995" w:rsidRPr="00C721AC" w:rsidRDefault="00946995" w:rsidP="00894F27">
            <w:pPr>
              <w:ind w:firstLine="567"/>
              <w:jc w:val="both"/>
              <w:rPr>
                <w:color w:val="000000"/>
                <w:sz w:val="24"/>
                <w:szCs w:val="24"/>
              </w:rPr>
            </w:pPr>
            <w:r w:rsidRPr="00C721AC">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C721AC">
                <w:rPr>
                  <w:color w:val="000000"/>
                  <w:sz w:val="24"/>
                  <w:szCs w:val="24"/>
                </w:rPr>
                <w:t>пунктом 4</w:t>
              </w:r>
            </w:hyperlink>
            <w:r w:rsidRPr="00C721AC">
              <w:rPr>
                <w:color w:val="000000"/>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721AC">
              <w:rPr>
                <w:color w:val="000000"/>
                <w:sz w:val="24"/>
                <w:szCs w:val="24"/>
              </w:rPr>
              <w:t>антиконкурентних</w:t>
            </w:r>
            <w:proofErr w:type="spellEnd"/>
            <w:r w:rsidRPr="00C721AC">
              <w:rPr>
                <w:color w:val="000000"/>
                <w:sz w:val="24"/>
                <w:szCs w:val="24"/>
              </w:rPr>
              <w:t xml:space="preserve"> узгоджених дій, що стосуються спотворення результатів тендерів;</w:t>
            </w:r>
          </w:p>
          <w:p w:rsidR="00946995" w:rsidRPr="00C721AC" w:rsidRDefault="00946995" w:rsidP="00894F27">
            <w:pPr>
              <w:ind w:firstLine="567"/>
              <w:jc w:val="both"/>
              <w:rPr>
                <w:color w:val="000000"/>
                <w:sz w:val="24"/>
                <w:szCs w:val="24"/>
              </w:rPr>
            </w:pPr>
            <w:r w:rsidRPr="00C721AC">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46995" w:rsidRPr="00C721AC" w:rsidRDefault="00946995" w:rsidP="00894F27">
            <w:pPr>
              <w:ind w:firstLine="567"/>
              <w:jc w:val="both"/>
              <w:rPr>
                <w:color w:val="000000"/>
                <w:sz w:val="24"/>
                <w:szCs w:val="24"/>
              </w:rPr>
            </w:pPr>
            <w:r w:rsidRPr="00C721AC">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46995" w:rsidRPr="00C721AC" w:rsidRDefault="00946995" w:rsidP="00894F27">
            <w:pPr>
              <w:ind w:firstLine="567"/>
              <w:jc w:val="both"/>
              <w:rPr>
                <w:color w:val="000000"/>
                <w:sz w:val="24"/>
                <w:szCs w:val="24"/>
              </w:rPr>
            </w:pPr>
            <w:r w:rsidRPr="00C721AC">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6995" w:rsidRPr="00C721AC" w:rsidRDefault="00946995" w:rsidP="00894F27">
            <w:pPr>
              <w:ind w:firstLine="567"/>
              <w:jc w:val="both"/>
              <w:rPr>
                <w:color w:val="000000"/>
                <w:sz w:val="24"/>
                <w:szCs w:val="24"/>
              </w:rPr>
            </w:pPr>
            <w:r w:rsidRPr="00C721AC">
              <w:rPr>
                <w:color w:val="000000"/>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46995" w:rsidRPr="00C721AC" w:rsidRDefault="00946995" w:rsidP="00894F27">
            <w:pPr>
              <w:ind w:firstLine="567"/>
              <w:jc w:val="both"/>
              <w:rPr>
                <w:color w:val="000000"/>
                <w:sz w:val="24"/>
                <w:szCs w:val="24"/>
              </w:rPr>
            </w:pPr>
            <w:r w:rsidRPr="00C721AC">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6995" w:rsidRPr="00C721AC" w:rsidRDefault="00946995" w:rsidP="00894F27">
            <w:pPr>
              <w:ind w:firstLine="567"/>
              <w:jc w:val="both"/>
              <w:rPr>
                <w:color w:val="000000"/>
                <w:sz w:val="24"/>
                <w:szCs w:val="24"/>
              </w:rPr>
            </w:pPr>
            <w:r w:rsidRPr="00C721AC">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46995" w:rsidRPr="00C721AC" w:rsidRDefault="00946995" w:rsidP="00894F27">
            <w:pPr>
              <w:ind w:firstLine="567"/>
              <w:jc w:val="both"/>
              <w:rPr>
                <w:color w:val="000000"/>
                <w:sz w:val="24"/>
                <w:szCs w:val="24"/>
              </w:rPr>
            </w:pPr>
            <w:r w:rsidRPr="00C721AC">
              <w:rPr>
                <w:color w:val="000000"/>
                <w:sz w:val="24"/>
                <w:szCs w:val="24"/>
              </w:rPr>
              <w:t xml:space="preserve">11) учасник процедури закупівлі або кінцевий </w:t>
            </w:r>
            <w:proofErr w:type="spellStart"/>
            <w:r w:rsidRPr="00C721AC">
              <w:rPr>
                <w:color w:val="000000"/>
                <w:sz w:val="24"/>
                <w:szCs w:val="24"/>
              </w:rPr>
              <w:t>бенефіціарний</w:t>
            </w:r>
            <w:proofErr w:type="spellEnd"/>
            <w:r w:rsidRPr="00C721AC">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721AC">
              <w:rPr>
                <w:color w:val="000000"/>
                <w:sz w:val="24"/>
                <w:szCs w:val="24"/>
              </w:rPr>
              <w:t>закупівель</w:t>
            </w:r>
            <w:proofErr w:type="spellEnd"/>
            <w:r w:rsidRPr="00C721AC">
              <w:rPr>
                <w:color w:val="000000"/>
                <w:sz w:val="24"/>
                <w:szCs w:val="24"/>
              </w:rPr>
              <w:t xml:space="preserve"> товарів, робіт і послуг згідно із Законом України “Про санкції”;</w:t>
            </w:r>
          </w:p>
          <w:p w:rsidR="00946995" w:rsidRPr="00C721AC" w:rsidRDefault="00946995" w:rsidP="00894F27">
            <w:pPr>
              <w:ind w:firstLine="567"/>
              <w:jc w:val="both"/>
              <w:rPr>
                <w:color w:val="000000"/>
                <w:sz w:val="24"/>
                <w:szCs w:val="24"/>
              </w:rPr>
            </w:pPr>
            <w:r w:rsidRPr="00C721AC">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6995" w:rsidRPr="00C721AC" w:rsidRDefault="00946995" w:rsidP="00894F27">
            <w:pPr>
              <w:jc w:val="both"/>
              <w:rPr>
                <w:color w:val="000000"/>
                <w:sz w:val="24"/>
                <w:szCs w:val="24"/>
              </w:rPr>
            </w:pPr>
          </w:p>
          <w:p w:rsidR="00946995" w:rsidRPr="00C721AC" w:rsidRDefault="00946995" w:rsidP="00894F27">
            <w:pPr>
              <w:jc w:val="both"/>
              <w:rPr>
                <w:color w:val="000000"/>
                <w:sz w:val="24"/>
                <w:szCs w:val="24"/>
              </w:rPr>
            </w:pPr>
            <w:r w:rsidRPr="00C721AC">
              <w:rPr>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46995" w:rsidRPr="00EF6F02" w:rsidRDefault="00946995" w:rsidP="00894F27">
            <w:pPr>
              <w:tabs>
                <w:tab w:val="left" w:pos="6911"/>
              </w:tabs>
              <w:ind w:right="87"/>
              <w:jc w:val="both"/>
            </w:pPr>
            <w:r w:rsidRPr="00C721AC">
              <w:rPr>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C721AC">
              <w:rPr>
                <w:color w:val="000000"/>
                <w:sz w:val="24"/>
                <w:szCs w:val="24"/>
              </w:rPr>
              <w:lastRenderedPageBreak/>
              <w:t xml:space="preserve">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721AC">
              <w:rPr>
                <w:color w:val="000000"/>
                <w:sz w:val="24"/>
                <w:szCs w:val="24"/>
              </w:rPr>
              <w:t>закупівель</w:t>
            </w:r>
            <w:proofErr w:type="spellEnd"/>
            <w:r w:rsidRPr="00C721AC">
              <w:rPr>
                <w:color w:val="000000"/>
                <w:sz w:val="24"/>
                <w:szCs w:val="24"/>
              </w:rPr>
              <w:t xml:space="preserve"> шляхом обміну інформацією з іншими державними системами та реєстрами.</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lastRenderedPageBreak/>
              <w:t>6</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Default="00946995" w:rsidP="00894F27">
            <w:pPr>
              <w:spacing w:after="160" w:line="259" w:lineRule="auto"/>
              <w:rPr>
                <w:color w:val="000000"/>
                <w:sz w:val="24"/>
                <w:szCs w:val="24"/>
              </w:rPr>
            </w:pPr>
            <w:r w:rsidRPr="00C721AC">
              <w:rPr>
                <w:color w:val="000000"/>
                <w:sz w:val="24"/>
                <w:szCs w:val="24"/>
              </w:rPr>
              <w:t>Вимоги до предмета закупівлі (технічні, якісні та кількісні характеристики) згідно з</w:t>
            </w:r>
            <w:hyperlink r:id="rId8">
              <w:r w:rsidRPr="00C721AC">
                <w:rPr>
                  <w:color w:val="000000"/>
                  <w:sz w:val="24"/>
                  <w:szCs w:val="24"/>
                </w:rPr>
                <w:t xml:space="preserve"> пунктом третім </w:t>
              </w:r>
            </w:hyperlink>
            <w:hyperlink r:id="rId9">
              <w:r w:rsidRPr="00C721AC">
                <w:rPr>
                  <w:color w:val="000000"/>
                  <w:sz w:val="24"/>
                  <w:szCs w:val="24"/>
                  <w:u w:val="single"/>
                </w:rPr>
                <w:t>частини друго</w:t>
              </w:r>
            </w:hyperlink>
            <w:r w:rsidRPr="00C721AC">
              <w:rPr>
                <w:color w:val="000000"/>
                <w:sz w:val="24"/>
                <w:szCs w:val="24"/>
              </w:rPr>
              <w:t xml:space="preserve">ї статті 22 Закону зазначено в </w:t>
            </w:r>
            <w:r w:rsidRPr="00C721AC">
              <w:rPr>
                <w:b/>
                <w:i/>
                <w:color w:val="000000"/>
                <w:sz w:val="24"/>
                <w:szCs w:val="24"/>
              </w:rPr>
              <w:t>Додатку 2</w:t>
            </w:r>
            <w:r w:rsidRPr="00C721AC">
              <w:rPr>
                <w:b/>
                <w:color w:val="000000"/>
                <w:sz w:val="24"/>
                <w:szCs w:val="24"/>
              </w:rPr>
              <w:t xml:space="preserve"> </w:t>
            </w:r>
            <w:r w:rsidRPr="00C721AC">
              <w:rPr>
                <w:color w:val="000000"/>
                <w:sz w:val="24"/>
                <w:szCs w:val="24"/>
              </w:rPr>
              <w:t>до цієї тендерної документації.</w:t>
            </w:r>
          </w:p>
          <w:p w:rsidR="00946995" w:rsidRPr="000A2AC6" w:rsidRDefault="00946995" w:rsidP="00894F27">
            <w:pPr>
              <w:spacing w:after="160" w:line="259" w:lineRule="auto"/>
              <w:rPr>
                <w:b/>
                <w:color w:val="000000"/>
                <w:sz w:val="24"/>
                <w:szCs w:val="24"/>
                <w:lang w:eastAsia="ru-RU"/>
              </w:rPr>
            </w:pPr>
            <w:r>
              <w:rPr>
                <w:sz w:val="24"/>
                <w:szCs w:val="24"/>
              </w:rPr>
              <w:t xml:space="preserve">Також в </w:t>
            </w:r>
            <w:r>
              <w:rPr>
                <w:b/>
                <w:i/>
                <w:sz w:val="24"/>
                <w:szCs w:val="24"/>
              </w:rPr>
              <w:t>Додатку 2</w:t>
            </w:r>
            <w:r>
              <w:rPr>
                <w:b/>
                <w:sz w:val="24"/>
                <w:szCs w:val="24"/>
              </w:rPr>
              <w:t xml:space="preserve"> </w:t>
            </w:r>
            <w:r>
              <w:rPr>
                <w:sz w:val="24"/>
                <w:szCs w:val="24"/>
              </w:rPr>
              <w:t>до цієї тендерної документації зазначена форма тендерної пропозиції.</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7</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Інформація про субпідрядника/співвиконавця  (у випадку закупівлі робіт чи послуг)</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ind w:right="329"/>
              <w:jc w:val="both"/>
            </w:pPr>
            <w:r w:rsidRPr="00EF6F02">
              <w:rPr>
                <w:color w:val="000000"/>
                <w:sz w:val="24"/>
                <w:szCs w:val="24"/>
                <w:lang w:eastAsia="ru-RU"/>
              </w:rPr>
              <w:t>Предметом закупівлі є товар, залучення субпідрядників не допускається.</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8</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Унесення змін або відкликання тендерної пропозиції учасником</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Default="00946995" w:rsidP="00894F27">
            <w:pPr>
              <w:widowControl w:val="0"/>
              <w:jc w:val="both"/>
              <w:rPr>
                <w:sz w:val="24"/>
                <w:szCs w:val="24"/>
              </w:rPr>
            </w:pPr>
            <w:r>
              <w:rPr>
                <w:sz w:val="24"/>
                <w:szCs w:val="24"/>
              </w:rPr>
              <w:t xml:space="preserve">Учасник процедури закупівлі має право </w:t>
            </w:r>
            <w:proofErr w:type="spellStart"/>
            <w:r>
              <w:rPr>
                <w:sz w:val="24"/>
                <w:szCs w:val="24"/>
              </w:rPr>
              <w:t>внести</w:t>
            </w:r>
            <w:proofErr w:type="spellEnd"/>
            <w:r>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sz w:val="24"/>
                <w:szCs w:val="24"/>
              </w:rPr>
              <w:t>закупівель</w:t>
            </w:r>
            <w:proofErr w:type="spellEnd"/>
            <w:r>
              <w:rPr>
                <w:sz w:val="24"/>
                <w:szCs w:val="24"/>
              </w:rPr>
              <w:t xml:space="preserve"> до закінчення кінцевого строку подання тендерних пропозицій.</w:t>
            </w:r>
          </w:p>
          <w:p w:rsidR="00946995" w:rsidRPr="00EF6F02" w:rsidRDefault="00946995" w:rsidP="00894F27">
            <w:pPr>
              <w:ind w:right="329"/>
              <w:jc w:val="both"/>
            </w:pPr>
          </w:p>
        </w:tc>
      </w:tr>
      <w:tr w:rsidR="00946995" w:rsidRPr="00EF6F02" w:rsidTr="00894F27">
        <w:trPr>
          <w:trHeight w:val="1"/>
        </w:trPr>
        <w:tc>
          <w:tcPr>
            <w:tcW w:w="10635" w:type="dxa"/>
            <w:gridSpan w:val="4"/>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ІV. Подання та розкриття тендерної пропозиції</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1</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Кінцевий строк подання тендерної пропозиції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Pr="00D74FF8" w:rsidRDefault="00946995" w:rsidP="00894F27">
            <w:pPr>
              <w:widowControl w:val="0"/>
              <w:ind w:left="40" w:right="120"/>
              <w:jc w:val="both"/>
              <w:rPr>
                <w:sz w:val="24"/>
                <w:szCs w:val="24"/>
              </w:rPr>
            </w:pPr>
            <w:r w:rsidRPr="00D74FF8">
              <w:rPr>
                <w:color w:val="000000"/>
                <w:sz w:val="24"/>
                <w:szCs w:val="24"/>
              </w:rPr>
              <w:t xml:space="preserve">Кінцевий строк подання тендерних пропозицій – </w:t>
            </w:r>
            <w:r w:rsidRPr="00D74FF8">
              <w:rPr>
                <w:b/>
                <w:color w:val="000000"/>
                <w:sz w:val="24"/>
                <w:szCs w:val="24"/>
              </w:rPr>
              <w:t>08 листопада</w:t>
            </w:r>
            <w:r w:rsidRPr="00D74FF8">
              <w:rPr>
                <w:b/>
                <w:sz w:val="24"/>
                <w:szCs w:val="24"/>
              </w:rPr>
              <w:t xml:space="preserve"> 2023 року до 00:00 </w:t>
            </w:r>
            <w:r w:rsidRPr="00D74FF8">
              <w:rPr>
                <w:color w:val="000000"/>
                <w:sz w:val="24"/>
                <w:szCs w:val="24"/>
              </w:rPr>
              <w:t xml:space="preserve"> </w:t>
            </w:r>
            <w:r w:rsidRPr="00D74FF8">
              <w:rPr>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74FF8">
              <w:rPr>
                <w:i/>
                <w:sz w:val="24"/>
                <w:szCs w:val="24"/>
              </w:rPr>
              <w:t>закупівель</w:t>
            </w:r>
            <w:proofErr w:type="spellEnd"/>
            <w:r w:rsidRPr="00D74FF8">
              <w:rPr>
                <w:i/>
                <w:sz w:val="24"/>
                <w:szCs w:val="24"/>
              </w:rPr>
              <w:t>).</w:t>
            </w:r>
          </w:p>
          <w:p w:rsidR="00946995" w:rsidRPr="00D74FF8" w:rsidRDefault="00946995" w:rsidP="00894F27">
            <w:pPr>
              <w:widowControl w:val="0"/>
              <w:jc w:val="both"/>
              <w:rPr>
                <w:sz w:val="24"/>
                <w:szCs w:val="24"/>
              </w:rPr>
            </w:pPr>
            <w:r w:rsidRPr="00D74FF8">
              <w:rPr>
                <w:sz w:val="24"/>
                <w:szCs w:val="24"/>
              </w:rPr>
              <w:t>Отримана тендерна пропозиція вноситься автоматично до реєстру отриманих тендерних пропозицій.</w:t>
            </w:r>
          </w:p>
          <w:p w:rsidR="00946995" w:rsidRPr="00D74FF8" w:rsidRDefault="00946995" w:rsidP="00894F27">
            <w:pPr>
              <w:widowControl w:val="0"/>
              <w:jc w:val="both"/>
              <w:rPr>
                <w:sz w:val="24"/>
                <w:szCs w:val="24"/>
              </w:rPr>
            </w:pPr>
            <w:r w:rsidRPr="00D74FF8">
              <w:rPr>
                <w:sz w:val="24"/>
                <w:szCs w:val="24"/>
              </w:rPr>
              <w:t xml:space="preserve">Електронна система </w:t>
            </w:r>
            <w:proofErr w:type="spellStart"/>
            <w:r w:rsidRPr="00D74FF8">
              <w:rPr>
                <w:sz w:val="24"/>
                <w:szCs w:val="24"/>
              </w:rPr>
              <w:t>закупівель</w:t>
            </w:r>
            <w:proofErr w:type="spellEnd"/>
            <w:r w:rsidRPr="00D74FF8">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6995" w:rsidRPr="00D74FF8" w:rsidRDefault="00946995" w:rsidP="00894F27">
            <w:pPr>
              <w:jc w:val="both"/>
            </w:pPr>
            <w:r w:rsidRPr="00D74FF8">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74FF8">
              <w:rPr>
                <w:sz w:val="24"/>
                <w:szCs w:val="24"/>
              </w:rPr>
              <w:t>закупівель</w:t>
            </w:r>
            <w:proofErr w:type="spellEnd"/>
            <w:r w:rsidRPr="00D74FF8">
              <w:rPr>
                <w:sz w:val="24"/>
                <w:szCs w:val="24"/>
              </w:rPr>
              <w:t>.</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2</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Дата та час розкриття тендерної пропозиції</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946995" w:rsidRPr="00211A09" w:rsidRDefault="00946995" w:rsidP="00894F27">
            <w:pPr>
              <w:shd w:val="clear" w:color="auto" w:fill="FFFFFF"/>
              <w:jc w:val="both"/>
              <w:rPr>
                <w:color w:val="000000"/>
                <w:sz w:val="24"/>
                <w:szCs w:val="24"/>
              </w:rPr>
            </w:pPr>
            <w:r w:rsidRPr="00211A09">
              <w:rPr>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11A09">
              <w:rPr>
                <w:color w:val="000000"/>
                <w:sz w:val="24"/>
                <w:szCs w:val="24"/>
              </w:rPr>
              <w:t>закупівель</w:t>
            </w:r>
            <w:proofErr w:type="spellEnd"/>
            <w:r w:rsidRPr="00211A09">
              <w:rPr>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11A09">
              <w:rPr>
                <w:color w:val="000000"/>
                <w:sz w:val="24"/>
                <w:szCs w:val="24"/>
              </w:rPr>
              <w:t>закупівель</w:t>
            </w:r>
            <w:proofErr w:type="spellEnd"/>
            <w:r w:rsidRPr="00211A09">
              <w:rPr>
                <w:color w:val="000000"/>
                <w:sz w:val="24"/>
                <w:szCs w:val="24"/>
              </w:rPr>
              <w:t>.</w:t>
            </w:r>
          </w:p>
          <w:p w:rsidR="00946995" w:rsidRPr="00211A09" w:rsidRDefault="00946995" w:rsidP="00894F27">
            <w:pPr>
              <w:shd w:val="clear" w:color="auto" w:fill="FFFFFF"/>
              <w:jc w:val="both"/>
              <w:rPr>
                <w:color w:val="000000"/>
                <w:sz w:val="24"/>
                <w:szCs w:val="24"/>
              </w:rPr>
            </w:pPr>
            <w:r w:rsidRPr="00211A09">
              <w:rPr>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6995" w:rsidRPr="00211A09" w:rsidRDefault="00946995" w:rsidP="00894F27">
            <w:pPr>
              <w:shd w:val="clear" w:color="auto" w:fill="FFFFFF"/>
              <w:jc w:val="both"/>
              <w:rPr>
                <w:color w:val="000000"/>
                <w:sz w:val="24"/>
                <w:szCs w:val="24"/>
              </w:rPr>
            </w:pPr>
            <w:r w:rsidRPr="00211A09">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211A09">
              <w:rPr>
                <w:color w:val="000000"/>
                <w:sz w:val="24"/>
                <w:szCs w:val="24"/>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11A09">
                <w:rPr>
                  <w:color w:val="000000"/>
                  <w:sz w:val="24"/>
                  <w:szCs w:val="24"/>
                </w:rPr>
                <w:t>47</w:t>
              </w:r>
            </w:hyperlink>
            <w:r w:rsidRPr="00211A09">
              <w:rPr>
                <w:color w:val="000000"/>
                <w:sz w:val="24"/>
                <w:szCs w:val="24"/>
              </w:rPr>
              <w:t xml:space="preserve"> Особливостей.</w:t>
            </w:r>
          </w:p>
        </w:tc>
      </w:tr>
      <w:tr w:rsidR="00946995" w:rsidRPr="00EF6F02" w:rsidTr="00894F27">
        <w:trPr>
          <w:trHeight w:val="1"/>
        </w:trPr>
        <w:tc>
          <w:tcPr>
            <w:tcW w:w="10635" w:type="dxa"/>
            <w:gridSpan w:val="4"/>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lastRenderedPageBreak/>
              <w:t>V. Оцінка тендерної пропозиції</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1</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Pr>
                <w:b/>
                <w:color w:val="000000"/>
                <w:sz w:val="24"/>
                <w:szCs w:val="24"/>
              </w:rPr>
              <w:t>Перелік критеріїв та методика оцінки тендерної пропозиції із зазначенням питомої ваги критерію</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946995" w:rsidRPr="00211A09" w:rsidRDefault="00946995" w:rsidP="00894F27">
            <w:pPr>
              <w:shd w:val="clear" w:color="auto" w:fill="FFFFFF"/>
              <w:jc w:val="both"/>
              <w:rPr>
                <w:color w:val="000000"/>
                <w:sz w:val="24"/>
                <w:szCs w:val="24"/>
              </w:rPr>
            </w:pPr>
            <w:r w:rsidRPr="00211A09">
              <w:rPr>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211A09">
                <w:rPr>
                  <w:color w:val="000000"/>
                  <w:sz w:val="24"/>
                  <w:szCs w:val="24"/>
                </w:rPr>
                <w:t>шістнадцятої</w:t>
              </w:r>
            </w:hyperlink>
            <w:r w:rsidRPr="00211A09">
              <w:rPr>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46995" w:rsidRPr="00211A09" w:rsidRDefault="00946995" w:rsidP="00894F27">
            <w:pPr>
              <w:widowControl w:val="0"/>
              <w:jc w:val="both"/>
              <w:rPr>
                <w:color w:val="000000"/>
                <w:sz w:val="24"/>
                <w:szCs w:val="24"/>
              </w:rPr>
            </w:pPr>
            <w:r w:rsidRPr="00211A09">
              <w:rPr>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11A09">
              <w:rPr>
                <w:color w:val="000000"/>
                <w:sz w:val="24"/>
                <w:szCs w:val="24"/>
              </w:rPr>
              <w:t>закупівель</w:t>
            </w:r>
            <w:proofErr w:type="spellEnd"/>
            <w:r w:rsidRPr="00211A09">
              <w:rPr>
                <w:color w:val="000000"/>
                <w:sz w:val="24"/>
                <w:szCs w:val="24"/>
              </w:rPr>
              <w:t xml:space="preserve"> відповідно до статті 30 Закону.</w:t>
            </w:r>
          </w:p>
          <w:p w:rsidR="00946995" w:rsidRPr="00211A09" w:rsidRDefault="00946995" w:rsidP="00894F27">
            <w:pPr>
              <w:widowControl w:val="0"/>
              <w:jc w:val="both"/>
              <w:rPr>
                <w:color w:val="000000"/>
                <w:sz w:val="24"/>
                <w:szCs w:val="24"/>
              </w:rPr>
            </w:pPr>
            <w:r w:rsidRPr="00211A09">
              <w:rPr>
                <w:color w:val="000000"/>
                <w:sz w:val="24"/>
                <w:szCs w:val="24"/>
              </w:rPr>
              <w:t>Критерії та методика оцінки визначаються відповідно до статті 29 Закону.</w:t>
            </w:r>
          </w:p>
          <w:p w:rsidR="00946995" w:rsidRPr="00211A09" w:rsidRDefault="00946995" w:rsidP="00894F27">
            <w:pPr>
              <w:widowControl w:val="0"/>
              <w:jc w:val="both"/>
              <w:rPr>
                <w:b/>
                <w:color w:val="000000"/>
                <w:sz w:val="24"/>
                <w:szCs w:val="24"/>
              </w:rPr>
            </w:pPr>
            <w:r w:rsidRPr="00211A09">
              <w:rPr>
                <w:b/>
                <w:color w:val="000000"/>
                <w:sz w:val="24"/>
                <w:szCs w:val="24"/>
              </w:rPr>
              <w:t>Перелік критеріїв та методика оцінки тендерної пропозиції із зазначенням питомої ваги критерію:</w:t>
            </w:r>
          </w:p>
          <w:p w:rsidR="00946995" w:rsidRPr="00211A09" w:rsidRDefault="00946995" w:rsidP="00894F27">
            <w:pPr>
              <w:widowControl w:val="0"/>
              <w:jc w:val="both"/>
              <w:rPr>
                <w:color w:val="000000"/>
                <w:sz w:val="24"/>
                <w:szCs w:val="24"/>
              </w:rPr>
            </w:pPr>
            <w:r w:rsidRPr="00211A09">
              <w:rPr>
                <w:color w:val="000000"/>
                <w:sz w:val="24"/>
                <w:szCs w:val="24"/>
              </w:rPr>
              <w:t xml:space="preserve">Оцінка тендерних пропозицій проводиться автоматично електронною системою </w:t>
            </w:r>
            <w:proofErr w:type="spellStart"/>
            <w:r w:rsidRPr="00211A09">
              <w:rPr>
                <w:color w:val="000000"/>
                <w:sz w:val="24"/>
                <w:szCs w:val="24"/>
              </w:rPr>
              <w:t>закупівель</w:t>
            </w:r>
            <w:proofErr w:type="spellEnd"/>
            <w:r w:rsidRPr="00211A09">
              <w:rPr>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46995" w:rsidRPr="00211A09" w:rsidRDefault="00946995" w:rsidP="00894F27">
            <w:pPr>
              <w:widowControl w:val="0"/>
              <w:jc w:val="both"/>
              <w:rPr>
                <w:i/>
                <w:color w:val="000000"/>
                <w:sz w:val="24"/>
                <w:szCs w:val="24"/>
              </w:rPr>
            </w:pPr>
            <w:r w:rsidRPr="00211A09">
              <w:rPr>
                <w:i/>
                <w:color w:val="000000"/>
                <w:sz w:val="24"/>
                <w:szCs w:val="24"/>
              </w:rPr>
              <w:t>(у разі якщо подано дві і більше тендерних пропозицій).</w:t>
            </w:r>
          </w:p>
          <w:p w:rsidR="00946995" w:rsidRPr="00211A09" w:rsidRDefault="00946995" w:rsidP="00894F27">
            <w:pPr>
              <w:shd w:val="clear" w:color="auto" w:fill="FFFFFF"/>
              <w:jc w:val="both"/>
              <w:rPr>
                <w:color w:val="000000"/>
                <w:sz w:val="24"/>
                <w:szCs w:val="24"/>
              </w:rPr>
            </w:pPr>
            <w:r w:rsidRPr="00211A09">
              <w:rPr>
                <w:color w:val="000000"/>
                <w:sz w:val="24"/>
                <w:szCs w:val="24"/>
              </w:rPr>
              <w:t xml:space="preserve">Якщо була подана одна тендерна пропозиція, електронна система </w:t>
            </w:r>
            <w:proofErr w:type="spellStart"/>
            <w:r w:rsidRPr="00211A09">
              <w:rPr>
                <w:color w:val="000000"/>
                <w:sz w:val="24"/>
                <w:szCs w:val="24"/>
              </w:rPr>
              <w:t>закупівель</w:t>
            </w:r>
            <w:proofErr w:type="spellEnd"/>
            <w:r w:rsidRPr="00211A09">
              <w:rPr>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6995" w:rsidRPr="00211A09" w:rsidRDefault="00946995" w:rsidP="00894F27">
            <w:pPr>
              <w:widowControl w:val="0"/>
              <w:jc w:val="both"/>
              <w:rPr>
                <w:i/>
                <w:color w:val="000000"/>
                <w:sz w:val="24"/>
                <w:szCs w:val="24"/>
              </w:rPr>
            </w:pPr>
            <w:r w:rsidRPr="00211A09">
              <w:rPr>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11A09">
              <w:rPr>
                <w:color w:val="000000"/>
                <w:sz w:val="24"/>
                <w:szCs w:val="24"/>
              </w:rPr>
              <w:t>закупівель</w:t>
            </w:r>
            <w:proofErr w:type="spellEnd"/>
            <w:r w:rsidRPr="00211A09">
              <w:rPr>
                <w:color w:val="000000"/>
                <w:sz w:val="24"/>
                <w:szCs w:val="24"/>
              </w:rPr>
              <w:t xml:space="preserve"> протягом одного дня з дня прийняття </w:t>
            </w:r>
            <w:r w:rsidRPr="00211A09">
              <w:rPr>
                <w:color w:val="000000"/>
                <w:sz w:val="24"/>
                <w:szCs w:val="24"/>
              </w:rPr>
              <w:lastRenderedPageBreak/>
              <w:t>відповідного рішення.</w:t>
            </w:r>
          </w:p>
          <w:p w:rsidR="00946995" w:rsidRPr="00211A09" w:rsidRDefault="00946995" w:rsidP="00894F27">
            <w:pPr>
              <w:widowControl w:val="0"/>
              <w:jc w:val="both"/>
              <w:rPr>
                <w:color w:val="000000"/>
                <w:sz w:val="24"/>
                <w:szCs w:val="24"/>
              </w:rPr>
            </w:pPr>
            <w:r w:rsidRPr="00211A09">
              <w:rPr>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46995" w:rsidRPr="00211A09" w:rsidRDefault="00946995" w:rsidP="00894F27">
            <w:pPr>
              <w:widowControl w:val="0"/>
              <w:jc w:val="both"/>
              <w:rPr>
                <w:b/>
                <w:i/>
                <w:color w:val="000000"/>
                <w:sz w:val="24"/>
                <w:szCs w:val="24"/>
              </w:rPr>
            </w:pPr>
            <w:r w:rsidRPr="00211A09">
              <w:rPr>
                <w:i/>
                <w:color w:val="000000"/>
                <w:sz w:val="24"/>
                <w:szCs w:val="24"/>
              </w:rPr>
              <w:t xml:space="preserve">До розгляду </w:t>
            </w:r>
            <w:r w:rsidRPr="00211A09">
              <w:rPr>
                <w:i/>
                <w:color w:val="000000"/>
                <w:sz w:val="24"/>
                <w:szCs w:val="24"/>
                <w:u w:val="single"/>
              </w:rPr>
              <w:t xml:space="preserve">не приймається </w:t>
            </w:r>
            <w:r w:rsidRPr="00211A09">
              <w:rPr>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6995" w:rsidRPr="00211A09" w:rsidRDefault="00946995" w:rsidP="00894F27">
            <w:pPr>
              <w:widowControl w:val="0"/>
              <w:jc w:val="both"/>
              <w:rPr>
                <w:color w:val="000000"/>
                <w:sz w:val="24"/>
                <w:szCs w:val="24"/>
              </w:rPr>
            </w:pPr>
            <w:r w:rsidRPr="00211A09">
              <w:rPr>
                <w:color w:val="000000"/>
                <w:sz w:val="24"/>
                <w:szCs w:val="24"/>
              </w:rPr>
              <w:t>Оцінка тендерних пропозицій здійснюється на основі критерію „Ціна”. Питома вага – 100 %.</w:t>
            </w:r>
          </w:p>
          <w:p w:rsidR="00946995" w:rsidRPr="00211A09" w:rsidRDefault="00946995" w:rsidP="00894F27">
            <w:pPr>
              <w:widowControl w:val="0"/>
              <w:jc w:val="both"/>
              <w:rPr>
                <w:color w:val="000000"/>
                <w:sz w:val="24"/>
                <w:szCs w:val="24"/>
              </w:rPr>
            </w:pPr>
            <w:r w:rsidRPr="00211A09">
              <w:rPr>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46995" w:rsidRPr="00211A09" w:rsidRDefault="00946995" w:rsidP="00894F27">
            <w:pPr>
              <w:widowControl w:val="0"/>
              <w:jc w:val="both"/>
              <w:rPr>
                <w:color w:val="000000"/>
                <w:sz w:val="24"/>
                <w:szCs w:val="24"/>
              </w:rPr>
            </w:pPr>
            <w:r w:rsidRPr="00211A09">
              <w:rPr>
                <w:color w:val="000000"/>
                <w:sz w:val="24"/>
                <w:szCs w:val="24"/>
              </w:rPr>
              <w:t>Оцінка здійснюється щодо предмета закупівлі в цілому.</w:t>
            </w:r>
          </w:p>
          <w:p w:rsidR="00946995" w:rsidRPr="00211A09" w:rsidRDefault="00946995" w:rsidP="00894F27">
            <w:pPr>
              <w:widowControl w:val="0"/>
              <w:jc w:val="both"/>
              <w:rPr>
                <w:color w:val="000000"/>
                <w:sz w:val="24"/>
                <w:szCs w:val="24"/>
              </w:rPr>
            </w:pPr>
            <w:r w:rsidRPr="00211A09">
              <w:rPr>
                <w:color w:val="000000"/>
                <w:sz w:val="24"/>
                <w:szCs w:val="24"/>
              </w:rPr>
              <w:t xml:space="preserve">Учасник визначає ціни на </w:t>
            </w:r>
            <w:r w:rsidRPr="00211A09">
              <w:rPr>
                <w:b/>
                <w:color w:val="000000"/>
                <w:sz w:val="24"/>
                <w:szCs w:val="24"/>
              </w:rPr>
              <w:t>товар</w:t>
            </w:r>
            <w:r w:rsidRPr="00211A09">
              <w:rPr>
                <w:color w:val="000000"/>
                <w:sz w:val="24"/>
                <w:szCs w:val="24"/>
              </w:rPr>
              <w:t xml:space="preserve">, що він пропонує </w:t>
            </w:r>
            <w:r w:rsidRPr="00211A09">
              <w:rPr>
                <w:b/>
                <w:color w:val="000000"/>
                <w:sz w:val="24"/>
                <w:szCs w:val="24"/>
              </w:rPr>
              <w:t>поставити</w:t>
            </w:r>
            <w:r w:rsidRPr="00211A09">
              <w:rPr>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1A09">
              <w:rPr>
                <w:b/>
                <w:color w:val="000000"/>
                <w:sz w:val="24"/>
                <w:szCs w:val="24"/>
              </w:rPr>
              <w:t xml:space="preserve">товару </w:t>
            </w:r>
            <w:r w:rsidRPr="00211A09">
              <w:rPr>
                <w:color w:val="000000"/>
                <w:sz w:val="24"/>
                <w:szCs w:val="24"/>
              </w:rPr>
              <w:t>даного виду.</w:t>
            </w:r>
          </w:p>
          <w:p w:rsidR="00946995" w:rsidRPr="00211A09" w:rsidRDefault="00946995" w:rsidP="00894F27">
            <w:pPr>
              <w:widowControl w:val="0"/>
              <w:jc w:val="both"/>
              <w:rPr>
                <w:color w:val="000000"/>
                <w:sz w:val="24"/>
                <w:szCs w:val="24"/>
              </w:rPr>
            </w:pPr>
            <w:r w:rsidRPr="00211A09">
              <w:rPr>
                <w:color w:val="000000"/>
                <w:sz w:val="24"/>
                <w:szCs w:val="24"/>
              </w:rPr>
              <w:t xml:space="preserve">Розмір мінімального кроку пониження ціни під час електронного аукціону – 1 % </w:t>
            </w:r>
          </w:p>
          <w:p w:rsidR="00946995" w:rsidRPr="00211A09" w:rsidRDefault="00946995" w:rsidP="00894F27">
            <w:pPr>
              <w:shd w:val="clear" w:color="auto" w:fill="FFFFFF"/>
              <w:jc w:val="both"/>
              <w:rPr>
                <w:color w:val="000000"/>
                <w:sz w:val="24"/>
                <w:szCs w:val="24"/>
              </w:rPr>
            </w:pPr>
            <w:r w:rsidRPr="00211A09">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46995" w:rsidRPr="00211A09" w:rsidRDefault="00946995" w:rsidP="00894F27">
            <w:pPr>
              <w:keepNext/>
              <w:shd w:val="clear" w:color="auto" w:fill="FFFFFF"/>
              <w:jc w:val="both"/>
              <w:rPr>
                <w:color w:val="000000"/>
                <w:sz w:val="24"/>
                <w:szCs w:val="24"/>
              </w:rPr>
            </w:pPr>
            <w:r w:rsidRPr="00211A09">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6995" w:rsidRPr="00211A09" w:rsidRDefault="00946995" w:rsidP="00894F27">
            <w:pPr>
              <w:keepNext/>
              <w:shd w:val="clear" w:color="auto" w:fill="FFFFFF"/>
              <w:jc w:val="both"/>
              <w:rPr>
                <w:color w:val="000000"/>
                <w:sz w:val="24"/>
                <w:szCs w:val="24"/>
              </w:rPr>
            </w:pPr>
            <w:r w:rsidRPr="00211A09">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11A09">
              <w:rPr>
                <w:color w:val="000000"/>
                <w:sz w:val="24"/>
                <w:szCs w:val="24"/>
              </w:rPr>
              <w:t>невідповідностей</w:t>
            </w:r>
            <w:proofErr w:type="spellEnd"/>
            <w:r w:rsidRPr="00211A09">
              <w:rPr>
                <w:color w:val="000000"/>
                <w:sz w:val="24"/>
                <w:szCs w:val="24"/>
              </w:rPr>
              <w:t xml:space="preserve"> в електронній системі </w:t>
            </w:r>
            <w:proofErr w:type="spellStart"/>
            <w:r w:rsidRPr="00211A09">
              <w:rPr>
                <w:color w:val="000000"/>
                <w:sz w:val="24"/>
                <w:szCs w:val="24"/>
              </w:rPr>
              <w:t>закупівель</w:t>
            </w:r>
            <w:proofErr w:type="spellEnd"/>
            <w:r w:rsidRPr="00211A09">
              <w:rPr>
                <w:color w:val="000000"/>
                <w:sz w:val="24"/>
                <w:szCs w:val="24"/>
              </w:rPr>
              <w:t>.</w:t>
            </w:r>
          </w:p>
          <w:p w:rsidR="00946995" w:rsidRPr="00211A09" w:rsidRDefault="00946995" w:rsidP="00894F27">
            <w:pPr>
              <w:jc w:val="both"/>
              <w:rPr>
                <w:color w:val="000000"/>
                <w:sz w:val="24"/>
                <w:szCs w:val="24"/>
              </w:rPr>
            </w:pPr>
            <w:r w:rsidRPr="00211A09">
              <w:rPr>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211A09">
              <w:rPr>
                <w:color w:val="000000"/>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6995" w:rsidRPr="00211A09" w:rsidRDefault="00946995" w:rsidP="00894F27">
            <w:pPr>
              <w:jc w:val="both"/>
              <w:rPr>
                <w:strike/>
                <w:color w:val="000000"/>
                <w:sz w:val="24"/>
                <w:szCs w:val="24"/>
              </w:rPr>
            </w:pPr>
            <w:r w:rsidRPr="00211A09">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11A09">
              <w:rPr>
                <w:color w:val="000000"/>
                <w:sz w:val="24"/>
                <w:szCs w:val="24"/>
              </w:rPr>
              <w:t>невідповідностей</w:t>
            </w:r>
            <w:proofErr w:type="spellEnd"/>
            <w:r w:rsidRPr="00211A09">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6995" w:rsidRPr="00211A09" w:rsidRDefault="00946995" w:rsidP="00894F27">
            <w:pPr>
              <w:widowControl w:val="0"/>
              <w:jc w:val="both"/>
              <w:rPr>
                <w:color w:val="000000"/>
                <w:sz w:val="24"/>
                <w:szCs w:val="24"/>
              </w:rPr>
            </w:pPr>
            <w:r w:rsidRPr="00211A09">
              <w:rPr>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11A09">
              <w:rPr>
                <w:color w:val="000000"/>
                <w:sz w:val="24"/>
                <w:szCs w:val="24"/>
              </w:rPr>
              <w:t>закупівель</w:t>
            </w:r>
            <w:proofErr w:type="spellEnd"/>
            <w:r w:rsidRPr="00211A09">
              <w:rPr>
                <w:color w:val="000000"/>
                <w:sz w:val="24"/>
                <w:szCs w:val="24"/>
              </w:rPr>
              <w:t xml:space="preserve"> уточнених або нових документів в електронній системі </w:t>
            </w:r>
            <w:proofErr w:type="spellStart"/>
            <w:r w:rsidRPr="00211A09">
              <w:rPr>
                <w:color w:val="000000"/>
                <w:sz w:val="24"/>
                <w:szCs w:val="24"/>
              </w:rPr>
              <w:t>закупівель</w:t>
            </w:r>
            <w:proofErr w:type="spellEnd"/>
            <w:r w:rsidRPr="00211A09">
              <w:rPr>
                <w:color w:val="000000"/>
                <w:sz w:val="24"/>
                <w:szCs w:val="24"/>
              </w:rPr>
              <w:t xml:space="preserve"> </w:t>
            </w:r>
            <w:r w:rsidRPr="00211A09">
              <w:rPr>
                <w:b/>
                <w:i/>
                <w:color w:val="000000"/>
                <w:sz w:val="24"/>
                <w:szCs w:val="24"/>
              </w:rPr>
              <w:t>протягом 24 годин</w:t>
            </w:r>
            <w:r w:rsidRPr="00211A09">
              <w:rPr>
                <w:color w:val="000000"/>
                <w:sz w:val="24"/>
                <w:szCs w:val="24"/>
              </w:rPr>
              <w:t xml:space="preserve"> з моменту розміщення замовником в електронній системі </w:t>
            </w:r>
            <w:proofErr w:type="spellStart"/>
            <w:r w:rsidRPr="00211A09">
              <w:rPr>
                <w:color w:val="000000"/>
                <w:sz w:val="24"/>
                <w:szCs w:val="24"/>
              </w:rPr>
              <w:t>закупівель</w:t>
            </w:r>
            <w:proofErr w:type="spellEnd"/>
            <w:r w:rsidRPr="00211A09">
              <w:rPr>
                <w:color w:val="000000"/>
                <w:sz w:val="24"/>
                <w:szCs w:val="24"/>
              </w:rPr>
              <w:t xml:space="preserve"> повідомлення з вимогою про усунення таких </w:t>
            </w:r>
            <w:proofErr w:type="spellStart"/>
            <w:r w:rsidRPr="00211A09">
              <w:rPr>
                <w:color w:val="000000"/>
                <w:sz w:val="24"/>
                <w:szCs w:val="24"/>
              </w:rPr>
              <w:t>невідповідностей</w:t>
            </w:r>
            <w:proofErr w:type="spellEnd"/>
            <w:r w:rsidRPr="00211A09">
              <w:rPr>
                <w:color w:val="000000"/>
                <w:sz w:val="24"/>
                <w:szCs w:val="24"/>
              </w:rPr>
              <w:t xml:space="preserve">. Замовник розглядає подані тендерні пропозиції з урахуванням виправлення або </w:t>
            </w:r>
            <w:proofErr w:type="spellStart"/>
            <w:r w:rsidRPr="00211A09">
              <w:rPr>
                <w:color w:val="000000"/>
                <w:sz w:val="24"/>
                <w:szCs w:val="24"/>
              </w:rPr>
              <w:t>невиправлення</w:t>
            </w:r>
            <w:proofErr w:type="spellEnd"/>
            <w:r w:rsidRPr="00211A09">
              <w:rPr>
                <w:color w:val="000000"/>
                <w:sz w:val="24"/>
                <w:szCs w:val="24"/>
              </w:rPr>
              <w:t xml:space="preserve"> учасниками виявлених </w:t>
            </w:r>
            <w:proofErr w:type="spellStart"/>
            <w:r w:rsidRPr="00211A09">
              <w:rPr>
                <w:color w:val="000000"/>
                <w:sz w:val="24"/>
                <w:szCs w:val="24"/>
              </w:rPr>
              <w:t>невідповідностей</w:t>
            </w:r>
            <w:proofErr w:type="spellEnd"/>
            <w:r w:rsidRPr="00211A09">
              <w:rPr>
                <w:color w:val="000000"/>
                <w:sz w:val="24"/>
                <w:szCs w:val="24"/>
              </w:rPr>
              <w:t>.</w:t>
            </w:r>
          </w:p>
          <w:p w:rsidR="00946995" w:rsidRPr="00211A09" w:rsidRDefault="00946995" w:rsidP="00894F27">
            <w:pPr>
              <w:widowControl w:val="0"/>
              <w:jc w:val="both"/>
              <w:rPr>
                <w:color w:val="000000"/>
                <w:sz w:val="24"/>
                <w:szCs w:val="24"/>
              </w:rPr>
            </w:pPr>
            <w:r w:rsidRPr="00211A09">
              <w:rPr>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46995" w:rsidRPr="00211A09" w:rsidRDefault="00946995" w:rsidP="00894F27">
            <w:pPr>
              <w:widowControl w:val="0"/>
              <w:jc w:val="both"/>
              <w:rPr>
                <w:color w:val="000000"/>
                <w:sz w:val="24"/>
                <w:szCs w:val="24"/>
              </w:rPr>
            </w:pPr>
            <w:r w:rsidRPr="00211A09">
              <w:rPr>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46995" w:rsidRPr="00211A09" w:rsidRDefault="00946995" w:rsidP="00894F27">
            <w:pPr>
              <w:widowControl w:val="0"/>
              <w:jc w:val="both"/>
              <w:rPr>
                <w:color w:val="000000"/>
                <w:sz w:val="24"/>
                <w:szCs w:val="24"/>
              </w:rPr>
            </w:pP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lastRenderedPageBreak/>
              <w:t>2</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Інша інформація</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946995" w:rsidRPr="00211A09" w:rsidRDefault="00946995" w:rsidP="00894F27">
            <w:pPr>
              <w:widowControl w:val="0"/>
              <w:jc w:val="both"/>
              <w:rPr>
                <w:color w:val="000000"/>
                <w:sz w:val="24"/>
                <w:szCs w:val="24"/>
              </w:rPr>
            </w:pPr>
            <w:r w:rsidRPr="00211A09">
              <w:rPr>
                <w:color w:val="000000"/>
                <w:sz w:val="24"/>
                <w:szCs w:val="24"/>
              </w:rPr>
              <w:t xml:space="preserve">Вартість тендерної пропозиції та всі інші ціни повинні бути </w:t>
            </w:r>
            <w:r w:rsidRPr="00211A09">
              <w:rPr>
                <w:color w:val="000000"/>
                <w:sz w:val="24"/>
                <w:szCs w:val="24"/>
              </w:rPr>
              <w:lastRenderedPageBreak/>
              <w:t>чітко визначені.</w:t>
            </w:r>
          </w:p>
          <w:p w:rsidR="00946995" w:rsidRPr="00211A09" w:rsidRDefault="00946995" w:rsidP="00894F27">
            <w:pPr>
              <w:widowControl w:val="0"/>
              <w:ind w:right="120"/>
              <w:jc w:val="both"/>
              <w:rPr>
                <w:color w:val="000000"/>
                <w:sz w:val="24"/>
                <w:szCs w:val="24"/>
              </w:rPr>
            </w:pPr>
            <w:r w:rsidRPr="00211A09">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6995" w:rsidRPr="00211A09" w:rsidRDefault="00946995" w:rsidP="00894F27">
            <w:pPr>
              <w:widowControl w:val="0"/>
              <w:jc w:val="both"/>
              <w:rPr>
                <w:color w:val="000000"/>
                <w:sz w:val="24"/>
                <w:szCs w:val="24"/>
              </w:rPr>
            </w:pPr>
            <w:r w:rsidRPr="00211A09">
              <w:rPr>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46995" w:rsidRPr="00211A09" w:rsidRDefault="00946995" w:rsidP="00894F27">
            <w:pPr>
              <w:widowControl w:val="0"/>
              <w:jc w:val="both"/>
              <w:rPr>
                <w:color w:val="000000"/>
                <w:sz w:val="24"/>
                <w:szCs w:val="24"/>
              </w:rPr>
            </w:pPr>
            <w:r w:rsidRPr="00211A09">
              <w:rPr>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11A09">
              <w:rPr>
                <w:color w:val="000000"/>
                <w:sz w:val="24"/>
                <w:szCs w:val="24"/>
              </w:rPr>
              <w:t>означатиме</w:t>
            </w:r>
            <w:proofErr w:type="spellEnd"/>
            <w:r w:rsidRPr="00211A09">
              <w:rPr>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46995" w:rsidRPr="00211A09" w:rsidRDefault="00946995" w:rsidP="00894F27">
            <w:pPr>
              <w:widowControl w:val="0"/>
              <w:jc w:val="both"/>
              <w:rPr>
                <w:color w:val="000000"/>
                <w:sz w:val="24"/>
                <w:szCs w:val="24"/>
              </w:rPr>
            </w:pPr>
            <w:r w:rsidRPr="00211A09">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46995" w:rsidRPr="00211A09" w:rsidRDefault="00946995" w:rsidP="00894F27">
            <w:pPr>
              <w:widowControl w:val="0"/>
              <w:jc w:val="both"/>
              <w:rPr>
                <w:color w:val="000000"/>
                <w:sz w:val="24"/>
                <w:szCs w:val="24"/>
              </w:rPr>
            </w:pPr>
            <w:r w:rsidRPr="00211A09">
              <w:rPr>
                <w:b/>
                <w:i/>
                <w:color w:val="000000"/>
                <w:sz w:val="24"/>
                <w:szCs w:val="24"/>
                <w:u w:val="single"/>
              </w:rPr>
              <w:t>Інші умови тендерної документації:</w:t>
            </w:r>
          </w:p>
          <w:p w:rsidR="00946995" w:rsidRPr="00211A09" w:rsidRDefault="00946995" w:rsidP="00894F27">
            <w:pPr>
              <w:widowControl w:val="0"/>
              <w:jc w:val="both"/>
              <w:rPr>
                <w:color w:val="000000"/>
                <w:sz w:val="24"/>
                <w:szCs w:val="24"/>
              </w:rPr>
            </w:pPr>
            <w:r w:rsidRPr="00211A09">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46995" w:rsidRPr="00211A09" w:rsidRDefault="00946995" w:rsidP="00894F27">
            <w:pPr>
              <w:widowControl w:val="0"/>
              <w:jc w:val="both"/>
              <w:rPr>
                <w:color w:val="000000"/>
                <w:sz w:val="24"/>
                <w:szCs w:val="24"/>
              </w:rPr>
            </w:pPr>
            <w:r w:rsidRPr="00211A09">
              <w:rPr>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11A09">
              <w:rPr>
                <w:color w:val="000000"/>
                <w:sz w:val="24"/>
                <w:szCs w:val="24"/>
              </w:rPr>
              <w:t>ненакладення</w:t>
            </w:r>
            <w:proofErr w:type="spellEnd"/>
            <w:r w:rsidRPr="00211A09">
              <w:rPr>
                <w:color w:val="000000"/>
                <w:sz w:val="24"/>
                <w:szCs w:val="24"/>
              </w:rPr>
              <w:t xml:space="preserve"> електронного підпису; або надає копію/ї роз'яснення/</w:t>
            </w:r>
            <w:proofErr w:type="spellStart"/>
            <w:r w:rsidRPr="00211A09">
              <w:rPr>
                <w:color w:val="000000"/>
                <w:sz w:val="24"/>
                <w:szCs w:val="24"/>
              </w:rPr>
              <w:t>нь</w:t>
            </w:r>
            <w:proofErr w:type="spellEnd"/>
            <w:r w:rsidRPr="00211A09">
              <w:rPr>
                <w:color w:val="000000"/>
                <w:sz w:val="24"/>
                <w:szCs w:val="24"/>
              </w:rPr>
              <w:t xml:space="preserve"> державних органів щодо цього.</w:t>
            </w:r>
          </w:p>
          <w:p w:rsidR="00946995" w:rsidRPr="00211A09" w:rsidRDefault="00946995" w:rsidP="00894F27">
            <w:pPr>
              <w:widowControl w:val="0"/>
              <w:jc w:val="both"/>
              <w:rPr>
                <w:color w:val="000000"/>
                <w:sz w:val="24"/>
                <w:szCs w:val="24"/>
              </w:rPr>
            </w:pPr>
            <w:r w:rsidRPr="00211A09">
              <w:rPr>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46995" w:rsidRPr="00211A09" w:rsidRDefault="00946995" w:rsidP="00894F27">
            <w:pPr>
              <w:widowControl w:val="0"/>
              <w:jc w:val="both"/>
              <w:rPr>
                <w:color w:val="000000"/>
                <w:sz w:val="24"/>
                <w:szCs w:val="24"/>
              </w:rPr>
            </w:pPr>
            <w:r w:rsidRPr="00211A09">
              <w:rPr>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46995" w:rsidRPr="00211A09" w:rsidRDefault="00946995" w:rsidP="00894F27">
            <w:pPr>
              <w:widowControl w:val="0"/>
              <w:jc w:val="both"/>
              <w:rPr>
                <w:color w:val="000000"/>
                <w:sz w:val="24"/>
                <w:szCs w:val="24"/>
              </w:rPr>
            </w:pPr>
            <w:r w:rsidRPr="00211A09">
              <w:rPr>
                <w:color w:val="000000"/>
                <w:sz w:val="24"/>
                <w:szCs w:val="24"/>
              </w:rPr>
              <w:t xml:space="preserve">5.  Учасники торгів — нерезиденти для виконання вимог щодо подання документів, передбачених </w:t>
            </w:r>
            <w:r w:rsidRPr="00211A09">
              <w:rPr>
                <w:b/>
                <w:i/>
                <w:color w:val="000000"/>
                <w:sz w:val="24"/>
                <w:szCs w:val="24"/>
              </w:rPr>
              <w:t>Додатком  1</w:t>
            </w:r>
            <w:r w:rsidRPr="00211A09">
              <w:rPr>
                <w:color w:val="000000"/>
                <w:sz w:val="24"/>
                <w:szCs w:val="24"/>
              </w:rPr>
              <w:t xml:space="preserve"> до </w:t>
            </w:r>
            <w:r w:rsidRPr="00211A09">
              <w:rPr>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946995" w:rsidRPr="00211A09" w:rsidRDefault="00946995" w:rsidP="00894F27">
            <w:pPr>
              <w:widowControl w:val="0"/>
              <w:jc w:val="both"/>
              <w:rPr>
                <w:color w:val="000000"/>
                <w:sz w:val="24"/>
                <w:szCs w:val="24"/>
              </w:rPr>
            </w:pPr>
            <w:r w:rsidRPr="00211A09">
              <w:rPr>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46995" w:rsidRPr="00211A09" w:rsidRDefault="00946995" w:rsidP="00894F27">
            <w:pPr>
              <w:widowControl w:val="0"/>
              <w:jc w:val="both"/>
              <w:rPr>
                <w:color w:val="000000"/>
                <w:sz w:val="24"/>
                <w:szCs w:val="24"/>
              </w:rPr>
            </w:pPr>
            <w:r w:rsidRPr="00211A09">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46995" w:rsidRPr="00211A09" w:rsidRDefault="00946995" w:rsidP="00894F27">
            <w:pPr>
              <w:widowControl w:val="0"/>
              <w:jc w:val="both"/>
              <w:rPr>
                <w:color w:val="000000"/>
                <w:sz w:val="24"/>
                <w:szCs w:val="24"/>
              </w:rPr>
            </w:pPr>
            <w:r w:rsidRPr="00211A09">
              <w:rPr>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46995" w:rsidRPr="00211A09" w:rsidRDefault="00946995" w:rsidP="00894F27">
            <w:pPr>
              <w:widowControl w:val="0"/>
              <w:jc w:val="both"/>
              <w:rPr>
                <w:color w:val="000000"/>
                <w:sz w:val="24"/>
                <w:szCs w:val="24"/>
              </w:rPr>
            </w:pPr>
            <w:r w:rsidRPr="00211A09">
              <w:rPr>
                <w:color w:val="000000"/>
                <w:sz w:val="24"/>
                <w:szCs w:val="24"/>
              </w:rPr>
              <w:t xml:space="preserve">8. Учасник, який подав тендерну пропозицію, вважається таким, що згодний з </w:t>
            </w:r>
            <w:proofErr w:type="spellStart"/>
            <w:r w:rsidRPr="00211A09">
              <w:rPr>
                <w:color w:val="000000"/>
                <w:sz w:val="24"/>
                <w:szCs w:val="24"/>
              </w:rPr>
              <w:t>проєктом</w:t>
            </w:r>
            <w:proofErr w:type="spellEnd"/>
            <w:r w:rsidRPr="00211A09">
              <w:rPr>
                <w:color w:val="000000"/>
                <w:sz w:val="24"/>
                <w:szCs w:val="24"/>
              </w:rPr>
              <w:t xml:space="preserve"> договору про закупівлю, викладеним у </w:t>
            </w:r>
            <w:r w:rsidRPr="00211A09">
              <w:rPr>
                <w:b/>
                <w:i/>
                <w:color w:val="000000"/>
                <w:sz w:val="24"/>
                <w:szCs w:val="24"/>
              </w:rPr>
              <w:t>Додатку 3</w:t>
            </w:r>
            <w:r w:rsidRPr="00211A09">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11A09">
              <w:rPr>
                <w:b/>
                <w:i/>
                <w:color w:val="000000"/>
                <w:sz w:val="24"/>
                <w:szCs w:val="24"/>
              </w:rPr>
              <w:t>в п. 4 Розділу 3</w:t>
            </w:r>
            <w:r w:rsidRPr="00211A09">
              <w:rPr>
                <w:color w:val="000000"/>
                <w:sz w:val="24"/>
                <w:szCs w:val="24"/>
              </w:rPr>
              <w:t xml:space="preserve"> до цієї тендерної документації.</w:t>
            </w:r>
          </w:p>
          <w:p w:rsidR="00946995" w:rsidRPr="00211A09" w:rsidRDefault="00946995" w:rsidP="00894F27">
            <w:pPr>
              <w:widowControl w:val="0"/>
              <w:jc w:val="both"/>
              <w:rPr>
                <w:color w:val="000000"/>
                <w:sz w:val="24"/>
                <w:szCs w:val="24"/>
              </w:rPr>
            </w:pPr>
            <w:r w:rsidRPr="00211A09">
              <w:rPr>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6995" w:rsidRPr="00211A09" w:rsidRDefault="00946995" w:rsidP="00894F27">
            <w:pPr>
              <w:widowControl w:val="0"/>
              <w:pBdr>
                <w:top w:val="nil"/>
                <w:left w:val="nil"/>
                <w:bottom w:val="nil"/>
                <w:right w:val="nil"/>
                <w:between w:val="nil"/>
              </w:pBdr>
              <w:jc w:val="both"/>
              <w:rPr>
                <w:color w:val="000000"/>
                <w:sz w:val="24"/>
                <w:szCs w:val="24"/>
              </w:rPr>
            </w:pPr>
            <w:r w:rsidRPr="00211A09">
              <w:rPr>
                <w:color w:val="000000"/>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11A09">
              <w:rPr>
                <w:color w:val="000000"/>
                <w:sz w:val="24"/>
                <w:szCs w:val="24"/>
              </w:rPr>
              <w:t>оперативно</w:t>
            </w:r>
            <w:proofErr w:type="spellEnd"/>
            <w:r w:rsidRPr="00211A09">
              <w:rPr>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46995" w:rsidRPr="00211A09" w:rsidRDefault="00946995" w:rsidP="00894F27">
            <w:pPr>
              <w:widowControl w:val="0"/>
              <w:jc w:val="both"/>
              <w:rPr>
                <w:color w:val="000000"/>
                <w:sz w:val="24"/>
                <w:szCs w:val="24"/>
              </w:rPr>
            </w:pPr>
            <w:r w:rsidRPr="00211A09">
              <w:rPr>
                <w:color w:val="000000"/>
                <w:sz w:val="24"/>
                <w:szCs w:val="24"/>
              </w:rPr>
              <w:t>11. Тендерна пропозиція учасника може містити документи з водяними знаками.</w:t>
            </w:r>
          </w:p>
          <w:p w:rsidR="00946995" w:rsidRPr="00211A09" w:rsidRDefault="00946995" w:rsidP="00894F27">
            <w:pPr>
              <w:widowControl w:val="0"/>
              <w:pBdr>
                <w:top w:val="nil"/>
                <w:left w:val="nil"/>
                <w:bottom w:val="nil"/>
                <w:right w:val="nil"/>
                <w:between w:val="nil"/>
              </w:pBdr>
              <w:jc w:val="both"/>
              <w:rPr>
                <w:color w:val="000000"/>
                <w:sz w:val="24"/>
                <w:szCs w:val="24"/>
              </w:rPr>
            </w:pPr>
            <w:r w:rsidRPr="00211A09">
              <w:rPr>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46995" w:rsidRPr="00211A09" w:rsidRDefault="00946995" w:rsidP="00894F27">
            <w:pPr>
              <w:widowControl w:val="0"/>
              <w:pBdr>
                <w:top w:val="nil"/>
                <w:left w:val="nil"/>
                <w:bottom w:val="nil"/>
                <w:right w:val="nil"/>
                <w:between w:val="nil"/>
              </w:pBdr>
              <w:jc w:val="both"/>
              <w:rPr>
                <w:color w:val="000000"/>
                <w:sz w:val="24"/>
                <w:szCs w:val="24"/>
              </w:rPr>
            </w:pPr>
            <w:r w:rsidRPr="00211A09">
              <w:rPr>
                <w:color w:val="000000"/>
                <w:sz w:val="24"/>
                <w:szCs w:val="24"/>
              </w:rPr>
              <w:t xml:space="preserve">—   </w:t>
            </w:r>
            <w:r w:rsidRPr="00211A09">
              <w:rPr>
                <w:color w:val="000000"/>
                <w:sz w:val="24"/>
                <w:szCs w:val="24"/>
              </w:rPr>
              <w:tab/>
              <w:t xml:space="preserve">постанови Кабінету Міністрів України «Про забезпечення захисту національних інтересів за </w:t>
            </w:r>
            <w:r w:rsidRPr="00211A09">
              <w:rPr>
                <w:color w:val="000000"/>
                <w:sz w:val="24"/>
                <w:szCs w:val="24"/>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6995" w:rsidRPr="00211A09" w:rsidRDefault="00946995" w:rsidP="00894F27">
            <w:pPr>
              <w:widowControl w:val="0"/>
              <w:pBdr>
                <w:top w:val="nil"/>
                <w:left w:val="nil"/>
                <w:bottom w:val="nil"/>
                <w:right w:val="nil"/>
                <w:between w:val="nil"/>
              </w:pBdr>
              <w:jc w:val="both"/>
              <w:rPr>
                <w:color w:val="000000"/>
                <w:sz w:val="24"/>
                <w:szCs w:val="24"/>
              </w:rPr>
            </w:pPr>
            <w:r w:rsidRPr="00211A09">
              <w:rPr>
                <w:color w:val="000000"/>
                <w:sz w:val="24"/>
                <w:szCs w:val="24"/>
              </w:rPr>
              <w:t xml:space="preserve">—   </w:t>
            </w:r>
            <w:r w:rsidRPr="00211A09">
              <w:rPr>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6995" w:rsidRPr="00211A09" w:rsidRDefault="00946995" w:rsidP="00894F27">
            <w:pPr>
              <w:widowControl w:val="0"/>
              <w:pBdr>
                <w:top w:val="nil"/>
                <w:left w:val="nil"/>
                <w:bottom w:val="nil"/>
                <w:right w:val="nil"/>
                <w:between w:val="nil"/>
              </w:pBdr>
              <w:jc w:val="both"/>
              <w:rPr>
                <w:i/>
                <w:color w:val="000000"/>
                <w:sz w:val="24"/>
                <w:szCs w:val="24"/>
              </w:rPr>
            </w:pPr>
            <w:r w:rsidRPr="00211A09">
              <w:rPr>
                <w:color w:val="000000"/>
                <w:sz w:val="24"/>
                <w:szCs w:val="24"/>
              </w:rPr>
              <w:t xml:space="preserve">—   </w:t>
            </w:r>
            <w:r w:rsidRPr="00211A09">
              <w:rPr>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46995" w:rsidRPr="00211A09" w:rsidRDefault="00946995" w:rsidP="00894F27">
            <w:pPr>
              <w:widowControl w:val="0"/>
              <w:jc w:val="both"/>
              <w:rPr>
                <w:i/>
                <w:color w:val="000000"/>
                <w:sz w:val="24"/>
                <w:szCs w:val="24"/>
              </w:rPr>
            </w:pPr>
            <w:r w:rsidRPr="00211A09">
              <w:rPr>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11A09">
              <w:rPr>
                <w:color w:val="000000"/>
                <w:sz w:val="24"/>
                <w:szCs w:val="24"/>
              </w:rPr>
              <w:t>бенефіціарним</w:t>
            </w:r>
            <w:proofErr w:type="spellEnd"/>
            <w:r w:rsidRPr="00211A09">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lastRenderedPageBreak/>
              <w:t>3</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Відхилення тендерних пропозицій</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946995" w:rsidRPr="00211A09" w:rsidRDefault="00946995" w:rsidP="00894F27">
            <w:pPr>
              <w:jc w:val="both"/>
              <w:rPr>
                <w:b/>
                <w:i/>
                <w:color w:val="000000"/>
                <w:sz w:val="24"/>
                <w:szCs w:val="24"/>
              </w:rPr>
            </w:pPr>
            <w:r w:rsidRPr="00211A09">
              <w:rPr>
                <w:b/>
                <w:i/>
                <w:color w:val="000000"/>
                <w:sz w:val="24"/>
                <w:szCs w:val="24"/>
              </w:rPr>
              <w:t xml:space="preserve">Замовник відхиляє тендерну пропозицію із зазначенням аргументації в електронній системі </w:t>
            </w:r>
            <w:proofErr w:type="spellStart"/>
            <w:r w:rsidRPr="00211A09">
              <w:rPr>
                <w:b/>
                <w:i/>
                <w:color w:val="000000"/>
                <w:sz w:val="24"/>
                <w:szCs w:val="24"/>
              </w:rPr>
              <w:t>закупівель</w:t>
            </w:r>
            <w:proofErr w:type="spellEnd"/>
            <w:r w:rsidRPr="00211A09">
              <w:rPr>
                <w:b/>
                <w:i/>
                <w:color w:val="000000"/>
                <w:sz w:val="24"/>
                <w:szCs w:val="24"/>
              </w:rPr>
              <w:t xml:space="preserve"> у разі, коли:</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1) учасник процедури закупівлі:</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підпадає під підстави, встановлені пунктом 47 цих особливостей;</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не надав забезпечення тендерної пропозиції, якщо таке забезпечення вимагалося замовником;</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211A09">
              <w:rPr>
                <w:color w:val="000000"/>
                <w:sz w:val="24"/>
                <w:szCs w:val="24"/>
              </w:rPr>
              <w:lastRenderedPageBreak/>
              <w:t xml:space="preserve">виявлених замовником </w:t>
            </w:r>
            <w:proofErr w:type="spellStart"/>
            <w:r w:rsidRPr="00211A09">
              <w:rPr>
                <w:color w:val="000000"/>
                <w:sz w:val="24"/>
                <w:szCs w:val="24"/>
              </w:rPr>
              <w:t>невідповідностей</w:t>
            </w:r>
            <w:proofErr w:type="spellEnd"/>
            <w:r w:rsidRPr="00211A09">
              <w:rPr>
                <w:color w:val="000000"/>
                <w:sz w:val="24"/>
                <w:szCs w:val="24"/>
              </w:rPr>
              <w:t xml:space="preserve">, протягом 24 годин з моменту розміщення замовником в електронній системі </w:t>
            </w:r>
            <w:proofErr w:type="spellStart"/>
            <w:r w:rsidRPr="00211A09">
              <w:rPr>
                <w:color w:val="000000"/>
                <w:sz w:val="24"/>
                <w:szCs w:val="24"/>
              </w:rPr>
              <w:t>закупівель</w:t>
            </w:r>
            <w:proofErr w:type="spellEnd"/>
            <w:r w:rsidRPr="00211A09">
              <w:rPr>
                <w:color w:val="000000"/>
                <w:sz w:val="24"/>
                <w:szCs w:val="24"/>
              </w:rPr>
              <w:t xml:space="preserve"> повідомлення з вимогою про усунення таких </w:t>
            </w:r>
            <w:proofErr w:type="spellStart"/>
            <w:r w:rsidRPr="00211A09">
              <w:rPr>
                <w:color w:val="000000"/>
                <w:sz w:val="24"/>
                <w:szCs w:val="24"/>
              </w:rPr>
              <w:t>невідповідностей</w:t>
            </w:r>
            <w:proofErr w:type="spellEnd"/>
            <w:r w:rsidRPr="00211A09">
              <w:rPr>
                <w:color w:val="000000"/>
                <w:sz w:val="24"/>
                <w:szCs w:val="24"/>
              </w:rPr>
              <w:t>;</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11A09">
              <w:rPr>
                <w:color w:val="000000"/>
                <w:sz w:val="24"/>
                <w:szCs w:val="24"/>
              </w:rPr>
              <w:t>бенефіціарним</w:t>
            </w:r>
            <w:proofErr w:type="spellEnd"/>
            <w:r w:rsidRPr="00211A09">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11A09">
              <w:rPr>
                <w:color w:val="000000"/>
                <w:sz w:val="24"/>
                <w:szCs w:val="24"/>
              </w:rPr>
              <w:t>закупівель</w:t>
            </w:r>
            <w:proofErr w:type="spellEnd"/>
            <w:r w:rsidRPr="00211A09">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2) тендерна пропозиція:</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11A09">
                <w:rPr>
                  <w:color w:val="000000"/>
                  <w:sz w:val="24"/>
                  <w:szCs w:val="24"/>
                </w:rPr>
                <w:t>пункту 4</w:t>
              </w:r>
            </w:hyperlink>
            <w:r w:rsidRPr="00211A09">
              <w:rPr>
                <w:color w:val="000000"/>
                <w:sz w:val="24"/>
                <w:szCs w:val="24"/>
              </w:rPr>
              <w:t>3 цих особливостей;</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є такою, строк дії якої закінчився;</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211A09">
              <w:rPr>
                <w:color w:val="000000"/>
                <w:sz w:val="24"/>
                <w:szCs w:val="24"/>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3) переможець процедури закупівлі:</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не надав забезпечення виконання договору про закупівлю, якщо таке забезпечення вимагалося замовником;</w:t>
            </w:r>
          </w:p>
          <w:p w:rsidR="00946995" w:rsidRPr="00211A09" w:rsidRDefault="00946995" w:rsidP="00894F27">
            <w:pPr>
              <w:shd w:val="clear" w:color="auto" w:fill="FFFFFF"/>
              <w:ind w:firstLine="567"/>
              <w:jc w:val="both"/>
              <w:rPr>
                <w:color w:val="000000"/>
                <w:sz w:val="24"/>
                <w:szCs w:val="24"/>
              </w:rPr>
            </w:pPr>
            <w:r w:rsidRPr="00211A09">
              <w:rPr>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6995" w:rsidRPr="00211A09" w:rsidRDefault="00946995" w:rsidP="00894F27">
            <w:pPr>
              <w:shd w:val="clear" w:color="auto" w:fill="FFFFFF"/>
              <w:ind w:firstLine="567"/>
              <w:jc w:val="both"/>
              <w:rPr>
                <w:b/>
                <w:i/>
                <w:color w:val="000000"/>
                <w:sz w:val="24"/>
                <w:szCs w:val="24"/>
              </w:rPr>
            </w:pPr>
            <w:r w:rsidRPr="00211A09">
              <w:rPr>
                <w:b/>
                <w:i/>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211A09">
              <w:rPr>
                <w:b/>
                <w:i/>
                <w:color w:val="000000"/>
                <w:sz w:val="24"/>
                <w:szCs w:val="24"/>
              </w:rPr>
              <w:t>закупівель</w:t>
            </w:r>
            <w:proofErr w:type="spellEnd"/>
            <w:r w:rsidRPr="00211A09">
              <w:rPr>
                <w:b/>
                <w:i/>
                <w:color w:val="000000"/>
                <w:sz w:val="24"/>
                <w:szCs w:val="24"/>
              </w:rPr>
              <w:t xml:space="preserve"> у разі, коли:</w:t>
            </w:r>
          </w:p>
          <w:p w:rsidR="00946995" w:rsidRPr="00211A09" w:rsidRDefault="00946995" w:rsidP="00894F27">
            <w:pPr>
              <w:ind w:firstLine="567"/>
              <w:jc w:val="both"/>
              <w:rPr>
                <w:color w:val="000000"/>
                <w:sz w:val="24"/>
                <w:szCs w:val="24"/>
              </w:rPr>
            </w:pPr>
            <w:r w:rsidRPr="00211A09">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6995" w:rsidRPr="00211A09" w:rsidRDefault="00946995" w:rsidP="00894F27">
            <w:pPr>
              <w:ind w:firstLine="567"/>
              <w:jc w:val="both"/>
              <w:rPr>
                <w:color w:val="000000"/>
                <w:sz w:val="24"/>
                <w:szCs w:val="24"/>
              </w:rPr>
            </w:pPr>
            <w:r w:rsidRPr="00211A09">
              <w:rPr>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6995" w:rsidRPr="00211A09" w:rsidRDefault="00946995" w:rsidP="00894F27">
            <w:pPr>
              <w:jc w:val="both"/>
              <w:rPr>
                <w:color w:val="000000"/>
                <w:sz w:val="24"/>
                <w:szCs w:val="24"/>
              </w:rPr>
            </w:pPr>
            <w:r w:rsidRPr="00211A09">
              <w:rPr>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11A09">
              <w:rPr>
                <w:color w:val="000000"/>
                <w:sz w:val="24"/>
                <w:szCs w:val="24"/>
              </w:rPr>
              <w:t>закупівель</w:t>
            </w:r>
            <w:proofErr w:type="spellEnd"/>
            <w:r w:rsidRPr="00211A09">
              <w:rPr>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11A09">
              <w:rPr>
                <w:color w:val="000000"/>
                <w:sz w:val="24"/>
                <w:szCs w:val="24"/>
              </w:rPr>
              <w:t>закупівель</w:t>
            </w:r>
            <w:proofErr w:type="spellEnd"/>
            <w:r w:rsidRPr="00211A09">
              <w:rPr>
                <w:color w:val="000000"/>
                <w:sz w:val="24"/>
                <w:szCs w:val="24"/>
              </w:rPr>
              <w:t>.</w:t>
            </w:r>
          </w:p>
          <w:p w:rsidR="00946995" w:rsidRPr="00211A09" w:rsidRDefault="00946995" w:rsidP="00894F27">
            <w:pPr>
              <w:jc w:val="both"/>
              <w:rPr>
                <w:color w:val="000000"/>
                <w:sz w:val="24"/>
                <w:szCs w:val="24"/>
              </w:rPr>
            </w:pPr>
            <w:r w:rsidRPr="00211A09">
              <w:rPr>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211A09">
              <w:rPr>
                <w:color w:val="000000"/>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11A09">
              <w:rPr>
                <w:color w:val="000000"/>
                <w:sz w:val="24"/>
                <w:szCs w:val="24"/>
              </w:rPr>
              <w:t>закупівель</w:t>
            </w:r>
            <w:proofErr w:type="spellEnd"/>
            <w:r w:rsidRPr="00211A09">
              <w:rPr>
                <w:color w:val="000000"/>
                <w:sz w:val="24"/>
                <w:szCs w:val="24"/>
              </w:rPr>
              <w:t xml:space="preserve">, але до моменту оприлюднення договору про закупівлю в електронній системі </w:t>
            </w:r>
            <w:proofErr w:type="spellStart"/>
            <w:r w:rsidRPr="00211A09">
              <w:rPr>
                <w:color w:val="000000"/>
                <w:sz w:val="24"/>
                <w:szCs w:val="24"/>
              </w:rPr>
              <w:t>закупівель</w:t>
            </w:r>
            <w:proofErr w:type="spellEnd"/>
            <w:r w:rsidRPr="00211A09">
              <w:rPr>
                <w:color w:val="000000"/>
                <w:sz w:val="24"/>
                <w:szCs w:val="24"/>
              </w:rPr>
              <w:t xml:space="preserve"> відповідно до статті 10 Закону.</w:t>
            </w:r>
          </w:p>
        </w:tc>
      </w:tr>
      <w:tr w:rsidR="00946995" w:rsidRPr="00EF6F02" w:rsidTr="00894F27">
        <w:trPr>
          <w:trHeight w:val="1"/>
        </w:trPr>
        <w:tc>
          <w:tcPr>
            <w:tcW w:w="10635" w:type="dxa"/>
            <w:gridSpan w:val="4"/>
            <w:tcBorders>
              <w:top w:val="single" w:sz="2" w:space="0" w:color="000000"/>
              <w:left w:val="single" w:sz="4" w:space="0" w:color="000000"/>
              <w:bottom w:val="single" w:sz="4" w:space="0" w:color="000000"/>
              <w:right w:val="single" w:sz="4"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lastRenderedPageBreak/>
              <w:t>VI. Результати торгів та укладання договору про закупівлю</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1</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 xml:space="preserve">Відміна тендеру чи </w:t>
            </w:r>
          </w:p>
          <w:p w:rsidR="00946995" w:rsidRPr="00EF6F02" w:rsidRDefault="00946995" w:rsidP="00894F27">
            <w:pPr>
              <w:ind w:right="329"/>
              <w:jc w:val="both"/>
            </w:pPr>
            <w:r w:rsidRPr="00EF6F02">
              <w:rPr>
                <w:b/>
                <w:bCs/>
                <w:color w:val="000000"/>
                <w:sz w:val="24"/>
                <w:szCs w:val="24"/>
                <w:lang w:eastAsia="ru-RU"/>
              </w:rPr>
              <w:t>визнання тендеру таким, що не відбувся</w:t>
            </w:r>
          </w:p>
        </w:tc>
        <w:tc>
          <w:tcPr>
            <w:tcW w:w="6159" w:type="dxa"/>
            <w:tcBorders>
              <w:top w:val="single" w:sz="2" w:space="0" w:color="000000"/>
              <w:left w:val="single" w:sz="4" w:space="0" w:color="000000"/>
              <w:bottom w:val="single" w:sz="4" w:space="0" w:color="000000"/>
              <w:right w:val="single" w:sz="4" w:space="0" w:color="000000"/>
            </w:tcBorders>
            <w:shd w:val="clear" w:color="auto" w:fill="FFFFFF"/>
          </w:tcPr>
          <w:p w:rsidR="00946995" w:rsidRDefault="00946995" w:rsidP="00894F27">
            <w:pPr>
              <w:widowControl w:val="0"/>
              <w:jc w:val="both"/>
              <w:rPr>
                <w:b/>
                <w:sz w:val="24"/>
                <w:szCs w:val="24"/>
              </w:rPr>
            </w:pPr>
            <w:r>
              <w:rPr>
                <w:b/>
                <w:sz w:val="24"/>
                <w:szCs w:val="24"/>
              </w:rPr>
              <w:t>Замовник відміняє відкриті торги у разі:</w:t>
            </w:r>
          </w:p>
          <w:p w:rsidR="00946995" w:rsidRDefault="00946995" w:rsidP="00894F27">
            <w:pPr>
              <w:widowControl w:val="0"/>
              <w:jc w:val="both"/>
              <w:rPr>
                <w:sz w:val="24"/>
                <w:szCs w:val="24"/>
              </w:rPr>
            </w:pPr>
            <w:r>
              <w:rPr>
                <w:sz w:val="24"/>
                <w:szCs w:val="24"/>
              </w:rPr>
              <w:t>1) відсутності подальшої потреби в закупівлі товарів, робіт чи послуг;</w:t>
            </w:r>
          </w:p>
          <w:p w:rsidR="00946995" w:rsidRDefault="00946995" w:rsidP="00894F27">
            <w:pPr>
              <w:widowControl w:val="0"/>
              <w:jc w:val="both"/>
              <w:rPr>
                <w:sz w:val="24"/>
                <w:szCs w:val="24"/>
              </w:rPr>
            </w:pPr>
            <w:r>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sz w:val="24"/>
                <w:szCs w:val="24"/>
              </w:rPr>
              <w:t>закупівель</w:t>
            </w:r>
            <w:proofErr w:type="spellEnd"/>
            <w:r>
              <w:rPr>
                <w:sz w:val="24"/>
                <w:szCs w:val="24"/>
              </w:rPr>
              <w:t>, з описом таких порушень;</w:t>
            </w:r>
          </w:p>
          <w:p w:rsidR="00946995" w:rsidRDefault="00946995" w:rsidP="00894F27">
            <w:pPr>
              <w:widowControl w:val="0"/>
              <w:jc w:val="both"/>
              <w:rPr>
                <w:sz w:val="24"/>
                <w:szCs w:val="24"/>
              </w:rPr>
            </w:pPr>
            <w:r>
              <w:rPr>
                <w:sz w:val="24"/>
                <w:szCs w:val="24"/>
              </w:rPr>
              <w:t>3) скорочення обсягу видатків на здійснення закупівлі товарів, ро</w:t>
            </w:r>
            <w:r>
              <w:t>бі</w:t>
            </w:r>
            <w:r>
              <w:rPr>
                <w:sz w:val="24"/>
                <w:szCs w:val="24"/>
              </w:rPr>
              <w:t>т чи послуг;</w:t>
            </w:r>
          </w:p>
          <w:p w:rsidR="00946995" w:rsidRDefault="00946995" w:rsidP="00894F27">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946995" w:rsidRDefault="00946995" w:rsidP="00894F27">
            <w:pPr>
              <w:widowControl w:val="0"/>
              <w:jc w:val="both"/>
              <w:rPr>
                <w:sz w:val="24"/>
                <w:szCs w:val="24"/>
              </w:rPr>
            </w:pPr>
            <w:r>
              <w:rPr>
                <w:sz w:val="24"/>
                <w:szCs w:val="24"/>
              </w:rPr>
              <w:t xml:space="preserve">У разі відміни відкритих торгів замовник </w:t>
            </w:r>
            <w:r>
              <w:rPr>
                <w:b/>
                <w:sz w:val="24"/>
                <w:szCs w:val="24"/>
              </w:rPr>
              <w:t>протягом одного робочого дня</w:t>
            </w:r>
            <w:r>
              <w:rPr>
                <w:sz w:val="24"/>
                <w:szCs w:val="24"/>
              </w:rPr>
              <w:t xml:space="preserve"> з дати прийняття відповідного рішення зазначає в електронній системі </w:t>
            </w:r>
            <w:proofErr w:type="spellStart"/>
            <w:r>
              <w:rPr>
                <w:sz w:val="24"/>
                <w:szCs w:val="24"/>
              </w:rPr>
              <w:t>закупівель</w:t>
            </w:r>
            <w:proofErr w:type="spellEnd"/>
            <w:r>
              <w:rPr>
                <w:sz w:val="24"/>
                <w:szCs w:val="24"/>
              </w:rPr>
              <w:t xml:space="preserve"> підстави прийняття такого рішення.</w:t>
            </w:r>
          </w:p>
          <w:p w:rsidR="00946995" w:rsidRDefault="00946995" w:rsidP="00894F27">
            <w:pPr>
              <w:widowControl w:val="0"/>
              <w:jc w:val="both"/>
              <w:rPr>
                <w:b/>
                <w:sz w:val="24"/>
                <w:szCs w:val="24"/>
              </w:rPr>
            </w:pPr>
            <w:r>
              <w:rPr>
                <w:b/>
                <w:sz w:val="24"/>
                <w:szCs w:val="24"/>
              </w:rPr>
              <w:t xml:space="preserve">Відкриті торги автоматично відміняються електронною системою </w:t>
            </w:r>
            <w:proofErr w:type="spellStart"/>
            <w:r>
              <w:rPr>
                <w:b/>
                <w:sz w:val="24"/>
                <w:szCs w:val="24"/>
              </w:rPr>
              <w:t>закупівель</w:t>
            </w:r>
            <w:proofErr w:type="spellEnd"/>
            <w:r>
              <w:rPr>
                <w:b/>
                <w:sz w:val="24"/>
                <w:szCs w:val="24"/>
              </w:rPr>
              <w:t xml:space="preserve"> у разі:</w:t>
            </w:r>
          </w:p>
          <w:p w:rsidR="00946995" w:rsidRDefault="00946995" w:rsidP="00894F27">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946995" w:rsidRDefault="00946995" w:rsidP="00894F27">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946995" w:rsidRDefault="00946995" w:rsidP="00894F27">
            <w:pPr>
              <w:widowControl w:val="0"/>
              <w:jc w:val="both"/>
              <w:rPr>
                <w:sz w:val="24"/>
                <w:szCs w:val="24"/>
              </w:rPr>
            </w:pPr>
            <w:r>
              <w:rPr>
                <w:sz w:val="24"/>
                <w:szCs w:val="24"/>
              </w:rPr>
              <w:t xml:space="preserve">Електронною системою </w:t>
            </w:r>
            <w:proofErr w:type="spellStart"/>
            <w:r>
              <w:rPr>
                <w:sz w:val="24"/>
                <w:szCs w:val="24"/>
              </w:rPr>
              <w:t>закупівель</w:t>
            </w:r>
            <w:proofErr w:type="spellEnd"/>
            <w:r>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6995" w:rsidRDefault="00946995" w:rsidP="00894F27">
            <w:pPr>
              <w:widowControl w:val="0"/>
              <w:jc w:val="both"/>
              <w:rPr>
                <w:sz w:val="24"/>
                <w:szCs w:val="24"/>
              </w:rPr>
            </w:pPr>
            <w:r>
              <w:rPr>
                <w:sz w:val="24"/>
                <w:szCs w:val="24"/>
              </w:rPr>
              <w:t>Відкриті торги можуть бути відмінені частково (за лотом).</w:t>
            </w:r>
          </w:p>
          <w:p w:rsidR="00946995" w:rsidRPr="00EF6F02" w:rsidRDefault="00946995" w:rsidP="00894F27">
            <w:pPr>
              <w:ind w:right="87"/>
              <w:jc w:val="both"/>
            </w:pPr>
            <w:r>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sz w:val="24"/>
                <w:szCs w:val="24"/>
              </w:rPr>
              <w:t>закупівель</w:t>
            </w:r>
            <w:proofErr w:type="spellEnd"/>
            <w:r>
              <w:rPr>
                <w:sz w:val="24"/>
                <w:szCs w:val="24"/>
              </w:rPr>
              <w:t xml:space="preserve"> в день її оприлюднення</w:t>
            </w:r>
            <w:r>
              <w:rPr>
                <w:color w:val="4A86E8"/>
                <w:sz w:val="24"/>
                <w:szCs w:val="24"/>
              </w:rPr>
              <w:t>.</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t>2</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Строк укладання договору</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946995" w:rsidRDefault="00946995" w:rsidP="00894F27">
            <w:pPr>
              <w:widowControl w:val="0"/>
              <w:jc w:val="both"/>
              <w:rPr>
                <w:sz w:val="24"/>
                <w:szCs w:val="24"/>
                <w:highlight w:val="white"/>
              </w:rPr>
            </w:pPr>
            <w:r>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highlight w:val="white"/>
              </w:rPr>
              <w:t>не пізніше ніж через 15 днів</w:t>
            </w:r>
            <w:r>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highlight w:val="white"/>
              </w:rPr>
              <w:t>може бути продовжений до 60 днів</w:t>
            </w:r>
            <w:r>
              <w:rPr>
                <w:sz w:val="24"/>
                <w:szCs w:val="24"/>
                <w:highlight w:val="white"/>
              </w:rPr>
              <w:t xml:space="preserve">. </w:t>
            </w:r>
          </w:p>
          <w:p w:rsidR="00946995" w:rsidRDefault="00946995" w:rsidP="00894F27">
            <w:pPr>
              <w:widowControl w:val="0"/>
              <w:jc w:val="both"/>
              <w:rPr>
                <w:sz w:val="24"/>
                <w:szCs w:val="24"/>
                <w:highlight w:val="white"/>
              </w:rPr>
            </w:pPr>
            <w:r>
              <w:rPr>
                <w:sz w:val="24"/>
                <w:szCs w:val="24"/>
                <w:highlight w:val="white"/>
              </w:rPr>
              <w:t xml:space="preserve">У разі подання скарги до органу оскарження після оприлюднення в електронній системі </w:t>
            </w:r>
            <w:proofErr w:type="spellStart"/>
            <w:r>
              <w:rPr>
                <w:sz w:val="24"/>
                <w:szCs w:val="24"/>
                <w:highlight w:val="white"/>
              </w:rPr>
              <w:t>закупівель</w:t>
            </w:r>
            <w:proofErr w:type="spellEnd"/>
            <w:r>
              <w:rPr>
                <w:sz w:val="24"/>
                <w:szCs w:val="24"/>
                <w:highlight w:val="white"/>
              </w:rPr>
              <w:t xml:space="preserve"> повідомлення про намір укласти договір про закупівлю </w:t>
            </w:r>
            <w:r>
              <w:rPr>
                <w:sz w:val="24"/>
                <w:szCs w:val="24"/>
                <w:highlight w:val="white"/>
              </w:rPr>
              <w:lastRenderedPageBreak/>
              <w:t>перебіг строку для укладення договору про закупівлю зупиняється.</w:t>
            </w:r>
          </w:p>
          <w:p w:rsidR="00946995" w:rsidRDefault="00946995" w:rsidP="00894F27">
            <w:pPr>
              <w:widowControl w:val="0"/>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Pr>
                <w:b/>
                <w:sz w:val="24"/>
                <w:szCs w:val="24"/>
                <w:highlight w:val="white"/>
              </w:rPr>
              <w:t>не може бути укладено раніше ніж через п’ять днів</w:t>
            </w:r>
            <w:r>
              <w:rPr>
                <w:sz w:val="24"/>
                <w:szCs w:val="24"/>
                <w:highlight w:val="white"/>
              </w:rPr>
              <w:t xml:space="preserve"> з дати оприлюднення в електронній системі </w:t>
            </w:r>
            <w:proofErr w:type="spellStart"/>
            <w:r>
              <w:rPr>
                <w:sz w:val="24"/>
                <w:szCs w:val="24"/>
                <w:highlight w:val="white"/>
              </w:rPr>
              <w:t>закупівель</w:t>
            </w:r>
            <w:proofErr w:type="spellEnd"/>
            <w:r>
              <w:rPr>
                <w:sz w:val="24"/>
                <w:szCs w:val="24"/>
                <w:highlight w:val="white"/>
              </w:rPr>
              <w:t xml:space="preserve"> повідомлення про намір укласти договір про закупівлю.</w:t>
            </w:r>
          </w:p>
        </w:tc>
      </w:tr>
      <w:tr w:rsidR="00946995" w:rsidRPr="00EF6F02" w:rsidTr="00894F27">
        <w:trPr>
          <w:trHeight w:val="4810"/>
        </w:trPr>
        <w:tc>
          <w:tcPr>
            <w:tcW w:w="729" w:type="dxa"/>
            <w:tcBorders>
              <w:top w:val="single" w:sz="2" w:space="0" w:color="000000"/>
              <w:left w:val="single" w:sz="4" w:space="0" w:color="000000"/>
              <w:right w:val="single" w:sz="2" w:space="0" w:color="000000"/>
            </w:tcBorders>
            <w:shd w:val="clear" w:color="auto" w:fill="FFFFFF"/>
          </w:tcPr>
          <w:p w:rsidR="00946995" w:rsidRPr="00EF6F02" w:rsidRDefault="00946995" w:rsidP="00894F27">
            <w:pPr>
              <w:ind w:right="329"/>
              <w:jc w:val="center"/>
            </w:pPr>
            <w:r w:rsidRPr="00EF6F02">
              <w:rPr>
                <w:b/>
                <w:bCs/>
                <w:color w:val="000000"/>
                <w:sz w:val="24"/>
                <w:szCs w:val="24"/>
                <w:lang w:eastAsia="ru-RU"/>
              </w:rPr>
              <w:lastRenderedPageBreak/>
              <w:t>3</w:t>
            </w:r>
          </w:p>
        </w:tc>
        <w:tc>
          <w:tcPr>
            <w:tcW w:w="3747" w:type="dxa"/>
            <w:gridSpan w:val="2"/>
            <w:tcBorders>
              <w:top w:val="single" w:sz="2" w:space="0" w:color="000000"/>
              <w:left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Проект договору про закупівлю</w:t>
            </w:r>
          </w:p>
        </w:tc>
        <w:tc>
          <w:tcPr>
            <w:tcW w:w="6159" w:type="dxa"/>
            <w:tcBorders>
              <w:top w:val="single" w:sz="2" w:space="0" w:color="000000"/>
              <w:left w:val="single" w:sz="4" w:space="0" w:color="000000"/>
              <w:right w:val="single" w:sz="4" w:space="0" w:color="000000"/>
            </w:tcBorders>
            <w:shd w:val="clear" w:color="auto" w:fill="FFFFFF"/>
            <w:vAlign w:val="center"/>
          </w:tcPr>
          <w:p w:rsidR="00946995" w:rsidRPr="00211A09" w:rsidRDefault="00946995" w:rsidP="00894F27">
            <w:pPr>
              <w:widowControl w:val="0"/>
              <w:jc w:val="both"/>
              <w:rPr>
                <w:color w:val="000000"/>
                <w:sz w:val="24"/>
                <w:szCs w:val="24"/>
              </w:rPr>
            </w:pPr>
            <w:r w:rsidRPr="00211A09">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11A09">
              <w:rPr>
                <w:b/>
                <w:i/>
                <w:color w:val="000000"/>
                <w:sz w:val="24"/>
                <w:szCs w:val="24"/>
              </w:rPr>
              <w:t>не пізніше ніж через 15 днів</w:t>
            </w:r>
            <w:r w:rsidRPr="00211A09">
              <w:rPr>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11A09">
              <w:rPr>
                <w:b/>
                <w:i/>
                <w:color w:val="000000"/>
                <w:sz w:val="24"/>
                <w:szCs w:val="24"/>
              </w:rPr>
              <w:t>може бути продовжений до 60 днів</w:t>
            </w:r>
            <w:r w:rsidRPr="00211A09">
              <w:rPr>
                <w:color w:val="000000"/>
                <w:sz w:val="24"/>
                <w:szCs w:val="24"/>
              </w:rPr>
              <w:t xml:space="preserve">. </w:t>
            </w:r>
          </w:p>
          <w:p w:rsidR="00946995" w:rsidRPr="00211A09" w:rsidRDefault="00946995" w:rsidP="00894F27">
            <w:pPr>
              <w:widowControl w:val="0"/>
              <w:jc w:val="both"/>
              <w:rPr>
                <w:color w:val="000000"/>
                <w:sz w:val="24"/>
                <w:szCs w:val="24"/>
              </w:rPr>
            </w:pPr>
            <w:r w:rsidRPr="00211A09">
              <w:rPr>
                <w:color w:val="000000"/>
                <w:sz w:val="24"/>
                <w:szCs w:val="24"/>
              </w:rPr>
              <w:t xml:space="preserve">У разі подання скарги до органу оскарження після оприлюднення в електронній системі </w:t>
            </w:r>
            <w:proofErr w:type="spellStart"/>
            <w:r w:rsidRPr="00211A09">
              <w:rPr>
                <w:color w:val="000000"/>
                <w:sz w:val="24"/>
                <w:szCs w:val="24"/>
              </w:rPr>
              <w:t>закупівель</w:t>
            </w:r>
            <w:proofErr w:type="spellEnd"/>
            <w:r w:rsidRPr="00211A09">
              <w:rPr>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946995" w:rsidRPr="00211A09" w:rsidRDefault="00946995" w:rsidP="00894F27">
            <w:pPr>
              <w:widowControl w:val="0"/>
              <w:jc w:val="both"/>
              <w:rPr>
                <w:color w:val="000000"/>
                <w:sz w:val="24"/>
                <w:szCs w:val="24"/>
              </w:rPr>
            </w:pPr>
            <w:r w:rsidRPr="00211A09">
              <w:rPr>
                <w:color w:val="000000"/>
                <w:sz w:val="24"/>
                <w:szCs w:val="24"/>
              </w:rPr>
              <w:t xml:space="preserve">З метою забезпечення права на оскарження рішень замовника до органу оскарження договір про закупівлю </w:t>
            </w:r>
            <w:r w:rsidRPr="00211A09">
              <w:rPr>
                <w:b/>
                <w:i/>
                <w:color w:val="000000"/>
                <w:sz w:val="24"/>
                <w:szCs w:val="24"/>
              </w:rPr>
              <w:t>не може бути укладено раніше ніж через п’ять днів</w:t>
            </w:r>
            <w:r w:rsidRPr="00211A09">
              <w:rPr>
                <w:i/>
                <w:color w:val="000000"/>
                <w:sz w:val="24"/>
                <w:szCs w:val="24"/>
              </w:rPr>
              <w:t xml:space="preserve"> </w:t>
            </w:r>
            <w:r w:rsidRPr="00211A09">
              <w:rPr>
                <w:color w:val="000000"/>
                <w:sz w:val="24"/>
                <w:szCs w:val="24"/>
              </w:rPr>
              <w:t xml:space="preserve">з дати оприлюднення в електронній системі </w:t>
            </w:r>
            <w:proofErr w:type="spellStart"/>
            <w:r w:rsidRPr="00211A09">
              <w:rPr>
                <w:color w:val="000000"/>
                <w:sz w:val="24"/>
                <w:szCs w:val="24"/>
              </w:rPr>
              <w:t>закупівель</w:t>
            </w:r>
            <w:proofErr w:type="spellEnd"/>
            <w:r w:rsidRPr="00211A09">
              <w:rPr>
                <w:color w:val="000000"/>
                <w:sz w:val="24"/>
                <w:szCs w:val="24"/>
              </w:rPr>
              <w:t xml:space="preserve"> повідомлення про намір укласти договір про закупівлю.</w:t>
            </w:r>
          </w:p>
          <w:p w:rsidR="00946995" w:rsidRPr="00211A09" w:rsidRDefault="00946995" w:rsidP="00894F27">
            <w:pPr>
              <w:widowControl w:val="0"/>
              <w:ind w:right="120"/>
              <w:jc w:val="both"/>
              <w:rPr>
                <w:color w:val="000000"/>
                <w:sz w:val="24"/>
                <w:szCs w:val="24"/>
              </w:rPr>
            </w:pPr>
            <w:proofErr w:type="spellStart"/>
            <w:r w:rsidRPr="00211A09">
              <w:rPr>
                <w:color w:val="000000"/>
                <w:sz w:val="24"/>
                <w:szCs w:val="24"/>
              </w:rPr>
              <w:t>Проєкт</w:t>
            </w:r>
            <w:proofErr w:type="spellEnd"/>
            <w:r w:rsidRPr="00211A09">
              <w:rPr>
                <w:color w:val="000000"/>
                <w:sz w:val="24"/>
                <w:szCs w:val="24"/>
              </w:rPr>
              <w:t xml:space="preserve"> договору про закупівлю викладено в </w:t>
            </w:r>
            <w:r w:rsidRPr="00211A09">
              <w:rPr>
                <w:b/>
                <w:i/>
                <w:color w:val="000000"/>
                <w:sz w:val="24"/>
                <w:szCs w:val="24"/>
              </w:rPr>
              <w:t>Додатку 3</w:t>
            </w:r>
            <w:r w:rsidRPr="00211A09">
              <w:rPr>
                <w:color w:val="000000"/>
                <w:sz w:val="24"/>
                <w:szCs w:val="24"/>
              </w:rPr>
              <w:t xml:space="preserve"> до цієї тендерної документації.</w:t>
            </w:r>
          </w:p>
          <w:p w:rsidR="00946995" w:rsidRDefault="00946995" w:rsidP="00894F27">
            <w:pPr>
              <w:widowControl w:val="0"/>
              <w:ind w:right="120"/>
              <w:jc w:val="both"/>
              <w:rPr>
                <w:color w:val="000000"/>
                <w:sz w:val="24"/>
                <w:szCs w:val="24"/>
              </w:rPr>
            </w:pPr>
            <w:r w:rsidRPr="00211A09">
              <w:rPr>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46995" w:rsidRDefault="00946995" w:rsidP="00894F27">
            <w:pPr>
              <w:widowControl w:val="0"/>
              <w:ind w:right="120"/>
              <w:jc w:val="both"/>
              <w:rPr>
                <w:color w:val="000000"/>
                <w:sz w:val="24"/>
                <w:szCs w:val="24"/>
              </w:rPr>
            </w:pPr>
          </w:p>
          <w:p w:rsidR="00946995" w:rsidRPr="00DB4DE8" w:rsidRDefault="00946995" w:rsidP="00894F27">
            <w:pPr>
              <w:widowControl w:val="0"/>
              <w:jc w:val="both"/>
              <w:rPr>
                <w:color w:val="000000"/>
                <w:sz w:val="24"/>
                <w:szCs w:val="24"/>
              </w:rPr>
            </w:pPr>
            <w:r w:rsidRPr="00DB4DE8">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46995" w:rsidRPr="00DB4DE8" w:rsidRDefault="00946995" w:rsidP="00894F27">
            <w:pPr>
              <w:widowControl w:val="0"/>
              <w:jc w:val="both"/>
              <w:rPr>
                <w:color w:val="000000"/>
                <w:sz w:val="24"/>
                <w:szCs w:val="24"/>
              </w:rPr>
            </w:pPr>
            <w:r w:rsidRPr="00DB4DE8">
              <w:rPr>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46995" w:rsidRPr="00DB4DE8" w:rsidRDefault="00946995" w:rsidP="00894F27">
            <w:pPr>
              <w:shd w:val="clear" w:color="auto" w:fill="FFFFFF"/>
              <w:spacing w:before="120"/>
              <w:jc w:val="both"/>
              <w:rPr>
                <w:color w:val="000000"/>
                <w:sz w:val="24"/>
                <w:szCs w:val="24"/>
              </w:rPr>
            </w:pPr>
            <w:r w:rsidRPr="00DB4DE8">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46995" w:rsidRPr="00DB4DE8" w:rsidRDefault="00946995" w:rsidP="00894F27">
            <w:pPr>
              <w:widowControl w:val="0"/>
              <w:pBdr>
                <w:top w:val="nil"/>
                <w:left w:val="nil"/>
                <w:bottom w:val="nil"/>
                <w:right w:val="nil"/>
                <w:between w:val="nil"/>
              </w:pBdr>
              <w:jc w:val="both"/>
              <w:rPr>
                <w:color w:val="000000"/>
                <w:sz w:val="24"/>
                <w:szCs w:val="24"/>
              </w:rPr>
            </w:pPr>
            <w:r w:rsidRPr="00DB4DE8">
              <w:rPr>
                <w:color w:val="000000"/>
                <w:sz w:val="24"/>
                <w:szCs w:val="24"/>
              </w:rPr>
              <w:t>визначення грошового еквівалента зобов’язання в іноземній валюті;</w:t>
            </w:r>
          </w:p>
          <w:p w:rsidR="00946995" w:rsidRPr="00211A09" w:rsidRDefault="00946995" w:rsidP="00894F27">
            <w:pPr>
              <w:widowControl w:val="0"/>
              <w:ind w:right="120"/>
              <w:jc w:val="both"/>
              <w:rPr>
                <w:color w:val="000000"/>
                <w:sz w:val="24"/>
                <w:szCs w:val="24"/>
              </w:rPr>
            </w:pPr>
            <w:r w:rsidRPr="00DB4DE8">
              <w:rPr>
                <w:color w:val="000000"/>
                <w:sz w:val="24"/>
                <w:szCs w:val="24"/>
              </w:rPr>
              <w:t xml:space="preserve">перерахунку ціни в бік зменшення ціни тендерної </w:t>
            </w:r>
            <w:r w:rsidRPr="00DB4DE8">
              <w:rPr>
                <w:color w:val="000000"/>
                <w:sz w:val="24"/>
                <w:szCs w:val="24"/>
              </w:rPr>
              <w:lastRenderedPageBreak/>
              <w:t>пропозиції переможця без зменшення обсягів закупівлі.</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Pr>
                <w:b/>
                <w:bCs/>
                <w:color w:val="000000"/>
                <w:sz w:val="24"/>
                <w:szCs w:val="24"/>
                <w:lang w:eastAsia="ru-RU"/>
              </w:rPr>
              <w:lastRenderedPageBreak/>
              <w:t>4</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Дії замовника при відмові переможця торгів підписати договір про закупівлю</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946995" w:rsidRDefault="00946995" w:rsidP="00894F27">
            <w:pPr>
              <w:widowControl w:val="0"/>
              <w:jc w:val="both"/>
              <w:rPr>
                <w:sz w:val="24"/>
                <w:szCs w:val="24"/>
              </w:rPr>
            </w:pPr>
            <w:r>
              <w:rPr>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rPr>
              <w:t>неукладення</w:t>
            </w:r>
            <w:proofErr w:type="spellEnd"/>
            <w:r>
              <w:rPr>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46995" w:rsidRPr="00EF6F02" w:rsidTr="00894F27">
        <w:trPr>
          <w:trHeight w:val="1"/>
        </w:trPr>
        <w:tc>
          <w:tcPr>
            <w:tcW w:w="729" w:type="dxa"/>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center"/>
            </w:pPr>
            <w:r>
              <w:rPr>
                <w:b/>
                <w:bCs/>
                <w:color w:val="000000"/>
                <w:sz w:val="24"/>
                <w:szCs w:val="24"/>
                <w:lang w:eastAsia="ru-RU"/>
              </w:rPr>
              <w:t>5</w:t>
            </w:r>
          </w:p>
        </w:tc>
        <w:tc>
          <w:tcPr>
            <w:tcW w:w="3747" w:type="dxa"/>
            <w:gridSpan w:val="2"/>
            <w:tcBorders>
              <w:top w:val="single" w:sz="2" w:space="0" w:color="000000"/>
              <w:left w:val="single" w:sz="4" w:space="0" w:color="000000"/>
              <w:bottom w:val="single" w:sz="4" w:space="0" w:color="000000"/>
              <w:right w:val="single" w:sz="2" w:space="0" w:color="000000"/>
            </w:tcBorders>
            <w:shd w:val="clear" w:color="auto" w:fill="FFFFFF"/>
          </w:tcPr>
          <w:p w:rsidR="00946995" w:rsidRPr="00EF6F02" w:rsidRDefault="00946995" w:rsidP="00894F27">
            <w:pPr>
              <w:ind w:right="329"/>
              <w:jc w:val="both"/>
            </w:pPr>
            <w:r w:rsidRPr="00EF6F02">
              <w:rPr>
                <w:b/>
                <w:bCs/>
                <w:color w:val="000000"/>
                <w:sz w:val="24"/>
                <w:szCs w:val="24"/>
                <w:lang w:eastAsia="ru-RU"/>
              </w:rPr>
              <w:t>Забезпечення виконання договору про закупівлю</w:t>
            </w:r>
          </w:p>
        </w:tc>
        <w:tc>
          <w:tcPr>
            <w:tcW w:w="6159" w:type="dxa"/>
            <w:tcBorders>
              <w:top w:val="single" w:sz="2" w:space="0" w:color="000000"/>
              <w:left w:val="single" w:sz="4" w:space="0" w:color="000000"/>
              <w:bottom w:val="single" w:sz="4" w:space="0" w:color="000000"/>
              <w:right w:val="single" w:sz="4" w:space="0" w:color="000000"/>
            </w:tcBorders>
            <w:shd w:val="clear" w:color="auto" w:fill="FFFFFF"/>
            <w:vAlign w:val="center"/>
          </w:tcPr>
          <w:p w:rsidR="00946995" w:rsidRPr="00FB5934" w:rsidRDefault="00946995" w:rsidP="00894F27">
            <w:pPr>
              <w:jc w:val="both"/>
              <w:rPr>
                <w:sz w:val="24"/>
                <w:szCs w:val="24"/>
                <w:lang w:eastAsia="ru-RU"/>
              </w:rPr>
            </w:pPr>
            <w:r w:rsidRPr="00FB5934">
              <w:rPr>
                <w:sz w:val="24"/>
                <w:szCs w:val="24"/>
                <w:lang w:eastAsia="ru-RU"/>
              </w:rPr>
              <w:t xml:space="preserve">Не вимагається </w:t>
            </w:r>
          </w:p>
          <w:p w:rsidR="00946995" w:rsidRPr="00EF6F02" w:rsidRDefault="00946995" w:rsidP="00894F27">
            <w:pPr>
              <w:jc w:val="both"/>
              <w:rPr>
                <w:lang w:eastAsia="ru-RU"/>
              </w:rPr>
            </w:pPr>
          </w:p>
        </w:tc>
      </w:tr>
    </w:tbl>
    <w:p w:rsidR="00946995" w:rsidRDefault="00946995" w:rsidP="00946995">
      <w:pPr>
        <w:ind w:right="329"/>
        <w:jc w:val="both"/>
      </w:pPr>
    </w:p>
    <w:p w:rsidR="00946995" w:rsidRDefault="00946995" w:rsidP="00946995">
      <w:pPr>
        <w:ind w:right="329"/>
        <w:jc w:val="right"/>
        <w:rPr>
          <w:b/>
          <w:bCs/>
          <w:sz w:val="24"/>
          <w:szCs w:val="24"/>
          <w:lang w:val="ru-RU" w:eastAsia="ru-RU"/>
        </w:rPr>
      </w:pPr>
    </w:p>
    <w:p w:rsidR="00946995" w:rsidRPr="0037088F" w:rsidRDefault="00946995" w:rsidP="00946995">
      <w:pPr>
        <w:ind w:right="329"/>
        <w:jc w:val="right"/>
        <w:rPr>
          <w:b/>
          <w:bCs/>
          <w:sz w:val="24"/>
          <w:szCs w:val="24"/>
          <w:lang w:eastAsia="ru-RU"/>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rPr>
          <w:b/>
          <w:color w:val="000000"/>
        </w:rPr>
      </w:pPr>
    </w:p>
    <w:p w:rsidR="00946995" w:rsidRDefault="00946995" w:rsidP="00946995">
      <w:pPr>
        <w:ind w:left="5660" w:firstLine="700"/>
        <w:jc w:val="right"/>
      </w:pPr>
      <w:r>
        <w:rPr>
          <w:b/>
          <w:color w:val="000000"/>
        </w:rPr>
        <w:lastRenderedPageBreak/>
        <w:t>ДОДАТОК 1</w:t>
      </w:r>
    </w:p>
    <w:p w:rsidR="00946995" w:rsidRDefault="00946995" w:rsidP="00946995">
      <w:pPr>
        <w:ind w:left="5660" w:firstLine="700"/>
        <w:jc w:val="right"/>
      </w:pPr>
      <w:r>
        <w:rPr>
          <w:i/>
          <w:color w:val="000000"/>
        </w:rPr>
        <w:t>до тендерної документації</w:t>
      </w:r>
    </w:p>
    <w:p w:rsidR="00946995" w:rsidRDefault="00946995" w:rsidP="00946995">
      <w:pPr>
        <w:spacing w:before="120" w:after="240"/>
        <w:jc w:val="both"/>
      </w:pPr>
    </w:p>
    <w:p w:rsidR="00946995" w:rsidRPr="00D27ACD" w:rsidRDefault="00946995" w:rsidP="00946995">
      <w:pPr>
        <w:spacing w:before="20" w:after="20"/>
        <w:jc w:val="both"/>
        <w:rPr>
          <w:b/>
          <w:color w:val="000000"/>
        </w:rPr>
      </w:pPr>
      <w:r>
        <w:rPr>
          <w:b/>
          <w:color w:val="000000"/>
        </w:rPr>
        <w:t>1</w:t>
      </w:r>
      <w:r w:rsidRPr="00D27ACD">
        <w:rPr>
          <w:b/>
          <w:color w:val="000000"/>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946995" w:rsidRPr="00D27ACD" w:rsidRDefault="00946995" w:rsidP="00946995">
      <w:pPr>
        <w:ind w:firstLine="567"/>
        <w:jc w:val="both"/>
        <w:rPr>
          <w:color w:val="000000"/>
        </w:rPr>
      </w:pPr>
      <w:r w:rsidRPr="00D27ACD">
        <w:rPr>
          <w:color w:val="00000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27ACD">
        <w:rPr>
          <w:color w:val="000000"/>
        </w:rPr>
        <w:t>закупівель</w:t>
      </w:r>
      <w:proofErr w:type="spellEnd"/>
      <w:r w:rsidRPr="00D27ACD">
        <w:rPr>
          <w:color w:val="00000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46995" w:rsidRPr="00D27ACD" w:rsidRDefault="00946995" w:rsidP="00946995">
      <w:pPr>
        <w:ind w:firstLine="567"/>
        <w:jc w:val="both"/>
        <w:rPr>
          <w:color w:val="000000"/>
        </w:rPr>
      </w:pPr>
      <w:r w:rsidRPr="00D27ACD">
        <w:rPr>
          <w:color w:val="00000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27ACD">
        <w:rPr>
          <w:color w:val="000000"/>
        </w:rPr>
        <w:t>закупівель</w:t>
      </w:r>
      <w:proofErr w:type="spellEnd"/>
      <w:r w:rsidRPr="00D27ACD">
        <w:rPr>
          <w:color w:val="000000"/>
        </w:rPr>
        <w:t xml:space="preserve"> під час подання тендерної пропозиції.</w:t>
      </w:r>
    </w:p>
    <w:p w:rsidR="00946995" w:rsidRPr="00D27ACD" w:rsidRDefault="00946995" w:rsidP="00946995">
      <w:pPr>
        <w:ind w:firstLine="567"/>
        <w:jc w:val="both"/>
        <w:rPr>
          <w:color w:val="000000"/>
        </w:rPr>
      </w:pPr>
      <w:r w:rsidRPr="00D27ACD">
        <w:rPr>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27ACD">
        <w:rPr>
          <w:color w:val="000000"/>
        </w:rPr>
        <w:t>закупівель</w:t>
      </w:r>
      <w:proofErr w:type="spellEnd"/>
      <w:r w:rsidRPr="00D27ACD">
        <w:rPr>
          <w:color w:val="000000"/>
        </w:rPr>
        <w:t xml:space="preserve"> відсутність в учасника процедури закупівлі підстав, визначених підпунктами 1 і 7 цього пункту.</w:t>
      </w:r>
    </w:p>
    <w:p w:rsidR="00946995" w:rsidRPr="00D27ACD" w:rsidRDefault="00946995" w:rsidP="00946995">
      <w:pPr>
        <w:widowControl w:val="0"/>
        <w:pBdr>
          <w:top w:val="nil"/>
          <w:left w:val="nil"/>
          <w:bottom w:val="nil"/>
          <w:right w:val="nil"/>
          <w:between w:val="nil"/>
        </w:pBdr>
        <w:ind w:firstLine="567"/>
        <w:jc w:val="both"/>
        <w:rPr>
          <w:color w:val="000000"/>
        </w:rPr>
      </w:pPr>
      <w:r w:rsidRPr="00D27ACD">
        <w:rPr>
          <w:color w:val="000000"/>
        </w:rPr>
        <w:t xml:space="preserve">Учасник  повинен надати </w:t>
      </w:r>
      <w:r w:rsidRPr="00D27ACD">
        <w:rPr>
          <w:b/>
          <w:color w:val="000000"/>
        </w:rPr>
        <w:t>довідку у довільній формі</w:t>
      </w:r>
      <w:r w:rsidRPr="00D27ACD">
        <w:rPr>
          <w:color w:val="00000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46995" w:rsidRPr="00D27ACD" w:rsidRDefault="00946995" w:rsidP="00946995">
      <w:pPr>
        <w:widowControl w:val="0"/>
        <w:pBdr>
          <w:top w:val="nil"/>
          <w:left w:val="nil"/>
          <w:bottom w:val="nil"/>
          <w:right w:val="nil"/>
          <w:between w:val="nil"/>
        </w:pBdr>
        <w:ind w:firstLine="567"/>
        <w:jc w:val="both"/>
        <w:rPr>
          <w:i/>
          <w:color w:val="000000"/>
        </w:rPr>
      </w:pPr>
      <w:r w:rsidRPr="00D27ACD">
        <w:rPr>
          <w:i/>
          <w:color w:val="000000"/>
        </w:rPr>
        <w:t xml:space="preserve">Якщо на момент подання тендерної пропозиції учасником в електронній системі </w:t>
      </w:r>
      <w:proofErr w:type="spellStart"/>
      <w:r w:rsidRPr="00D27ACD">
        <w:rPr>
          <w:i/>
          <w:color w:val="000000"/>
        </w:rPr>
        <w:t>закупівель</w:t>
      </w:r>
      <w:proofErr w:type="spellEnd"/>
      <w:r w:rsidRPr="00D27ACD">
        <w:rPr>
          <w:i/>
          <w:color w:val="00000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46995" w:rsidRPr="00D27ACD" w:rsidRDefault="00946995" w:rsidP="00946995">
      <w:pPr>
        <w:widowControl w:val="0"/>
        <w:pBdr>
          <w:top w:val="nil"/>
          <w:left w:val="nil"/>
          <w:bottom w:val="nil"/>
          <w:right w:val="nil"/>
          <w:between w:val="nil"/>
        </w:pBdr>
        <w:ind w:firstLine="567"/>
        <w:jc w:val="both"/>
        <w:rPr>
          <w:color w:val="000000"/>
        </w:rPr>
      </w:pPr>
      <w:r w:rsidRPr="00D27ACD">
        <w:rPr>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27ACD">
        <w:rPr>
          <w:i/>
          <w:color w:val="000000"/>
        </w:rPr>
        <w:t>(у разі застосування таких критеріїв до учасника процедури закупівлі)</w:t>
      </w:r>
      <w:r w:rsidRPr="00D27ACD">
        <w:rPr>
          <w:color w:val="000000"/>
        </w:rPr>
        <w:t>, замовник перевіряє таких суб’єктів господарювання щодо відсутності</w:t>
      </w:r>
      <w:r w:rsidRPr="00D27ACD">
        <w:rPr>
          <w:color w:val="000000"/>
          <w:sz w:val="28"/>
          <w:szCs w:val="28"/>
        </w:rPr>
        <w:t xml:space="preserve"> </w:t>
      </w:r>
      <w:r w:rsidRPr="00D27ACD">
        <w:rPr>
          <w:color w:val="000000"/>
        </w:rPr>
        <w:t>підстав, визначених пунктом 47 Особливостей.</w:t>
      </w:r>
    </w:p>
    <w:p w:rsidR="00946995" w:rsidRPr="00D27ACD" w:rsidRDefault="00946995" w:rsidP="00946995">
      <w:pPr>
        <w:spacing w:after="80"/>
        <w:jc w:val="both"/>
        <w:rPr>
          <w:color w:val="000000"/>
        </w:rPr>
      </w:pPr>
    </w:p>
    <w:p w:rsidR="00946995" w:rsidRPr="00D27ACD" w:rsidRDefault="00946995" w:rsidP="00946995">
      <w:pPr>
        <w:pBdr>
          <w:top w:val="nil"/>
          <w:left w:val="nil"/>
          <w:bottom w:val="nil"/>
          <w:right w:val="nil"/>
          <w:between w:val="nil"/>
        </w:pBdr>
        <w:jc w:val="both"/>
        <w:rPr>
          <w:b/>
          <w:color w:val="000000"/>
        </w:rPr>
      </w:pPr>
      <w:r>
        <w:rPr>
          <w:b/>
          <w:color w:val="000000"/>
        </w:rPr>
        <w:t>2</w:t>
      </w:r>
      <w:r w:rsidRPr="00D27ACD">
        <w:rPr>
          <w:b/>
          <w:color w:val="000000"/>
        </w:rPr>
        <w:t xml:space="preserve">. Перелік документів та інформації  для підтвердження відповідності ПЕРЕМОЖЦЯ вимогам, визначеним у пункті </w:t>
      </w:r>
      <w:r w:rsidRPr="00D27ACD">
        <w:rPr>
          <w:color w:val="000000"/>
        </w:rPr>
        <w:t>47</w:t>
      </w:r>
      <w:r w:rsidRPr="00D27ACD">
        <w:rPr>
          <w:b/>
          <w:color w:val="000000"/>
        </w:rPr>
        <w:t xml:space="preserve"> Особливостей:</w:t>
      </w:r>
    </w:p>
    <w:p w:rsidR="00946995" w:rsidRPr="00D27ACD" w:rsidRDefault="00946995" w:rsidP="00946995">
      <w:pPr>
        <w:widowControl w:val="0"/>
        <w:pBdr>
          <w:top w:val="nil"/>
          <w:left w:val="nil"/>
          <w:bottom w:val="nil"/>
          <w:right w:val="nil"/>
          <w:between w:val="nil"/>
        </w:pBdr>
        <w:ind w:firstLine="567"/>
        <w:jc w:val="both"/>
        <w:rPr>
          <w:color w:val="000000"/>
        </w:rPr>
      </w:pPr>
      <w:r w:rsidRPr="00D27ACD">
        <w:rPr>
          <w:color w:val="000000"/>
        </w:rPr>
        <w:t xml:space="preserve">Переможець процедури закупівлі у строк, що </w:t>
      </w:r>
      <w:r w:rsidRPr="00D27ACD">
        <w:rPr>
          <w:b/>
          <w:i/>
          <w:color w:val="000000"/>
        </w:rPr>
        <w:t xml:space="preserve">не перевищує чотири дні </w:t>
      </w:r>
      <w:r w:rsidRPr="00D27ACD">
        <w:rPr>
          <w:color w:val="000000"/>
        </w:rPr>
        <w:t xml:space="preserve">з дати оприлюднення в електронній системі </w:t>
      </w:r>
      <w:proofErr w:type="spellStart"/>
      <w:r w:rsidRPr="00D27ACD">
        <w:rPr>
          <w:color w:val="000000"/>
        </w:rPr>
        <w:t>закупівель</w:t>
      </w:r>
      <w:proofErr w:type="spellEnd"/>
      <w:r w:rsidRPr="00D27ACD">
        <w:rPr>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7ACD">
        <w:rPr>
          <w:color w:val="000000"/>
        </w:rPr>
        <w:t>закупівель</w:t>
      </w:r>
      <w:proofErr w:type="spellEnd"/>
      <w:r w:rsidRPr="00D27ACD">
        <w:rPr>
          <w:color w:val="00000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46995" w:rsidRPr="00D27ACD" w:rsidRDefault="00946995" w:rsidP="00946995">
      <w:pPr>
        <w:widowControl w:val="0"/>
        <w:pBdr>
          <w:top w:val="nil"/>
          <w:left w:val="nil"/>
          <w:bottom w:val="nil"/>
          <w:right w:val="nil"/>
          <w:between w:val="nil"/>
        </w:pBdr>
        <w:ind w:firstLine="567"/>
        <w:jc w:val="both"/>
        <w:rPr>
          <w:color w:val="000000"/>
        </w:rPr>
      </w:pPr>
      <w:r w:rsidRPr="00D27ACD">
        <w:rPr>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6995" w:rsidRPr="00D27ACD" w:rsidRDefault="00946995" w:rsidP="00946995">
      <w:pPr>
        <w:rPr>
          <w:b/>
          <w:color w:val="000000"/>
        </w:rPr>
      </w:pPr>
    </w:p>
    <w:p w:rsidR="00946995" w:rsidRPr="00D27ACD" w:rsidRDefault="00946995" w:rsidP="00946995">
      <w:pPr>
        <w:rPr>
          <w:b/>
          <w:color w:val="000000"/>
        </w:rPr>
      </w:pPr>
      <w:r w:rsidRPr="00D27ACD">
        <w:rPr>
          <w:color w:val="000000"/>
        </w:rPr>
        <w:t> </w:t>
      </w:r>
      <w:r>
        <w:rPr>
          <w:b/>
          <w:color w:val="000000"/>
        </w:rPr>
        <w:t>2</w:t>
      </w:r>
      <w:r w:rsidRPr="00D27ACD">
        <w:rPr>
          <w:b/>
          <w:color w:val="00000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46995" w:rsidRPr="002864F9" w:rsidTr="00894F2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jc w:val="center"/>
              <w:rPr>
                <w:color w:val="000000"/>
              </w:rPr>
            </w:pPr>
            <w:r w:rsidRPr="00D27ACD">
              <w:rPr>
                <w:b/>
                <w:color w:val="000000"/>
              </w:rPr>
              <w:t>№</w:t>
            </w:r>
          </w:p>
          <w:p w:rsidR="00946995" w:rsidRPr="00D27ACD" w:rsidRDefault="00946995" w:rsidP="00894F27">
            <w:pPr>
              <w:ind w:left="100"/>
              <w:jc w:val="center"/>
              <w:rPr>
                <w:color w:val="000000"/>
              </w:rPr>
            </w:pPr>
            <w:r w:rsidRPr="00D27ACD">
              <w:rPr>
                <w:b/>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jc w:val="center"/>
              <w:rPr>
                <w:b/>
                <w:color w:val="000000"/>
              </w:rPr>
            </w:pPr>
            <w:r w:rsidRPr="00D27ACD">
              <w:rPr>
                <w:b/>
                <w:color w:val="000000"/>
              </w:rPr>
              <w:t xml:space="preserve">Вимоги згідно п. </w:t>
            </w:r>
            <w:r w:rsidRPr="00D27ACD">
              <w:rPr>
                <w:color w:val="000000"/>
              </w:rPr>
              <w:t>47</w:t>
            </w:r>
            <w:r w:rsidRPr="00D27ACD">
              <w:rPr>
                <w:b/>
                <w:color w:val="000000"/>
              </w:rPr>
              <w:t xml:space="preserve"> Особливостей</w:t>
            </w:r>
          </w:p>
          <w:p w:rsidR="00946995" w:rsidRPr="00D27ACD" w:rsidRDefault="00946995" w:rsidP="00894F27">
            <w:pPr>
              <w:ind w:left="100"/>
              <w:jc w:val="center"/>
              <w:rPr>
                <w:b/>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jc w:val="center"/>
              <w:rPr>
                <w:b/>
                <w:color w:val="000000"/>
              </w:rPr>
            </w:pPr>
            <w:r w:rsidRPr="00D27ACD">
              <w:rPr>
                <w:b/>
                <w:color w:val="000000"/>
              </w:rPr>
              <w:t xml:space="preserve">Переможець торгів на виконання вимоги згідно п. </w:t>
            </w:r>
            <w:r w:rsidRPr="00D27ACD">
              <w:rPr>
                <w:color w:val="000000"/>
              </w:rPr>
              <w:t>47</w:t>
            </w:r>
            <w:r w:rsidRPr="00D27ACD">
              <w:rPr>
                <w:b/>
                <w:color w:val="000000"/>
              </w:rPr>
              <w:t xml:space="preserve"> Особливостей (підтвердження відсутності підстав) повинен надати таку інформацію:</w:t>
            </w:r>
          </w:p>
        </w:tc>
      </w:tr>
      <w:tr w:rsidR="00946995" w:rsidRPr="002864F9" w:rsidTr="00894F2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jc w:val="center"/>
              <w:rPr>
                <w:color w:val="000000"/>
              </w:rPr>
            </w:pPr>
            <w:r w:rsidRPr="00D27ACD">
              <w:rPr>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widowControl w:val="0"/>
              <w:pBdr>
                <w:top w:val="nil"/>
                <w:left w:val="nil"/>
                <w:bottom w:val="nil"/>
                <w:right w:val="nil"/>
                <w:between w:val="nil"/>
              </w:pBdr>
              <w:spacing w:before="120"/>
              <w:jc w:val="both"/>
              <w:rPr>
                <w:color w:val="000000"/>
              </w:rPr>
            </w:pPr>
            <w:r w:rsidRPr="00D27ACD">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6995" w:rsidRPr="00D27ACD" w:rsidRDefault="00946995" w:rsidP="00894F27">
            <w:pPr>
              <w:jc w:val="both"/>
              <w:rPr>
                <w:b/>
                <w:color w:val="000000"/>
              </w:rPr>
            </w:pPr>
            <w:r w:rsidRPr="00D27ACD">
              <w:rPr>
                <w:b/>
                <w:color w:val="00000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right="140"/>
              <w:jc w:val="both"/>
              <w:rPr>
                <w:color w:val="000000"/>
              </w:rPr>
            </w:pPr>
            <w:r w:rsidRPr="00D27ACD">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ACD">
              <w:rPr>
                <w:color w:val="000000"/>
              </w:rPr>
              <w:t>керівника</w:t>
            </w:r>
            <w:r w:rsidRPr="00D27ACD">
              <w:rPr>
                <w:b/>
                <w:color w:val="00000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27ACD">
              <w:rPr>
                <w:b/>
                <w:color w:val="000000"/>
              </w:rPr>
              <w:t>вебресурсі</w:t>
            </w:r>
            <w:proofErr w:type="spellEnd"/>
            <w:r w:rsidRPr="00D27ACD">
              <w:rPr>
                <w:b/>
                <w:color w:val="000000"/>
              </w:rPr>
              <w:t xml:space="preserve"> Єдиного державного реєстру осіб, які вчинили корупційні або пов’язані з </w:t>
            </w:r>
            <w:r w:rsidRPr="00D27ACD">
              <w:rPr>
                <w:b/>
                <w:color w:val="000000"/>
              </w:rPr>
              <w:lastRenderedPageBreak/>
              <w:t>корупцією правопорушення, яка не стосується запитувача.</w:t>
            </w:r>
          </w:p>
        </w:tc>
      </w:tr>
      <w:tr w:rsidR="00946995" w:rsidRPr="002864F9" w:rsidTr="00894F2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jc w:val="center"/>
              <w:rPr>
                <w:color w:val="000000"/>
              </w:rPr>
            </w:pPr>
            <w:r w:rsidRPr="00D27ACD">
              <w:rPr>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widowControl w:val="0"/>
              <w:pBdr>
                <w:top w:val="nil"/>
                <w:left w:val="nil"/>
                <w:bottom w:val="nil"/>
                <w:right w:val="nil"/>
                <w:between w:val="nil"/>
              </w:pBdr>
              <w:spacing w:before="120"/>
              <w:jc w:val="both"/>
              <w:rPr>
                <w:color w:val="000000"/>
              </w:rPr>
            </w:pPr>
            <w:r w:rsidRPr="00D27ACD">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46995" w:rsidRPr="00D27ACD" w:rsidRDefault="00946995" w:rsidP="00894F27">
            <w:pPr>
              <w:ind w:right="140"/>
              <w:jc w:val="both"/>
              <w:rPr>
                <w:b/>
                <w:color w:val="000000"/>
              </w:rPr>
            </w:pPr>
            <w:r w:rsidRPr="00D27ACD">
              <w:rPr>
                <w:b/>
                <w:color w:val="00000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46995" w:rsidRPr="00D27ACD" w:rsidRDefault="00946995" w:rsidP="00894F27">
            <w:pPr>
              <w:jc w:val="both"/>
              <w:rPr>
                <w:b/>
                <w:color w:val="000000"/>
              </w:rPr>
            </w:pPr>
            <w:r w:rsidRPr="00D27ACD">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46995" w:rsidRPr="00D27ACD" w:rsidRDefault="00946995" w:rsidP="00894F27">
            <w:pPr>
              <w:jc w:val="both"/>
              <w:rPr>
                <w:b/>
                <w:color w:val="000000"/>
              </w:rPr>
            </w:pPr>
          </w:p>
          <w:p w:rsidR="00946995" w:rsidRPr="00D27ACD" w:rsidRDefault="00946995" w:rsidP="00894F27">
            <w:pPr>
              <w:jc w:val="both"/>
              <w:rPr>
                <w:b/>
                <w:color w:val="000000"/>
              </w:rPr>
            </w:pPr>
            <w:r w:rsidRPr="00D27ACD">
              <w:rPr>
                <w:b/>
                <w:color w:val="000000"/>
              </w:rPr>
              <w:t>Документ повинен бути виданий/ сформований/ отриманий в поточному році. </w:t>
            </w:r>
          </w:p>
        </w:tc>
      </w:tr>
      <w:tr w:rsidR="00946995" w:rsidRPr="002864F9" w:rsidTr="00894F2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jc w:val="center"/>
              <w:rPr>
                <w:color w:val="000000"/>
              </w:rPr>
            </w:pPr>
            <w:r w:rsidRPr="00D27ACD">
              <w:rPr>
                <w:b/>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widowControl w:val="0"/>
              <w:pBdr>
                <w:top w:val="nil"/>
                <w:left w:val="nil"/>
                <w:bottom w:val="nil"/>
                <w:right w:val="nil"/>
                <w:between w:val="nil"/>
              </w:pBdr>
              <w:spacing w:before="120"/>
              <w:jc w:val="both"/>
              <w:rPr>
                <w:color w:val="000000"/>
              </w:rPr>
            </w:pPr>
            <w:r w:rsidRPr="00D27ACD">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6995" w:rsidRPr="00D27ACD" w:rsidRDefault="00946995" w:rsidP="00894F27">
            <w:pPr>
              <w:jc w:val="both"/>
              <w:rPr>
                <w:b/>
                <w:color w:val="000000"/>
              </w:rPr>
            </w:pPr>
            <w:r w:rsidRPr="00D27ACD">
              <w:rPr>
                <w:b/>
                <w:color w:val="00000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46995" w:rsidRPr="00D27ACD" w:rsidRDefault="00946995" w:rsidP="00894F27">
            <w:pPr>
              <w:widowControl w:val="0"/>
              <w:pBdr>
                <w:top w:val="nil"/>
                <w:left w:val="nil"/>
                <w:bottom w:val="nil"/>
                <w:right w:val="nil"/>
                <w:between w:val="nil"/>
              </w:pBdr>
              <w:spacing w:line="276" w:lineRule="auto"/>
              <w:rPr>
                <w:b/>
                <w:color w:val="000000"/>
              </w:rPr>
            </w:pPr>
          </w:p>
        </w:tc>
      </w:tr>
      <w:tr w:rsidR="00946995" w:rsidRPr="002864F9" w:rsidTr="00894F2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jc w:val="center"/>
              <w:rPr>
                <w:b/>
                <w:color w:val="000000"/>
              </w:rPr>
            </w:pPr>
            <w:r w:rsidRPr="00D27ACD">
              <w:rPr>
                <w:b/>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pBdr>
                <w:top w:val="nil"/>
                <w:left w:val="nil"/>
                <w:bottom w:val="nil"/>
                <w:right w:val="nil"/>
                <w:between w:val="nil"/>
              </w:pBdr>
              <w:jc w:val="both"/>
              <w:rPr>
                <w:color w:val="000000"/>
              </w:rPr>
            </w:pPr>
            <w:r w:rsidRPr="00D27ACD">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46995" w:rsidRPr="00D27ACD" w:rsidRDefault="00946995" w:rsidP="00894F27">
            <w:pPr>
              <w:pBdr>
                <w:top w:val="nil"/>
                <w:left w:val="nil"/>
                <w:bottom w:val="nil"/>
                <w:right w:val="nil"/>
                <w:between w:val="nil"/>
              </w:pBdr>
              <w:jc w:val="both"/>
              <w:rPr>
                <w:b/>
                <w:color w:val="000000"/>
              </w:rPr>
            </w:pPr>
            <w:r w:rsidRPr="00D27ACD">
              <w:rPr>
                <w:b/>
                <w:color w:val="00000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pBdr>
                <w:top w:val="nil"/>
                <w:left w:val="nil"/>
                <w:bottom w:val="nil"/>
                <w:right w:val="nil"/>
                <w:between w:val="nil"/>
              </w:pBdr>
              <w:spacing w:after="348"/>
              <w:jc w:val="both"/>
              <w:rPr>
                <w:color w:val="000000"/>
              </w:rPr>
            </w:pPr>
            <w:r w:rsidRPr="00D27ACD">
              <w:rPr>
                <w:b/>
                <w:color w:val="000000"/>
              </w:rPr>
              <w:t>Довідка в довільній формі</w:t>
            </w:r>
            <w:r w:rsidRPr="00D27ACD">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46995" w:rsidRPr="00D27ACD" w:rsidRDefault="00946995" w:rsidP="00946995">
      <w:pPr>
        <w:rPr>
          <w:b/>
          <w:color w:val="000000"/>
        </w:rPr>
      </w:pPr>
    </w:p>
    <w:p w:rsidR="00946995" w:rsidRPr="00D27ACD" w:rsidRDefault="00946995" w:rsidP="00946995">
      <w:pPr>
        <w:spacing w:before="240"/>
        <w:jc w:val="center"/>
        <w:rPr>
          <w:color w:val="000000"/>
        </w:rPr>
      </w:pPr>
      <w:r>
        <w:rPr>
          <w:b/>
          <w:color w:val="000000"/>
        </w:rPr>
        <w:t>2</w:t>
      </w:r>
      <w:r w:rsidRPr="00D27ACD">
        <w:rPr>
          <w:b/>
          <w:color w:val="000000"/>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46995" w:rsidRPr="002864F9" w:rsidTr="00894F2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jc w:val="center"/>
              <w:rPr>
                <w:color w:val="000000"/>
              </w:rPr>
            </w:pPr>
            <w:r w:rsidRPr="00D27ACD">
              <w:rPr>
                <w:b/>
                <w:color w:val="000000"/>
              </w:rPr>
              <w:t>№</w:t>
            </w:r>
          </w:p>
          <w:p w:rsidR="00946995" w:rsidRPr="00D27ACD" w:rsidRDefault="00946995" w:rsidP="00894F27">
            <w:pPr>
              <w:ind w:left="100"/>
              <w:jc w:val="center"/>
              <w:rPr>
                <w:color w:val="000000"/>
              </w:rPr>
            </w:pPr>
            <w:r w:rsidRPr="00D27ACD">
              <w:rPr>
                <w:b/>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jc w:val="center"/>
              <w:rPr>
                <w:color w:val="000000"/>
              </w:rPr>
            </w:pPr>
            <w:r w:rsidRPr="00D27ACD">
              <w:rPr>
                <w:b/>
                <w:color w:val="000000"/>
              </w:rPr>
              <w:t xml:space="preserve">Вимоги </w:t>
            </w:r>
            <w:r w:rsidRPr="00D27ACD">
              <w:rPr>
                <w:color w:val="000000"/>
              </w:rPr>
              <w:t xml:space="preserve">згідно пункту </w:t>
            </w:r>
            <w:r w:rsidRPr="00D27ACD">
              <w:rPr>
                <w:b/>
                <w:color w:val="000000"/>
              </w:rPr>
              <w:t>47</w:t>
            </w:r>
            <w:r w:rsidRPr="00D27ACD">
              <w:rPr>
                <w:color w:val="000000"/>
              </w:rPr>
              <w:t xml:space="preserve"> Особливостей</w:t>
            </w:r>
          </w:p>
          <w:p w:rsidR="00946995" w:rsidRPr="00D27ACD" w:rsidRDefault="00946995" w:rsidP="00894F27">
            <w:pPr>
              <w:ind w:left="100"/>
              <w:jc w:val="center"/>
              <w:rPr>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jc w:val="center"/>
              <w:rPr>
                <w:color w:val="000000"/>
              </w:rPr>
            </w:pPr>
            <w:r w:rsidRPr="00D27ACD">
              <w:rPr>
                <w:b/>
                <w:color w:val="000000"/>
              </w:rPr>
              <w:t xml:space="preserve">Переможець торгів на виконання вимоги </w:t>
            </w:r>
            <w:r w:rsidRPr="00D27ACD">
              <w:rPr>
                <w:color w:val="000000"/>
              </w:rPr>
              <w:t xml:space="preserve">згідно пункту </w:t>
            </w:r>
            <w:r w:rsidRPr="00D27ACD">
              <w:rPr>
                <w:b/>
                <w:color w:val="000000"/>
              </w:rPr>
              <w:t>47</w:t>
            </w:r>
            <w:r w:rsidRPr="00D27ACD">
              <w:rPr>
                <w:color w:val="000000"/>
              </w:rPr>
              <w:t xml:space="preserve"> Особливостей</w:t>
            </w:r>
            <w:r w:rsidRPr="00D27ACD">
              <w:rPr>
                <w:b/>
                <w:color w:val="000000"/>
              </w:rPr>
              <w:t xml:space="preserve"> (підтвердження відсутності підстав) повинен надати таку інформацію:</w:t>
            </w:r>
          </w:p>
        </w:tc>
      </w:tr>
      <w:tr w:rsidR="00946995" w:rsidRPr="002864F9" w:rsidTr="00894F2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jc w:val="center"/>
              <w:rPr>
                <w:color w:val="000000"/>
              </w:rPr>
            </w:pPr>
            <w:r w:rsidRPr="00D27ACD">
              <w:rPr>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widowControl w:val="0"/>
              <w:pBdr>
                <w:top w:val="nil"/>
                <w:left w:val="nil"/>
                <w:bottom w:val="nil"/>
                <w:right w:val="nil"/>
                <w:between w:val="nil"/>
              </w:pBdr>
              <w:spacing w:before="120"/>
              <w:jc w:val="both"/>
              <w:rPr>
                <w:color w:val="000000"/>
              </w:rPr>
            </w:pPr>
            <w:r w:rsidRPr="00D27ACD">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6995" w:rsidRPr="00D27ACD" w:rsidRDefault="00946995" w:rsidP="00894F27">
            <w:pPr>
              <w:jc w:val="both"/>
              <w:rPr>
                <w:b/>
                <w:color w:val="000000"/>
              </w:rPr>
            </w:pPr>
            <w:r w:rsidRPr="00D27ACD">
              <w:rPr>
                <w:b/>
                <w:color w:val="00000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right="140"/>
              <w:jc w:val="both"/>
              <w:rPr>
                <w:color w:val="000000"/>
              </w:rPr>
            </w:pPr>
            <w:r w:rsidRPr="00D27ACD">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27ACD">
              <w:rPr>
                <w:b/>
                <w:color w:val="000000"/>
              </w:rPr>
              <w:t>вебресурсі</w:t>
            </w:r>
            <w:proofErr w:type="spellEnd"/>
            <w:r w:rsidRPr="00D27ACD">
              <w:rPr>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46995" w:rsidRPr="002864F9" w:rsidTr="00894F2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jc w:val="center"/>
              <w:rPr>
                <w:color w:val="000000"/>
              </w:rPr>
            </w:pPr>
            <w:r w:rsidRPr="00D27ACD">
              <w:rPr>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widowControl w:val="0"/>
              <w:pBdr>
                <w:top w:val="nil"/>
                <w:left w:val="nil"/>
                <w:bottom w:val="nil"/>
                <w:right w:val="nil"/>
                <w:between w:val="nil"/>
              </w:pBdr>
              <w:spacing w:before="120"/>
              <w:jc w:val="both"/>
              <w:rPr>
                <w:color w:val="000000"/>
              </w:rPr>
            </w:pPr>
            <w:r w:rsidRPr="00D27ACD">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46995" w:rsidRPr="00D27ACD" w:rsidRDefault="00946995" w:rsidP="00894F27">
            <w:pPr>
              <w:widowControl w:val="0"/>
              <w:pBdr>
                <w:top w:val="nil"/>
                <w:left w:val="nil"/>
                <w:bottom w:val="nil"/>
                <w:right w:val="nil"/>
                <w:between w:val="nil"/>
              </w:pBdr>
              <w:spacing w:before="120"/>
              <w:jc w:val="both"/>
              <w:rPr>
                <w:b/>
                <w:color w:val="000000"/>
              </w:rPr>
            </w:pPr>
            <w:r w:rsidRPr="00D27ACD">
              <w:rPr>
                <w:b/>
                <w:color w:val="00000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46995" w:rsidRPr="00D27ACD" w:rsidRDefault="00946995" w:rsidP="00894F27">
            <w:pPr>
              <w:jc w:val="both"/>
              <w:rPr>
                <w:b/>
                <w:color w:val="000000"/>
              </w:rPr>
            </w:pPr>
            <w:r w:rsidRPr="00D27ACD">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46995" w:rsidRPr="00D27ACD" w:rsidRDefault="00946995" w:rsidP="00894F27">
            <w:pPr>
              <w:jc w:val="both"/>
              <w:rPr>
                <w:b/>
                <w:color w:val="000000"/>
              </w:rPr>
            </w:pPr>
          </w:p>
          <w:p w:rsidR="00946995" w:rsidRPr="00D27ACD" w:rsidRDefault="00946995" w:rsidP="00894F27">
            <w:pPr>
              <w:jc w:val="both"/>
              <w:rPr>
                <w:color w:val="000000"/>
              </w:rPr>
            </w:pPr>
            <w:r w:rsidRPr="00D27ACD">
              <w:rPr>
                <w:b/>
                <w:color w:val="000000"/>
              </w:rPr>
              <w:t>Документ повинен бути виданий/ сформований/ отриманий в поточному році.</w:t>
            </w:r>
            <w:r w:rsidRPr="00D27ACD">
              <w:rPr>
                <w:color w:val="000000"/>
              </w:rPr>
              <w:t> </w:t>
            </w:r>
          </w:p>
        </w:tc>
      </w:tr>
      <w:tr w:rsidR="00946995" w:rsidRPr="002864F9" w:rsidTr="00894F2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jc w:val="center"/>
              <w:rPr>
                <w:color w:val="000000"/>
              </w:rPr>
            </w:pPr>
            <w:r w:rsidRPr="00D27ACD">
              <w:rPr>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widowControl w:val="0"/>
              <w:pBdr>
                <w:top w:val="nil"/>
                <w:left w:val="nil"/>
                <w:bottom w:val="nil"/>
                <w:right w:val="nil"/>
                <w:between w:val="nil"/>
              </w:pBdr>
              <w:spacing w:before="120"/>
              <w:jc w:val="both"/>
              <w:rPr>
                <w:color w:val="000000"/>
              </w:rPr>
            </w:pPr>
            <w:r w:rsidRPr="00D27ACD">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6995" w:rsidRPr="00D27ACD" w:rsidRDefault="00946995" w:rsidP="00894F27">
            <w:pPr>
              <w:jc w:val="both"/>
              <w:rPr>
                <w:color w:val="000000"/>
              </w:rPr>
            </w:pPr>
            <w:r w:rsidRPr="00D27ACD">
              <w:rPr>
                <w:b/>
                <w:color w:val="00000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46995" w:rsidRPr="00D27ACD" w:rsidRDefault="00946995" w:rsidP="00894F27">
            <w:pPr>
              <w:widowControl w:val="0"/>
              <w:pBdr>
                <w:top w:val="nil"/>
                <w:left w:val="nil"/>
                <w:bottom w:val="nil"/>
                <w:right w:val="nil"/>
                <w:between w:val="nil"/>
              </w:pBdr>
              <w:spacing w:line="276" w:lineRule="auto"/>
              <w:rPr>
                <w:color w:val="000000"/>
              </w:rPr>
            </w:pPr>
          </w:p>
        </w:tc>
      </w:tr>
      <w:tr w:rsidR="00946995" w:rsidRPr="002864F9" w:rsidTr="00894F2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jc w:val="center"/>
              <w:rPr>
                <w:b/>
                <w:color w:val="000000"/>
              </w:rPr>
            </w:pPr>
            <w:r w:rsidRPr="00D27ACD">
              <w:rPr>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pBdr>
                <w:top w:val="nil"/>
                <w:left w:val="nil"/>
                <w:bottom w:val="nil"/>
                <w:right w:val="nil"/>
                <w:between w:val="nil"/>
              </w:pBdr>
              <w:jc w:val="both"/>
              <w:rPr>
                <w:color w:val="000000"/>
              </w:rPr>
            </w:pPr>
            <w:r w:rsidRPr="00D27ACD">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46995" w:rsidRPr="00D27ACD" w:rsidRDefault="00946995" w:rsidP="00894F27">
            <w:pPr>
              <w:pBdr>
                <w:top w:val="nil"/>
                <w:left w:val="nil"/>
                <w:bottom w:val="nil"/>
                <w:right w:val="nil"/>
                <w:between w:val="nil"/>
              </w:pBdr>
              <w:jc w:val="both"/>
              <w:rPr>
                <w:b/>
                <w:color w:val="000000"/>
              </w:rPr>
            </w:pPr>
            <w:r w:rsidRPr="00D27ACD">
              <w:rPr>
                <w:b/>
                <w:color w:val="00000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pBdr>
                <w:top w:val="nil"/>
                <w:left w:val="nil"/>
                <w:bottom w:val="nil"/>
                <w:right w:val="nil"/>
                <w:between w:val="nil"/>
              </w:pBdr>
              <w:spacing w:after="348"/>
              <w:jc w:val="both"/>
              <w:rPr>
                <w:color w:val="000000"/>
              </w:rPr>
            </w:pPr>
            <w:r w:rsidRPr="00D27ACD">
              <w:rPr>
                <w:b/>
                <w:color w:val="000000"/>
              </w:rPr>
              <w:t>Довідка в довільній формі</w:t>
            </w:r>
            <w:r w:rsidRPr="00D27ACD">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46995" w:rsidRPr="00D27ACD" w:rsidRDefault="00946995" w:rsidP="00946995">
      <w:pPr>
        <w:shd w:val="clear" w:color="auto" w:fill="FFFFFF"/>
        <w:rPr>
          <w:color w:val="000000"/>
        </w:rPr>
      </w:pPr>
    </w:p>
    <w:p w:rsidR="00946995" w:rsidRPr="00D27ACD" w:rsidRDefault="00946995" w:rsidP="00946995">
      <w:pPr>
        <w:shd w:val="clear" w:color="auto" w:fill="FFFFFF"/>
        <w:rPr>
          <w:color w:val="000000"/>
        </w:rPr>
      </w:pPr>
      <w:r>
        <w:rPr>
          <w:b/>
          <w:color w:val="000000"/>
        </w:rPr>
        <w:t>3</w:t>
      </w:r>
      <w:r w:rsidRPr="00D27ACD">
        <w:rPr>
          <w:b/>
          <w:color w:val="000000"/>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46995" w:rsidRPr="002864F9" w:rsidTr="00894F2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46995" w:rsidRPr="00D27ACD" w:rsidRDefault="00946995" w:rsidP="00894F27">
            <w:pPr>
              <w:ind w:left="100"/>
              <w:jc w:val="center"/>
              <w:rPr>
                <w:color w:val="000000"/>
              </w:rPr>
            </w:pPr>
            <w:r w:rsidRPr="00D27ACD">
              <w:rPr>
                <w:b/>
                <w:color w:val="000000"/>
              </w:rPr>
              <w:t>Інші документи від Учасника:</w:t>
            </w:r>
          </w:p>
        </w:tc>
      </w:tr>
      <w:tr w:rsidR="00946995" w:rsidRPr="002864F9" w:rsidTr="00894F2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rPr>
                <w:color w:val="000000"/>
              </w:rPr>
            </w:pPr>
            <w:r w:rsidRPr="00D27ACD">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jc w:val="both"/>
              <w:rPr>
                <w:color w:val="000000"/>
              </w:rPr>
            </w:pPr>
            <w:r w:rsidRPr="00D27ACD">
              <w:rPr>
                <w:color w:val="00000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46995" w:rsidRPr="002864F9" w:rsidTr="00894F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spacing w:before="240"/>
              <w:ind w:left="100"/>
              <w:rPr>
                <w:color w:val="000000"/>
              </w:rPr>
            </w:pPr>
            <w:r w:rsidRPr="00D27ACD">
              <w:rPr>
                <w:b/>
                <w:color w:val="00000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ind w:left="100" w:right="120" w:hanging="20"/>
              <w:jc w:val="both"/>
              <w:rPr>
                <w:color w:val="000000"/>
              </w:rPr>
            </w:pPr>
            <w:r w:rsidRPr="00D27ACD">
              <w:rPr>
                <w:b/>
                <w:color w:val="000000"/>
              </w:rPr>
              <w:t xml:space="preserve">Достовірна інформація у вигляді довідки довільної форми, </w:t>
            </w:r>
            <w:r w:rsidRPr="00D27ACD">
              <w:rPr>
                <w:color w:val="00000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27ACD">
              <w:rPr>
                <w:i/>
                <w:color w:val="000000"/>
              </w:rPr>
              <w:t>Замість довідки довільної форми учасник може надати чинну ліцензію або документ дозвільного характеру.</w:t>
            </w:r>
          </w:p>
        </w:tc>
      </w:tr>
      <w:tr w:rsidR="00946995" w:rsidRPr="002864F9" w:rsidTr="00894F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spacing w:before="240"/>
              <w:ind w:left="100"/>
              <w:rPr>
                <w:b/>
                <w:color w:val="000000"/>
              </w:rPr>
            </w:pPr>
            <w:r w:rsidRPr="00D27ACD">
              <w:rPr>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D27ACD" w:rsidRDefault="00946995" w:rsidP="00894F27">
            <w:pPr>
              <w:jc w:val="both"/>
              <w:rPr>
                <w:color w:val="000000"/>
              </w:rPr>
            </w:pPr>
            <w:r w:rsidRPr="00D27ACD">
              <w:rPr>
                <w:color w:val="000000"/>
              </w:rPr>
              <w:t xml:space="preserve">У разі якщо учасник або його кінцевий </w:t>
            </w:r>
            <w:proofErr w:type="spellStart"/>
            <w:r w:rsidRPr="00D27ACD">
              <w:rPr>
                <w:color w:val="000000"/>
              </w:rPr>
              <w:t>бенефіціарний</w:t>
            </w:r>
            <w:proofErr w:type="spellEnd"/>
            <w:r w:rsidRPr="00D27ACD">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46995" w:rsidRPr="00D27ACD" w:rsidRDefault="00946995" w:rsidP="00894F27">
            <w:pPr>
              <w:numPr>
                <w:ilvl w:val="0"/>
                <w:numId w:val="40"/>
              </w:numPr>
              <w:ind w:left="283" w:hanging="283"/>
              <w:jc w:val="both"/>
              <w:rPr>
                <w:color w:val="000000"/>
              </w:rPr>
            </w:pPr>
            <w:r w:rsidRPr="00D27ACD">
              <w:rPr>
                <w:color w:val="00000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46995" w:rsidRPr="00D27ACD" w:rsidRDefault="00946995" w:rsidP="00894F27">
            <w:pPr>
              <w:ind w:left="283" w:hanging="283"/>
              <w:jc w:val="both"/>
              <w:rPr>
                <w:i/>
                <w:color w:val="000000"/>
              </w:rPr>
            </w:pPr>
            <w:r w:rsidRPr="00D27ACD">
              <w:rPr>
                <w:i/>
                <w:color w:val="000000"/>
              </w:rPr>
              <w:t>або</w:t>
            </w:r>
          </w:p>
          <w:p w:rsidR="00946995" w:rsidRPr="00D27ACD" w:rsidRDefault="00946995" w:rsidP="00894F27">
            <w:pPr>
              <w:numPr>
                <w:ilvl w:val="0"/>
                <w:numId w:val="41"/>
              </w:numPr>
              <w:ind w:left="283" w:hanging="283"/>
              <w:jc w:val="both"/>
              <w:rPr>
                <w:color w:val="000000"/>
              </w:rPr>
            </w:pPr>
            <w:r w:rsidRPr="00D27ACD">
              <w:rPr>
                <w:color w:val="000000"/>
              </w:rPr>
              <w:t>посвідчення біженця чи документ, що підтверджує надання притулку в Україні,</w:t>
            </w:r>
          </w:p>
          <w:p w:rsidR="00946995" w:rsidRPr="00D27ACD" w:rsidRDefault="00946995" w:rsidP="00894F27">
            <w:pPr>
              <w:ind w:left="283" w:hanging="283"/>
              <w:jc w:val="both"/>
              <w:rPr>
                <w:i/>
                <w:color w:val="000000"/>
              </w:rPr>
            </w:pPr>
            <w:r w:rsidRPr="00D27ACD">
              <w:rPr>
                <w:i/>
                <w:color w:val="000000"/>
              </w:rPr>
              <w:t>або</w:t>
            </w:r>
          </w:p>
          <w:p w:rsidR="00946995" w:rsidRPr="00D27ACD" w:rsidRDefault="00946995" w:rsidP="00894F27">
            <w:pPr>
              <w:numPr>
                <w:ilvl w:val="0"/>
                <w:numId w:val="37"/>
              </w:numPr>
              <w:ind w:left="283" w:hanging="283"/>
              <w:jc w:val="both"/>
              <w:rPr>
                <w:color w:val="000000"/>
              </w:rPr>
            </w:pPr>
            <w:r w:rsidRPr="00D27ACD">
              <w:rPr>
                <w:color w:val="000000"/>
              </w:rPr>
              <w:t xml:space="preserve"> посвідчення особи, яка потребує додаткового захисту в Україні,</w:t>
            </w:r>
          </w:p>
          <w:p w:rsidR="00946995" w:rsidRPr="00D27ACD" w:rsidRDefault="00946995" w:rsidP="00894F27">
            <w:pPr>
              <w:ind w:left="283" w:hanging="283"/>
              <w:jc w:val="both"/>
              <w:rPr>
                <w:i/>
                <w:color w:val="000000"/>
              </w:rPr>
            </w:pPr>
            <w:r w:rsidRPr="00D27ACD">
              <w:rPr>
                <w:i/>
                <w:color w:val="000000"/>
              </w:rPr>
              <w:t>або</w:t>
            </w:r>
          </w:p>
          <w:p w:rsidR="00946995" w:rsidRPr="00D27ACD" w:rsidRDefault="00946995" w:rsidP="00894F27">
            <w:pPr>
              <w:numPr>
                <w:ilvl w:val="0"/>
                <w:numId w:val="38"/>
              </w:numPr>
              <w:shd w:val="clear" w:color="auto" w:fill="FFFFFF"/>
              <w:ind w:left="283" w:hanging="283"/>
              <w:jc w:val="both"/>
              <w:rPr>
                <w:color w:val="000000"/>
              </w:rPr>
            </w:pPr>
            <w:r w:rsidRPr="00D27ACD">
              <w:rPr>
                <w:color w:val="000000"/>
              </w:rPr>
              <w:t>посвідчення особи, якій надано тимчасовий захист в Україні,</w:t>
            </w:r>
          </w:p>
          <w:p w:rsidR="00946995" w:rsidRPr="00D27ACD" w:rsidRDefault="00946995" w:rsidP="00894F27">
            <w:pPr>
              <w:shd w:val="clear" w:color="auto" w:fill="FFFFFF"/>
              <w:ind w:left="283" w:hanging="283"/>
              <w:jc w:val="both"/>
              <w:rPr>
                <w:i/>
                <w:color w:val="000000"/>
              </w:rPr>
            </w:pPr>
            <w:r w:rsidRPr="00D27ACD">
              <w:rPr>
                <w:i/>
                <w:color w:val="000000"/>
              </w:rPr>
              <w:t>або</w:t>
            </w:r>
          </w:p>
          <w:p w:rsidR="00946995" w:rsidRPr="00D27ACD" w:rsidRDefault="00946995" w:rsidP="00894F27">
            <w:pPr>
              <w:numPr>
                <w:ilvl w:val="0"/>
                <w:numId w:val="39"/>
              </w:numPr>
              <w:ind w:left="283" w:hanging="283"/>
              <w:jc w:val="both"/>
              <w:rPr>
                <w:color w:val="000000"/>
              </w:rPr>
            </w:pPr>
            <w:r w:rsidRPr="00D27ACD">
              <w:rPr>
                <w:color w:val="00000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46995" w:rsidRPr="00D27ACD" w:rsidRDefault="00946995" w:rsidP="00946995">
      <w:pPr>
        <w:rPr>
          <w:vanish/>
        </w:rPr>
      </w:pPr>
    </w:p>
    <w:tbl>
      <w:tblPr>
        <w:tblW w:w="9619" w:type="dxa"/>
        <w:tblInd w:w="-100" w:type="dxa"/>
        <w:tblLayout w:type="fixed"/>
        <w:tblLook w:val="0400" w:firstRow="0" w:lastRow="0" w:firstColumn="0" w:lastColumn="0" w:noHBand="0" w:noVBand="1"/>
      </w:tblPr>
      <w:tblGrid>
        <w:gridCol w:w="400"/>
        <w:gridCol w:w="9219"/>
      </w:tblGrid>
      <w:tr w:rsidR="00946995" w:rsidRPr="004B21FC" w:rsidTr="00894F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4B21FC" w:rsidRDefault="00946995" w:rsidP="00894F27">
            <w:pPr>
              <w:spacing w:before="240"/>
              <w:ind w:left="100"/>
              <w:rPr>
                <w:b/>
              </w:rPr>
            </w:pPr>
            <w:r w:rsidRPr="004B21FC">
              <w:rPr>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4B21FC" w:rsidRDefault="00946995" w:rsidP="00894F27">
            <w:pPr>
              <w:ind w:firstLine="163"/>
              <w:jc w:val="both"/>
              <w:rPr>
                <w:sz w:val="24"/>
                <w:szCs w:val="24"/>
              </w:rPr>
            </w:pPr>
            <w:r w:rsidRPr="004B21FC">
              <w:rPr>
                <w:sz w:val="24"/>
                <w:szCs w:val="24"/>
              </w:rPr>
              <w:t>Відомості про учасника за встановленою формою:</w:t>
            </w:r>
          </w:p>
          <w:p w:rsidR="00946995" w:rsidRPr="004B21FC" w:rsidRDefault="00946995" w:rsidP="00894F27">
            <w:pPr>
              <w:pStyle w:val="ab"/>
              <w:ind w:firstLine="163"/>
              <w:jc w:val="center"/>
              <w:rPr>
                <w:rFonts w:ascii="Times New Roman" w:hAnsi="Times New Roman" w:cs="Times New Roman"/>
                <w:b/>
                <w:sz w:val="24"/>
                <w:szCs w:val="24"/>
                <w:lang w:val="uk-UA"/>
              </w:rPr>
            </w:pPr>
            <w:r w:rsidRPr="004B21FC">
              <w:rPr>
                <w:rFonts w:ascii="Times New Roman" w:hAnsi="Times New Roman" w:cs="Times New Roman"/>
                <w:b/>
                <w:sz w:val="24"/>
                <w:szCs w:val="24"/>
                <w:lang w:val="uk-UA"/>
              </w:rPr>
              <w:t>Форма “ВІДОМОСТІ ПРО УЧАСНИКА”.</w:t>
            </w:r>
          </w:p>
          <w:p w:rsidR="00946995" w:rsidRPr="004B21FC" w:rsidRDefault="00946995" w:rsidP="00894F27">
            <w:pPr>
              <w:pStyle w:val="ab"/>
              <w:numPr>
                <w:ilvl w:val="0"/>
                <w:numId w:val="24"/>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Повна та скорочена назва учасника:</w:t>
            </w:r>
          </w:p>
          <w:p w:rsidR="00946995" w:rsidRPr="004B21FC" w:rsidRDefault="00946995" w:rsidP="00894F27">
            <w:pPr>
              <w:pStyle w:val="ab"/>
              <w:numPr>
                <w:ilvl w:val="0"/>
                <w:numId w:val="24"/>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946995" w:rsidRPr="004B21FC" w:rsidRDefault="00946995" w:rsidP="00894F27">
            <w:pPr>
              <w:pStyle w:val="ab"/>
              <w:numPr>
                <w:ilvl w:val="0"/>
                <w:numId w:val="24"/>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Місце та дата проведення державної реєстрації учасника:</w:t>
            </w:r>
          </w:p>
          <w:p w:rsidR="00946995" w:rsidRPr="004B21FC" w:rsidRDefault="00946995" w:rsidP="00894F27">
            <w:pPr>
              <w:pStyle w:val="ab"/>
              <w:numPr>
                <w:ilvl w:val="0"/>
                <w:numId w:val="24"/>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 xml:space="preserve">Статус учасника </w:t>
            </w:r>
            <w:r w:rsidRPr="004B21FC">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sidRPr="004B21FC">
              <w:rPr>
                <w:rFonts w:ascii="Times New Roman" w:hAnsi="Times New Roman" w:cs="Times New Roman"/>
                <w:sz w:val="24"/>
                <w:szCs w:val="24"/>
                <w:lang w:val="uk-UA"/>
              </w:rPr>
              <w:t>:</w:t>
            </w:r>
          </w:p>
          <w:p w:rsidR="00946995" w:rsidRPr="004B21FC" w:rsidRDefault="00946995" w:rsidP="00894F27">
            <w:pPr>
              <w:pStyle w:val="ab"/>
              <w:numPr>
                <w:ilvl w:val="0"/>
                <w:numId w:val="24"/>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Організаційно-правова форма:</w:t>
            </w:r>
          </w:p>
          <w:p w:rsidR="00946995" w:rsidRPr="004B21FC" w:rsidRDefault="00946995" w:rsidP="00894F27">
            <w:pPr>
              <w:pStyle w:val="ab"/>
              <w:numPr>
                <w:ilvl w:val="0"/>
                <w:numId w:val="24"/>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Форма власності:</w:t>
            </w:r>
          </w:p>
          <w:p w:rsidR="00946995" w:rsidRPr="004B21FC" w:rsidRDefault="00946995" w:rsidP="00894F27">
            <w:pPr>
              <w:pStyle w:val="ab"/>
              <w:numPr>
                <w:ilvl w:val="0"/>
                <w:numId w:val="24"/>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Юридична адреса:</w:t>
            </w:r>
          </w:p>
          <w:p w:rsidR="00946995" w:rsidRPr="004B21FC" w:rsidRDefault="00946995" w:rsidP="00894F27">
            <w:pPr>
              <w:pStyle w:val="ab"/>
              <w:numPr>
                <w:ilvl w:val="0"/>
                <w:numId w:val="24"/>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 xml:space="preserve">Поштова адреса: </w:t>
            </w:r>
          </w:p>
          <w:p w:rsidR="00946995" w:rsidRPr="004B21FC" w:rsidRDefault="00946995" w:rsidP="00894F27">
            <w:pPr>
              <w:jc w:val="both"/>
              <w:rPr>
                <w:sz w:val="24"/>
                <w:szCs w:val="24"/>
              </w:rPr>
            </w:pPr>
            <w:r w:rsidRPr="004B21FC">
              <w:rPr>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4B21FC">
              <w:rPr>
                <w:i/>
                <w:sz w:val="24"/>
                <w:szCs w:val="24"/>
              </w:rPr>
              <w:t>у даному пункті зазначаються реквізити банку (банків) у якому (яких) обслуговується</w:t>
            </w:r>
          </w:p>
        </w:tc>
      </w:tr>
      <w:tr w:rsidR="00946995" w:rsidRPr="004B21FC" w:rsidTr="00894F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4B21FC" w:rsidRDefault="00946995" w:rsidP="00894F27">
            <w:pPr>
              <w:spacing w:before="240"/>
              <w:ind w:left="100"/>
              <w:rPr>
                <w:b/>
              </w:rPr>
            </w:pPr>
            <w:r w:rsidRPr="004B21FC">
              <w:rPr>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4B21FC" w:rsidRDefault="00946995" w:rsidP="00894F27">
            <w:pPr>
              <w:jc w:val="both"/>
              <w:rPr>
                <w:sz w:val="24"/>
                <w:szCs w:val="24"/>
              </w:rPr>
            </w:pPr>
            <w:r w:rsidRPr="004B21FC">
              <w:rPr>
                <w:b/>
                <w:sz w:val="24"/>
                <w:szCs w:val="24"/>
              </w:rPr>
              <w:t>Копія статуту</w:t>
            </w:r>
            <w:r w:rsidRPr="004B21FC">
              <w:rPr>
                <w:sz w:val="24"/>
                <w:szCs w:val="24"/>
              </w:rPr>
              <w:t xml:space="preserve"> або іншого установчого документу (остання зареєстрована редакція)- </w:t>
            </w:r>
            <w:r w:rsidRPr="004B21FC">
              <w:rPr>
                <w:b/>
                <w:i/>
                <w:sz w:val="24"/>
                <w:szCs w:val="24"/>
              </w:rPr>
              <w:t>для юридичних осіб</w:t>
            </w:r>
            <w:r w:rsidRPr="004B21FC">
              <w:rPr>
                <w:sz w:val="24"/>
                <w:szCs w:val="24"/>
              </w:rPr>
              <w:t>.</w:t>
            </w:r>
          </w:p>
          <w:p w:rsidR="00946995" w:rsidRPr="004B21FC" w:rsidRDefault="00946995" w:rsidP="00894F27">
            <w:pPr>
              <w:ind w:firstLine="163"/>
              <w:jc w:val="both"/>
              <w:rPr>
                <w:sz w:val="24"/>
                <w:szCs w:val="24"/>
              </w:rPr>
            </w:pPr>
            <w:r w:rsidRPr="004B21FC">
              <w:rPr>
                <w:sz w:val="24"/>
                <w:szCs w:val="24"/>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946995" w:rsidRPr="004B21FC" w:rsidTr="00894F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4B21FC" w:rsidRDefault="00946995" w:rsidP="00894F27">
            <w:pPr>
              <w:spacing w:before="240"/>
              <w:ind w:left="100"/>
              <w:rPr>
                <w:b/>
              </w:rPr>
            </w:pPr>
            <w:r w:rsidRPr="004B21FC">
              <w:rPr>
                <w:b/>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4B21FC" w:rsidRDefault="00946995" w:rsidP="00894F27">
            <w:pPr>
              <w:jc w:val="both"/>
              <w:rPr>
                <w:rFonts w:eastAsia="SimSun"/>
                <w:i/>
                <w:sz w:val="24"/>
                <w:szCs w:val="24"/>
              </w:rPr>
            </w:pPr>
            <w:r w:rsidRPr="004B21FC">
              <w:rPr>
                <w:sz w:val="24"/>
                <w:szCs w:val="24"/>
              </w:rPr>
              <w:t>- к</w:t>
            </w:r>
            <w:r w:rsidRPr="004B21FC">
              <w:rPr>
                <w:rFonts w:eastAsia="SimSun"/>
                <w:sz w:val="24"/>
                <w:szCs w:val="24"/>
              </w:rPr>
              <w:t xml:space="preserve">опія свідоцтва про реєстрацію податку на додану вартість (копія витягу з реєстру платників податку на додану вартість) - </w:t>
            </w:r>
            <w:r w:rsidRPr="004B21FC">
              <w:rPr>
                <w:rFonts w:eastAsia="SimSun"/>
                <w:b/>
                <w:i/>
                <w:sz w:val="24"/>
                <w:szCs w:val="24"/>
              </w:rPr>
              <w:t>для учасників-платників ПДВ</w:t>
            </w:r>
            <w:r w:rsidRPr="004B21FC">
              <w:rPr>
                <w:rFonts w:eastAsia="SimSun"/>
                <w:i/>
                <w:sz w:val="24"/>
                <w:szCs w:val="24"/>
              </w:rPr>
              <w:t>.</w:t>
            </w:r>
          </w:p>
          <w:p w:rsidR="00946995" w:rsidRPr="004B21FC" w:rsidRDefault="00946995" w:rsidP="00894F27">
            <w:pPr>
              <w:jc w:val="both"/>
              <w:rPr>
                <w:rFonts w:eastAsia="SimSun"/>
                <w:i/>
                <w:sz w:val="24"/>
                <w:szCs w:val="24"/>
              </w:rPr>
            </w:pPr>
            <w:r w:rsidRPr="004B21FC">
              <w:rPr>
                <w:rFonts w:eastAsia="SimSun"/>
                <w:sz w:val="24"/>
                <w:szCs w:val="24"/>
              </w:rPr>
              <w:t xml:space="preserve">- копія свідоцтва платника  єдиного податку (копія витягу з реєстру платників єдиного податку) - </w:t>
            </w:r>
            <w:r w:rsidRPr="004B21FC">
              <w:rPr>
                <w:rFonts w:eastAsia="SimSun"/>
                <w:b/>
                <w:i/>
                <w:sz w:val="24"/>
                <w:szCs w:val="24"/>
              </w:rPr>
              <w:t>для учасників- платників єдиного податку</w:t>
            </w:r>
            <w:r w:rsidRPr="004B21FC">
              <w:rPr>
                <w:rFonts w:eastAsia="SimSun"/>
                <w:i/>
                <w:sz w:val="24"/>
                <w:szCs w:val="24"/>
              </w:rPr>
              <w:t>.</w:t>
            </w:r>
          </w:p>
          <w:p w:rsidR="00946995" w:rsidRPr="004B21FC" w:rsidRDefault="00946995" w:rsidP="00894F27">
            <w:pPr>
              <w:jc w:val="both"/>
              <w:rPr>
                <w:b/>
                <w:sz w:val="24"/>
                <w:szCs w:val="24"/>
              </w:rPr>
            </w:pPr>
            <w:r w:rsidRPr="004B21FC">
              <w:rPr>
                <w:rFonts w:eastAsia="SimSun"/>
                <w:sz w:val="24"/>
                <w:szCs w:val="24"/>
              </w:rPr>
              <w:t xml:space="preserve">У разі, якщо учасник не є платником ПДВ або платником єдиного податку - надати </w:t>
            </w:r>
            <w:r w:rsidRPr="004B21FC">
              <w:rPr>
                <w:rFonts w:eastAsia="SimSun"/>
                <w:b/>
                <w:i/>
                <w:iCs/>
                <w:sz w:val="24"/>
                <w:szCs w:val="24"/>
                <w:u w:val="single"/>
              </w:rPr>
              <w:t>лист-пояснення</w:t>
            </w:r>
            <w:r w:rsidRPr="004B21FC">
              <w:rPr>
                <w:rFonts w:eastAsia="SimSun"/>
                <w:sz w:val="24"/>
                <w:szCs w:val="24"/>
              </w:rPr>
              <w:t xml:space="preserve"> із зазначенням підстави ненадання документу/</w:t>
            </w:r>
            <w:proofErr w:type="spellStart"/>
            <w:r w:rsidRPr="004B21FC">
              <w:rPr>
                <w:rFonts w:eastAsia="SimSun"/>
                <w:sz w:val="24"/>
                <w:szCs w:val="24"/>
              </w:rPr>
              <w:t>ів</w:t>
            </w:r>
            <w:proofErr w:type="spellEnd"/>
            <w:r w:rsidRPr="004B21FC">
              <w:rPr>
                <w:rFonts w:eastAsia="SimSun"/>
                <w:sz w:val="24"/>
                <w:szCs w:val="24"/>
              </w:rPr>
              <w:t>.</w:t>
            </w:r>
          </w:p>
        </w:tc>
      </w:tr>
      <w:tr w:rsidR="00946995" w:rsidRPr="009032AF" w:rsidTr="00894F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4B21FC" w:rsidRDefault="00946995" w:rsidP="00894F27">
            <w:pPr>
              <w:spacing w:before="240"/>
              <w:ind w:left="100"/>
              <w:rPr>
                <w:b/>
              </w:rPr>
            </w:pPr>
            <w:r w:rsidRPr="004B21FC">
              <w:rPr>
                <w:b/>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4B21FC" w:rsidRDefault="00946995" w:rsidP="00894F27">
            <w:pPr>
              <w:tabs>
                <w:tab w:val="left" w:pos="1080"/>
              </w:tabs>
              <w:snapToGrid w:val="0"/>
              <w:jc w:val="both"/>
              <w:rPr>
                <w:b/>
                <w:i/>
                <w:iCs/>
                <w:sz w:val="24"/>
                <w:szCs w:val="24"/>
              </w:rPr>
            </w:pPr>
            <w:r w:rsidRPr="004B21FC">
              <w:rPr>
                <w:sz w:val="24"/>
                <w:szCs w:val="24"/>
              </w:rPr>
              <w:t>-</w:t>
            </w:r>
            <w:r w:rsidRPr="004B21FC">
              <w:rPr>
                <w:b/>
                <w:sz w:val="24"/>
                <w:szCs w:val="24"/>
              </w:rPr>
              <w:t>копія довідки про присвоєння ідентифікаційного коду</w:t>
            </w:r>
            <w:r w:rsidRPr="004B21FC">
              <w:rPr>
                <w:sz w:val="24"/>
                <w:szCs w:val="24"/>
              </w:rPr>
              <w:t xml:space="preserve">, </w:t>
            </w:r>
            <w:r w:rsidRPr="004B21FC">
              <w:rPr>
                <w:rFonts w:eastAsia="SimSun"/>
                <w:sz w:val="24"/>
                <w:szCs w:val="24"/>
              </w:rPr>
              <w:t xml:space="preserve">у разі відсутності з релігійних переконань, копію </w:t>
            </w:r>
            <w:proofErr w:type="spellStart"/>
            <w:r w:rsidRPr="004B21FC">
              <w:rPr>
                <w:rFonts w:eastAsia="SimSun"/>
                <w:sz w:val="24"/>
                <w:szCs w:val="24"/>
              </w:rPr>
              <w:t>стор</w:t>
            </w:r>
            <w:proofErr w:type="spellEnd"/>
            <w:r w:rsidRPr="004B21FC">
              <w:rPr>
                <w:rFonts w:eastAsia="SimSun"/>
                <w:sz w:val="24"/>
                <w:szCs w:val="24"/>
              </w:rPr>
              <w:t xml:space="preserve">. паспорта з відповідною відміткою </w:t>
            </w:r>
            <w:r w:rsidRPr="004B21FC">
              <w:rPr>
                <w:sz w:val="24"/>
                <w:szCs w:val="24"/>
              </w:rPr>
              <w:t xml:space="preserve">або лист-пояснення </w:t>
            </w:r>
            <w:r w:rsidRPr="004B21FC">
              <w:rPr>
                <w:rFonts w:eastAsia="SimSun"/>
                <w:sz w:val="24"/>
                <w:szCs w:val="24"/>
              </w:rPr>
              <w:t>із зазначенням законодавчих підстав ненадання документу</w:t>
            </w:r>
            <w:r w:rsidRPr="004B21FC">
              <w:rPr>
                <w:sz w:val="24"/>
                <w:szCs w:val="24"/>
              </w:rPr>
              <w:t xml:space="preserve"> </w:t>
            </w:r>
            <w:r w:rsidRPr="004B21FC">
              <w:rPr>
                <w:i/>
                <w:iCs/>
                <w:sz w:val="24"/>
                <w:szCs w:val="24"/>
              </w:rPr>
              <w:t xml:space="preserve">- </w:t>
            </w:r>
            <w:r w:rsidRPr="004B21FC">
              <w:rPr>
                <w:b/>
                <w:i/>
                <w:iCs/>
                <w:sz w:val="24"/>
                <w:szCs w:val="24"/>
              </w:rPr>
              <w:t>для фізичних осіб, фізичних осіб- підприємців</w:t>
            </w:r>
          </w:p>
          <w:p w:rsidR="00946995" w:rsidRPr="004B21FC" w:rsidRDefault="00946995" w:rsidP="00894F27">
            <w:pPr>
              <w:tabs>
                <w:tab w:val="left" w:pos="1080"/>
              </w:tabs>
              <w:snapToGrid w:val="0"/>
              <w:jc w:val="both"/>
              <w:rPr>
                <w:i/>
                <w:iCs/>
                <w:sz w:val="24"/>
                <w:szCs w:val="24"/>
              </w:rPr>
            </w:pPr>
            <w:r w:rsidRPr="004B21FC">
              <w:rPr>
                <w:b/>
                <w:bCs/>
                <w:sz w:val="24"/>
                <w:szCs w:val="24"/>
              </w:rPr>
              <w:lastRenderedPageBreak/>
              <w:t>та</w:t>
            </w:r>
            <w:r w:rsidRPr="004B21FC">
              <w:rPr>
                <w:i/>
                <w:iCs/>
                <w:sz w:val="24"/>
                <w:szCs w:val="24"/>
              </w:rPr>
              <w:t xml:space="preserve"> </w:t>
            </w:r>
          </w:p>
          <w:p w:rsidR="00946995" w:rsidRPr="004B21FC" w:rsidRDefault="00946995" w:rsidP="00894F27">
            <w:pPr>
              <w:pStyle w:val="15"/>
              <w:spacing w:line="240" w:lineRule="auto"/>
              <w:ind w:left="34" w:right="113" w:hanging="21"/>
              <w:contextualSpacing/>
              <w:jc w:val="both"/>
              <w:rPr>
                <w:rFonts w:eastAsia="SimSun"/>
                <w:sz w:val="24"/>
                <w:szCs w:val="24"/>
              </w:rPr>
            </w:pPr>
            <w:r w:rsidRPr="004B21FC">
              <w:rPr>
                <w:sz w:val="24"/>
                <w:szCs w:val="24"/>
              </w:rPr>
              <w:t>-</w:t>
            </w:r>
            <w:r w:rsidRPr="004B21FC">
              <w:rPr>
                <w:b/>
                <w:sz w:val="24"/>
                <w:szCs w:val="24"/>
              </w:rPr>
              <w:t>с</w:t>
            </w:r>
            <w:r w:rsidRPr="004B21FC">
              <w:rPr>
                <w:b/>
                <w:bCs/>
                <w:iCs/>
                <w:sz w:val="24"/>
                <w:szCs w:val="24"/>
              </w:rPr>
              <w:t>канована копія паспорту громадянина України</w:t>
            </w:r>
            <w:r w:rsidRPr="004B21FC">
              <w:rPr>
                <w:bCs/>
                <w:iCs/>
                <w:sz w:val="24"/>
                <w:szCs w:val="24"/>
              </w:rPr>
              <w:t xml:space="preserve"> з оригіналу документа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4B21FC">
              <w:rPr>
                <w:bCs/>
                <w:iCs/>
                <w:sz w:val="24"/>
                <w:szCs w:val="24"/>
                <w:lang w:val="en-US"/>
              </w:rPr>
              <w:t>VI</w:t>
            </w:r>
            <w:r w:rsidRPr="004B21FC">
              <w:rPr>
                <w:bCs/>
                <w:iCs/>
                <w:sz w:val="24"/>
                <w:szCs w:val="24"/>
              </w:rPr>
              <w:t xml:space="preserve"> (із змінами) -</w:t>
            </w:r>
            <w:r w:rsidRPr="004B21FC">
              <w:rPr>
                <w:i/>
                <w:sz w:val="24"/>
                <w:szCs w:val="24"/>
              </w:rPr>
              <w:t xml:space="preserve"> для фізичних осіб,  фізичних осіб- підприємців.</w:t>
            </w:r>
          </w:p>
        </w:tc>
      </w:tr>
      <w:tr w:rsidR="00946995" w:rsidRPr="004B21FC" w:rsidTr="00894F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4B21FC" w:rsidRDefault="00946995" w:rsidP="00894F27">
            <w:pPr>
              <w:spacing w:before="240"/>
              <w:ind w:left="100"/>
              <w:rPr>
                <w:b/>
              </w:rPr>
            </w:pPr>
            <w:r w:rsidRPr="004B21FC">
              <w:rPr>
                <w:b/>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4B21FC" w:rsidRDefault="00946995" w:rsidP="00894F27">
            <w:pPr>
              <w:jc w:val="both"/>
              <w:rPr>
                <w:i/>
                <w:iCs/>
                <w:sz w:val="24"/>
                <w:szCs w:val="24"/>
              </w:rPr>
            </w:pPr>
            <w:r w:rsidRPr="004B21FC">
              <w:rPr>
                <w:sz w:val="24"/>
                <w:szCs w:val="24"/>
              </w:rPr>
              <w:t xml:space="preserve">Достовірна інформація у вигляді </w:t>
            </w:r>
            <w:r w:rsidRPr="004B21FC">
              <w:rPr>
                <w:b/>
                <w:sz w:val="24"/>
                <w:szCs w:val="24"/>
              </w:rPr>
              <w:t>довідки довільної форми</w:t>
            </w:r>
            <w:r w:rsidRPr="004B21FC">
              <w:rPr>
                <w:sz w:val="24"/>
                <w:szCs w:val="24"/>
              </w:rPr>
              <w:t xml:space="preserve">,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w:t>
            </w:r>
            <w:r w:rsidRPr="004B21FC">
              <w:rPr>
                <w:i/>
                <w:iCs/>
                <w:sz w:val="24"/>
                <w:szCs w:val="24"/>
              </w:rPr>
              <w:t>якщо отримання дозволу або ліцензії на провадження такого виду діяльності передбачено законом.</w:t>
            </w:r>
          </w:p>
          <w:p w:rsidR="00946995" w:rsidRPr="004B21FC" w:rsidRDefault="00946995" w:rsidP="00894F27">
            <w:pPr>
              <w:tabs>
                <w:tab w:val="left" w:pos="1080"/>
              </w:tabs>
              <w:snapToGrid w:val="0"/>
              <w:jc w:val="both"/>
              <w:rPr>
                <w:sz w:val="24"/>
                <w:szCs w:val="24"/>
              </w:rPr>
            </w:pPr>
            <w:r w:rsidRPr="004B21FC">
              <w:rPr>
                <w:i/>
                <w:iCs/>
                <w:sz w:val="24"/>
                <w:szCs w:val="24"/>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r w:rsidR="00946995" w:rsidRPr="004B21FC" w:rsidTr="00894F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9032AF" w:rsidRDefault="00946995" w:rsidP="00894F27">
            <w:pPr>
              <w:spacing w:before="240"/>
              <w:ind w:left="100"/>
              <w:rPr>
                <w:b/>
              </w:rPr>
            </w:pPr>
            <w:r>
              <w:rPr>
                <w:b/>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Pr="00EB141A" w:rsidRDefault="00946995" w:rsidP="00894F27">
            <w:pPr>
              <w:suppressAutoHyphens/>
              <w:snapToGrid w:val="0"/>
              <w:jc w:val="both"/>
              <w:rPr>
                <w:color w:val="000000"/>
                <w:sz w:val="24"/>
                <w:szCs w:val="24"/>
                <w:lang w:eastAsia="ar-SA"/>
              </w:rPr>
            </w:pPr>
            <w:r>
              <w:rPr>
                <w:color w:val="000000"/>
                <w:sz w:val="24"/>
                <w:szCs w:val="24"/>
                <w:lang w:eastAsia="ar-SA"/>
              </w:rPr>
              <w:t xml:space="preserve"> </w:t>
            </w:r>
            <w:r w:rsidRPr="00EB141A">
              <w:rPr>
                <w:color w:val="000000"/>
                <w:sz w:val="24"/>
                <w:szCs w:val="24"/>
                <w:lang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946995" w:rsidRPr="009032AF" w:rsidRDefault="00946995" w:rsidP="00894F27">
            <w:pPr>
              <w:jc w:val="both"/>
              <w:rPr>
                <w:sz w:val="24"/>
                <w:szCs w:val="24"/>
              </w:rPr>
            </w:pPr>
          </w:p>
        </w:tc>
      </w:tr>
    </w:tbl>
    <w:p w:rsidR="00946995" w:rsidRPr="00D27ACD" w:rsidRDefault="00946995" w:rsidP="00946995">
      <w:pPr>
        <w:rPr>
          <w:color w:val="000000"/>
        </w:rPr>
      </w:pPr>
    </w:p>
    <w:p w:rsidR="00946995" w:rsidRDefault="00946995" w:rsidP="00946995">
      <w:pPr>
        <w:spacing w:before="120" w:after="240"/>
        <w:jc w:val="both"/>
      </w:pPr>
    </w:p>
    <w:p w:rsidR="00946995" w:rsidRDefault="00946995" w:rsidP="00946995">
      <w:pPr>
        <w:spacing w:before="240"/>
        <w:jc w:val="both"/>
      </w:pPr>
    </w:p>
    <w:p w:rsidR="00946995" w:rsidRDefault="00946995" w:rsidP="00946995">
      <w:pPr>
        <w:widowControl w:val="0"/>
        <w:suppressAutoHyphens/>
        <w:ind w:right="105"/>
        <w:textAlignment w:val="baseline"/>
        <w:rPr>
          <w:b/>
          <w:lang w:eastAsia="ar-SA"/>
        </w:rPr>
      </w:pPr>
    </w:p>
    <w:p w:rsidR="00946995" w:rsidRDefault="00946995" w:rsidP="00946995">
      <w:pPr>
        <w:shd w:val="clear" w:color="auto" w:fill="FFFFFF"/>
        <w:spacing w:before="120"/>
        <w:jc w:val="both"/>
      </w:pPr>
    </w:p>
    <w:p w:rsidR="00946995" w:rsidRDefault="00946995" w:rsidP="00946995">
      <w:pPr>
        <w:shd w:val="clear" w:color="auto" w:fill="FFFFFF"/>
      </w:pPr>
      <w:r>
        <w:t> </w:t>
      </w: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Default="00946995" w:rsidP="00946995">
      <w:pPr>
        <w:ind w:right="329"/>
        <w:jc w:val="right"/>
        <w:rPr>
          <w:b/>
          <w:color w:val="000000"/>
          <w:sz w:val="24"/>
          <w:szCs w:val="24"/>
          <w:lang w:eastAsia="ru-RU"/>
        </w:rPr>
      </w:pPr>
    </w:p>
    <w:p w:rsidR="00946995" w:rsidRPr="00FB5934" w:rsidRDefault="00946995" w:rsidP="00946995">
      <w:pPr>
        <w:ind w:right="329"/>
        <w:jc w:val="right"/>
        <w:rPr>
          <w:b/>
        </w:rPr>
      </w:pPr>
      <w:r w:rsidRPr="00FB5934">
        <w:rPr>
          <w:b/>
          <w:color w:val="000000"/>
          <w:sz w:val="24"/>
          <w:szCs w:val="24"/>
          <w:lang w:eastAsia="ru-RU"/>
        </w:rPr>
        <w:lastRenderedPageBreak/>
        <w:t>Додаток 2 до тендерної документації</w:t>
      </w:r>
    </w:p>
    <w:p w:rsidR="00946995" w:rsidRDefault="00946995" w:rsidP="00946995">
      <w:pPr>
        <w:ind w:right="329"/>
        <w:jc w:val="center"/>
        <w:rPr>
          <w:lang w:val="ru-RU" w:eastAsia="ru-RU"/>
        </w:rPr>
      </w:pPr>
    </w:p>
    <w:p w:rsidR="00946995" w:rsidRDefault="00946995" w:rsidP="00946995">
      <w:pPr>
        <w:ind w:right="329"/>
        <w:jc w:val="center"/>
        <w:rPr>
          <w:lang w:val="ru-RU" w:eastAsia="ru-RU"/>
        </w:rPr>
      </w:pPr>
    </w:p>
    <w:p w:rsidR="00946995" w:rsidRDefault="00946995" w:rsidP="00946995">
      <w:pPr>
        <w:ind w:left="7380" w:right="196"/>
        <w:jc w:val="right"/>
        <w:rPr>
          <w:b/>
          <w:bCs/>
        </w:rPr>
      </w:pPr>
    </w:p>
    <w:p w:rsidR="00946995" w:rsidRDefault="00946995" w:rsidP="00946995">
      <w:pPr>
        <w:ind w:left="180" w:right="196"/>
        <w:rPr>
          <w:i/>
          <w:iCs/>
        </w:rPr>
      </w:pPr>
      <w:r>
        <w:rPr>
          <w:i/>
          <w:iCs/>
        </w:rPr>
        <w:t>Форма „Тендерна пропозиція" подається у вигляді, наведеному нижче.</w:t>
      </w:r>
    </w:p>
    <w:p w:rsidR="00946995" w:rsidRDefault="00946995" w:rsidP="00946995">
      <w:pPr>
        <w:ind w:left="7380" w:right="196"/>
        <w:jc w:val="right"/>
        <w:rPr>
          <w:b/>
          <w:bCs/>
          <w:sz w:val="24"/>
          <w:szCs w:val="24"/>
        </w:rPr>
      </w:pPr>
    </w:p>
    <w:p w:rsidR="00946995" w:rsidRDefault="00946995" w:rsidP="00946995">
      <w:pPr>
        <w:ind w:hanging="720"/>
        <w:jc w:val="center"/>
        <w:rPr>
          <w:b/>
          <w:bCs/>
        </w:rPr>
      </w:pPr>
      <w:r>
        <w:rPr>
          <w:b/>
          <w:bCs/>
        </w:rPr>
        <w:t>ФОРМА " ТЕНДЕРНА ПРОПОЗИЦІЯ"</w:t>
      </w:r>
    </w:p>
    <w:p w:rsidR="00946995" w:rsidRDefault="00946995" w:rsidP="00946995">
      <w:pPr>
        <w:ind w:hanging="720"/>
        <w:jc w:val="center"/>
        <w:rPr>
          <w:i/>
          <w:iCs/>
        </w:rPr>
      </w:pPr>
      <w:r>
        <w:rPr>
          <w:i/>
          <w:iCs/>
        </w:rPr>
        <w:t>(форма, яка подається Учасником на фірмовому бланку в разі наявності)</w:t>
      </w:r>
    </w:p>
    <w:p w:rsidR="00946995" w:rsidRDefault="00946995" w:rsidP="00946995">
      <w:pPr>
        <w:ind w:right="196" w:firstLine="720"/>
        <w:jc w:val="both"/>
        <w:rPr>
          <w:sz w:val="24"/>
          <w:szCs w:val="24"/>
        </w:rPr>
      </w:pPr>
    </w:p>
    <w:p w:rsidR="00946995" w:rsidRDefault="00946995" w:rsidP="00946995">
      <w:pPr>
        <w:jc w:val="both"/>
      </w:pPr>
      <w:r>
        <w:t xml:space="preserve">Ми, (назва Учасника), надаємо свою тендерну пропозицію на </w:t>
      </w:r>
      <w:r w:rsidRPr="003B4C7A">
        <w:t xml:space="preserve">закупівлю </w:t>
      </w:r>
      <w:r w:rsidRPr="003B4C7A">
        <w:rPr>
          <w:bCs/>
        </w:rPr>
        <w:t xml:space="preserve">   </w:t>
      </w:r>
      <w:r w:rsidRPr="003B4C7A">
        <w:rPr>
          <w:b/>
          <w:bCs/>
        </w:rPr>
        <w:t>Бензин А-95, Дизельне паливо</w:t>
      </w:r>
      <w:r w:rsidRPr="003B4C7A">
        <w:rPr>
          <w:rStyle w:val="af2"/>
          <w:b/>
        </w:rPr>
        <w:t xml:space="preserve"> (код за ДК 021:2015 09130000-9 – Нафта і дистиляти</w:t>
      </w:r>
      <w:r>
        <w:rPr>
          <w:rStyle w:val="af2"/>
          <w:b/>
          <w:sz w:val="28"/>
          <w:szCs w:val="28"/>
        </w:rPr>
        <w:t xml:space="preserve"> </w:t>
      </w:r>
      <w:r>
        <w:t>згідно з технічним завданням та іншими вимогами Замовника торгів.</w:t>
      </w:r>
    </w:p>
    <w:p w:rsidR="00946995" w:rsidRDefault="00946995" w:rsidP="00946995">
      <w:pPr>
        <w:tabs>
          <w:tab w:val="left" w:pos="0"/>
          <w:tab w:val="center" w:pos="4153"/>
          <w:tab w:val="right" w:pos="8306"/>
        </w:tabs>
        <w:jc w:val="both"/>
      </w:pPr>
      <w: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946995" w:rsidRDefault="00946995" w:rsidP="00946995">
      <w:pPr>
        <w:jc w:val="center"/>
        <w:rPr>
          <w:b/>
          <w:bCs/>
          <w:u w:val="single"/>
        </w:rPr>
      </w:pPr>
    </w:p>
    <w:tbl>
      <w:tblPr>
        <w:tblW w:w="50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4"/>
        <w:gridCol w:w="3779"/>
        <w:gridCol w:w="1462"/>
        <w:gridCol w:w="1522"/>
        <w:gridCol w:w="1569"/>
        <w:gridCol w:w="1671"/>
      </w:tblGrid>
      <w:tr w:rsidR="00946995" w:rsidTr="00894F27">
        <w:trPr>
          <w:trHeight w:val="1259"/>
        </w:trPr>
        <w:tc>
          <w:tcPr>
            <w:tcW w:w="320" w:type="pct"/>
            <w:tcBorders>
              <w:top w:val="single" w:sz="6" w:space="0" w:color="auto"/>
              <w:left w:val="single" w:sz="6" w:space="0" w:color="auto"/>
              <w:bottom w:val="single" w:sz="6" w:space="0" w:color="auto"/>
              <w:right w:val="single" w:sz="6" w:space="0" w:color="auto"/>
            </w:tcBorders>
            <w:vAlign w:val="center"/>
            <w:hideMark/>
          </w:tcPr>
          <w:p w:rsidR="00946995" w:rsidRDefault="00946995" w:rsidP="00894F27">
            <w:pPr>
              <w:suppressAutoHyphens/>
              <w:spacing w:after="160" w:line="240" w:lineRule="atLeast"/>
              <w:rPr>
                <w:b/>
                <w:bCs/>
                <w:sz w:val="22"/>
                <w:szCs w:val="22"/>
                <w:lang w:val="ru-RU" w:eastAsia="zh-CN"/>
              </w:rPr>
            </w:pPr>
            <w:r>
              <w:rPr>
                <w:b/>
                <w:bCs/>
                <w:sz w:val="22"/>
                <w:szCs w:val="22"/>
                <w:lang w:eastAsia="zh-CN"/>
              </w:rPr>
              <w:t xml:space="preserve">№ </w:t>
            </w:r>
          </w:p>
        </w:tc>
        <w:tc>
          <w:tcPr>
            <w:tcW w:w="1768" w:type="pct"/>
            <w:tcBorders>
              <w:top w:val="single" w:sz="6" w:space="0" w:color="auto"/>
              <w:left w:val="single" w:sz="6" w:space="0" w:color="auto"/>
              <w:bottom w:val="single" w:sz="6" w:space="0" w:color="auto"/>
              <w:right w:val="single" w:sz="6" w:space="0" w:color="auto"/>
            </w:tcBorders>
            <w:vAlign w:val="center"/>
            <w:hideMark/>
          </w:tcPr>
          <w:p w:rsidR="00946995" w:rsidRDefault="00946995" w:rsidP="00894F27">
            <w:pPr>
              <w:suppressAutoHyphens/>
              <w:spacing w:after="160" w:line="240" w:lineRule="atLeast"/>
              <w:jc w:val="center"/>
              <w:rPr>
                <w:b/>
                <w:bCs/>
                <w:sz w:val="22"/>
                <w:szCs w:val="22"/>
                <w:lang w:eastAsia="zh-CN"/>
              </w:rPr>
            </w:pPr>
            <w:r>
              <w:rPr>
                <w:b/>
                <w:sz w:val="22"/>
                <w:szCs w:val="22"/>
              </w:rPr>
              <w:t xml:space="preserve">Найменування </w:t>
            </w:r>
          </w:p>
        </w:tc>
        <w:tc>
          <w:tcPr>
            <w:tcW w:w="684" w:type="pct"/>
            <w:tcBorders>
              <w:top w:val="single" w:sz="6" w:space="0" w:color="auto"/>
              <w:left w:val="single" w:sz="6" w:space="0" w:color="auto"/>
              <w:bottom w:val="single" w:sz="6" w:space="0" w:color="auto"/>
              <w:right w:val="single" w:sz="6" w:space="0" w:color="auto"/>
            </w:tcBorders>
            <w:vAlign w:val="center"/>
            <w:hideMark/>
          </w:tcPr>
          <w:p w:rsidR="00946995" w:rsidRDefault="00946995" w:rsidP="00894F27">
            <w:pPr>
              <w:suppressAutoHyphens/>
              <w:spacing w:after="160" w:line="240" w:lineRule="atLeast"/>
              <w:jc w:val="center"/>
              <w:rPr>
                <w:b/>
                <w:sz w:val="22"/>
                <w:szCs w:val="22"/>
                <w:lang w:eastAsia="zh-CN"/>
              </w:rPr>
            </w:pPr>
            <w:r>
              <w:rPr>
                <w:b/>
                <w:sz w:val="22"/>
                <w:szCs w:val="22"/>
                <w:lang w:eastAsia="zh-CN"/>
              </w:rPr>
              <w:t>Одиниця виміру</w:t>
            </w:r>
          </w:p>
        </w:tc>
        <w:tc>
          <w:tcPr>
            <w:tcW w:w="712" w:type="pct"/>
            <w:tcBorders>
              <w:top w:val="single" w:sz="6" w:space="0" w:color="auto"/>
              <w:left w:val="single" w:sz="6" w:space="0" w:color="auto"/>
              <w:bottom w:val="single" w:sz="6" w:space="0" w:color="auto"/>
              <w:right w:val="single" w:sz="6" w:space="0" w:color="auto"/>
            </w:tcBorders>
            <w:vAlign w:val="center"/>
            <w:hideMark/>
          </w:tcPr>
          <w:p w:rsidR="00946995" w:rsidRDefault="00946995" w:rsidP="00894F27">
            <w:pPr>
              <w:suppressAutoHyphens/>
              <w:spacing w:after="160" w:line="240" w:lineRule="atLeast"/>
              <w:jc w:val="center"/>
              <w:rPr>
                <w:b/>
                <w:sz w:val="22"/>
                <w:szCs w:val="22"/>
                <w:lang w:eastAsia="zh-CN"/>
              </w:rPr>
            </w:pPr>
            <w:r>
              <w:rPr>
                <w:b/>
                <w:sz w:val="22"/>
                <w:szCs w:val="22"/>
                <w:lang w:eastAsia="zh-CN"/>
              </w:rPr>
              <w:t>Кількість</w:t>
            </w:r>
          </w:p>
          <w:p w:rsidR="00946995" w:rsidRDefault="00946995" w:rsidP="00894F27">
            <w:pPr>
              <w:suppressAutoHyphens/>
              <w:spacing w:after="160" w:line="240" w:lineRule="atLeast"/>
              <w:jc w:val="center"/>
              <w:rPr>
                <w:b/>
                <w:sz w:val="22"/>
                <w:szCs w:val="22"/>
                <w:lang w:eastAsia="zh-CN"/>
              </w:rPr>
            </w:pPr>
            <w:r>
              <w:rPr>
                <w:b/>
                <w:sz w:val="22"/>
                <w:szCs w:val="22"/>
                <w:lang w:eastAsia="zh-CN"/>
              </w:rPr>
              <w:t>товару,</w:t>
            </w:r>
          </w:p>
          <w:p w:rsidR="00946995" w:rsidRDefault="00946995" w:rsidP="00894F27">
            <w:pPr>
              <w:suppressAutoHyphens/>
              <w:spacing w:after="160" w:line="240" w:lineRule="atLeast"/>
              <w:jc w:val="center"/>
              <w:rPr>
                <w:b/>
                <w:sz w:val="22"/>
                <w:szCs w:val="22"/>
                <w:lang w:eastAsia="zh-CN"/>
              </w:rPr>
            </w:pPr>
            <w:r>
              <w:rPr>
                <w:b/>
                <w:sz w:val="22"/>
                <w:szCs w:val="22"/>
                <w:lang w:eastAsia="zh-CN"/>
              </w:rPr>
              <w:t>од.</w:t>
            </w:r>
          </w:p>
        </w:tc>
        <w:tc>
          <w:tcPr>
            <w:tcW w:w="734" w:type="pct"/>
            <w:tcBorders>
              <w:top w:val="single" w:sz="6" w:space="0" w:color="auto"/>
              <w:left w:val="single" w:sz="6" w:space="0" w:color="auto"/>
              <w:bottom w:val="single" w:sz="6" w:space="0" w:color="auto"/>
              <w:right w:val="single" w:sz="6" w:space="0" w:color="auto"/>
            </w:tcBorders>
            <w:vAlign w:val="center"/>
            <w:hideMark/>
          </w:tcPr>
          <w:p w:rsidR="00946995" w:rsidRDefault="00946995" w:rsidP="00894F27">
            <w:pPr>
              <w:suppressAutoHyphens/>
              <w:spacing w:after="160" w:line="240" w:lineRule="atLeast"/>
              <w:jc w:val="center"/>
              <w:rPr>
                <w:b/>
                <w:sz w:val="22"/>
                <w:szCs w:val="22"/>
                <w:lang w:eastAsia="zh-CN"/>
              </w:rPr>
            </w:pPr>
            <w:r>
              <w:rPr>
                <w:b/>
                <w:sz w:val="22"/>
                <w:szCs w:val="22"/>
                <w:lang w:eastAsia="zh-CN"/>
              </w:rPr>
              <w:t>Ціна за одиницю,</w:t>
            </w:r>
          </w:p>
          <w:p w:rsidR="00946995" w:rsidRDefault="00946995" w:rsidP="00894F27">
            <w:pPr>
              <w:suppressAutoHyphens/>
              <w:spacing w:after="160" w:line="240" w:lineRule="atLeast"/>
              <w:jc w:val="center"/>
              <w:rPr>
                <w:b/>
                <w:sz w:val="22"/>
                <w:szCs w:val="22"/>
                <w:lang w:eastAsia="zh-CN"/>
              </w:rPr>
            </w:pPr>
            <w:r>
              <w:rPr>
                <w:b/>
                <w:sz w:val="22"/>
                <w:szCs w:val="22"/>
                <w:lang w:eastAsia="zh-CN"/>
              </w:rPr>
              <w:t xml:space="preserve">грн. </w:t>
            </w:r>
            <w:r>
              <w:rPr>
                <w:b/>
                <w:shd w:val="clear" w:color="auto" w:fill="FFFFFF"/>
                <w:lang w:eastAsia="en-US"/>
              </w:rPr>
              <w:t>з/без ПДВ</w:t>
            </w:r>
          </w:p>
        </w:tc>
        <w:tc>
          <w:tcPr>
            <w:tcW w:w="782" w:type="pct"/>
            <w:tcBorders>
              <w:top w:val="single" w:sz="6" w:space="0" w:color="auto"/>
              <w:left w:val="single" w:sz="6" w:space="0" w:color="auto"/>
              <w:bottom w:val="single" w:sz="6" w:space="0" w:color="auto"/>
              <w:right w:val="single" w:sz="6" w:space="0" w:color="auto"/>
            </w:tcBorders>
            <w:vAlign w:val="center"/>
            <w:hideMark/>
          </w:tcPr>
          <w:p w:rsidR="00946995" w:rsidRDefault="00946995" w:rsidP="00894F27">
            <w:pPr>
              <w:suppressAutoHyphens/>
              <w:spacing w:after="160" w:line="240" w:lineRule="atLeast"/>
              <w:jc w:val="center"/>
              <w:rPr>
                <w:b/>
                <w:sz w:val="22"/>
                <w:szCs w:val="22"/>
                <w:lang w:eastAsia="zh-CN"/>
              </w:rPr>
            </w:pPr>
            <w:r>
              <w:rPr>
                <w:b/>
                <w:sz w:val="22"/>
                <w:szCs w:val="22"/>
                <w:lang w:eastAsia="zh-CN"/>
              </w:rPr>
              <w:t>Загальна вартість товару,</w:t>
            </w:r>
          </w:p>
          <w:p w:rsidR="00946995" w:rsidRDefault="00946995" w:rsidP="00894F27">
            <w:pPr>
              <w:suppressAutoHyphens/>
              <w:spacing w:after="160" w:line="240" w:lineRule="atLeast"/>
              <w:jc w:val="center"/>
              <w:rPr>
                <w:b/>
                <w:sz w:val="22"/>
                <w:szCs w:val="22"/>
                <w:lang w:eastAsia="zh-CN"/>
              </w:rPr>
            </w:pPr>
            <w:r>
              <w:rPr>
                <w:b/>
                <w:sz w:val="22"/>
                <w:szCs w:val="22"/>
                <w:lang w:eastAsia="zh-CN"/>
              </w:rPr>
              <w:t xml:space="preserve">грн. </w:t>
            </w:r>
            <w:r>
              <w:rPr>
                <w:b/>
                <w:shd w:val="clear" w:color="auto" w:fill="FFFFFF"/>
                <w:lang w:eastAsia="en-US"/>
              </w:rPr>
              <w:t>з/без ПДВ</w:t>
            </w:r>
          </w:p>
        </w:tc>
      </w:tr>
      <w:tr w:rsidR="00946995" w:rsidTr="00894F27">
        <w:trPr>
          <w:trHeight w:val="212"/>
        </w:trPr>
        <w:tc>
          <w:tcPr>
            <w:tcW w:w="320" w:type="pct"/>
            <w:tcBorders>
              <w:top w:val="single" w:sz="6" w:space="0" w:color="auto"/>
              <w:left w:val="single" w:sz="6" w:space="0" w:color="auto"/>
              <w:bottom w:val="single" w:sz="4" w:space="0" w:color="auto"/>
              <w:right w:val="single" w:sz="6" w:space="0" w:color="auto"/>
            </w:tcBorders>
            <w:vAlign w:val="center"/>
          </w:tcPr>
          <w:p w:rsidR="00946995" w:rsidRDefault="00946995" w:rsidP="00894F27">
            <w:pPr>
              <w:numPr>
                <w:ilvl w:val="0"/>
                <w:numId w:val="28"/>
              </w:numPr>
              <w:suppressAutoHyphens/>
              <w:spacing w:after="160" w:line="240" w:lineRule="atLeast"/>
              <w:contextualSpacing/>
              <w:jc w:val="center"/>
              <w:rPr>
                <w:b/>
                <w:bCs/>
                <w:sz w:val="22"/>
                <w:szCs w:val="22"/>
                <w:lang w:eastAsia="zh-CN"/>
              </w:rPr>
            </w:pPr>
          </w:p>
        </w:tc>
        <w:tc>
          <w:tcPr>
            <w:tcW w:w="1768" w:type="pct"/>
            <w:tcBorders>
              <w:top w:val="single" w:sz="6" w:space="0" w:color="auto"/>
              <w:left w:val="single" w:sz="6" w:space="0" w:color="auto"/>
              <w:bottom w:val="single" w:sz="4" w:space="0" w:color="auto"/>
              <w:right w:val="single" w:sz="6" w:space="0" w:color="auto"/>
            </w:tcBorders>
            <w:vAlign w:val="bottom"/>
          </w:tcPr>
          <w:p w:rsidR="00946995" w:rsidRDefault="00946995" w:rsidP="00894F27">
            <w:pPr>
              <w:spacing w:line="300" w:lineRule="atLeast"/>
              <w:jc w:val="both"/>
              <w:textAlignment w:val="baseline"/>
              <w:rPr>
                <w:b/>
                <w:color w:val="000000"/>
              </w:rPr>
            </w:pPr>
            <w:r>
              <w:rPr>
                <w:b/>
                <w:color w:val="000000"/>
              </w:rPr>
              <w:t>Бензин А-95</w:t>
            </w:r>
          </w:p>
        </w:tc>
        <w:tc>
          <w:tcPr>
            <w:tcW w:w="684" w:type="pct"/>
            <w:tcBorders>
              <w:top w:val="single" w:sz="6" w:space="0" w:color="auto"/>
              <w:left w:val="single" w:sz="6" w:space="0" w:color="auto"/>
              <w:bottom w:val="single" w:sz="4" w:space="0" w:color="auto"/>
              <w:right w:val="single" w:sz="6" w:space="0" w:color="auto"/>
            </w:tcBorders>
          </w:tcPr>
          <w:p w:rsidR="00946995" w:rsidRDefault="00946995" w:rsidP="00894F27">
            <w:pPr>
              <w:spacing w:after="160" w:line="254" w:lineRule="auto"/>
              <w:jc w:val="center"/>
              <w:rPr>
                <w:b/>
                <w:sz w:val="22"/>
                <w:szCs w:val="22"/>
                <w:lang w:eastAsia="zh-CN"/>
              </w:rPr>
            </w:pPr>
            <w:r>
              <w:rPr>
                <w:b/>
                <w:sz w:val="22"/>
                <w:szCs w:val="22"/>
                <w:lang w:eastAsia="zh-CN"/>
              </w:rPr>
              <w:t>літр</w:t>
            </w:r>
          </w:p>
        </w:tc>
        <w:tc>
          <w:tcPr>
            <w:tcW w:w="712" w:type="pct"/>
            <w:tcBorders>
              <w:top w:val="single" w:sz="6" w:space="0" w:color="auto"/>
              <w:left w:val="single" w:sz="6" w:space="0" w:color="auto"/>
              <w:bottom w:val="single" w:sz="4" w:space="0" w:color="auto"/>
              <w:right w:val="single" w:sz="6" w:space="0" w:color="auto"/>
            </w:tcBorders>
          </w:tcPr>
          <w:p w:rsidR="00946995" w:rsidRPr="00D74FF8" w:rsidRDefault="00946995" w:rsidP="00894F27">
            <w:pPr>
              <w:spacing w:after="160" w:line="254" w:lineRule="auto"/>
              <w:jc w:val="center"/>
              <w:rPr>
                <w:sz w:val="22"/>
                <w:szCs w:val="22"/>
                <w:lang w:eastAsia="zh-CN"/>
              </w:rPr>
            </w:pPr>
            <w:r>
              <w:rPr>
                <w:sz w:val="22"/>
                <w:szCs w:val="22"/>
                <w:lang w:eastAsia="zh-CN"/>
              </w:rPr>
              <w:t>1200</w:t>
            </w:r>
          </w:p>
        </w:tc>
        <w:tc>
          <w:tcPr>
            <w:tcW w:w="734" w:type="pct"/>
            <w:tcBorders>
              <w:top w:val="single" w:sz="6" w:space="0" w:color="auto"/>
              <w:left w:val="single" w:sz="6" w:space="0" w:color="auto"/>
              <w:bottom w:val="single" w:sz="4" w:space="0" w:color="auto"/>
              <w:right w:val="single" w:sz="6" w:space="0" w:color="auto"/>
            </w:tcBorders>
          </w:tcPr>
          <w:p w:rsidR="00946995" w:rsidRPr="00787731" w:rsidRDefault="00946995" w:rsidP="00894F27">
            <w:pPr>
              <w:suppressAutoHyphens/>
              <w:spacing w:after="160" w:line="240" w:lineRule="atLeast"/>
              <w:jc w:val="center"/>
              <w:rPr>
                <w:sz w:val="22"/>
                <w:szCs w:val="22"/>
                <w:lang w:eastAsia="zh-CN"/>
              </w:rPr>
            </w:pPr>
          </w:p>
        </w:tc>
        <w:tc>
          <w:tcPr>
            <w:tcW w:w="782" w:type="pct"/>
            <w:tcBorders>
              <w:top w:val="single" w:sz="6" w:space="0" w:color="auto"/>
              <w:left w:val="single" w:sz="6" w:space="0" w:color="auto"/>
              <w:bottom w:val="single" w:sz="4" w:space="0" w:color="auto"/>
              <w:right w:val="single" w:sz="6" w:space="0" w:color="auto"/>
            </w:tcBorders>
          </w:tcPr>
          <w:p w:rsidR="00946995" w:rsidRDefault="00946995" w:rsidP="00894F27">
            <w:pPr>
              <w:suppressAutoHyphens/>
              <w:spacing w:after="160" w:line="240" w:lineRule="atLeast"/>
              <w:jc w:val="both"/>
              <w:rPr>
                <w:sz w:val="22"/>
                <w:szCs w:val="22"/>
                <w:lang w:eastAsia="zh-CN"/>
              </w:rPr>
            </w:pPr>
          </w:p>
        </w:tc>
      </w:tr>
      <w:tr w:rsidR="00946995" w:rsidTr="00894F27">
        <w:trPr>
          <w:trHeight w:val="212"/>
        </w:trPr>
        <w:tc>
          <w:tcPr>
            <w:tcW w:w="320" w:type="pct"/>
            <w:tcBorders>
              <w:top w:val="single" w:sz="6" w:space="0" w:color="auto"/>
              <w:left w:val="single" w:sz="6" w:space="0" w:color="auto"/>
              <w:bottom w:val="single" w:sz="4" w:space="0" w:color="auto"/>
              <w:right w:val="single" w:sz="6" w:space="0" w:color="auto"/>
            </w:tcBorders>
            <w:vAlign w:val="center"/>
          </w:tcPr>
          <w:p w:rsidR="00946995" w:rsidRDefault="00946995" w:rsidP="00894F27">
            <w:pPr>
              <w:numPr>
                <w:ilvl w:val="0"/>
                <w:numId w:val="28"/>
              </w:numPr>
              <w:suppressAutoHyphens/>
              <w:spacing w:after="160" w:line="240" w:lineRule="atLeast"/>
              <w:contextualSpacing/>
              <w:jc w:val="center"/>
              <w:rPr>
                <w:b/>
                <w:bCs/>
                <w:sz w:val="22"/>
                <w:szCs w:val="22"/>
                <w:lang w:eastAsia="zh-CN"/>
              </w:rPr>
            </w:pPr>
          </w:p>
        </w:tc>
        <w:tc>
          <w:tcPr>
            <w:tcW w:w="1768" w:type="pct"/>
            <w:tcBorders>
              <w:top w:val="single" w:sz="6" w:space="0" w:color="auto"/>
              <w:left w:val="single" w:sz="6" w:space="0" w:color="auto"/>
              <w:bottom w:val="single" w:sz="4" w:space="0" w:color="auto"/>
              <w:right w:val="single" w:sz="6" w:space="0" w:color="auto"/>
            </w:tcBorders>
            <w:vAlign w:val="bottom"/>
          </w:tcPr>
          <w:p w:rsidR="00946995" w:rsidRDefault="00946995" w:rsidP="00894F27">
            <w:pPr>
              <w:spacing w:line="300" w:lineRule="atLeast"/>
              <w:jc w:val="both"/>
              <w:textAlignment w:val="baseline"/>
              <w:rPr>
                <w:b/>
                <w:color w:val="000000"/>
              </w:rPr>
            </w:pPr>
            <w:r>
              <w:rPr>
                <w:b/>
                <w:color w:val="000000"/>
              </w:rPr>
              <w:t>Дизельне паливо</w:t>
            </w:r>
          </w:p>
        </w:tc>
        <w:tc>
          <w:tcPr>
            <w:tcW w:w="684" w:type="pct"/>
            <w:tcBorders>
              <w:top w:val="single" w:sz="6" w:space="0" w:color="auto"/>
              <w:left w:val="single" w:sz="6" w:space="0" w:color="auto"/>
              <w:bottom w:val="single" w:sz="4" w:space="0" w:color="auto"/>
              <w:right w:val="single" w:sz="6" w:space="0" w:color="auto"/>
            </w:tcBorders>
          </w:tcPr>
          <w:p w:rsidR="00946995" w:rsidRDefault="00946995" w:rsidP="00894F27">
            <w:pPr>
              <w:spacing w:after="160" w:line="254" w:lineRule="auto"/>
              <w:jc w:val="center"/>
              <w:rPr>
                <w:b/>
                <w:sz w:val="22"/>
                <w:szCs w:val="22"/>
                <w:lang w:eastAsia="zh-CN"/>
              </w:rPr>
            </w:pPr>
            <w:r>
              <w:rPr>
                <w:b/>
                <w:sz w:val="22"/>
                <w:szCs w:val="22"/>
                <w:lang w:eastAsia="zh-CN"/>
              </w:rPr>
              <w:t>літр</w:t>
            </w:r>
          </w:p>
        </w:tc>
        <w:tc>
          <w:tcPr>
            <w:tcW w:w="712" w:type="pct"/>
            <w:tcBorders>
              <w:top w:val="single" w:sz="6" w:space="0" w:color="auto"/>
              <w:left w:val="single" w:sz="6" w:space="0" w:color="auto"/>
              <w:bottom w:val="single" w:sz="4" w:space="0" w:color="auto"/>
              <w:right w:val="single" w:sz="6" w:space="0" w:color="auto"/>
            </w:tcBorders>
          </w:tcPr>
          <w:p w:rsidR="00946995" w:rsidRPr="00E72807" w:rsidRDefault="00946995" w:rsidP="00894F27">
            <w:pPr>
              <w:spacing w:after="160" w:line="254" w:lineRule="auto"/>
              <w:jc w:val="center"/>
              <w:rPr>
                <w:sz w:val="22"/>
                <w:szCs w:val="22"/>
                <w:lang w:eastAsia="zh-CN"/>
              </w:rPr>
            </w:pPr>
            <w:r>
              <w:rPr>
                <w:sz w:val="22"/>
                <w:szCs w:val="22"/>
                <w:lang w:eastAsia="zh-CN"/>
              </w:rPr>
              <w:t>2000</w:t>
            </w:r>
          </w:p>
        </w:tc>
        <w:tc>
          <w:tcPr>
            <w:tcW w:w="734" w:type="pct"/>
            <w:tcBorders>
              <w:top w:val="single" w:sz="6" w:space="0" w:color="auto"/>
              <w:left w:val="single" w:sz="6" w:space="0" w:color="auto"/>
              <w:bottom w:val="single" w:sz="4" w:space="0" w:color="auto"/>
              <w:right w:val="single" w:sz="6" w:space="0" w:color="auto"/>
            </w:tcBorders>
          </w:tcPr>
          <w:p w:rsidR="00946995" w:rsidRPr="00787731" w:rsidRDefault="00946995" w:rsidP="00894F27">
            <w:pPr>
              <w:suppressAutoHyphens/>
              <w:spacing w:after="160" w:line="240" w:lineRule="atLeast"/>
              <w:jc w:val="center"/>
              <w:rPr>
                <w:sz w:val="22"/>
                <w:szCs w:val="22"/>
                <w:lang w:eastAsia="zh-CN"/>
              </w:rPr>
            </w:pPr>
          </w:p>
        </w:tc>
        <w:tc>
          <w:tcPr>
            <w:tcW w:w="782" w:type="pct"/>
            <w:tcBorders>
              <w:top w:val="single" w:sz="6" w:space="0" w:color="auto"/>
              <w:left w:val="single" w:sz="6" w:space="0" w:color="auto"/>
              <w:bottom w:val="single" w:sz="4" w:space="0" w:color="auto"/>
              <w:right w:val="single" w:sz="6" w:space="0" w:color="auto"/>
            </w:tcBorders>
          </w:tcPr>
          <w:p w:rsidR="00946995" w:rsidRDefault="00946995" w:rsidP="00894F27">
            <w:pPr>
              <w:suppressAutoHyphens/>
              <w:spacing w:after="160" w:line="240" w:lineRule="atLeast"/>
              <w:jc w:val="both"/>
              <w:rPr>
                <w:sz w:val="22"/>
                <w:szCs w:val="22"/>
                <w:lang w:eastAsia="zh-CN"/>
              </w:rPr>
            </w:pPr>
          </w:p>
        </w:tc>
      </w:tr>
      <w:tr w:rsidR="00946995" w:rsidTr="00894F27">
        <w:trPr>
          <w:trHeight w:val="304"/>
        </w:trPr>
        <w:tc>
          <w:tcPr>
            <w:tcW w:w="4218" w:type="pct"/>
            <w:gridSpan w:val="5"/>
            <w:tcBorders>
              <w:top w:val="single" w:sz="6" w:space="0" w:color="auto"/>
              <w:left w:val="single" w:sz="6" w:space="0" w:color="auto"/>
              <w:bottom w:val="single" w:sz="6" w:space="0" w:color="auto"/>
              <w:right w:val="single" w:sz="4" w:space="0" w:color="auto"/>
            </w:tcBorders>
            <w:hideMark/>
          </w:tcPr>
          <w:p w:rsidR="00946995" w:rsidRDefault="00946995" w:rsidP="00894F27">
            <w:pPr>
              <w:suppressAutoHyphens/>
              <w:spacing w:after="160" w:line="254" w:lineRule="auto"/>
              <w:jc w:val="both"/>
              <w:rPr>
                <w:b/>
                <w:sz w:val="22"/>
                <w:szCs w:val="22"/>
                <w:lang w:eastAsia="zh-CN"/>
              </w:rPr>
            </w:pPr>
            <w:r>
              <w:rPr>
                <w:b/>
                <w:sz w:val="22"/>
                <w:szCs w:val="22"/>
                <w:lang w:eastAsia="zh-CN"/>
              </w:rPr>
              <w:t xml:space="preserve">Загальна вартість предмета закупівлі, грн. </w:t>
            </w:r>
            <w:r>
              <w:rPr>
                <w:b/>
                <w:shd w:val="clear" w:color="auto" w:fill="FFFFFF"/>
                <w:lang w:eastAsia="en-US"/>
              </w:rPr>
              <w:t>з/без ПДВ</w:t>
            </w:r>
          </w:p>
        </w:tc>
        <w:tc>
          <w:tcPr>
            <w:tcW w:w="782" w:type="pct"/>
            <w:tcBorders>
              <w:top w:val="single" w:sz="6" w:space="0" w:color="auto"/>
              <w:left w:val="single" w:sz="4" w:space="0" w:color="auto"/>
              <w:bottom w:val="single" w:sz="6" w:space="0" w:color="auto"/>
              <w:right w:val="single" w:sz="4" w:space="0" w:color="auto"/>
            </w:tcBorders>
          </w:tcPr>
          <w:p w:rsidR="00946995" w:rsidRDefault="00946995" w:rsidP="00894F27">
            <w:pPr>
              <w:suppressAutoHyphens/>
              <w:spacing w:after="160" w:line="254" w:lineRule="auto"/>
              <w:jc w:val="both"/>
              <w:rPr>
                <w:b/>
                <w:sz w:val="22"/>
                <w:szCs w:val="22"/>
                <w:lang w:eastAsia="zh-CN"/>
              </w:rPr>
            </w:pPr>
          </w:p>
        </w:tc>
      </w:tr>
      <w:tr w:rsidR="00946995" w:rsidTr="00894F27">
        <w:trPr>
          <w:trHeight w:val="304"/>
        </w:trPr>
        <w:tc>
          <w:tcPr>
            <w:tcW w:w="4218" w:type="pct"/>
            <w:gridSpan w:val="5"/>
            <w:tcBorders>
              <w:top w:val="single" w:sz="6" w:space="0" w:color="auto"/>
              <w:left w:val="single" w:sz="6" w:space="0" w:color="auto"/>
              <w:bottom w:val="single" w:sz="6" w:space="0" w:color="auto"/>
              <w:right w:val="single" w:sz="4" w:space="0" w:color="auto"/>
            </w:tcBorders>
            <w:hideMark/>
          </w:tcPr>
          <w:p w:rsidR="00946995" w:rsidRDefault="00946995" w:rsidP="00894F27">
            <w:pPr>
              <w:suppressAutoHyphens/>
              <w:spacing w:after="160" w:line="240" w:lineRule="atLeast"/>
              <w:jc w:val="both"/>
              <w:rPr>
                <w:b/>
                <w:sz w:val="22"/>
                <w:szCs w:val="22"/>
                <w:lang w:eastAsia="zh-CN"/>
              </w:rPr>
            </w:pPr>
            <w:r>
              <w:rPr>
                <w:b/>
                <w:sz w:val="22"/>
                <w:szCs w:val="22"/>
                <w:lang w:eastAsia="zh-CN"/>
              </w:rPr>
              <w:t xml:space="preserve"> ПДВ*, грн. </w:t>
            </w:r>
          </w:p>
        </w:tc>
        <w:tc>
          <w:tcPr>
            <w:tcW w:w="782" w:type="pct"/>
            <w:tcBorders>
              <w:top w:val="single" w:sz="6" w:space="0" w:color="auto"/>
              <w:left w:val="single" w:sz="4" w:space="0" w:color="auto"/>
              <w:bottom w:val="single" w:sz="6" w:space="0" w:color="auto"/>
              <w:right w:val="single" w:sz="4" w:space="0" w:color="auto"/>
            </w:tcBorders>
          </w:tcPr>
          <w:p w:rsidR="00946995" w:rsidRDefault="00946995" w:rsidP="00894F27">
            <w:pPr>
              <w:suppressAutoHyphens/>
              <w:spacing w:after="160" w:line="240" w:lineRule="atLeast"/>
              <w:jc w:val="both"/>
              <w:rPr>
                <w:b/>
                <w:sz w:val="22"/>
                <w:szCs w:val="22"/>
                <w:lang w:eastAsia="zh-CN"/>
              </w:rPr>
            </w:pPr>
          </w:p>
        </w:tc>
      </w:tr>
      <w:tr w:rsidR="00946995" w:rsidTr="00894F27">
        <w:trPr>
          <w:trHeight w:val="183"/>
        </w:trPr>
        <w:tc>
          <w:tcPr>
            <w:tcW w:w="4218" w:type="pct"/>
            <w:gridSpan w:val="5"/>
            <w:tcBorders>
              <w:top w:val="single" w:sz="6" w:space="0" w:color="auto"/>
              <w:left w:val="single" w:sz="6" w:space="0" w:color="auto"/>
              <w:bottom w:val="single" w:sz="6" w:space="0" w:color="auto"/>
              <w:right w:val="single" w:sz="4" w:space="0" w:color="auto"/>
            </w:tcBorders>
            <w:hideMark/>
          </w:tcPr>
          <w:p w:rsidR="00946995" w:rsidRDefault="00946995" w:rsidP="00894F27">
            <w:pPr>
              <w:suppressAutoHyphens/>
              <w:spacing w:after="160" w:line="240" w:lineRule="atLeast"/>
              <w:jc w:val="both"/>
              <w:rPr>
                <w:b/>
                <w:sz w:val="22"/>
                <w:szCs w:val="22"/>
                <w:lang w:eastAsia="zh-CN"/>
              </w:rPr>
            </w:pPr>
            <w:r>
              <w:rPr>
                <w:b/>
                <w:sz w:val="22"/>
                <w:szCs w:val="22"/>
                <w:lang w:eastAsia="zh-CN"/>
              </w:rPr>
              <w:t xml:space="preserve">Загальна ціна тендерної пропозиції, грн. </w:t>
            </w:r>
            <w:r>
              <w:rPr>
                <w:b/>
                <w:shd w:val="clear" w:color="auto" w:fill="FFFFFF"/>
                <w:lang w:eastAsia="en-US"/>
              </w:rPr>
              <w:t>з/без ПДВ</w:t>
            </w:r>
          </w:p>
        </w:tc>
        <w:tc>
          <w:tcPr>
            <w:tcW w:w="782" w:type="pct"/>
            <w:tcBorders>
              <w:top w:val="single" w:sz="6" w:space="0" w:color="auto"/>
              <w:left w:val="single" w:sz="4" w:space="0" w:color="auto"/>
              <w:bottom w:val="single" w:sz="6" w:space="0" w:color="auto"/>
              <w:right w:val="single" w:sz="4" w:space="0" w:color="auto"/>
            </w:tcBorders>
          </w:tcPr>
          <w:p w:rsidR="00946995" w:rsidRDefault="00946995" w:rsidP="00894F27">
            <w:pPr>
              <w:suppressAutoHyphens/>
              <w:spacing w:after="160" w:line="240" w:lineRule="atLeast"/>
              <w:jc w:val="both"/>
              <w:rPr>
                <w:b/>
                <w:sz w:val="22"/>
                <w:szCs w:val="22"/>
                <w:lang w:eastAsia="zh-CN"/>
              </w:rPr>
            </w:pPr>
          </w:p>
        </w:tc>
      </w:tr>
    </w:tbl>
    <w:p w:rsidR="00946995" w:rsidRDefault="00946995" w:rsidP="00946995">
      <w:pPr>
        <w:tabs>
          <w:tab w:val="center" w:pos="4153"/>
          <w:tab w:val="right" w:pos="8306"/>
        </w:tabs>
        <w:rPr>
          <w:sz w:val="24"/>
          <w:szCs w:val="24"/>
          <w:lang w:eastAsia="ru-RU"/>
        </w:rPr>
      </w:pPr>
    </w:p>
    <w:p w:rsidR="00946995" w:rsidRDefault="00946995" w:rsidP="00946995">
      <w:pPr>
        <w:jc w:val="both"/>
      </w:pPr>
      <w:r>
        <w:t xml:space="preserve">1. Ми погоджуємося, що строк дії тендерної пропозиції становить 120 календарних днів </w:t>
      </w:r>
      <w:r>
        <w:rPr>
          <w:color w:val="000000"/>
          <w:shd w:val="clear" w:color="auto" w:fill="FFFFFF"/>
        </w:rPr>
        <w:t>із дати кінцевого строку подання тендерних пропозицій</w:t>
      </w:r>
      <w: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946995" w:rsidRDefault="00946995" w:rsidP="00946995">
      <w:pPr>
        <w:jc w:val="both"/>
      </w:pPr>
      <w: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946995" w:rsidRDefault="00946995" w:rsidP="00946995">
      <w:pPr>
        <w:tabs>
          <w:tab w:val="left" w:pos="2160"/>
          <w:tab w:val="left" w:pos="3600"/>
        </w:tabs>
        <w:jc w:val="both"/>
      </w:pPr>
      <w:r>
        <w:t xml:space="preserve">3. Якщо наша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rsidR="00946995" w:rsidRDefault="00946995" w:rsidP="00946995">
      <w:pPr>
        <w:ind w:firstLine="540"/>
        <w:jc w:val="both"/>
        <w:rPr>
          <w:b/>
          <w:bCs/>
          <w:i/>
          <w:iCs/>
        </w:rPr>
      </w:pPr>
    </w:p>
    <w:p w:rsidR="00946995" w:rsidRDefault="00946995" w:rsidP="00946995">
      <w:pPr>
        <w:ind w:firstLine="540"/>
        <w:jc w:val="both"/>
        <w:rPr>
          <w:b/>
          <w:bCs/>
          <w:i/>
          <w:iCs/>
        </w:rPr>
      </w:pPr>
    </w:p>
    <w:p w:rsidR="00946995" w:rsidRDefault="00946995" w:rsidP="00946995">
      <w:pPr>
        <w:ind w:firstLine="540"/>
        <w:jc w:val="center"/>
        <w:rPr>
          <w:i/>
          <w:iCs/>
        </w:rPr>
      </w:pPr>
      <w:r>
        <w:rPr>
          <w:i/>
          <w:iCs/>
        </w:rPr>
        <w:t>Посада, прізвище, ініціали, підпис уповноваженої особи Учасника, завірені печаткою (у разі використання).</w:t>
      </w:r>
    </w:p>
    <w:p w:rsidR="00946995" w:rsidRDefault="00946995" w:rsidP="00946995">
      <w:pPr>
        <w:rPr>
          <w:sz w:val="24"/>
          <w:szCs w:val="24"/>
        </w:rPr>
      </w:pPr>
    </w:p>
    <w:p w:rsidR="00946995" w:rsidRDefault="00946995" w:rsidP="00946995"/>
    <w:p w:rsidR="00946995" w:rsidRDefault="00946995" w:rsidP="00946995"/>
    <w:p w:rsidR="00946995" w:rsidRPr="004056AB" w:rsidRDefault="00946995" w:rsidP="00946995">
      <w:pPr>
        <w:ind w:right="329"/>
        <w:jc w:val="center"/>
        <w:rPr>
          <w:lang w:eastAsia="ru-RU"/>
        </w:rPr>
      </w:pPr>
    </w:p>
    <w:p w:rsidR="00946995" w:rsidRDefault="00946995" w:rsidP="00946995">
      <w:pPr>
        <w:spacing w:before="240"/>
        <w:jc w:val="center"/>
        <w:rPr>
          <w:b/>
          <w:i/>
          <w:color w:val="000000"/>
          <w:sz w:val="24"/>
          <w:szCs w:val="24"/>
          <w:highlight w:val="white"/>
        </w:rPr>
      </w:pPr>
    </w:p>
    <w:p w:rsidR="00946995" w:rsidRDefault="00946995" w:rsidP="00946995">
      <w:pPr>
        <w:spacing w:before="240"/>
        <w:jc w:val="center"/>
        <w:rPr>
          <w:b/>
          <w:i/>
          <w:color w:val="000000"/>
          <w:sz w:val="24"/>
          <w:szCs w:val="24"/>
          <w:highlight w:val="white"/>
        </w:rPr>
      </w:pPr>
    </w:p>
    <w:p w:rsidR="00946995" w:rsidRDefault="00946995" w:rsidP="00946995">
      <w:pPr>
        <w:spacing w:before="240"/>
        <w:jc w:val="center"/>
        <w:rPr>
          <w:b/>
          <w:i/>
          <w:color w:val="000000"/>
          <w:sz w:val="24"/>
          <w:szCs w:val="24"/>
          <w:highlight w:val="white"/>
        </w:rPr>
      </w:pPr>
    </w:p>
    <w:p w:rsidR="00946995" w:rsidRDefault="00946995" w:rsidP="00946995">
      <w:pPr>
        <w:spacing w:before="240"/>
        <w:jc w:val="center"/>
        <w:rPr>
          <w:b/>
          <w:i/>
          <w:color w:val="000000"/>
          <w:sz w:val="24"/>
          <w:szCs w:val="24"/>
          <w:highlight w:val="white"/>
        </w:rPr>
      </w:pPr>
    </w:p>
    <w:p w:rsidR="00946995" w:rsidRDefault="00946995" w:rsidP="00946995">
      <w:pPr>
        <w:spacing w:before="240"/>
        <w:jc w:val="center"/>
        <w:rPr>
          <w:b/>
          <w:i/>
          <w:color w:val="000000"/>
          <w:sz w:val="24"/>
          <w:szCs w:val="24"/>
          <w:highlight w:val="white"/>
        </w:rPr>
      </w:pPr>
    </w:p>
    <w:p w:rsidR="00946995" w:rsidRDefault="00946995" w:rsidP="00946995">
      <w:pPr>
        <w:spacing w:before="240"/>
        <w:jc w:val="center"/>
        <w:rPr>
          <w:b/>
          <w:i/>
          <w:color w:val="000000"/>
          <w:sz w:val="24"/>
          <w:szCs w:val="24"/>
          <w:highlight w:val="white"/>
        </w:rPr>
      </w:pPr>
    </w:p>
    <w:p w:rsidR="00946995" w:rsidRDefault="00946995" w:rsidP="00946995">
      <w:pPr>
        <w:spacing w:before="240"/>
        <w:jc w:val="center"/>
        <w:rPr>
          <w:b/>
          <w:i/>
          <w:color w:val="000000"/>
          <w:sz w:val="24"/>
          <w:szCs w:val="24"/>
          <w:highlight w:val="white"/>
        </w:rPr>
      </w:pPr>
    </w:p>
    <w:p w:rsidR="00946995" w:rsidRDefault="00946995" w:rsidP="00946995">
      <w:pPr>
        <w:spacing w:before="240"/>
        <w:jc w:val="center"/>
        <w:rPr>
          <w:b/>
          <w:i/>
          <w:color w:val="000000"/>
          <w:sz w:val="24"/>
          <w:szCs w:val="24"/>
        </w:rPr>
      </w:pPr>
      <w:r>
        <w:rPr>
          <w:b/>
          <w:i/>
          <w:color w:val="000000"/>
          <w:sz w:val="24"/>
          <w:szCs w:val="24"/>
          <w:highlight w:val="white"/>
        </w:rPr>
        <w:lastRenderedPageBreak/>
        <w:t>Інформація про необхідні технічні, якісні та кількісні характеристики предмета закупівлі — технічні вимоги до предмета закупівлі</w:t>
      </w:r>
    </w:p>
    <w:p w:rsidR="00946995" w:rsidRDefault="00946995" w:rsidP="00946995">
      <w:pPr>
        <w:spacing w:before="240"/>
        <w:jc w:val="center"/>
        <w:rPr>
          <w:b/>
          <w:i/>
          <w:color w:val="000000"/>
          <w:sz w:val="4"/>
          <w:szCs w:val="4"/>
        </w:rPr>
      </w:pPr>
    </w:p>
    <w:p w:rsidR="00946995" w:rsidRDefault="00946995" w:rsidP="00946995">
      <w:pPr>
        <w:jc w:val="center"/>
        <w:rPr>
          <w:b/>
          <w:i/>
          <w:sz w:val="24"/>
          <w:szCs w:val="24"/>
        </w:rPr>
      </w:pPr>
      <w:r>
        <w:rPr>
          <w:b/>
          <w:i/>
          <w:sz w:val="24"/>
          <w:szCs w:val="24"/>
          <w:highlight w:val="white"/>
        </w:rPr>
        <w:t>ТЕХНІЧНА СПЕЦИФІКАЦІЯ</w:t>
      </w:r>
    </w:p>
    <w:p w:rsidR="00946995" w:rsidRDefault="00946995" w:rsidP="00946995">
      <w:pPr>
        <w:jc w:val="center"/>
        <w:rPr>
          <w:b/>
          <w:color w:val="000000"/>
        </w:rPr>
      </w:pPr>
      <w:r w:rsidRPr="003B4C7A">
        <w:rPr>
          <w:b/>
          <w:bCs/>
        </w:rPr>
        <w:t>Бензин А-95, Дизельне паливо</w:t>
      </w:r>
      <w:r w:rsidRPr="003B4C7A">
        <w:rPr>
          <w:rStyle w:val="af2"/>
          <w:b/>
        </w:rPr>
        <w:t xml:space="preserve"> (код за ДК 021:2015 09130000-9 – Нафта і дистиляти</w:t>
      </w:r>
    </w:p>
    <w:p w:rsidR="00946995" w:rsidRDefault="00946995" w:rsidP="00946995">
      <w:pPr>
        <w:jc w:val="center"/>
        <w:rPr>
          <w:b/>
          <w:i/>
          <w:sz w:val="24"/>
          <w:szCs w:val="24"/>
        </w:rPr>
      </w:pPr>
    </w:p>
    <w:p w:rsidR="00946995" w:rsidRDefault="00946995" w:rsidP="00946995">
      <w:pPr>
        <w:jc w:val="both"/>
      </w:pPr>
    </w:p>
    <w:p w:rsidR="00946995" w:rsidRDefault="00946995" w:rsidP="00946995">
      <w:pPr>
        <w:jc w:val="both"/>
      </w:pPr>
      <w:r w:rsidRPr="00C101F8">
        <w:t>Талони, які Учасник надає в складі тендерної пропозиції, повинні забезпечити право на відпуск пали</w:t>
      </w:r>
      <w:r>
        <w:t>ва на всіх АЗС, запропонованих У</w:t>
      </w:r>
      <w:r w:rsidRPr="00C101F8">
        <w:t>часником.</w:t>
      </w:r>
    </w:p>
    <w:p w:rsidR="00946995" w:rsidRPr="00C101F8" w:rsidRDefault="00946995" w:rsidP="00946995">
      <w:pPr>
        <w:jc w:val="both"/>
      </w:pPr>
    </w:p>
    <w:p w:rsidR="00946995" w:rsidRPr="00C101F8" w:rsidRDefault="00946995" w:rsidP="00946995">
      <w:pPr>
        <w:jc w:val="both"/>
      </w:pPr>
      <w:r w:rsidRPr="00C101F8">
        <w:t>У разі якщо Учасник є власником АЗС/АЗК</w:t>
      </w:r>
      <w:r>
        <w:t>,</w:t>
      </w:r>
      <w:r w:rsidRPr="00C101F8">
        <w:t xml:space="preserve"> в складі тендерної пропозиції надаються копії документів, якими підтверджується право власності на АЗС/АЗК з гарантійним листом щодо заправки автотр</w:t>
      </w:r>
      <w:r>
        <w:t>анспорту Замовника протягом терміну дії талонів Учасника .</w:t>
      </w:r>
    </w:p>
    <w:p w:rsidR="00946995" w:rsidRDefault="00946995" w:rsidP="00946995">
      <w:pPr>
        <w:jc w:val="both"/>
      </w:pPr>
      <w:r w:rsidRPr="00C101F8">
        <w:t>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w:t>
      </w:r>
      <w:r>
        <w:t xml:space="preserve">ального на АЗС/АЗК протягом терміну дії талонів Учасника </w:t>
      </w:r>
      <w:r w:rsidRPr="00C101F8">
        <w:t xml:space="preserve"> за талонами зразка Учасника. Лист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w:t>
      </w:r>
    </w:p>
    <w:p w:rsidR="00946995" w:rsidRPr="00501554" w:rsidRDefault="00946995" w:rsidP="00946995">
      <w:pPr>
        <w:jc w:val="both"/>
      </w:pPr>
      <w:r w:rsidRPr="00501554">
        <w:t>У разі наявності в Учасника партнерських договорів між Учасником та власником</w:t>
      </w:r>
      <w:r>
        <w:t>/</w:t>
      </w:r>
      <w:r w:rsidRPr="00BF2728">
        <w:t xml:space="preserve"> </w:t>
      </w:r>
      <w:r w:rsidRPr="00501554">
        <w:t>орендарем АЗК/АЗС - надаються  копії партнерських договорів, укладених між Учасником та власником/орендарем АЗС/АЗК, з оригіналом гарантійного листа від Учасника з гарантією безумовного, цілодобового та безперебійного здійснення відпуску пального на АЗС/АЗК протягом всього терміну дії талонів, наданих  Учасником. Лист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w:t>
      </w:r>
    </w:p>
    <w:p w:rsidR="00946995" w:rsidRPr="00C101F8" w:rsidRDefault="00946995" w:rsidP="00946995">
      <w:pPr>
        <w:jc w:val="both"/>
      </w:pPr>
    </w:p>
    <w:p w:rsidR="00946995" w:rsidRDefault="00946995" w:rsidP="00946995">
      <w:pPr>
        <w:jc w:val="both"/>
      </w:pPr>
      <w:r w:rsidRPr="00C101F8">
        <w:t>Копії лицьової та зворотної сторони талонів на пальне, що пропонуються Учасником та обслуговуються у мережі АЗС/АЗК. Копії (зразки) наданих талонів повинні бути  завірені підписом посадової особи (із зазначенням посади та ПІБ) власника (емітента) талонів на пальне та завірені його печаткою (у разі використання). Якщо власник (емітент) талонів здійснює господарську діяльність без використання печатки</w:t>
      </w:r>
      <w:r>
        <w:t xml:space="preserve">, надається оригінал листа </w:t>
      </w:r>
      <w:r w:rsidRPr="00C101F8">
        <w:t>від власника (емітента) талонів із зазначенням цього.</w:t>
      </w:r>
    </w:p>
    <w:p w:rsidR="00946995" w:rsidRPr="00C101F8" w:rsidRDefault="00946995" w:rsidP="00946995">
      <w:pPr>
        <w:jc w:val="both"/>
      </w:pPr>
    </w:p>
    <w:p w:rsidR="00946995" w:rsidRDefault="00946995" w:rsidP="00946995">
      <w:pPr>
        <w:jc w:val="both"/>
      </w:pPr>
      <w:r w:rsidRPr="00C101F8">
        <w:t>Оригінал листа, складеного у довільній формі, що містить інформацію (повне найменування, ЄДРПОУ, місцезнаходження, контактний телефон) про власника (емітен</w:t>
      </w:r>
      <w:r>
        <w:t>та) товару (талонів на пальне).</w:t>
      </w:r>
    </w:p>
    <w:p w:rsidR="00946995" w:rsidRDefault="00946995" w:rsidP="00946995">
      <w:pPr>
        <w:jc w:val="both"/>
      </w:pPr>
    </w:p>
    <w:p w:rsidR="00946995" w:rsidRDefault="00946995" w:rsidP="00946995">
      <w:pPr>
        <w:jc w:val="both"/>
      </w:pPr>
    </w:p>
    <w:p w:rsidR="00946995" w:rsidRDefault="00946995" w:rsidP="00946995">
      <w:pPr>
        <w:jc w:val="both"/>
      </w:pPr>
      <w:r w:rsidRPr="00C101F8">
        <w:t xml:space="preserve"> Учасник повинен мати розгалужену мережу АЗС</w:t>
      </w:r>
      <w:r>
        <w:t xml:space="preserve"> </w:t>
      </w:r>
      <w:r w:rsidRPr="00C101F8">
        <w:t>(не менше 2х АЗС в кожному обласному центрі) на всій території України. Список АЗС,  на яких можна отоварити талони Учасника по всій території України повинен включати інформацію щодо: області, району, адреси, бренду, широти, довготи, статусу АЗС</w:t>
      </w:r>
      <w:r>
        <w:t xml:space="preserve"> </w:t>
      </w:r>
      <w:r w:rsidRPr="00C101F8">
        <w:t>(із зазначенн</w:t>
      </w:r>
      <w:r>
        <w:t xml:space="preserve">ям документа, який підтверджує). АЗС Учасника повинні знаходитись на відстані не більше як 5.5 км. Від юридичної адреси Замовника (вул. </w:t>
      </w:r>
      <w:r w:rsidRPr="0054534E">
        <w:t>вул. Валова, 1 м. Золочів Золочівський район Львівської області,  80700</w:t>
      </w:r>
      <w:r>
        <w:t>).</w:t>
      </w:r>
    </w:p>
    <w:p w:rsidR="00946995" w:rsidRDefault="00946995" w:rsidP="00946995">
      <w:pPr>
        <w:jc w:val="both"/>
      </w:pPr>
    </w:p>
    <w:p w:rsidR="00946995" w:rsidRDefault="00946995" w:rsidP="00946995">
      <w:pPr>
        <w:jc w:val="both"/>
      </w:pPr>
      <w:r>
        <w:t xml:space="preserve"> Термін дії талонів Учасника повинен становити не менше  </w:t>
      </w:r>
      <w:r w:rsidRPr="00501554">
        <w:t>3</w:t>
      </w:r>
      <w:r w:rsidRPr="007D6E64">
        <w:rPr>
          <w:color w:val="FF0000"/>
        </w:rPr>
        <w:t xml:space="preserve"> </w:t>
      </w:r>
      <w:r>
        <w:t xml:space="preserve"> місяців від </w:t>
      </w:r>
      <w:r w:rsidRPr="00501554">
        <w:t xml:space="preserve">дати приймання талонів на пальне Замовником, про що Учасник надає у складі пропозиції гарантійний лист. Факт прийому засвідчується відміткою Замовника на відповідній накладній або шляхом складання акту приймання-передачі. </w:t>
      </w:r>
    </w:p>
    <w:p w:rsidR="00946995" w:rsidRPr="00501554" w:rsidRDefault="00946995" w:rsidP="00946995">
      <w:pPr>
        <w:jc w:val="both"/>
      </w:pPr>
    </w:p>
    <w:p w:rsidR="00946995" w:rsidRPr="00C101F8" w:rsidRDefault="00946995" w:rsidP="00946995">
      <w:pPr>
        <w:jc w:val="both"/>
      </w:pPr>
      <w:r w:rsidRPr="00C101F8">
        <w:t xml:space="preserve"> Учасник повинен надати інформацію щодо  застосування переліку заходів із захисту довкілля.</w:t>
      </w:r>
    </w:p>
    <w:p w:rsidR="00946995" w:rsidRDefault="00946995" w:rsidP="00946995"/>
    <w:p w:rsidR="00946995" w:rsidRPr="000B59FA" w:rsidRDefault="00946995" w:rsidP="00946995">
      <w:pPr>
        <w:shd w:val="clear" w:color="auto" w:fill="FFFFFF"/>
        <w:ind w:firstLine="460"/>
        <w:jc w:val="both"/>
        <w:rPr>
          <w:b/>
          <w:sz w:val="24"/>
          <w:szCs w:val="24"/>
        </w:rPr>
      </w:pPr>
    </w:p>
    <w:p w:rsidR="00946995" w:rsidRDefault="00946995" w:rsidP="00946995">
      <w:pPr>
        <w:shd w:val="clear" w:color="auto" w:fill="FFFFFF"/>
        <w:ind w:firstLine="720"/>
        <w:jc w:val="both"/>
        <w:rPr>
          <w:b/>
          <w:sz w:val="24"/>
          <w:szCs w:val="24"/>
        </w:rPr>
      </w:pPr>
    </w:p>
    <w:p w:rsidR="00946995" w:rsidRDefault="00946995" w:rsidP="00946995">
      <w:pPr>
        <w:shd w:val="clear" w:color="auto" w:fill="FFFFFF"/>
        <w:ind w:firstLine="720"/>
        <w:jc w:val="both"/>
        <w:rPr>
          <w:b/>
          <w:sz w:val="24"/>
          <w:szCs w:val="24"/>
        </w:rPr>
      </w:pPr>
    </w:p>
    <w:p w:rsidR="00946995" w:rsidRDefault="00946995" w:rsidP="00946995">
      <w:pPr>
        <w:shd w:val="clear" w:color="auto" w:fill="FFFFFF"/>
        <w:ind w:firstLine="720"/>
        <w:jc w:val="both"/>
        <w:rPr>
          <w:b/>
          <w:sz w:val="24"/>
          <w:szCs w:val="24"/>
        </w:rPr>
      </w:pPr>
    </w:p>
    <w:p w:rsidR="00946995" w:rsidRDefault="00946995" w:rsidP="00946995">
      <w:pPr>
        <w:shd w:val="clear" w:color="auto" w:fill="FFFFFF"/>
        <w:ind w:firstLine="720"/>
        <w:jc w:val="both"/>
        <w:rPr>
          <w:b/>
          <w:sz w:val="24"/>
          <w:szCs w:val="24"/>
        </w:rPr>
      </w:pPr>
    </w:p>
    <w:p w:rsidR="00946995" w:rsidRDefault="00946995" w:rsidP="00946995">
      <w:pPr>
        <w:shd w:val="clear" w:color="auto" w:fill="FFFFFF"/>
        <w:ind w:firstLine="720"/>
        <w:jc w:val="both"/>
        <w:rPr>
          <w:b/>
          <w:sz w:val="24"/>
          <w:szCs w:val="24"/>
        </w:rPr>
      </w:pPr>
    </w:p>
    <w:p w:rsidR="00946995" w:rsidRDefault="00946995" w:rsidP="00946995">
      <w:pPr>
        <w:shd w:val="clear" w:color="auto" w:fill="FFFFFF"/>
        <w:ind w:firstLine="720"/>
        <w:jc w:val="both"/>
        <w:rPr>
          <w:b/>
          <w:sz w:val="24"/>
          <w:szCs w:val="24"/>
        </w:rPr>
      </w:pPr>
    </w:p>
    <w:p w:rsidR="00946995" w:rsidRDefault="00946995" w:rsidP="00946995">
      <w:pPr>
        <w:shd w:val="clear" w:color="auto" w:fill="FFFFFF"/>
        <w:ind w:firstLine="720"/>
        <w:jc w:val="both"/>
        <w:rPr>
          <w:b/>
          <w:sz w:val="24"/>
          <w:szCs w:val="24"/>
        </w:rPr>
      </w:pPr>
    </w:p>
    <w:p w:rsidR="00946995" w:rsidRDefault="00946995" w:rsidP="00946995">
      <w:pPr>
        <w:shd w:val="clear" w:color="auto" w:fill="FFFFFF"/>
        <w:ind w:firstLine="720"/>
        <w:jc w:val="both"/>
        <w:rPr>
          <w:b/>
          <w:sz w:val="24"/>
          <w:szCs w:val="24"/>
        </w:rPr>
      </w:pPr>
    </w:p>
    <w:p w:rsidR="00946995" w:rsidRDefault="00946995" w:rsidP="00946995">
      <w:pPr>
        <w:shd w:val="clear" w:color="auto" w:fill="FFFFFF"/>
        <w:ind w:firstLine="720"/>
        <w:jc w:val="both"/>
        <w:rPr>
          <w:b/>
          <w:sz w:val="24"/>
          <w:szCs w:val="24"/>
        </w:rPr>
      </w:pPr>
    </w:p>
    <w:p w:rsidR="00946995" w:rsidRDefault="00946995" w:rsidP="00946995">
      <w:pPr>
        <w:shd w:val="clear" w:color="auto" w:fill="FFFFFF"/>
        <w:ind w:firstLine="720"/>
        <w:jc w:val="both"/>
        <w:rPr>
          <w:b/>
          <w:sz w:val="24"/>
          <w:szCs w:val="24"/>
        </w:rPr>
      </w:pPr>
    </w:p>
    <w:p w:rsidR="00946995" w:rsidRDefault="00946995" w:rsidP="00946995">
      <w:pPr>
        <w:shd w:val="clear" w:color="auto" w:fill="FFFFFF"/>
        <w:jc w:val="both"/>
        <w:rPr>
          <w:b/>
          <w:sz w:val="24"/>
          <w:szCs w:val="24"/>
        </w:rPr>
      </w:pPr>
    </w:p>
    <w:p w:rsidR="00946995" w:rsidRDefault="00946995" w:rsidP="00946995">
      <w:pPr>
        <w:shd w:val="clear" w:color="auto" w:fill="FFFFFF"/>
        <w:ind w:firstLine="720"/>
        <w:jc w:val="both"/>
        <w:rPr>
          <w:b/>
          <w:sz w:val="24"/>
          <w:szCs w:val="24"/>
        </w:rPr>
      </w:pPr>
    </w:p>
    <w:p w:rsidR="00946995" w:rsidRDefault="00946995" w:rsidP="00946995">
      <w:pPr>
        <w:shd w:val="clear" w:color="auto" w:fill="FFFFFF"/>
        <w:ind w:firstLine="720"/>
        <w:jc w:val="both"/>
        <w:rPr>
          <w:b/>
          <w:sz w:val="24"/>
          <w:szCs w:val="24"/>
        </w:rPr>
      </w:pPr>
    </w:p>
    <w:p w:rsidR="00946995" w:rsidRDefault="00946995" w:rsidP="00946995">
      <w:pPr>
        <w:shd w:val="clear" w:color="auto" w:fill="FFFFFF"/>
        <w:ind w:firstLine="720"/>
        <w:jc w:val="both"/>
        <w:rPr>
          <w:b/>
          <w:color w:val="000000"/>
          <w:sz w:val="24"/>
          <w:szCs w:val="24"/>
        </w:rPr>
      </w:pPr>
      <w:r>
        <w:rPr>
          <w:b/>
          <w:sz w:val="24"/>
          <w:szCs w:val="24"/>
        </w:rPr>
        <w:lastRenderedPageBreak/>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b/>
          <w:color w:val="000000"/>
          <w:sz w:val="24"/>
          <w:szCs w:val="24"/>
        </w:rPr>
        <w:t>є:</w:t>
      </w:r>
    </w:p>
    <w:p w:rsidR="00946995" w:rsidRDefault="00946995" w:rsidP="00946995">
      <w:pPr>
        <w:shd w:val="clear" w:color="auto" w:fill="FFFFFF"/>
        <w:ind w:firstLine="720"/>
        <w:jc w:val="both"/>
        <w:rPr>
          <w:b/>
          <w:color w:val="000000"/>
          <w:sz w:val="24"/>
          <w:szCs w:val="24"/>
        </w:rPr>
      </w:pPr>
    </w:p>
    <w:p w:rsidR="00946995" w:rsidRPr="00BF2728" w:rsidRDefault="00946995" w:rsidP="00946995">
      <w:pPr>
        <w:numPr>
          <w:ilvl w:val="0"/>
          <w:numId w:val="39"/>
        </w:numPr>
        <w:shd w:val="clear" w:color="auto" w:fill="FFFFFF"/>
        <w:jc w:val="both"/>
        <w:rPr>
          <w:b/>
          <w:color w:val="000000"/>
          <w:sz w:val="24"/>
          <w:szCs w:val="24"/>
        </w:rPr>
      </w:pPr>
      <w:r w:rsidRPr="00BF2728">
        <w:rPr>
          <w:sz w:val="24"/>
          <w:szCs w:val="24"/>
        </w:rPr>
        <w:t>Копії  чинних декларацій про відповідність на Бензин А-95 та Дизельне Паливо.</w:t>
      </w:r>
    </w:p>
    <w:p w:rsidR="00946995" w:rsidRDefault="00946995" w:rsidP="00946995">
      <w:pPr>
        <w:shd w:val="clear" w:color="auto" w:fill="FFFFFF"/>
        <w:ind w:firstLine="720"/>
        <w:jc w:val="both"/>
        <w:rPr>
          <w:b/>
          <w:color w:val="000000"/>
          <w:sz w:val="24"/>
          <w:szCs w:val="24"/>
        </w:rPr>
      </w:pPr>
    </w:p>
    <w:p w:rsidR="00946995" w:rsidRDefault="00946995" w:rsidP="00946995">
      <w:pPr>
        <w:shd w:val="clear" w:color="auto" w:fill="FFFFFF"/>
        <w:ind w:left="720"/>
        <w:jc w:val="both"/>
        <w:rPr>
          <w:b/>
          <w:color w:val="000000"/>
          <w:sz w:val="24"/>
          <w:szCs w:val="24"/>
        </w:rPr>
      </w:pPr>
    </w:p>
    <w:p w:rsidR="00946995" w:rsidRDefault="00946995" w:rsidP="00946995">
      <w:pPr>
        <w:numPr>
          <w:ilvl w:val="0"/>
          <w:numId w:val="39"/>
        </w:numPr>
        <w:shd w:val="clear" w:color="auto" w:fill="FFFFFF"/>
        <w:jc w:val="both"/>
        <w:rPr>
          <w:sz w:val="24"/>
          <w:szCs w:val="24"/>
        </w:rPr>
      </w:pPr>
      <w:r>
        <w:rPr>
          <w:sz w:val="24"/>
          <w:szCs w:val="24"/>
        </w:rPr>
        <w:t xml:space="preserve">Технічна специфікація, складена учасником згідно </w:t>
      </w:r>
      <w:r>
        <w:rPr>
          <w:b/>
          <w:sz w:val="24"/>
          <w:szCs w:val="24"/>
        </w:rPr>
        <w:t>Таблиці 1</w:t>
      </w:r>
      <w:r>
        <w:rPr>
          <w:sz w:val="24"/>
          <w:szCs w:val="24"/>
        </w:rPr>
        <w:t xml:space="preserve"> </w:t>
      </w:r>
    </w:p>
    <w:p w:rsidR="00946995" w:rsidRDefault="00946995" w:rsidP="00946995">
      <w:pPr>
        <w:shd w:val="clear" w:color="auto" w:fill="FFFFFF"/>
        <w:ind w:left="720"/>
        <w:jc w:val="both"/>
        <w:rPr>
          <w:sz w:val="24"/>
          <w:szCs w:val="24"/>
        </w:rPr>
      </w:pPr>
      <w:r>
        <w:rPr>
          <w:b/>
          <w:sz w:val="24"/>
          <w:szCs w:val="24"/>
        </w:rPr>
        <w:t>**</w:t>
      </w:r>
      <w:r>
        <w:rPr>
          <w:b/>
          <w:i/>
          <w:sz w:val="24"/>
          <w:szCs w:val="24"/>
        </w:rPr>
        <w:t>у</w:t>
      </w:r>
      <w:r>
        <w:rPr>
          <w:b/>
          <w:i/>
          <w:color w:val="000000"/>
          <w:sz w:val="24"/>
          <w:szCs w:val="24"/>
        </w:rPr>
        <w:t xml:space="preserve"> разі зазначення країни походження товару з російської федерації чи  білорусі  учасник у складі тендерної пропозиції </w:t>
      </w:r>
      <w:r>
        <w:rPr>
          <w:b/>
          <w:i/>
          <w:color w:val="000000"/>
          <w:sz w:val="24"/>
          <w:szCs w:val="24"/>
          <w:u w:val="single"/>
        </w:rPr>
        <w:t>надає митну декларацію</w:t>
      </w:r>
      <w:r>
        <w:rPr>
          <w:b/>
          <w:i/>
          <w:color w:val="000000"/>
          <w:sz w:val="24"/>
          <w:szCs w:val="24"/>
        </w:rPr>
        <w:t>, що підтверджує ввезення цього товару на територію України до 24.02.2022 включно</w:t>
      </w:r>
      <w:r>
        <w:rPr>
          <w:color w:val="000000"/>
          <w:sz w:val="24"/>
          <w:szCs w:val="24"/>
        </w:rPr>
        <w:t xml:space="preserve">; </w:t>
      </w:r>
    </w:p>
    <w:p w:rsidR="00946995" w:rsidRDefault="00946995" w:rsidP="00946995">
      <w:pPr>
        <w:shd w:val="clear" w:color="auto" w:fill="FFFFFF"/>
        <w:ind w:left="566"/>
        <w:jc w:val="both"/>
        <w:rPr>
          <w:sz w:val="24"/>
          <w:szCs w:val="24"/>
        </w:rPr>
      </w:pPr>
    </w:p>
    <w:p w:rsidR="00946995" w:rsidRDefault="00946995" w:rsidP="00946995">
      <w:pPr>
        <w:shd w:val="clear" w:color="auto" w:fill="FFFFFF"/>
        <w:ind w:left="7200" w:firstLine="720"/>
        <w:jc w:val="both"/>
        <w:rPr>
          <w:b/>
          <w:i/>
          <w:sz w:val="24"/>
          <w:szCs w:val="24"/>
          <w:highlight w:val="white"/>
        </w:rPr>
      </w:pPr>
      <w:r>
        <w:rPr>
          <w:b/>
          <w:i/>
          <w:sz w:val="24"/>
          <w:szCs w:val="24"/>
          <w:highlight w:val="white"/>
        </w:rPr>
        <w:t xml:space="preserve">      </w:t>
      </w:r>
    </w:p>
    <w:p w:rsidR="00946995" w:rsidRDefault="00946995" w:rsidP="00946995">
      <w:pPr>
        <w:shd w:val="clear" w:color="auto" w:fill="FFFFFF"/>
        <w:ind w:left="7200" w:firstLine="720"/>
        <w:jc w:val="both"/>
        <w:rPr>
          <w:b/>
          <w:i/>
          <w:sz w:val="24"/>
          <w:szCs w:val="24"/>
          <w:highlight w:val="white"/>
        </w:rPr>
      </w:pPr>
    </w:p>
    <w:p w:rsidR="00946995" w:rsidRDefault="00946995" w:rsidP="00946995">
      <w:pPr>
        <w:shd w:val="clear" w:color="auto" w:fill="FFFFFF"/>
        <w:ind w:left="7200" w:firstLine="720"/>
        <w:jc w:val="both"/>
        <w:rPr>
          <w:b/>
          <w:i/>
          <w:sz w:val="24"/>
          <w:szCs w:val="24"/>
          <w:highlight w:val="white"/>
        </w:rPr>
      </w:pPr>
    </w:p>
    <w:p w:rsidR="00946995" w:rsidRDefault="00946995" w:rsidP="00946995">
      <w:pPr>
        <w:shd w:val="clear" w:color="auto" w:fill="FFFFFF"/>
        <w:ind w:left="7200" w:firstLine="720"/>
        <w:jc w:val="both"/>
        <w:rPr>
          <w:b/>
          <w:i/>
          <w:sz w:val="24"/>
          <w:szCs w:val="24"/>
          <w:highlight w:val="white"/>
        </w:rPr>
      </w:pPr>
    </w:p>
    <w:p w:rsidR="00946995" w:rsidRDefault="00946995" w:rsidP="00946995">
      <w:pPr>
        <w:shd w:val="clear" w:color="auto" w:fill="FFFFFF"/>
        <w:ind w:left="7200" w:firstLine="720"/>
        <w:jc w:val="both"/>
        <w:rPr>
          <w:b/>
          <w:i/>
          <w:sz w:val="24"/>
          <w:szCs w:val="24"/>
          <w:highlight w:val="white"/>
        </w:rPr>
      </w:pPr>
    </w:p>
    <w:p w:rsidR="00946995" w:rsidRDefault="00946995" w:rsidP="00946995">
      <w:pPr>
        <w:shd w:val="clear" w:color="auto" w:fill="FFFFFF"/>
        <w:ind w:left="7200" w:firstLine="720"/>
        <w:jc w:val="both"/>
        <w:rPr>
          <w:b/>
          <w:i/>
          <w:sz w:val="24"/>
          <w:szCs w:val="24"/>
          <w:highlight w:val="white"/>
        </w:rPr>
      </w:pPr>
      <w:r>
        <w:rPr>
          <w:b/>
          <w:i/>
          <w:sz w:val="24"/>
          <w:szCs w:val="24"/>
          <w:highlight w:val="white"/>
        </w:rPr>
        <w:t>Таблиця 1</w:t>
      </w:r>
    </w:p>
    <w:tbl>
      <w:tblPr>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946995" w:rsidTr="00894F2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6995" w:rsidRDefault="00946995" w:rsidP="00894F27">
            <w:pPr>
              <w:jc w:val="center"/>
              <w:rPr>
                <w:i/>
                <w:sz w:val="24"/>
                <w:szCs w:val="24"/>
                <w:highlight w:val="white"/>
              </w:rPr>
            </w:pPr>
            <w:bookmarkStart w:id="5" w:name="_heading=h.gjdgxs" w:colFirst="0" w:colLast="0"/>
            <w:bookmarkEnd w:id="5"/>
            <w:r>
              <w:rPr>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6995" w:rsidRDefault="00946995" w:rsidP="00894F27">
            <w:pPr>
              <w:jc w:val="center"/>
              <w:rPr>
                <w:i/>
                <w:sz w:val="24"/>
                <w:szCs w:val="24"/>
                <w:highlight w:val="white"/>
              </w:rPr>
            </w:pPr>
            <w:r>
              <w:rPr>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946995" w:rsidRDefault="00946995" w:rsidP="00894F27">
            <w:pPr>
              <w:jc w:val="center"/>
              <w:rPr>
                <w:i/>
                <w:sz w:val="24"/>
                <w:szCs w:val="24"/>
                <w:highlight w:val="yellow"/>
              </w:rPr>
            </w:pPr>
            <w:r>
              <w:rPr>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46995" w:rsidRDefault="00946995" w:rsidP="00894F27">
            <w:pPr>
              <w:jc w:val="center"/>
              <w:rPr>
                <w:i/>
                <w:sz w:val="24"/>
                <w:szCs w:val="24"/>
                <w:highlight w:val="white"/>
              </w:rPr>
            </w:pPr>
            <w:r>
              <w:rPr>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6995" w:rsidRDefault="00946995" w:rsidP="00894F27">
            <w:pPr>
              <w:jc w:val="center"/>
              <w:rPr>
                <w:i/>
                <w:sz w:val="24"/>
                <w:szCs w:val="24"/>
                <w:highlight w:val="white"/>
              </w:rPr>
            </w:pPr>
            <w:r>
              <w:rPr>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6995" w:rsidRDefault="00946995" w:rsidP="00894F27">
            <w:pPr>
              <w:jc w:val="center"/>
              <w:rPr>
                <w:i/>
                <w:sz w:val="24"/>
                <w:szCs w:val="24"/>
                <w:highlight w:val="white"/>
              </w:rPr>
            </w:pPr>
            <w:r>
              <w:rPr>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6995" w:rsidRDefault="00946995" w:rsidP="00894F27">
            <w:pPr>
              <w:jc w:val="center"/>
              <w:rPr>
                <w:i/>
                <w:sz w:val="24"/>
                <w:szCs w:val="24"/>
                <w:highlight w:val="white"/>
              </w:rPr>
            </w:pPr>
            <w:r>
              <w:rPr>
                <w:i/>
                <w:sz w:val="24"/>
                <w:szCs w:val="24"/>
                <w:highlight w:val="white"/>
              </w:rPr>
              <w:t>Країна  походження товару**</w:t>
            </w:r>
          </w:p>
        </w:tc>
      </w:tr>
      <w:tr w:rsidR="00946995" w:rsidTr="00894F2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6995" w:rsidRDefault="00946995" w:rsidP="00894F27">
            <w:pPr>
              <w:jc w:val="center"/>
              <w:rPr>
                <w:i/>
                <w:sz w:val="24"/>
                <w:szCs w:val="24"/>
                <w:highlight w:val="white"/>
              </w:rPr>
            </w:pPr>
            <w:r>
              <w:rPr>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946995" w:rsidRDefault="00946995" w:rsidP="00894F27">
            <w:pPr>
              <w:jc w:val="center"/>
              <w:rPr>
                <w:i/>
                <w:sz w:val="24"/>
                <w:szCs w:val="24"/>
                <w:highlight w:val="white"/>
              </w:rPr>
            </w:pPr>
            <w:r>
              <w:rPr>
                <w:i/>
                <w:sz w:val="24"/>
                <w:szCs w:val="24"/>
                <w:highlight w:val="white"/>
              </w:rPr>
              <w:t>2</w:t>
            </w:r>
          </w:p>
        </w:tc>
        <w:tc>
          <w:tcPr>
            <w:tcW w:w="2010" w:type="dxa"/>
            <w:tcBorders>
              <w:top w:val="nil"/>
              <w:left w:val="nil"/>
              <w:bottom w:val="single" w:sz="8" w:space="0" w:color="000000"/>
              <w:right w:val="single" w:sz="4" w:space="0" w:color="000000"/>
            </w:tcBorders>
          </w:tcPr>
          <w:p w:rsidR="00946995" w:rsidRDefault="00946995" w:rsidP="00894F27">
            <w:pPr>
              <w:jc w:val="center"/>
              <w:rPr>
                <w:i/>
                <w:sz w:val="24"/>
                <w:szCs w:val="24"/>
                <w:highlight w:val="white"/>
              </w:rPr>
            </w:pPr>
            <w:r>
              <w:rPr>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946995" w:rsidRDefault="00946995" w:rsidP="00894F27">
            <w:pPr>
              <w:jc w:val="center"/>
              <w:rPr>
                <w:i/>
                <w:sz w:val="24"/>
                <w:szCs w:val="24"/>
                <w:highlight w:val="white"/>
              </w:rPr>
            </w:pPr>
            <w:r>
              <w:rPr>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46995" w:rsidRDefault="00946995" w:rsidP="00894F27">
            <w:pPr>
              <w:jc w:val="center"/>
              <w:rPr>
                <w:i/>
                <w:sz w:val="24"/>
                <w:szCs w:val="24"/>
                <w:highlight w:val="white"/>
              </w:rPr>
            </w:pPr>
            <w:r>
              <w:rPr>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946995" w:rsidRDefault="00946995" w:rsidP="00894F27">
            <w:pPr>
              <w:jc w:val="center"/>
              <w:rPr>
                <w:i/>
                <w:sz w:val="24"/>
                <w:szCs w:val="24"/>
                <w:highlight w:val="white"/>
              </w:rPr>
            </w:pPr>
            <w:r>
              <w:rPr>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946995" w:rsidRDefault="00946995" w:rsidP="00894F27">
            <w:pPr>
              <w:jc w:val="center"/>
              <w:rPr>
                <w:i/>
                <w:sz w:val="24"/>
                <w:szCs w:val="24"/>
                <w:highlight w:val="white"/>
              </w:rPr>
            </w:pPr>
            <w:r>
              <w:rPr>
                <w:i/>
                <w:sz w:val="24"/>
                <w:szCs w:val="24"/>
                <w:highlight w:val="white"/>
              </w:rPr>
              <w:t>7</w:t>
            </w:r>
          </w:p>
        </w:tc>
      </w:tr>
      <w:tr w:rsidR="00946995" w:rsidTr="00894F2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6995" w:rsidRDefault="00946995" w:rsidP="00894F27">
            <w:pPr>
              <w:jc w:val="both"/>
              <w:rPr>
                <w:i/>
                <w:color w:val="FF0000"/>
                <w:sz w:val="24"/>
                <w:szCs w:val="24"/>
                <w:highlight w:val="white"/>
              </w:rPr>
            </w:pPr>
            <w:r>
              <w:rPr>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946995" w:rsidRDefault="00946995" w:rsidP="00894F27">
            <w:pPr>
              <w:jc w:val="both"/>
              <w:rPr>
                <w:i/>
                <w:color w:val="FF0000"/>
                <w:sz w:val="24"/>
                <w:szCs w:val="24"/>
                <w:highlight w:val="white"/>
              </w:rPr>
            </w:pPr>
            <w:r>
              <w:rPr>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rsidR="00946995" w:rsidRDefault="00946995" w:rsidP="00894F27">
            <w:pPr>
              <w:jc w:val="both"/>
              <w:rPr>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946995" w:rsidRDefault="00946995" w:rsidP="00894F27">
            <w:pPr>
              <w:jc w:val="both"/>
              <w:rPr>
                <w:i/>
                <w:color w:val="FF0000"/>
                <w:sz w:val="24"/>
                <w:szCs w:val="24"/>
                <w:highlight w:val="white"/>
              </w:rPr>
            </w:pPr>
            <w:r>
              <w:rPr>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46995" w:rsidRDefault="00946995" w:rsidP="00894F27">
            <w:pPr>
              <w:jc w:val="both"/>
              <w:rPr>
                <w:i/>
                <w:color w:val="FF0000"/>
                <w:sz w:val="24"/>
                <w:szCs w:val="24"/>
                <w:highlight w:val="white"/>
              </w:rPr>
            </w:pPr>
            <w:r>
              <w:rPr>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946995" w:rsidRDefault="00946995" w:rsidP="00894F27">
            <w:pPr>
              <w:jc w:val="both"/>
              <w:rPr>
                <w:i/>
                <w:color w:val="FF0000"/>
                <w:sz w:val="24"/>
                <w:szCs w:val="24"/>
                <w:highlight w:val="white"/>
              </w:rPr>
            </w:pPr>
            <w:r>
              <w:rPr>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946995" w:rsidRDefault="00946995" w:rsidP="00894F27">
            <w:pPr>
              <w:jc w:val="both"/>
              <w:rPr>
                <w:i/>
                <w:color w:val="FF0000"/>
                <w:sz w:val="24"/>
                <w:szCs w:val="24"/>
                <w:highlight w:val="white"/>
              </w:rPr>
            </w:pPr>
            <w:r>
              <w:rPr>
                <w:i/>
                <w:color w:val="FF0000"/>
                <w:sz w:val="24"/>
                <w:szCs w:val="24"/>
                <w:highlight w:val="white"/>
              </w:rPr>
              <w:t xml:space="preserve"> </w:t>
            </w:r>
          </w:p>
        </w:tc>
      </w:tr>
    </w:tbl>
    <w:p w:rsidR="00946995" w:rsidRDefault="00946995" w:rsidP="00946995">
      <w:pPr>
        <w:ind w:firstLine="283"/>
        <w:jc w:val="both"/>
        <w:rPr>
          <w:i/>
        </w:rPr>
      </w:pPr>
      <w:r>
        <w:rPr>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46995" w:rsidRDefault="00946995" w:rsidP="00946995">
      <w:pPr>
        <w:ind w:firstLine="283"/>
        <w:jc w:val="both"/>
        <w:rPr>
          <w:b/>
          <w:i/>
          <w:sz w:val="24"/>
          <w:szCs w:val="24"/>
        </w:rPr>
      </w:pPr>
      <w:r>
        <w:rPr>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946995" w:rsidRDefault="00946995" w:rsidP="00946995">
      <w:pPr>
        <w:widowControl w:val="0"/>
        <w:tabs>
          <w:tab w:val="left" w:pos="1080"/>
        </w:tabs>
        <w:spacing w:line="276" w:lineRule="auto"/>
        <w:jc w:val="both"/>
        <w:rPr>
          <w:b/>
          <w:bCs/>
          <w:sz w:val="24"/>
          <w:szCs w:val="24"/>
        </w:rPr>
      </w:pPr>
    </w:p>
    <w:p w:rsidR="00946995" w:rsidRDefault="00946995" w:rsidP="00946995">
      <w:pPr>
        <w:widowControl w:val="0"/>
        <w:tabs>
          <w:tab w:val="left" w:pos="1080"/>
        </w:tabs>
        <w:spacing w:line="276" w:lineRule="auto"/>
        <w:jc w:val="both"/>
        <w:rPr>
          <w:b/>
          <w:bCs/>
          <w:sz w:val="24"/>
          <w:szCs w:val="24"/>
        </w:rPr>
      </w:pPr>
    </w:p>
    <w:p w:rsidR="00946995" w:rsidRDefault="00946995" w:rsidP="00946995">
      <w:pPr>
        <w:widowControl w:val="0"/>
        <w:tabs>
          <w:tab w:val="left" w:pos="1080"/>
        </w:tabs>
        <w:spacing w:line="276" w:lineRule="auto"/>
        <w:jc w:val="both"/>
        <w:rPr>
          <w:b/>
          <w:bCs/>
          <w:sz w:val="24"/>
          <w:szCs w:val="24"/>
        </w:rPr>
      </w:pPr>
    </w:p>
    <w:p w:rsidR="00946995" w:rsidRDefault="00946995" w:rsidP="00946995">
      <w:pPr>
        <w:ind w:right="329"/>
        <w:jc w:val="right"/>
      </w:pPr>
      <w:r>
        <w:t xml:space="preserve">                 </w:t>
      </w: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jc w:val="right"/>
      </w:pPr>
    </w:p>
    <w:p w:rsidR="00946995" w:rsidRDefault="00946995" w:rsidP="00946995">
      <w:pPr>
        <w:ind w:right="329"/>
      </w:pPr>
    </w:p>
    <w:p w:rsidR="00946995" w:rsidRDefault="00946995" w:rsidP="00946995">
      <w:pPr>
        <w:ind w:right="329"/>
      </w:pPr>
    </w:p>
    <w:p w:rsidR="00946995" w:rsidRDefault="00946995" w:rsidP="00946995">
      <w:pPr>
        <w:ind w:right="329"/>
      </w:pPr>
    </w:p>
    <w:p w:rsidR="00946995" w:rsidRDefault="00946995" w:rsidP="00946995">
      <w:pPr>
        <w:ind w:right="329"/>
        <w:jc w:val="right"/>
      </w:pPr>
    </w:p>
    <w:p w:rsidR="00946995" w:rsidRDefault="00946995" w:rsidP="00946995">
      <w:pPr>
        <w:ind w:right="329"/>
        <w:jc w:val="right"/>
        <w:rPr>
          <w:b/>
          <w:color w:val="000000"/>
          <w:sz w:val="24"/>
          <w:szCs w:val="24"/>
          <w:lang w:eastAsia="ru-RU"/>
        </w:rPr>
      </w:pPr>
      <w:r>
        <w:lastRenderedPageBreak/>
        <w:t xml:space="preserve"> </w:t>
      </w:r>
      <w:r>
        <w:rPr>
          <w:b/>
          <w:color w:val="000000"/>
          <w:sz w:val="24"/>
          <w:szCs w:val="24"/>
          <w:lang w:eastAsia="ru-RU"/>
        </w:rPr>
        <w:t>Додаток 3</w:t>
      </w:r>
      <w:r w:rsidRPr="00FB5934">
        <w:rPr>
          <w:b/>
          <w:color w:val="000000"/>
          <w:sz w:val="24"/>
          <w:szCs w:val="24"/>
          <w:lang w:eastAsia="ru-RU"/>
        </w:rPr>
        <w:t xml:space="preserve"> до тендерної документації</w:t>
      </w:r>
    </w:p>
    <w:p w:rsidR="00946995" w:rsidRPr="00892553" w:rsidRDefault="00946995" w:rsidP="00946995">
      <w:pPr>
        <w:spacing w:after="12" w:line="259" w:lineRule="auto"/>
        <w:rPr>
          <w:b/>
          <w:sz w:val="24"/>
          <w:szCs w:val="24"/>
        </w:rPr>
      </w:pPr>
    </w:p>
    <w:p w:rsidR="00946995" w:rsidRPr="000E30BB" w:rsidRDefault="00946995" w:rsidP="00946995">
      <w:pPr>
        <w:widowControl w:val="0"/>
        <w:jc w:val="center"/>
        <w:rPr>
          <w:color w:val="2F5496"/>
          <w:sz w:val="28"/>
          <w:szCs w:val="28"/>
        </w:rPr>
      </w:pPr>
      <w:r>
        <w:rPr>
          <w:color w:val="2F5496"/>
          <w:sz w:val="28"/>
          <w:szCs w:val="28"/>
        </w:rPr>
        <w:t>ПРОЄ</w:t>
      </w:r>
      <w:r w:rsidRPr="000E30BB">
        <w:rPr>
          <w:color w:val="2F5496"/>
          <w:sz w:val="28"/>
          <w:szCs w:val="28"/>
        </w:rPr>
        <w:t>КТ ДОГОВОРУ ПРО ЗАКУПІВЛЮ</w:t>
      </w:r>
    </w:p>
    <w:p w:rsidR="00946995" w:rsidRPr="000E30BB" w:rsidRDefault="00946995" w:rsidP="00946995">
      <w:pPr>
        <w:widowControl w:val="0"/>
        <w:spacing w:line="250" w:lineRule="exact"/>
        <w:jc w:val="center"/>
        <w:rPr>
          <w:b/>
          <w:color w:val="000000"/>
        </w:rPr>
      </w:pPr>
    </w:p>
    <w:p w:rsidR="00946995" w:rsidRPr="007547A4" w:rsidRDefault="00946995" w:rsidP="00946995">
      <w:pPr>
        <w:spacing w:line="250" w:lineRule="exact"/>
        <w:jc w:val="center"/>
        <w:rPr>
          <w:b/>
          <w:bCs/>
          <w:sz w:val="28"/>
          <w:szCs w:val="28"/>
        </w:rPr>
      </w:pPr>
      <w:r w:rsidRPr="007547A4">
        <w:rPr>
          <w:b/>
          <w:bCs/>
          <w:sz w:val="28"/>
          <w:szCs w:val="28"/>
        </w:rPr>
        <w:t>ДОГОВІР №</w:t>
      </w:r>
      <w:r w:rsidRPr="007547A4">
        <w:rPr>
          <w:bCs/>
          <w:sz w:val="28"/>
          <w:szCs w:val="28"/>
        </w:rPr>
        <w:t>_____</w:t>
      </w:r>
    </w:p>
    <w:p w:rsidR="00946995" w:rsidRPr="007547A4" w:rsidRDefault="00946995" w:rsidP="00946995">
      <w:pPr>
        <w:spacing w:line="250" w:lineRule="exact"/>
        <w:jc w:val="center"/>
        <w:rPr>
          <w:b/>
          <w:bCs/>
          <w:sz w:val="28"/>
          <w:szCs w:val="28"/>
        </w:rPr>
      </w:pPr>
      <w:r w:rsidRPr="007547A4">
        <w:rPr>
          <w:b/>
          <w:bCs/>
          <w:sz w:val="28"/>
          <w:szCs w:val="28"/>
        </w:rPr>
        <w:t>ПРО ЗАКУПІВЛЮ ТОВАРІВ</w:t>
      </w:r>
    </w:p>
    <w:p w:rsidR="00946995" w:rsidRPr="000E30BB" w:rsidRDefault="00946995" w:rsidP="00946995">
      <w:pPr>
        <w:pStyle w:val="15"/>
        <w:spacing w:line="250" w:lineRule="exact"/>
        <w:ind w:firstLine="0"/>
        <w:jc w:val="both"/>
        <w:rPr>
          <w:sz w:val="24"/>
          <w:szCs w:val="24"/>
        </w:rPr>
      </w:pPr>
    </w:p>
    <w:p w:rsidR="00946995" w:rsidRPr="00633C42" w:rsidRDefault="00946995" w:rsidP="00946995">
      <w:pPr>
        <w:pStyle w:val="15"/>
        <w:spacing w:line="250" w:lineRule="exact"/>
        <w:ind w:firstLine="0"/>
        <w:jc w:val="both"/>
        <w:rPr>
          <w:color w:val="000000"/>
          <w:sz w:val="24"/>
          <w:szCs w:val="24"/>
        </w:rPr>
      </w:pPr>
      <w:r w:rsidRPr="00CA0B6C">
        <w:rPr>
          <w:sz w:val="24"/>
          <w:szCs w:val="24"/>
        </w:rPr>
        <w:t xml:space="preserve">м. Золочів                                                                                                      </w:t>
      </w:r>
      <w:r w:rsidRPr="00CA0B6C">
        <w:rPr>
          <w:color w:val="000000"/>
          <w:sz w:val="24"/>
          <w:szCs w:val="24"/>
        </w:rPr>
        <w:t>«_____»</w:t>
      </w:r>
      <w:r w:rsidRPr="00CA0B6C">
        <w:rPr>
          <w:color w:val="000000"/>
          <w:sz w:val="24"/>
          <w:szCs w:val="24"/>
        </w:rPr>
        <w:softHyphen/>
        <w:t xml:space="preserve"> ___________ 202</w:t>
      </w:r>
      <w:r w:rsidRPr="0010306D">
        <w:rPr>
          <w:color w:val="000000"/>
          <w:sz w:val="24"/>
          <w:szCs w:val="24"/>
        </w:rPr>
        <w:t xml:space="preserve">3 </w:t>
      </w:r>
      <w:r w:rsidRPr="00CA0B6C">
        <w:rPr>
          <w:color w:val="000000"/>
          <w:sz w:val="24"/>
          <w:szCs w:val="24"/>
        </w:rPr>
        <w:t>року</w:t>
      </w:r>
    </w:p>
    <w:p w:rsidR="00946995" w:rsidRPr="00CA0B6C" w:rsidRDefault="00946995" w:rsidP="00946995">
      <w:pPr>
        <w:pStyle w:val="3"/>
        <w:spacing w:after="0" w:line="250" w:lineRule="exact"/>
        <w:ind w:firstLine="540"/>
        <w:jc w:val="both"/>
        <w:rPr>
          <w:rFonts w:ascii="Times New Roman" w:hAnsi="Times New Roman"/>
          <w:color w:val="000000"/>
          <w:sz w:val="24"/>
          <w:szCs w:val="24"/>
        </w:rPr>
      </w:pPr>
      <w:r w:rsidRPr="0010306D">
        <w:rPr>
          <w:rFonts w:ascii="Times New Roman" w:hAnsi="Times New Roman"/>
          <w:sz w:val="24"/>
          <w:szCs w:val="24"/>
        </w:rPr>
        <w:t>Міське комунальне підприємство «</w:t>
      </w:r>
      <w:proofErr w:type="spellStart"/>
      <w:r w:rsidRPr="0010306D">
        <w:rPr>
          <w:rFonts w:ascii="Times New Roman" w:hAnsi="Times New Roman"/>
          <w:sz w:val="24"/>
          <w:szCs w:val="24"/>
        </w:rPr>
        <w:t>Золочівводоканал</w:t>
      </w:r>
      <w:proofErr w:type="spellEnd"/>
      <w:r w:rsidRPr="0010306D">
        <w:rPr>
          <w:rFonts w:ascii="Times New Roman" w:hAnsi="Times New Roman"/>
          <w:sz w:val="24"/>
          <w:szCs w:val="24"/>
        </w:rPr>
        <w:t>»</w:t>
      </w:r>
      <w:r>
        <w:rPr>
          <w:rFonts w:ascii="Times New Roman" w:hAnsi="Times New Roman"/>
          <w:sz w:val="24"/>
          <w:szCs w:val="24"/>
        </w:rPr>
        <w:t xml:space="preserve"> </w:t>
      </w:r>
      <w:r w:rsidRPr="00CA0B6C">
        <w:rPr>
          <w:rFonts w:ascii="Times New Roman" w:hAnsi="Times New Roman"/>
          <w:bCs w:val="0"/>
          <w:color w:val="000000"/>
          <w:sz w:val="24"/>
          <w:szCs w:val="24"/>
        </w:rPr>
        <w:t>в</w:t>
      </w:r>
      <w:r>
        <w:rPr>
          <w:rFonts w:ascii="Times New Roman" w:hAnsi="Times New Roman"/>
          <w:bCs w:val="0"/>
          <w:color w:val="000000"/>
          <w:sz w:val="24"/>
          <w:szCs w:val="24"/>
        </w:rPr>
        <w:t xml:space="preserve"> </w:t>
      </w:r>
      <w:r w:rsidRPr="00CA0B6C">
        <w:rPr>
          <w:rFonts w:ascii="Times New Roman" w:hAnsi="Times New Roman"/>
          <w:bCs w:val="0"/>
          <w:color w:val="000000"/>
          <w:sz w:val="24"/>
          <w:szCs w:val="24"/>
        </w:rPr>
        <w:t>особі</w:t>
      </w:r>
      <w:r>
        <w:rPr>
          <w:rFonts w:ascii="Times New Roman" w:hAnsi="Times New Roman"/>
          <w:bCs w:val="0"/>
          <w:color w:val="000000"/>
          <w:sz w:val="24"/>
          <w:szCs w:val="24"/>
        </w:rPr>
        <w:t xml:space="preserve"> в.о. директора </w:t>
      </w:r>
      <w:proofErr w:type="spellStart"/>
      <w:r>
        <w:rPr>
          <w:rFonts w:ascii="Times New Roman" w:hAnsi="Times New Roman"/>
          <w:bCs w:val="0"/>
          <w:color w:val="000000"/>
          <w:sz w:val="24"/>
          <w:szCs w:val="24"/>
        </w:rPr>
        <w:t>Миць</w:t>
      </w:r>
      <w:proofErr w:type="spellEnd"/>
      <w:r>
        <w:rPr>
          <w:rFonts w:ascii="Times New Roman" w:hAnsi="Times New Roman"/>
          <w:bCs w:val="0"/>
          <w:color w:val="000000"/>
          <w:sz w:val="24"/>
          <w:szCs w:val="24"/>
        </w:rPr>
        <w:t xml:space="preserve"> Оксани Олександрівни</w:t>
      </w:r>
      <w:r w:rsidRPr="00CA0B6C">
        <w:rPr>
          <w:rFonts w:ascii="Times New Roman" w:hAnsi="Times New Roman"/>
          <w:bCs w:val="0"/>
          <w:color w:val="000000"/>
          <w:sz w:val="24"/>
          <w:szCs w:val="24"/>
        </w:rPr>
        <w:t xml:space="preserve">, який діє на підставі </w:t>
      </w:r>
      <w:r>
        <w:rPr>
          <w:rFonts w:ascii="Times New Roman" w:hAnsi="Times New Roman"/>
          <w:bCs w:val="0"/>
          <w:color w:val="000000"/>
          <w:sz w:val="24"/>
          <w:szCs w:val="24"/>
        </w:rPr>
        <w:t>Статуту</w:t>
      </w:r>
      <w:r w:rsidRPr="00CA0B6C">
        <w:rPr>
          <w:rFonts w:ascii="Times New Roman" w:hAnsi="Times New Roman"/>
          <w:bCs w:val="0"/>
          <w:color w:val="000000"/>
          <w:sz w:val="24"/>
          <w:szCs w:val="24"/>
        </w:rPr>
        <w:t xml:space="preserve"> </w:t>
      </w:r>
      <w:r>
        <w:rPr>
          <w:rFonts w:ascii="Times New Roman" w:hAnsi="Times New Roman"/>
          <w:bCs w:val="0"/>
          <w:color w:val="000000"/>
          <w:sz w:val="24"/>
          <w:szCs w:val="24"/>
        </w:rPr>
        <w:t xml:space="preserve"> </w:t>
      </w:r>
      <w:r w:rsidRPr="00CA0B6C">
        <w:rPr>
          <w:rFonts w:ascii="Times New Roman" w:hAnsi="Times New Roman"/>
          <w:bCs w:val="0"/>
          <w:color w:val="000000"/>
          <w:sz w:val="24"/>
          <w:szCs w:val="24"/>
        </w:rPr>
        <w:t xml:space="preserve">(далі – </w:t>
      </w:r>
      <w:r w:rsidRPr="00CA0B6C">
        <w:rPr>
          <w:rFonts w:ascii="Times New Roman" w:hAnsi="Times New Roman"/>
          <w:sz w:val="24"/>
          <w:szCs w:val="24"/>
        </w:rPr>
        <w:t>Покуп</w:t>
      </w:r>
      <w:r w:rsidRPr="00CA0B6C">
        <w:rPr>
          <w:rFonts w:ascii="Times New Roman" w:hAnsi="Times New Roman"/>
          <w:color w:val="000000"/>
          <w:sz w:val="24"/>
          <w:szCs w:val="24"/>
        </w:rPr>
        <w:t>ець</w:t>
      </w:r>
      <w:r w:rsidRPr="00CA0B6C">
        <w:rPr>
          <w:rFonts w:ascii="Times New Roman" w:hAnsi="Times New Roman"/>
          <w:bCs w:val="0"/>
          <w:color w:val="000000"/>
          <w:sz w:val="24"/>
          <w:szCs w:val="24"/>
        </w:rPr>
        <w:t xml:space="preserve">), з однієї сторони, і </w:t>
      </w:r>
      <w:r w:rsidRPr="00CA0B6C">
        <w:rPr>
          <w:rFonts w:ascii="Times New Roman" w:hAnsi="Times New Roman"/>
          <w:bCs w:val="0"/>
          <w:color w:val="000000"/>
          <w:sz w:val="24"/>
          <w:szCs w:val="24"/>
          <w:u w:val="single"/>
        </w:rPr>
        <w:t>________________________</w:t>
      </w:r>
      <w:r w:rsidRPr="00CA0B6C">
        <w:rPr>
          <w:rFonts w:ascii="Times New Roman" w:hAnsi="Times New Roman"/>
          <w:sz w:val="24"/>
          <w:szCs w:val="24"/>
        </w:rPr>
        <w:t xml:space="preserve">, в особі </w:t>
      </w:r>
      <w:r w:rsidRPr="00CA0B6C">
        <w:rPr>
          <w:rFonts w:ascii="Times New Roman" w:hAnsi="Times New Roman"/>
          <w:sz w:val="24"/>
          <w:szCs w:val="24"/>
          <w:u w:val="single"/>
        </w:rPr>
        <w:t>___________________________</w:t>
      </w:r>
      <w:r w:rsidRPr="00CA0B6C">
        <w:rPr>
          <w:rFonts w:ascii="Times New Roman" w:hAnsi="Times New Roman"/>
          <w:sz w:val="24"/>
          <w:szCs w:val="24"/>
        </w:rPr>
        <w:t xml:space="preserve">, який діє на підставі </w:t>
      </w:r>
      <w:r w:rsidRPr="00CA0B6C">
        <w:rPr>
          <w:rFonts w:ascii="Times New Roman" w:hAnsi="Times New Roman"/>
          <w:sz w:val="24"/>
          <w:szCs w:val="24"/>
          <w:u w:val="single"/>
        </w:rPr>
        <w:t>_________________________(</w:t>
      </w:r>
      <w:r w:rsidRPr="00CA0B6C">
        <w:rPr>
          <w:rFonts w:ascii="Times New Roman" w:hAnsi="Times New Roman"/>
          <w:sz w:val="24"/>
          <w:szCs w:val="24"/>
        </w:rPr>
        <w:t xml:space="preserve">далі – Постачальник), </w:t>
      </w:r>
      <w:r w:rsidRPr="00CA0B6C">
        <w:rPr>
          <w:rFonts w:ascii="Times New Roman" w:hAnsi="Times New Roman"/>
          <w:color w:val="000000"/>
          <w:sz w:val="24"/>
          <w:szCs w:val="24"/>
        </w:rPr>
        <w:t xml:space="preserve">з іншої сторони, </w:t>
      </w:r>
    </w:p>
    <w:p w:rsidR="00946995" w:rsidRPr="00CA0B6C" w:rsidRDefault="00946995" w:rsidP="00946995">
      <w:pPr>
        <w:spacing w:line="250" w:lineRule="exact"/>
        <w:ind w:firstLine="540"/>
        <w:jc w:val="both"/>
        <w:rPr>
          <w:sz w:val="24"/>
          <w:szCs w:val="24"/>
        </w:rPr>
      </w:pPr>
      <w:r w:rsidRPr="00CA0B6C">
        <w:rPr>
          <w:sz w:val="24"/>
          <w:szCs w:val="24"/>
        </w:rPr>
        <w:t>разом - Сторони, уклали цей договір (далі - Договір) про таке:</w:t>
      </w:r>
    </w:p>
    <w:p w:rsidR="00946995" w:rsidRPr="00633C42" w:rsidRDefault="00946995" w:rsidP="00946995">
      <w:pPr>
        <w:pStyle w:val="3"/>
        <w:spacing w:after="0" w:line="250" w:lineRule="exact"/>
        <w:jc w:val="center"/>
        <w:rPr>
          <w:rFonts w:ascii="Times New Roman" w:hAnsi="Times New Roman"/>
          <w:bCs w:val="0"/>
          <w:color w:val="000000"/>
          <w:sz w:val="24"/>
          <w:szCs w:val="24"/>
        </w:rPr>
      </w:pPr>
      <w:r w:rsidRPr="00633C42">
        <w:rPr>
          <w:rFonts w:ascii="Times New Roman" w:hAnsi="Times New Roman"/>
          <w:bCs w:val="0"/>
          <w:color w:val="000000"/>
          <w:sz w:val="24"/>
          <w:szCs w:val="24"/>
        </w:rPr>
        <w:t>I. ПРЕДМЕТ ДОГОВОРУ</w:t>
      </w:r>
    </w:p>
    <w:p w:rsidR="00946995" w:rsidRPr="00CA0B6C" w:rsidRDefault="00946995" w:rsidP="00946995">
      <w:pPr>
        <w:pStyle w:val="a9"/>
        <w:ind w:firstLine="426"/>
        <w:jc w:val="both"/>
        <w:rPr>
          <w:rFonts w:ascii="Times New Roman" w:hAnsi="Times New Roman"/>
          <w:bCs/>
          <w:sz w:val="24"/>
          <w:szCs w:val="24"/>
        </w:rPr>
      </w:pPr>
      <w:r w:rsidRPr="00CA0B6C">
        <w:rPr>
          <w:rFonts w:ascii="Times New Roman" w:hAnsi="Times New Roman"/>
          <w:sz w:val="24"/>
          <w:szCs w:val="24"/>
        </w:rPr>
        <w:t>1.1. У відповідності з цим Договором Постачальник зобов'язується поставити і передати у власність Покупцеві товари</w:t>
      </w:r>
      <w:r w:rsidRPr="00CA0B6C">
        <w:rPr>
          <w:rFonts w:ascii="Times New Roman" w:hAnsi="Times New Roman"/>
          <w:bCs/>
          <w:sz w:val="24"/>
          <w:szCs w:val="24"/>
        </w:rPr>
        <w:t xml:space="preserve"> «</w:t>
      </w:r>
      <w:r w:rsidRPr="00CA0B6C">
        <w:rPr>
          <w:rStyle w:val="af2"/>
          <w:rFonts w:ascii="Times New Roman" w:hAnsi="Times New Roman"/>
          <w:b/>
          <w:sz w:val="24"/>
          <w:szCs w:val="24"/>
        </w:rPr>
        <w:t>Бензин А-95, Дизельне паливо» (код за ДК 021:2015 09130000-9 – Нафта і дистиляти)</w:t>
      </w:r>
      <w:r w:rsidRPr="00CA0B6C">
        <w:rPr>
          <w:rFonts w:ascii="Times New Roman" w:hAnsi="Times New Roman"/>
          <w:sz w:val="24"/>
          <w:szCs w:val="24"/>
        </w:rPr>
        <w:t xml:space="preserve"> </w:t>
      </w:r>
      <w:r w:rsidRPr="00CA0B6C">
        <w:rPr>
          <w:rFonts w:ascii="Times New Roman" w:hAnsi="Times New Roman"/>
          <w:bCs/>
          <w:sz w:val="24"/>
          <w:szCs w:val="24"/>
        </w:rPr>
        <w:t xml:space="preserve"> </w:t>
      </w:r>
      <w:r w:rsidRPr="00CA0B6C">
        <w:rPr>
          <w:rFonts w:ascii="Times New Roman" w:hAnsi="Times New Roman"/>
          <w:sz w:val="24"/>
          <w:szCs w:val="24"/>
        </w:rPr>
        <w:t>визначені в асортименті, кількості та за цінами (далі - Товар), які зазначені у Специфікації (Додаток 1 до Договору), що додається до Договору про закупівлю і є його невід'ємною частиною, а Покупець - прийняти і оплатити цей Товар на умовах даного Договору.</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Додатково до основного зобов’язання Постачальник зобов’язується зберігати проданий Товар до дати поставки на умовах даного Договору.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1.2. Найменування Товару: </w:t>
      </w:r>
      <w:r w:rsidRPr="00CA0B6C">
        <w:rPr>
          <w:rFonts w:ascii="Times New Roman" w:hAnsi="Times New Roman"/>
          <w:b/>
          <w:bCs/>
          <w:sz w:val="24"/>
          <w:szCs w:val="24"/>
        </w:rPr>
        <w:t xml:space="preserve">ДК </w:t>
      </w:r>
      <w:r w:rsidRPr="00CA0B6C">
        <w:rPr>
          <w:rStyle w:val="af2"/>
          <w:rFonts w:ascii="Times New Roman" w:hAnsi="Times New Roman"/>
          <w:b/>
          <w:sz w:val="24"/>
          <w:szCs w:val="24"/>
        </w:rPr>
        <w:t>021:2015  09130000-9 – Нафта і дистиляти</w:t>
      </w:r>
      <w:r w:rsidRPr="00CA0B6C">
        <w:rPr>
          <w:rFonts w:ascii="Times New Roman" w:hAnsi="Times New Roman"/>
          <w:bCs/>
          <w:sz w:val="24"/>
          <w:szCs w:val="24"/>
        </w:rPr>
        <w:t xml:space="preserve"> (Бензин А-95, Дизельне паливо)</w:t>
      </w:r>
      <w:r w:rsidRPr="00CA0B6C">
        <w:rPr>
          <w:rFonts w:ascii="Times New Roman" w:hAnsi="Times New Roman"/>
          <w:sz w:val="24"/>
          <w:szCs w:val="24"/>
        </w:rPr>
        <w:t>. Одиницею виміру кількості Товару Сторони визначили літри.</w:t>
      </w:r>
    </w:p>
    <w:p w:rsidR="00946995" w:rsidRPr="00CA0B6C" w:rsidRDefault="00946995" w:rsidP="00946995">
      <w:pPr>
        <w:pStyle w:val="a4"/>
        <w:spacing w:before="0" w:beforeAutospacing="0" w:after="0" w:afterAutospacing="0" w:line="250" w:lineRule="exact"/>
        <w:ind w:firstLine="426"/>
        <w:jc w:val="both"/>
        <w:rPr>
          <w:lang w:val="uk-UA"/>
        </w:rPr>
      </w:pPr>
      <w:r w:rsidRPr="00CA0B6C">
        <w:rPr>
          <w:lang w:val="uk-UA"/>
        </w:rPr>
        <w:t>1.3. Поставка Товару здійснюється окремими партіями згідно заявок Покупця у відповідності до його потреби. Під партією слід розуміти ту кількість Товару, яка зазначена у видатковій накладній. Покупець самостійно визначає потребу в кількості Товару.</w:t>
      </w:r>
      <w:r w:rsidRPr="00CA0B6C">
        <w:t xml:space="preserve">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1.4. Кількість товару, асортимент, одиниця виміру, вартість за одиницю та загальна вартість Товару зазначається у Специфікації (Додаток 1 до Договору), яка є невід’ємною частиною даного Договору.</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1.5. Величина (вартість) ціни за одиницю товару, зазначена у Специфікації (Додаток 1 до Договору), є максимальною та може бути зменшеною на момент поставки Товару в залежності від цінової </w:t>
      </w:r>
      <w:proofErr w:type="spellStart"/>
      <w:r w:rsidRPr="00CA0B6C">
        <w:rPr>
          <w:rFonts w:ascii="Times New Roman" w:hAnsi="Times New Roman"/>
          <w:sz w:val="24"/>
          <w:szCs w:val="24"/>
        </w:rPr>
        <w:t>кон’юктури</w:t>
      </w:r>
      <w:proofErr w:type="spellEnd"/>
      <w:r w:rsidRPr="00CA0B6C">
        <w:rPr>
          <w:rFonts w:ascii="Times New Roman" w:hAnsi="Times New Roman"/>
          <w:sz w:val="24"/>
          <w:szCs w:val="24"/>
        </w:rPr>
        <w:t xml:space="preserve"> ринку. Погодження сторонами нижчої ціни Товару відбувається шляхом підписання відповідних актів приймання-передачі Товару та/або видаткових накладних.</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1.6. Обсяги закупівлі Товару можуть бути зменшені залежно від реального фінансування видатків.</w:t>
      </w:r>
    </w:p>
    <w:p w:rsidR="00946995" w:rsidRPr="00633C42" w:rsidRDefault="00946995" w:rsidP="00946995">
      <w:pPr>
        <w:pStyle w:val="3"/>
        <w:spacing w:after="0" w:line="250" w:lineRule="exact"/>
        <w:jc w:val="center"/>
        <w:rPr>
          <w:rFonts w:ascii="Times New Roman" w:hAnsi="Times New Roman"/>
          <w:bCs w:val="0"/>
          <w:color w:val="000000"/>
          <w:sz w:val="24"/>
          <w:szCs w:val="24"/>
        </w:rPr>
      </w:pPr>
      <w:r w:rsidRPr="00633C42">
        <w:rPr>
          <w:rFonts w:ascii="Times New Roman" w:hAnsi="Times New Roman"/>
          <w:bCs w:val="0"/>
          <w:color w:val="000000"/>
          <w:sz w:val="24"/>
          <w:szCs w:val="24"/>
        </w:rPr>
        <w:t>II. ЯКІСТЬ ТОВАРІВ, РОБІТ ЧИ ПОСЛУГ</w:t>
      </w:r>
    </w:p>
    <w:p w:rsidR="00946995" w:rsidRPr="00CA0B6C" w:rsidRDefault="00946995" w:rsidP="00946995">
      <w:pPr>
        <w:spacing w:line="250" w:lineRule="exact"/>
        <w:ind w:firstLine="540"/>
        <w:jc w:val="both"/>
        <w:rPr>
          <w:color w:val="000000"/>
          <w:sz w:val="24"/>
          <w:szCs w:val="24"/>
        </w:rPr>
      </w:pPr>
      <w:r w:rsidRPr="00CA0B6C">
        <w:rPr>
          <w:color w:val="000000"/>
          <w:sz w:val="24"/>
          <w:szCs w:val="24"/>
        </w:rPr>
        <w:t xml:space="preserve">2.1. Постачальник повинен передати (поставити) </w:t>
      </w:r>
      <w:r w:rsidRPr="00CA0B6C">
        <w:rPr>
          <w:sz w:val="24"/>
          <w:szCs w:val="24"/>
        </w:rPr>
        <w:t>Покуп</w:t>
      </w:r>
      <w:r w:rsidRPr="00CA0B6C">
        <w:rPr>
          <w:color w:val="000000"/>
          <w:sz w:val="24"/>
          <w:szCs w:val="24"/>
        </w:rPr>
        <w:t>цю Товар, якість якого відповідає нормам, стандартам якісних показників і технічним вимогам, встановленим чинними нормативними  актами  України</w:t>
      </w:r>
      <w:r w:rsidRPr="00CA0B6C">
        <w:rPr>
          <w:sz w:val="24"/>
          <w:szCs w:val="24"/>
        </w:rPr>
        <w:t xml:space="preserve"> до такого виду товарів</w:t>
      </w:r>
      <w:r w:rsidRPr="00CA0B6C">
        <w:rPr>
          <w:color w:val="000000"/>
          <w:sz w:val="24"/>
          <w:szCs w:val="24"/>
        </w:rPr>
        <w:t xml:space="preserve">. </w:t>
      </w:r>
    </w:p>
    <w:p w:rsidR="00946995" w:rsidRPr="00CA0B6C" w:rsidRDefault="00946995" w:rsidP="00946995">
      <w:pPr>
        <w:spacing w:line="250" w:lineRule="exact"/>
        <w:ind w:firstLine="540"/>
        <w:jc w:val="both"/>
        <w:rPr>
          <w:color w:val="000000"/>
          <w:sz w:val="24"/>
          <w:szCs w:val="24"/>
        </w:rPr>
      </w:pPr>
      <w:r w:rsidRPr="00CA0B6C">
        <w:rPr>
          <w:color w:val="000000"/>
          <w:sz w:val="24"/>
          <w:szCs w:val="24"/>
        </w:rPr>
        <w:t xml:space="preserve">2.2. Постачальник, підписуючи цей Договір, гарантує якість будь-якої партії Товару, а також наявність на нього відповідної технічної та іншої документації. </w:t>
      </w:r>
    </w:p>
    <w:p w:rsidR="00946995" w:rsidRPr="00CA0B6C" w:rsidRDefault="00946995" w:rsidP="00946995">
      <w:pPr>
        <w:spacing w:line="250" w:lineRule="exact"/>
        <w:ind w:firstLine="540"/>
        <w:jc w:val="both"/>
        <w:rPr>
          <w:color w:val="000000"/>
          <w:sz w:val="24"/>
          <w:szCs w:val="24"/>
        </w:rPr>
      </w:pPr>
      <w:r w:rsidRPr="00CA0B6C">
        <w:rPr>
          <w:color w:val="000000"/>
          <w:sz w:val="24"/>
          <w:szCs w:val="24"/>
        </w:rPr>
        <w:t>2.3. Якість Товару повинна відповідати вимогам ДСТУ, ГСТУ, ТУУ та інших нормативних документів, діючим нормам чинного законодавства України та підтверджуватися сертифікатом відповідності, паспортами якості. У разі невідповідності Товару державним стандартам, технічним характеристикам (умовам), та/або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rsidR="00946995" w:rsidRPr="00CA0B6C" w:rsidRDefault="00946995" w:rsidP="00946995">
      <w:pPr>
        <w:spacing w:line="250" w:lineRule="exact"/>
        <w:ind w:firstLine="540"/>
        <w:jc w:val="both"/>
        <w:rPr>
          <w:color w:val="000000"/>
          <w:sz w:val="24"/>
          <w:szCs w:val="24"/>
        </w:rPr>
      </w:pPr>
      <w:r w:rsidRPr="00CA0B6C">
        <w:rPr>
          <w:color w:val="000000"/>
          <w:sz w:val="24"/>
          <w:szCs w:val="24"/>
        </w:rPr>
        <w:t>2.4. Покупець має право на перевірку будь-якої партії Товару на відповідність якості. Перевірка здійснюється за рахунок Постачальника в будь-якій акредитованій лабораторії, визначеній Покупцем.</w:t>
      </w:r>
    </w:p>
    <w:p w:rsidR="00946995" w:rsidRPr="00CA0B6C" w:rsidRDefault="00946995" w:rsidP="00946995">
      <w:pPr>
        <w:spacing w:line="250" w:lineRule="exact"/>
        <w:ind w:firstLine="540"/>
        <w:jc w:val="both"/>
        <w:rPr>
          <w:color w:val="000000"/>
          <w:sz w:val="24"/>
          <w:szCs w:val="24"/>
        </w:rPr>
      </w:pPr>
      <w:r w:rsidRPr="00CA0B6C">
        <w:rPr>
          <w:color w:val="000000"/>
          <w:sz w:val="24"/>
          <w:szCs w:val="24"/>
        </w:rPr>
        <w:t>2.5. У випадку, коли виявлено невідповідність поставленого Товару параметрам якості, які встановлені на цей Товар, Покупець не пізніше 10 (десяти) календарних днів з дня отримання про це інформації, надає Постачальнику претензію, до якої повинні додаватись документи про невідповідність Товару параметрам якості.</w:t>
      </w:r>
    </w:p>
    <w:p w:rsidR="00946995" w:rsidRPr="00CA0B6C" w:rsidRDefault="00946995" w:rsidP="00946995">
      <w:pPr>
        <w:spacing w:line="250" w:lineRule="exact"/>
        <w:ind w:firstLine="540"/>
        <w:jc w:val="both"/>
        <w:rPr>
          <w:color w:val="000000"/>
          <w:sz w:val="24"/>
          <w:szCs w:val="24"/>
        </w:rPr>
      </w:pPr>
      <w:r w:rsidRPr="00CA0B6C">
        <w:rPr>
          <w:color w:val="000000"/>
          <w:sz w:val="24"/>
          <w:szCs w:val="24"/>
        </w:rPr>
        <w:lastRenderedPageBreak/>
        <w:t xml:space="preserve">2.6. При отриманні претензій про нестачу Товару або невідповідність Товару параметрам якості, Постачальник на протязі 5-и робочих днів повинен за власний рахунок усунути виявлені недоліки, у </w:t>
      </w:r>
      <w:proofErr w:type="spellStart"/>
      <w:r w:rsidRPr="00CA0B6C">
        <w:rPr>
          <w:color w:val="000000"/>
          <w:sz w:val="24"/>
          <w:szCs w:val="24"/>
        </w:rPr>
        <w:t>т.ч</w:t>
      </w:r>
      <w:proofErr w:type="spellEnd"/>
      <w:r w:rsidRPr="00CA0B6C">
        <w:rPr>
          <w:color w:val="000000"/>
          <w:sz w:val="24"/>
          <w:szCs w:val="24"/>
        </w:rPr>
        <w:t xml:space="preserve">. шляхом безоплатної заміни поставленого Товару та повідомити Покупця. </w:t>
      </w:r>
    </w:p>
    <w:p w:rsidR="00946995" w:rsidRPr="00CA0B6C" w:rsidRDefault="00946995" w:rsidP="00946995">
      <w:pPr>
        <w:spacing w:line="250" w:lineRule="exact"/>
        <w:ind w:firstLine="540"/>
        <w:jc w:val="both"/>
        <w:rPr>
          <w:color w:val="000000"/>
          <w:sz w:val="24"/>
          <w:szCs w:val="24"/>
        </w:rPr>
      </w:pPr>
    </w:p>
    <w:p w:rsidR="00946995" w:rsidRPr="00CA0B6C" w:rsidRDefault="00946995" w:rsidP="00946995">
      <w:pPr>
        <w:pStyle w:val="a4"/>
        <w:spacing w:before="0" w:beforeAutospacing="0" w:after="0" w:afterAutospacing="0" w:line="250" w:lineRule="exact"/>
        <w:jc w:val="center"/>
        <w:rPr>
          <w:b/>
          <w:color w:val="000000"/>
          <w:lang w:val="uk-UA"/>
        </w:rPr>
      </w:pPr>
      <w:r w:rsidRPr="00CA0B6C">
        <w:rPr>
          <w:b/>
          <w:color w:val="000000"/>
          <w:lang w:val="uk-UA"/>
        </w:rPr>
        <w:t>III. ЦІНА ДОГОВОРУ</w:t>
      </w:r>
    </w:p>
    <w:p w:rsidR="00946995" w:rsidRPr="00CA0B6C" w:rsidRDefault="00946995" w:rsidP="00946995">
      <w:pPr>
        <w:ind w:firstLine="540"/>
        <w:contextualSpacing/>
        <w:jc w:val="both"/>
        <w:rPr>
          <w:sz w:val="24"/>
          <w:szCs w:val="24"/>
        </w:rPr>
      </w:pPr>
      <w:r w:rsidRPr="00CA0B6C">
        <w:rPr>
          <w:color w:val="000000"/>
          <w:sz w:val="24"/>
          <w:szCs w:val="24"/>
        </w:rPr>
        <w:t xml:space="preserve">3.1. Загальна </w:t>
      </w:r>
      <w:r w:rsidRPr="00CA0B6C">
        <w:rPr>
          <w:sz w:val="24"/>
          <w:szCs w:val="24"/>
        </w:rPr>
        <w:t>ціна</w:t>
      </w:r>
      <w:r w:rsidRPr="00CA0B6C">
        <w:rPr>
          <w:color w:val="000000"/>
          <w:sz w:val="24"/>
          <w:szCs w:val="24"/>
        </w:rPr>
        <w:t xml:space="preserve"> цього Договору становить ________________</w:t>
      </w:r>
      <w:r w:rsidRPr="00CA0B6C">
        <w:rPr>
          <w:sz w:val="24"/>
          <w:szCs w:val="24"/>
        </w:rPr>
        <w:t xml:space="preserve"> грн. (</w:t>
      </w:r>
      <w:r w:rsidRPr="00CA0B6C">
        <w:rPr>
          <w:i/>
          <w:sz w:val="24"/>
          <w:szCs w:val="24"/>
        </w:rPr>
        <w:t>прописом</w:t>
      </w:r>
      <w:r w:rsidRPr="00CA0B6C">
        <w:rPr>
          <w:sz w:val="24"/>
          <w:szCs w:val="24"/>
        </w:rPr>
        <w:t>), у тому числі ПДВ - ПДВ - ____ % в сумі _______________ грн.</w:t>
      </w:r>
    </w:p>
    <w:p w:rsidR="00946995" w:rsidRPr="00CA0B6C" w:rsidRDefault="00946995" w:rsidP="0094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firstLine="540"/>
        <w:jc w:val="both"/>
        <w:rPr>
          <w:color w:val="000000"/>
          <w:sz w:val="24"/>
          <w:szCs w:val="24"/>
        </w:rPr>
      </w:pPr>
      <w:r w:rsidRPr="00CA0B6C">
        <w:rPr>
          <w:sz w:val="24"/>
          <w:szCs w:val="24"/>
        </w:rPr>
        <w:t>3.2.  Ціна цього Договору може бути зменшена</w:t>
      </w:r>
      <w:r w:rsidRPr="00CA0B6C">
        <w:rPr>
          <w:color w:val="000000"/>
          <w:sz w:val="24"/>
          <w:szCs w:val="24"/>
        </w:rPr>
        <w:t xml:space="preserve"> Покупцем залежно від реального фінансування своїх видатків</w:t>
      </w:r>
      <w:r w:rsidRPr="00CA0B6C">
        <w:rPr>
          <w:sz w:val="24"/>
          <w:szCs w:val="24"/>
        </w:rPr>
        <w:t>.</w:t>
      </w:r>
    </w:p>
    <w:p w:rsidR="00946995" w:rsidRPr="00CA0B6C" w:rsidRDefault="00946995" w:rsidP="00946995">
      <w:pPr>
        <w:jc w:val="both"/>
        <w:rPr>
          <w:sz w:val="24"/>
          <w:szCs w:val="24"/>
        </w:rPr>
      </w:pPr>
      <w:r w:rsidRPr="00CA0B6C">
        <w:rPr>
          <w:sz w:val="24"/>
          <w:szCs w:val="24"/>
        </w:rPr>
        <w:t xml:space="preserve">         3.3. Ціна Товару визначається Сторонами у Додатку № 1 до цього Договору і може бути змінена Сторонами під час дії цього Договору відповідно до вимог Закону  України «Про публічні закупівлі» та Особливостей здійснення публічних </w:t>
      </w:r>
      <w:proofErr w:type="spellStart"/>
      <w:r w:rsidRPr="00CA0B6C">
        <w:rPr>
          <w:sz w:val="24"/>
          <w:szCs w:val="24"/>
        </w:rPr>
        <w:t>закупівель</w:t>
      </w:r>
      <w:proofErr w:type="spellEnd"/>
      <w:r w:rsidRPr="00CA0B6C">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46995" w:rsidRPr="00CA0B6C" w:rsidRDefault="00946995" w:rsidP="00946995">
      <w:pPr>
        <w:ind w:firstLine="612"/>
        <w:jc w:val="both"/>
        <w:rPr>
          <w:sz w:val="24"/>
          <w:szCs w:val="24"/>
        </w:rPr>
      </w:pPr>
      <w:r w:rsidRPr="00CA0B6C">
        <w:rPr>
          <w:sz w:val="24"/>
          <w:szCs w:val="24"/>
        </w:rPr>
        <w:t>3.4. Ціна Товару включає податки, збори та інші обов’язкові платежі до бюджетів, передбачені чинним законодавством України.</w:t>
      </w:r>
    </w:p>
    <w:p w:rsidR="00946995" w:rsidRPr="00CA0B6C" w:rsidRDefault="00946995" w:rsidP="00946995">
      <w:pPr>
        <w:ind w:firstLine="612"/>
        <w:jc w:val="both"/>
        <w:rPr>
          <w:sz w:val="24"/>
          <w:szCs w:val="24"/>
        </w:rPr>
      </w:pPr>
      <w:r w:rsidRPr="00CA0B6C">
        <w:rPr>
          <w:sz w:val="24"/>
          <w:szCs w:val="24"/>
        </w:rPr>
        <w:t xml:space="preserve">До ціни Товару входить також вартість зберігання Товару Постачальником в </w:t>
      </w:r>
      <w:proofErr w:type="spellStart"/>
      <w:r w:rsidRPr="00CA0B6C">
        <w:rPr>
          <w:sz w:val="24"/>
          <w:szCs w:val="24"/>
        </w:rPr>
        <w:t>резервуварах</w:t>
      </w:r>
      <w:proofErr w:type="spellEnd"/>
      <w:r w:rsidRPr="00CA0B6C">
        <w:rPr>
          <w:sz w:val="24"/>
          <w:szCs w:val="24"/>
        </w:rPr>
        <w:t xml:space="preserve"> АЗС протягом 1 календарного року.</w:t>
      </w:r>
    </w:p>
    <w:p w:rsidR="00946995" w:rsidRPr="00CA0B6C" w:rsidRDefault="00946995" w:rsidP="00946995">
      <w:pPr>
        <w:ind w:firstLine="612"/>
        <w:jc w:val="both"/>
        <w:rPr>
          <w:sz w:val="24"/>
          <w:szCs w:val="24"/>
        </w:rPr>
      </w:pPr>
      <w:r w:rsidRPr="00CA0B6C">
        <w:rPr>
          <w:sz w:val="24"/>
          <w:szCs w:val="24"/>
        </w:rPr>
        <w:t>3.5. Ціна на Товар встановлюється в національній валюті України.</w:t>
      </w:r>
    </w:p>
    <w:p w:rsidR="00946995" w:rsidRPr="00CA0B6C" w:rsidRDefault="00946995" w:rsidP="00946995">
      <w:pPr>
        <w:ind w:firstLine="567"/>
        <w:jc w:val="both"/>
        <w:rPr>
          <w:sz w:val="24"/>
          <w:szCs w:val="24"/>
        </w:rPr>
      </w:pPr>
      <w:r w:rsidRPr="00CA0B6C">
        <w:rPr>
          <w:sz w:val="24"/>
          <w:szCs w:val="24"/>
        </w:rPr>
        <w:t xml:space="preserve"> 3.6. Ціна цього Договору може бути зменшена за взаємною згодою Сторін</w:t>
      </w:r>
    </w:p>
    <w:p w:rsidR="00946995" w:rsidRPr="00CA0B6C" w:rsidRDefault="00946995" w:rsidP="00946995">
      <w:pPr>
        <w:spacing w:line="250" w:lineRule="exact"/>
        <w:ind w:firstLine="612"/>
        <w:jc w:val="both"/>
        <w:rPr>
          <w:sz w:val="24"/>
          <w:szCs w:val="24"/>
        </w:rPr>
      </w:pPr>
      <w:r w:rsidRPr="00CA0B6C">
        <w:rPr>
          <w:sz w:val="24"/>
          <w:szCs w:val="24"/>
        </w:rPr>
        <w:t>3.7. Протягом 30 календарних днів з моменту укладання цього Договору Постачальник не має права ініціювати підвищення ціни на Товар.</w:t>
      </w:r>
    </w:p>
    <w:p w:rsidR="00946995" w:rsidRPr="00633C42" w:rsidRDefault="00946995" w:rsidP="00946995">
      <w:pPr>
        <w:pStyle w:val="3"/>
        <w:spacing w:after="0" w:line="250" w:lineRule="exact"/>
        <w:jc w:val="center"/>
        <w:rPr>
          <w:rFonts w:ascii="Times New Roman" w:hAnsi="Times New Roman"/>
          <w:bCs w:val="0"/>
          <w:color w:val="000000"/>
          <w:sz w:val="24"/>
          <w:szCs w:val="24"/>
        </w:rPr>
      </w:pPr>
      <w:r w:rsidRPr="00633C42">
        <w:rPr>
          <w:rFonts w:ascii="Times New Roman" w:hAnsi="Times New Roman"/>
          <w:bCs w:val="0"/>
          <w:color w:val="000000"/>
          <w:sz w:val="24"/>
          <w:szCs w:val="24"/>
        </w:rPr>
        <w:t>IV. ПОРЯДОК ЗДІЙСНЕННЯ ОПЛАТИ</w:t>
      </w:r>
    </w:p>
    <w:p w:rsidR="00946995" w:rsidRPr="00CA0B6C" w:rsidRDefault="00946995" w:rsidP="00946995">
      <w:pPr>
        <w:spacing w:line="250" w:lineRule="exact"/>
        <w:ind w:firstLine="540"/>
        <w:jc w:val="both"/>
        <w:rPr>
          <w:color w:val="000000"/>
          <w:sz w:val="24"/>
          <w:szCs w:val="24"/>
        </w:rPr>
      </w:pPr>
      <w:r w:rsidRPr="00CA0B6C">
        <w:rPr>
          <w:color w:val="000000"/>
          <w:sz w:val="24"/>
          <w:szCs w:val="24"/>
        </w:rPr>
        <w:t xml:space="preserve">4.1. Розрахунок 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перевищує </w:t>
      </w:r>
      <w:r w:rsidR="00D33CCD">
        <w:rPr>
          <w:color w:val="000000"/>
          <w:sz w:val="24"/>
          <w:szCs w:val="24"/>
        </w:rPr>
        <w:t>20</w:t>
      </w:r>
      <w:r w:rsidRPr="00CA0B6C">
        <w:rPr>
          <w:color w:val="000000"/>
          <w:sz w:val="24"/>
          <w:szCs w:val="24"/>
        </w:rPr>
        <w:t xml:space="preserve"> (</w:t>
      </w:r>
      <w:r w:rsidR="00D33CCD">
        <w:rPr>
          <w:color w:val="000000"/>
          <w:sz w:val="24"/>
          <w:szCs w:val="24"/>
        </w:rPr>
        <w:t>двадцять</w:t>
      </w:r>
      <w:r w:rsidRPr="00CA0B6C">
        <w:rPr>
          <w:color w:val="000000"/>
          <w:sz w:val="24"/>
          <w:szCs w:val="24"/>
        </w:rPr>
        <w:t xml:space="preserve">) </w:t>
      </w:r>
      <w:r w:rsidR="00D33CCD">
        <w:rPr>
          <w:color w:val="000000"/>
          <w:sz w:val="24"/>
          <w:szCs w:val="24"/>
        </w:rPr>
        <w:t>банківських</w:t>
      </w:r>
      <w:r w:rsidRPr="00CA0B6C">
        <w:rPr>
          <w:color w:val="000000"/>
          <w:sz w:val="24"/>
          <w:szCs w:val="24"/>
        </w:rPr>
        <w:t xml:space="preserve"> днів від дня отримання кожної окремої партії Товару Покупцем і переходу до нього права власності на Товар.</w:t>
      </w:r>
    </w:p>
    <w:p w:rsidR="00946995" w:rsidRPr="00CA0B6C" w:rsidRDefault="00946995" w:rsidP="00946995">
      <w:pPr>
        <w:spacing w:line="250" w:lineRule="exact"/>
        <w:ind w:firstLine="540"/>
        <w:jc w:val="both"/>
        <w:rPr>
          <w:color w:val="000000"/>
          <w:sz w:val="24"/>
          <w:szCs w:val="24"/>
        </w:rPr>
      </w:pPr>
      <w:r w:rsidRPr="00CA0B6C">
        <w:rPr>
          <w:color w:val="000000"/>
          <w:sz w:val="24"/>
          <w:szCs w:val="24"/>
        </w:rPr>
        <w:t>4.2. На кожну партію Товару за усною або пис</w:t>
      </w:r>
      <w:bookmarkStart w:id="6" w:name="_GoBack"/>
      <w:bookmarkEnd w:id="6"/>
      <w:r w:rsidRPr="00CA0B6C">
        <w:rPr>
          <w:color w:val="000000"/>
          <w:sz w:val="24"/>
          <w:szCs w:val="24"/>
        </w:rPr>
        <w:t xml:space="preserve">ьмовою заявкою </w:t>
      </w:r>
      <w:r w:rsidRPr="00CA0B6C">
        <w:rPr>
          <w:sz w:val="24"/>
          <w:szCs w:val="24"/>
        </w:rPr>
        <w:t>Покуп</w:t>
      </w:r>
      <w:r w:rsidRPr="00CA0B6C">
        <w:rPr>
          <w:color w:val="000000"/>
          <w:sz w:val="24"/>
          <w:szCs w:val="24"/>
        </w:rPr>
        <w:t>ця Постачальником виписується окремий рахунок на оплату.</w:t>
      </w:r>
    </w:p>
    <w:p w:rsidR="00946995" w:rsidRPr="00CA0B6C" w:rsidRDefault="00946995" w:rsidP="00946995">
      <w:pPr>
        <w:spacing w:line="260" w:lineRule="exact"/>
        <w:ind w:firstLine="540"/>
        <w:jc w:val="both"/>
        <w:rPr>
          <w:color w:val="000000"/>
          <w:sz w:val="24"/>
          <w:szCs w:val="24"/>
        </w:rPr>
      </w:pPr>
      <w:r w:rsidRPr="00CA0B6C">
        <w:rPr>
          <w:color w:val="000000"/>
          <w:sz w:val="24"/>
          <w:szCs w:val="24"/>
        </w:rPr>
        <w:t>4.3. Платіжне доручення банківської установи Покупця обов’язково повинно містити посилання на цей Договір та/або на відповідний рахунок-фактуру Постачальника.</w:t>
      </w:r>
    </w:p>
    <w:p w:rsidR="00946995" w:rsidRPr="00CA0B6C" w:rsidRDefault="00946995" w:rsidP="00946995">
      <w:pPr>
        <w:spacing w:line="250" w:lineRule="exact"/>
        <w:ind w:firstLine="540"/>
        <w:jc w:val="both"/>
        <w:rPr>
          <w:color w:val="000000"/>
          <w:sz w:val="24"/>
          <w:szCs w:val="24"/>
        </w:rPr>
      </w:pPr>
      <w:r w:rsidRPr="00CA0B6C">
        <w:rPr>
          <w:color w:val="000000"/>
          <w:sz w:val="24"/>
          <w:szCs w:val="24"/>
        </w:rPr>
        <w:t>4.4. Покупець залишає за собою право зменшення обсягів закупівлі за цим Договором в залежності від наявності у нього потреби у придбанні Товару, коштів на проведення закупівлі, без внесення Сторонами відповідних змін до тексту цього Договору.</w:t>
      </w:r>
    </w:p>
    <w:p w:rsidR="00946995" w:rsidRPr="00CA0B6C" w:rsidRDefault="00946995" w:rsidP="00946995">
      <w:pPr>
        <w:spacing w:line="250" w:lineRule="exact"/>
        <w:jc w:val="both"/>
        <w:rPr>
          <w:color w:val="000000"/>
          <w:sz w:val="24"/>
          <w:szCs w:val="24"/>
        </w:rPr>
      </w:pPr>
    </w:p>
    <w:p w:rsidR="00946995" w:rsidRPr="00CA0B6C" w:rsidRDefault="00946995" w:rsidP="00946995">
      <w:pPr>
        <w:spacing w:line="250" w:lineRule="exact"/>
        <w:jc w:val="center"/>
        <w:rPr>
          <w:b/>
          <w:sz w:val="24"/>
          <w:szCs w:val="24"/>
        </w:rPr>
      </w:pPr>
      <w:r w:rsidRPr="00CA0B6C">
        <w:rPr>
          <w:b/>
          <w:sz w:val="24"/>
          <w:szCs w:val="24"/>
        </w:rPr>
        <w:t>V. ПОСТАВКА ТОВАРІВ (НАДАННЯ ПОСЛУГ АБО ВИКОНАННЯ РОБІТ</w:t>
      </w:r>
      <w:r>
        <w:rPr>
          <w:b/>
          <w:sz w:val="24"/>
          <w:szCs w:val="24"/>
        </w:rPr>
        <w:t>)</w:t>
      </w:r>
    </w:p>
    <w:p w:rsidR="00946995" w:rsidRPr="00CA0B6C" w:rsidRDefault="00946995" w:rsidP="00946995">
      <w:pPr>
        <w:spacing w:line="250" w:lineRule="exact"/>
        <w:ind w:firstLine="540"/>
        <w:jc w:val="both"/>
        <w:rPr>
          <w:color w:val="000000"/>
          <w:sz w:val="24"/>
          <w:szCs w:val="24"/>
        </w:rPr>
      </w:pPr>
      <w:r w:rsidRPr="00CA0B6C">
        <w:rPr>
          <w:color w:val="000000"/>
          <w:sz w:val="24"/>
          <w:szCs w:val="24"/>
        </w:rPr>
        <w:t xml:space="preserve">5.1. Поставка партій Товару здійснюється Постачальником на підставі усної або письмової заявки </w:t>
      </w:r>
      <w:r w:rsidRPr="00CA0B6C">
        <w:rPr>
          <w:sz w:val="24"/>
          <w:szCs w:val="24"/>
        </w:rPr>
        <w:t>Покуп</w:t>
      </w:r>
      <w:r w:rsidRPr="00CA0B6C">
        <w:rPr>
          <w:color w:val="000000"/>
          <w:sz w:val="24"/>
          <w:szCs w:val="24"/>
        </w:rPr>
        <w:t>ця, в якій зазначається необхідна кількість та асортимент Товару, протягом 5 (п’яти) календарних днів з моменту її отримання Постачальником.</w:t>
      </w:r>
    </w:p>
    <w:p w:rsidR="00946995" w:rsidRPr="00CA0B6C" w:rsidRDefault="00946995" w:rsidP="0094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firstLine="540"/>
        <w:jc w:val="both"/>
        <w:rPr>
          <w:color w:val="000000"/>
          <w:sz w:val="24"/>
          <w:szCs w:val="24"/>
        </w:rPr>
      </w:pPr>
      <w:r w:rsidRPr="00CA0B6C">
        <w:rPr>
          <w:color w:val="000000"/>
          <w:sz w:val="24"/>
          <w:szCs w:val="24"/>
        </w:rPr>
        <w:t xml:space="preserve">5.2. Передача та прийом Товару здійснюється по талонам з оформленням відповідних бухгалтерських документів. </w:t>
      </w:r>
      <w:bookmarkStart w:id="7" w:name="61"/>
      <w:bookmarkStart w:id="8" w:name="62"/>
      <w:bookmarkEnd w:id="7"/>
      <w:bookmarkEnd w:id="8"/>
    </w:p>
    <w:p w:rsidR="00946995" w:rsidRPr="00CA0B6C" w:rsidRDefault="00946995" w:rsidP="00946995">
      <w:pPr>
        <w:widowControl w:val="0"/>
        <w:autoSpaceDE w:val="0"/>
        <w:autoSpaceDN w:val="0"/>
        <w:adjustRightInd w:val="0"/>
        <w:spacing w:line="250" w:lineRule="exact"/>
        <w:ind w:firstLine="308"/>
        <w:jc w:val="both"/>
        <w:rPr>
          <w:color w:val="000000"/>
          <w:sz w:val="24"/>
          <w:szCs w:val="24"/>
        </w:rPr>
      </w:pPr>
      <w:r w:rsidRPr="00CA0B6C">
        <w:rPr>
          <w:color w:val="000000"/>
          <w:sz w:val="24"/>
          <w:szCs w:val="24"/>
        </w:rPr>
        <w:t xml:space="preserve">    Талон – є документом встановленого зразка та форми, одноразового використання, що посвідчує право Покупця та/або уповноваженого ним Користувача на одержання певної кількості та певної марки пального на АЗС, що обслуговують Талони Постачальника. </w:t>
      </w:r>
    </w:p>
    <w:p w:rsidR="00946995" w:rsidRDefault="00946995" w:rsidP="00946995">
      <w:pPr>
        <w:spacing w:line="250" w:lineRule="exact"/>
        <w:ind w:firstLine="540"/>
        <w:jc w:val="both"/>
        <w:rPr>
          <w:rStyle w:val="af3"/>
          <w:b w:val="0"/>
          <w:color w:val="121212"/>
          <w:sz w:val="24"/>
          <w:szCs w:val="24"/>
        </w:rPr>
      </w:pPr>
      <w:r w:rsidRPr="00CA0B6C">
        <w:rPr>
          <w:rStyle w:val="af3"/>
          <w:b w:val="0"/>
          <w:color w:val="121212"/>
          <w:sz w:val="24"/>
          <w:szCs w:val="24"/>
        </w:rPr>
        <w:t>Заправка (по талонам) має здійснюватися Постачальником цілодобово на автозаправних станціях (АЗС), та на будь-яких інших АЗС партнерів на території України.</w:t>
      </w:r>
    </w:p>
    <w:p w:rsidR="00946995" w:rsidRPr="00CA0B6C" w:rsidRDefault="00946995" w:rsidP="00946995">
      <w:pPr>
        <w:spacing w:line="250" w:lineRule="exact"/>
        <w:ind w:firstLine="540"/>
        <w:jc w:val="both"/>
        <w:rPr>
          <w:rStyle w:val="af3"/>
          <w:b w:val="0"/>
          <w:color w:val="121212"/>
          <w:sz w:val="24"/>
          <w:szCs w:val="24"/>
        </w:rPr>
      </w:pPr>
      <w:r w:rsidRPr="0054534E">
        <w:rPr>
          <w:rStyle w:val="af3"/>
          <w:b w:val="0"/>
          <w:color w:val="121212"/>
          <w:sz w:val="24"/>
          <w:szCs w:val="24"/>
        </w:rPr>
        <w:t xml:space="preserve">АЗС Учасника повинні знаходитись на відстані не більше як 5.5 км. </w:t>
      </w:r>
      <w:r>
        <w:rPr>
          <w:rStyle w:val="af3"/>
          <w:b w:val="0"/>
          <w:color w:val="121212"/>
          <w:sz w:val="24"/>
          <w:szCs w:val="24"/>
        </w:rPr>
        <w:t>в</w:t>
      </w:r>
      <w:r w:rsidRPr="0054534E">
        <w:rPr>
          <w:rStyle w:val="af3"/>
          <w:b w:val="0"/>
          <w:color w:val="121212"/>
          <w:sz w:val="24"/>
          <w:szCs w:val="24"/>
        </w:rPr>
        <w:t>ід юридичної адреси Замовника (вул. вул. Валова, 1 м. Золочів Золочівський район Львівської області,  80700).</w:t>
      </w:r>
    </w:p>
    <w:p w:rsidR="00946995" w:rsidRPr="00CA0B6C" w:rsidRDefault="00946995" w:rsidP="00946995">
      <w:pPr>
        <w:spacing w:line="250" w:lineRule="exact"/>
        <w:ind w:firstLine="540"/>
        <w:jc w:val="both"/>
        <w:rPr>
          <w:bCs/>
          <w:sz w:val="24"/>
          <w:szCs w:val="24"/>
        </w:rPr>
      </w:pPr>
      <w:r w:rsidRPr="00CA0B6C">
        <w:rPr>
          <w:rStyle w:val="af3"/>
          <w:b w:val="0"/>
          <w:color w:val="121212"/>
          <w:sz w:val="24"/>
          <w:szCs w:val="24"/>
        </w:rPr>
        <w:t>5.3 П</w:t>
      </w:r>
      <w:r w:rsidRPr="00CA0B6C">
        <w:rPr>
          <w:sz w:val="24"/>
          <w:szCs w:val="24"/>
        </w:rPr>
        <w:t xml:space="preserve">оставка талонів здійснюється за </w:t>
      </w:r>
      <w:proofErr w:type="spellStart"/>
      <w:r w:rsidRPr="00CA0B6C">
        <w:rPr>
          <w:sz w:val="24"/>
          <w:szCs w:val="24"/>
        </w:rPr>
        <w:t>адресою</w:t>
      </w:r>
      <w:proofErr w:type="spellEnd"/>
      <w:r w:rsidRPr="00CA0B6C">
        <w:rPr>
          <w:bCs/>
          <w:sz w:val="24"/>
          <w:szCs w:val="24"/>
        </w:rPr>
        <w:t xml:space="preserve"> </w:t>
      </w:r>
      <w:r w:rsidRPr="00CA0B6C">
        <w:rPr>
          <w:sz w:val="24"/>
          <w:szCs w:val="24"/>
        </w:rPr>
        <w:t xml:space="preserve">замовника: </w:t>
      </w:r>
      <w:r w:rsidRPr="001D0B0E">
        <w:rPr>
          <w:sz w:val="24"/>
          <w:szCs w:val="24"/>
          <w:lang w:eastAsia="ru-RU"/>
        </w:rPr>
        <w:t>вул. Валова, 1 м. Золочів</w:t>
      </w:r>
      <w:r>
        <w:rPr>
          <w:sz w:val="24"/>
          <w:szCs w:val="24"/>
          <w:lang w:eastAsia="ru-RU"/>
        </w:rPr>
        <w:t xml:space="preserve"> </w:t>
      </w:r>
      <w:r>
        <w:rPr>
          <w:sz w:val="24"/>
          <w:szCs w:val="24"/>
          <w:lang w:eastAsia="en-US"/>
        </w:rPr>
        <w:t>Золочівський район</w:t>
      </w:r>
      <w:r w:rsidRPr="001D0B0E">
        <w:rPr>
          <w:sz w:val="24"/>
          <w:szCs w:val="24"/>
          <w:lang w:eastAsia="ru-RU"/>
        </w:rPr>
        <w:t xml:space="preserve"> Львівської області,  80700</w:t>
      </w:r>
      <w:r>
        <w:rPr>
          <w:sz w:val="24"/>
          <w:szCs w:val="24"/>
          <w:lang w:eastAsia="en-US"/>
        </w:rPr>
        <w:t>.</w:t>
      </w:r>
    </w:p>
    <w:p w:rsidR="00946995" w:rsidRPr="00CA0B6C" w:rsidRDefault="00946995" w:rsidP="00946995">
      <w:pPr>
        <w:spacing w:line="250" w:lineRule="exact"/>
        <w:ind w:firstLine="540"/>
        <w:jc w:val="both"/>
        <w:rPr>
          <w:color w:val="000000"/>
          <w:sz w:val="24"/>
          <w:szCs w:val="24"/>
        </w:rPr>
      </w:pPr>
      <w:r w:rsidRPr="00CA0B6C">
        <w:rPr>
          <w:color w:val="000000"/>
          <w:sz w:val="24"/>
          <w:szCs w:val="24"/>
        </w:rPr>
        <w:t xml:space="preserve">5.4. Право власності </w:t>
      </w:r>
      <w:r w:rsidRPr="00CA0B6C">
        <w:rPr>
          <w:sz w:val="24"/>
          <w:szCs w:val="24"/>
        </w:rPr>
        <w:t>Покуп</w:t>
      </w:r>
      <w:r w:rsidRPr="00CA0B6C">
        <w:rPr>
          <w:color w:val="000000"/>
          <w:sz w:val="24"/>
          <w:szCs w:val="24"/>
        </w:rPr>
        <w:t xml:space="preserve">ця на поставлений Товар виникає з моменту прийому талонів на Товар </w:t>
      </w:r>
      <w:r w:rsidRPr="00CA0B6C">
        <w:rPr>
          <w:sz w:val="24"/>
          <w:szCs w:val="24"/>
        </w:rPr>
        <w:t>Покуп</w:t>
      </w:r>
      <w:r w:rsidRPr="00CA0B6C">
        <w:rPr>
          <w:color w:val="000000"/>
          <w:sz w:val="24"/>
          <w:szCs w:val="24"/>
        </w:rPr>
        <w:t xml:space="preserve">цем. Факт прийому засвідчується відміткою </w:t>
      </w:r>
      <w:r w:rsidRPr="00CA0B6C">
        <w:rPr>
          <w:sz w:val="24"/>
          <w:szCs w:val="24"/>
        </w:rPr>
        <w:t>Покуп</w:t>
      </w:r>
      <w:r w:rsidRPr="00CA0B6C">
        <w:rPr>
          <w:color w:val="000000"/>
          <w:sz w:val="24"/>
          <w:szCs w:val="24"/>
        </w:rPr>
        <w:t>ця на відповідній накладній або шляхом складання акту приймання-передачі.</w:t>
      </w:r>
    </w:p>
    <w:p w:rsidR="00946995" w:rsidRPr="00CA0B6C" w:rsidRDefault="00946995" w:rsidP="00946995">
      <w:pPr>
        <w:spacing w:line="250" w:lineRule="exact"/>
        <w:ind w:firstLine="540"/>
        <w:jc w:val="both"/>
        <w:rPr>
          <w:color w:val="000000"/>
          <w:sz w:val="24"/>
          <w:szCs w:val="24"/>
        </w:rPr>
      </w:pPr>
      <w:r w:rsidRPr="00CA0B6C">
        <w:rPr>
          <w:color w:val="000000"/>
          <w:sz w:val="24"/>
          <w:szCs w:val="24"/>
        </w:rPr>
        <w:t xml:space="preserve">5.5. Ризик випадкової загибелі Товару несе Постачальник до моменту фактичного прийняття Товару </w:t>
      </w:r>
      <w:r w:rsidRPr="00CA0B6C">
        <w:rPr>
          <w:sz w:val="24"/>
          <w:szCs w:val="24"/>
        </w:rPr>
        <w:t>Покуп</w:t>
      </w:r>
      <w:r w:rsidRPr="00CA0B6C">
        <w:rPr>
          <w:color w:val="000000"/>
          <w:sz w:val="24"/>
          <w:szCs w:val="24"/>
        </w:rPr>
        <w:t xml:space="preserve">цем на АЗС Постачальника згідно з пунктом 5.2. цього Договору. </w:t>
      </w:r>
    </w:p>
    <w:p w:rsidR="00946995" w:rsidRPr="00CA0B6C" w:rsidRDefault="00946995" w:rsidP="00946995">
      <w:pPr>
        <w:spacing w:line="250" w:lineRule="exact"/>
        <w:ind w:firstLine="540"/>
        <w:jc w:val="both"/>
        <w:rPr>
          <w:sz w:val="24"/>
          <w:szCs w:val="24"/>
        </w:rPr>
      </w:pPr>
      <w:r w:rsidRPr="00CA0B6C">
        <w:rPr>
          <w:sz w:val="24"/>
          <w:szCs w:val="24"/>
        </w:rPr>
        <w:lastRenderedPageBreak/>
        <w:t>5.6. Місце поставки Товару:</w:t>
      </w:r>
      <w:r w:rsidRPr="00CA0B6C">
        <w:rPr>
          <w:bCs/>
          <w:sz w:val="24"/>
          <w:szCs w:val="24"/>
        </w:rPr>
        <w:t xml:space="preserve"> </w:t>
      </w:r>
      <w:r w:rsidRPr="00CA0B6C">
        <w:rPr>
          <w:sz w:val="24"/>
          <w:szCs w:val="24"/>
        </w:rPr>
        <w:t>ав</w:t>
      </w:r>
      <w:r w:rsidRPr="00CA0B6C">
        <w:rPr>
          <w:rStyle w:val="af3"/>
          <w:b w:val="0"/>
          <w:sz w:val="24"/>
          <w:szCs w:val="24"/>
        </w:rPr>
        <w:t>тозаправні станції на території м. Золочів та Золочівського району та автошляхи сполучення між обласними центрами на території України.</w:t>
      </w:r>
    </w:p>
    <w:p w:rsidR="00946995" w:rsidRPr="00633C42" w:rsidRDefault="00946995" w:rsidP="00946995">
      <w:pPr>
        <w:pStyle w:val="3"/>
        <w:spacing w:after="0" w:line="250" w:lineRule="exact"/>
        <w:jc w:val="center"/>
        <w:rPr>
          <w:rFonts w:ascii="Times New Roman" w:hAnsi="Times New Roman"/>
          <w:bCs w:val="0"/>
          <w:color w:val="000000"/>
          <w:sz w:val="24"/>
          <w:szCs w:val="24"/>
        </w:rPr>
      </w:pPr>
      <w:r w:rsidRPr="00633C42">
        <w:rPr>
          <w:rFonts w:ascii="Times New Roman" w:hAnsi="Times New Roman"/>
          <w:bCs w:val="0"/>
          <w:color w:val="000000"/>
          <w:sz w:val="24"/>
          <w:szCs w:val="24"/>
        </w:rPr>
        <w:t>VI. ПРАВА ТА ОБОВ'ЯЗКИ СТОРІН</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6.1. Покупець зобов’язаний: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6.1.1. Своєчасно та в повному обсязі сплачувати за поставлений Товар.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6.1.2. Приймати поставлений Товар згідно з видатковою накладною.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6.1.3. Повністю здійснювати оплату за Товар відповідно до умов даного Договору та додатків (додаткових угод) до даного Договору, а також належним чином виконувати усі інші свої зобов’язання.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6.1.4. Здійснювати з Постачальником остаточні розрахунки за цим Договором, у випадку його дострокового розірвання.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6.1.5. Покупець зобов’язаний надати Постачальнику довіреність на отримання Товару (партії Товару).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6.2. Покупець має право: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6.2.1. Контролювати поставку Товару у строки, встановлені цим Договором;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6.2.2. Достроково розірвати цей Договір у разі невиконання договірних зобов'язань Постачальником, повідомивши про це його у будь-який строк;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6.2.3. Зменшувати обсяг закупівлі Товару залежно від реального фінансування видатків про що сповіщає Постачальника. У такому разі Сторони зобов’язані </w:t>
      </w:r>
      <w:proofErr w:type="spellStart"/>
      <w:r w:rsidRPr="00CA0B6C">
        <w:rPr>
          <w:rFonts w:ascii="Times New Roman" w:hAnsi="Times New Roman"/>
          <w:sz w:val="24"/>
          <w:szCs w:val="24"/>
        </w:rPr>
        <w:t>внести</w:t>
      </w:r>
      <w:proofErr w:type="spellEnd"/>
      <w:r w:rsidRPr="00CA0B6C">
        <w:rPr>
          <w:rFonts w:ascii="Times New Roman" w:hAnsi="Times New Roman"/>
          <w:sz w:val="24"/>
          <w:szCs w:val="24"/>
        </w:rPr>
        <w:t xml:space="preserve"> відповідні зміни до цього Договору.</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6.2.4 Повернути рахунок Постачальнику без здійснення оплати в разі неналежного оформлення документів (відсутність печатки, підписів тощо);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6.3. Постачальник зобов’язаний: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6.3.1. Забезпечити поставку Товару у строки, встановлені цим Договором;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6.3.3. Здійснювати з Покупцем остаточні розрахунки за цим Договором, у випадку дострокового розірвання.</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6.3.4. На вимогу Покупця проводити звірку взаєморозрахунків та підписувати акт звірки взаєморозрахунків між Сторонами.</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6.3.5. Постачальник зобов’язується при поставці Товару, на вимогу Покупця пред’явити паспорт якості або належним чином завірену копію на Товар, Сертифікат відповідності (сертифікат визнання).</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6.3.6. Постачальник зобов’язується надати Покупцю податкову накладну у встановлені законодавством терміни.</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6.4. Постачальник має право: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6.4.1. Своєчасно та в повному обсязі отримувати плату за поставлений Товар; </w:t>
      </w:r>
    </w:p>
    <w:p w:rsidR="00946995" w:rsidRPr="00CA0B6C" w:rsidRDefault="00946995" w:rsidP="00946995">
      <w:pPr>
        <w:pStyle w:val="a9"/>
        <w:ind w:firstLine="426"/>
        <w:jc w:val="both"/>
        <w:rPr>
          <w:rFonts w:ascii="Times New Roman" w:hAnsi="Times New Roman"/>
          <w:sz w:val="24"/>
          <w:szCs w:val="24"/>
        </w:rPr>
      </w:pPr>
      <w:r w:rsidRPr="00CA0B6C">
        <w:rPr>
          <w:rFonts w:ascii="Times New Roman" w:hAnsi="Times New Roman"/>
          <w:sz w:val="24"/>
          <w:szCs w:val="24"/>
        </w:rPr>
        <w:t xml:space="preserve">6.4.2. На дострокову поставку Товару за письмовим погодженням з Покупцем. </w:t>
      </w:r>
    </w:p>
    <w:p w:rsidR="00946995" w:rsidRPr="00CA0B6C" w:rsidRDefault="00946995" w:rsidP="00946995">
      <w:pPr>
        <w:pStyle w:val="a4"/>
        <w:spacing w:before="0" w:beforeAutospacing="0" w:after="0" w:afterAutospacing="0" w:line="250" w:lineRule="exact"/>
        <w:ind w:firstLine="540"/>
        <w:jc w:val="both"/>
        <w:rPr>
          <w:lang w:val="uk-UA"/>
        </w:rPr>
      </w:pPr>
    </w:p>
    <w:p w:rsidR="00946995" w:rsidRPr="00CA0B6C" w:rsidRDefault="00946995" w:rsidP="00946995">
      <w:pPr>
        <w:spacing w:line="250" w:lineRule="exact"/>
        <w:jc w:val="center"/>
        <w:rPr>
          <w:b/>
          <w:sz w:val="24"/>
          <w:szCs w:val="24"/>
        </w:rPr>
      </w:pPr>
      <w:r w:rsidRPr="00CA0B6C">
        <w:rPr>
          <w:b/>
          <w:sz w:val="24"/>
          <w:szCs w:val="24"/>
        </w:rPr>
        <w:t>VII. ВІДПОВІДАЛЬНІСТЬ СТОРІН</w:t>
      </w:r>
    </w:p>
    <w:p w:rsidR="00946995" w:rsidRPr="00CA0B6C" w:rsidRDefault="00946995" w:rsidP="00946995">
      <w:pPr>
        <w:pStyle w:val="a4"/>
        <w:spacing w:before="0" w:beforeAutospacing="0" w:after="0" w:afterAutospacing="0" w:line="250" w:lineRule="exact"/>
        <w:ind w:firstLine="540"/>
        <w:jc w:val="both"/>
        <w:rPr>
          <w:color w:val="000000"/>
          <w:lang w:val="uk-UA"/>
        </w:rPr>
      </w:pPr>
      <w:r w:rsidRPr="00CA0B6C">
        <w:rPr>
          <w:color w:val="000000"/>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946995" w:rsidRPr="00CA0B6C" w:rsidRDefault="00946995" w:rsidP="00946995">
      <w:pPr>
        <w:spacing w:line="250" w:lineRule="exact"/>
        <w:ind w:firstLine="540"/>
        <w:jc w:val="both"/>
        <w:rPr>
          <w:color w:val="000000"/>
          <w:sz w:val="24"/>
          <w:szCs w:val="24"/>
        </w:rPr>
      </w:pPr>
      <w:r w:rsidRPr="00CA0B6C">
        <w:rPr>
          <w:color w:val="000000"/>
          <w:sz w:val="24"/>
          <w:szCs w:val="24"/>
        </w:rPr>
        <w:t xml:space="preserve">7.2. У випадку ненадходження від </w:t>
      </w:r>
      <w:r w:rsidRPr="00CA0B6C">
        <w:rPr>
          <w:sz w:val="24"/>
          <w:szCs w:val="24"/>
        </w:rPr>
        <w:t>Покуп</w:t>
      </w:r>
      <w:r w:rsidRPr="00CA0B6C">
        <w:rPr>
          <w:color w:val="000000"/>
          <w:sz w:val="24"/>
          <w:szCs w:val="24"/>
        </w:rPr>
        <w:t xml:space="preserve">ця повної оплати за відвантажений Товар протягом терміну, зазначеного у </w:t>
      </w:r>
      <w:proofErr w:type="spellStart"/>
      <w:r w:rsidRPr="00CA0B6C">
        <w:rPr>
          <w:color w:val="000000"/>
          <w:sz w:val="24"/>
          <w:szCs w:val="24"/>
        </w:rPr>
        <w:t>п.п</w:t>
      </w:r>
      <w:proofErr w:type="spellEnd"/>
      <w:r w:rsidRPr="00CA0B6C">
        <w:rPr>
          <w:color w:val="000000"/>
          <w:sz w:val="24"/>
          <w:szCs w:val="24"/>
        </w:rPr>
        <w:t xml:space="preserve">. 4.1. Договору, Постачальник має право нарахувати, а </w:t>
      </w:r>
      <w:r w:rsidRPr="00CA0B6C">
        <w:rPr>
          <w:sz w:val="24"/>
          <w:szCs w:val="24"/>
        </w:rPr>
        <w:t>Покуп</w:t>
      </w:r>
      <w:r w:rsidRPr="00CA0B6C">
        <w:rPr>
          <w:color w:val="000000"/>
          <w:sz w:val="24"/>
          <w:szCs w:val="24"/>
        </w:rPr>
        <w:t xml:space="preserve">ець зобов’язується сплатити Постачальнику пеню в обсязі подвійної облікової ставки Національного банку України (яка діяла у період, за який нараховується пеня) від суми наявної заборгованості за кожний день прострочення платежів. </w:t>
      </w:r>
    </w:p>
    <w:p w:rsidR="00946995" w:rsidRPr="00CA0B6C" w:rsidRDefault="00946995" w:rsidP="00946995">
      <w:pPr>
        <w:spacing w:line="250" w:lineRule="exact"/>
        <w:ind w:firstLine="540"/>
        <w:jc w:val="both"/>
        <w:rPr>
          <w:color w:val="000000"/>
          <w:sz w:val="24"/>
          <w:szCs w:val="24"/>
        </w:rPr>
      </w:pPr>
      <w:r w:rsidRPr="00CA0B6C">
        <w:rPr>
          <w:color w:val="000000"/>
          <w:sz w:val="24"/>
          <w:szCs w:val="24"/>
        </w:rPr>
        <w:t xml:space="preserve">7.3. У разі порушення строку поставки будь-якої партії Товару Постачальник зобов’язаний сплатити  </w:t>
      </w:r>
      <w:r w:rsidRPr="00CA0B6C">
        <w:rPr>
          <w:sz w:val="24"/>
          <w:szCs w:val="24"/>
        </w:rPr>
        <w:t>Покуп</w:t>
      </w:r>
      <w:r w:rsidRPr="00CA0B6C">
        <w:rPr>
          <w:color w:val="000000"/>
          <w:sz w:val="24"/>
          <w:szCs w:val="24"/>
        </w:rPr>
        <w:t xml:space="preserve">цю  штраф  розміром   5 (п’ять)  відсотків  від вартості Договору.   </w:t>
      </w:r>
    </w:p>
    <w:p w:rsidR="00946995" w:rsidRPr="00CA0B6C" w:rsidRDefault="00946995" w:rsidP="00946995">
      <w:pPr>
        <w:spacing w:line="250" w:lineRule="exact"/>
        <w:ind w:firstLine="540"/>
        <w:jc w:val="both"/>
        <w:rPr>
          <w:sz w:val="24"/>
          <w:szCs w:val="24"/>
        </w:rPr>
      </w:pPr>
      <w:r w:rsidRPr="00CA0B6C">
        <w:rPr>
          <w:sz w:val="24"/>
          <w:szCs w:val="24"/>
        </w:rPr>
        <w:t>7.4. Сплата штрафних санкцій не звільняє винну Сторону від виконання своїх обов`язків за цим Договором.</w:t>
      </w:r>
    </w:p>
    <w:p w:rsidR="00946995" w:rsidRPr="00633C42" w:rsidRDefault="00946995" w:rsidP="00946995">
      <w:pPr>
        <w:pStyle w:val="3"/>
        <w:spacing w:after="0" w:line="250" w:lineRule="exact"/>
        <w:jc w:val="center"/>
        <w:rPr>
          <w:rFonts w:ascii="Times New Roman" w:hAnsi="Times New Roman"/>
          <w:bCs w:val="0"/>
          <w:color w:val="000000"/>
          <w:sz w:val="24"/>
          <w:szCs w:val="24"/>
        </w:rPr>
      </w:pPr>
      <w:r w:rsidRPr="00633C42">
        <w:rPr>
          <w:rFonts w:ascii="Times New Roman" w:hAnsi="Times New Roman"/>
          <w:bCs w:val="0"/>
          <w:color w:val="000000"/>
          <w:sz w:val="24"/>
          <w:szCs w:val="24"/>
        </w:rPr>
        <w:t>VIII. ОБСТАВИНИ НЕПЕРЕБОРНОЇ СИЛИ</w:t>
      </w:r>
    </w:p>
    <w:p w:rsidR="00946995" w:rsidRPr="00CA0B6C" w:rsidRDefault="00946995" w:rsidP="00946995">
      <w:pPr>
        <w:pStyle w:val="a4"/>
        <w:spacing w:before="0" w:beforeAutospacing="0" w:after="0" w:afterAutospacing="0" w:line="250" w:lineRule="exact"/>
        <w:ind w:firstLine="540"/>
        <w:jc w:val="both"/>
        <w:rPr>
          <w:color w:val="000000"/>
          <w:lang w:val="uk-UA"/>
        </w:rPr>
      </w:pPr>
      <w:r w:rsidRPr="00CA0B6C">
        <w:rPr>
          <w:color w:val="000000"/>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CA0B6C">
        <w:rPr>
          <w:color w:val="000000"/>
          <w:lang w:val="uk-UA"/>
        </w:rPr>
        <w:lastRenderedPageBreak/>
        <w:t xml:space="preserve">укладання Договору та виникли поза волею Сторін (аварія, катастрофа, стихійне лихо, епідемія, епізоотія, війна тощо). </w:t>
      </w:r>
    </w:p>
    <w:p w:rsidR="00946995" w:rsidRPr="00CA0B6C" w:rsidRDefault="00946995" w:rsidP="00946995">
      <w:pPr>
        <w:pStyle w:val="a4"/>
        <w:spacing w:before="0" w:beforeAutospacing="0" w:after="0" w:afterAutospacing="0" w:line="250" w:lineRule="exact"/>
        <w:ind w:firstLine="540"/>
        <w:jc w:val="both"/>
        <w:rPr>
          <w:color w:val="000000"/>
          <w:lang w:val="uk-UA"/>
        </w:rPr>
      </w:pPr>
      <w:r w:rsidRPr="00CA0B6C">
        <w:rPr>
          <w:color w:val="000000"/>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946995" w:rsidRPr="00CA0B6C" w:rsidRDefault="00946995" w:rsidP="00946995">
      <w:pPr>
        <w:pStyle w:val="a4"/>
        <w:spacing w:before="0" w:beforeAutospacing="0" w:after="0" w:afterAutospacing="0" w:line="250" w:lineRule="exact"/>
        <w:ind w:firstLine="540"/>
        <w:jc w:val="both"/>
        <w:rPr>
          <w:color w:val="000000"/>
          <w:lang w:val="uk-UA"/>
        </w:rPr>
      </w:pPr>
      <w:r w:rsidRPr="00CA0B6C">
        <w:rPr>
          <w:color w:val="000000"/>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
    <w:p w:rsidR="00946995" w:rsidRPr="00633C42" w:rsidRDefault="00946995" w:rsidP="00946995">
      <w:pPr>
        <w:pStyle w:val="3"/>
        <w:spacing w:after="0" w:line="250" w:lineRule="exact"/>
        <w:jc w:val="center"/>
        <w:rPr>
          <w:rFonts w:ascii="Times New Roman" w:hAnsi="Times New Roman"/>
          <w:bCs w:val="0"/>
          <w:color w:val="000000"/>
          <w:sz w:val="24"/>
          <w:szCs w:val="24"/>
        </w:rPr>
      </w:pPr>
      <w:r w:rsidRPr="00633C42">
        <w:rPr>
          <w:rFonts w:ascii="Times New Roman" w:hAnsi="Times New Roman"/>
          <w:bCs w:val="0"/>
          <w:color w:val="000000"/>
          <w:sz w:val="24"/>
          <w:szCs w:val="24"/>
        </w:rPr>
        <w:t>IX. ВИРІШЕННЯ СПОРІВ</w:t>
      </w:r>
    </w:p>
    <w:p w:rsidR="00946995" w:rsidRPr="00CA0B6C" w:rsidRDefault="00946995" w:rsidP="00946995">
      <w:pPr>
        <w:pStyle w:val="a4"/>
        <w:spacing w:before="0" w:beforeAutospacing="0" w:after="0" w:afterAutospacing="0" w:line="250" w:lineRule="exact"/>
        <w:ind w:firstLine="540"/>
        <w:jc w:val="both"/>
        <w:rPr>
          <w:lang w:val="uk-UA"/>
        </w:rPr>
      </w:pPr>
      <w:r w:rsidRPr="00CA0B6C">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6995" w:rsidRPr="00CA0B6C" w:rsidRDefault="00946995" w:rsidP="00946995">
      <w:pPr>
        <w:pStyle w:val="a4"/>
        <w:spacing w:before="0" w:beforeAutospacing="0" w:after="0" w:afterAutospacing="0" w:line="250" w:lineRule="exact"/>
        <w:ind w:firstLine="540"/>
        <w:jc w:val="both"/>
        <w:rPr>
          <w:lang w:val="uk-UA"/>
        </w:rPr>
      </w:pPr>
      <w:r w:rsidRPr="00CA0B6C">
        <w:rPr>
          <w:lang w:val="uk-UA"/>
        </w:rPr>
        <w:t>9.2. У разі недосягнення Сторонами згоди, спори (розбіжності) вирішуються у судовому порядку згідно чинного законодавства України.</w:t>
      </w:r>
    </w:p>
    <w:p w:rsidR="00946995" w:rsidRPr="00633C42" w:rsidRDefault="00946995" w:rsidP="00946995">
      <w:pPr>
        <w:pStyle w:val="3"/>
        <w:spacing w:after="0" w:line="250" w:lineRule="exact"/>
        <w:jc w:val="center"/>
        <w:rPr>
          <w:rFonts w:ascii="Times New Roman" w:hAnsi="Times New Roman"/>
          <w:bCs w:val="0"/>
          <w:color w:val="000000"/>
          <w:sz w:val="24"/>
          <w:szCs w:val="24"/>
        </w:rPr>
      </w:pPr>
      <w:r w:rsidRPr="00633C42">
        <w:rPr>
          <w:rFonts w:ascii="Times New Roman" w:hAnsi="Times New Roman"/>
          <w:bCs w:val="0"/>
          <w:color w:val="000000"/>
          <w:sz w:val="24"/>
          <w:szCs w:val="24"/>
        </w:rPr>
        <w:t>X. СТРОК ДІЇ ДОГОВОРУ</w:t>
      </w:r>
    </w:p>
    <w:p w:rsidR="00946995" w:rsidRPr="00CA0B6C" w:rsidRDefault="00946995" w:rsidP="00946995">
      <w:pPr>
        <w:spacing w:line="250" w:lineRule="exact"/>
        <w:ind w:firstLine="540"/>
        <w:jc w:val="both"/>
        <w:rPr>
          <w:sz w:val="24"/>
          <w:szCs w:val="24"/>
        </w:rPr>
      </w:pPr>
      <w:r w:rsidRPr="00CA0B6C">
        <w:rPr>
          <w:sz w:val="24"/>
          <w:szCs w:val="24"/>
        </w:rPr>
        <w:t xml:space="preserve">10.1. Цей Договір набирає чинності з дати підписання і діє до </w:t>
      </w:r>
      <w:r w:rsidRPr="00CA0B6C">
        <w:rPr>
          <w:b/>
          <w:sz w:val="24"/>
          <w:szCs w:val="24"/>
        </w:rPr>
        <w:t>"31" грудня 2023 року</w:t>
      </w:r>
      <w:r>
        <w:rPr>
          <w:sz w:val="24"/>
          <w:szCs w:val="24"/>
        </w:rPr>
        <w:t>, але у будь-якому випадку до повного виконання Сторонами своїх зобов’язань.</w:t>
      </w:r>
    </w:p>
    <w:p w:rsidR="00946995" w:rsidRPr="00CA0B6C" w:rsidRDefault="00946995" w:rsidP="00946995">
      <w:pPr>
        <w:pStyle w:val="a4"/>
        <w:spacing w:before="0" w:beforeAutospacing="0" w:after="0" w:afterAutospacing="0" w:line="250" w:lineRule="exact"/>
        <w:ind w:firstLine="540"/>
        <w:jc w:val="both"/>
        <w:rPr>
          <w:lang w:val="uk-UA"/>
        </w:rPr>
      </w:pPr>
      <w:r w:rsidRPr="00CA0B6C">
        <w:rPr>
          <w:lang w:val="uk-UA"/>
        </w:rPr>
        <w:t>10.2. Цей Договір укладається і підписується у 2-х примірниках, що мають однакову юридичну силу. </w:t>
      </w:r>
    </w:p>
    <w:p w:rsidR="00946995" w:rsidRPr="00CA0B6C" w:rsidRDefault="00946995" w:rsidP="00946995">
      <w:pPr>
        <w:spacing w:line="250" w:lineRule="exact"/>
        <w:ind w:firstLine="540"/>
        <w:jc w:val="both"/>
        <w:rPr>
          <w:color w:val="000000"/>
          <w:sz w:val="24"/>
          <w:szCs w:val="24"/>
        </w:rPr>
      </w:pPr>
      <w:r w:rsidRPr="00CA0B6C">
        <w:rPr>
          <w:color w:val="000000"/>
          <w:sz w:val="24"/>
          <w:szCs w:val="24"/>
        </w:rPr>
        <w:t>10.3. У випадках, не передбачених даним Договором, Сторони керуються чинним законодавством України.</w:t>
      </w:r>
    </w:p>
    <w:p w:rsidR="00946995" w:rsidRPr="00CA0B6C" w:rsidRDefault="00946995" w:rsidP="00946995">
      <w:pPr>
        <w:widowControl w:val="0"/>
        <w:autoSpaceDE w:val="0"/>
        <w:autoSpaceDN w:val="0"/>
        <w:adjustRightInd w:val="0"/>
        <w:spacing w:line="250" w:lineRule="exact"/>
        <w:jc w:val="center"/>
        <w:rPr>
          <w:b/>
          <w:color w:val="000000"/>
          <w:sz w:val="24"/>
          <w:szCs w:val="24"/>
        </w:rPr>
      </w:pPr>
      <w:r w:rsidRPr="00CA0B6C">
        <w:rPr>
          <w:b/>
          <w:color w:val="000000"/>
          <w:sz w:val="24"/>
          <w:szCs w:val="24"/>
        </w:rPr>
        <w:t>XI. ІНШІ УМОВИ</w:t>
      </w:r>
    </w:p>
    <w:p w:rsidR="00946995" w:rsidRPr="00CA0B6C" w:rsidRDefault="00946995" w:rsidP="00946995">
      <w:pPr>
        <w:widowControl w:val="0"/>
        <w:autoSpaceDE w:val="0"/>
        <w:autoSpaceDN w:val="0"/>
        <w:adjustRightInd w:val="0"/>
        <w:spacing w:line="250" w:lineRule="exact"/>
        <w:ind w:firstLine="708"/>
        <w:jc w:val="both"/>
        <w:rPr>
          <w:sz w:val="24"/>
          <w:szCs w:val="24"/>
        </w:rPr>
      </w:pPr>
      <w:r w:rsidRPr="00CA0B6C">
        <w:rPr>
          <w:color w:val="000000"/>
          <w:sz w:val="24"/>
          <w:szCs w:val="24"/>
        </w:rPr>
        <w:t xml:space="preserve">11.1. </w:t>
      </w:r>
      <w:r w:rsidRPr="00CA0B6C">
        <w:rPr>
          <w:sz w:val="24"/>
          <w:szCs w:val="24"/>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46995" w:rsidRPr="00CA0B6C" w:rsidRDefault="00946995" w:rsidP="00946995">
      <w:pPr>
        <w:widowControl w:val="0"/>
        <w:autoSpaceDE w:val="0"/>
        <w:autoSpaceDN w:val="0"/>
        <w:adjustRightInd w:val="0"/>
        <w:spacing w:line="250" w:lineRule="exact"/>
        <w:ind w:firstLine="708"/>
        <w:jc w:val="both"/>
        <w:rPr>
          <w:sz w:val="24"/>
          <w:szCs w:val="24"/>
        </w:rPr>
      </w:pPr>
      <w:r w:rsidRPr="00CA0B6C">
        <w:rPr>
          <w:color w:val="000000"/>
          <w:sz w:val="24"/>
          <w:szCs w:val="24"/>
        </w:rPr>
        <w:t xml:space="preserve">11.2.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п.19   </w:t>
      </w:r>
      <w:r w:rsidRPr="00CA0B6C">
        <w:rPr>
          <w:sz w:val="24"/>
          <w:szCs w:val="24"/>
        </w:rPr>
        <w:t xml:space="preserve">Особливостей здійснення публічних </w:t>
      </w:r>
      <w:proofErr w:type="spellStart"/>
      <w:r w:rsidRPr="00CA0B6C">
        <w:rPr>
          <w:sz w:val="24"/>
          <w:szCs w:val="24"/>
        </w:rPr>
        <w:t>закупівель</w:t>
      </w:r>
      <w:proofErr w:type="spellEnd"/>
      <w:r w:rsidRPr="00CA0B6C">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46995" w:rsidRPr="00CA0B6C" w:rsidRDefault="00946995" w:rsidP="00946995">
      <w:pPr>
        <w:widowControl w:val="0"/>
        <w:autoSpaceDE w:val="0"/>
        <w:autoSpaceDN w:val="0"/>
        <w:adjustRightInd w:val="0"/>
        <w:spacing w:line="250" w:lineRule="exact"/>
        <w:ind w:firstLine="708"/>
        <w:jc w:val="both"/>
        <w:rPr>
          <w:b/>
          <w:bCs/>
          <w:color w:val="000000"/>
          <w:sz w:val="24"/>
          <w:szCs w:val="24"/>
        </w:rPr>
      </w:pPr>
      <w:r w:rsidRPr="00CA0B6C">
        <w:rPr>
          <w:bCs/>
          <w:color w:val="000000"/>
          <w:sz w:val="24"/>
          <w:szCs w:val="24"/>
        </w:rPr>
        <w:t>11.3.</w:t>
      </w:r>
      <w:r w:rsidRPr="00CA0B6C">
        <w:rPr>
          <w:b/>
          <w:bCs/>
          <w:color w:val="000000"/>
          <w:sz w:val="24"/>
          <w:szCs w:val="24"/>
        </w:rPr>
        <w:t xml:space="preserve"> </w:t>
      </w:r>
      <w:r w:rsidRPr="00CA0B6C">
        <w:rPr>
          <w:sz w:val="24"/>
          <w:szCs w:val="24"/>
        </w:rPr>
        <w:t>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від 01.06.2010 № 2297-VI «Про захист персональних даних».</w:t>
      </w:r>
    </w:p>
    <w:p w:rsidR="00946995" w:rsidRPr="00CA0B6C" w:rsidRDefault="00946995" w:rsidP="0094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jc w:val="both"/>
        <w:rPr>
          <w:sz w:val="24"/>
          <w:szCs w:val="24"/>
        </w:rPr>
      </w:pPr>
      <w:r w:rsidRPr="00CA0B6C">
        <w:rPr>
          <w:sz w:val="24"/>
          <w:szCs w:val="24"/>
        </w:rPr>
        <w:t xml:space="preserve">            11.4. Всі права та обов’язки за даним Договором можуть бути передані третім особам тільки з письмової згоди Сторін.</w:t>
      </w:r>
      <w:bookmarkStart w:id="9" w:name="105"/>
      <w:bookmarkStart w:id="10" w:name="108"/>
      <w:bookmarkEnd w:id="9"/>
      <w:bookmarkEnd w:id="10"/>
      <w:r w:rsidRPr="00CA0B6C">
        <w:rPr>
          <w:sz w:val="24"/>
          <w:szCs w:val="24"/>
        </w:rPr>
        <w:t xml:space="preserve"> </w:t>
      </w:r>
    </w:p>
    <w:p w:rsidR="00946995" w:rsidRPr="00633C42" w:rsidRDefault="00946995" w:rsidP="00946995">
      <w:pPr>
        <w:pStyle w:val="3"/>
        <w:spacing w:after="0"/>
        <w:jc w:val="center"/>
        <w:rPr>
          <w:rFonts w:ascii="Times New Roman" w:hAnsi="Times New Roman"/>
          <w:bCs w:val="0"/>
          <w:sz w:val="24"/>
          <w:szCs w:val="24"/>
        </w:rPr>
      </w:pPr>
      <w:r w:rsidRPr="00633C42">
        <w:rPr>
          <w:rFonts w:ascii="Times New Roman" w:hAnsi="Times New Roman"/>
          <w:bCs w:val="0"/>
          <w:sz w:val="24"/>
          <w:szCs w:val="24"/>
        </w:rPr>
        <w:t>XIІ. ДОДАТКИ ДО ДОГОВОРУ</w:t>
      </w:r>
    </w:p>
    <w:p w:rsidR="00946995" w:rsidRPr="00CA0B6C" w:rsidRDefault="00946995" w:rsidP="00946995">
      <w:pPr>
        <w:ind w:firstLine="540"/>
        <w:rPr>
          <w:sz w:val="24"/>
          <w:szCs w:val="24"/>
        </w:rPr>
      </w:pPr>
      <w:r w:rsidRPr="00CA0B6C">
        <w:rPr>
          <w:sz w:val="24"/>
          <w:szCs w:val="24"/>
        </w:rPr>
        <w:t>Невід'ємними частинами цього Договору є:</w:t>
      </w:r>
    </w:p>
    <w:p w:rsidR="00946995" w:rsidRPr="00A71F32" w:rsidRDefault="00946995" w:rsidP="00946995">
      <w:pPr>
        <w:numPr>
          <w:ilvl w:val="0"/>
          <w:numId w:val="35"/>
        </w:numPr>
        <w:tabs>
          <w:tab w:val="left" w:pos="900"/>
        </w:tabs>
        <w:ind w:left="0" w:firstLine="540"/>
        <w:rPr>
          <w:sz w:val="24"/>
          <w:szCs w:val="24"/>
        </w:rPr>
      </w:pPr>
      <w:r w:rsidRPr="00CA0B6C">
        <w:rPr>
          <w:sz w:val="24"/>
          <w:szCs w:val="24"/>
        </w:rPr>
        <w:t>Специфікація Товару (Додаток № 1);</w:t>
      </w:r>
    </w:p>
    <w:p w:rsidR="00946995" w:rsidRPr="00633C42" w:rsidRDefault="00946995" w:rsidP="00946995">
      <w:pPr>
        <w:pStyle w:val="3"/>
        <w:spacing w:after="0"/>
        <w:jc w:val="center"/>
        <w:rPr>
          <w:rFonts w:ascii="Times New Roman" w:hAnsi="Times New Roman"/>
          <w:bCs w:val="0"/>
          <w:color w:val="000000"/>
          <w:sz w:val="24"/>
          <w:szCs w:val="24"/>
        </w:rPr>
      </w:pPr>
      <w:r w:rsidRPr="00633C42">
        <w:rPr>
          <w:rFonts w:ascii="Times New Roman" w:hAnsi="Times New Roman"/>
          <w:bCs w:val="0"/>
          <w:color w:val="000000"/>
          <w:sz w:val="24"/>
          <w:szCs w:val="24"/>
        </w:rPr>
        <w:t>XIІІ. МІСЦЕЗНАХОДЖЕННЯ ТА БАНКІВСЬКІ РЕКВІЗИТИ СТОРІН</w:t>
      </w:r>
    </w:p>
    <w:tbl>
      <w:tblPr>
        <w:tblW w:w="0" w:type="auto"/>
        <w:tblLook w:val="01E0" w:firstRow="1" w:lastRow="1" w:firstColumn="1" w:lastColumn="1" w:noHBand="0" w:noVBand="0"/>
      </w:tblPr>
      <w:tblGrid>
        <w:gridCol w:w="10317"/>
        <w:gridCol w:w="222"/>
      </w:tblGrid>
      <w:tr w:rsidR="00946995" w:rsidRPr="00CA0B6C" w:rsidTr="00894F27">
        <w:tc>
          <w:tcPr>
            <w:tcW w:w="5210" w:type="dxa"/>
          </w:tcPr>
          <w:tbl>
            <w:tblPr>
              <w:tblW w:w="10810" w:type="dxa"/>
              <w:jc w:val="center"/>
              <w:tblCellSpacing w:w="15" w:type="dxa"/>
              <w:tblLook w:val="04A0" w:firstRow="1" w:lastRow="0" w:firstColumn="1" w:lastColumn="0" w:noHBand="0" w:noVBand="1"/>
            </w:tblPr>
            <w:tblGrid>
              <w:gridCol w:w="5405"/>
              <w:gridCol w:w="5405"/>
            </w:tblGrid>
            <w:tr w:rsidR="00946995" w:rsidRPr="00CA0B6C" w:rsidTr="00894F27">
              <w:trPr>
                <w:trHeight w:val="3135"/>
                <w:tblCellSpacing w:w="15" w:type="dxa"/>
                <w:jc w:val="center"/>
              </w:trPr>
              <w:tc>
                <w:tcPr>
                  <w:tcW w:w="2479" w:type="pct"/>
                  <w:tcMar>
                    <w:top w:w="15" w:type="dxa"/>
                    <w:left w:w="15" w:type="dxa"/>
                    <w:bottom w:w="15" w:type="dxa"/>
                    <w:right w:w="15" w:type="dxa"/>
                  </w:tcMar>
                </w:tcPr>
                <w:p w:rsidR="00946995" w:rsidRPr="00CA0B6C" w:rsidRDefault="00946995" w:rsidP="00894F27">
                  <w:pPr>
                    <w:pStyle w:val="a9"/>
                    <w:jc w:val="both"/>
                    <w:rPr>
                      <w:rFonts w:ascii="Times New Roman" w:hAnsi="Times New Roman"/>
                      <w:b/>
                      <w:sz w:val="24"/>
                      <w:szCs w:val="24"/>
                    </w:rPr>
                  </w:pPr>
                  <w:r w:rsidRPr="00CA0B6C">
                    <w:rPr>
                      <w:rFonts w:ascii="Times New Roman" w:hAnsi="Times New Roman"/>
                      <w:b/>
                      <w:sz w:val="24"/>
                      <w:szCs w:val="24"/>
                    </w:rPr>
                    <w:t xml:space="preserve">       “ПОКУПЕЦЬ”</w:t>
                  </w:r>
                  <w:r w:rsidRPr="00CA0B6C">
                    <w:rPr>
                      <w:rFonts w:ascii="Times New Roman" w:hAnsi="Times New Roman"/>
                      <w:b/>
                      <w:sz w:val="24"/>
                      <w:szCs w:val="24"/>
                    </w:rPr>
                    <w:tab/>
                    <w:t xml:space="preserve">    </w:t>
                  </w:r>
                </w:p>
                <w:p w:rsidR="00946995" w:rsidRPr="007547A4" w:rsidRDefault="00946995" w:rsidP="00894F27">
                  <w:pPr>
                    <w:pStyle w:val="2"/>
                    <w:spacing w:before="0" w:after="0"/>
                    <w:ind w:firstLine="11"/>
                    <w:rPr>
                      <w:rFonts w:ascii="Times New Roman" w:hAnsi="Times New Roman"/>
                      <w:b w:val="0"/>
                      <w:iCs w:val="0"/>
                      <w:sz w:val="24"/>
                      <w:szCs w:val="24"/>
                    </w:rPr>
                  </w:pPr>
                  <w:r w:rsidRPr="00A663B2">
                    <w:rPr>
                      <w:rFonts w:ascii="Times New Roman" w:hAnsi="Times New Roman"/>
                      <w:b w:val="0"/>
                      <w:iCs w:val="0"/>
                      <w:sz w:val="24"/>
                      <w:szCs w:val="24"/>
                    </w:rPr>
                    <w:t xml:space="preserve"> </w:t>
                  </w:r>
                  <w:r w:rsidRPr="007547A4">
                    <w:rPr>
                      <w:rFonts w:ascii="Times New Roman" w:hAnsi="Times New Roman"/>
                      <w:b w:val="0"/>
                      <w:iCs w:val="0"/>
                      <w:sz w:val="24"/>
                      <w:szCs w:val="24"/>
                    </w:rPr>
                    <w:t>Міське комунальне підприємство</w:t>
                  </w:r>
                </w:p>
                <w:p w:rsidR="00946995" w:rsidRPr="007547A4" w:rsidRDefault="00946995" w:rsidP="00894F27">
                  <w:pPr>
                    <w:pStyle w:val="2"/>
                    <w:spacing w:before="0" w:after="0"/>
                    <w:ind w:firstLine="11"/>
                    <w:rPr>
                      <w:rFonts w:ascii="Times New Roman" w:hAnsi="Times New Roman"/>
                      <w:b w:val="0"/>
                      <w:iCs w:val="0"/>
                      <w:sz w:val="24"/>
                      <w:szCs w:val="24"/>
                    </w:rPr>
                  </w:pPr>
                  <w:r w:rsidRPr="007547A4">
                    <w:rPr>
                      <w:rFonts w:ascii="Times New Roman" w:hAnsi="Times New Roman"/>
                      <w:b w:val="0"/>
                      <w:iCs w:val="0"/>
                      <w:sz w:val="24"/>
                      <w:szCs w:val="24"/>
                    </w:rPr>
                    <w:t>«</w:t>
                  </w:r>
                  <w:proofErr w:type="spellStart"/>
                  <w:r w:rsidRPr="007547A4">
                    <w:rPr>
                      <w:rFonts w:ascii="Times New Roman" w:hAnsi="Times New Roman"/>
                      <w:b w:val="0"/>
                      <w:iCs w:val="0"/>
                      <w:sz w:val="24"/>
                      <w:szCs w:val="24"/>
                    </w:rPr>
                    <w:t>Золочівводоканал</w:t>
                  </w:r>
                  <w:proofErr w:type="spellEnd"/>
                  <w:r w:rsidRPr="007547A4">
                    <w:rPr>
                      <w:rFonts w:ascii="Times New Roman" w:hAnsi="Times New Roman"/>
                      <w:b w:val="0"/>
                      <w:iCs w:val="0"/>
                      <w:sz w:val="24"/>
                      <w:szCs w:val="24"/>
                    </w:rPr>
                    <w:t>»</w:t>
                  </w:r>
                </w:p>
                <w:p w:rsidR="00946995" w:rsidRPr="007547A4" w:rsidRDefault="00946995" w:rsidP="00894F27">
                  <w:pPr>
                    <w:pStyle w:val="2"/>
                    <w:spacing w:before="0" w:after="0"/>
                    <w:ind w:firstLine="11"/>
                    <w:rPr>
                      <w:rFonts w:ascii="Times New Roman" w:hAnsi="Times New Roman"/>
                      <w:b w:val="0"/>
                      <w:iCs w:val="0"/>
                      <w:sz w:val="24"/>
                      <w:szCs w:val="24"/>
                    </w:rPr>
                  </w:pPr>
                  <w:r w:rsidRPr="007547A4">
                    <w:rPr>
                      <w:rFonts w:ascii="Times New Roman" w:hAnsi="Times New Roman"/>
                      <w:b w:val="0"/>
                      <w:iCs w:val="0"/>
                      <w:sz w:val="24"/>
                      <w:szCs w:val="24"/>
                    </w:rPr>
                    <w:t>ЄДРПОУ 05514287</w:t>
                  </w:r>
                </w:p>
                <w:p w:rsidR="00946995" w:rsidRPr="007547A4" w:rsidRDefault="00946995" w:rsidP="00894F27">
                  <w:pPr>
                    <w:pStyle w:val="2"/>
                    <w:spacing w:before="0" w:after="0"/>
                    <w:ind w:firstLine="11"/>
                    <w:rPr>
                      <w:rFonts w:ascii="Times New Roman" w:hAnsi="Times New Roman"/>
                      <w:b w:val="0"/>
                      <w:iCs w:val="0"/>
                      <w:sz w:val="24"/>
                      <w:szCs w:val="24"/>
                    </w:rPr>
                  </w:pPr>
                  <w:r w:rsidRPr="007547A4">
                    <w:rPr>
                      <w:rFonts w:ascii="Times New Roman" w:hAnsi="Times New Roman"/>
                      <w:b w:val="0"/>
                      <w:iCs w:val="0"/>
                      <w:sz w:val="24"/>
                      <w:szCs w:val="24"/>
                    </w:rPr>
                    <w:t xml:space="preserve">Адреса: 80700, Львівська обл., м. Золочів, </w:t>
                  </w:r>
                </w:p>
                <w:p w:rsidR="00946995" w:rsidRPr="007547A4" w:rsidRDefault="00946995" w:rsidP="00894F27">
                  <w:pPr>
                    <w:pStyle w:val="2"/>
                    <w:spacing w:before="0" w:after="0"/>
                    <w:ind w:firstLine="11"/>
                    <w:rPr>
                      <w:rFonts w:ascii="Times New Roman" w:hAnsi="Times New Roman"/>
                      <w:b w:val="0"/>
                      <w:iCs w:val="0"/>
                      <w:sz w:val="24"/>
                      <w:szCs w:val="24"/>
                    </w:rPr>
                  </w:pPr>
                  <w:r w:rsidRPr="007547A4">
                    <w:rPr>
                      <w:rFonts w:ascii="Times New Roman" w:hAnsi="Times New Roman"/>
                      <w:b w:val="0"/>
                      <w:iCs w:val="0"/>
                      <w:sz w:val="24"/>
                      <w:szCs w:val="24"/>
                    </w:rPr>
                    <w:t>вул. Валова, 1</w:t>
                  </w:r>
                </w:p>
                <w:p w:rsidR="00946995" w:rsidRPr="007547A4" w:rsidRDefault="00946995" w:rsidP="00894F27">
                  <w:pPr>
                    <w:pStyle w:val="2"/>
                    <w:spacing w:before="0" w:after="0"/>
                    <w:ind w:firstLine="11"/>
                    <w:rPr>
                      <w:rFonts w:ascii="Times New Roman" w:hAnsi="Times New Roman"/>
                      <w:b w:val="0"/>
                      <w:iCs w:val="0"/>
                      <w:sz w:val="24"/>
                      <w:szCs w:val="24"/>
                    </w:rPr>
                  </w:pPr>
                  <w:r w:rsidRPr="007547A4">
                    <w:rPr>
                      <w:rFonts w:ascii="Times New Roman" w:hAnsi="Times New Roman"/>
                      <w:b w:val="0"/>
                      <w:iCs w:val="0"/>
                      <w:sz w:val="24"/>
                      <w:szCs w:val="24"/>
                    </w:rPr>
                    <w:t>р/р UA 273052990000026007031015521</w:t>
                  </w:r>
                </w:p>
                <w:p w:rsidR="00946995" w:rsidRPr="007547A4" w:rsidRDefault="00946995" w:rsidP="00894F27">
                  <w:pPr>
                    <w:pStyle w:val="2"/>
                    <w:spacing w:before="0" w:after="0"/>
                    <w:ind w:firstLine="11"/>
                    <w:rPr>
                      <w:rFonts w:ascii="Times New Roman" w:hAnsi="Times New Roman"/>
                      <w:b w:val="0"/>
                      <w:iCs w:val="0"/>
                      <w:sz w:val="24"/>
                      <w:szCs w:val="24"/>
                    </w:rPr>
                  </w:pPr>
                  <w:r w:rsidRPr="007547A4">
                    <w:rPr>
                      <w:rFonts w:ascii="Times New Roman" w:hAnsi="Times New Roman"/>
                      <w:b w:val="0"/>
                      <w:iCs w:val="0"/>
                      <w:sz w:val="24"/>
                      <w:szCs w:val="24"/>
                    </w:rPr>
                    <w:t>в Західному ГРУ АТКБ «Приватбанк»</w:t>
                  </w:r>
                </w:p>
                <w:p w:rsidR="00946995" w:rsidRPr="007547A4" w:rsidRDefault="00946995" w:rsidP="00894F27">
                  <w:pPr>
                    <w:pStyle w:val="2"/>
                    <w:spacing w:before="0" w:after="0"/>
                    <w:ind w:firstLine="11"/>
                    <w:rPr>
                      <w:rFonts w:ascii="Times New Roman" w:hAnsi="Times New Roman"/>
                      <w:b w:val="0"/>
                      <w:iCs w:val="0"/>
                      <w:sz w:val="24"/>
                      <w:szCs w:val="24"/>
                    </w:rPr>
                  </w:pPr>
                  <w:r w:rsidRPr="007547A4">
                    <w:rPr>
                      <w:rFonts w:ascii="Times New Roman" w:hAnsi="Times New Roman"/>
                      <w:b w:val="0"/>
                      <w:iCs w:val="0"/>
                      <w:sz w:val="24"/>
                      <w:szCs w:val="24"/>
                    </w:rPr>
                    <w:t>МФО 305299 ЗКПО 05514287</w:t>
                  </w:r>
                </w:p>
                <w:p w:rsidR="00946995" w:rsidRPr="007547A4" w:rsidRDefault="00946995" w:rsidP="00894F27">
                  <w:pPr>
                    <w:pStyle w:val="2"/>
                    <w:spacing w:before="0" w:after="0"/>
                    <w:ind w:firstLine="11"/>
                    <w:rPr>
                      <w:rFonts w:ascii="Times New Roman" w:hAnsi="Times New Roman"/>
                      <w:b w:val="0"/>
                      <w:iCs w:val="0"/>
                      <w:sz w:val="24"/>
                      <w:szCs w:val="24"/>
                    </w:rPr>
                  </w:pPr>
                </w:p>
                <w:p w:rsidR="00946995" w:rsidRPr="00CA0B6C" w:rsidRDefault="00946995" w:rsidP="00894F27">
                  <w:pPr>
                    <w:pStyle w:val="2"/>
                    <w:spacing w:before="0" w:after="0"/>
                    <w:ind w:firstLine="11"/>
                    <w:rPr>
                      <w:rFonts w:ascii="Times New Roman" w:hAnsi="Times New Roman"/>
                      <w:b w:val="0"/>
                      <w:sz w:val="24"/>
                      <w:szCs w:val="24"/>
                    </w:rPr>
                  </w:pPr>
                  <w:r>
                    <w:rPr>
                      <w:rFonts w:ascii="Times New Roman" w:hAnsi="Times New Roman"/>
                      <w:b w:val="0"/>
                      <w:iCs w:val="0"/>
                      <w:sz w:val="24"/>
                      <w:szCs w:val="24"/>
                    </w:rPr>
                    <w:t>В.о. д</w:t>
                  </w:r>
                  <w:r w:rsidRPr="007547A4">
                    <w:rPr>
                      <w:rFonts w:ascii="Times New Roman" w:hAnsi="Times New Roman"/>
                      <w:b w:val="0"/>
                      <w:iCs w:val="0"/>
                      <w:sz w:val="24"/>
                      <w:szCs w:val="24"/>
                    </w:rPr>
                    <w:t>иректор</w:t>
                  </w:r>
                  <w:r>
                    <w:rPr>
                      <w:rFonts w:ascii="Times New Roman" w:hAnsi="Times New Roman"/>
                      <w:b w:val="0"/>
                      <w:iCs w:val="0"/>
                      <w:sz w:val="24"/>
                      <w:szCs w:val="24"/>
                    </w:rPr>
                    <w:t>а</w:t>
                  </w:r>
                  <w:r w:rsidRPr="007547A4">
                    <w:rPr>
                      <w:rFonts w:ascii="Times New Roman" w:hAnsi="Times New Roman"/>
                      <w:b w:val="0"/>
                      <w:iCs w:val="0"/>
                      <w:sz w:val="24"/>
                      <w:szCs w:val="24"/>
                    </w:rPr>
                    <w:t xml:space="preserve">_________________ </w:t>
                  </w:r>
                  <w:proofErr w:type="spellStart"/>
                  <w:r>
                    <w:rPr>
                      <w:rFonts w:ascii="Times New Roman" w:hAnsi="Times New Roman"/>
                      <w:b w:val="0"/>
                      <w:iCs w:val="0"/>
                      <w:sz w:val="24"/>
                      <w:szCs w:val="24"/>
                    </w:rPr>
                    <w:t>Миць</w:t>
                  </w:r>
                  <w:proofErr w:type="spellEnd"/>
                  <w:r>
                    <w:rPr>
                      <w:rFonts w:ascii="Times New Roman" w:hAnsi="Times New Roman"/>
                      <w:b w:val="0"/>
                      <w:iCs w:val="0"/>
                      <w:sz w:val="24"/>
                      <w:szCs w:val="24"/>
                    </w:rPr>
                    <w:t xml:space="preserve"> О.О.</w:t>
                  </w:r>
                </w:p>
                <w:p w:rsidR="00946995" w:rsidRPr="00CA0B6C" w:rsidRDefault="00946995" w:rsidP="00894F27">
                  <w:pPr>
                    <w:pStyle w:val="a9"/>
                    <w:ind w:hanging="26"/>
                    <w:jc w:val="both"/>
                    <w:rPr>
                      <w:rFonts w:ascii="Times New Roman" w:hAnsi="Times New Roman"/>
                      <w:b/>
                      <w:sz w:val="24"/>
                      <w:szCs w:val="24"/>
                    </w:rPr>
                  </w:pPr>
                </w:p>
                <w:p w:rsidR="00946995" w:rsidRPr="00CA0B6C" w:rsidRDefault="00946995" w:rsidP="00894F27">
                  <w:pPr>
                    <w:pStyle w:val="a9"/>
                    <w:jc w:val="both"/>
                    <w:rPr>
                      <w:rFonts w:ascii="Times New Roman" w:hAnsi="Times New Roman"/>
                      <w:sz w:val="24"/>
                      <w:szCs w:val="24"/>
                    </w:rPr>
                  </w:pPr>
                  <w:r w:rsidRPr="00CA0B6C">
                    <w:rPr>
                      <w:rFonts w:ascii="Times New Roman" w:hAnsi="Times New Roman"/>
                      <w:b/>
                      <w:color w:val="000000"/>
                      <w:sz w:val="24"/>
                      <w:szCs w:val="24"/>
                    </w:rPr>
                    <w:t>М.П.</w:t>
                  </w:r>
                </w:p>
              </w:tc>
              <w:tc>
                <w:tcPr>
                  <w:tcW w:w="2479" w:type="pct"/>
                  <w:tcMar>
                    <w:top w:w="15" w:type="dxa"/>
                    <w:left w:w="15" w:type="dxa"/>
                    <w:bottom w:w="15" w:type="dxa"/>
                    <w:right w:w="15" w:type="dxa"/>
                  </w:tcMar>
                </w:tcPr>
                <w:p w:rsidR="00946995" w:rsidRPr="00CA0B6C" w:rsidRDefault="00946995" w:rsidP="00894F27">
                  <w:pPr>
                    <w:pStyle w:val="a9"/>
                    <w:jc w:val="both"/>
                    <w:rPr>
                      <w:rFonts w:ascii="Times New Roman" w:hAnsi="Times New Roman"/>
                      <w:b/>
                      <w:sz w:val="24"/>
                      <w:szCs w:val="24"/>
                    </w:rPr>
                  </w:pPr>
                  <w:r w:rsidRPr="00CA0B6C">
                    <w:rPr>
                      <w:rFonts w:ascii="Times New Roman" w:hAnsi="Times New Roman"/>
                      <w:b/>
                      <w:sz w:val="24"/>
                      <w:szCs w:val="24"/>
                    </w:rPr>
                    <w:t xml:space="preserve">                    «ПРОДАВЕЦЬ»</w:t>
                  </w:r>
                </w:p>
                <w:p w:rsidR="00946995" w:rsidRPr="00CA0B6C" w:rsidRDefault="00946995" w:rsidP="00894F27">
                  <w:pPr>
                    <w:rPr>
                      <w:b/>
                      <w:bCs/>
                      <w:color w:val="000000"/>
                      <w:sz w:val="24"/>
                      <w:szCs w:val="24"/>
                    </w:rPr>
                  </w:pPr>
                </w:p>
                <w:p w:rsidR="00946995" w:rsidRPr="00CA0B6C" w:rsidRDefault="00946995" w:rsidP="00894F27">
                  <w:pPr>
                    <w:rPr>
                      <w:b/>
                      <w:bCs/>
                      <w:color w:val="000000"/>
                      <w:sz w:val="24"/>
                      <w:szCs w:val="24"/>
                    </w:rPr>
                  </w:pPr>
                </w:p>
                <w:p w:rsidR="00946995" w:rsidRPr="00CA0B6C" w:rsidRDefault="00946995" w:rsidP="00894F27">
                  <w:pPr>
                    <w:rPr>
                      <w:b/>
                      <w:bCs/>
                      <w:color w:val="000000"/>
                      <w:sz w:val="24"/>
                      <w:szCs w:val="24"/>
                    </w:rPr>
                  </w:pPr>
                </w:p>
                <w:p w:rsidR="00946995" w:rsidRPr="00CA0B6C" w:rsidRDefault="00946995" w:rsidP="00894F27">
                  <w:pPr>
                    <w:rPr>
                      <w:b/>
                      <w:bCs/>
                      <w:color w:val="000000"/>
                      <w:sz w:val="24"/>
                      <w:szCs w:val="24"/>
                    </w:rPr>
                  </w:pPr>
                </w:p>
                <w:p w:rsidR="00946995" w:rsidRPr="00CA0B6C" w:rsidRDefault="00946995" w:rsidP="00894F27">
                  <w:pPr>
                    <w:rPr>
                      <w:b/>
                      <w:bCs/>
                      <w:color w:val="000000"/>
                      <w:sz w:val="24"/>
                      <w:szCs w:val="24"/>
                    </w:rPr>
                  </w:pPr>
                </w:p>
                <w:p w:rsidR="00946995" w:rsidRPr="00CA0B6C" w:rsidRDefault="00946995" w:rsidP="00894F27">
                  <w:pPr>
                    <w:rPr>
                      <w:b/>
                      <w:bCs/>
                      <w:color w:val="000000"/>
                      <w:sz w:val="24"/>
                      <w:szCs w:val="24"/>
                    </w:rPr>
                  </w:pPr>
                </w:p>
                <w:p w:rsidR="00946995" w:rsidRPr="00CA0B6C" w:rsidRDefault="00946995" w:rsidP="00894F27">
                  <w:pPr>
                    <w:rPr>
                      <w:b/>
                      <w:bCs/>
                      <w:color w:val="000000"/>
                      <w:sz w:val="24"/>
                      <w:szCs w:val="24"/>
                    </w:rPr>
                  </w:pPr>
                </w:p>
                <w:p w:rsidR="00946995" w:rsidRPr="00CA0B6C" w:rsidRDefault="00946995" w:rsidP="00894F27">
                  <w:pPr>
                    <w:rPr>
                      <w:b/>
                      <w:bCs/>
                      <w:color w:val="000000"/>
                      <w:sz w:val="24"/>
                      <w:szCs w:val="24"/>
                    </w:rPr>
                  </w:pPr>
                </w:p>
                <w:p w:rsidR="00946995" w:rsidRPr="00CA0B6C" w:rsidRDefault="00946995" w:rsidP="00894F27">
                  <w:pPr>
                    <w:rPr>
                      <w:b/>
                      <w:bCs/>
                      <w:color w:val="000000"/>
                      <w:sz w:val="24"/>
                      <w:szCs w:val="24"/>
                    </w:rPr>
                  </w:pPr>
                </w:p>
                <w:p w:rsidR="00946995" w:rsidRPr="00CA0B6C" w:rsidRDefault="00946995" w:rsidP="00894F27">
                  <w:pPr>
                    <w:rPr>
                      <w:b/>
                      <w:bCs/>
                      <w:color w:val="000000"/>
                      <w:sz w:val="24"/>
                      <w:szCs w:val="24"/>
                    </w:rPr>
                  </w:pPr>
                </w:p>
                <w:p w:rsidR="00946995" w:rsidRPr="00CA0B6C" w:rsidRDefault="00946995" w:rsidP="00894F27">
                  <w:pPr>
                    <w:rPr>
                      <w:b/>
                      <w:bCs/>
                      <w:color w:val="000000"/>
                      <w:sz w:val="24"/>
                      <w:szCs w:val="24"/>
                    </w:rPr>
                  </w:pPr>
                </w:p>
                <w:p w:rsidR="00946995" w:rsidRPr="00CA0B6C" w:rsidRDefault="00946995" w:rsidP="00894F27">
                  <w:pPr>
                    <w:pStyle w:val="a9"/>
                    <w:jc w:val="both"/>
                    <w:rPr>
                      <w:rFonts w:ascii="Times New Roman" w:hAnsi="Times New Roman"/>
                      <w:sz w:val="24"/>
                      <w:szCs w:val="24"/>
                    </w:rPr>
                  </w:pPr>
                  <w:r w:rsidRPr="00CA0B6C">
                    <w:rPr>
                      <w:rFonts w:ascii="Times New Roman" w:hAnsi="Times New Roman"/>
                      <w:b/>
                      <w:bCs/>
                      <w:sz w:val="24"/>
                      <w:szCs w:val="24"/>
                    </w:rPr>
                    <w:t xml:space="preserve">              М.П.</w:t>
                  </w:r>
                </w:p>
              </w:tc>
            </w:tr>
          </w:tbl>
          <w:p w:rsidR="00946995" w:rsidRPr="00CA0B6C" w:rsidRDefault="00946995" w:rsidP="00894F27">
            <w:pPr>
              <w:spacing w:line="240" w:lineRule="exact"/>
              <w:jc w:val="both"/>
              <w:rPr>
                <w:b/>
                <w:color w:val="000000"/>
                <w:sz w:val="24"/>
                <w:szCs w:val="24"/>
              </w:rPr>
            </w:pPr>
          </w:p>
        </w:tc>
        <w:tc>
          <w:tcPr>
            <w:tcW w:w="5211" w:type="dxa"/>
          </w:tcPr>
          <w:p w:rsidR="00946995" w:rsidRPr="00CA0B6C" w:rsidRDefault="00946995" w:rsidP="00894F27">
            <w:pPr>
              <w:spacing w:line="240" w:lineRule="exact"/>
              <w:jc w:val="both"/>
              <w:rPr>
                <w:b/>
                <w:color w:val="000000"/>
                <w:sz w:val="24"/>
                <w:szCs w:val="24"/>
              </w:rPr>
            </w:pPr>
          </w:p>
        </w:tc>
      </w:tr>
    </w:tbl>
    <w:p w:rsidR="00946995" w:rsidRPr="000E30BB" w:rsidRDefault="00946995" w:rsidP="00946995">
      <w:pPr>
        <w:tabs>
          <w:tab w:val="left" w:pos="5940"/>
          <w:tab w:val="right" w:pos="9354"/>
        </w:tabs>
        <w:rPr>
          <w:color w:val="000000"/>
        </w:rPr>
      </w:pPr>
      <w:r w:rsidRPr="000E30BB">
        <w:rPr>
          <w:color w:val="000000"/>
        </w:rPr>
        <w:lastRenderedPageBreak/>
        <w:t xml:space="preserve">                                                                 </w:t>
      </w:r>
      <w:r>
        <w:rPr>
          <w:color w:val="000000"/>
        </w:rPr>
        <w:t xml:space="preserve">                           </w:t>
      </w:r>
    </w:p>
    <w:p w:rsidR="00946995" w:rsidRDefault="00946995" w:rsidP="00946995">
      <w:pPr>
        <w:ind w:left="7788" w:firstLine="708"/>
        <w:rPr>
          <w:b/>
          <w:sz w:val="24"/>
          <w:szCs w:val="24"/>
        </w:rPr>
      </w:pPr>
    </w:p>
    <w:p w:rsidR="00946995" w:rsidRPr="007547A4" w:rsidRDefault="00946995" w:rsidP="00946995">
      <w:pPr>
        <w:ind w:left="7788" w:firstLine="708"/>
        <w:rPr>
          <w:b/>
          <w:sz w:val="24"/>
          <w:szCs w:val="24"/>
        </w:rPr>
      </w:pPr>
      <w:r w:rsidRPr="007547A4">
        <w:rPr>
          <w:b/>
          <w:sz w:val="24"/>
          <w:szCs w:val="24"/>
        </w:rPr>
        <w:t xml:space="preserve">     Додаток № 1</w:t>
      </w:r>
    </w:p>
    <w:p w:rsidR="00946995" w:rsidRDefault="00946995" w:rsidP="00946995">
      <w:pPr>
        <w:ind w:left="5664"/>
        <w:rPr>
          <w:sz w:val="24"/>
          <w:szCs w:val="24"/>
        </w:rPr>
      </w:pPr>
      <w:r w:rsidRPr="007547A4">
        <w:rPr>
          <w:sz w:val="24"/>
          <w:szCs w:val="24"/>
        </w:rPr>
        <w:t xml:space="preserve">   до Договору № _______ від ___.___.2023 р. </w:t>
      </w:r>
    </w:p>
    <w:p w:rsidR="00946995" w:rsidRPr="007547A4" w:rsidRDefault="00946995" w:rsidP="00946995">
      <w:pPr>
        <w:ind w:left="5664"/>
        <w:rPr>
          <w:sz w:val="24"/>
          <w:szCs w:val="24"/>
        </w:rPr>
      </w:pPr>
    </w:p>
    <w:p w:rsidR="00946995" w:rsidRPr="007547A4" w:rsidRDefault="00946995" w:rsidP="00946995">
      <w:pPr>
        <w:ind w:left="360" w:right="-23"/>
        <w:jc w:val="center"/>
        <w:outlineLvl w:val="0"/>
        <w:rPr>
          <w:i/>
          <w:sz w:val="24"/>
          <w:szCs w:val="24"/>
        </w:rPr>
      </w:pPr>
    </w:p>
    <w:p w:rsidR="00946995" w:rsidRPr="007547A4" w:rsidRDefault="00946995" w:rsidP="00946995">
      <w:pPr>
        <w:ind w:left="360" w:right="-23"/>
        <w:jc w:val="center"/>
        <w:outlineLvl w:val="0"/>
        <w:rPr>
          <w:b/>
          <w:sz w:val="24"/>
          <w:szCs w:val="24"/>
        </w:rPr>
      </w:pPr>
      <w:r w:rsidRPr="007547A4">
        <w:rPr>
          <w:b/>
          <w:sz w:val="24"/>
          <w:szCs w:val="24"/>
        </w:rPr>
        <w:t>Специфікація Товару</w:t>
      </w:r>
    </w:p>
    <w:p w:rsidR="00946995" w:rsidRPr="007547A4" w:rsidRDefault="00946995" w:rsidP="00946995">
      <w:pPr>
        <w:ind w:left="360" w:right="-23"/>
        <w:jc w:val="center"/>
        <w:outlineLvl w:val="0"/>
        <w:rPr>
          <w:b/>
          <w:sz w:val="24"/>
          <w:szCs w:val="24"/>
        </w:rPr>
      </w:pPr>
    </w:p>
    <w:p w:rsidR="00946995" w:rsidRPr="007547A4" w:rsidRDefault="00946995" w:rsidP="00946995">
      <w:pPr>
        <w:ind w:left="360" w:right="-23"/>
        <w:jc w:val="center"/>
        <w:outlineLvl w:val="0"/>
        <w:rPr>
          <w:b/>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46"/>
        <w:gridCol w:w="1275"/>
        <w:gridCol w:w="1134"/>
        <w:gridCol w:w="1134"/>
        <w:gridCol w:w="1560"/>
        <w:gridCol w:w="1701"/>
      </w:tblGrid>
      <w:tr w:rsidR="00946995" w:rsidRPr="007547A4" w:rsidTr="00894F27">
        <w:trPr>
          <w:jc w:val="center"/>
        </w:trPr>
        <w:tc>
          <w:tcPr>
            <w:tcW w:w="648" w:type="dxa"/>
            <w:vAlign w:val="center"/>
          </w:tcPr>
          <w:p w:rsidR="00946995" w:rsidRPr="007547A4" w:rsidRDefault="00946995" w:rsidP="00894F27">
            <w:pPr>
              <w:pStyle w:val="32"/>
              <w:widowControl w:val="0"/>
              <w:spacing w:after="0"/>
              <w:contextualSpacing/>
              <w:jc w:val="center"/>
              <w:rPr>
                <w:b/>
                <w:sz w:val="24"/>
                <w:szCs w:val="24"/>
                <w:lang w:val="uk-UA"/>
              </w:rPr>
            </w:pPr>
            <w:r w:rsidRPr="007547A4">
              <w:rPr>
                <w:b/>
                <w:sz w:val="24"/>
                <w:szCs w:val="24"/>
                <w:lang w:val="uk-UA"/>
              </w:rPr>
              <w:t>№ з/п</w:t>
            </w:r>
          </w:p>
        </w:tc>
        <w:tc>
          <w:tcPr>
            <w:tcW w:w="2046" w:type="dxa"/>
            <w:vAlign w:val="center"/>
          </w:tcPr>
          <w:p w:rsidR="00946995" w:rsidRPr="007547A4" w:rsidRDefault="00946995" w:rsidP="00894F27">
            <w:pPr>
              <w:widowControl w:val="0"/>
              <w:contextualSpacing/>
              <w:jc w:val="center"/>
              <w:rPr>
                <w:b/>
                <w:sz w:val="24"/>
                <w:szCs w:val="24"/>
              </w:rPr>
            </w:pPr>
            <w:r w:rsidRPr="007547A4">
              <w:rPr>
                <w:b/>
                <w:bCs/>
                <w:sz w:val="24"/>
                <w:szCs w:val="24"/>
              </w:rPr>
              <w:t>Найменування товару</w:t>
            </w:r>
          </w:p>
        </w:tc>
        <w:tc>
          <w:tcPr>
            <w:tcW w:w="1275" w:type="dxa"/>
            <w:vAlign w:val="center"/>
          </w:tcPr>
          <w:p w:rsidR="00946995" w:rsidRPr="007547A4" w:rsidRDefault="00946995" w:rsidP="00894F27">
            <w:pPr>
              <w:widowControl w:val="0"/>
              <w:contextualSpacing/>
              <w:jc w:val="center"/>
              <w:rPr>
                <w:b/>
                <w:sz w:val="24"/>
                <w:szCs w:val="24"/>
              </w:rPr>
            </w:pPr>
            <w:r w:rsidRPr="007547A4">
              <w:rPr>
                <w:b/>
                <w:sz w:val="24"/>
                <w:szCs w:val="24"/>
              </w:rPr>
              <w:t>Кількість, літрів</w:t>
            </w:r>
          </w:p>
          <w:p w:rsidR="00946995" w:rsidRPr="007547A4" w:rsidRDefault="00946995" w:rsidP="00894F27">
            <w:pPr>
              <w:pStyle w:val="32"/>
              <w:widowControl w:val="0"/>
              <w:spacing w:after="0"/>
              <w:contextualSpacing/>
              <w:jc w:val="center"/>
              <w:rPr>
                <w:b/>
                <w:sz w:val="24"/>
                <w:szCs w:val="24"/>
                <w:lang w:val="uk-UA"/>
              </w:rPr>
            </w:pPr>
          </w:p>
        </w:tc>
        <w:tc>
          <w:tcPr>
            <w:tcW w:w="1134" w:type="dxa"/>
            <w:vAlign w:val="center"/>
          </w:tcPr>
          <w:p w:rsidR="00946995" w:rsidRPr="007547A4" w:rsidRDefault="00946995" w:rsidP="00894F27">
            <w:pPr>
              <w:pStyle w:val="32"/>
              <w:widowControl w:val="0"/>
              <w:spacing w:after="0"/>
              <w:contextualSpacing/>
              <w:jc w:val="center"/>
              <w:rPr>
                <w:b/>
                <w:sz w:val="24"/>
                <w:szCs w:val="24"/>
                <w:lang w:val="uk-UA"/>
              </w:rPr>
            </w:pPr>
          </w:p>
          <w:p w:rsidR="00946995" w:rsidRPr="007547A4" w:rsidRDefault="00946995" w:rsidP="00894F27">
            <w:pPr>
              <w:pStyle w:val="32"/>
              <w:widowControl w:val="0"/>
              <w:spacing w:after="0"/>
              <w:contextualSpacing/>
              <w:jc w:val="center"/>
              <w:rPr>
                <w:b/>
                <w:sz w:val="24"/>
                <w:szCs w:val="24"/>
                <w:lang w:val="uk-UA"/>
              </w:rPr>
            </w:pPr>
            <w:r w:rsidRPr="007547A4">
              <w:rPr>
                <w:b/>
                <w:sz w:val="24"/>
                <w:szCs w:val="24"/>
                <w:lang w:val="uk-UA"/>
              </w:rPr>
              <w:t>Ціна за 1 літр без ПДВ,</w:t>
            </w:r>
          </w:p>
          <w:p w:rsidR="00946995" w:rsidRPr="007547A4" w:rsidRDefault="00946995" w:rsidP="00894F27">
            <w:pPr>
              <w:pStyle w:val="32"/>
              <w:widowControl w:val="0"/>
              <w:spacing w:after="0"/>
              <w:contextualSpacing/>
              <w:jc w:val="center"/>
              <w:rPr>
                <w:b/>
                <w:sz w:val="24"/>
                <w:szCs w:val="24"/>
                <w:lang w:val="uk-UA"/>
              </w:rPr>
            </w:pPr>
            <w:r w:rsidRPr="007547A4">
              <w:rPr>
                <w:b/>
                <w:sz w:val="24"/>
                <w:szCs w:val="24"/>
                <w:lang w:val="uk-UA"/>
              </w:rPr>
              <w:t>грн.</w:t>
            </w:r>
          </w:p>
        </w:tc>
        <w:tc>
          <w:tcPr>
            <w:tcW w:w="1134" w:type="dxa"/>
            <w:vAlign w:val="center"/>
          </w:tcPr>
          <w:p w:rsidR="00946995" w:rsidRPr="007547A4" w:rsidRDefault="00946995" w:rsidP="00894F27">
            <w:pPr>
              <w:pStyle w:val="32"/>
              <w:widowControl w:val="0"/>
              <w:spacing w:after="0"/>
              <w:contextualSpacing/>
              <w:jc w:val="center"/>
              <w:rPr>
                <w:b/>
                <w:sz w:val="24"/>
                <w:szCs w:val="24"/>
                <w:lang w:val="uk-UA"/>
              </w:rPr>
            </w:pPr>
          </w:p>
          <w:p w:rsidR="00946995" w:rsidRPr="007547A4" w:rsidRDefault="00946995" w:rsidP="00894F27">
            <w:pPr>
              <w:pStyle w:val="32"/>
              <w:widowControl w:val="0"/>
              <w:spacing w:after="0"/>
              <w:contextualSpacing/>
              <w:jc w:val="center"/>
              <w:rPr>
                <w:b/>
                <w:sz w:val="24"/>
                <w:szCs w:val="24"/>
                <w:lang w:val="uk-UA"/>
              </w:rPr>
            </w:pPr>
            <w:r w:rsidRPr="007547A4">
              <w:rPr>
                <w:b/>
                <w:sz w:val="24"/>
                <w:szCs w:val="24"/>
                <w:lang w:val="uk-UA"/>
              </w:rPr>
              <w:t>Ціна за 1 літр з ПДВ, грн.</w:t>
            </w:r>
          </w:p>
        </w:tc>
        <w:tc>
          <w:tcPr>
            <w:tcW w:w="1560" w:type="dxa"/>
            <w:vAlign w:val="center"/>
          </w:tcPr>
          <w:p w:rsidR="00946995" w:rsidRPr="007547A4" w:rsidRDefault="00946995" w:rsidP="00894F27">
            <w:pPr>
              <w:pStyle w:val="32"/>
              <w:widowControl w:val="0"/>
              <w:spacing w:after="0"/>
              <w:contextualSpacing/>
              <w:jc w:val="center"/>
              <w:rPr>
                <w:b/>
                <w:sz w:val="24"/>
                <w:szCs w:val="24"/>
                <w:lang w:val="uk-UA"/>
              </w:rPr>
            </w:pPr>
            <w:r w:rsidRPr="007547A4">
              <w:rPr>
                <w:b/>
                <w:sz w:val="24"/>
                <w:szCs w:val="24"/>
                <w:lang w:val="uk-UA"/>
              </w:rPr>
              <w:t>Загальна вартість,</w:t>
            </w:r>
          </w:p>
          <w:p w:rsidR="00946995" w:rsidRPr="007547A4" w:rsidRDefault="00946995" w:rsidP="00894F27">
            <w:pPr>
              <w:pStyle w:val="32"/>
              <w:widowControl w:val="0"/>
              <w:spacing w:after="0"/>
              <w:contextualSpacing/>
              <w:jc w:val="center"/>
              <w:rPr>
                <w:b/>
                <w:sz w:val="24"/>
                <w:szCs w:val="24"/>
                <w:lang w:val="uk-UA"/>
              </w:rPr>
            </w:pPr>
            <w:r w:rsidRPr="007547A4">
              <w:rPr>
                <w:b/>
                <w:sz w:val="24"/>
                <w:szCs w:val="24"/>
                <w:lang w:val="uk-UA"/>
              </w:rPr>
              <w:t>без ПДВ, грн.</w:t>
            </w:r>
          </w:p>
        </w:tc>
        <w:tc>
          <w:tcPr>
            <w:tcW w:w="1701" w:type="dxa"/>
          </w:tcPr>
          <w:p w:rsidR="00946995" w:rsidRPr="007547A4" w:rsidRDefault="00946995" w:rsidP="00894F27">
            <w:pPr>
              <w:pStyle w:val="32"/>
              <w:widowControl w:val="0"/>
              <w:spacing w:after="0"/>
              <w:contextualSpacing/>
              <w:jc w:val="center"/>
              <w:rPr>
                <w:b/>
                <w:sz w:val="24"/>
                <w:szCs w:val="24"/>
                <w:lang w:val="uk-UA"/>
              </w:rPr>
            </w:pPr>
          </w:p>
          <w:p w:rsidR="00946995" w:rsidRPr="007547A4" w:rsidRDefault="00946995" w:rsidP="00894F27">
            <w:pPr>
              <w:pStyle w:val="32"/>
              <w:widowControl w:val="0"/>
              <w:spacing w:after="0"/>
              <w:contextualSpacing/>
              <w:jc w:val="center"/>
              <w:rPr>
                <w:b/>
                <w:sz w:val="24"/>
                <w:szCs w:val="24"/>
                <w:lang w:val="uk-UA"/>
              </w:rPr>
            </w:pPr>
            <w:proofErr w:type="spellStart"/>
            <w:r w:rsidRPr="007547A4">
              <w:rPr>
                <w:b/>
                <w:sz w:val="24"/>
                <w:szCs w:val="24"/>
              </w:rPr>
              <w:t>Загальна</w:t>
            </w:r>
            <w:proofErr w:type="spellEnd"/>
            <w:r w:rsidRPr="007547A4">
              <w:rPr>
                <w:b/>
                <w:sz w:val="24"/>
                <w:szCs w:val="24"/>
              </w:rPr>
              <w:t xml:space="preserve"> </w:t>
            </w:r>
            <w:proofErr w:type="spellStart"/>
            <w:r w:rsidRPr="007547A4">
              <w:rPr>
                <w:b/>
                <w:sz w:val="24"/>
                <w:szCs w:val="24"/>
              </w:rPr>
              <w:t>вартість</w:t>
            </w:r>
            <w:proofErr w:type="spellEnd"/>
            <w:r w:rsidRPr="007547A4">
              <w:rPr>
                <w:b/>
                <w:sz w:val="24"/>
                <w:szCs w:val="24"/>
              </w:rPr>
              <w:t xml:space="preserve"> з ПДВ, грн.</w:t>
            </w:r>
          </w:p>
        </w:tc>
      </w:tr>
      <w:tr w:rsidR="00946995" w:rsidRPr="007547A4" w:rsidTr="00894F27">
        <w:trPr>
          <w:jc w:val="center"/>
        </w:trPr>
        <w:tc>
          <w:tcPr>
            <w:tcW w:w="648" w:type="dxa"/>
          </w:tcPr>
          <w:p w:rsidR="00946995" w:rsidRPr="007547A4" w:rsidRDefault="00946995" w:rsidP="00894F27">
            <w:pPr>
              <w:pStyle w:val="32"/>
              <w:widowControl w:val="0"/>
              <w:numPr>
                <w:ilvl w:val="0"/>
                <w:numId w:val="34"/>
              </w:numPr>
              <w:spacing w:after="0"/>
              <w:contextualSpacing/>
              <w:jc w:val="both"/>
              <w:rPr>
                <w:sz w:val="24"/>
                <w:szCs w:val="24"/>
                <w:lang w:val="uk-UA"/>
              </w:rPr>
            </w:pPr>
          </w:p>
        </w:tc>
        <w:tc>
          <w:tcPr>
            <w:tcW w:w="2046" w:type="dxa"/>
          </w:tcPr>
          <w:p w:rsidR="00946995" w:rsidRPr="007547A4" w:rsidRDefault="00946995" w:rsidP="00894F27">
            <w:pPr>
              <w:pStyle w:val="32"/>
              <w:widowControl w:val="0"/>
              <w:spacing w:after="0"/>
              <w:contextualSpacing/>
              <w:rPr>
                <w:bCs/>
                <w:sz w:val="24"/>
                <w:szCs w:val="24"/>
                <w:lang w:val="uk-UA"/>
              </w:rPr>
            </w:pPr>
            <w:r w:rsidRPr="007547A4">
              <w:rPr>
                <w:bCs/>
                <w:sz w:val="24"/>
                <w:szCs w:val="24"/>
                <w:lang w:val="uk-UA"/>
              </w:rPr>
              <w:t>Бензин А-95</w:t>
            </w:r>
          </w:p>
        </w:tc>
        <w:tc>
          <w:tcPr>
            <w:tcW w:w="1275" w:type="dxa"/>
            <w:vAlign w:val="center"/>
          </w:tcPr>
          <w:p w:rsidR="00946995" w:rsidRPr="007547A4" w:rsidRDefault="00946995" w:rsidP="00894F27">
            <w:pPr>
              <w:pStyle w:val="32"/>
              <w:widowControl w:val="0"/>
              <w:spacing w:after="0"/>
              <w:contextualSpacing/>
              <w:jc w:val="center"/>
              <w:rPr>
                <w:sz w:val="24"/>
                <w:szCs w:val="24"/>
                <w:lang w:val="uk-UA"/>
              </w:rPr>
            </w:pPr>
            <w:r>
              <w:rPr>
                <w:sz w:val="24"/>
                <w:szCs w:val="24"/>
                <w:lang w:val="uk-UA"/>
              </w:rPr>
              <w:t>1200</w:t>
            </w:r>
          </w:p>
        </w:tc>
        <w:tc>
          <w:tcPr>
            <w:tcW w:w="1134" w:type="dxa"/>
            <w:vAlign w:val="center"/>
          </w:tcPr>
          <w:p w:rsidR="00946995" w:rsidRPr="007547A4" w:rsidRDefault="00946995" w:rsidP="00894F27">
            <w:pPr>
              <w:pStyle w:val="32"/>
              <w:widowControl w:val="0"/>
              <w:spacing w:after="0"/>
              <w:contextualSpacing/>
              <w:jc w:val="center"/>
              <w:rPr>
                <w:sz w:val="24"/>
                <w:szCs w:val="24"/>
                <w:lang w:val="uk-UA"/>
              </w:rPr>
            </w:pPr>
          </w:p>
        </w:tc>
        <w:tc>
          <w:tcPr>
            <w:tcW w:w="1134" w:type="dxa"/>
            <w:vAlign w:val="center"/>
          </w:tcPr>
          <w:p w:rsidR="00946995" w:rsidRPr="007547A4" w:rsidRDefault="00946995" w:rsidP="00894F27">
            <w:pPr>
              <w:pStyle w:val="32"/>
              <w:widowControl w:val="0"/>
              <w:spacing w:after="0"/>
              <w:contextualSpacing/>
              <w:jc w:val="center"/>
              <w:rPr>
                <w:sz w:val="24"/>
                <w:szCs w:val="24"/>
                <w:lang w:val="uk-UA"/>
              </w:rPr>
            </w:pPr>
          </w:p>
        </w:tc>
        <w:tc>
          <w:tcPr>
            <w:tcW w:w="1560" w:type="dxa"/>
            <w:vAlign w:val="center"/>
          </w:tcPr>
          <w:p w:rsidR="00946995" w:rsidRPr="007547A4" w:rsidRDefault="00946995" w:rsidP="00894F27">
            <w:pPr>
              <w:pStyle w:val="32"/>
              <w:widowControl w:val="0"/>
              <w:spacing w:after="0"/>
              <w:contextualSpacing/>
              <w:jc w:val="center"/>
              <w:rPr>
                <w:sz w:val="24"/>
                <w:szCs w:val="24"/>
                <w:lang w:val="uk-UA"/>
              </w:rPr>
            </w:pPr>
          </w:p>
        </w:tc>
        <w:tc>
          <w:tcPr>
            <w:tcW w:w="1701" w:type="dxa"/>
          </w:tcPr>
          <w:p w:rsidR="00946995" w:rsidRPr="007547A4" w:rsidRDefault="00946995" w:rsidP="00894F27">
            <w:pPr>
              <w:pStyle w:val="32"/>
              <w:widowControl w:val="0"/>
              <w:spacing w:after="0"/>
              <w:contextualSpacing/>
              <w:jc w:val="center"/>
              <w:rPr>
                <w:sz w:val="24"/>
                <w:szCs w:val="24"/>
                <w:lang w:val="uk-UA"/>
              </w:rPr>
            </w:pPr>
          </w:p>
        </w:tc>
      </w:tr>
      <w:tr w:rsidR="00946995" w:rsidRPr="007547A4" w:rsidTr="00894F27">
        <w:trPr>
          <w:jc w:val="center"/>
        </w:trPr>
        <w:tc>
          <w:tcPr>
            <w:tcW w:w="648" w:type="dxa"/>
          </w:tcPr>
          <w:p w:rsidR="00946995" w:rsidRPr="007547A4" w:rsidRDefault="00946995" w:rsidP="00894F27">
            <w:pPr>
              <w:pStyle w:val="32"/>
              <w:widowControl w:val="0"/>
              <w:numPr>
                <w:ilvl w:val="0"/>
                <w:numId w:val="34"/>
              </w:numPr>
              <w:spacing w:after="0"/>
              <w:contextualSpacing/>
              <w:jc w:val="both"/>
              <w:rPr>
                <w:sz w:val="24"/>
                <w:szCs w:val="24"/>
                <w:lang w:val="uk-UA"/>
              </w:rPr>
            </w:pPr>
          </w:p>
        </w:tc>
        <w:tc>
          <w:tcPr>
            <w:tcW w:w="2046" w:type="dxa"/>
          </w:tcPr>
          <w:p w:rsidR="00946995" w:rsidRPr="007547A4" w:rsidRDefault="00946995" w:rsidP="00894F27">
            <w:pPr>
              <w:pStyle w:val="32"/>
              <w:widowControl w:val="0"/>
              <w:spacing w:after="0"/>
              <w:contextualSpacing/>
              <w:rPr>
                <w:bCs/>
                <w:sz w:val="24"/>
                <w:szCs w:val="24"/>
                <w:lang w:val="uk-UA"/>
              </w:rPr>
            </w:pPr>
            <w:r w:rsidRPr="007547A4">
              <w:rPr>
                <w:bCs/>
                <w:sz w:val="24"/>
                <w:szCs w:val="24"/>
                <w:lang w:val="uk-UA"/>
              </w:rPr>
              <w:t>Дизельне паливо</w:t>
            </w:r>
          </w:p>
        </w:tc>
        <w:tc>
          <w:tcPr>
            <w:tcW w:w="1275" w:type="dxa"/>
            <w:vAlign w:val="center"/>
          </w:tcPr>
          <w:p w:rsidR="00946995" w:rsidRPr="007547A4" w:rsidRDefault="00946995" w:rsidP="00894F27">
            <w:pPr>
              <w:pStyle w:val="32"/>
              <w:widowControl w:val="0"/>
              <w:spacing w:after="0"/>
              <w:contextualSpacing/>
              <w:jc w:val="center"/>
              <w:rPr>
                <w:sz w:val="24"/>
                <w:szCs w:val="24"/>
                <w:lang w:val="uk-UA"/>
              </w:rPr>
            </w:pPr>
            <w:r>
              <w:rPr>
                <w:sz w:val="24"/>
                <w:szCs w:val="24"/>
                <w:lang w:val="uk-UA"/>
              </w:rPr>
              <w:t>2000__</w:t>
            </w:r>
          </w:p>
        </w:tc>
        <w:tc>
          <w:tcPr>
            <w:tcW w:w="1134" w:type="dxa"/>
            <w:vAlign w:val="center"/>
          </w:tcPr>
          <w:p w:rsidR="00946995" w:rsidRPr="007547A4" w:rsidRDefault="00946995" w:rsidP="00894F27">
            <w:pPr>
              <w:pStyle w:val="32"/>
              <w:widowControl w:val="0"/>
              <w:spacing w:after="0"/>
              <w:contextualSpacing/>
              <w:jc w:val="center"/>
              <w:rPr>
                <w:sz w:val="24"/>
                <w:szCs w:val="24"/>
                <w:lang w:val="uk-UA"/>
              </w:rPr>
            </w:pPr>
          </w:p>
        </w:tc>
        <w:tc>
          <w:tcPr>
            <w:tcW w:w="1134" w:type="dxa"/>
            <w:vAlign w:val="center"/>
          </w:tcPr>
          <w:p w:rsidR="00946995" w:rsidRPr="007547A4" w:rsidRDefault="00946995" w:rsidP="00894F27">
            <w:pPr>
              <w:pStyle w:val="32"/>
              <w:widowControl w:val="0"/>
              <w:spacing w:after="0"/>
              <w:contextualSpacing/>
              <w:jc w:val="center"/>
              <w:rPr>
                <w:sz w:val="24"/>
                <w:szCs w:val="24"/>
                <w:lang w:val="uk-UA"/>
              </w:rPr>
            </w:pPr>
          </w:p>
        </w:tc>
        <w:tc>
          <w:tcPr>
            <w:tcW w:w="1560" w:type="dxa"/>
            <w:vAlign w:val="center"/>
          </w:tcPr>
          <w:p w:rsidR="00946995" w:rsidRPr="007547A4" w:rsidRDefault="00946995" w:rsidP="00894F27">
            <w:pPr>
              <w:pStyle w:val="32"/>
              <w:widowControl w:val="0"/>
              <w:spacing w:after="0"/>
              <w:contextualSpacing/>
              <w:jc w:val="center"/>
              <w:rPr>
                <w:sz w:val="24"/>
                <w:szCs w:val="24"/>
                <w:lang w:val="uk-UA"/>
              </w:rPr>
            </w:pPr>
          </w:p>
        </w:tc>
        <w:tc>
          <w:tcPr>
            <w:tcW w:w="1701" w:type="dxa"/>
          </w:tcPr>
          <w:p w:rsidR="00946995" w:rsidRPr="007547A4" w:rsidRDefault="00946995" w:rsidP="00894F27">
            <w:pPr>
              <w:pStyle w:val="32"/>
              <w:widowControl w:val="0"/>
              <w:spacing w:after="0"/>
              <w:contextualSpacing/>
              <w:jc w:val="center"/>
              <w:rPr>
                <w:sz w:val="24"/>
                <w:szCs w:val="24"/>
                <w:lang w:val="uk-UA"/>
              </w:rPr>
            </w:pPr>
          </w:p>
        </w:tc>
      </w:tr>
    </w:tbl>
    <w:p w:rsidR="00946995" w:rsidRPr="007547A4" w:rsidRDefault="00946995" w:rsidP="00946995">
      <w:pPr>
        <w:ind w:left="360" w:right="-23"/>
        <w:jc w:val="center"/>
        <w:outlineLvl w:val="0"/>
        <w:rPr>
          <w:b/>
          <w:sz w:val="24"/>
          <w:szCs w:val="24"/>
        </w:rPr>
      </w:pPr>
    </w:p>
    <w:p w:rsidR="00946995" w:rsidRPr="007547A4" w:rsidRDefault="00946995" w:rsidP="00946995">
      <w:pPr>
        <w:widowControl w:val="0"/>
        <w:rPr>
          <w:b/>
          <w:sz w:val="24"/>
          <w:szCs w:val="24"/>
        </w:rPr>
      </w:pPr>
    </w:p>
    <w:p w:rsidR="00946995" w:rsidRPr="007547A4" w:rsidRDefault="00946995" w:rsidP="00946995">
      <w:pPr>
        <w:widowControl w:val="0"/>
        <w:rPr>
          <w:b/>
          <w:sz w:val="24"/>
          <w:szCs w:val="24"/>
        </w:rPr>
      </w:pPr>
    </w:p>
    <w:p w:rsidR="00946995" w:rsidRPr="007547A4" w:rsidRDefault="00946995" w:rsidP="00946995">
      <w:pPr>
        <w:widowControl w:val="0"/>
        <w:rPr>
          <w:b/>
          <w:sz w:val="24"/>
          <w:szCs w:val="24"/>
        </w:rPr>
      </w:pPr>
    </w:p>
    <w:p w:rsidR="00946995" w:rsidRPr="007547A4" w:rsidRDefault="00946995" w:rsidP="00946995">
      <w:pPr>
        <w:widowControl w:val="0"/>
        <w:rPr>
          <w:b/>
          <w:sz w:val="24"/>
          <w:szCs w:val="24"/>
        </w:rPr>
      </w:pPr>
    </w:p>
    <w:p w:rsidR="00946995" w:rsidRPr="007547A4" w:rsidRDefault="00946995" w:rsidP="00946995">
      <w:pPr>
        <w:widowControl w:val="0"/>
        <w:rPr>
          <w:b/>
          <w:color w:val="000000"/>
          <w:sz w:val="24"/>
          <w:szCs w:val="24"/>
        </w:rPr>
      </w:pPr>
    </w:p>
    <w:p w:rsidR="00946995" w:rsidRPr="007547A4" w:rsidRDefault="00946995" w:rsidP="00946995">
      <w:pPr>
        <w:jc w:val="center"/>
        <w:rPr>
          <w:b/>
          <w:bCs/>
          <w:color w:val="000000"/>
          <w:sz w:val="24"/>
          <w:szCs w:val="24"/>
        </w:rPr>
      </w:pPr>
      <w:r w:rsidRPr="007547A4">
        <w:rPr>
          <w:b/>
          <w:color w:val="000000"/>
          <w:sz w:val="24"/>
          <w:szCs w:val="24"/>
        </w:rPr>
        <w:t xml:space="preserve">        </w:t>
      </w:r>
      <w:r w:rsidRPr="007547A4">
        <w:rPr>
          <w:b/>
          <w:bCs/>
          <w:color w:val="000000"/>
          <w:sz w:val="24"/>
          <w:szCs w:val="24"/>
        </w:rPr>
        <w:t>ПІДПИСИ ПРЕДСТАВНИКІВ СТОРІН:</w:t>
      </w:r>
    </w:p>
    <w:p w:rsidR="00946995" w:rsidRPr="007547A4" w:rsidRDefault="00946995" w:rsidP="00946995">
      <w:pPr>
        <w:jc w:val="center"/>
        <w:rPr>
          <w:b/>
          <w:bCs/>
          <w:color w:val="000000"/>
          <w:sz w:val="24"/>
          <w:szCs w:val="24"/>
        </w:rPr>
      </w:pPr>
    </w:p>
    <w:p w:rsidR="00946995" w:rsidRPr="007547A4" w:rsidRDefault="00946995" w:rsidP="00946995">
      <w:pPr>
        <w:jc w:val="center"/>
        <w:rPr>
          <w:b/>
          <w:bCs/>
          <w:color w:val="000000"/>
          <w:sz w:val="24"/>
          <w:szCs w:val="24"/>
        </w:rPr>
      </w:pPr>
    </w:p>
    <w:tbl>
      <w:tblPr>
        <w:tblW w:w="0" w:type="auto"/>
        <w:tblLook w:val="01E0" w:firstRow="1" w:lastRow="1" w:firstColumn="1" w:lastColumn="1" w:noHBand="0" w:noVBand="0"/>
      </w:tblPr>
      <w:tblGrid>
        <w:gridCol w:w="5210"/>
        <w:gridCol w:w="5211"/>
      </w:tblGrid>
      <w:tr w:rsidR="00946995" w:rsidRPr="007547A4" w:rsidTr="00894F27">
        <w:trPr>
          <w:trHeight w:val="409"/>
        </w:trPr>
        <w:tc>
          <w:tcPr>
            <w:tcW w:w="5210" w:type="dxa"/>
          </w:tcPr>
          <w:p w:rsidR="00946995" w:rsidRPr="007547A4" w:rsidRDefault="00946995" w:rsidP="00894F27">
            <w:pPr>
              <w:tabs>
                <w:tab w:val="left" w:pos="1440"/>
              </w:tabs>
              <w:jc w:val="center"/>
              <w:rPr>
                <w:b/>
                <w:bCs/>
                <w:color w:val="000000"/>
                <w:sz w:val="24"/>
                <w:szCs w:val="24"/>
              </w:rPr>
            </w:pPr>
            <w:r w:rsidRPr="007547A4">
              <w:rPr>
                <w:b/>
                <w:bCs/>
                <w:color w:val="000000"/>
                <w:sz w:val="24"/>
                <w:szCs w:val="24"/>
              </w:rPr>
              <w:t>Від Постачальника:</w:t>
            </w:r>
          </w:p>
        </w:tc>
        <w:tc>
          <w:tcPr>
            <w:tcW w:w="5211" w:type="dxa"/>
          </w:tcPr>
          <w:p w:rsidR="00946995" w:rsidRPr="007547A4" w:rsidRDefault="00946995" w:rsidP="00894F27">
            <w:pPr>
              <w:tabs>
                <w:tab w:val="left" w:pos="1440"/>
              </w:tabs>
              <w:jc w:val="center"/>
              <w:rPr>
                <w:b/>
                <w:bCs/>
                <w:color w:val="000000"/>
                <w:sz w:val="24"/>
                <w:szCs w:val="24"/>
              </w:rPr>
            </w:pPr>
            <w:r w:rsidRPr="007547A4">
              <w:rPr>
                <w:b/>
                <w:bCs/>
                <w:color w:val="000000"/>
                <w:sz w:val="24"/>
                <w:szCs w:val="24"/>
              </w:rPr>
              <w:t>Від Покупця:</w:t>
            </w:r>
          </w:p>
        </w:tc>
      </w:tr>
    </w:tbl>
    <w:p w:rsidR="00946995" w:rsidRPr="007547A4" w:rsidRDefault="00946995" w:rsidP="00946995">
      <w:pPr>
        <w:tabs>
          <w:tab w:val="left" w:pos="5940"/>
          <w:tab w:val="right" w:pos="9354"/>
        </w:tabs>
        <w:ind w:firstLine="540"/>
        <w:jc w:val="both"/>
        <w:rPr>
          <w:b/>
          <w:color w:val="000000"/>
          <w:sz w:val="24"/>
          <w:szCs w:val="24"/>
        </w:rPr>
      </w:pPr>
    </w:p>
    <w:p w:rsidR="00946995" w:rsidRPr="007547A4" w:rsidRDefault="00946995" w:rsidP="00946995">
      <w:pPr>
        <w:tabs>
          <w:tab w:val="left" w:pos="5940"/>
          <w:tab w:val="right" w:pos="9354"/>
        </w:tabs>
        <w:ind w:firstLine="540"/>
        <w:jc w:val="both"/>
        <w:rPr>
          <w:b/>
          <w:color w:val="000000"/>
          <w:sz w:val="24"/>
          <w:szCs w:val="24"/>
        </w:rPr>
      </w:pPr>
    </w:p>
    <w:p w:rsidR="00946995" w:rsidRPr="007547A4" w:rsidRDefault="00946995" w:rsidP="00946995">
      <w:pPr>
        <w:tabs>
          <w:tab w:val="left" w:pos="5940"/>
          <w:tab w:val="right" w:pos="9354"/>
        </w:tabs>
        <w:ind w:firstLine="540"/>
        <w:jc w:val="both"/>
        <w:rPr>
          <w:b/>
          <w:color w:val="000000"/>
          <w:sz w:val="24"/>
          <w:szCs w:val="24"/>
        </w:rPr>
      </w:pPr>
      <w:r w:rsidRPr="007547A4">
        <w:rPr>
          <w:b/>
          <w:color w:val="000000"/>
          <w:sz w:val="24"/>
          <w:szCs w:val="24"/>
        </w:rPr>
        <w:t>_______________________                                             ___________________</w:t>
      </w:r>
    </w:p>
    <w:p w:rsidR="00946995" w:rsidRPr="007547A4" w:rsidRDefault="00946995" w:rsidP="00946995">
      <w:pPr>
        <w:tabs>
          <w:tab w:val="left" w:pos="5940"/>
          <w:tab w:val="right" w:pos="9354"/>
        </w:tabs>
        <w:ind w:firstLine="540"/>
        <w:jc w:val="both"/>
        <w:rPr>
          <w:b/>
          <w:color w:val="000000"/>
          <w:sz w:val="24"/>
          <w:szCs w:val="24"/>
        </w:rPr>
      </w:pPr>
    </w:p>
    <w:p w:rsidR="00946995" w:rsidRPr="007547A4" w:rsidRDefault="00946995" w:rsidP="00946995">
      <w:pPr>
        <w:tabs>
          <w:tab w:val="left" w:pos="5940"/>
          <w:tab w:val="right" w:pos="9354"/>
        </w:tabs>
        <w:ind w:firstLine="540"/>
        <w:jc w:val="both"/>
        <w:rPr>
          <w:b/>
          <w:color w:val="000000"/>
          <w:sz w:val="24"/>
          <w:szCs w:val="24"/>
        </w:rPr>
      </w:pPr>
    </w:p>
    <w:p w:rsidR="00946995" w:rsidRPr="007547A4" w:rsidRDefault="00946995" w:rsidP="00946995">
      <w:pPr>
        <w:tabs>
          <w:tab w:val="left" w:pos="5940"/>
          <w:tab w:val="right" w:pos="9354"/>
        </w:tabs>
        <w:ind w:firstLine="540"/>
        <w:jc w:val="both"/>
        <w:rPr>
          <w:b/>
          <w:color w:val="000000"/>
          <w:sz w:val="24"/>
          <w:szCs w:val="24"/>
        </w:rPr>
      </w:pPr>
    </w:p>
    <w:p w:rsidR="00946995" w:rsidRPr="007547A4" w:rsidRDefault="00946995" w:rsidP="00946995">
      <w:pPr>
        <w:tabs>
          <w:tab w:val="left" w:pos="5940"/>
          <w:tab w:val="right" w:pos="9354"/>
        </w:tabs>
        <w:ind w:firstLine="540"/>
        <w:jc w:val="both"/>
        <w:rPr>
          <w:b/>
          <w:color w:val="000000"/>
          <w:sz w:val="24"/>
          <w:szCs w:val="24"/>
        </w:rPr>
      </w:pPr>
    </w:p>
    <w:p w:rsidR="00946995" w:rsidRPr="007547A4" w:rsidRDefault="00946995" w:rsidP="00946995">
      <w:pPr>
        <w:tabs>
          <w:tab w:val="left" w:pos="5940"/>
          <w:tab w:val="right" w:pos="9354"/>
        </w:tabs>
        <w:ind w:firstLine="540"/>
        <w:jc w:val="both"/>
        <w:rPr>
          <w:b/>
          <w:color w:val="000000"/>
          <w:sz w:val="24"/>
          <w:szCs w:val="24"/>
        </w:rPr>
      </w:pPr>
    </w:p>
    <w:p w:rsidR="00946995" w:rsidRPr="007547A4" w:rsidRDefault="00946995" w:rsidP="00946995">
      <w:pPr>
        <w:snapToGrid w:val="0"/>
        <w:spacing w:line="250" w:lineRule="exact"/>
        <w:ind w:left="360" w:firstLine="348"/>
        <w:jc w:val="both"/>
        <w:rPr>
          <w:sz w:val="24"/>
          <w:szCs w:val="24"/>
        </w:rPr>
      </w:pPr>
    </w:p>
    <w:p w:rsidR="00946995" w:rsidRPr="007547A4" w:rsidRDefault="00946995" w:rsidP="00946995">
      <w:pPr>
        <w:snapToGrid w:val="0"/>
        <w:spacing w:line="250" w:lineRule="exact"/>
        <w:jc w:val="both"/>
        <w:rPr>
          <w:rFonts w:eastAsia="Arial"/>
          <w:color w:val="000000"/>
          <w:sz w:val="24"/>
          <w:szCs w:val="24"/>
        </w:rPr>
      </w:pPr>
    </w:p>
    <w:p w:rsidR="00946995" w:rsidRPr="007547A4" w:rsidRDefault="00946995" w:rsidP="00946995">
      <w:pPr>
        <w:tabs>
          <w:tab w:val="left" w:pos="1950"/>
        </w:tabs>
        <w:rPr>
          <w:sz w:val="24"/>
          <w:szCs w:val="24"/>
        </w:rPr>
      </w:pPr>
    </w:p>
    <w:p w:rsidR="00946995" w:rsidRPr="007547A4" w:rsidRDefault="00946995" w:rsidP="00946995">
      <w:pPr>
        <w:tabs>
          <w:tab w:val="left" w:pos="1950"/>
        </w:tabs>
        <w:rPr>
          <w:sz w:val="24"/>
          <w:szCs w:val="24"/>
        </w:rPr>
      </w:pPr>
    </w:p>
    <w:p w:rsidR="00946995" w:rsidRDefault="00946995" w:rsidP="00946995">
      <w:pPr>
        <w:tabs>
          <w:tab w:val="left" w:pos="1950"/>
        </w:tabs>
      </w:pPr>
    </w:p>
    <w:p w:rsidR="00946995" w:rsidRDefault="00946995" w:rsidP="00946995">
      <w:pPr>
        <w:tabs>
          <w:tab w:val="left" w:pos="1950"/>
        </w:tabs>
      </w:pPr>
    </w:p>
    <w:p w:rsidR="00946995" w:rsidRDefault="00946995" w:rsidP="00946995">
      <w:pPr>
        <w:tabs>
          <w:tab w:val="left" w:pos="1950"/>
        </w:tabs>
      </w:pPr>
    </w:p>
    <w:p w:rsidR="00946995" w:rsidRDefault="00946995" w:rsidP="00946995">
      <w:pPr>
        <w:tabs>
          <w:tab w:val="left" w:pos="1950"/>
        </w:tabs>
      </w:pPr>
    </w:p>
    <w:p w:rsidR="00946995" w:rsidRDefault="00946995" w:rsidP="00946995">
      <w:pPr>
        <w:tabs>
          <w:tab w:val="left" w:pos="1950"/>
        </w:tabs>
      </w:pPr>
    </w:p>
    <w:p w:rsidR="00946995" w:rsidRDefault="00946995" w:rsidP="00946995">
      <w:pPr>
        <w:tabs>
          <w:tab w:val="left" w:pos="1950"/>
        </w:tabs>
      </w:pPr>
    </w:p>
    <w:p w:rsidR="00946995" w:rsidRDefault="00946995" w:rsidP="00946995">
      <w:pPr>
        <w:tabs>
          <w:tab w:val="left" w:pos="1950"/>
        </w:tabs>
      </w:pPr>
    </w:p>
    <w:p w:rsidR="00946995" w:rsidRDefault="00946995" w:rsidP="00946995">
      <w:pPr>
        <w:tabs>
          <w:tab w:val="left" w:pos="1950"/>
        </w:tabs>
      </w:pPr>
    </w:p>
    <w:p w:rsidR="00946995" w:rsidRDefault="00946995" w:rsidP="00946995">
      <w:pPr>
        <w:tabs>
          <w:tab w:val="left" w:pos="1950"/>
        </w:tabs>
      </w:pPr>
    </w:p>
    <w:p w:rsidR="00946995" w:rsidRDefault="00946995" w:rsidP="00946995">
      <w:pPr>
        <w:tabs>
          <w:tab w:val="left" w:pos="1950"/>
        </w:tabs>
      </w:pPr>
    </w:p>
    <w:p w:rsidR="00946995" w:rsidRDefault="00946995" w:rsidP="00946995">
      <w:pPr>
        <w:tabs>
          <w:tab w:val="left" w:pos="1950"/>
        </w:tabs>
      </w:pPr>
    </w:p>
    <w:p w:rsidR="00946995" w:rsidRDefault="00946995" w:rsidP="00946995">
      <w:pPr>
        <w:tabs>
          <w:tab w:val="left" w:pos="1950"/>
        </w:tabs>
      </w:pPr>
    </w:p>
    <w:p w:rsidR="00946995" w:rsidRDefault="00946995" w:rsidP="00946995">
      <w:pPr>
        <w:tabs>
          <w:tab w:val="left" w:pos="1950"/>
        </w:tabs>
      </w:pPr>
    </w:p>
    <w:p w:rsidR="00946995" w:rsidRDefault="00946995" w:rsidP="00946995">
      <w:pPr>
        <w:tabs>
          <w:tab w:val="left" w:pos="1950"/>
        </w:tabs>
      </w:pPr>
    </w:p>
    <w:p w:rsidR="00946995" w:rsidRDefault="00946995" w:rsidP="00946995">
      <w:pPr>
        <w:tabs>
          <w:tab w:val="left" w:pos="1950"/>
        </w:tabs>
      </w:pPr>
    </w:p>
    <w:p w:rsidR="00946995" w:rsidRDefault="00946995" w:rsidP="00946995">
      <w:pPr>
        <w:tabs>
          <w:tab w:val="left" w:pos="1950"/>
        </w:tabs>
      </w:pPr>
    </w:p>
    <w:p w:rsidR="00946995" w:rsidRDefault="00946995" w:rsidP="00946995">
      <w:pPr>
        <w:tabs>
          <w:tab w:val="left" w:pos="1950"/>
        </w:tabs>
      </w:pPr>
    </w:p>
    <w:p w:rsidR="00946995" w:rsidRPr="007D47F2" w:rsidRDefault="00946995" w:rsidP="00946995">
      <w:pPr>
        <w:tabs>
          <w:tab w:val="left" w:pos="1950"/>
        </w:tabs>
      </w:pPr>
    </w:p>
    <w:p w:rsidR="00946995" w:rsidRPr="00E40241" w:rsidRDefault="00946995" w:rsidP="00946995">
      <w:pPr>
        <w:jc w:val="center"/>
        <w:rPr>
          <w:b/>
          <w:bCs/>
          <w:szCs w:val="24"/>
        </w:rPr>
      </w:pPr>
    </w:p>
    <w:p w:rsidR="00A54FE1" w:rsidRDefault="00A54FE1"/>
    <w:sectPr w:rsidR="00A54FE1">
      <w:pgSz w:w="12240" w:h="15840"/>
      <w:pgMar w:top="567" w:right="567" w:bottom="567" w:left="1134" w:header="708" w:footer="708" w:gutter="0"/>
      <w:cols w:space="72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20B0604020202020204"/>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4"/>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F23E36"/>
    <w:multiLevelType w:val="multilevel"/>
    <w:tmpl w:val="9E188D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641225B"/>
    <w:multiLevelType w:val="multilevel"/>
    <w:tmpl w:val="49D00014"/>
    <w:lvl w:ilvl="0">
      <w:start w:val="12"/>
      <w:numFmt w:val="decimal"/>
      <w:lvlText w:val="%1."/>
      <w:lvlJc w:val="left"/>
      <w:pPr>
        <w:ind w:left="2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DC72C5"/>
    <w:multiLevelType w:val="multilevel"/>
    <w:tmpl w:val="65B8C4B2"/>
    <w:lvl w:ilvl="0">
      <w:start w:val="1"/>
      <w:numFmt w:val="decimal"/>
      <w:lvlText w:val="%1"/>
      <w:lvlJc w:val="left"/>
      <w:pPr>
        <w:ind w:left="360" w:hanging="360"/>
      </w:pPr>
      <w:rPr>
        <w:rFonts w:hint="default"/>
        <w:b/>
        <w:color w:val="000000"/>
        <w:sz w:val="20"/>
      </w:rPr>
    </w:lvl>
    <w:lvl w:ilvl="1">
      <w:start w:val="3"/>
      <w:numFmt w:val="decimal"/>
      <w:lvlText w:val="%1.%2"/>
      <w:lvlJc w:val="left"/>
      <w:pPr>
        <w:ind w:left="360" w:hanging="360"/>
      </w:pPr>
      <w:rPr>
        <w:rFonts w:hint="default"/>
        <w:b/>
        <w:color w:val="000000"/>
        <w:sz w:val="20"/>
      </w:rPr>
    </w:lvl>
    <w:lvl w:ilvl="2">
      <w:start w:val="1"/>
      <w:numFmt w:val="decimal"/>
      <w:lvlText w:val="%1.%2.%3"/>
      <w:lvlJc w:val="left"/>
      <w:pPr>
        <w:ind w:left="720" w:hanging="720"/>
      </w:pPr>
      <w:rPr>
        <w:rFonts w:hint="default"/>
        <w:b/>
        <w:color w:val="000000"/>
        <w:sz w:val="20"/>
      </w:rPr>
    </w:lvl>
    <w:lvl w:ilvl="3">
      <w:start w:val="1"/>
      <w:numFmt w:val="decimal"/>
      <w:lvlText w:val="%1.%2.%3.%4"/>
      <w:lvlJc w:val="left"/>
      <w:pPr>
        <w:ind w:left="720" w:hanging="720"/>
      </w:pPr>
      <w:rPr>
        <w:rFonts w:hint="default"/>
        <w:b/>
        <w:color w:val="000000"/>
        <w:sz w:val="20"/>
      </w:rPr>
    </w:lvl>
    <w:lvl w:ilvl="4">
      <w:start w:val="1"/>
      <w:numFmt w:val="decimal"/>
      <w:lvlText w:val="%1.%2.%3.%4.%5"/>
      <w:lvlJc w:val="left"/>
      <w:pPr>
        <w:ind w:left="1080" w:hanging="1080"/>
      </w:pPr>
      <w:rPr>
        <w:rFonts w:hint="default"/>
        <w:b/>
        <w:color w:val="000000"/>
        <w:sz w:val="20"/>
      </w:rPr>
    </w:lvl>
    <w:lvl w:ilvl="5">
      <w:start w:val="1"/>
      <w:numFmt w:val="decimal"/>
      <w:lvlText w:val="%1.%2.%3.%4.%5.%6"/>
      <w:lvlJc w:val="left"/>
      <w:pPr>
        <w:ind w:left="1080" w:hanging="1080"/>
      </w:pPr>
      <w:rPr>
        <w:rFonts w:hint="default"/>
        <w:b/>
        <w:color w:val="000000"/>
        <w:sz w:val="20"/>
      </w:rPr>
    </w:lvl>
    <w:lvl w:ilvl="6">
      <w:start w:val="1"/>
      <w:numFmt w:val="decimal"/>
      <w:lvlText w:val="%1.%2.%3.%4.%5.%6.%7"/>
      <w:lvlJc w:val="left"/>
      <w:pPr>
        <w:ind w:left="1440" w:hanging="1440"/>
      </w:pPr>
      <w:rPr>
        <w:rFonts w:hint="default"/>
        <w:b/>
        <w:color w:val="000000"/>
        <w:sz w:val="20"/>
      </w:rPr>
    </w:lvl>
    <w:lvl w:ilvl="7">
      <w:start w:val="1"/>
      <w:numFmt w:val="decimal"/>
      <w:lvlText w:val="%1.%2.%3.%4.%5.%6.%7.%8"/>
      <w:lvlJc w:val="left"/>
      <w:pPr>
        <w:ind w:left="1440" w:hanging="1440"/>
      </w:pPr>
      <w:rPr>
        <w:rFonts w:hint="default"/>
        <w:b/>
        <w:color w:val="000000"/>
        <w:sz w:val="20"/>
      </w:rPr>
    </w:lvl>
    <w:lvl w:ilvl="8">
      <w:start w:val="1"/>
      <w:numFmt w:val="decimal"/>
      <w:lvlText w:val="%1.%2.%3.%4.%5.%6.%7.%8.%9"/>
      <w:lvlJc w:val="left"/>
      <w:pPr>
        <w:ind w:left="1800" w:hanging="1800"/>
      </w:pPr>
      <w:rPr>
        <w:rFonts w:hint="default"/>
        <w:b/>
        <w:color w:val="000000"/>
        <w:sz w:val="20"/>
      </w:rPr>
    </w:lvl>
  </w:abstractNum>
  <w:abstractNum w:abstractNumId="5" w15:restartNumberingAfterBreak="0">
    <w:nsid w:val="0A395DD5"/>
    <w:multiLevelType w:val="multilevel"/>
    <w:tmpl w:val="E21CE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2A731D"/>
    <w:multiLevelType w:val="hybridMultilevel"/>
    <w:tmpl w:val="D34ED686"/>
    <w:lvl w:ilvl="0" w:tplc="8B4E9E3C">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6C66A">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E2A50">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2DC78">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C2C02">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C8528">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EEECF2">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C1D0E">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C3CC6">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815B66"/>
    <w:multiLevelType w:val="multilevel"/>
    <w:tmpl w:val="27D6C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151554"/>
    <w:multiLevelType w:val="hybridMultilevel"/>
    <w:tmpl w:val="E2464AF4"/>
    <w:lvl w:ilvl="0" w:tplc="F786891E">
      <w:start w:val="2"/>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6DE0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2C0CF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854B8">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201AE">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04D0B8">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E5E0A">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A7CFE">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675B0">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6C18C6"/>
    <w:multiLevelType w:val="multilevel"/>
    <w:tmpl w:val="1EFA9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161BA6"/>
    <w:multiLevelType w:val="hybridMultilevel"/>
    <w:tmpl w:val="E6120724"/>
    <w:lvl w:ilvl="0" w:tplc="30B2A878">
      <w:start w:val="1"/>
      <w:numFmt w:val="decimal"/>
      <w:lvlText w:val="%1."/>
      <w:lvlJc w:val="left"/>
      <w:pPr>
        <w:ind w:left="360" w:hanging="360"/>
      </w:pPr>
      <w:rPr>
        <w:rFonts w:cs="Times New Roman"/>
        <w:b/>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1" w15:restartNumberingAfterBreak="0">
    <w:nsid w:val="1CD53D90"/>
    <w:multiLevelType w:val="multilevel"/>
    <w:tmpl w:val="FE5EE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A4CC2"/>
    <w:multiLevelType w:val="hybridMultilevel"/>
    <w:tmpl w:val="F030EC30"/>
    <w:lvl w:ilvl="0" w:tplc="9FB2E212">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0A7644">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CFBD6">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A73AE">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2ABCE0">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629B2">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6EFD8">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E859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4D62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DB0EDF"/>
    <w:multiLevelType w:val="multilevel"/>
    <w:tmpl w:val="58425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34350C"/>
    <w:multiLevelType w:val="multilevel"/>
    <w:tmpl w:val="7B48F2C4"/>
    <w:lvl w:ilvl="0">
      <w:start w:val="1"/>
      <w:numFmt w:val="decimal"/>
      <w:lvlText w:val="%1."/>
      <w:lvlJc w:val="left"/>
      <w:pPr>
        <w:ind w:left="360" w:hanging="360"/>
      </w:pPr>
      <w:rPr>
        <w:rFonts w:hint="default"/>
        <w:b/>
        <w:color w:val="000000"/>
        <w:sz w:val="20"/>
      </w:rPr>
    </w:lvl>
    <w:lvl w:ilvl="1">
      <w:start w:val="1"/>
      <w:numFmt w:val="decimal"/>
      <w:lvlText w:val="%1.%2."/>
      <w:lvlJc w:val="left"/>
      <w:pPr>
        <w:ind w:left="360" w:hanging="360"/>
      </w:pPr>
      <w:rPr>
        <w:rFonts w:hint="default"/>
        <w:b/>
        <w:color w:val="000000"/>
        <w:sz w:val="20"/>
      </w:rPr>
    </w:lvl>
    <w:lvl w:ilvl="2">
      <w:start w:val="1"/>
      <w:numFmt w:val="decimal"/>
      <w:lvlText w:val="%1.%2.%3."/>
      <w:lvlJc w:val="left"/>
      <w:pPr>
        <w:ind w:left="720" w:hanging="720"/>
      </w:pPr>
      <w:rPr>
        <w:rFonts w:hint="default"/>
        <w:b/>
        <w:color w:val="000000"/>
        <w:sz w:val="20"/>
      </w:rPr>
    </w:lvl>
    <w:lvl w:ilvl="3">
      <w:start w:val="1"/>
      <w:numFmt w:val="decimal"/>
      <w:lvlText w:val="%1.%2.%3.%4."/>
      <w:lvlJc w:val="left"/>
      <w:pPr>
        <w:ind w:left="720" w:hanging="720"/>
      </w:pPr>
      <w:rPr>
        <w:rFonts w:hint="default"/>
        <w:b/>
        <w:color w:val="000000"/>
        <w:sz w:val="20"/>
      </w:rPr>
    </w:lvl>
    <w:lvl w:ilvl="4">
      <w:start w:val="1"/>
      <w:numFmt w:val="decimal"/>
      <w:lvlText w:val="%1.%2.%3.%4.%5."/>
      <w:lvlJc w:val="left"/>
      <w:pPr>
        <w:ind w:left="1080" w:hanging="1080"/>
      </w:pPr>
      <w:rPr>
        <w:rFonts w:hint="default"/>
        <w:b/>
        <w:color w:val="000000"/>
        <w:sz w:val="20"/>
      </w:rPr>
    </w:lvl>
    <w:lvl w:ilvl="5">
      <w:start w:val="1"/>
      <w:numFmt w:val="decimal"/>
      <w:lvlText w:val="%1.%2.%3.%4.%5.%6."/>
      <w:lvlJc w:val="left"/>
      <w:pPr>
        <w:ind w:left="1080" w:hanging="1080"/>
      </w:pPr>
      <w:rPr>
        <w:rFonts w:hint="default"/>
        <w:b/>
        <w:color w:val="000000"/>
        <w:sz w:val="20"/>
      </w:rPr>
    </w:lvl>
    <w:lvl w:ilvl="6">
      <w:start w:val="1"/>
      <w:numFmt w:val="decimal"/>
      <w:lvlText w:val="%1.%2.%3.%4.%5.%6.%7."/>
      <w:lvlJc w:val="left"/>
      <w:pPr>
        <w:ind w:left="1440" w:hanging="1440"/>
      </w:pPr>
      <w:rPr>
        <w:rFonts w:hint="default"/>
        <w:b/>
        <w:color w:val="000000"/>
        <w:sz w:val="20"/>
      </w:rPr>
    </w:lvl>
    <w:lvl w:ilvl="7">
      <w:start w:val="1"/>
      <w:numFmt w:val="decimal"/>
      <w:lvlText w:val="%1.%2.%3.%4.%5.%6.%7.%8."/>
      <w:lvlJc w:val="left"/>
      <w:pPr>
        <w:ind w:left="1440" w:hanging="1440"/>
      </w:pPr>
      <w:rPr>
        <w:rFonts w:hint="default"/>
        <w:b/>
        <w:color w:val="000000"/>
        <w:sz w:val="20"/>
      </w:rPr>
    </w:lvl>
    <w:lvl w:ilvl="8">
      <w:start w:val="1"/>
      <w:numFmt w:val="decimal"/>
      <w:lvlText w:val="%1.%2.%3.%4.%5.%6.%7.%8.%9."/>
      <w:lvlJc w:val="left"/>
      <w:pPr>
        <w:ind w:left="1800" w:hanging="1800"/>
      </w:pPr>
      <w:rPr>
        <w:rFonts w:hint="default"/>
        <w:b/>
        <w:color w:val="000000"/>
        <w:sz w:val="20"/>
      </w:rPr>
    </w:lvl>
  </w:abstractNum>
  <w:abstractNum w:abstractNumId="15" w15:restartNumberingAfterBreak="0">
    <w:nsid w:val="21296A4B"/>
    <w:multiLevelType w:val="multilevel"/>
    <w:tmpl w:val="26A841CE"/>
    <w:lvl w:ilvl="0">
      <w:start w:val="2"/>
      <w:numFmt w:val="decimal"/>
      <w:lvlText w:val="%1."/>
      <w:lvlJc w:val="left"/>
      <w:pPr>
        <w:ind w:left="2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210A90"/>
    <w:multiLevelType w:val="multilevel"/>
    <w:tmpl w:val="D1E038D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95130D"/>
    <w:multiLevelType w:val="multilevel"/>
    <w:tmpl w:val="5362638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8" w15:restartNumberingAfterBreak="0">
    <w:nsid w:val="31431D4B"/>
    <w:multiLevelType w:val="multilevel"/>
    <w:tmpl w:val="0AEC8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AB3858"/>
    <w:multiLevelType w:val="hybridMultilevel"/>
    <w:tmpl w:val="9086F7D4"/>
    <w:lvl w:ilvl="0" w:tplc="3CC6F92A">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CD17C">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6F656">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2A9C8">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235E4">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566B36">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0FA2">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2EE26">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88DE6">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CE76AC"/>
    <w:multiLevelType w:val="multilevel"/>
    <w:tmpl w:val="D60664D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7586080"/>
    <w:multiLevelType w:val="hybridMultilevel"/>
    <w:tmpl w:val="3E6AD0A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15:restartNumberingAfterBreak="0">
    <w:nsid w:val="37F57F38"/>
    <w:multiLevelType w:val="multilevel"/>
    <w:tmpl w:val="986A808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244090"/>
    <w:multiLevelType w:val="multilevel"/>
    <w:tmpl w:val="3A24409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2AE411E"/>
    <w:multiLevelType w:val="multilevel"/>
    <w:tmpl w:val="B756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2C3FF3"/>
    <w:multiLevelType w:val="multilevel"/>
    <w:tmpl w:val="864C85F8"/>
    <w:lvl w:ilvl="0">
      <w:start w:val="1"/>
      <w:numFmt w:val="decimal"/>
      <w:lvlText w:val="%1."/>
      <w:lvlJc w:val="left"/>
      <w:pPr>
        <w:tabs>
          <w:tab w:val="num" w:pos="360"/>
        </w:tabs>
        <w:ind w:left="360" w:hanging="360"/>
      </w:pPr>
      <w:rPr>
        <w:rFonts w:hint="default"/>
        <w:u w:val="none"/>
      </w:rPr>
    </w:lvl>
    <w:lvl w:ilvl="1">
      <w:start w:val="3"/>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6" w15:restartNumberingAfterBreak="0">
    <w:nsid w:val="470D76FB"/>
    <w:multiLevelType w:val="multilevel"/>
    <w:tmpl w:val="906CF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281A8B"/>
    <w:multiLevelType w:val="multilevel"/>
    <w:tmpl w:val="051E90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4E4741D2"/>
    <w:multiLevelType w:val="hybridMultilevel"/>
    <w:tmpl w:val="D8C82450"/>
    <w:lvl w:ilvl="0" w:tplc="5BF67C92">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15:restartNumberingAfterBreak="0">
    <w:nsid w:val="4FC44AA0"/>
    <w:multiLevelType w:val="multilevel"/>
    <w:tmpl w:val="20A4A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0C54DAE"/>
    <w:multiLevelType w:val="hybridMultilevel"/>
    <w:tmpl w:val="8312A7F6"/>
    <w:lvl w:ilvl="0" w:tplc="FAC87EE4">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147BF4">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25C74">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C01EA">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C4A48">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F83AE2">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2A3E2">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C9D08">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AA59A">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D20B9E"/>
    <w:multiLevelType w:val="hybridMultilevel"/>
    <w:tmpl w:val="A5F6590C"/>
    <w:lvl w:ilvl="0" w:tplc="83582D0C">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ED23C">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622BA">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6795A">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CC6C8">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C174E">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E41D0">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623C3C">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A72AE">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74355B"/>
    <w:multiLevelType w:val="hybridMultilevel"/>
    <w:tmpl w:val="5DE80080"/>
    <w:lvl w:ilvl="0" w:tplc="7792B9AE">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835B4">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E737C">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2A022">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A66D0A">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CE7D2">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C05F0">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6FCA4">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CA832">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D723353"/>
    <w:multiLevelType w:val="multilevel"/>
    <w:tmpl w:val="08C48C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trike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7B03DA"/>
    <w:multiLevelType w:val="hybridMultilevel"/>
    <w:tmpl w:val="D21C2A12"/>
    <w:lvl w:ilvl="0" w:tplc="6C8C90DE">
      <w:start w:val="4"/>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06B1A">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A4B9A">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EA6EC">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2EE54">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AB354">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8E7C2A">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E8E24">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6406A">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F33230"/>
    <w:multiLevelType w:val="hybridMultilevel"/>
    <w:tmpl w:val="21A40412"/>
    <w:lvl w:ilvl="0" w:tplc="6046E2EA">
      <w:start w:val="8"/>
      <w:numFmt w:val="decimal"/>
      <w:lvlText w:val="%1."/>
      <w:lvlJc w:val="left"/>
      <w:pPr>
        <w:ind w:left="17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88714A">
      <w:start w:val="1"/>
      <w:numFmt w:val="lowerLetter"/>
      <w:lvlText w:val="%2"/>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BA537E">
      <w:start w:val="1"/>
      <w:numFmt w:val="lowerRoman"/>
      <w:lvlText w:val="%3"/>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D24BF8">
      <w:start w:val="1"/>
      <w:numFmt w:val="decimal"/>
      <w:lvlText w:val="%4"/>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20D6DE">
      <w:start w:val="1"/>
      <w:numFmt w:val="lowerLetter"/>
      <w:lvlText w:val="%5"/>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801614">
      <w:start w:val="1"/>
      <w:numFmt w:val="lowerRoman"/>
      <w:lvlText w:val="%6"/>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85D60">
      <w:start w:val="1"/>
      <w:numFmt w:val="decimal"/>
      <w:lvlText w:val="%7"/>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B898FA">
      <w:start w:val="1"/>
      <w:numFmt w:val="lowerLetter"/>
      <w:lvlText w:val="%8"/>
      <w:lvlJc w:val="left"/>
      <w:pPr>
        <w:ind w:left="6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7CC544">
      <w:start w:val="1"/>
      <w:numFmt w:val="lowerRoman"/>
      <w:lvlText w:val="%9"/>
      <w:lvlJc w:val="left"/>
      <w:pPr>
        <w:ind w:left="7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26513F"/>
    <w:multiLevelType w:val="multilevel"/>
    <w:tmpl w:val="2FDA06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F420546"/>
    <w:multiLevelType w:val="hybridMultilevel"/>
    <w:tmpl w:val="F1DE6E30"/>
    <w:lvl w:ilvl="0" w:tplc="85801C44">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088232">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4E3F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2D7F4">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85078">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ECDF2">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858CC">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CE4D8">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0FDAE">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163FB3"/>
    <w:multiLevelType w:val="multilevel"/>
    <w:tmpl w:val="099E4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D4346C"/>
    <w:multiLevelType w:val="multilevel"/>
    <w:tmpl w:val="A77CA9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C06ED6"/>
    <w:multiLevelType w:val="multilevel"/>
    <w:tmpl w:val="98769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7"/>
  </w:num>
  <w:num w:numId="4">
    <w:abstractNumId w:val="13"/>
  </w:num>
  <w:num w:numId="5">
    <w:abstractNumId w:val="22"/>
  </w:num>
  <w:num w:numId="6">
    <w:abstractNumId w:val="40"/>
  </w:num>
  <w:num w:numId="7">
    <w:abstractNumId w:val="26"/>
  </w:num>
  <w:num w:numId="8">
    <w:abstractNumId w:val="36"/>
  </w:num>
  <w:num w:numId="9">
    <w:abstractNumId w:val="15"/>
  </w:num>
  <w:num w:numId="10">
    <w:abstractNumId w:val="37"/>
  </w:num>
  <w:num w:numId="11">
    <w:abstractNumId w:val="30"/>
  </w:num>
  <w:num w:numId="12">
    <w:abstractNumId w:val="31"/>
  </w:num>
  <w:num w:numId="13">
    <w:abstractNumId w:val="6"/>
  </w:num>
  <w:num w:numId="14">
    <w:abstractNumId w:val="34"/>
  </w:num>
  <w:num w:numId="15">
    <w:abstractNumId w:val="32"/>
  </w:num>
  <w:num w:numId="16">
    <w:abstractNumId w:val="8"/>
  </w:num>
  <w:num w:numId="17">
    <w:abstractNumId w:val="12"/>
  </w:num>
  <w:num w:numId="18">
    <w:abstractNumId w:val="35"/>
  </w:num>
  <w:num w:numId="19">
    <w:abstractNumId w:val="19"/>
  </w:num>
  <w:num w:numId="20">
    <w:abstractNumId w:val="16"/>
  </w:num>
  <w:num w:numId="21">
    <w:abstractNumId w:val="3"/>
  </w:num>
  <w:num w:numId="22">
    <w:abstractNumId w:val="7"/>
  </w:num>
  <w:num w:numId="23">
    <w:abstractNumId w:val="3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4"/>
  </w:num>
  <w:num w:numId="32">
    <w:abstractNumId w:val="9"/>
  </w:num>
  <w:num w:numId="33">
    <w:abstractNumId w:val="11"/>
  </w:num>
  <w:num w:numId="34">
    <w:abstractNumId w:val="21"/>
  </w:num>
  <w:num w:numId="35">
    <w:abstractNumId w:val="28"/>
  </w:num>
  <w:num w:numId="36">
    <w:abstractNumId w:val="2"/>
  </w:num>
  <w:num w:numId="37">
    <w:abstractNumId w:val="38"/>
  </w:num>
  <w:num w:numId="38">
    <w:abstractNumId w:val="5"/>
  </w:num>
  <w:num w:numId="39">
    <w:abstractNumId w:val="29"/>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95"/>
    <w:rsid w:val="00946995"/>
    <w:rsid w:val="00A54FE1"/>
    <w:rsid w:val="00D33C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025C"/>
  <w15:chartTrackingRefBased/>
  <w15:docId w15:val="{E34AFD96-4067-419F-8E44-E33A6352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995"/>
    <w:pPr>
      <w:spacing w:after="0" w:line="240" w:lineRule="auto"/>
    </w:pPr>
    <w:rPr>
      <w:rFonts w:ascii="Times New Roman" w:eastAsia="Times New Roman" w:hAnsi="Times New Roman" w:cs="Times New Roman"/>
      <w:sz w:val="20"/>
      <w:szCs w:val="20"/>
      <w:lang w:eastAsia="uk-UA"/>
    </w:rPr>
  </w:style>
  <w:style w:type="paragraph" w:styleId="1">
    <w:name w:val="heading 1"/>
    <w:next w:val="a"/>
    <w:link w:val="10"/>
    <w:uiPriority w:val="9"/>
    <w:unhideWhenUsed/>
    <w:qFormat/>
    <w:rsid w:val="00946995"/>
    <w:pPr>
      <w:keepNext/>
      <w:keepLines/>
      <w:spacing w:after="0" w:line="271" w:lineRule="auto"/>
      <w:ind w:left="2562" w:right="1930" w:hanging="10"/>
      <w:jc w:val="center"/>
      <w:outlineLvl w:val="0"/>
    </w:pPr>
    <w:rPr>
      <w:rFonts w:ascii="Times New Roman" w:eastAsia="Times New Roman" w:hAnsi="Times New Roman" w:cs="Times New Roman"/>
      <w:b/>
      <w:color w:val="000000"/>
      <w:sz w:val="24"/>
      <w:lang w:eastAsia="uk-UA"/>
    </w:rPr>
  </w:style>
  <w:style w:type="paragraph" w:styleId="2">
    <w:name w:val="heading 2"/>
    <w:basedOn w:val="a"/>
    <w:next w:val="a"/>
    <w:link w:val="20"/>
    <w:uiPriority w:val="9"/>
    <w:unhideWhenUsed/>
    <w:qFormat/>
    <w:rsid w:val="00946995"/>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94699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995"/>
    <w:rPr>
      <w:rFonts w:ascii="Times New Roman" w:eastAsia="Times New Roman" w:hAnsi="Times New Roman" w:cs="Times New Roman"/>
      <w:b/>
      <w:color w:val="000000"/>
      <w:sz w:val="24"/>
      <w:lang w:eastAsia="uk-UA"/>
    </w:rPr>
  </w:style>
  <w:style w:type="character" w:customStyle="1" w:styleId="20">
    <w:name w:val="Заголовок 2 Знак"/>
    <w:basedOn w:val="a0"/>
    <w:link w:val="2"/>
    <w:uiPriority w:val="9"/>
    <w:rsid w:val="00946995"/>
    <w:rPr>
      <w:rFonts w:ascii="Calibri Light" w:eastAsia="Times New Roman" w:hAnsi="Calibri Light" w:cs="Times New Roman"/>
      <w:b/>
      <w:bCs/>
      <w:i/>
      <w:iCs/>
      <w:sz w:val="28"/>
      <w:szCs w:val="28"/>
      <w:lang w:eastAsia="uk-UA"/>
    </w:rPr>
  </w:style>
  <w:style w:type="character" w:customStyle="1" w:styleId="30">
    <w:name w:val="Заголовок 3 Знак"/>
    <w:basedOn w:val="a0"/>
    <w:link w:val="3"/>
    <w:uiPriority w:val="9"/>
    <w:rsid w:val="00946995"/>
    <w:rPr>
      <w:rFonts w:ascii="Calibri Light" w:eastAsia="Times New Roman" w:hAnsi="Calibri Light" w:cs="Times New Roman"/>
      <w:b/>
      <w:bCs/>
      <w:sz w:val="26"/>
      <w:szCs w:val="26"/>
      <w:lang w:eastAsia="uk-UA"/>
    </w:rPr>
  </w:style>
  <w:style w:type="paragraph" w:customStyle="1" w:styleId="11">
    <w:name w:val="1"/>
    <w:basedOn w:val="a"/>
    <w:rsid w:val="00946995"/>
    <w:rPr>
      <w:rFonts w:ascii="Verdana" w:hAnsi="Verdana" w:cs="Verdana"/>
      <w:lang w:val="en-US" w:eastAsia="en-US"/>
    </w:rPr>
  </w:style>
  <w:style w:type="character" w:styleId="a3">
    <w:name w:val="Hyperlink"/>
    <w:uiPriority w:val="99"/>
    <w:rsid w:val="00946995"/>
    <w:rPr>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a5"/>
    <w:qFormat/>
    <w:rsid w:val="00946995"/>
    <w:pPr>
      <w:spacing w:before="100" w:beforeAutospacing="1" w:after="100" w:afterAutospacing="1"/>
    </w:pPr>
    <w:rPr>
      <w:sz w:val="24"/>
      <w:szCs w:val="24"/>
      <w:lang w:val="ru-RU" w:eastAsia="ru-RU"/>
    </w:rPr>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4"/>
    <w:locked/>
    <w:rsid w:val="00946995"/>
    <w:rPr>
      <w:rFonts w:ascii="Times New Roman" w:eastAsia="Times New Roman" w:hAnsi="Times New Roman" w:cs="Times New Roman"/>
      <w:sz w:val="24"/>
      <w:szCs w:val="24"/>
      <w:lang w:val="ru-RU" w:eastAsia="ru-RU"/>
    </w:rPr>
  </w:style>
  <w:style w:type="character" w:customStyle="1" w:styleId="rvts0">
    <w:name w:val="rvts0"/>
    <w:rsid w:val="00946995"/>
  </w:style>
  <w:style w:type="paragraph" w:customStyle="1" w:styleId="a6">
    <w:name w:val="a"/>
    <w:basedOn w:val="a"/>
    <w:uiPriority w:val="99"/>
    <w:qFormat/>
    <w:rsid w:val="00946995"/>
    <w:pPr>
      <w:spacing w:before="100" w:beforeAutospacing="1" w:after="100" w:afterAutospacing="1"/>
    </w:pPr>
    <w:rPr>
      <w:sz w:val="24"/>
      <w:szCs w:val="24"/>
      <w:lang w:val="ru-RU" w:eastAsia="ru-RU"/>
    </w:rPr>
  </w:style>
  <w:style w:type="paragraph" w:customStyle="1" w:styleId="31">
    <w:name w:val="Обычный3"/>
    <w:qFormat/>
    <w:rsid w:val="00946995"/>
    <w:pPr>
      <w:spacing w:after="0" w:line="240" w:lineRule="auto"/>
      <w:jc w:val="both"/>
    </w:pPr>
    <w:rPr>
      <w:rFonts w:ascii="Times New Roman" w:eastAsia="SimSun" w:hAnsi="Times New Roman" w:cs="Times New Roman"/>
      <w:sz w:val="24"/>
      <w:szCs w:val="24"/>
      <w:lang w:eastAsia="uk-UA"/>
    </w:rPr>
  </w:style>
  <w:style w:type="paragraph" w:styleId="a7">
    <w:name w:val="Balloon Text"/>
    <w:basedOn w:val="a"/>
    <w:link w:val="a8"/>
    <w:uiPriority w:val="99"/>
    <w:semiHidden/>
    <w:unhideWhenUsed/>
    <w:rsid w:val="00946995"/>
    <w:rPr>
      <w:rFonts w:ascii="Segoe UI" w:hAnsi="Segoe UI" w:cs="Segoe UI"/>
      <w:sz w:val="18"/>
      <w:szCs w:val="18"/>
    </w:rPr>
  </w:style>
  <w:style w:type="character" w:customStyle="1" w:styleId="a8">
    <w:name w:val="Текст у виносці Знак"/>
    <w:basedOn w:val="a0"/>
    <w:link w:val="a7"/>
    <w:uiPriority w:val="99"/>
    <w:semiHidden/>
    <w:rsid w:val="00946995"/>
    <w:rPr>
      <w:rFonts w:ascii="Segoe UI" w:eastAsia="Times New Roman" w:hAnsi="Segoe UI" w:cs="Segoe UI"/>
      <w:sz w:val="18"/>
      <w:szCs w:val="18"/>
      <w:lang w:eastAsia="uk-UA"/>
    </w:rPr>
  </w:style>
  <w:style w:type="table" w:customStyle="1" w:styleId="TableGrid">
    <w:name w:val="TableGrid"/>
    <w:rsid w:val="00946995"/>
    <w:pPr>
      <w:spacing w:after="0" w:line="240" w:lineRule="auto"/>
    </w:pPr>
    <w:rPr>
      <w:rFonts w:ascii="Calibri" w:eastAsia="Times New Roman" w:hAnsi="Calibri" w:cs="Times New Roman"/>
      <w:lang w:eastAsia="uk-UA"/>
    </w:rPr>
    <w:tblPr>
      <w:tblCellMar>
        <w:top w:w="0" w:type="dxa"/>
        <w:left w:w="0" w:type="dxa"/>
        <w:bottom w:w="0" w:type="dxa"/>
        <w:right w:w="0" w:type="dxa"/>
      </w:tblCellMar>
    </w:tblPr>
  </w:style>
  <w:style w:type="paragraph" w:styleId="a9">
    <w:name w:val="No Spacing"/>
    <w:link w:val="aa"/>
    <w:uiPriority w:val="1"/>
    <w:qFormat/>
    <w:rsid w:val="00946995"/>
    <w:pPr>
      <w:spacing w:after="0" w:line="240" w:lineRule="auto"/>
    </w:pPr>
    <w:rPr>
      <w:rFonts w:ascii="Calibri" w:eastAsia="Times New Roman" w:hAnsi="Calibri" w:cs="Times New Roman"/>
    </w:rPr>
  </w:style>
  <w:style w:type="character" w:customStyle="1" w:styleId="aa">
    <w:name w:val="Без інтервалів Знак"/>
    <w:link w:val="a9"/>
    <w:uiPriority w:val="1"/>
    <w:rsid w:val="00946995"/>
    <w:rPr>
      <w:rFonts w:ascii="Calibri" w:eastAsia="Times New Roman" w:hAnsi="Calibri" w:cs="Times New Roman"/>
    </w:rPr>
  </w:style>
  <w:style w:type="paragraph" w:customStyle="1" w:styleId="ab">
    <w:name w:val="Знак Знак Знак Знак Знак"/>
    <w:basedOn w:val="a"/>
    <w:rsid w:val="00946995"/>
    <w:rPr>
      <w:rFonts w:ascii="Verdana" w:hAnsi="Verdana" w:cs="Verdana"/>
      <w:lang w:val="en-US" w:eastAsia="en-US"/>
    </w:rPr>
  </w:style>
  <w:style w:type="paragraph" w:styleId="ac">
    <w:name w:val="List Paragraph"/>
    <w:basedOn w:val="a"/>
    <w:link w:val="ad"/>
    <w:uiPriority w:val="34"/>
    <w:qFormat/>
    <w:rsid w:val="00946995"/>
    <w:pPr>
      <w:spacing w:after="200" w:line="276" w:lineRule="auto"/>
      <w:ind w:left="720"/>
      <w:contextualSpacing/>
    </w:pPr>
    <w:rPr>
      <w:rFonts w:ascii="Calibri" w:hAnsi="Calibri"/>
      <w:sz w:val="22"/>
      <w:szCs w:val="22"/>
    </w:rPr>
  </w:style>
  <w:style w:type="paragraph" w:customStyle="1" w:styleId="rvps2">
    <w:name w:val="rvps2"/>
    <w:basedOn w:val="a"/>
    <w:qFormat/>
    <w:rsid w:val="00946995"/>
    <w:pPr>
      <w:spacing w:before="100" w:beforeAutospacing="1" w:after="100" w:afterAutospacing="1"/>
    </w:pPr>
    <w:rPr>
      <w:sz w:val="24"/>
      <w:szCs w:val="24"/>
      <w:lang w:val="ru-RU" w:eastAsia="ru-RU"/>
    </w:rPr>
  </w:style>
  <w:style w:type="paragraph" w:styleId="ae">
    <w:name w:val="Body Text"/>
    <w:basedOn w:val="a"/>
    <w:link w:val="af"/>
    <w:uiPriority w:val="1"/>
    <w:qFormat/>
    <w:rsid w:val="00946995"/>
    <w:pPr>
      <w:spacing w:before="20" w:after="20"/>
      <w:ind w:firstLine="737"/>
      <w:jc w:val="both"/>
    </w:pPr>
    <w:rPr>
      <w:sz w:val="24"/>
      <w:lang w:eastAsia="ru-RU"/>
    </w:rPr>
  </w:style>
  <w:style w:type="character" w:customStyle="1" w:styleId="af">
    <w:name w:val="Основний текст Знак"/>
    <w:basedOn w:val="a0"/>
    <w:link w:val="ae"/>
    <w:uiPriority w:val="1"/>
    <w:rsid w:val="00946995"/>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946995"/>
    <w:pPr>
      <w:spacing w:after="120" w:line="480" w:lineRule="auto"/>
    </w:pPr>
    <w:rPr>
      <w:rFonts w:ascii="Calibri" w:hAnsi="Calibri"/>
      <w:sz w:val="22"/>
      <w:szCs w:val="22"/>
      <w:lang w:val="ru-RU" w:eastAsia="ru-RU"/>
    </w:rPr>
  </w:style>
  <w:style w:type="character" w:customStyle="1" w:styleId="22">
    <w:name w:val="Основний текст 2 Знак"/>
    <w:basedOn w:val="a0"/>
    <w:link w:val="21"/>
    <w:uiPriority w:val="99"/>
    <w:semiHidden/>
    <w:rsid w:val="00946995"/>
    <w:rPr>
      <w:rFonts w:ascii="Calibri" w:eastAsia="Times New Roman" w:hAnsi="Calibri" w:cs="Times New Roman"/>
      <w:lang w:val="ru-RU" w:eastAsia="ru-RU"/>
    </w:rPr>
  </w:style>
  <w:style w:type="character" w:customStyle="1" w:styleId="af0">
    <w:name w:val="Основний текст з відступом Знак"/>
    <w:link w:val="af1"/>
    <w:uiPriority w:val="99"/>
    <w:locked/>
    <w:rsid w:val="00946995"/>
    <w:rPr>
      <w:sz w:val="24"/>
      <w:szCs w:val="24"/>
      <w:lang w:val="x-none" w:eastAsia="x-none"/>
    </w:rPr>
  </w:style>
  <w:style w:type="paragraph" w:styleId="af1">
    <w:name w:val="Body Text Indent"/>
    <w:basedOn w:val="a"/>
    <w:link w:val="af0"/>
    <w:uiPriority w:val="99"/>
    <w:unhideWhenUsed/>
    <w:rsid w:val="00946995"/>
    <w:pPr>
      <w:spacing w:after="120"/>
      <w:ind w:left="283"/>
    </w:pPr>
    <w:rPr>
      <w:rFonts w:asciiTheme="minorHAnsi" w:eastAsiaTheme="minorHAnsi" w:hAnsiTheme="minorHAnsi" w:cstheme="minorBidi"/>
      <w:sz w:val="24"/>
      <w:szCs w:val="24"/>
      <w:lang w:val="x-none" w:eastAsia="x-none"/>
    </w:rPr>
  </w:style>
  <w:style w:type="character" w:customStyle="1" w:styleId="12">
    <w:name w:val="Основний текст з відступом Знак1"/>
    <w:basedOn w:val="a0"/>
    <w:uiPriority w:val="99"/>
    <w:semiHidden/>
    <w:rsid w:val="00946995"/>
    <w:rPr>
      <w:rFonts w:ascii="Times New Roman" w:eastAsia="Times New Roman" w:hAnsi="Times New Roman" w:cs="Times New Roman"/>
      <w:sz w:val="20"/>
      <w:szCs w:val="20"/>
      <w:lang w:eastAsia="uk-UA"/>
    </w:rPr>
  </w:style>
  <w:style w:type="character" w:customStyle="1" w:styleId="13">
    <w:name w:val="Основной текст с отступом Знак1"/>
    <w:basedOn w:val="a0"/>
    <w:uiPriority w:val="99"/>
    <w:semiHidden/>
    <w:rsid w:val="00946995"/>
  </w:style>
  <w:style w:type="character" w:customStyle="1" w:styleId="ad">
    <w:name w:val="Абзац списку Знак"/>
    <w:link w:val="ac"/>
    <w:uiPriority w:val="34"/>
    <w:locked/>
    <w:rsid w:val="00946995"/>
    <w:rPr>
      <w:rFonts w:ascii="Calibri" w:eastAsia="Times New Roman" w:hAnsi="Calibri" w:cs="Times New Roman"/>
      <w:lang w:eastAsia="uk-UA"/>
    </w:rPr>
  </w:style>
  <w:style w:type="paragraph" w:customStyle="1" w:styleId="docheader">
    <w:name w:val="docheader"/>
    <w:basedOn w:val="a"/>
    <w:semiHidden/>
    <w:rsid w:val="00946995"/>
    <w:pPr>
      <w:spacing w:before="100" w:beforeAutospacing="1" w:after="100" w:afterAutospacing="1"/>
      <w:jc w:val="center"/>
    </w:pPr>
    <w:rPr>
      <w:b/>
      <w:bCs/>
      <w:sz w:val="24"/>
      <w:szCs w:val="24"/>
      <w:lang w:val="ru-RU" w:eastAsia="ru-RU"/>
    </w:rPr>
  </w:style>
  <w:style w:type="paragraph" w:customStyle="1" w:styleId="14">
    <w:name w:val="Обычный (веб)1"/>
    <w:basedOn w:val="a"/>
    <w:semiHidden/>
    <w:rsid w:val="00946995"/>
    <w:pPr>
      <w:spacing w:before="100" w:beforeAutospacing="1" w:after="100" w:afterAutospacing="1"/>
    </w:pPr>
    <w:rPr>
      <w:sz w:val="24"/>
      <w:szCs w:val="24"/>
      <w:lang w:val="ru-RU" w:eastAsia="ru-RU"/>
    </w:rPr>
  </w:style>
  <w:style w:type="character" w:styleId="af2">
    <w:name w:val="page number"/>
    <w:rsid w:val="00946995"/>
  </w:style>
  <w:style w:type="character" w:styleId="af3">
    <w:name w:val="Strong"/>
    <w:uiPriority w:val="22"/>
    <w:qFormat/>
    <w:rsid w:val="00946995"/>
    <w:rPr>
      <w:b/>
      <w:bCs/>
    </w:rPr>
  </w:style>
  <w:style w:type="paragraph" w:styleId="32">
    <w:name w:val="Body Text 3"/>
    <w:basedOn w:val="a"/>
    <w:link w:val="33"/>
    <w:rsid w:val="00946995"/>
    <w:pPr>
      <w:spacing w:after="120"/>
    </w:pPr>
    <w:rPr>
      <w:sz w:val="16"/>
      <w:szCs w:val="16"/>
      <w:lang w:val="ru-RU" w:eastAsia="ru-RU"/>
    </w:rPr>
  </w:style>
  <w:style w:type="character" w:customStyle="1" w:styleId="33">
    <w:name w:val="Основний текст 3 Знак"/>
    <w:basedOn w:val="a0"/>
    <w:link w:val="32"/>
    <w:rsid w:val="00946995"/>
    <w:rPr>
      <w:rFonts w:ascii="Times New Roman" w:eastAsia="Times New Roman" w:hAnsi="Times New Roman" w:cs="Times New Roman"/>
      <w:sz w:val="16"/>
      <w:szCs w:val="16"/>
      <w:lang w:val="ru-RU" w:eastAsia="ru-RU"/>
    </w:rPr>
  </w:style>
  <w:style w:type="paragraph" w:customStyle="1" w:styleId="15">
    <w:name w:val="Обычный1"/>
    <w:uiPriority w:val="99"/>
    <w:qFormat/>
    <w:rsid w:val="00946995"/>
    <w:pPr>
      <w:widowControl w:val="0"/>
      <w:snapToGrid w:val="0"/>
      <w:spacing w:after="0" w:line="300" w:lineRule="auto"/>
      <w:ind w:firstLine="1300"/>
    </w:pPr>
    <w:rPr>
      <w:rFonts w:ascii="Times New Roman" w:eastAsia="Calibri"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37</Pages>
  <Words>58135</Words>
  <Characters>33138</Characters>
  <Application>Microsoft Office Word</Application>
  <DocSecurity>0</DocSecurity>
  <Lines>276</Lines>
  <Paragraphs>182</Paragraphs>
  <ScaleCrop>false</ScaleCrop>
  <Company/>
  <LinksUpToDate>false</LinksUpToDate>
  <CharactersWithSpaces>91091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2023-10-31T09:55:00Z</dcterms:created>
  <dcterms:modified xsi:type="dcterms:W3CDTF">2023-10-31T13:30:00Z</dcterms:modified>
</cp:coreProperties>
</file>