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70" w:rsidRDefault="00836D70" w:rsidP="00836D70">
      <w:pPr>
        <w:tabs>
          <w:tab w:val="left" w:pos="5040"/>
          <w:tab w:val="left" w:pos="7180"/>
        </w:tabs>
        <w:autoSpaceDE w:val="0"/>
        <w:autoSpaceDN w:val="0"/>
        <w:adjustRightInd w:val="0"/>
        <w:spacing w:line="216" w:lineRule="auto"/>
        <w:jc w:val="center"/>
        <w:rPr>
          <w:rFonts w:ascii="Times New Roman" w:hAnsi="Times New Roman"/>
          <w:b/>
          <w:color w:val="000000"/>
          <w:sz w:val="28"/>
          <w:szCs w:val="28"/>
          <w:lang w:val="ru-RU"/>
        </w:rPr>
      </w:pPr>
      <w:r>
        <w:rPr>
          <w:rFonts w:ascii="Times New Roman" w:hAnsi="Times New Roman"/>
          <w:b/>
          <w:color w:val="000000"/>
          <w:sz w:val="28"/>
          <w:szCs w:val="28"/>
          <w:lang w:val="ru-RU"/>
        </w:rPr>
        <w:t>Т</w:t>
      </w:r>
      <w:bookmarkStart w:id="0" w:name="_GoBack"/>
      <w:bookmarkEnd w:id="0"/>
      <w:r>
        <w:rPr>
          <w:rFonts w:ascii="Times New Roman" w:hAnsi="Times New Roman"/>
          <w:b/>
          <w:color w:val="000000"/>
          <w:sz w:val="28"/>
          <w:szCs w:val="28"/>
          <w:lang w:val="ru-RU"/>
        </w:rPr>
        <w:t>УЛЬЧИНСЬКИЙ ЛІЦЕЙ №3</w:t>
      </w:r>
    </w:p>
    <w:p w:rsidR="00836D70" w:rsidRDefault="00836D70" w:rsidP="00836D70">
      <w:pPr>
        <w:tabs>
          <w:tab w:val="left" w:pos="5040"/>
          <w:tab w:val="left" w:pos="7180"/>
        </w:tabs>
        <w:autoSpaceDE w:val="0"/>
        <w:autoSpaceDN w:val="0"/>
        <w:adjustRightInd w:val="0"/>
        <w:spacing w:line="216" w:lineRule="auto"/>
        <w:jc w:val="center"/>
        <w:rPr>
          <w:rFonts w:ascii="Times New Roman" w:hAnsi="Times New Roman"/>
          <w:b/>
          <w:color w:val="000000"/>
          <w:sz w:val="28"/>
          <w:szCs w:val="28"/>
          <w:lang w:val="ru-RU"/>
        </w:rPr>
      </w:pPr>
      <w:r>
        <w:rPr>
          <w:rFonts w:ascii="Times New Roman" w:hAnsi="Times New Roman"/>
          <w:b/>
          <w:color w:val="000000"/>
          <w:sz w:val="28"/>
          <w:szCs w:val="28"/>
          <w:lang w:val="ru-RU"/>
        </w:rPr>
        <w:t>ТУЛЬЧИНСЬКОЇ МІСЬКОЇ РАДИ ВІННИЦЬКОЇ ОБЛАСТІ</w:t>
      </w:r>
    </w:p>
    <w:p w:rsidR="00836D70" w:rsidRDefault="00836D70" w:rsidP="00836D70">
      <w:pPr>
        <w:ind w:left="6663"/>
        <w:rPr>
          <w:rFonts w:ascii="Times New Roman" w:hAnsi="Times New Roman"/>
          <w:b/>
          <w:sz w:val="24"/>
          <w:szCs w:val="24"/>
        </w:rPr>
      </w:pPr>
    </w:p>
    <w:p w:rsidR="00836D70" w:rsidRDefault="00836D70" w:rsidP="00836D70">
      <w:pPr>
        <w:ind w:left="6096"/>
        <w:rPr>
          <w:rFonts w:ascii="Times New Roman" w:hAnsi="Times New Roman"/>
          <w:b/>
        </w:rPr>
      </w:pPr>
      <w:r>
        <w:rPr>
          <w:rFonts w:ascii="Times New Roman" w:hAnsi="Times New Roman"/>
          <w:b/>
          <w:lang w:val="ru-RU"/>
        </w:rPr>
        <w:t xml:space="preserve">       ЗАТВЕРДЖЕНО</w:t>
      </w:r>
    </w:p>
    <w:p w:rsidR="00836D70" w:rsidRDefault="00836D70" w:rsidP="00836D70">
      <w:pPr>
        <w:ind w:left="6096"/>
        <w:rPr>
          <w:rFonts w:ascii="Times New Roman" w:hAnsi="Times New Roman"/>
          <w:b/>
          <w:lang w:val="ru-RU"/>
        </w:rPr>
      </w:pPr>
      <w:r>
        <w:rPr>
          <w:rFonts w:ascii="Times New Roman" w:hAnsi="Times New Roman"/>
          <w:b/>
        </w:rPr>
        <w:t xml:space="preserve">рішенням уповноваженої особи                                                                                     </w:t>
      </w:r>
      <w:r>
        <w:rPr>
          <w:rFonts w:ascii="Times New Roman" w:hAnsi="Times New Roman"/>
          <w:b/>
          <w:lang w:val="ru-RU"/>
        </w:rPr>
        <w:t xml:space="preserve">                         </w:t>
      </w:r>
      <w:proofErr w:type="spellStart"/>
      <w:r>
        <w:rPr>
          <w:rFonts w:ascii="Times New Roman" w:hAnsi="Times New Roman"/>
          <w:b/>
          <w:lang w:val="ru-RU"/>
        </w:rPr>
        <w:t>Протоко</w:t>
      </w:r>
      <w:proofErr w:type="spellEnd"/>
      <w:r>
        <w:rPr>
          <w:rFonts w:ascii="Times New Roman" w:hAnsi="Times New Roman"/>
          <w:b/>
        </w:rPr>
        <w:t>л</w:t>
      </w:r>
      <w:r>
        <w:rPr>
          <w:rFonts w:ascii="Times New Roman" w:hAnsi="Times New Roman"/>
          <w:b/>
          <w:lang w:val="ru-RU"/>
        </w:rPr>
        <w:t xml:space="preserve">  </w:t>
      </w:r>
      <w:proofErr w:type="spellStart"/>
      <w:r>
        <w:rPr>
          <w:rFonts w:ascii="Times New Roman" w:hAnsi="Times New Roman"/>
          <w:b/>
          <w:lang w:val="ru-RU"/>
        </w:rPr>
        <w:t>від</w:t>
      </w:r>
      <w:proofErr w:type="spellEnd"/>
      <w:r>
        <w:rPr>
          <w:rFonts w:ascii="Times New Roman" w:hAnsi="Times New Roman"/>
          <w:b/>
          <w:lang w:val="ru-RU"/>
        </w:rPr>
        <w:t xml:space="preserve"> 17.01.2023  року  </w:t>
      </w:r>
    </w:p>
    <w:p w:rsidR="00836D70" w:rsidRDefault="00836D70" w:rsidP="00836D70">
      <w:pPr>
        <w:ind w:left="6096"/>
        <w:rPr>
          <w:rFonts w:ascii="Times New Roman" w:hAnsi="Times New Roman"/>
          <w:b/>
        </w:rPr>
      </w:pPr>
      <w:r>
        <w:rPr>
          <w:rFonts w:ascii="Times New Roman" w:hAnsi="Times New Roman"/>
          <w:b/>
        </w:rPr>
        <w:t xml:space="preserve">                                                          </w:t>
      </w:r>
    </w:p>
    <w:p w:rsidR="00836D70" w:rsidRDefault="00836D70" w:rsidP="00836D70">
      <w:pPr>
        <w:ind w:left="6096"/>
        <w:rPr>
          <w:rFonts w:ascii="Times New Roman" w:hAnsi="Times New Roman"/>
          <w:b/>
        </w:rPr>
      </w:pPr>
      <w:r>
        <w:rPr>
          <w:rFonts w:ascii="Times New Roman" w:hAnsi="Times New Roman"/>
          <w:b/>
        </w:rPr>
        <w:t>Уповноважена особа</w:t>
      </w:r>
    </w:p>
    <w:p w:rsidR="00836D70" w:rsidRDefault="00836D70" w:rsidP="00836D70">
      <w:pPr>
        <w:ind w:left="6096"/>
        <w:rPr>
          <w:rFonts w:ascii="Times New Roman" w:hAnsi="Times New Roman"/>
          <w:b/>
        </w:rPr>
      </w:pPr>
      <w:r>
        <w:rPr>
          <w:rFonts w:ascii="Times New Roman" w:hAnsi="Times New Roman"/>
          <w:b/>
        </w:rPr>
        <w:t xml:space="preserve"> Василь БОРБОЛЮК</w:t>
      </w:r>
    </w:p>
    <w:p w:rsidR="00836D70" w:rsidRDefault="00836D70" w:rsidP="00836D70">
      <w:pPr>
        <w:ind w:left="320"/>
        <w:jc w:val="right"/>
        <w:rPr>
          <w:rFonts w:eastAsia="Times New Roman"/>
        </w:rPr>
      </w:pPr>
    </w:p>
    <w:tbl>
      <w:tblPr>
        <w:tblW w:w="0" w:type="auto"/>
        <w:tblLayout w:type="fixed"/>
        <w:tblLook w:val="04A0" w:firstRow="1" w:lastRow="0" w:firstColumn="1" w:lastColumn="0" w:noHBand="0" w:noVBand="1"/>
      </w:tblPr>
      <w:tblGrid>
        <w:gridCol w:w="9847"/>
      </w:tblGrid>
      <w:tr w:rsidR="00836D70" w:rsidTr="00836D70">
        <w:tc>
          <w:tcPr>
            <w:tcW w:w="9847" w:type="dxa"/>
          </w:tcPr>
          <w:tbl>
            <w:tblPr>
              <w:tblW w:w="10200" w:type="dxa"/>
              <w:tblLayout w:type="fixed"/>
              <w:tblLook w:val="04A0" w:firstRow="1" w:lastRow="0" w:firstColumn="1" w:lastColumn="0" w:noHBand="0" w:noVBand="1"/>
            </w:tblPr>
            <w:tblGrid>
              <w:gridCol w:w="10200"/>
            </w:tblGrid>
            <w:tr w:rsidR="00836D70">
              <w:trPr>
                <w:trHeight w:val="1788"/>
              </w:trPr>
              <w:tc>
                <w:tcPr>
                  <w:tcW w:w="10206" w:type="dxa"/>
                </w:tcPr>
                <w:p w:rsidR="00836D70" w:rsidRDefault="00836D70">
                  <w:pPr>
                    <w:jc w:val="center"/>
                    <w:rPr>
                      <w:rFonts w:ascii="Times New Roman" w:hAnsi="Times New Roman"/>
                      <w:b/>
                      <w:sz w:val="28"/>
                      <w:szCs w:val="28"/>
                    </w:rPr>
                  </w:pPr>
                  <w:r>
                    <w:rPr>
                      <w:rFonts w:ascii="Times New Roman" w:hAnsi="Times New Roman"/>
                      <w:b/>
                      <w:sz w:val="28"/>
                      <w:szCs w:val="28"/>
                    </w:rPr>
                    <w:t>ТЕНДЕРНА ДОКУМЕНТАЦІЯ</w:t>
                  </w:r>
                </w:p>
                <w:p w:rsidR="00836D70" w:rsidRDefault="00836D70">
                  <w:pPr>
                    <w:widowControl w:val="0"/>
                    <w:autoSpaceDE w:val="0"/>
                    <w:autoSpaceDN w:val="0"/>
                    <w:adjustRightInd w:val="0"/>
                    <w:spacing w:after="0"/>
                    <w:ind w:hanging="104"/>
                    <w:jc w:val="center"/>
                    <w:rPr>
                      <w:rFonts w:ascii="Times New Roman" w:hAnsi="Times New Roman"/>
                      <w:b/>
                      <w:bCs/>
                      <w:sz w:val="28"/>
                      <w:szCs w:val="28"/>
                    </w:rPr>
                  </w:pPr>
                  <w:r>
                    <w:rPr>
                      <w:rFonts w:ascii="Times New Roman" w:hAnsi="Times New Roman"/>
                      <w:b/>
                      <w:bCs/>
                      <w:sz w:val="28"/>
                      <w:szCs w:val="28"/>
                    </w:rPr>
                    <w:t>предмет закупівлі:</w:t>
                  </w:r>
                </w:p>
                <w:p w:rsidR="00836D70" w:rsidRDefault="00836D70">
                  <w:pPr>
                    <w:widowControl w:val="0"/>
                    <w:autoSpaceDE w:val="0"/>
                    <w:autoSpaceDN w:val="0"/>
                    <w:adjustRightInd w:val="0"/>
                    <w:spacing w:after="0"/>
                    <w:ind w:hanging="104"/>
                    <w:jc w:val="center"/>
                    <w:rPr>
                      <w:rFonts w:ascii="Times New Roman" w:hAnsi="Times New Roman"/>
                      <w:b/>
                      <w:color w:val="000000"/>
                      <w:sz w:val="32"/>
                      <w:szCs w:val="28"/>
                    </w:rPr>
                  </w:pPr>
                  <w:r>
                    <w:rPr>
                      <w:rFonts w:ascii="Times New Roman" w:hAnsi="Times New Roman"/>
                      <w:b/>
                      <w:bCs/>
                      <w:color w:val="000000"/>
                      <w:sz w:val="32"/>
                      <w:szCs w:val="28"/>
                    </w:rPr>
                    <w:t>Електрична енергія</w:t>
                  </w:r>
                </w:p>
                <w:p w:rsidR="00836D70" w:rsidRDefault="00836D70" w:rsidP="00836D70">
                  <w:pPr>
                    <w:pStyle w:val="a4"/>
                    <w:numPr>
                      <w:ilvl w:val="5"/>
                      <w:numId w:val="10"/>
                    </w:numPr>
                    <w:spacing w:after="0" w:line="256" w:lineRule="auto"/>
                    <w:jc w:val="center"/>
                    <w:outlineLvl w:val="5"/>
                    <w:rPr>
                      <w:rStyle w:val="FontStyle12"/>
                      <w:bCs/>
                      <w:sz w:val="28"/>
                      <w:szCs w:val="28"/>
                      <w:shd w:val="clear" w:color="auto" w:fill="FFFFFF"/>
                      <w:lang w:val="uk-UA" w:eastAsia="zh-CN"/>
                    </w:rPr>
                  </w:pPr>
                </w:p>
                <w:p w:rsidR="00836D70" w:rsidRDefault="00836D70" w:rsidP="00836D70">
                  <w:pPr>
                    <w:pStyle w:val="a4"/>
                    <w:widowControl/>
                    <w:numPr>
                      <w:ilvl w:val="5"/>
                      <w:numId w:val="10"/>
                    </w:numPr>
                    <w:autoSpaceDE/>
                    <w:autoSpaceDN w:val="0"/>
                    <w:spacing w:after="0" w:line="256" w:lineRule="auto"/>
                    <w:ind w:right="1025"/>
                    <w:jc w:val="center"/>
                    <w:outlineLvl w:val="5"/>
                  </w:pPr>
                  <w:r>
                    <w:rPr>
                      <w:rStyle w:val="FontStyle12"/>
                      <w:b/>
                      <w:bCs/>
                      <w:sz w:val="28"/>
                      <w:szCs w:val="28"/>
                      <w:shd w:val="clear" w:color="auto" w:fill="FFFFFF"/>
                      <w:lang w:val="uk-UA" w:eastAsia="zh-CN"/>
                    </w:rPr>
                    <w:t xml:space="preserve">              (</w:t>
                  </w:r>
                  <w:r>
                    <w:rPr>
                      <w:rFonts w:ascii="Times New Roman" w:hAnsi="Times New Roman" w:cs="Times New Roman"/>
                      <w:b/>
                      <w:bCs/>
                      <w:color w:val="000000"/>
                      <w:sz w:val="28"/>
                      <w:szCs w:val="28"/>
                      <w:lang w:val="uk-UA"/>
                    </w:rPr>
                    <w:t>ДК 021:2015 – 09310000-5 – Електрична енергія</w:t>
                  </w:r>
                  <w:r>
                    <w:rPr>
                      <w:rStyle w:val="FontStyle12"/>
                      <w:b/>
                      <w:bCs/>
                      <w:sz w:val="28"/>
                      <w:szCs w:val="28"/>
                      <w:shd w:val="clear" w:color="auto" w:fill="FFFFFF"/>
                      <w:lang w:val="uk-UA" w:eastAsia="zh-CN"/>
                    </w:rPr>
                    <w:t>)</w:t>
                  </w:r>
                </w:p>
              </w:tc>
            </w:tr>
          </w:tbl>
          <w:p w:rsidR="00836D70" w:rsidRDefault="00836D70" w:rsidP="00836D70">
            <w:pPr>
              <w:pStyle w:val="a4"/>
              <w:widowControl/>
              <w:numPr>
                <w:ilvl w:val="4"/>
                <w:numId w:val="10"/>
              </w:numPr>
              <w:autoSpaceDE/>
              <w:autoSpaceDN w:val="0"/>
              <w:spacing w:after="0" w:line="256" w:lineRule="auto"/>
              <w:jc w:val="center"/>
              <w:outlineLvl w:val="5"/>
              <w:rPr>
                <w:rFonts w:ascii="Times New Roman" w:hAnsi="Times New Roman" w:cs="Times New Roman"/>
                <w:lang w:val="uk-UA"/>
              </w:rPr>
            </w:pPr>
          </w:p>
          <w:p w:rsidR="00836D70" w:rsidRDefault="00836D70">
            <w:pPr>
              <w:ind w:right="-2"/>
              <w:jc w:val="center"/>
              <w:rPr>
                <w:b/>
                <w:bCs/>
                <w:sz w:val="40"/>
                <w:szCs w:val="40"/>
              </w:rPr>
            </w:pPr>
          </w:p>
        </w:tc>
      </w:tr>
    </w:tbl>
    <w:p w:rsidR="00836D70" w:rsidRDefault="00836D70" w:rsidP="00836D70">
      <w:pPr>
        <w:ind w:right="-2"/>
        <w:jc w:val="center"/>
        <w:rPr>
          <w:sz w:val="32"/>
          <w:szCs w:val="32"/>
        </w:rPr>
      </w:pPr>
      <w:r>
        <w:rPr>
          <w:sz w:val="32"/>
          <w:szCs w:val="32"/>
        </w:rPr>
        <w:t>за процедурою</w:t>
      </w:r>
    </w:p>
    <w:p w:rsidR="00836D70" w:rsidRDefault="00836D70" w:rsidP="00836D70">
      <w:pPr>
        <w:ind w:right="-2"/>
        <w:jc w:val="center"/>
        <w:rPr>
          <w:sz w:val="24"/>
          <w:szCs w:val="24"/>
        </w:rPr>
      </w:pPr>
    </w:p>
    <w:tbl>
      <w:tblPr>
        <w:tblW w:w="0" w:type="auto"/>
        <w:tblLayout w:type="fixed"/>
        <w:tblLook w:val="04A0" w:firstRow="1" w:lastRow="0" w:firstColumn="1" w:lastColumn="0" w:noHBand="0" w:noVBand="1"/>
      </w:tblPr>
      <w:tblGrid>
        <w:gridCol w:w="9847"/>
      </w:tblGrid>
      <w:tr w:rsidR="00836D70" w:rsidTr="00836D70">
        <w:tc>
          <w:tcPr>
            <w:tcW w:w="9847" w:type="dxa"/>
            <w:hideMark/>
          </w:tcPr>
          <w:p w:rsidR="00836D70" w:rsidRDefault="00836D70">
            <w:pPr>
              <w:ind w:right="-2"/>
              <w:jc w:val="center"/>
              <w:rPr>
                <w:bCs/>
                <w:sz w:val="36"/>
                <w:szCs w:val="36"/>
              </w:rPr>
            </w:pPr>
            <w:r>
              <w:rPr>
                <w:bCs/>
                <w:sz w:val="36"/>
                <w:szCs w:val="36"/>
              </w:rPr>
              <w:t xml:space="preserve">ВІДКРИТІ ТОРГИ З ОСОБЛИВОСТЯМИ </w:t>
            </w:r>
          </w:p>
        </w:tc>
      </w:tr>
      <w:tr w:rsidR="00836D70" w:rsidTr="00836D70">
        <w:tc>
          <w:tcPr>
            <w:tcW w:w="9847" w:type="dxa"/>
          </w:tcPr>
          <w:p w:rsidR="00836D70" w:rsidRDefault="00836D70">
            <w:pPr>
              <w:rPr>
                <w:rFonts w:ascii="Times New Roman" w:eastAsia="Times New Roman" w:hAnsi="Times New Roman"/>
                <w:b/>
                <w:i/>
                <w:sz w:val="24"/>
                <w:szCs w:val="24"/>
              </w:rPr>
            </w:pPr>
          </w:p>
          <w:p w:rsidR="00836D70" w:rsidRDefault="00836D70">
            <w:pPr>
              <w:jc w:val="center"/>
              <w:outlineLvl w:val="0"/>
              <w:rPr>
                <w:i/>
              </w:rPr>
            </w:pPr>
            <w:r>
              <w:rPr>
                <w:i/>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p>
          <w:p w:rsidR="00836D70" w:rsidRDefault="00836D70">
            <w:pPr>
              <w:jc w:val="center"/>
              <w:outlineLvl w:val="0"/>
              <w:rPr>
                <w:i/>
              </w:rPr>
            </w:pPr>
            <w:r>
              <w:rPr>
                <w:i/>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36D70" w:rsidRDefault="00836D70">
            <w:pPr>
              <w:ind w:right="-2"/>
              <w:rPr>
                <w:bCs/>
                <w:sz w:val="32"/>
                <w:szCs w:val="32"/>
              </w:rPr>
            </w:pPr>
          </w:p>
        </w:tc>
      </w:tr>
    </w:tbl>
    <w:p w:rsidR="00836D70" w:rsidRDefault="00836D70" w:rsidP="00A575B8">
      <w:pPr>
        <w:shd w:val="clear" w:color="auto" w:fill="FFFFFF" w:themeFill="background1"/>
        <w:ind w:right="-2"/>
        <w:jc w:val="center"/>
        <w:rPr>
          <w:b/>
          <w:bCs/>
          <w:sz w:val="28"/>
          <w:szCs w:val="28"/>
        </w:rPr>
      </w:pPr>
    </w:p>
    <w:p w:rsidR="00836D70" w:rsidRDefault="00836D70" w:rsidP="00836D70">
      <w:pPr>
        <w:ind w:right="-2"/>
        <w:jc w:val="center"/>
        <w:rPr>
          <w:b/>
          <w:bCs/>
          <w:sz w:val="28"/>
          <w:szCs w:val="28"/>
        </w:rPr>
      </w:pPr>
    </w:p>
    <w:p w:rsidR="00836D70" w:rsidRDefault="00836D70" w:rsidP="00836D70">
      <w:pPr>
        <w:ind w:right="-2"/>
        <w:jc w:val="center"/>
        <w:rPr>
          <w:b/>
          <w:bCs/>
          <w:sz w:val="28"/>
          <w:szCs w:val="28"/>
        </w:rPr>
      </w:pPr>
    </w:p>
    <w:p w:rsidR="00836D70" w:rsidRDefault="00836D70" w:rsidP="00836D70">
      <w:pPr>
        <w:jc w:val="center"/>
        <w:rPr>
          <w:sz w:val="20"/>
          <w:szCs w:val="20"/>
        </w:rPr>
      </w:pPr>
      <w:r w:rsidRPr="00A575B8">
        <w:rPr>
          <w:b/>
          <w:bCs/>
          <w:sz w:val="32"/>
          <w:szCs w:val="32"/>
        </w:rPr>
        <w:t>м. Тульчин  – 202</w:t>
      </w:r>
      <w:r w:rsidRPr="00A575B8">
        <w:rPr>
          <w:b/>
          <w:bCs/>
          <w:sz w:val="32"/>
          <w:szCs w:val="32"/>
          <w:lang w:val="ru-RU"/>
        </w:rPr>
        <w:t>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A575B8">
        <w:trPr>
          <w:trHeight w:val="1281"/>
        </w:trPr>
        <w:tc>
          <w:tcPr>
            <w:tcW w:w="2835" w:type="dxa"/>
            <w:shd w:val="clear" w:color="auto" w:fill="FFFFFF" w:themeFill="background1"/>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shd w:val="clear" w:color="auto" w:fill="FFFFFF" w:themeFill="background1"/>
            <w:vAlign w:val="center"/>
          </w:tcPr>
          <w:p w:rsidR="00984F9B" w:rsidRPr="00A90FDC" w:rsidRDefault="00984F9B" w:rsidP="00380093">
            <w:pPr>
              <w:spacing w:after="0" w:line="240" w:lineRule="auto"/>
              <w:jc w:val="both"/>
              <w:rPr>
                <w:rFonts w:ascii="Times New Roman" w:eastAsia="Times New Roman" w:hAnsi="Times New Roman"/>
                <w:color w:val="FFFFFF" w:themeColor="background1"/>
                <w:sz w:val="24"/>
                <w:szCs w:val="24"/>
                <w:highlight w:val="yellow"/>
                <w:lang w:eastAsia="uk-UA"/>
              </w:rPr>
            </w:pPr>
            <w:r w:rsidRPr="00A90FDC">
              <w:rPr>
                <w:rFonts w:ascii="Times New Roman" w:eastAsia="Times New Roman" w:hAnsi="Times New Roman"/>
                <w:sz w:val="24"/>
                <w:szCs w:val="24"/>
                <w:highlight w:val="yellow"/>
                <w:lang w:eastAsia="uk-UA"/>
              </w:rPr>
              <w:t>Тендерну документацію розроблено відповідно до вимог Закону України «Про публічні закупівлі» (далі</w:t>
            </w:r>
            <w:r w:rsidR="00E735D3" w:rsidRPr="00A90FDC">
              <w:rPr>
                <w:rFonts w:ascii="Times New Roman" w:eastAsia="Times New Roman" w:hAnsi="Times New Roman"/>
                <w:sz w:val="24"/>
                <w:szCs w:val="24"/>
                <w:highlight w:val="yellow"/>
                <w:lang w:eastAsia="uk-UA"/>
              </w:rPr>
              <w:t xml:space="preserve"> – Закон)</w:t>
            </w:r>
            <w:r w:rsidRPr="00A90FDC">
              <w:rPr>
                <w:rFonts w:ascii="Times New Roman" w:eastAsia="Times New Roman" w:hAnsi="Times New Roman"/>
                <w:sz w:val="24"/>
                <w:szCs w:val="24"/>
                <w:highlight w:val="yellow"/>
                <w:lang w:eastAsia="uk-UA"/>
              </w:rPr>
              <w:t xml:space="preserve"> </w:t>
            </w:r>
            <w:r w:rsidR="00E735D3" w:rsidRPr="00A90FDC">
              <w:rPr>
                <w:rFonts w:ascii="Times New Roman" w:eastAsia="Times New Roman" w:hAnsi="Times New Roman"/>
                <w:sz w:val="24"/>
                <w:szCs w:val="24"/>
                <w:highlight w:val="yellow"/>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Pr="00A90FDC">
              <w:rPr>
                <w:rFonts w:ascii="Times New Roman" w:eastAsia="Times New Roman" w:hAnsi="Times New Roman"/>
                <w:sz w:val="24"/>
                <w:szCs w:val="24"/>
                <w:highlight w:val="yellow"/>
                <w:lang w:eastAsia="uk-UA"/>
              </w:rPr>
              <w:t>Терміни</w:t>
            </w:r>
            <w:r w:rsidR="00380093" w:rsidRPr="00A90FDC">
              <w:rPr>
                <w:rFonts w:ascii="Times New Roman" w:eastAsia="Times New Roman" w:hAnsi="Times New Roman"/>
                <w:sz w:val="24"/>
                <w:szCs w:val="24"/>
                <w:highlight w:val="yellow"/>
                <w:lang w:eastAsia="uk-UA"/>
              </w:rPr>
              <w:t xml:space="preserve">, які </w:t>
            </w:r>
            <w:r w:rsidRPr="00A90FDC">
              <w:rPr>
                <w:rFonts w:ascii="Times New Roman" w:eastAsia="Times New Roman" w:hAnsi="Times New Roman"/>
                <w:sz w:val="24"/>
                <w:szCs w:val="24"/>
                <w:highlight w:val="yellow"/>
                <w:lang w:eastAsia="uk-UA"/>
              </w:rPr>
              <w:t xml:space="preserve"> </w:t>
            </w:r>
            <w:r w:rsidR="00380093" w:rsidRPr="00A90FDC">
              <w:rPr>
                <w:rFonts w:ascii="Times New Roman" w:eastAsia="Times New Roman" w:hAnsi="Times New Roman"/>
                <w:sz w:val="24"/>
                <w:szCs w:val="24"/>
                <w:highlight w:val="yellow"/>
                <w:lang w:eastAsia="uk-UA"/>
              </w:rPr>
              <w:t>використовуються в цій тендерній документації, вживаються в значеннях, визначених Законом</w:t>
            </w:r>
            <w:r w:rsidRPr="00A90FDC">
              <w:rPr>
                <w:rFonts w:ascii="Times New Roman" w:eastAsia="Times New Roman" w:hAnsi="Times New Roman"/>
                <w:sz w:val="24"/>
                <w:szCs w:val="24"/>
                <w:highlight w:val="yellow"/>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7644A3" w:rsidRPr="007644A3" w:rsidRDefault="007644A3" w:rsidP="007644A3">
            <w:pPr>
              <w:rPr>
                <w:rFonts w:ascii="Times New Roman" w:hAnsi="Times New Roman"/>
                <w:sz w:val="24"/>
                <w:szCs w:val="24"/>
              </w:rPr>
            </w:pPr>
            <w:r>
              <w:rPr>
                <w:rFonts w:ascii="Times New Roman" w:hAnsi="Times New Roman"/>
                <w:sz w:val="24"/>
                <w:szCs w:val="24"/>
              </w:rPr>
              <w:t>Тульчинський ліцей №3</w:t>
            </w:r>
            <w:r w:rsidRPr="007644A3">
              <w:rPr>
                <w:rFonts w:ascii="Times New Roman" w:hAnsi="Times New Roman"/>
                <w:sz w:val="24"/>
                <w:szCs w:val="24"/>
              </w:rPr>
              <w:t xml:space="preserve"> Тульчинської міської ради Вінницької області</w:t>
            </w:r>
          </w:p>
          <w:p w:rsidR="00984F9B" w:rsidRPr="008A255C" w:rsidRDefault="00984F9B" w:rsidP="00C03323">
            <w:pPr>
              <w:snapToGrid w:val="0"/>
              <w:spacing w:after="0" w:line="240" w:lineRule="auto"/>
              <w:rPr>
                <w:rFonts w:ascii="Times New Roman" w:hAnsi="Times New Roman"/>
                <w:sz w:val="24"/>
                <w:szCs w:val="24"/>
              </w:rPr>
            </w:pP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B2028D" w:rsidRPr="00B2028D" w:rsidRDefault="00B2028D" w:rsidP="00B2028D">
            <w:pPr>
              <w:rPr>
                <w:rFonts w:ascii="Times New Roman" w:hAnsi="Times New Roman"/>
                <w:sz w:val="24"/>
                <w:szCs w:val="24"/>
              </w:rPr>
            </w:pPr>
            <w:r>
              <w:rPr>
                <w:rFonts w:ascii="Times New Roman" w:hAnsi="Times New Roman"/>
                <w:sz w:val="24"/>
                <w:szCs w:val="24"/>
              </w:rPr>
              <w:t>23600  Вінницька обл.</w:t>
            </w:r>
            <w:r w:rsidRPr="00B2028D">
              <w:rPr>
                <w:rFonts w:ascii="Times New Roman" w:hAnsi="Times New Roman"/>
                <w:sz w:val="24"/>
                <w:szCs w:val="24"/>
              </w:rPr>
              <w:t>, Тульчинський р-н., місто Тульчин, вулиця  Миколи Леонтовича, буд. 43</w:t>
            </w:r>
          </w:p>
          <w:p w:rsidR="00984F9B" w:rsidRPr="00667C43" w:rsidRDefault="00984F9B" w:rsidP="004B29BE">
            <w:pPr>
              <w:snapToGrid w:val="0"/>
              <w:spacing w:after="0" w:line="240" w:lineRule="auto"/>
              <w:rPr>
                <w:rFonts w:ascii="Times New Roman" w:hAnsi="Times New Roman"/>
                <w:sz w:val="24"/>
                <w:szCs w:val="24"/>
              </w:rPr>
            </w:pP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EF25D7" w:rsidRPr="00EF25D7" w:rsidRDefault="00EF25D7" w:rsidP="00EF25D7">
            <w:pPr>
              <w:jc w:val="both"/>
              <w:rPr>
                <w:rFonts w:ascii="Times New Roman" w:eastAsia="Times New Roman" w:hAnsi="Times New Roman"/>
                <w:sz w:val="24"/>
                <w:szCs w:val="24"/>
              </w:rPr>
            </w:pPr>
            <w:r w:rsidRPr="00EF25D7">
              <w:rPr>
                <w:rFonts w:ascii="Times New Roman" w:hAnsi="Times New Roman"/>
                <w:sz w:val="24"/>
                <w:szCs w:val="24"/>
              </w:rPr>
              <w:t xml:space="preserve">Уповноважена особа  </w:t>
            </w:r>
            <w:proofErr w:type="spellStart"/>
            <w:r w:rsidRPr="00EF25D7">
              <w:rPr>
                <w:rFonts w:ascii="Times New Roman" w:hAnsi="Times New Roman"/>
                <w:sz w:val="24"/>
                <w:szCs w:val="24"/>
              </w:rPr>
              <w:t>Борболюк</w:t>
            </w:r>
            <w:proofErr w:type="spellEnd"/>
            <w:r w:rsidRPr="00EF25D7">
              <w:rPr>
                <w:rFonts w:ascii="Times New Roman" w:hAnsi="Times New Roman"/>
                <w:sz w:val="24"/>
                <w:szCs w:val="24"/>
              </w:rPr>
              <w:t xml:space="preserve"> Василь Афанасійович 0964524223</w:t>
            </w:r>
          </w:p>
          <w:p w:rsidR="00984F9B" w:rsidRPr="00A90FDC" w:rsidRDefault="00A575B8" w:rsidP="00EF25D7">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hyperlink r:id="rId9" w:history="1">
              <w:r w:rsidR="00EF25D7" w:rsidRPr="00EF25D7">
                <w:rPr>
                  <w:rStyle w:val="a6"/>
                  <w:rFonts w:ascii="Times New Roman" w:hAnsi="Times New Roman"/>
                  <w:sz w:val="24"/>
                  <w:szCs w:val="24"/>
                  <w:lang w:val="en-US"/>
                </w:rPr>
                <w:t>buh</w:t>
              </w:r>
              <w:r w:rsidR="00EF25D7" w:rsidRPr="00EF25D7">
                <w:rPr>
                  <w:rStyle w:val="a6"/>
                  <w:rFonts w:ascii="Times New Roman" w:hAnsi="Times New Roman"/>
                  <w:sz w:val="24"/>
                  <w:szCs w:val="24"/>
                </w:rPr>
                <w:t>.</w:t>
              </w:r>
              <w:r w:rsidR="00EF25D7" w:rsidRPr="00EF25D7">
                <w:rPr>
                  <w:rStyle w:val="a6"/>
                  <w:rFonts w:ascii="Times New Roman" w:hAnsi="Times New Roman"/>
                  <w:sz w:val="24"/>
                  <w:szCs w:val="24"/>
                  <w:lang w:val="en-US"/>
                </w:rPr>
                <w:t>tulchin</w:t>
              </w:r>
              <w:r w:rsidR="00EF25D7" w:rsidRPr="00EF25D7">
                <w:rPr>
                  <w:rStyle w:val="a6"/>
                  <w:rFonts w:ascii="Times New Roman" w:hAnsi="Times New Roman"/>
                  <w:sz w:val="24"/>
                  <w:szCs w:val="24"/>
                </w:rPr>
                <w:t>.</w:t>
              </w:r>
              <w:r w:rsidR="00EF25D7" w:rsidRPr="00EF25D7">
                <w:rPr>
                  <w:rStyle w:val="a6"/>
                  <w:rFonts w:ascii="Times New Roman" w:hAnsi="Times New Roman"/>
                  <w:sz w:val="24"/>
                  <w:szCs w:val="24"/>
                  <w:lang w:val="en-US"/>
                </w:rPr>
                <w:t>School</w:t>
              </w:r>
              <w:r w:rsidR="00EF25D7" w:rsidRPr="00EF25D7">
                <w:rPr>
                  <w:rStyle w:val="a6"/>
                  <w:rFonts w:ascii="Times New Roman" w:hAnsi="Times New Roman"/>
                  <w:sz w:val="24"/>
                  <w:szCs w:val="24"/>
                </w:rPr>
                <w:t>3@</w:t>
              </w:r>
              <w:r w:rsidR="00EF25D7" w:rsidRPr="00EF25D7">
                <w:rPr>
                  <w:rStyle w:val="a6"/>
                  <w:rFonts w:ascii="Times New Roman" w:hAnsi="Times New Roman"/>
                  <w:sz w:val="24"/>
                  <w:szCs w:val="24"/>
                  <w:lang w:val="en-US"/>
                </w:rPr>
                <w:t>gmail</w:t>
              </w:r>
              <w:r w:rsidR="00EF25D7" w:rsidRPr="00EF25D7">
                <w:rPr>
                  <w:rStyle w:val="a6"/>
                  <w:rFonts w:ascii="Times New Roman" w:hAnsi="Times New Roman"/>
                  <w:sz w:val="24"/>
                  <w:szCs w:val="24"/>
                </w:rPr>
                <w:t>.</w:t>
              </w:r>
              <w:r w:rsidR="00EF25D7" w:rsidRPr="00EF25D7">
                <w:rPr>
                  <w:rStyle w:val="a6"/>
                  <w:rFonts w:ascii="Times New Roman" w:hAnsi="Times New Roman"/>
                  <w:sz w:val="24"/>
                  <w:szCs w:val="24"/>
                  <w:lang w:val="en-US"/>
                </w:rPr>
                <w:t>com</w:t>
              </w:r>
            </w:hyperlink>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8A255C">
              <w:rPr>
                <w:rFonts w:ascii="Times New Roman" w:hAnsi="Times New Roman"/>
                <w:sz w:val="24"/>
                <w:szCs w:val="24"/>
                <w:highlight w:val="yellow"/>
                <w:lang w:eastAsia="uk-UA"/>
              </w:rPr>
              <w:t>Ві</w:t>
            </w:r>
            <w:r w:rsidR="00E735D3">
              <w:rPr>
                <w:rFonts w:ascii="Times New Roman" w:hAnsi="Times New Roman"/>
                <w:sz w:val="24"/>
                <w:szCs w:val="24"/>
                <w:highlight w:val="yellow"/>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836D70">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proofErr w:type="spellStart"/>
            <w:r w:rsidRPr="00E735D3">
              <w:rPr>
                <w:rFonts w:ascii="Times New Roman" w:eastAsia="Times New Roman" w:hAnsi="Times New Roman"/>
                <w:sz w:val="24"/>
                <w:szCs w:val="24"/>
                <w:highlight w:val="cyan"/>
                <w:lang w:val="ru-RU" w:eastAsia="uk-UA"/>
              </w:rPr>
              <w:t>Замовники</w:t>
            </w:r>
            <w:proofErr w:type="spellEnd"/>
            <w:r w:rsidRPr="00E735D3">
              <w:rPr>
                <w:rFonts w:ascii="Times New Roman" w:eastAsia="Times New Roman" w:hAnsi="Times New Roman"/>
                <w:sz w:val="24"/>
                <w:szCs w:val="24"/>
                <w:highlight w:val="cyan"/>
                <w:lang w:val="ru-RU" w:eastAsia="uk-UA"/>
              </w:rPr>
              <w:t xml:space="preserve"> </w:t>
            </w:r>
            <w:proofErr w:type="spellStart"/>
            <w:r w:rsidRPr="00E735D3">
              <w:rPr>
                <w:rFonts w:ascii="Times New Roman" w:eastAsia="Times New Roman" w:hAnsi="Times New Roman"/>
                <w:sz w:val="24"/>
                <w:szCs w:val="24"/>
                <w:highlight w:val="cyan"/>
                <w:lang w:val="ru-RU" w:eastAsia="uk-UA"/>
              </w:rPr>
              <w:t>забезпечують</w:t>
            </w:r>
            <w:proofErr w:type="spellEnd"/>
            <w:r w:rsidRPr="00E735D3">
              <w:rPr>
                <w:rFonts w:ascii="Times New Roman" w:eastAsia="Times New Roman" w:hAnsi="Times New Roman"/>
                <w:sz w:val="24"/>
                <w:szCs w:val="24"/>
                <w:highlight w:val="cyan"/>
                <w:lang w:val="ru-RU" w:eastAsia="uk-UA"/>
              </w:rPr>
              <w:t xml:space="preserve"> </w:t>
            </w:r>
            <w:proofErr w:type="spellStart"/>
            <w:r w:rsidRPr="00E735D3">
              <w:rPr>
                <w:rFonts w:ascii="Times New Roman" w:eastAsia="Times New Roman" w:hAnsi="Times New Roman"/>
                <w:sz w:val="24"/>
                <w:szCs w:val="24"/>
                <w:highlight w:val="cyan"/>
                <w:lang w:val="ru-RU" w:eastAsia="uk-UA"/>
              </w:rPr>
              <w:t>вільний</w:t>
            </w:r>
            <w:proofErr w:type="spellEnd"/>
            <w:r w:rsidRPr="00E735D3">
              <w:rPr>
                <w:rFonts w:ascii="Times New Roman" w:eastAsia="Times New Roman" w:hAnsi="Times New Roman"/>
                <w:sz w:val="24"/>
                <w:szCs w:val="24"/>
                <w:highlight w:val="cyan"/>
                <w:lang w:val="ru-RU" w:eastAsia="uk-UA"/>
              </w:rPr>
              <w:t xml:space="preserve"> доступ </w:t>
            </w:r>
            <w:proofErr w:type="spellStart"/>
            <w:r w:rsidRPr="00E735D3">
              <w:rPr>
                <w:rFonts w:ascii="Times New Roman" w:eastAsia="Times New Roman" w:hAnsi="Times New Roman"/>
                <w:sz w:val="24"/>
                <w:szCs w:val="24"/>
                <w:highlight w:val="cyan"/>
                <w:lang w:val="ru-RU" w:eastAsia="uk-UA"/>
              </w:rPr>
              <w:t>усіх</w:t>
            </w:r>
            <w:proofErr w:type="spellEnd"/>
            <w:r w:rsidRPr="00E735D3">
              <w:rPr>
                <w:rFonts w:ascii="Times New Roman" w:eastAsia="Times New Roman" w:hAnsi="Times New Roman"/>
                <w:sz w:val="24"/>
                <w:szCs w:val="24"/>
                <w:highlight w:val="cyan"/>
                <w:lang w:val="ru-RU" w:eastAsia="uk-UA"/>
              </w:rPr>
              <w:t xml:space="preserve"> </w:t>
            </w:r>
            <w:proofErr w:type="spellStart"/>
            <w:r w:rsidRPr="00E735D3">
              <w:rPr>
                <w:rFonts w:ascii="Times New Roman" w:eastAsia="Times New Roman" w:hAnsi="Times New Roman"/>
                <w:sz w:val="24"/>
                <w:szCs w:val="24"/>
                <w:highlight w:val="cyan"/>
                <w:lang w:val="ru-RU" w:eastAsia="uk-UA"/>
              </w:rPr>
              <w:t>учасникі</w:t>
            </w:r>
            <w:proofErr w:type="gramStart"/>
            <w:r w:rsidRPr="00E735D3">
              <w:rPr>
                <w:rFonts w:ascii="Times New Roman" w:eastAsia="Times New Roman" w:hAnsi="Times New Roman"/>
                <w:sz w:val="24"/>
                <w:szCs w:val="24"/>
                <w:highlight w:val="cyan"/>
                <w:lang w:val="ru-RU" w:eastAsia="uk-UA"/>
              </w:rPr>
              <w:t>в</w:t>
            </w:r>
            <w:proofErr w:type="spellEnd"/>
            <w:proofErr w:type="gramEnd"/>
            <w:r w:rsidRPr="00E735D3">
              <w:rPr>
                <w:rFonts w:ascii="Times New Roman" w:eastAsia="Times New Roman" w:hAnsi="Times New Roman"/>
                <w:sz w:val="24"/>
                <w:szCs w:val="24"/>
                <w:highlight w:val="cyan"/>
                <w:lang w:val="ru-RU" w:eastAsia="uk-UA"/>
              </w:rPr>
              <w:t xml:space="preserve"> до </w:t>
            </w:r>
            <w:proofErr w:type="spellStart"/>
            <w:r w:rsidRPr="00E735D3">
              <w:rPr>
                <w:rFonts w:ascii="Times New Roman" w:eastAsia="Times New Roman" w:hAnsi="Times New Roman"/>
                <w:sz w:val="24"/>
                <w:szCs w:val="24"/>
                <w:highlight w:val="cyan"/>
                <w:lang w:val="ru-RU" w:eastAsia="uk-UA"/>
              </w:rPr>
              <w:t>інформації</w:t>
            </w:r>
            <w:proofErr w:type="spellEnd"/>
            <w:r w:rsidRPr="00E735D3">
              <w:rPr>
                <w:rFonts w:ascii="Times New Roman" w:eastAsia="Times New Roman" w:hAnsi="Times New Roman"/>
                <w:sz w:val="24"/>
                <w:szCs w:val="24"/>
                <w:highlight w:val="cyan"/>
                <w:lang w:val="ru-RU" w:eastAsia="uk-UA"/>
              </w:rPr>
              <w:t xml:space="preserve"> про </w:t>
            </w:r>
            <w:proofErr w:type="spellStart"/>
            <w:r w:rsidRPr="00E735D3">
              <w:rPr>
                <w:rFonts w:ascii="Times New Roman" w:eastAsia="Times New Roman" w:hAnsi="Times New Roman"/>
                <w:sz w:val="24"/>
                <w:szCs w:val="24"/>
                <w:highlight w:val="cyan"/>
                <w:lang w:val="ru-RU" w:eastAsia="uk-UA"/>
              </w:rPr>
              <w:t>закупівлю</w:t>
            </w:r>
            <w:proofErr w:type="spellEnd"/>
            <w:r w:rsidRPr="00E735D3">
              <w:rPr>
                <w:rFonts w:ascii="Times New Roman" w:eastAsia="Times New Roman" w:hAnsi="Times New Roman"/>
                <w:sz w:val="24"/>
                <w:szCs w:val="24"/>
                <w:highlight w:val="cyan"/>
                <w:lang w:val="ru-RU" w:eastAsia="uk-UA"/>
              </w:rPr>
              <w:t xml:space="preserve">, </w:t>
            </w:r>
            <w:proofErr w:type="spellStart"/>
            <w:r w:rsidRPr="00E735D3">
              <w:rPr>
                <w:rFonts w:ascii="Times New Roman" w:eastAsia="Times New Roman" w:hAnsi="Times New Roman"/>
                <w:sz w:val="24"/>
                <w:szCs w:val="24"/>
                <w:highlight w:val="cyan"/>
                <w:lang w:val="ru-RU" w:eastAsia="uk-UA"/>
              </w:rPr>
              <w:t>передбаченої</w:t>
            </w:r>
            <w:proofErr w:type="spellEnd"/>
            <w:r w:rsidRPr="00E735D3">
              <w:rPr>
                <w:rFonts w:ascii="Times New Roman" w:eastAsia="Times New Roman" w:hAnsi="Times New Roman"/>
                <w:sz w:val="24"/>
                <w:szCs w:val="24"/>
                <w:highlight w:val="cyan"/>
                <w:lang w:val="ru-RU" w:eastAsia="uk-UA"/>
              </w:rPr>
              <w:t xml:space="preserve"> </w:t>
            </w:r>
            <w:proofErr w:type="spellStart"/>
            <w:r w:rsidRPr="00E735D3">
              <w:rPr>
                <w:rFonts w:ascii="Times New Roman" w:eastAsia="Times New Roman" w:hAnsi="Times New Roman"/>
                <w:sz w:val="24"/>
                <w:szCs w:val="24"/>
                <w:highlight w:val="cyan"/>
                <w:lang w:val="ru-RU" w:eastAsia="uk-UA"/>
              </w:rPr>
              <w:t>цим</w:t>
            </w:r>
            <w:proofErr w:type="spellEnd"/>
            <w:r w:rsidRPr="00E735D3">
              <w:rPr>
                <w:rFonts w:ascii="Times New Roman" w:eastAsia="Times New Roman" w:hAnsi="Times New Roman"/>
                <w:sz w:val="24"/>
                <w:szCs w:val="24"/>
                <w:highlight w:val="cyan"/>
                <w:lang w:val="ru-RU" w:eastAsia="uk-UA"/>
              </w:rPr>
              <w:t xml:space="preserve">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68200C" w:rsidP="00315036">
            <w:pPr>
              <w:spacing w:after="0" w:line="240" w:lineRule="auto"/>
              <w:jc w:val="both"/>
              <w:rPr>
                <w:rFonts w:ascii="Times New Roman" w:eastAsia="Times New Roman" w:hAnsi="Times New Roman"/>
                <w:sz w:val="24"/>
                <w:szCs w:val="24"/>
                <w:lang w:eastAsia="uk-UA"/>
              </w:rPr>
            </w:pPr>
            <w:r w:rsidRPr="0068200C">
              <w:rPr>
                <w:rFonts w:ascii="Times New Roman" w:eastAsia="Times New Roman" w:hAnsi="Times New Roman"/>
                <w:sz w:val="24"/>
                <w:szCs w:val="24"/>
                <w:highlight w:val="cyan"/>
                <w:lang w:eastAsia="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за </w:t>
            </w:r>
            <w:r w:rsidR="00E735D3" w:rsidRPr="00E735D3">
              <w:rPr>
                <w:highlight w:val="cyan"/>
                <w:shd w:val="clear" w:color="auto" w:fill="FFFFFF"/>
                <w:lang w:val="uk-UA"/>
              </w:rPr>
              <w:t>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E735D3">
              <w:rPr>
                <w:highlight w:val="cyan"/>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E735D3">
              <w:rPr>
                <w:rFonts w:ascii="Times New Roman" w:hAnsi="Times New Roman"/>
                <w:sz w:val="24"/>
                <w:szCs w:val="24"/>
                <w:highlight w:val="cyan"/>
                <w:lang w:eastAsia="uk-UA"/>
              </w:rPr>
              <w:t>чотирьох</w:t>
            </w:r>
            <w:r w:rsidRPr="00667C43">
              <w:rPr>
                <w:rFonts w:ascii="Times New Roman" w:hAnsi="Times New Roman"/>
                <w:sz w:val="24"/>
                <w:szCs w:val="24"/>
                <w:lang w:eastAsia="uk-UA"/>
              </w:rPr>
              <w:t xml:space="preserve">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E735D3">
              <w:rPr>
                <w:rFonts w:ascii="Times New Roman" w:eastAsia="Times New Roman" w:hAnsi="Times New Roman"/>
                <w:color w:val="000000"/>
                <w:sz w:val="23"/>
                <w:szCs w:val="23"/>
                <w:shd w:val="solid" w:color="FFFFFF" w:fill="FFFFFF"/>
              </w:rPr>
              <w:t xml:space="preserve"> </w:t>
            </w:r>
            <w:r w:rsidR="00E735D3" w:rsidRPr="00E735D3">
              <w:rPr>
                <w:rFonts w:ascii="Times New Roman" w:hAnsi="Times New Roman"/>
                <w:sz w:val="24"/>
                <w:szCs w:val="24"/>
                <w:highlight w:val="cyan"/>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E735D3">
              <w:rPr>
                <w:rFonts w:ascii="Times New Roman" w:eastAsia="Times New Roman" w:hAnsi="Times New Roman"/>
                <w:color w:val="000000"/>
                <w:sz w:val="23"/>
                <w:szCs w:val="23"/>
                <w:lang w:eastAsia="zh-CN"/>
              </w:rPr>
              <w:t xml:space="preserve"> </w:t>
            </w:r>
            <w:proofErr w:type="spellStart"/>
            <w:r w:rsidR="00E735D3" w:rsidRPr="00E735D3">
              <w:rPr>
                <w:rFonts w:ascii="Times New Roman" w:hAnsi="Times New Roman"/>
                <w:sz w:val="24"/>
                <w:szCs w:val="24"/>
                <w:lang w:eastAsia="ru-RU"/>
              </w:rPr>
              <w:t>Закону</w:t>
            </w:r>
            <w:proofErr w:type="spellEnd"/>
            <w:r w:rsidR="00E735D3" w:rsidRPr="00E735D3">
              <w:rPr>
                <w:rFonts w:ascii="Times New Roman" w:hAnsi="Times New Roman"/>
                <w:sz w:val="24"/>
                <w:szCs w:val="24"/>
                <w:lang w:eastAsia="ru-RU"/>
              </w:rPr>
              <w:t xml:space="preserve"> </w:t>
            </w:r>
            <w:r w:rsidR="00E735D3" w:rsidRPr="00E735D3">
              <w:rPr>
                <w:rFonts w:ascii="Times New Roman" w:hAnsi="Times New Roman"/>
                <w:sz w:val="24"/>
                <w:szCs w:val="24"/>
                <w:highlight w:val="cyan"/>
                <w:lang w:eastAsia="ru-RU"/>
              </w:rPr>
              <w:t>(крім пункту 13 частини першої статті 17 Закону)</w:t>
            </w:r>
            <w:r w:rsidR="00E735D3" w:rsidRPr="00E735D3">
              <w:rPr>
                <w:rFonts w:ascii="Times New Roman" w:hAnsi="Times New Roman"/>
                <w:sz w:val="24"/>
                <w:szCs w:val="24"/>
                <w:lang w:eastAsia="ru-RU"/>
              </w:rPr>
              <w:t xml:space="preserve"> </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w:t>
            </w:r>
            <w:r w:rsidRPr="00BA14AF">
              <w:rPr>
                <w:rFonts w:ascii="Times New Roman" w:hAnsi="Times New Roman"/>
                <w:sz w:val="24"/>
                <w:szCs w:val="24"/>
                <w:lang w:eastAsia="ru-RU"/>
              </w:rPr>
              <w:lastRenderedPageBreak/>
              <w:t>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667C43">
              <w:rPr>
                <w:rFonts w:ascii="Times New Roman" w:hAnsi="Times New Roman"/>
                <w:sz w:val="24"/>
                <w:szCs w:val="24"/>
              </w:rPr>
              <w:lastRenderedPageBreak/>
              <w:t>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3F5002">
              <w:rPr>
                <w:rFonts w:ascii="Times New Roman" w:eastAsia="Times New Roman" w:hAnsi="Times New Roman"/>
                <w:sz w:val="24"/>
                <w:szCs w:val="24"/>
                <w:highlight w:val="cyan"/>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sz w:val="24"/>
                <w:szCs w:val="24"/>
                <w:lang w:eastAsia="uk-UA"/>
              </w:rPr>
              <w:t>.</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B934B0" w:rsidRDefault="003F5002" w:rsidP="003F5002">
            <w:pPr>
              <w:suppressAutoHyphens/>
              <w:spacing w:after="0" w:line="240" w:lineRule="atLeast"/>
              <w:ind w:right="113" w:firstLine="373"/>
              <w:jc w:val="both"/>
              <w:rPr>
                <w:rFonts w:ascii="Times New Roman" w:eastAsia="Times New Roman" w:hAnsi="Times New Roman"/>
                <w:b/>
                <w:sz w:val="23"/>
                <w:szCs w:val="23"/>
                <w:highlight w:val="cyan"/>
                <w:lang w:eastAsia="zh-CN"/>
              </w:rPr>
            </w:pPr>
            <w:r w:rsidRPr="00B934B0">
              <w:rPr>
                <w:rFonts w:ascii="Times New Roman" w:eastAsia="Times New Roman" w:hAnsi="Times New Roman"/>
                <w:sz w:val="23"/>
                <w:szCs w:val="23"/>
                <w:highlight w:val="cyan"/>
                <w:lang w:eastAsia="zh-CN"/>
              </w:rPr>
              <w:t>Згідно з умовами цієї документації учасник подає в складі пропозиції документи, що відповідно до статті</w:t>
            </w:r>
            <w:r w:rsidRPr="00B934B0">
              <w:rPr>
                <w:rFonts w:ascii="Times New Roman" w:eastAsia="Times New Roman" w:hAnsi="Times New Roman"/>
                <w:b/>
                <w:bCs/>
                <w:sz w:val="23"/>
                <w:szCs w:val="23"/>
                <w:highlight w:val="cyan"/>
                <w:lang w:eastAsia="zh-CN"/>
              </w:rPr>
              <w:t> </w:t>
            </w:r>
            <w:r w:rsidRPr="00B934B0">
              <w:rPr>
                <w:rFonts w:ascii="Times New Roman" w:eastAsia="Times New Roman" w:hAnsi="Times New Roman"/>
                <w:sz w:val="23"/>
                <w:szCs w:val="23"/>
                <w:highlight w:val="cyan"/>
                <w:lang w:eastAsia="zh-CN"/>
              </w:rPr>
              <w:t xml:space="preserve">16 Закону, підтверджують відповідність учасника таким кваліфікаційним критеріям: </w:t>
            </w:r>
            <w:r w:rsidRPr="00B934B0">
              <w:rPr>
                <w:rFonts w:ascii="Times New Roman" w:eastAsia="Times New Roman" w:hAnsi="Times New Roman"/>
                <w:b/>
                <w:sz w:val="23"/>
                <w:szCs w:val="23"/>
                <w:highlight w:val="cyan"/>
                <w:lang w:eastAsia="zh-CN"/>
              </w:rPr>
              <w:t>не вимагається</w:t>
            </w:r>
          </w:p>
          <w:p w:rsidR="003F5002" w:rsidRPr="00994B6C"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B934B0">
              <w:rPr>
                <w:rFonts w:ascii="Times New Roman" w:eastAsia="Times New Roman" w:hAnsi="Times New Roman"/>
                <w:sz w:val="23"/>
                <w:szCs w:val="23"/>
                <w:highlight w:val="cyan"/>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B934B0">
              <w:rPr>
                <w:rFonts w:ascii="Times New Roman" w:eastAsia="Times New Roman" w:hAnsi="Times New Roman"/>
                <w:sz w:val="23"/>
                <w:szCs w:val="23"/>
                <w:highlight w:val="cyan"/>
                <w:lang w:eastAsia="zh-CN"/>
              </w:rPr>
              <w:t xml:space="preserve"> Учасник повинен підтвердити довідкою в довільній формі, що його кінцевий </w:t>
            </w:r>
            <w:proofErr w:type="spellStart"/>
            <w:r w:rsidR="00B934B0" w:rsidRPr="00B934B0">
              <w:rPr>
                <w:rFonts w:ascii="Times New Roman" w:eastAsia="Times New Roman" w:hAnsi="Times New Roman"/>
                <w:sz w:val="23"/>
                <w:szCs w:val="23"/>
                <w:highlight w:val="cyan"/>
                <w:lang w:eastAsia="zh-CN"/>
              </w:rPr>
              <w:t>бенефіціар</w:t>
            </w:r>
            <w:proofErr w:type="spellEnd"/>
            <w:r w:rsidR="00B934B0" w:rsidRPr="00B934B0">
              <w:rPr>
                <w:rFonts w:ascii="Times New Roman" w:eastAsia="Times New Roman" w:hAnsi="Times New Roman"/>
                <w:sz w:val="23"/>
                <w:szCs w:val="23"/>
                <w:highlight w:val="cyan"/>
                <w:lang w:eastAsia="zh-CN"/>
              </w:rPr>
              <w:t xml:space="preserve"> не знаходиться під дією будь-яких санкцій та відсутній у </w:t>
            </w:r>
            <w:proofErr w:type="spellStart"/>
            <w:r w:rsidR="00B934B0" w:rsidRPr="00B934B0">
              <w:rPr>
                <w:rFonts w:ascii="Times New Roman" w:eastAsia="Times New Roman" w:hAnsi="Times New Roman"/>
                <w:sz w:val="23"/>
                <w:szCs w:val="23"/>
                <w:highlight w:val="cyan"/>
                <w:lang w:eastAsia="zh-CN"/>
              </w:rPr>
              <w:t>санкційних</w:t>
            </w:r>
            <w:proofErr w:type="spellEnd"/>
            <w:r w:rsidR="00B934B0" w:rsidRPr="00B934B0">
              <w:rPr>
                <w:rFonts w:ascii="Times New Roman" w:eastAsia="Times New Roman" w:hAnsi="Times New Roman"/>
                <w:sz w:val="23"/>
                <w:szCs w:val="23"/>
                <w:highlight w:val="cyan"/>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00B934B0" w:rsidRPr="00B934B0">
              <w:rPr>
                <w:rFonts w:ascii="Times New Roman" w:eastAsia="Times New Roman" w:hAnsi="Times New Roman"/>
                <w:sz w:val="23"/>
                <w:szCs w:val="23"/>
                <w:highlight w:val="cyan"/>
                <w:lang w:eastAsia="zh-CN"/>
              </w:rPr>
              <w:t>санкційних</w:t>
            </w:r>
            <w:proofErr w:type="spellEnd"/>
            <w:r w:rsidR="00B934B0" w:rsidRPr="00B934B0">
              <w:rPr>
                <w:rFonts w:ascii="Times New Roman" w:eastAsia="Times New Roman" w:hAnsi="Times New Roman"/>
                <w:sz w:val="23"/>
                <w:szCs w:val="23"/>
                <w:highlight w:val="cyan"/>
                <w:lang w:eastAsia="zh-CN"/>
              </w:rPr>
              <w:t xml:space="preserve"> осіб та знайдено </w:t>
            </w:r>
            <w:proofErr w:type="spellStart"/>
            <w:r w:rsidR="00B934B0" w:rsidRPr="00B934B0">
              <w:rPr>
                <w:rFonts w:ascii="Times New Roman" w:eastAsia="Times New Roman" w:hAnsi="Times New Roman"/>
                <w:sz w:val="23"/>
                <w:szCs w:val="23"/>
                <w:highlight w:val="cyan"/>
                <w:lang w:eastAsia="zh-CN"/>
              </w:rPr>
              <w:t>бенефіціара</w:t>
            </w:r>
            <w:proofErr w:type="spellEnd"/>
            <w:r w:rsidR="00B934B0" w:rsidRPr="00B934B0">
              <w:rPr>
                <w:rFonts w:ascii="Times New Roman" w:eastAsia="Times New Roman" w:hAnsi="Times New Roman"/>
                <w:sz w:val="23"/>
                <w:szCs w:val="23"/>
                <w:highlight w:val="cyan"/>
                <w:lang w:eastAsia="zh-CN"/>
              </w:rPr>
              <w:t xml:space="preserve">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1921CE"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1921CE">
              <w:rPr>
                <w:rFonts w:ascii="Times New Roman" w:eastAsia="Times New Roman" w:hAnsi="Times New Roman"/>
                <w:sz w:val="23"/>
                <w:szCs w:val="23"/>
                <w:highlight w:val="cyan"/>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1921CE" w:rsidRDefault="001921CE" w:rsidP="005E5451">
            <w:pPr>
              <w:pStyle w:val="a3"/>
              <w:jc w:val="both"/>
              <w:rPr>
                <w:rFonts w:ascii="Times New Roman" w:eastAsia="Times New Roman" w:hAnsi="Times New Roman"/>
                <w:i/>
                <w:sz w:val="24"/>
                <w:szCs w:val="24"/>
                <w:highlight w:val="cyan"/>
                <w:lang w:eastAsia="ru-RU"/>
              </w:rPr>
            </w:pPr>
            <w:r>
              <w:rPr>
                <w:rFonts w:ascii="Times New Roman" w:eastAsia="Times New Roman" w:hAnsi="Times New Roman"/>
                <w:sz w:val="24"/>
                <w:szCs w:val="24"/>
                <w:lang w:eastAsia="ru-RU"/>
              </w:rPr>
              <w:t xml:space="preserve">  </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C43">
              <w:rPr>
                <w:rFonts w:ascii="Times New Roman" w:eastAsia="Times New Roman" w:hAnsi="Times New Roman"/>
                <w:sz w:val="24"/>
                <w:szCs w:val="24"/>
                <w:lang w:eastAsia="ru-RU"/>
              </w:rPr>
              <w:t>антиконкурентних</w:t>
            </w:r>
            <w:proofErr w:type="spellEnd"/>
            <w:r w:rsidRPr="00667C43">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67C43">
              <w:rPr>
                <w:rFonts w:ascii="Times New Roman" w:hAnsi="Times New Roman"/>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182881">
            <w:pPr>
              <w:pStyle w:val="a3"/>
              <w:ind w:firstLine="460"/>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182881" w:rsidRPr="00182881">
              <w:rPr>
                <w:rFonts w:ascii="Times New Roman" w:hAnsi="Times New Roman"/>
                <w:b/>
                <w:bCs/>
                <w:color w:val="000000"/>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E95F73" w:rsidP="00CB3B99">
            <w:pPr>
              <w:pStyle w:val="a3"/>
              <w:ind w:firstLine="459"/>
              <w:jc w:val="both"/>
              <w:rPr>
                <w:rFonts w:ascii="Times New Roman" w:eastAsia="Times New Roman" w:hAnsi="Times New Roman"/>
                <w:sz w:val="24"/>
                <w:szCs w:val="24"/>
                <w:lang w:eastAsia="ru-RU"/>
              </w:rPr>
            </w:pPr>
            <w:r w:rsidRPr="001921CE">
              <w:rPr>
                <w:rFonts w:ascii="Times New Roman" w:eastAsia="Times New Roman" w:hAnsi="Times New Roman"/>
                <w:i/>
                <w:sz w:val="24"/>
                <w:szCs w:val="24"/>
                <w:highlight w:val="cyan"/>
                <w:lang w:eastAsia="ru-RU"/>
              </w:rPr>
              <w:lastRenderedPageBreak/>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w:t>
            </w:r>
            <w:r>
              <w:rPr>
                <w:rFonts w:ascii="Times New Roman" w:eastAsia="Times New Roman" w:hAnsi="Times New Roman"/>
                <w:i/>
                <w:sz w:val="24"/>
                <w:szCs w:val="24"/>
                <w:highlight w:val="cyan"/>
                <w:lang w:eastAsia="ru-RU"/>
              </w:rPr>
              <w:t xml:space="preserve">надає інформацію </w:t>
            </w:r>
            <w:r w:rsidRPr="001921CE">
              <w:rPr>
                <w:rFonts w:ascii="Times New Roman" w:eastAsia="Times New Roman" w:hAnsi="Times New Roman"/>
                <w:i/>
                <w:sz w:val="24"/>
                <w:szCs w:val="24"/>
                <w:highlight w:val="cyan"/>
                <w:lang w:eastAsia="ru-RU"/>
              </w:rPr>
              <w:t>- у формі довід</w:t>
            </w:r>
            <w:r>
              <w:rPr>
                <w:rFonts w:ascii="Times New Roman" w:eastAsia="Times New Roman" w:hAnsi="Times New Roman"/>
                <w:i/>
                <w:sz w:val="24"/>
                <w:szCs w:val="24"/>
                <w:highlight w:val="cyan"/>
                <w:lang w:eastAsia="ru-RU"/>
              </w:rPr>
              <w:t>ки (зведеної довідки,</w:t>
            </w:r>
            <w:r w:rsidRPr="001921CE">
              <w:rPr>
                <w:rFonts w:ascii="Times New Roman" w:eastAsia="Times New Roman" w:hAnsi="Times New Roman"/>
                <w:i/>
                <w:sz w:val="24"/>
                <w:szCs w:val="24"/>
                <w:highlight w:val="cyan"/>
                <w:lang w:eastAsia="ru-RU"/>
              </w:rPr>
              <w:t>) в довільній формі, зміст якої(</w:t>
            </w:r>
            <w:proofErr w:type="spellStart"/>
            <w:r w:rsidRPr="001921CE">
              <w:rPr>
                <w:rFonts w:ascii="Times New Roman" w:eastAsia="Times New Roman" w:hAnsi="Times New Roman"/>
                <w:i/>
                <w:sz w:val="24"/>
                <w:szCs w:val="24"/>
                <w:highlight w:val="cyan"/>
                <w:lang w:eastAsia="ru-RU"/>
              </w:rPr>
              <w:t>их</w:t>
            </w:r>
            <w:proofErr w:type="spellEnd"/>
            <w:r w:rsidRPr="001921CE">
              <w:rPr>
                <w:rFonts w:ascii="Times New Roman" w:eastAsia="Times New Roman" w:hAnsi="Times New Roman"/>
                <w:i/>
                <w:sz w:val="24"/>
                <w:szCs w:val="24"/>
                <w:highlight w:val="cyan"/>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67C4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eastAsia="Times New Roman" w:hAnsi="Times New Roman"/>
                <w:sz w:val="24"/>
                <w:szCs w:val="24"/>
                <w:lang w:eastAsia="ru-RU"/>
              </w:rPr>
              <w:t xml:space="preserve"> 3, 5, 6, 12 </w:t>
            </w:r>
            <w:r w:rsidR="005E5451"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E95F73">
              <w:rPr>
                <w:rFonts w:ascii="Times New Roman" w:eastAsia="Times New Roman" w:hAnsi="Times New Roman"/>
                <w:b/>
                <w:sz w:val="24"/>
                <w:szCs w:val="24"/>
                <w:highlight w:val="cyan"/>
                <w:lang w:eastAsia="ru-RU"/>
              </w:rPr>
              <w:t>чотири дні</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Pr>
                <w:rFonts w:ascii="Times New Roman" w:eastAsia="Times New Roman" w:hAnsi="Times New Roman"/>
                <w:sz w:val="24"/>
                <w:szCs w:val="24"/>
                <w:lang w:eastAsia="ru-RU"/>
              </w:rPr>
              <w:t xml:space="preserve"> підстав, визначених пунктами </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3,</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5, 6,</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8,</w:t>
            </w:r>
            <w:r w:rsidR="001C6A83">
              <w:rPr>
                <w:rFonts w:ascii="Times New Roman" w:eastAsia="Times New Roman" w:hAnsi="Times New Roman"/>
                <w:sz w:val="24"/>
                <w:szCs w:val="24"/>
                <w:lang w:eastAsia="ru-RU"/>
              </w:rPr>
              <w:t xml:space="preserve"> </w:t>
            </w:r>
            <w:r w:rsidR="00E95F73">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E95F73" w:rsidRDefault="00E95F73" w:rsidP="00E95F73">
            <w:pPr>
              <w:pStyle w:val="a3"/>
              <w:numPr>
                <w:ilvl w:val="0"/>
                <w:numId w:val="4"/>
              </w:numPr>
              <w:jc w:val="both"/>
              <w:rPr>
                <w:rFonts w:ascii="Times New Roman" w:eastAsia="Times New Roman" w:hAnsi="Times New Roman"/>
                <w:sz w:val="24"/>
                <w:szCs w:val="24"/>
                <w:highlight w:val="cyan"/>
                <w:lang w:eastAsia="ru-RU"/>
              </w:rPr>
            </w:pPr>
            <w:r w:rsidRPr="00E95F73">
              <w:rPr>
                <w:rFonts w:ascii="Times New Roman" w:eastAsia="Times New Roman" w:hAnsi="Times New Roman"/>
                <w:sz w:val="24"/>
                <w:szCs w:val="24"/>
                <w:highlight w:val="cy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E95F73" w:rsidRDefault="00E95F73" w:rsidP="00E95F73">
            <w:pPr>
              <w:pStyle w:val="a3"/>
              <w:numPr>
                <w:ilvl w:val="0"/>
                <w:numId w:val="4"/>
              </w:numPr>
              <w:jc w:val="both"/>
              <w:rPr>
                <w:rFonts w:ascii="Times New Roman" w:eastAsia="Times New Roman" w:hAnsi="Times New Roman"/>
                <w:sz w:val="24"/>
                <w:szCs w:val="24"/>
                <w:highlight w:val="cyan"/>
                <w:lang w:eastAsia="ru-RU"/>
              </w:rPr>
            </w:pPr>
            <w:r w:rsidRPr="00E95F73">
              <w:rPr>
                <w:rFonts w:ascii="Times New Roman" w:eastAsia="Times New Roman" w:hAnsi="Times New Roman"/>
                <w:sz w:val="24"/>
                <w:szCs w:val="24"/>
                <w:highlight w:val="cyan"/>
                <w:lang w:eastAsia="ru-RU"/>
              </w:rPr>
              <w:t>-</w:t>
            </w:r>
            <w:r w:rsidRPr="00E95F73">
              <w:rPr>
                <w:rFonts w:ascii="Times New Roman" w:eastAsia="Times New Roman" w:hAnsi="Times New Roman"/>
                <w:sz w:val="24"/>
                <w:szCs w:val="24"/>
                <w:highlight w:val="cyan"/>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Default="00E95F73" w:rsidP="00E95F73">
            <w:pPr>
              <w:pStyle w:val="a3"/>
              <w:numPr>
                <w:ilvl w:val="0"/>
                <w:numId w:val="4"/>
              </w:numPr>
              <w:jc w:val="both"/>
              <w:rPr>
                <w:rFonts w:ascii="Times New Roman" w:eastAsia="Times New Roman" w:hAnsi="Times New Roman"/>
                <w:sz w:val="24"/>
                <w:szCs w:val="24"/>
                <w:lang w:eastAsia="ru-RU"/>
              </w:rPr>
            </w:pPr>
            <w:r w:rsidRPr="00E95F73">
              <w:rPr>
                <w:rFonts w:ascii="Times New Roman" w:eastAsia="Times New Roman" w:hAnsi="Times New Roman"/>
                <w:sz w:val="24"/>
                <w:szCs w:val="24"/>
                <w:highlight w:val="cyan"/>
                <w:lang w:eastAsia="ru-RU"/>
              </w:rPr>
              <w:t>-</w:t>
            </w:r>
            <w:r w:rsidRPr="00E95F73">
              <w:rPr>
                <w:rFonts w:ascii="Times New Roman" w:eastAsia="Times New Roman" w:hAnsi="Times New Roman"/>
                <w:sz w:val="24"/>
                <w:szCs w:val="24"/>
                <w:highlight w:val="cyan"/>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r>
              <w:rPr>
                <w:rFonts w:ascii="Times New Roman" w:eastAsia="Times New Roman" w:hAnsi="Times New Roman"/>
                <w:sz w:val="24"/>
                <w:szCs w:val="24"/>
                <w:lang w:eastAsia="ru-RU"/>
              </w:rPr>
              <w:t>.</w:t>
            </w:r>
          </w:p>
          <w:p w:rsidR="00E95F73" w:rsidRDefault="00E95F73" w:rsidP="005E5451">
            <w:pPr>
              <w:pStyle w:val="a3"/>
              <w:ind w:left="60" w:firstLine="428"/>
              <w:jc w:val="both"/>
              <w:rPr>
                <w:rFonts w:ascii="Times New Roman" w:eastAsia="Times New Roman" w:hAnsi="Times New Roman"/>
                <w:sz w:val="24"/>
                <w:szCs w:val="24"/>
                <w:lang w:eastAsia="ru-RU"/>
              </w:rPr>
            </w:pPr>
            <w:r w:rsidRPr="00E95F73">
              <w:rPr>
                <w:rFonts w:ascii="Times New Roman" w:eastAsia="Times New Roman" w:hAnsi="Times New Roman"/>
                <w:sz w:val="24"/>
                <w:szCs w:val="24"/>
                <w:highlight w:val="cyan"/>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sz w:val="24"/>
                <w:szCs w:val="24"/>
                <w:lang w:eastAsia="ru-RU"/>
              </w:rPr>
              <w:t>.</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E95F73">
              <w:rPr>
                <w:rFonts w:ascii="Times New Roman" w:eastAsia="Times New Roman" w:hAnsi="Times New Roman"/>
                <w:sz w:val="24"/>
                <w:szCs w:val="24"/>
                <w:highlight w:val="cyan"/>
                <w:lang w:eastAsia="ru-RU"/>
              </w:rPr>
              <w:t xml:space="preserve">У разі коли учасник процедури закупівлі має намір залучити інших суб’єктів господарювання як субпідрядників/ </w:t>
            </w:r>
            <w:r w:rsidRPr="00E95F73">
              <w:rPr>
                <w:rFonts w:ascii="Times New Roman" w:eastAsia="Times New Roman" w:hAnsi="Times New Roman"/>
                <w:sz w:val="24"/>
                <w:szCs w:val="24"/>
                <w:highlight w:val="cyan"/>
                <w:lang w:eastAsia="ru-RU"/>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proofErr w:type="spellStart"/>
            <w:r w:rsidR="001E2FA5" w:rsidRPr="001E2FA5">
              <w:rPr>
                <w:rFonts w:ascii="Times New Roman" w:eastAsia="Times New Roman" w:hAnsi="Times New Roman"/>
                <w:sz w:val="24"/>
                <w:szCs w:val="24"/>
                <w:lang w:val="ru-RU" w:eastAsia="ar-SA"/>
              </w:rPr>
              <w:t>mail</w:t>
            </w:r>
            <w:proofErr w:type="spellEnd"/>
            <w:r w:rsidR="001E2FA5"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1E2FA5">
              <w:rPr>
                <w:rFonts w:ascii="Times New Roman" w:eastAsia="Times New Roman" w:hAnsi="Times New Roman"/>
                <w:sz w:val="24"/>
                <w:szCs w:val="24"/>
                <w:lang w:eastAsia="ar-SA"/>
              </w:rPr>
              <w:t>електропостачальника</w:t>
            </w:r>
            <w:proofErr w:type="spellEnd"/>
            <w:r w:rsidR="001E2FA5"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w:t>
            </w:r>
            <w:r w:rsidRPr="000F0E2B">
              <w:rPr>
                <w:rFonts w:ascii="Times New Roman" w:hAnsi="Times New Roman"/>
                <w:sz w:val="24"/>
                <w:szCs w:val="24"/>
                <w:shd w:val="clear" w:color="auto" w:fill="FFFFFF"/>
              </w:rPr>
              <w:lastRenderedPageBreak/>
              <w:t>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95F73" w:rsidRPr="00667C43" w:rsidRDefault="005E5451" w:rsidP="00E31F5E">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F61606">
              <w:rPr>
                <w:rFonts w:ascii="Times New Roman" w:eastAsia="Times New Roman" w:hAnsi="Times New Roman"/>
                <w:sz w:val="24"/>
                <w:szCs w:val="24"/>
                <w:lang w:eastAsia="uk-UA"/>
              </w:rPr>
              <w:t>періоду подання пропозицій</w:t>
            </w:r>
            <w:r w:rsidRPr="00667C43">
              <w:rPr>
                <w:rFonts w:ascii="Times New Roman" w:eastAsia="Times New Roman" w:hAnsi="Times New Roman"/>
                <w:sz w:val="24"/>
                <w:szCs w:val="24"/>
                <w:lang w:eastAsia="uk-UA"/>
              </w:rPr>
              <w:t>.</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w:t>
            </w:r>
            <w:r w:rsidR="000C3E54">
              <w:rPr>
                <w:rFonts w:ascii="Times New Roman" w:hAnsi="Times New Roman"/>
                <w:bCs/>
                <w:sz w:val="24"/>
                <w:szCs w:val="24"/>
              </w:rPr>
              <w:lastRenderedPageBreak/>
              <w:t xml:space="preserve">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пунктами </w:t>
            </w:r>
            <w:r w:rsidR="00E95F73" w:rsidRPr="00E95F73">
              <w:rPr>
                <w:rFonts w:ascii="Times New Roman" w:eastAsia="Times New Roman" w:hAnsi="Times New Roman"/>
                <w:color w:val="000000"/>
                <w:sz w:val="24"/>
                <w:szCs w:val="24"/>
                <w:highlight w:val="cyan"/>
                <w:lang w:eastAsia="uk-UA"/>
              </w:rPr>
              <w:t>3,5,6,12</w:t>
            </w:r>
            <w:r w:rsidR="00E95F73">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частини пе</w:t>
            </w:r>
            <w:r w:rsidR="001866B7">
              <w:rPr>
                <w:rFonts w:ascii="Times New Roman" w:eastAsia="Times New Roman" w:hAnsi="Times New Roman"/>
                <w:color w:val="000000"/>
                <w:sz w:val="24"/>
                <w:szCs w:val="24"/>
                <w:lang w:eastAsia="uk-UA"/>
              </w:rPr>
              <w:t>ршої та частини другої статті 17</w:t>
            </w:r>
            <w:r>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Pr>
                <w:rFonts w:ascii="Times New Roman" w:eastAsia="Times New Roman" w:hAnsi="Times New Roman"/>
                <w:color w:val="000000"/>
                <w:sz w:val="24"/>
                <w:szCs w:val="24"/>
                <w:lang w:eastAsia="uk-UA"/>
              </w:rPr>
              <w:t>окументів що не пере</w:t>
            </w:r>
            <w:r w:rsidR="00C96604">
              <w:rPr>
                <w:rFonts w:ascii="Times New Roman" w:eastAsia="Times New Roman" w:hAnsi="Times New Roman"/>
                <w:color w:val="000000"/>
                <w:sz w:val="24"/>
                <w:szCs w:val="24"/>
                <w:lang w:eastAsia="uk-UA"/>
              </w:rPr>
              <w:t xml:space="preserve">вищує </w:t>
            </w:r>
            <w:r w:rsidR="00C96604" w:rsidRPr="00C96604">
              <w:rPr>
                <w:rFonts w:ascii="Times New Roman" w:eastAsia="Times New Roman" w:hAnsi="Times New Roman"/>
                <w:color w:val="000000"/>
                <w:sz w:val="24"/>
                <w:szCs w:val="24"/>
                <w:highlight w:val="cyan"/>
                <w:lang w:eastAsia="uk-UA"/>
              </w:rPr>
              <w:t>чотири</w:t>
            </w:r>
            <w:r w:rsidR="00C96604">
              <w:rPr>
                <w:rFonts w:ascii="Times New Roman" w:eastAsia="Times New Roman" w:hAnsi="Times New Roman"/>
                <w:color w:val="000000"/>
                <w:sz w:val="24"/>
                <w:szCs w:val="24"/>
                <w:lang w:eastAsia="uk-UA"/>
              </w:rPr>
              <w:t xml:space="preserve">  календарних дні</w:t>
            </w:r>
            <w:r>
              <w:rPr>
                <w:rFonts w:ascii="Times New Roman" w:eastAsia="Times New Roman" w:hAnsi="Times New Roman"/>
                <w:color w:val="000000"/>
                <w:sz w:val="24"/>
                <w:szCs w:val="24"/>
                <w:lang w:eastAsia="uk-UA"/>
              </w:rPr>
              <w:t xml:space="preserve"> з дати оприлюднення на </w:t>
            </w:r>
            <w:proofErr w:type="spellStart"/>
            <w:r>
              <w:rPr>
                <w:rFonts w:ascii="Times New Roman" w:eastAsia="Times New Roman" w:hAnsi="Times New Roman"/>
                <w:color w:val="000000"/>
                <w:sz w:val="24"/>
                <w:szCs w:val="24"/>
                <w:lang w:eastAsia="uk-UA"/>
              </w:rPr>
              <w:t>веб-</w:t>
            </w:r>
            <w:r w:rsidR="001866B7">
              <w:rPr>
                <w:rFonts w:ascii="Times New Roman" w:eastAsia="Times New Roman" w:hAnsi="Times New Roman"/>
                <w:color w:val="000000"/>
                <w:sz w:val="24"/>
                <w:szCs w:val="24"/>
                <w:lang w:eastAsia="uk-UA"/>
              </w:rPr>
              <w:t>порталі</w:t>
            </w:r>
            <w:proofErr w:type="spellEnd"/>
            <w:r w:rsidR="001866B7">
              <w:rPr>
                <w:rFonts w:ascii="Times New Roman" w:eastAsia="Times New Roman" w:hAnsi="Times New Roman"/>
                <w:color w:val="000000"/>
                <w:sz w:val="24"/>
                <w:szCs w:val="24"/>
                <w:lang w:eastAsia="uk-UA"/>
              </w:rPr>
              <w:t xml:space="preserve">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925B61">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667C43">
              <w:rPr>
                <w:rFonts w:ascii="Times New Roman" w:hAnsi="Times New Roman"/>
                <w:bCs/>
                <w:sz w:val="24"/>
                <w:szCs w:val="24"/>
              </w:rPr>
              <w:t xml:space="preserve"> </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lastRenderedPageBreak/>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96604">
              <w:rPr>
                <w:rFonts w:ascii="Times New Roman" w:eastAsia="Times New Roman" w:hAnsi="Times New Roman"/>
                <w:color w:val="000000"/>
                <w:sz w:val="24"/>
                <w:szCs w:val="24"/>
                <w:highlight w:val="cyan"/>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sidRPr="00C96604">
              <w:rPr>
                <w:rFonts w:ascii="Times New Roman" w:eastAsia="Times New Roman" w:hAnsi="Times New Roman"/>
                <w:color w:val="000000"/>
                <w:sz w:val="24"/>
                <w:szCs w:val="24"/>
                <w:lang w:eastAsia="ru-RU"/>
              </w:rPr>
              <w:t>.</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 xml:space="preserve">Замовник не може розміщувати щодо одного й того ж </w:t>
            </w:r>
            <w:r w:rsidRPr="00C96604">
              <w:rPr>
                <w:rFonts w:ascii="Times New Roman" w:eastAsia="Times New Roman" w:hAnsi="Times New Roman"/>
                <w:color w:val="000000"/>
                <w:sz w:val="24"/>
                <w:szCs w:val="24"/>
                <w:highlight w:val="cyan"/>
                <w:lang w:eastAsia="ru-RU"/>
              </w:rPr>
              <w:lastRenderedPageBreak/>
              <w:t>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 xml:space="preserve">Замовник розглядає подані тендерні пропозиції з урахуванням виправлення або </w:t>
            </w:r>
            <w:proofErr w:type="spellStart"/>
            <w:r w:rsidRPr="00C96604">
              <w:rPr>
                <w:rFonts w:ascii="Times New Roman" w:eastAsia="Times New Roman" w:hAnsi="Times New Roman"/>
                <w:color w:val="000000"/>
                <w:sz w:val="24"/>
                <w:szCs w:val="24"/>
                <w:highlight w:val="cyan"/>
                <w:lang w:eastAsia="ru-RU"/>
              </w:rPr>
              <w:t>невиправлення</w:t>
            </w:r>
            <w:proofErr w:type="spellEnd"/>
            <w:r w:rsidRPr="00C96604">
              <w:rPr>
                <w:rFonts w:ascii="Times New Roman" w:eastAsia="Times New Roman" w:hAnsi="Times New Roman"/>
                <w:color w:val="000000"/>
                <w:sz w:val="24"/>
                <w:szCs w:val="24"/>
                <w:highlight w:val="cyan"/>
                <w:lang w:eastAsia="ru-RU"/>
              </w:rPr>
              <w:t xml:space="preserve">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96604">
              <w:rPr>
                <w:rFonts w:ascii="Times New Roman" w:eastAsia="Times New Roman" w:hAnsi="Times New Roman"/>
                <w:color w:val="000000"/>
                <w:sz w:val="24"/>
                <w:szCs w:val="24"/>
                <w:highlight w:val="cyan"/>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lang w:eastAsia="uk-UA"/>
              </w:rPr>
              <w:t xml:space="preserve"> </w:t>
            </w:r>
            <w:r w:rsidRPr="00C96604">
              <w:rPr>
                <w:rFonts w:ascii="Times New Roman" w:eastAsia="Times New Roman" w:hAnsi="Times New Roman"/>
                <w:color w:val="000000"/>
                <w:sz w:val="24"/>
                <w:szCs w:val="24"/>
                <w:highlight w:val="cyan"/>
                <w:lang w:eastAsia="uk-UA"/>
              </w:rPr>
              <w:t>Замовник відхиляє тендерну пропозицію із зазначенням аргументації в електронній системі закупівель у разі, коли:</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1) учасник процедури закупівлі:</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96604">
              <w:rPr>
                <w:rFonts w:ascii="Times New Roman" w:eastAsia="Times New Roman" w:hAnsi="Times New Roman"/>
                <w:color w:val="000000"/>
                <w:sz w:val="24"/>
                <w:szCs w:val="24"/>
                <w:highlight w:val="cyan"/>
                <w:lang w:eastAsia="uk-UA"/>
              </w:rPr>
              <w:t>бенефіціарним</w:t>
            </w:r>
            <w:proofErr w:type="spellEnd"/>
            <w:r w:rsidRPr="00C96604">
              <w:rPr>
                <w:rFonts w:ascii="Times New Roman" w:eastAsia="Times New Roman" w:hAnsi="Times New Roman"/>
                <w:color w:val="000000"/>
                <w:sz w:val="24"/>
                <w:szCs w:val="24"/>
                <w:highlight w:val="cyan"/>
                <w:lang w:eastAsia="uk-UA"/>
              </w:rPr>
              <w:t xml:space="preserve"> власником (</w:t>
            </w:r>
            <w:proofErr w:type="spellStart"/>
            <w:r w:rsidRPr="00C96604">
              <w:rPr>
                <w:rFonts w:ascii="Times New Roman" w:eastAsia="Times New Roman" w:hAnsi="Times New Roman"/>
                <w:color w:val="000000"/>
                <w:sz w:val="24"/>
                <w:szCs w:val="24"/>
                <w:highlight w:val="cyan"/>
                <w:lang w:eastAsia="uk-UA"/>
              </w:rPr>
              <w:t>власником</w:t>
            </w:r>
            <w:proofErr w:type="spellEnd"/>
            <w:r w:rsidRPr="00C96604">
              <w:rPr>
                <w:rFonts w:ascii="Times New Roman" w:eastAsia="Times New Roman" w:hAnsi="Times New Roman"/>
                <w:color w:val="000000"/>
                <w:sz w:val="24"/>
                <w:szCs w:val="24"/>
                <w:highlight w:val="cyan"/>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rFonts w:ascii="Times New Roman" w:eastAsia="Times New Roman" w:hAnsi="Times New Roman"/>
                <w:color w:val="000000"/>
                <w:sz w:val="24"/>
                <w:szCs w:val="24"/>
                <w:highlight w:val="cyan"/>
                <w:lang w:eastAsia="uk-UA"/>
              </w:rPr>
              <w:t xml:space="preserve">вою Кабінету Міністрів України </w:t>
            </w:r>
            <w:r w:rsidRPr="00C96604">
              <w:rPr>
                <w:rFonts w:ascii="Times New Roman" w:eastAsia="Times New Roman" w:hAnsi="Times New Roman"/>
                <w:color w:val="000000"/>
                <w:sz w:val="24"/>
                <w:szCs w:val="24"/>
                <w:highlight w:val="cyan"/>
                <w:lang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2) тендерна пропозиція:</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відповідає умовам технічної специфікації та іншим вимогам щодо предмета закупівлі тендерної документації;</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викладена іншою мовою (мовами), ніж мова (мови), що передбачена тендерною документацією;</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є такою, строк дії якої закінчився;</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3) переможець процедури закупівлі:</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надав забезпечення виконання договору про закупівлю, якщо таке забезпечення вимагалося замовником;</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lastRenderedPageBreak/>
              <w:t xml:space="preserve"> Замовник може відхилити тендерну пропозицію із зазначенням аргументації в електронній системі закупівель у разі, коли:</w:t>
            </w:r>
          </w:p>
          <w:p w:rsidR="00C96604" w:rsidRPr="00C96604"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highlight w:val="cyan"/>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667C4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BA14AF">
              <w:rPr>
                <w:rFonts w:ascii="Times New Roman" w:eastAsia="Times New Roman" w:hAnsi="Times New Roman"/>
                <w:color w:val="000000"/>
                <w:sz w:val="24"/>
                <w:szCs w:val="24"/>
                <w:lang w:eastAsia="uk-UA"/>
              </w:rPr>
              <w:t>електрогенерації</w:t>
            </w:r>
            <w:proofErr w:type="spellEnd"/>
            <w:r w:rsidRPr="00BA14AF">
              <w:rPr>
                <w:rFonts w:ascii="Times New Roman" w:eastAsia="Times New Roman" w:hAnsi="Times New Roman"/>
                <w:color w:val="000000"/>
                <w:sz w:val="24"/>
                <w:szCs w:val="24"/>
                <w:lang w:eastAsia="uk-UA"/>
              </w:rPr>
              <w:t xml:space="preserve">). У випадку, якщо учасник не є </w:t>
            </w:r>
            <w:proofErr w:type="spellStart"/>
            <w:r w:rsidRPr="00BA14AF">
              <w:rPr>
                <w:rFonts w:ascii="Times New Roman" w:eastAsia="Times New Roman" w:hAnsi="Times New Roman"/>
                <w:color w:val="000000"/>
                <w:sz w:val="24"/>
                <w:szCs w:val="24"/>
                <w:lang w:eastAsia="uk-UA"/>
              </w:rPr>
              <w:t>електрогенеруючою</w:t>
            </w:r>
            <w:proofErr w:type="spellEnd"/>
            <w:r w:rsidRPr="00BA14AF">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A14AF">
              <w:rPr>
                <w:rFonts w:ascii="Times New Roman" w:eastAsia="Times New Roman" w:hAnsi="Times New Roman"/>
                <w:color w:val="000000"/>
                <w:sz w:val="24"/>
                <w:szCs w:val="24"/>
                <w:lang w:eastAsia="uk-UA"/>
              </w:rPr>
              <w:t>електропостачальника</w:t>
            </w:r>
            <w:proofErr w:type="spellEnd"/>
            <w:r w:rsidRPr="00BA14AF">
              <w:rPr>
                <w:rFonts w:ascii="Times New Roman" w:eastAsia="Times New Roman" w:hAnsi="Times New Roman"/>
                <w:color w:val="000000"/>
                <w:sz w:val="24"/>
                <w:szCs w:val="24"/>
                <w:lang w:eastAsia="uk-UA"/>
              </w:rPr>
              <w:t xml:space="preserve"> без можливос</w:t>
            </w:r>
            <w:r>
              <w:rPr>
                <w:rFonts w:ascii="Times New Roman" w:eastAsia="Times New Roman" w:hAnsi="Times New Roman"/>
                <w:color w:val="000000"/>
                <w:sz w:val="24"/>
                <w:szCs w:val="24"/>
                <w:lang w:eastAsia="uk-UA"/>
              </w:rPr>
              <w:t xml:space="preserve">ті здійснювати </w:t>
            </w:r>
            <w:proofErr w:type="spellStart"/>
            <w:r>
              <w:rPr>
                <w:rFonts w:ascii="Times New Roman" w:eastAsia="Times New Roman" w:hAnsi="Times New Roman"/>
                <w:color w:val="000000"/>
                <w:sz w:val="24"/>
                <w:szCs w:val="24"/>
                <w:lang w:eastAsia="uk-UA"/>
              </w:rPr>
              <w:t>електрогенерацію</w:t>
            </w:r>
            <w:proofErr w:type="spellEnd"/>
            <w:r>
              <w:rPr>
                <w:rFonts w:ascii="Times New Roman" w:eastAsia="Times New Roman" w:hAnsi="Times New Roman"/>
                <w:color w:val="000000"/>
                <w:sz w:val="24"/>
                <w:szCs w:val="24"/>
                <w:lang w:eastAsia="uk-UA"/>
              </w:rPr>
              <w:t>;</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122CD8" w:rsidRPr="00122CD8" w:rsidRDefault="00122CD8" w:rsidP="00122CD8">
            <w:pPr>
              <w:spacing w:after="0" w:line="240" w:lineRule="auto"/>
              <w:ind w:firstLine="601"/>
              <w:jc w:val="both"/>
              <w:rPr>
                <w:rFonts w:ascii="Times New Roman" w:hAnsi="Times New Roman"/>
                <w:sz w:val="24"/>
                <w:szCs w:val="24"/>
                <w:highlight w:val="cyan"/>
              </w:rPr>
            </w:pPr>
            <w:r w:rsidRPr="00122CD8">
              <w:rPr>
                <w:rFonts w:ascii="Times New Roman" w:hAnsi="Times New Roman"/>
                <w:sz w:val="24"/>
                <w:szCs w:val="24"/>
                <w:highlight w:val="cyan"/>
              </w:rPr>
              <w:t>1) відсутності подальшої потреби в закупівлі товарів, робіт чи послуг;</w:t>
            </w:r>
          </w:p>
          <w:p w:rsidR="00122CD8" w:rsidRPr="00122CD8" w:rsidRDefault="00122CD8" w:rsidP="00122CD8">
            <w:pPr>
              <w:spacing w:after="0" w:line="240" w:lineRule="auto"/>
              <w:ind w:firstLine="601"/>
              <w:jc w:val="both"/>
              <w:rPr>
                <w:rFonts w:ascii="Times New Roman" w:hAnsi="Times New Roman"/>
                <w:sz w:val="24"/>
                <w:szCs w:val="24"/>
                <w:highlight w:val="cyan"/>
              </w:rPr>
            </w:pPr>
            <w:r w:rsidRPr="00122CD8">
              <w:rPr>
                <w:rFonts w:ascii="Times New Roman" w:hAnsi="Times New Roman"/>
                <w:sz w:val="24"/>
                <w:szCs w:val="24"/>
                <w:highlight w:val="cy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122CD8" w:rsidRDefault="00122CD8" w:rsidP="00122CD8">
            <w:pPr>
              <w:spacing w:after="0" w:line="240" w:lineRule="auto"/>
              <w:ind w:firstLine="601"/>
              <w:jc w:val="both"/>
              <w:rPr>
                <w:rFonts w:ascii="Times New Roman" w:hAnsi="Times New Roman"/>
                <w:sz w:val="24"/>
                <w:szCs w:val="24"/>
                <w:highlight w:val="cyan"/>
              </w:rPr>
            </w:pPr>
            <w:r w:rsidRPr="00122CD8">
              <w:rPr>
                <w:rFonts w:ascii="Times New Roman" w:hAnsi="Times New Roman"/>
                <w:sz w:val="24"/>
                <w:szCs w:val="24"/>
                <w:highlight w:val="cyan"/>
              </w:rPr>
              <w:t>3) скорочення обсягу видатків на здійснення закупівлі товарів, робіт чи послуг;</w:t>
            </w:r>
          </w:p>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highlight w:val="cyan"/>
              </w:rPr>
              <w:t>4) коли здійснення закупівлі стало неможливим внаслідок дії обставин непереборної сили.</w:t>
            </w:r>
          </w:p>
          <w:p w:rsidR="005E5451" w:rsidRPr="00667C43" w:rsidRDefault="005E5451" w:rsidP="002B219F">
            <w:pPr>
              <w:spacing w:after="0" w:line="240" w:lineRule="auto"/>
              <w:ind w:firstLine="459"/>
              <w:jc w:val="both"/>
              <w:rPr>
                <w:rFonts w:ascii="Times New Roman" w:hAnsi="Times New Roman"/>
                <w:sz w:val="24"/>
                <w:szCs w:val="24"/>
                <w:highlight w:val="yellow"/>
              </w:rPr>
            </w:pPr>
          </w:p>
          <w:p w:rsidR="00122CD8" w:rsidRPr="00122CD8" w:rsidRDefault="00122CD8" w:rsidP="00122CD8">
            <w:pPr>
              <w:suppressAutoHyphens/>
              <w:spacing w:after="0" w:line="240" w:lineRule="atLeast"/>
              <w:jc w:val="both"/>
              <w:rPr>
                <w:rFonts w:ascii="Times New Roman" w:eastAsia="Times New Roman" w:hAnsi="Times New Roman"/>
                <w:color w:val="000000"/>
                <w:sz w:val="23"/>
                <w:szCs w:val="23"/>
                <w:highlight w:val="cyan"/>
                <w:lang w:eastAsia="zh-CN"/>
              </w:rPr>
            </w:pPr>
            <w:r w:rsidRPr="00122CD8">
              <w:rPr>
                <w:rFonts w:ascii="Times New Roman" w:eastAsia="Times New Roman" w:hAnsi="Times New Roman"/>
                <w:color w:val="000000"/>
                <w:sz w:val="23"/>
                <w:szCs w:val="23"/>
                <w:highlight w:val="cyan"/>
              </w:rPr>
              <w:t>Відкриті торги автоматично відміняються електронною системою закупівель у разі:</w:t>
            </w:r>
          </w:p>
          <w:p w:rsidR="00122CD8" w:rsidRPr="00122CD8" w:rsidRDefault="00122CD8" w:rsidP="00122CD8">
            <w:pPr>
              <w:suppressAutoHyphens/>
              <w:spacing w:after="0" w:line="240" w:lineRule="atLeast"/>
              <w:ind w:firstLine="567"/>
              <w:jc w:val="both"/>
              <w:rPr>
                <w:rFonts w:ascii="Times New Roman" w:eastAsia="Times New Roman" w:hAnsi="Times New Roman"/>
                <w:color w:val="000000"/>
                <w:sz w:val="23"/>
                <w:szCs w:val="23"/>
                <w:highlight w:val="cyan"/>
                <w:lang w:eastAsia="zh-CN"/>
              </w:rPr>
            </w:pPr>
            <w:r w:rsidRPr="00122CD8">
              <w:rPr>
                <w:rFonts w:ascii="Times New Roman" w:eastAsia="Times New Roman" w:hAnsi="Times New Roman"/>
                <w:color w:val="000000"/>
                <w:sz w:val="23"/>
                <w:szCs w:val="23"/>
                <w:highlight w:val="cyan"/>
              </w:rPr>
              <w:t xml:space="preserve">1) відхилення всіх тендерних пропозицій (у тому числі, якщо </w:t>
            </w:r>
            <w:r w:rsidRPr="00122CD8">
              <w:rPr>
                <w:rFonts w:ascii="Times New Roman" w:eastAsia="Times New Roman" w:hAnsi="Times New Roman"/>
                <w:color w:val="000000"/>
                <w:sz w:val="23"/>
                <w:szCs w:val="23"/>
                <w:highlight w:val="cyan"/>
              </w:rPr>
              <w:lastRenderedPageBreak/>
              <w:t xml:space="preserve">була подана одна тендерна пропозиція, яка відхилена замовником) згідно з </w:t>
            </w:r>
            <w:r w:rsidRPr="00122CD8">
              <w:rPr>
                <w:rFonts w:ascii="Times New Roman" w:eastAsia="Times New Roman" w:hAnsi="Times New Roman"/>
                <w:color w:val="000000"/>
                <w:sz w:val="23"/>
                <w:szCs w:val="23"/>
                <w:highlight w:val="cyan"/>
                <w:shd w:val="solid" w:color="FFFFFF" w:fill="FFFFFF"/>
              </w:rPr>
              <w:t>цими особливостями</w:t>
            </w:r>
            <w:r w:rsidRPr="00122CD8">
              <w:rPr>
                <w:rFonts w:ascii="Times New Roman" w:eastAsia="Times New Roman" w:hAnsi="Times New Roman"/>
                <w:color w:val="000000"/>
                <w:sz w:val="23"/>
                <w:szCs w:val="23"/>
                <w:highlight w:val="cyan"/>
              </w:rPr>
              <w:t>;</w:t>
            </w:r>
          </w:p>
          <w:p w:rsidR="00122CD8" w:rsidRPr="00122CD8" w:rsidRDefault="00122CD8" w:rsidP="00122CD8">
            <w:pPr>
              <w:suppressAutoHyphens/>
              <w:spacing w:after="0" w:line="240" w:lineRule="atLeast"/>
              <w:ind w:firstLine="567"/>
              <w:jc w:val="both"/>
              <w:rPr>
                <w:rFonts w:ascii="Times New Roman" w:eastAsia="Times New Roman" w:hAnsi="Times New Roman"/>
                <w:color w:val="000000"/>
                <w:sz w:val="23"/>
                <w:szCs w:val="23"/>
                <w:highlight w:val="cyan"/>
                <w:lang w:eastAsia="zh-CN"/>
              </w:rPr>
            </w:pPr>
            <w:r w:rsidRPr="00122CD8">
              <w:rPr>
                <w:rFonts w:ascii="Times New Roman" w:eastAsia="Times New Roman" w:hAnsi="Times New Roman"/>
                <w:color w:val="000000"/>
                <w:sz w:val="23"/>
                <w:szCs w:val="23"/>
                <w:highlight w:val="cyan"/>
              </w:rPr>
              <w:t>2) не</w:t>
            </w:r>
            <w:r w:rsidRPr="00122CD8">
              <w:rPr>
                <w:rFonts w:ascii="Times New Roman" w:eastAsia="Times New Roman" w:hAnsi="Times New Roman"/>
                <w:color w:val="000000"/>
                <w:sz w:val="23"/>
                <w:szCs w:val="23"/>
                <w:highlight w:val="cyan"/>
                <w:shd w:val="solid" w:color="FFFFFF" w:fill="FFFFFF"/>
              </w:rPr>
              <w:t>подання жодної тендерної пропозиції для участі</w:t>
            </w:r>
            <w:r w:rsidRPr="00122CD8">
              <w:rPr>
                <w:rFonts w:ascii="Times New Roman" w:eastAsia="Times New Roman" w:hAnsi="Times New Roman"/>
                <w:color w:val="000000"/>
                <w:sz w:val="23"/>
                <w:szCs w:val="23"/>
                <w:highlight w:val="cyan"/>
              </w:rPr>
              <w:t xml:space="preserve"> у відкритих торгах у строк, установлений замовником згідно з </w:t>
            </w:r>
            <w:r w:rsidRPr="00122CD8">
              <w:rPr>
                <w:rFonts w:ascii="Times New Roman" w:eastAsia="Times New Roman" w:hAnsi="Times New Roman"/>
                <w:color w:val="000000"/>
                <w:sz w:val="23"/>
                <w:szCs w:val="23"/>
                <w:highlight w:val="cyan"/>
                <w:shd w:val="solid" w:color="FFFFFF" w:fill="FFFFFF"/>
              </w:rPr>
              <w:t>цими особливостями</w:t>
            </w:r>
            <w:r w:rsidRPr="00122CD8">
              <w:rPr>
                <w:rFonts w:ascii="Times New Roman" w:eastAsia="Times New Roman" w:hAnsi="Times New Roman"/>
                <w:color w:val="000000"/>
                <w:sz w:val="23"/>
                <w:szCs w:val="23"/>
                <w:highlight w:val="cyan"/>
              </w:rPr>
              <w:t>.</w:t>
            </w:r>
          </w:p>
          <w:p w:rsidR="00122CD8" w:rsidRPr="00122CD8" w:rsidRDefault="00122CD8" w:rsidP="00122CD8">
            <w:pPr>
              <w:suppressAutoHyphens/>
              <w:spacing w:after="0" w:line="240" w:lineRule="atLeast"/>
              <w:jc w:val="both"/>
              <w:rPr>
                <w:rFonts w:ascii="Times New Roman" w:eastAsia="Times New Roman" w:hAnsi="Times New Roman"/>
                <w:color w:val="000000"/>
                <w:sz w:val="23"/>
                <w:szCs w:val="23"/>
                <w:highlight w:val="cyan"/>
                <w:lang w:eastAsia="zh-CN"/>
              </w:rPr>
            </w:pPr>
            <w:r>
              <w:rPr>
                <w:rFonts w:ascii="Times New Roman" w:eastAsia="Times New Roman" w:hAnsi="Times New Roman"/>
                <w:color w:val="000000"/>
                <w:sz w:val="23"/>
                <w:szCs w:val="23"/>
                <w:highlight w:val="cyan"/>
              </w:rPr>
              <w:t xml:space="preserve">    </w:t>
            </w:r>
            <w:r w:rsidRPr="00122CD8">
              <w:rPr>
                <w:rFonts w:ascii="Times New Roman" w:eastAsia="Times New Roman" w:hAnsi="Times New Roman"/>
                <w:color w:val="000000"/>
                <w:sz w:val="23"/>
                <w:szCs w:val="23"/>
                <w:highlight w:val="cyan"/>
              </w:rPr>
              <w:t> Відкриті торги можуть бути відмінені частково (за лотом).</w:t>
            </w:r>
          </w:p>
          <w:p w:rsidR="00122CD8" w:rsidRPr="00122CD8" w:rsidRDefault="00122CD8" w:rsidP="00122CD8">
            <w:pPr>
              <w:suppressAutoHyphens/>
              <w:spacing w:after="0" w:line="240" w:lineRule="auto"/>
              <w:ind w:right="162"/>
              <w:contextualSpacing/>
              <w:jc w:val="both"/>
              <w:rPr>
                <w:rFonts w:ascii="Times New Roman" w:eastAsia="Times New Roman" w:hAnsi="Times New Roman"/>
                <w:sz w:val="23"/>
                <w:szCs w:val="23"/>
                <w:highlight w:val="cyan"/>
                <w:lang w:eastAsia="zh-CN"/>
              </w:rPr>
            </w:pPr>
            <w:r w:rsidRPr="00122CD8">
              <w:rPr>
                <w:rFonts w:ascii="Times New Roman" w:eastAsia="Times New Roman" w:hAnsi="Times New Roman"/>
                <w:sz w:val="23"/>
                <w:szCs w:val="23"/>
                <w:highlight w:val="cyan"/>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122CD8" w:rsidRDefault="00122CD8" w:rsidP="00122CD8">
            <w:pPr>
              <w:suppressAutoHyphens/>
              <w:spacing w:after="0" w:line="240" w:lineRule="auto"/>
              <w:ind w:right="162" w:firstLine="373"/>
              <w:contextualSpacing/>
              <w:jc w:val="both"/>
              <w:rPr>
                <w:rFonts w:ascii="Times New Roman" w:eastAsia="Times New Roman" w:hAnsi="Times New Roman"/>
                <w:sz w:val="23"/>
                <w:szCs w:val="23"/>
                <w:highlight w:val="cyan"/>
                <w:lang w:eastAsia="zh-CN"/>
              </w:rPr>
            </w:pPr>
            <w:r w:rsidRPr="00122CD8">
              <w:rPr>
                <w:rFonts w:ascii="Times New Roman" w:eastAsia="Times New Roman" w:hAnsi="Times New Roman"/>
                <w:sz w:val="23"/>
                <w:szCs w:val="23"/>
                <w:highlight w:val="cy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122CD8">
              <w:rPr>
                <w:rFonts w:ascii="Times New Roman" w:eastAsia="Times New Roman" w:hAnsi="Times New Roman"/>
                <w:sz w:val="23"/>
                <w:szCs w:val="23"/>
                <w:highlight w:val="cyan"/>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667C43"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через </w:t>
            </w:r>
            <w:r w:rsidR="00122CD8" w:rsidRPr="00122CD8">
              <w:rPr>
                <w:highlight w:val="cyan"/>
              </w:rPr>
              <w:t>п’ять</w:t>
            </w:r>
            <w:r w:rsidRPr="00667C43">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122CD8">
              <w:rPr>
                <w:highlight w:val="cy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667C43">
              <w:rPr>
                <w:rFonts w:ascii="Times New Roman" w:hAnsi="Times New Roman"/>
                <w:sz w:val="24"/>
                <w:szCs w:val="24"/>
                <w:lang w:eastAsia="ru-RU"/>
              </w:rPr>
              <w:lastRenderedPageBreak/>
              <w:t>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proofErr w:type="spellStart"/>
            <w:r w:rsidR="00310813" w:rsidRPr="00310813">
              <w:rPr>
                <w:rFonts w:ascii="Times New Roman" w:eastAsia="Times New Roman" w:hAnsi="Times New Roman"/>
                <w:color w:val="333333"/>
                <w:sz w:val="24"/>
                <w:szCs w:val="24"/>
                <w:lang w:val="ru-RU" w:eastAsia="ru-RU"/>
              </w:rPr>
              <w:t>зменшення</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обсягів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закупівлі</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зокрема</w:t>
            </w:r>
            <w:proofErr w:type="spellEnd"/>
            <w:r w:rsidR="00310813" w:rsidRPr="00310813">
              <w:rPr>
                <w:rFonts w:ascii="Times New Roman" w:eastAsia="Times New Roman" w:hAnsi="Times New Roman"/>
                <w:color w:val="333333"/>
                <w:sz w:val="24"/>
                <w:szCs w:val="24"/>
                <w:lang w:val="ru-RU" w:eastAsia="ru-RU"/>
              </w:rPr>
              <w:t xml:space="preserve"> з </w:t>
            </w:r>
            <w:proofErr w:type="spellStart"/>
            <w:r w:rsidR="00310813" w:rsidRPr="00310813">
              <w:rPr>
                <w:rFonts w:ascii="Times New Roman" w:eastAsia="Times New Roman" w:hAnsi="Times New Roman"/>
                <w:color w:val="333333"/>
                <w:sz w:val="24"/>
                <w:szCs w:val="24"/>
                <w:lang w:val="ru-RU" w:eastAsia="ru-RU"/>
              </w:rPr>
              <w:t>урахуванням</w:t>
            </w:r>
            <w:proofErr w:type="spellEnd"/>
            <w:r w:rsidR="00310813" w:rsidRPr="00310813">
              <w:rPr>
                <w:rFonts w:ascii="Times New Roman" w:eastAsia="Times New Roman" w:hAnsi="Times New Roman"/>
                <w:color w:val="333333"/>
                <w:sz w:val="24"/>
                <w:szCs w:val="24"/>
                <w:lang w:val="ru-RU" w:eastAsia="ru-RU"/>
              </w:rPr>
              <w:t xml:space="preserve"> фактичного </w:t>
            </w:r>
            <w:proofErr w:type="spellStart"/>
            <w:r w:rsidR="00310813" w:rsidRPr="00310813">
              <w:rPr>
                <w:rFonts w:ascii="Times New Roman" w:eastAsia="Times New Roman" w:hAnsi="Times New Roman"/>
                <w:color w:val="333333"/>
                <w:sz w:val="24"/>
                <w:szCs w:val="24"/>
                <w:lang w:val="ru-RU" w:eastAsia="ru-RU"/>
              </w:rPr>
              <w:t>обсягу</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видатків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замовника</w:t>
            </w:r>
            <w:proofErr w:type="spellEnd"/>
            <w:r w:rsidR="00310813"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 xml:space="preserve">2)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відбулося</w:t>
            </w:r>
            <w:proofErr w:type="spellEnd"/>
            <w:r w:rsidRPr="00310813">
              <w:rPr>
                <w:rFonts w:ascii="Times New Roman" w:eastAsia="Times New Roman" w:hAnsi="Times New Roman"/>
                <w:color w:val="333333"/>
                <w:sz w:val="24"/>
                <w:szCs w:val="24"/>
                <w:lang w:val="ru-RU" w:eastAsia="ru-RU"/>
              </w:rPr>
              <w:t xml:space="preserve"> з моменту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останнього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внесення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w:t>
            </w:r>
            <w:proofErr w:type="spellEnd"/>
            <w:r w:rsidRPr="00310813">
              <w:rPr>
                <w:rFonts w:ascii="Times New Roman" w:eastAsia="Times New Roman" w:hAnsi="Times New Roman"/>
                <w:color w:val="333333"/>
                <w:sz w:val="24"/>
                <w:szCs w:val="24"/>
                <w:lang w:val="ru-RU" w:eastAsia="ru-RU"/>
              </w:rPr>
              <w:t xml:space="preserve"> до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частині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Зміна</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здійснюється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не </w:t>
            </w:r>
            <w:proofErr w:type="spellStart"/>
            <w:r w:rsidRPr="00310813">
              <w:rPr>
                <w:rFonts w:ascii="Times New Roman" w:eastAsia="Times New Roman" w:hAnsi="Times New Roman"/>
                <w:color w:val="333333"/>
                <w:sz w:val="24"/>
                <w:szCs w:val="24"/>
                <w:lang w:val="ru-RU" w:eastAsia="ru-RU"/>
              </w:rPr>
              <w:t>може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перевищувати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документального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ідтвердження</w:t>
            </w:r>
            <w:proofErr w:type="spellEnd"/>
            <w:r w:rsidRPr="00310813">
              <w:rPr>
                <w:rFonts w:ascii="Times New Roman" w:eastAsia="Times New Roman" w:hAnsi="Times New Roman"/>
                <w:color w:val="333333"/>
                <w:sz w:val="24"/>
                <w:szCs w:val="24"/>
                <w:lang w:val="ru-RU" w:eastAsia="ru-RU"/>
              </w:rPr>
              <w:t xml:space="preserve"> такого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та не повинна </w:t>
            </w:r>
            <w:proofErr w:type="spellStart"/>
            <w:r w:rsidRPr="00310813">
              <w:rPr>
                <w:rFonts w:ascii="Times New Roman" w:eastAsia="Times New Roman" w:hAnsi="Times New Roman"/>
                <w:color w:val="333333"/>
                <w:sz w:val="24"/>
                <w:szCs w:val="24"/>
                <w:lang w:val="ru-RU" w:eastAsia="ru-RU"/>
              </w:rPr>
              <w:t>призвести</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на момент </w:t>
            </w:r>
            <w:proofErr w:type="spellStart"/>
            <w:r w:rsidRPr="00310813">
              <w:rPr>
                <w:rFonts w:ascii="Times New Roman" w:eastAsia="Times New Roman" w:hAnsi="Times New Roman"/>
                <w:color w:val="333333"/>
                <w:sz w:val="24"/>
                <w:szCs w:val="24"/>
                <w:lang w:val="ru-RU" w:eastAsia="ru-RU"/>
              </w:rPr>
              <w:t>його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 xml:space="preserve">3)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предмета </w:t>
            </w:r>
            <w:proofErr w:type="spellStart"/>
            <w:r w:rsidRPr="00310813">
              <w:rPr>
                <w:rFonts w:ascii="Times New Roman" w:eastAsia="Times New Roman" w:hAnsi="Times New Roman"/>
                <w:color w:val="333333"/>
                <w:sz w:val="24"/>
                <w:szCs w:val="24"/>
                <w:lang w:val="ru-RU" w:eastAsia="ru-RU"/>
              </w:rPr>
              <w:t>закупі</w:t>
            </w:r>
            <w:proofErr w:type="gramStart"/>
            <w:r w:rsidRPr="00310813">
              <w:rPr>
                <w:rFonts w:ascii="Times New Roman" w:eastAsia="Times New Roman" w:hAnsi="Times New Roman"/>
                <w:color w:val="333333"/>
                <w:sz w:val="24"/>
                <w:szCs w:val="24"/>
                <w:lang w:val="ru-RU" w:eastAsia="ru-RU"/>
              </w:rPr>
              <w:t>вл</w:t>
            </w:r>
            <w:proofErr w:type="gramEnd"/>
            <w:r w:rsidRPr="00310813">
              <w:rPr>
                <w:rFonts w:ascii="Times New Roman" w:eastAsia="Times New Roman" w:hAnsi="Times New Roman"/>
                <w:color w:val="333333"/>
                <w:sz w:val="24"/>
                <w:szCs w:val="24"/>
                <w:lang w:val="ru-RU" w:eastAsia="ru-RU"/>
              </w:rPr>
              <w:t>і</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призведе</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 xml:space="preserve">4)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строку </w:t>
            </w:r>
            <w:proofErr w:type="spellStart"/>
            <w:r w:rsidRPr="00310813">
              <w:rPr>
                <w:rFonts w:ascii="Times New Roman" w:eastAsia="Times New Roman" w:hAnsi="Times New Roman"/>
                <w:color w:val="333333"/>
                <w:sz w:val="24"/>
                <w:szCs w:val="24"/>
                <w:lang w:val="ru-RU" w:eastAsia="ru-RU"/>
              </w:rPr>
              <w:t>дії</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та строку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зобов’язань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передачі</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виникнення</w:t>
            </w:r>
            <w:proofErr w:type="spellEnd"/>
            <w:r w:rsidRPr="00310813">
              <w:rPr>
                <w:rFonts w:ascii="Times New Roman" w:eastAsia="Times New Roman" w:hAnsi="Times New Roman"/>
                <w:color w:val="333333"/>
                <w:sz w:val="24"/>
                <w:szCs w:val="24"/>
                <w:lang w:val="ru-RU" w:eastAsia="ru-RU"/>
              </w:rPr>
              <w:t xml:space="preserve"> документально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об’єктивних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спричинили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у тому </w:t>
            </w:r>
            <w:proofErr w:type="spellStart"/>
            <w:r w:rsidRPr="00310813">
              <w:rPr>
                <w:rFonts w:ascii="Times New Roman" w:eastAsia="Times New Roman" w:hAnsi="Times New Roman"/>
                <w:color w:val="333333"/>
                <w:sz w:val="24"/>
                <w:szCs w:val="24"/>
                <w:lang w:val="ru-RU" w:eastAsia="ru-RU"/>
              </w:rPr>
              <w:t>числі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непереборної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затримки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фінансування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витрат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замовника</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призведуть</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 xml:space="preserve">5)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бік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зменшення</w:t>
            </w:r>
            <w:proofErr w:type="spellEnd"/>
            <w:r w:rsidRPr="00310813">
              <w:rPr>
                <w:rFonts w:ascii="Times New Roman" w:eastAsia="Times New Roman" w:hAnsi="Times New Roman"/>
                <w:color w:val="333333"/>
                <w:sz w:val="24"/>
                <w:szCs w:val="24"/>
                <w:lang w:val="ru-RU" w:eastAsia="ru-RU"/>
              </w:rPr>
              <w:t xml:space="preserve"> (без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кількості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обсягу</w:t>
            </w:r>
            <w:proofErr w:type="spellEnd"/>
            <w:r w:rsidRPr="00310813">
              <w:rPr>
                <w:rFonts w:ascii="Times New Roman" w:eastAsia="Times New Roman" w:hAnsi="Times New Roman"/>
                <w:color w:val="333333"/>
                <w:sz w:val="24"/>
                <w:szCs w:val="24"/>
                <w:lang w:val="ru-RU" w:eastAsia="ru-RU"/>
              </w:rPr>
              <w:t xml:space="preserve">) та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товарів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 xml:space="preserve">6)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ставок </w:t>
            </w:r>
            <w:proofErr w:type="spellStart"/>
            <w:r w:rsidRPr="00310813">
              <w:rPr>
                <w:rFonts w:ascii="Times New Roman" w:eastAsia="Times New Roman" w:hAnsi="Times New Roman"/>
                <w:color w:val="333333"/>
                <w:sz w:val="24"/>
                <w:szCs w:val="24"/>
                <w:lang w:val="ru-RU" w:eastAsia="ru-RU"/>
              </w:rPr>
              <w:t>податків</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зборів</w:t>
            </w:r>
            <w:proofErr w:type="spellEnd"/>
            <w:r w:rsidRPr="00310813">
              <w:rPr>
                <w:rFonts w:ascii="Times New Roman" w:eastAsia="Times New Roman" w:hAnsi="Times New Roman"/>
                <w:color w:val="333333"/>
                <w:sz w:val="24"/>
                <w:szCs w:val="24"/>
                <w:lang w:val="ru-RU" w:eastAsia="ru-RU"/>
              </w:rPr>
              <w:t xml:space="preserve">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умов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таких ставок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а </w:t>
            </w:r>
            <w:proofErr w:type="spellStart"/>
            <w:r w:rsidRPr="00310813">
              <w:rPr>
                <w:rFonts w:ascii="Times New Roman" w:eastAsia="Times New Roman" w:hAnsi="Times New Roman"/>
                <w:color w:val="333333"/>
                <w:sz w:val="24"/>
                <w:szCs w:val="24"/>
                <w:lang w:val="ru-RU" w:eastAsia="ru-RU"/>
              </w:rPr>
              <w:t>також</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податкового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навантаження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внаслідок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proofErr w:type="gramStart"/>
            <w:r w:rsidRPr="00310813">
              <w:rPr>
                <w:rFonts w:ascii="Times New Roman" w:eastAsia="Times New Roman" w:hAnsi="Times New Roman"/>
                <w:color w:val="333333"/>
                <w:sz w:val="24"/>
                <w:szCs w:val="24"/>
                <w:lang w:val="ru-RU" w:eastAsia="ru-RU"/>
              </w:rPr>
              <w:t xml:space="preserve">7)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згідно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законодавством</w:t>
            </w:r>
            <w:proofErr w:type="spellEnd"/>
            <w:r w:rsidRPr="00310813">
              <w:rPr>
                <w:rFonts w:ascii="Times New Roman" w:eastAsia="Times New Roman" w:hAnsi="Times New Roman"/>
                <w:color w:val="333333"/>
                <w:sz w:val="24"/>
                <w:szCs w:val="24"/>
                <w:lang w:val="ru-RU" w:eastAsia="ru-RU"/>
              </w:rPr>
              <w:t xml:space="preserve"> органами </w:t>
            </w:r>
            <w:proofErr w:type="spellStart"/>
            <w:r w:rsidRPr="00310813">
              <w:rPr>
                <w:rFonts w:ascii="Times New Roman" w:eastAsia="Times New Roman" w:hAnsi="Times New Roman"/>
                <w:color w:val="333333"/>
                <w:sz w:val="24"/>
                <w:szCs w:val="24"/>
                <w:lang w:val="ru-RU" w:eastAsia="ru-RU"/>
              </w:rPr>
              <w:t>державної</w:t>
            </w:r>
            <w:proofErr w:type="spellEnd"/>
            <w:r w:rsidRPr="00310813">
              <w:rPr>
                <w:rFonts w:ascii="Times New Roman" w:eastAsia="Times New Roman" w:hAnsi="Times New Roman"/>
                <w:color w:val="333333"/>
                <w:sz w:val="24"/>
                <w:szCs w:val="24"/>
                <w:lang w:val="ru-RU" w:eastAsia="ru-RU"/>
              </w:rPr>
              <w:t xml:space="preserve"> статистики </w:t>
            </w:r>
            <w:proofErr w:type="spellStart"/>
            <w:r w:rsidRPr="00310813">
              <w:rPr>
                <w:rFonts w:ascii="Times New Roman" w:eastAsia="Times New Roman" w:hAnsi="Times New Roman"/>
                <w:color w:val="333333"/>
                <w:sz w:val="24"/>
                <w:szCs w:val="24"/>
                <w:lang w:val="ru-RU" w:eastAsia="ru-RU"/>
              </w:rPr>
              <w:t>індексу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споживчих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курсу </w:t>
            </w:r>
            <w:proofErr w:type="spellStart"/>
            <w:r w:rsidRPr="00310813">
              <w:rPr>
                <w:rFonts w:ascii="Times New Roman" w:eastAsia="Times New Roman" w:hAnsi="Times New Roman"/>
                <w:color w:val="333333"/>
                <w:sz w:val="24"/>
                <w:szCs w:val="24"/>
                <w:lang w:val="ru-RU" w:eastAsia="ru-RU"/>
              </w:rPr>
              <w:t>іноземної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валюти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біржових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котирувань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показників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Platts</w:t>
            </w:r>
            <w:proofErr w:type="spellEnd"/>
            <w:r w:rsidRPr="00310813">
              <w:rPr>
                <w:rFonts w:ascii="Times New Roman" w:eastAsia="Times New Roman" w:hAnsi="Times New Roman"/>
                <w:color w:val="333333"/>
                <w:sz w:val="24"/>
                <w:szCs w:val="24"/>
                <w:lang w:val="ru-RU" w:eastAsia="ru-RU"/>
              </w:rPr>
              <w:t xml:space="preserve">, ARGUS, </w:t>
            </w:r>
            <w:proofErr w:type="spellStart"/>
            <w:r w:rsidRPr="00310813">
              <w:rPr>
                <w:rFonts w:ascii="Times New Roman" w:eastAsia="Times New Roman" w:hAnsi="Times New Roman"/>
                <w:color w:val="333333"/>
                <w:sz w:val="24"/>
                <w:szCs w:val="24"/>
                <w:lang w:val="ru-RU" w:eastAsia="ru-RU"/>
              </w:rPr>
              <w:t>регульованих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тарифів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нормативів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lastRenderedPageBreak/>
              <w:t>середньозважених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на </w:t>
            </w:r>
            <w:proofErr w:type="spellStart"/>
            <w:r w:rsidRPr="00310813">
              <w:rPr>
                <w:rFonts w:ascii="Times New Roman" w:eastAsia="Times New Roman" w:hAnsi="Times New Roman"/>
                <w:color w:val="333333"/>
                <w:sz w:val="24"/>
                <w:szCs w:val="24"/>
                <w:lang w:val="ru-RU" w:eastAsia="ru-RU"/>
              </w:rPr>
              <w:t>електроенергію</w:t>
            </w:r>
            <w:proofErr w:type="spellEnd"/>
            <w:r w:rsidRPr="00310813">
              <w:rPr>
                <w:rFonts w:ascii="Times New Roman" w:eastAsia="Times New Roman" w:hAnsi="Times New Roman"/>
                <w:color w:val="333333"/>
                <w:sz w:val="24"/>
                <w:szCs w:val="24"/>
                <w:lang w:val="ru-RU" w:eastAsia="ru-RU"/>
              </w:rPr>
              <w:t xml:space="preserve"> на ринку “на </w:t>
            </w:r>
            <w:proofErr w:type="spellStart"/>
            <w:r w:rsidRPr="00310813">
              <w:rPr>
                <w:rFonts w:ascii="Times New Roman" w:eastAsia="Times New Roman" w:hAnsi="Times New Roman"/>
                <w:color w:val="333333"/>
                <w:sz w:val="24"/>
                <w:szCs w:val="24"/>
                <w:lang w:val="ru-RU" w:eastAsia="ru-RU"/>
              </w:rPr>
              <w:t>добу</w:t>
            </w:r>
            <w:proofErr w:type="spellEnd"/>
            <w:r w:rsidRPr="00310813">
              <w:rPr>
                <w:rFonts w:ascii="Times New Roman" w:eastAsia="Times New Roman" w:hAnsi="Times New Roman"/>
                <w:color w:val="333333"/>
                <w:sz w:val="24"/>
                <w:szCs w:val="24"/>
                <w:lang w:val="ru-RU" w:eastAsia="ru-RU"/>
              </w:rPr>
              <w:t xml:space="preserve"> наперед”,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застосовуються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встановлення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w:t>
            </w:r>
            <w:proofErr w:type="gramEnd"/>
            <w:r w:rsidRPr="00310813">
              <w:rPr>
                <w:rFonts w:ascii="Times New Roman" w:eastAsia="Times New Roman" w:hAnsi="Times New Roman"/>
                <w:color w:val="333333"/>
                <w:sz w:val="24"/>
                <w:szCs w:val="24"/>
                <w:lang w:val="ru-RU" w:eastAsia="ru-RU"/>
              </w:rPr>
              <w:t>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порядку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 xml:space="preserve">8)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умов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застосуванням</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положень</w:t>
            </w:r>
            <w:proofErr w:type="spellEnd"/>
            <w:r w:rsidRPr="00310813">
              <w:rPr>
                <w:rFonts w:ascii="Times New Roman" w:eastAsia="Times New Roman" w:hAnsi="Times New Roman"/>
                <w:color w:val="333333"/>
                <w:sz w:val="24"/>
                <w:szCs w:val="24"/>
                <w:lang w:val="ru-RU" w:eastAsia="ru-RU"/>
              </w:rPr>
              <w:t> </w:t>
            </w:r>
            <w:proofErr w:type="spellStart"/>
            <w:r w:rsidR="000E0017" w:rsidRPr="00310813">
              <w:rPr>
                <w:rFonts w:ascii="Times New Roman" w:eastAsia="Times New Roman" w:hAnsi="Times New Roman"/>
                <w:color w:val="333333"/>
                <w:sz w:val="24"/>
                <w:szCs w:val="24"/>
                <w:lang w:val="ru-RU" w:eastAsia="ru-RU"/>
              </w:rPr>
              <w:fldChar w:fldCharType="begin"/>
            </w:r>
            <w:r w:rsidRPr="00310813">
              <w:rPr>
                <w:rFonts w:ascii="Times New Roman" w:eastAsia="Times New Roman" w:hAnsi="Times New Roman"/>
                <w:color w:val="333333"/>
                <w:sz w:val="24"/>
                <w:szCs w:val="24"/>
                <w:lang w:val="ru-RU" w:eastAsia="ru-RU"/>
              </w:rPr>
              <w:instrText xml:space="preserve"> HYPERLINK "https://zakon.rada.gov.ua/laws/show/922-19" \l "n1778" \t "_blank" </w:instrText>
            </w:r>
            <w:r w:rsidR="000E0017" w:rsidRPr="00310813">
              <w:rPr>
                <w:rFonts w:ascii="Times New Roman" w:eastAsia="Times New Roman" w:hAnsi="Times New Roman"/>
                <w:color w:val="333333"/>
                <w:sz w:val="24"/>
                <w:szCs w:val="24"/>
                <w:lang w:val="ru-RU" w:eastAsia="ru-RU"/>
              </w:rPr>
              <w:fldChar w:fldCharType="separate"/>
            </w:r>
            <w:r w:rsidRPr="00310813">
              <w:rPr>
                <w:rFonts w:ascii="Times New Roman" w:eastAsia="Times New Roman" w:hAnsi="Times New Roman"/>
                <w:color w:val="000099"/>
                <w:sz w:val="24"/>
                <w:szCs w:val="24"/>
                <w:u w:val="single"/>
                <w:lang w:val="ru-RU" w:eastAsia="ru-RU"/>
              </w:rPr>
              <w:t>частини</w:t>
            </w:r>
            <w:proofErr w:type="spellEnd"/>
            <w:r w:rsidRPr="00310813">
              <w:rPr>
                <w:rFonts w:ascii="Times New Roman" w:eastAsia="Times New Roman" w:hAnsi="Times New Roman"/>
                <w:color w:val="000099"/>
                <w:sz w:val="24"/>
                <w:szCs w:val="24"/>
                <w:u w:val="single"/>
                <w:lang w:val="ru-RU" w:eastAsia="ru-RU"/>
              </w:rPr>
              <w:t xml:space="preserve"> </w:t>
            </w:r>
            <w:proofErr w:type="spellStart"/>
            <w:r w:rsidRPr="00310813">
              <w:rPr>
                <w:rFonts w:ascii="Times New Roman" w:eastAsia="Times New Roman" w:hAnsi="Times New Roman"/>
                <w:color w:val="000099"/>
                <w:sz w:val="24"/>
                <w:szCs w:val="24"/>
                <w:u w:val="single"/>
                <w:lang w:val="ru-RU" w:eastAsia="ru-RU"/>
              </w:rPr>
              <w:t>шостої</w:t>
            </w:r>
            <w:proofErr w:type="spellEnd"/>
            <w:r w:rsidR="000E0017" w:rsidRPr="00310813">
              <w:rPr>
                <w:rFonts w:ascii="Times New Roman" w:eastAsia="Times New Roman" w:hAnsi="Times New Roman"/>
                <w:color w:val="333333"/>
                <w:sz w:val="24"/>
                <w:szCs w:val="24"/>
                <w:lang w:val="ru-RU" w:eastAsia="ru-RU"/>
              </w:rPr>
              <w:fldChar w:fldCharType="end"/>
            </w:r>
            <w:r w:rsidRPr="00310813">
              <w:rPr>
                <w:rFonts w:ascii="Times New Roman" w:eastAsia="Times New Roman" w:hAnsi="Times New Roman"/>
                <w:color w:val="333333"/>
                <w:sz w:val="24"/>
                <w:szCs w:val="24"/>
                <w:lang w:val="ru-RU" w:eastAsia="ru-RU"/>
              </w:rPr>
              <w:t> </w:t>
            </w:r>
            <w:proofErr w:type="spellStart"/>
            <w:r w:rsidRPr="00310813">
              <w:rPr>
                <w:rFonts w:ascii="Times New Roman" w:eastAsia="Times New Roman" w:hAnsi="Times New Roman"/>
                <w:color w:val="333333"/>
                <w:sz w:val="24"/>
                <w:szCs w:val="24"/>
                <w:lang w:val="ru-RU" w:eastAsia="ru-RU"/>
              </w:rPr>
              <w:t>статті</w:t>
            </w:r>
            <w:proofErr w:type="spellEnd"/>
            <w:r w:rsidRPr="00310813">
              <w:rPr>
                <w:rFonts w:ascii="Times New Roman" w:eastAsia="Times New Roman" w:hAnsi="Times New Roman"/>
                <w:color w:val="333333"/>
                <w:sz w:val="24"/>
                <w:szCs w:val="24"/>
                <w:lang w:val="ru-RU" w:eastAsia="ru-RU"/>
              </w:rPr>
              <w:t xml:space="preserve">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67C43">
              <w:rPr>
                <w:shd w:val="clear" w:color="auto" w:fill="FFFFFF"/>
                <w:lang w:val="uk-UA"/>
              </w:rPr>
              <w:t>неукладення</w:t>
            </w:r>
            <w:proofErr w:type="spellEnd"/>
            <w:r w:rsidRPr="00667C4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89" w:rsidRDefault="006A1989" w:rsidP="00572165">
      <w:pPr>
        <w:spacing w:after="0" w:line="240" w:lineRule="auto"/>
      </w:pPr>
      <w:r>
        <w:separator/>
      </w:r>
    </w:p>
  </w:endnote>
  <w:endnote w:type="continuationSeparator" w:id="0">
    <w:p w:rsidR="006A1989" w:rsidRDefault="006A1989"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89" w:rsidRDefault="006A1989" w:rsidP="00572165">
      <w:pPr>
        <w:spacing w:after="0" w:line="240" w:lineRule="auto"/>
      </w:pPr>
      <w:r>
        <w:separator/>
      </w:r>
    </w:p>
  </w:footnote>
  <w:footnote w:type="continuationSeparator" w:id="0">
    <w:p w:rsidR="006A1989" w:rsidRDefault="006A1989"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925B61" w:rsidRDefault="000E0017">
        <w:pPr>
          <w:pStyle w:val="a9"/>
          <w:jc w:val="center"/>
        </w:pPr>
        <w:r>
          <w:fldChar w:fldCharType="begin"/>
        </w:r>
        <w:r w:rsidR="00925B61">
          <w:instrText>PAGE   \* MERGEFORMAT</w:instrText>
        </w:r>
        <w:r>
          <w:fldChar w:fldCharType="separate"/>
        </w:r>
        <w:r w:rsidR="00A575B8" w:rsidRPr="00A575B8">
          <w:rPr>
            <w:noProof/>
            <w:lang w:val="ru-RU"/>
          </w:rPr>
          <w:t>2</w:t>
        </w:r>
        <w:r>
          <w:fldChar w:fldCharType="end"/>
        </w:r>
      </w:p>
    </w:sdtContent>
  </w:sdt>
  <w:p w:rsidR="00925B61" w:rsidRDefault="00925B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E0017"/>
    <w:rsid w:val="000F0E2B"/>
    <w:rsid w:val="00115DF8"/>
    <w:rsid w:val="0012190A"/>
    <w:rsid w:val="00121E9A"/>
    <w:rsid w:val="00122CD8"/>
    <w:rsid w:val="0012354D"/>
    <w:rsid w:val="00124D37"/>
    <w:rsid w:val="00131398"/>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5688E"/>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16D9D"/>
    <w:rsid w:val="00621426"/>
    <w:rsid w:val="00621EAA"/>
    <w:rsid w:val="00625211"/>
    <w:rsid w:val="00631E71"/>
    <w:rsid w:val="00647FC6"/>
    <w:rsid w:val="00661094"/>
    <w:rsid w:val="00664B3B"/>
    <w:rsid w:val="00664F96"/>
    <w:rsid w:val="00667C43"/>
    <w:rsid w:val="0067074E"/>
    <w:rsid w:val="00672B1D"/>
    <w:rsid w:val="006748B2"/>
    <w:rsid w:val="0068200C"/>
    <w:rsid w:val="00694E31"/>
    <w:rsid w:val="006A0191"/>
    <w:rsid w:val="006A1989"/>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644A3"/>
    <w:rsid w:val="00775761"/>
    <w:rsid w:val="00776BC3"/>
    <w:rsid w:val="00784539"/>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0DD0"/>
    <w:rsid w:val="00811781"/>
    <w:rsid w:val="0081388B"/>
    <w:rsid w:val="00813C5D"/>
    <w:rsid w:val="00815625"/>
    <w:rsid w:val="00816AD5"/>
    <w:rsid w:val="00816B4F"/>
    <w:rsid w:val="00817DA6"/>
    <w:rsid w:val="00831ECB"/>
    <w:rsid w:val="00836D70"/>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575B8"/>
    <w:rsid w:val="00A72001"/>
    <w:rsid w:val="00A83DAB"/>
    <w:rsid w:val="00A85382"/>
    <w:rsid w:val="00A90FDC"/>
    <w:rsid w:val="00A917BF"/>
    <w:rsid w:val="00AB3207"/>
    <w:rsid w:val="00AB6AFE"/>
    <w:rsid w:val="00AC2CCA"/>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028D"/>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D501E"/>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31F5E"/>
    <w:rsid w:val="00E53E75"/>
    <w:rsid w:val="00E624F0"/>
    <w:rsid w:val="00E66649"/>
    <w:rsid w:val="00E735D3"/>
    <w:rsid w:val="00E76F12"/>
    <w:rsid w:val="00E94CF9"/>
    <w:rsid w:val="00E95F73"/>
    <w:rsid w:val="00EA1F5F"/>
    <w:rsid w:val="00EA46F1"/>
    <w:rsid w:val="00EA5BF7"/>
    <w:rsid w:val="00EA6231"/>
    <w:rsid w:val="00EB0153"/>
    <w:rsid w:val="00EB5F91"/>
    <w:rsid w:val="00EC20B6"/>
    <w:rsid w:val="00ED62E5"/>
    <w:rsid w:val="00EF25D7"/>
    <w:rsid w:val="00F015B6"/>
    <w:rsid w:val="00F12E9A"/>
    <w:rsid w:val="00F14CBC"/>
    <w:rsid w:val="00F17FBD"/>
    <w:rsid w:val="00F234C9"/>
    <w:rsid w:val="00F264C9"/>
    <w:rsid w:val="00F32291"/>
    <w:rsid w:val="00F33732"/>
    <w:rsid w:val="00F417C7"/>
    <w:rsid w:val="00F444FB"/>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27822591">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782728129">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61094829">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26625557">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h.tulchin.School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610F-7822-4F5C-B231-7AC5BB45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7622</Words>
  <Characters>43448</Characters>
  <Application>Microsoft Office Word</Application>
  <DocSecurity>0</DocSecurity>
  <Lines>362</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9</cp:revision>
  <cp:lastPrinted>2021-10-25T12:42:00Z</cp:lastPrinted>
  <dcterms:created xsi:type="dcterms:W3CDTF">2023-01-17T09:40:00Z</dcterms:created>
  <dcterms:modified xsi:type="dcterms:W3CDTF">2023-01-18T09:15:00Z</dcterms:modified>
</cp:coreProperties>
</file>