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D" w:rsidRPr="00D97CD0" w:rsidRDefault="009B533D" w:rsidP="009B533D">
      <w:pPr>
        <w:spacing w:after="0" w:line="240" w:lineRule="auto"/>
        <w:jc w:val="right"/>
        <w:rPr>
          <w:rFonts w:ascii="Times New Roman" w:eastAsia="Roboto Condensed Light" w:hAnsi="Times New Roman"/>
          <w:b/>
        </w:rPr>
      </w:pPr>
      <w:r w:rsidRPr="00D96B42">
        <w:rPr>
          <w:rFonts w:ascii="Times New Roman" w:eastAsia="Roboto Condensed Light" w:hAnsi="Times New Roman"/>
          <w:b/>
        </w:rPr>
        <w:t xml:space="preserve">Додаток </w:t>
      </w:r>
      <w:r>
        <w:rPr>
          <w:rFonts w:ascii="Times New Roman" w:eastAsia="Roboto Condensed Light" w:hAnsi="Times New Roman"/>
          <w:b/>
        </w:rPr>
        <w:t>3</w:t>
      </w:r>
    </w:p>
    <w:p w:rsidR="009B533D" w:rsidRPr="00D96B42" w:rsidRDefault="009B533D" w:rsidP="009B533D">
      <w:pPr>
        <w:spacing w:after="0" w:line="240" w:lineRule="auto"/>
        <w:jc w:val="right"/>
        <w:rPr>
          <w:rFonts w:ascii="Times New Roman" w:eastAsia="Roboto Condensed Light" w:hAnsi="Times New Roman"/>
          <w:b/>
        </w:rPr>
      </w:pPr>
      <w:r w:rsidRPr="00D96B42">
        <w:rPr>
          <w:rFonts w:ascii="Times New Roman" w:eastAsia="Roboto Condensed Light" w:hAnsi="Times New Roman"/>
          <w:b/>
        </w:rPr>
        <w:t>тендерної документації</w:t>
      </w:r>
    </w:p>
    <w:p w:rsidR="009B533D" w:rsidRPr="00D96B42" w:rsidRDefault="009B533D" w:rsidP="009B533D">
      <w:pPr>
        <w:spacing w:after="0" w:line="240" w:lineRule="auto"/>
        <w:ind w:firstLine="380"/>
        <w:jc w:val="both"/>
        <w:rPr>
          <w:rFonts w:ascii="Times New Roman" w:eastAsia="Roboto Condensed Light" w:hAnsi="Times New Roman"/>
          <w:b/>
        </w:rPr>
      </w:pPr>
    </w:p>
    <w:p w:rsidR="009B533D" w:rsidRPr="00D96B42" w:rsidRDefault="009B533D" w:rsidP="009B533D">
      <w:pPr>
        <w:spacing w:after="0" w:line="240" w:lineRule="auto"/>
        <w:ind w:left="-709"/>
        <w:jc w:val="center"/>
        <w:rPr>
          <w:rFonts w:ascii="Times New Roman" w:eastAsia="Roboto Condensed Light" w:hAnsi="Times New Roman"/>
          <w:b/>
          <w:color w:val="000000"/>
        </w:rPr>
      </w:pPr>
      <w:r w:rsidRPr="00D96B42">
        <w:rPr>
          <w:rFonts w:ascii="Times New Roman" w:eastAsia="Roboto Condensed Light" w:hAnsi="Times New Roman"/>
          <w:b/>
          <w:color w:val="000000"/>
        </w:rPr>
        <w:t xml:space="preserve">ІНФОРМАЦІЯ  ПРО  НЕОБХІДНІ  ТЕХНІЧНІ,  ЯКІСНІ  ТА  КІЛЬКІСНІ  ХАРАКТЕРИСТИКИ  </w:t>
      </w:r>
    </w:p>
    <w:p w:rsidR="009B533D" w:rsidRPr="00377DD4" w:rsidRDefault="009B533D" w:rsidP="009B533D">
      <w:pPr>
        <w:spacing w:after="0" w:line="240" w:lineRule="auto"/>
        <w:ind w:left="-709"/>
        <w:jc w:val="center"/>
        <w:rPr>
          <w:rFonts w:ascii="Times New Roman" w:eastAsia="Roboto Condensed Light" w:hAnsi="Times New Roman"/>
          <w:b/>
          <w:color w:val="000000"/>
        </w:rPr>
      </w:pPr>
      <w:r w:rsidRPr="00D96B42">
        <w:rPr>
          <w:rFonts w:ascii="Times New Roman" w:eastAsia="Roboto Condensed Light" w:hAnsi="Times New Roman"/>
          <w:b/>
          <w:color w:val="000000"/>
        </w:rPr>
        <w:t>ПРЕДМЕТА ЗАКУПІВЛІ</w:t>
      </w:r>
    </w:p>
    <w:p w:rsidR="009B533D" w:rsidRDefault="009B533D" w:rsidP="009B533D">
      <w:pPr>
        <w:tabs>
          <w:tab w:val="left" w:pos="360"/>
        </w:tabs>
        <w:spacing w:after="0" w:line="240" w:lineRule="auto"/>
        <w:ind w:left="-426" w:firstLine="426"/>
        <w:jc w:val="center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r w:rsidRPr="008B73C6">
        <w:rPr>
          <w:rFonts w:ascii="Times New Roman" w:eastAsia="Calibri" w:hAnsi="Times New Roman"/>
          <w:b/>
          <w:sz w:val="24"/>
          <w:szCs w:val="24"/>
          <w:lang w:eastAsia="zh-CN"/>
        </w:rPr>
        <w:t>Код ДК 021:2015 -79820000-8 - Послуги, пов’язані з друком</w:t>
      </w:r>
      <w:r w:rsidRPr="008B73C6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(Послуги по висвітленню</w:t>
      </w:r>
    </w:p>
    <w:p w:rsidR="009B533D" w:rsidRDefault="009B533D" w:rsidP="009B533D">
      <w:pPr>
        <w:tabs>
          <w:tab w:val="left" w:pos="360"/>
        </w:tabs>
        <w:spacing w:after="0" w:line="240" w:lineRule="auto"/>
        <w:ind w:left="-426" w:firstLine="426"/>
        <w:jc w:val="center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r w:rsidRPr="008B73C6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діяльності </w:t>
      </w:r>
      <w:r w:rsidR="005A02DD">
        <w:rPr>
          <w:rFonts w:ascii="Times New Roman" w:eastAsia="Calibri" w:hAnsi="Times New Roman"/>
          <w:b/>
          <w:bCs/>
          <w:sz w:val="24"/>
          <w:szCs w:val="24"/>
          <w:lang w:eastAsia="zh-CN"/>
        </w:rPr>
        <w:t>Червоноградської</w:t>
      </w:r>
      <w:r w:rsidRPr="008B73C6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міської ради</w:t>
      </w:r>
      <w:r w:rsidR="005A02DD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r w:rsidRPr="008B73C6">
        <w:rPr>
          <w:rFonts w:ascii="Times New Roman" w:eastAsia="Calibri" w:hAnsi="Times New Roman"/>
          <w:b/>
          <w:bCs/>
          <w:sz w:val="24"/>
          <w:szCs w:val="24"/>
          <w:lang w:eastAsia="zh-CN"/>
        </w:rPr>
        <w:t>у друкованих засобах масової інформації)</w:t>
      </w:r>
    </w:p>
    <w:p w:rsidR="009B533D" w:rsidRDefault="009B533D" w:rsidP="009B533D">
      <w:pPr>
        <w:tabs>
          <w:tab w:val="left" w:pos="360"/>
        </w:tabs>
        <w:spacing w:after="0" w:line="240" w:lineRule="auto"/>
        <w:ind w:left="-426" w:firstLine="426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lang w:eastAsia="uk-UA"/>
        </w:rPr>
      </w:pPr>
    </w:p>
    <w:p w:rsidR="009B533D" w:rsidRPr="006C2D10" w:rsidRDefault="009B533D" w:rsidP="009B533D">
      <w:pPr>
        <w:tabs>
          <w:tab w:val="left" w:pos="360"/>
        </w:tabs>
        <w:spacing w:after="0" w:line="240" w:lineRule="auto"/>
        <w:ind w:left="-426" w:firstLine="426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lang w:eastAsia="uk-UA"/>
        </w:rPr>
      </w:pPr>
      <w:r w:rsidRPr="006C2D10">
        <w:rPr>
          <w:rFonts w:ascii="Times New Roman" w:eastAsia="Arial" w:hAnsi="Times New Roman"/>
          <w:color w:val="000000"/>
          <w:spacing w:val="-4"/>
          <w:sz w:val="24"/>
          <w:szCs w:val="24"/>
          <w:lang w:eastAsia="uk-UA"/>
        </w:rPr>
        <w:t>Учасник повинен надати Замовнику послуги у відповідності до положень Законів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друковані засоби масової інформації (пресу) в Україні», інших актів чинного законодавства України.</w:t>
      </w:r>
    </w:p>
    <w:p w:rsidR="005C67DD" w:rsidRPr="00EE2107" w:rsidRDefault="005C67DD" w:rsidP="005C67DD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EE2107">
        <w:rPr>
          <w:rFonts w:ascii="Times New Roman" w:hAnsi="Times New Roman"/>
          <w:sz w:val="24"/>
          <w:szCs w:val="24"/>
        </w:rPr>
        <w:t>Кількість послуг – 1 послуга</w:t>
      </w:r>
    </w:p>
    <w:p w:rsidR="005C67DD" w:rsidRPr="00EE2107" w:rsidRDefault="005C67DD" w:rsidP="005C67DD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EE2107">
        <w:rPr>
          <w:rFonts w:ascii="Times New Roman" w:hAnsi="Times New Roman"/>
          <w:sz w:val="24"/>
          <w:szCs w:val="24"/>
        </w:rPr>
        <w:t xml:space="preserve">Обсяг надання послуг: </w:t>
      </w:r>
      <w:r>
        <w:rPr>
          <w:rFonts w:ascii="Times New Roman" w:hAnsi="Times New Roman"/>
          <w:sz w:val="24"/>
          <w:szCs w:val="24"/>
        </w:rPr>
        <w:t>25 000</w:t>
      </w:r>
      <w:r w:rsidRPr="00271816">
        <w:rPr>
          <w:rFonts w:ascii="Times New Roman" w:hAnsi="Times New Roman"/>
          <w:sz w:val="24"/>
          <w:szCs w:val="24"/>
        </w:rPr>
        <w:t xml:space="preserve"> см2 друкованої площі.</w:t>
      </w:r>
    </w:p>
    <w:p w:rsidR="005C67DD" w:rsidRPr="00EE2107" w:rsidRDefault="005C67DD" w:rsidP="005C67DD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EE2107">
        <w:rPr>
          <w:rFonts w:ascii="Times New Roman" w:hAnsi="Times New Roman"/>
          <w:sz w:val="24"/>
          <w:szCs w:val="24"/>
        </w:rPr>
        <w:t>Строк надання послуг: до 31.12.202</w:t>
      </w:r>
      <w:r>
        <w:rPr>
          <w:rFonts w:ascii="Times New Roman" w:hAnsi="Times New Roman"/>
          <w:sz w:val="24"/>
          <w:szCs w:val="24"/>
        </w:rPr>
        <w:t>3</w:t>
      </w:r>
      <w:r w:rsidRPr="00EE2107">
        <w:rPr>
          <w:rFonts w:ascii="Times New Roman" w:hAnsi="Times New Roman"/>
          <w:sz w:val="24"/>
          <w:szCs w:val="24"/>
        </w:rPr>
        <w:t xml:space="preserve"> року (включно).</w:t>
      </w:r>
    </w:p>
    <w:p w:rsidR="005C67DD" w:rsidRPr="00EE2107" w:rsidRDefault="005C67DD" w:rsidP="005C67DD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EE2107">
        <w:rPr>
          <w:rFonts w:ascii="Times New Roman" w:hAnsi="Times New Roman"/>
          <w:sz w:val="24"/>
          <w:szCs w:val="24"/>
        </w:rPr>
        <w:t xml:space="preserve">Місце надання послуг: пр. Шевченка, </w:t>
      </w:r>
      <w:smartTag w:uri="urn:schemas-microsoft-com:office:smarttags" w:element="metricconverter">
        <w:smartTagPr>
          <w:attr w:name="ProductID" w:val="19, м"/>
        </w:smartTagPr>
        <w:r w:rsidRPr="00EE2107">
          <w:rPr>
            <w:rFonts w:ascii="Times New Roman" w:hAnsi="Times New Roman"/>
            <w:sz w:val="24"/>
            <w:szCs w:val="24"/>
          </w:rPr>
          <w:t>19, м</w:t>
        </w:r>
      </w:smartTag>
      <w:r w:rsidRPr="00EE21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107">
        <w:rPr>
          <w:rFonts w:ascii="Times New Roman" w:hAnsi="Times New Roman"/>
          <w:sz w:val="24"/>
          <w:szCs w:val="24"/>
        </w:rPr>
        <w:t>Червоноград, Львівська обл. р-н. Червоноградський, 80100</w:t>
      </w:r>
    </w:p>
    <w:p w:rsidR="005C67DD" w:rsidRPr="00EE2107" w:rsidRDefault="005C67DD" w:rsidP="005C67DD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B2F5C">
        <w:rPr>
          <w:rFonts w:ascii="Times New Roman" w:hAnsi="Times New Roman"/>
          <w:sz w:val="24"/>
          <w:szCs w:val="24"/>
        </w:rPr>
        <w:t>прилюднення нормативно-правових актів, рішень та інформації, обов’язковість опублікування якої передбачена законодавством</w:t>
      </w:r>
      <w:r w:rsidRPr="00EE2107">
        <w:rPr>
          <w:rFonts w:ascii="Times New Roman" w:hAnsi="Times New Roman"/>
          <w:sz w:val="24"/>
          <w:szCs w:val="24"/>
        </w:rPr>
        <w:t xml:space="preserve"> здійснюється державною </w:t>
      </w:r>
      <w:r>
        <w:rPr>
          <w:rFonts w:ascii="Times New Roman" w:hAnsi="Times New Roman"/>
          <w:sz w:val="24"/>
          <w:szCs w:val="24"/>
        </w:rPr>
        <w:t>мовою</w:t>
      </w:r>
      <w:r w:rsidRPr="00EE2107">
        <w:rPr>
          <w:rFonts w:ascii="Times New Roman" w:hAnsi="Times New Roman"/>
          <w:sz w:val="24"/>
          <w:szCs w:val="24"/>
        </w:rPr>
        <w:t xml:space="preserve">. </w:t>
      </w:r>
    </w:p>
    <w:p w:rsidR="005C67DD" w:rsidRPr="00EE2107" w:rsidRDefault="005C67DD" w:rsidP="005C67DD">
      <w:pPr>
        <w:widowControl w:val="0"/>
        <w:suppressAutoHyphens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EE2107">
        <w:rPr>
          <w:rFonts w:ascii="Times New Roman" w:hAnsi="Times New Roman"/>
          <w:sz w:val="24"/>
          <w:szCs w:val="24"/>
        </w:rPr>
        <w:t xml:space="preserve">Для надання послуг </w:t>
      </w:r>
      <w:r w:rsidRPr="00EB2F5C">
        <w:rPr>
          <w:rFonts w:ascii="Times New Roman" w:hAnsi="Times New Roman"/>
          <w:sz w:val="24"/>
          <w:szCs w:val="24"/>
        </w:rPr>
        <w:t>з оприлюднення нормативно-правових актів, рішень та інформації, обов’язковість опублікування якої передбачена законодавством</w:t>
      </w:r>
      <w:r w:rsidRPr="00EE2107">
        <w:rPr>
          <w:rFonts w:ascii="Times New Roman" w:hAnsi="Times New Roman"/>
          <w:sz w:val="24"/>
          <w:szCs w:val="24"/>
        </w:rPr>
        <w:t xml:space="preserve"> друкованим засобом масової інформації (далі ЗМІ) в останнього має бути:</w:t>
      </w:r>
    </w:p>
    <w:p w:rsidR="005C67DD" w:rsidRPr="00EE2107" w:rsidRDefault="005C67DD" w:rsidP="005C67D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107">
        <w:rPr>
          <w:rFonts w:ascii="Times New Roman" w:hAnsi="Times New Roman"/>
          <w:color w:val="000000"/>
          <w:sz w:val="24"/>
          <w:szCs w:val="24"/>
        </w:rPr>
        <w:t xml:space="preserve">сфера розповсюдження: Червоноградська міська </w:t>
      </w:r>
      <w:r>
        <w:rPr>
          <w:rFonts w:ascii="Times New Roman" w:hAnsi="Times New Roman"/>
          <w:color w:val="000000"/>
          <w:sz w:val="24"/>
          <w:szCs w:val="24"/>
        </w:rPr>
        <w:t>територіальна громада</w:t>
      </w:r>
      <w:r w:rsidRPr="00EE2107">
        <w:rPr>
          <w:rFonts w:ascii="Times New Roman" w:hAnsi="Times New Roman"/>
          <w:color w:val="000000"/>
          <w:sz w:val="24"/>
          <w:szCs w:val="24"/>
        </w:rPr>
        <w:t xml:space="preserve"> (м. Червоноград, м. </w:t>
      </w:r>
      <w:proofErr w:type="spellStart"/>
      <w:r w:rsidRPr="00EE2107">
        <w:rPr>
          <w:rFonts w:ascii="Times New Roman" w:hAnsi="Times New Roman"/>
          <w:color w:val="000000"/>
          <w:sz w:val="24"/>
          <w:szCs w:val="24"/>
        </w:rPr>
        <w:t>Соснівка</w:t>
      </w:r>
      <w:proofErr w:type="spellEnd"/>
      <w:r w:rsidRPr="00EE2107">
        <w:rPr>
          <w:rFonts w:ascii="Times New Roman" w:hAnsi="Times New Roman"/>
          <w:color w:val="000000"/>
          <w:sz w:val="24"/>
          <w:szCs w:val="24"/>
        </w:rPr>
        <w:t xml:space="preserve">, смт. Гірник, с. </w:t>
      </w:r>
      <w:proofErr w:type="spellStart"/>
      <w:r w:rsidRPr="00EE2107">
        <w:rPr>
          <w:rFonts w:ascii="Times New Roman" w:hAnsi="Times New Roman"/>
          <w:color w:val="000000"/>
          <w:sz w:val="24"/>
          <w:szCs w:val="24"/>
        </w:rPr>
        <w:t>Сілець</w:t>
      </w:r>
      <w:proofErr w:type="spellEnd"/>
      <w:r w:rsidRPr="00EE2107">
        <w:rPr>
          <w:rFonts w:ascii="Times New Roman" w:hAnsi="Times New Roman"/>
          <w:color w:val="000000"/>
          <w:sz w:val="24"/>
          <w:szCs w:val="24"/>
        </w:rPr>
        <w:t xml:space="preserve">, с. Острів, с. </w:t>
      </w:r>
      <w:proofErr w:type="spellStart"/>
      <w:r w:rsidRPr="00EE2107">
        <w:rPr>
          <w:rFonts w:ascii="Times New Roman" w:hAnsi="Times New Roman"/>
          <w:color w:val="000000"/>
          <w:sz w:val="24"/>
          <w:szCs w:val="24"/>
        </w:rPr>
        <w:t>Волсвин</w:t>
      </w:r>
      <w:proofErr w:type="spellEnd"/>
      <w:r w:rsidRPr="00EE2107">
        <w:rPr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 w:rsidRPr="00EE2107">
        <w:rPr>
          <w:rFonts w:ascii="Times New Roman" w:hAnsi="Times New Roman"/>
          <w:color w:val="000000"/>
          <w:sz w:val="24"/>
          <w:szCs w:val="24"/>
        </w:rPr>
        <w:t>Поздимир</w:t>
      </w:r>
      <w:proofErr w:type="spellEnd"/>
      <w:r w:rsidRPr="00EE2107">
        <w:rPr>
          <w:rFonts w:ascii="Times New Roman" w:hAnsi="Times New Roman"/>
          <w:color w:val="000000"/>
          <w:sz w:val="24"/>
          <w:szCs w:val="24"/>
        </w:rPr>
        <w:t>, с. Межиріччя);</w:t>
      </w:r>
    </w:p>
    <w:p w:rsidR="005C67DD" w:rsidRPr="005C67DD" w:rsidRDefault="005C67DD" w:rsidP="005C67D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7DD">
        <w:rPr>
          <w:rFonts w:ascii="Times New Roman" w:hAnsi="Times New Roman"/>
          <w:sz w:val="24"/>
          <w:szCs w:val="24"/>
        </w:rPr>
        <w:t>державна реєстрація: місцева реєстрація друкованого засобу масової інформації</w:t>
      </w:r>
      <w:r w:rsidRPr="005C67DD">
        <w:rPr>
          <w:rFonts w:ascii="Times New Roman" w:hAnsi="Times New Roman"/>
          <w:sz w:val="24"/>
          <w:szCs w:val="24"/>
        </w:rPr>
        <w:t>;</w:t>
      </w:r>
    </w:p>
    <w:p w:rsidR="005C67DD" w:rsidRPr="005C67DD" w:rsidRDefault="005C67DD" w:rsidP="005C67D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7DD">
        <w:rPr>
          <w:rFonts w:ascii="Times New Roman" w:hAnsi="Times New Roman"/>
          <w:color w:val="000000"/>
          <w:sz w:val="24"/>
          <w:szCs w:val="24"/>
        </w:rPr>
        <w:t xml:space="preserve">мова видання: українська; </w:t>
      </w:r>
    </w:p>
    <w:p w:rsidR="005C67DD" w:rsidRDefault="005C67DD" w:rsidP="005C67D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107">
        <w:rPr>
          <w:rFonts w:ascii="Times New Roman" w:hAnsi="Times New Roman"/>
          <w:color w:val="000000"/>
          <w:sz w:val="24"/>
          <w:szCs w:val="24"/>
        </w:rPr>
        <w:t>періодичність видання: не менше 1 разу на тиждень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EE21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67DD" w:rsidRPr="00EE2107" w:rsidRDefault="005C67DD" w:rsidP="005C67D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107">
        <w:rPr>
          <w:rFonts w:ascii="Times New Roman" w:hAnsi="Times New Roman"/>
          <w:color w:val="000000"/>
          <w:sz w:val="24"/>
          <w:szCs w:val="24"/>
        </w:rPr>
        <w:t>номера сторінок видання, на яких будуть розміщуватись матеріали: всі сторінки;</w:t>
      </w:r>
    </w:p>
    <w:p w:rsidR="005C67DD" w:rsidRPr="00EE2107" w:rsidRDefault="005C67DD" w:rsidP="005C67D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107">
        <w:rPr>
          <w:rFonts w:ascii="Times New Roman" w:hAnsi="Times New Roman"/>
          <w:color w:val="000000"/>
          <w:sz w:val="24"/>
          <w:szCs w:val="24"/>
        </w:rPr>
        <w:t>цільове призначення і тематична спрямованість: загальнополітичне та (або) інформаційне. Висвітлення і поширення інформації про діяльності органів місцевого самоврядування і територіальних громад, виконавчої влади, її структурних органів;</w:t>
      </w:r>
    </w:p>
    <w:p w:rsidR="005C67DD" w:rsidRDefault="005C67DD" w:rsidP="005C67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C67DD" w:rsidRPr="00EE2107" w:rsidRDefault="005C67DD" w:rsidP="005C67D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E2107">
        <w:rPr>
          <w:rFonts w:ascii="Times New Roman" w:hAnsi="Times New Roman"/>
          <w:color w:val="000000"/>
          <w:sz w:val="24"/>
          <w:szCs w:val="24"/>
        </w:rPr>
        <w:t xml:space="preserve">Обсяг надання послуг є орієнтовним і становить </w:t>
      </w:r>
      <w:r>
        <w:rPr>
          <w:rFonts w:ascii="Times New Roman" w:hAnsi="Times New Roman"/>
          <w:bCs/>
          <w:color w:val="000000"/>
          <w:sz w:val="24"/>
          <w:szCs w:val="24"/>
        </w:rPr>
        <w:t>25 000</w:t>
      </w:r>
      <w:r w:rsidRPr="00EE2107">
        <w:rPr>
          <w:rFonts w:ascii="Times New Roman" w:hAnsi="Times New Roman"/>
          <w:bCs/>
          <w:color w:val="000000"/>
          <w:sz w:val="24"/>
          <w:szCs w:val="24"/>
        </w:rPr>
        <w:t xml:space="preserve"> см</w:t>
      </w:r>
      <w:r w:rsidRPr="00EE210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EE2107">
        <w:rPr>
          <w:rFonts w:ascii="Times New Roman" w:hAnsi="Times New Roman"/>
          <w:color w:val="000000"/>
          <w:sz w:val="24"/>
          <w:szCs w:val="24"/>
        </w:rPr>
        <w:t xml:space="preserve"> друкованої площі.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інформації.</w:t>
      </w:r>
    </w:p>
    <w:p w:rsidR="005C67DD" w:rsidRPr="00EE2107" w:rsidRDefault="005C67DD" w:rsidP="005C67D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E2107">
        <w:rPr>
          <w:rFonts w:ascii="Times New Roman" w:hAnsi="Times New Roman"/>
          <w:color w:val="000000"/>
          <w:sz w:val="24"/>
          <w:szCs w:val="24"/>
        </w:rPr>
        <w:t>Виконавець розміщує матеріали власного виробництва та надані для публікації виконавчим комітетом Червоноградської міської ради на будь-яких сторінках ЗМІ.</w:t>
      </w:r>
    </w:p>
    <w:p w:rsidR="005C67DD" w:rsidRPr="00EB2F5C" w:rsidRDefault="005C67DD" w:rsidP="005C67DD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EB2F5C">
        <w:rPr>
          <w:rFonts w:ascii="Times New Roman" w:hAnsi="Times New Roman"/>
          <w:color w:val="000000"/>
          <w:sz w:val="24"/>
          <w:szCs w:val="24"/>
        </w:rPr>
        <w:t xml:space="preserve">Вартість фактично наданих послуг визначається на підставі вартості 1 </w:t>
      </w:r>
      <w:r w:rsidRPr="00EB2F5C">
        <w:rPr>
          <w:rFonts w:ascii="Times New Roman" w:hAnsi="Times New Roman"/>
          <w:bCs/>
          <w:color w:val="000000"/>
          <w:sz w:val="24"/>
          <w:szCs w:val="24"/>
        </w:rPr>
        <w:t>см</w:t>
      </w:r>
      <w:r w:rsidRPr="00EB2F5C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EB2F5C">
        <w:rPr>
          <w:rFonts w:ascii="Times New Roman" w:hAnsi="Times New Roman"/>
          <w:color w:val="000000"/>
          <w:sz w:val="24"/>
          <w:szCs w:val="24"/>
        </w:rPr>
        <w:t xml:space="preserve"> друкованої площі.</w:t>
      </w:r>
    </w:p>
    <w:p w:rsidR="005C67DD" w:rsidRPr="00EB2F5C" w:rsidRDefault="005C67DD" w:rsidP="005C67DD">
      <w:pPr>
        <w:widowControl w:val="0"/>
        <w:suppressAutoHyphens/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EB2F5C">
        <w:rPr>
          <w:rFonts w:ascii="Times New Roman" w:hAnsi="Times New Roman"/>
          <w:sz w:val="24"/>
          <w:szCs w:val="24"/>
        </w:rPr>
        <w:t>Оприлюднення нормативно-правових актів, рішень та інформації, обов’язковість опублікування якої передбачена законодавством</w:t>
      </w:r>
      <w:r w:rsidRPr="00EB2F5C">
        <w:rPr>
          <w:rFonts w:ascii="Times New Roman" w:hAnsi="Times New Roman"/>
          <w:color w:val="000000"/>
          <w:sz w:val="24"/>
          <w:szCs w:val="24"/>
        </w:rPr>
        <w:t xml:space="preserve"> включає:</w:t>
      </w:r>
    </w:p>
    <w:p w:rsidR="005C67DD" w:rsidRPr="00EB2F5C" w:rsidRDefault="005C67DD" w:rsidP="005C67D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B2F5C">
        <w:rPr>
          <w:rFonts w:ascii="Times New Roman" w:hAnsi="Times New Roman"/>
          <w:color w:val="000000"/>
          <w:sz w:val="24"/>
          <w:szCs w:val="24"/>
        </w:rPr>
        <w:t xml:space="preserve">. Редакційна підготовка, </w:t>
      </w:r>
      <w:proofErr w:type="spellStart"/>
      <w:r w:rsidRPr="00EB2F5C">
        <w:rPr>
          <w:rFonts w:ascii="Times New Roman" w:hAnsi="Times New Roman"/>
          <w:color w:val="000000"/>
          <w:sz w:val="24"/>
          <w:szCs w:val="24"/>
        </w:rPr>
        <w:t>копірайтинг</w:t>
      </w:r>
      <w:proofErr w:type="spellEnd"/>
      <w:r w:rsidRPr="00EB2F5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2F5C">
        <w:rPr>
          <w:rFonts w:ascii="Times New Roman" w:hAnsi="Times New Roman"/>
          <w:color w:val="000000"/>
          <w:sz w:val="24"/>
          <w:szCs w:val="24"/>
        </w:rPr>
        <w:t>рерайтинг</w:t>
      </w:r>
      <w:proofErr w:type="spellEnd"/>
      <w:r w:rsidRPr="00EB2F5C">
        <w:rPr>
          <w:rFonts w:ascii="Times New Roman" w:hAnsi="Times New Roman"/>
          <w:color w:val="000000"/>
          <w:sz w:val="24"/>
          <w:szCs w:val="24"/>
        </w:rPr>
        <w:t>, адаптація матеріалів для публікації:</w:t>
      </w:r>
    </w:p>
    <w:p w:rsidR="005C67DD" w:rsidRPr="00EB2F5C" w:rsidRDefault="005C67DD" w:rsidP="005C67D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B2F5C">
        <w:rPr>
          <w:rFonts w:ascii="Times New Roman" w:hAnsi="Times New Roman"/>
          <w:color w:val="000000"/>
          <w:sz w:val="24"/>
          <w:szCs w:val="24"/>
        </w:rPr>
        <w:t xml:space="preserve">- збір та/або виготовлення необхідної інформації (в тому числі </w:t>
      </w:r>
      <w:proofErr w:type="spellStart"/>
      <w:r w:rsidRPr="00EB2F5C">
        <w:rPr>
          <w:rFonts w:ascii="Times New Roman" w:hAnsi="Times New Roman"/>
          <w:color w:val="000000"/>
          <w:sz w:val="24"/>
          <w:szCs w:val="24"/>
        </w:rPr>
        <w:t>ілюстраційної</w:t>
      </w:r>
      <w:proofErr w:type="spellEnd"/>
      <w:r w:rsidRPr="00EB2F5C">
        <w:rPr>
          <w:rFonts w:ascii="Times New Roman" w:hAnsi="Times New Roman"/>
          <w:color w:val="000000"/>
          <w:sz w:val="24"/>
          <w:szCs w:val="24"/>
        </w:rPr>
        <w:t xml:space="preserve"> та / або контекстної, жанрової, репортажної фотографії), літературне редагування, вичитка та коректура;</w:t>
      </w:r>
    </w:p>
    <w:p w:rsidR="005C67DD" w:rsidRPr="00EB2F5C" w:rsidRDefault="005C67DD" w:rsidP="005C67DD">
      <w:pPr>
        <w:widowControl w:val="0"/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B2F5C">
        <w:rPr>
          <w:rFonts w:ascii="Times New Roman" w:hAnsi="Times New Roman"/>
          <w:color w:val="000000"/>
          <w:sz w:val="24"/>
          <w:szCs w:val="24"/>
        </w:rPr>
        <w:t xml:space="preserve">верстання: статей та </w:t>
      </w:r>
      <w:proofErr w:type="spellStart"/>
      <w:r w:rsidRPr="00EB2F5C">
        <w:rPr>
          <w:rFonts w:ascii="Times New Roman" w:hAnsi="Times New Roman"/>
          <w:color w:val="000000"/>
          <w:sz w:val="24"/>
          <w:szCs w:val="24"/>
        </w:rPr>
        <w:t>ілюстраційних</w:t>
      </w:r>
      <w:proofErr w:type="spellEnd"/>
      <w:r w:rsidRPr="00EB2F5C">
        <w:rPr>
          <w:rFonts w:ascii="Times New Roman" w:hAnsi="Times New Roman"/>
          <w:color w:val="000000"/>
          <w:sz w:val="24"/>
          <w:szCs w:val="24"/>
        </w:rPr>
        <w:t xml:space="preserve"> матеріалів, актів Замовника (індивідуально-правових актів); звітів про виконання актів Замовника</w:t>
      </w:r>
      <w:r>
        <w:rPr>
          <w:rFonts w:ascii="Times New Roman" w:hAnsi="Times New Roman"/>
          <w:color w:val="000000"/>
          <w:sz w:val="24"/>
          <w:szCs w:val="24"/>
        </w:rPr>
        <w:t xml:space="preserve"> тощо</w:t>
      </w:r>
      <w:r w:rsidRPr="00EB2F5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C67DD" w:rsidRPr="00EB2F5C" w:rsidRDefault="005C67DD" w:rsidP="005C67DD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B2F5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Публікацію</w:t>
      </w:r>
      <w:r w:rsidRPr="00EB2F5C">
        <w:rPr>
          <w:rFonts w:ascii="Times New Roman" w:hAnsi="Times New Roman"/>
          <w:sz w:val="24"/>
          <w:szCs w:val="24"/>
        </w:rPr>
        <w:t xml:space="preserve"> нормативно-правових актів, рішень та інформації, обов’язковість опублікування якої передбачена законодавством</w:t>
      </w:r>
      <w:r w:rsidRPr="00EB2F5C">
        <w:rPr>
          <w:rFonts w:ascii="Times New Roman" w:hAnsi="Times New Roman"/>
          <w:color w:val="000000"/>
          <w:sz w:val="24"/>
          <w:szCs w:val="24"/>
        </w:rPr>
        <w:t>.</w:t>
      </w:r>
    </w:p>
    <w:p w:rsidR="005C67DD" w:rsidRPr="00EB2F5C" w:rsidRDefault="005C67DD" w:rsidP="005C67DD">
      <w:pPr>
        <w:widowControl w:val="0"/>
        <w:suppressAutoHyphens/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EB2F5C">
        <w:rPr>
          <w:rFonts w:ascii="Times New Roman" w:hAnsi="Times New Roman"/>
          <w:color w:val="000000"/>
          <w:sz w:val="24"/>
          <w:szCs w:val="24"/>
          <w:lang w:eastAsia="ar-SA"/>
        </w:rPr>
        <w:t>Тексти матеріалів надаються Замовником Виконавцю в електронному вигляді не пізніше як до 12.00 дня здачі номеру до друку ЗМІ.</w:t>
      </w:r>
    </w:p>
    <w:p w:rsidR="005C67DD" w:rsidRPr="00EE2107" w:rsidRDefault="005C67DD" w:rsidP="005C67DD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EB2F5C">
        <w:rPr>
          <w:rFonts w:ascii="Times New Roman" w:hAnsi="Times New Roman"/>
          <w:sz w:val="24"/>
          <w:szCs w:val="24"/>
        </w:rPr>
        <w:t>Учасник визначає ціни</w:t>
      </w:r>
      <w:r w:rsidRPr="00EE2107">
        <w:rPr>
          <w:rFonts w:ascii="Times New Roman" w:hAnsi="Times New Roman"/>
          <w:sz w:val="24"/>
          <w:szCs w:val="24"/>
        </w:rPr>
        <w:t xml:space="preserve"> на послуги, які він пропонує надати за Договором про закупівлю з урахуванням усіх своїх витрат, податків і зборів, що сплачуються або мають бути сплачені. </w:t>
      </w:r>
      <w:r w:rsidRPr="00EE2107">
        <w:rPr>
          <w:rFonts w:ascii="Times New Roman" w:hAnsi="Times New Roman"/>
          <w:sz w:val="24"/>
          <w:szCs w:val="24"/>
        </w:rPr>
        <w:lastRenderedPageBreak/>
        <w:t>Не врахована учасником вартість окремих послуг не сплачується Замовником  окремо, а витрати на їх виконання вважаються врахованими у загальній ціні</w:t>
      </w:r>
      <w:r>
        <w:rPr>
          <w:rFonts w:ascii="Times New Roman" w:hAnsi="Times New Roman"/>
          <w:sz w:val="24"/>
          <w:szCs w:val="24"/>
        </w:rPr>
        <w:t xml:space="preserve"> його тендерної пропозиції</w:t>
      </w:r>
      <w:r w:rsidRPr="00EE2107">
        <w:rPr>
          <w:rFonts w:ascii="Times New Roman" w:hAnsi="Times New Roman"/>
          <w:sz w:val="24"/>
          <w:szCs w:val="24"/>
        </w:rPr>
        <w:t xml:space="preserve">. Загальна вартість пропозиції (ціна тендерної пропозиції) і всі інші ціни повинні бути чітко та остаточно визначені. </w:t>
      </w:r>
    </w:p>
    <w:p w:rsidR="005C67DD" w:rsidRPr="00EE2107" w:rsidRDefault="005C67DD" w:rsidP="005C67DD">
      <w:pPr>
        <w:pStyle w:val="HTML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C67DD" w:rsidRPr="00C5099A" w:rsidRDefault="005C67DD" w:rsidP="005C67DD">
      <w:pPr>
        <w:pStyle w:val="HTML"/>
        <w:jc w:val="both"/>
        <w:rPr>
          <w:rFonts w:ascii="Times New Roman" w:hAnsi="Times New Roman"/>
          <w:i/>
          <w:lang w:val="uk-UA"/>
        </w:rPr>
      </w:pPr>
      <w:r w:rsidRPr="00C5099A">
        <w:rPr>
          <w:rFonts w:ascii="Times New Roman" w:hAnsi="Times New Roman"/>
          <w:i/>
          <w:lang w:val="uk-UA"/>
        </w:rPr>
        <w:t>Примітка: У разі, якщо у даних технічних вимогах йде посилання на конкретну марку чи фірму, патент, конструкцію або тип послуг, то вважається, що технічні вимоги містять вираз (або еквівалент).</w:t>
      </w:r>
    </w:p>
    <w:p w:rsidR="005C67DD" w:rsidRPr="009638A6" w:rsidRDefault="005C67DD" w:rsidP="005C67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7DD" w:rsidRDefault="005C67DD" w:rsidP="009B533D">
      <w:pPr>
        <w:tabs>
          <w:tab w:val="left" w:pos="360"/>
        </w:tabs>
        <w:spacing w:after="0" w:line="240" w:lineRule="auto"/>
        <w:ind w:left="-426" w:firstLine="426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lang w:eastAsia="uk-UA"/>
        </w:rPr>
      </w:pPr>
    </w:p>
    <w:p w:rsidR="009B533D" w:rsidRPr="005A02DD" w:rsidRDefault="009B533D" w:rsidP="005C67DD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/>
          <w:i/>
          <w:iCs/>
          <w:color w:val="FF0000"/>
          <w:spacing w:val="-4"/>
          <w:sz w:val="24"/>
          <w:szCs w:val="24"/>
          <w:lang w:eastAsia="uk-UA"/>
        </w:rPr>
      </w:pPr>
    </w:p>
    <w:p w:rsidR="00DF328A" w:rsidRDefault="00DF328A"/>
    <w:sectPr w:rsidR="00DF3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F3F7094"/>
    <w:multiLevelType w:val="hybridMultilevel"/>
    <w:tmpl w:val="3DFEBD2A"/>
    <w:lvl w:ilvl="0" w:tplc="1422AE1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980"/>
    <w:multiLevelType w:val="multilevel"/>
    <w:tmpl w:val="01E2AAD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96"/>
    <w:rsid w:val="005A02DD"/>
    <w:rsid w:val="005C67DD"/>
    <w:rsid w:val="006B54E6"/>
    <w:rsid w:val="009B533D"/>
    <w:rsid w:val="00DF328A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540C-BAA6-4A3C-8281-5763A35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3D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E6"/>
    <w:rPr>
      <w:rFonts w:asciiTheme="majorHAnsi" w:eastAsiaTheme="majorEastAsia" w:hAnsiTheme="majorHAnsi"/>
      <w:b/>
      <w:bCs/>
      <w:kern w:val="32"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10"/>
    <w:qFormat/>
    <w:rsid w:val="006B54E6"/>
    <w:pPr>
      <w:spacing w:before="240" w:after="6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 Знак"/>
    <w:basedOn w:val="a0"/>
    <w:link w:val="a3"/>
    <w:uiPriority w:val="10"/>
    <w:rsid w:val="006B54E6"/>
    <w:rPr>
      <w:rFonts w:asciiTheme="majorHAnsi" w:eastAsiaTheme="majorEastAsia" w:hAnsiTheme="majorHAnsi"/>
      <w:b/>
      <w:bCs/>
      <w:kern w:val="28"/>
      <w:sz w:val="32"/>
      <w:szCs w:val="32"/>
      <w:lang w:val="x-none" w:eastAsia="ru-RU"/>
    </w:rPr>
  </w:style>
  <w:style w:type="paragraph" w:styleId="a5">
    <w:name w:val="List Paragraph"/>
    <w:aliases w:val="заголовок 1.1,Литература,Bullet Number,Bullet 1,Use Case List Paragraph,lp1,lp11,List Paragraph11,List Paragraph,AC List 01,EBRD List"/>
    <w:basedOn w:val="a"/>
    <w:link w:val="a6"/>
    <w:uiPriority w:val="34"/>
    <w:qFormat/>
    <w:rsid w:val="009B533D"/>
    <w:pPr>
      <w:ind w:left="720"/>
      <w:contextualSpacing/>
    </w:pPr>
  </w:style>
  <w:style w:type="character" w:customStyle="1" w:styleId="a6">
    <w:name w:val="Абзац списку Знак"/>
    <w:aliases w:val="заголовок 1.1 Знак,Литература Знак,Bullet Number Знак,Bullet 1 Знак,Use Case List Paragraph Знак,lp1 Знак,lp11 Знак,List Paragraph11 Знак,List Paragraph Знак,AC List 01 Знак,EBRD List Знак"/>
    <w:link w:val="a5"/>
    <w:uiPriority w:val="34"/>
    <w:rsid w:val="009B533D"/>
    <w:rPr>
      <w:rFonts w:asciiTheme="minorHAnsi" w:hAnsiTheme="minorHAnsi"/>
    </w:rPr>
  </w:style>
  <w:style w:type="paragraph" w:styleId="HTML">
    <w:name w:val="HTML Preformatted"/>
    <w:aliases w:val="Знак"/>
    <w:basedOn w:val="a"/>
    <w:link w:val="HTML0"/>
    <w:rsid w:val="005C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 Знак"/>
    <w:basedOn w:val="a0"/>
    <w:link w:val="HTML"/>
    <w:rsid w:val="005C67DD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2023-03-14T12:24:00Z</dcterms:created>
  <dcterms:modified xsi:type="dcterms:W3CDTF">2023-03-14T12:52:00Z</dcterms:modified>
</cp:coreProperties>
</file>