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EF3D5" w14:textId="257CB924" w:rsidR="002F1581" w:rsidRPr="00EA1C29" w:rsidRDefault="002F1581" w:rsidP="002F1581">
      <w:pPr>
        <w:jc w:val="center"/>
        <w:rPr>
          <w:rFonts w:ascii="Times New Roman" w:eastAsia="Calibri" w:hAnsi="Times New Roman" w:cs="Times New Roman"/>
          <w:b/>
          <w:bCs/>
          <w:caps/>
          <w:color w:val="000000"/>
          <w:lang w:val="uk-UA" w:eastAsia="uk-UA"/>
        </w:rPr>
      </w:pPr>
      <w:bookmarkStart w:id="0" w:name="_GoBack"/>
      <w:bookmarkEnd w:id="0"/>
      <w:r w:rsidRPr="00EA1C29">
        <w:rPr>
          <w:rFonts w:ascii="Times New Roman" w:eastAsia="Calibri" w:hAnsi="Times New Roman" w:cs="Times New Roman"/>
          <w:b/>
          <w:bCs/>
          <w:color w:val="000000"/>
          <w:lang w:val="uk-UA" w:eastAsia="uk-UA"/>
        </w:rPr>
        <w:t>ДОГОВ</w:t>
      </w:r>
      <w:r w:rsidR="00B626F7" w:rsidRPr="00EA1C29">
        <w:rPr>
          <w:rFonts w:ascii="Times New Roman" w:eastAsia="Calibri" w:hAnsi="Times New Roman" w:cs="Times New Roman"/>
          <w:b/>
          <w:bCs/>
          <w:color w:val="000000"/>
          <w:lang w:val="uk-UA" w:eastAsia="uk-UA"/>
        </w:rPr>
        <w:t>О</w:t>
      </w:r>
      <w:r w:rsidR="00913F46" w:rsidRPr="00EA1C29">
        <w:rPr>
          <w:rFonts w:ascii="Times New Roman" w:eastAsia="Calibri" w:hAnsi="Times New Roman" w:cs="Times New Roman"/>
          <w:b/>
          <w:bCs/>
          <w:color w:val="000000"/>
          <w:lang w:val="uk-UA" w:eastAsia="uk-UA"/>
        </w:rPr>
        <w:t>Р</w:t>
      </w:r>
      <w:r w:rsidR="00425D3B" w:rsidRPr="00EA1C29">
        <w:rPr>
          <w:rFonts w:ascii="Times New Roman" w:eastAsia="Calibri" w:hAnsi="Times New Roman" w:cs="Times New Roman"/>
          <w:b/>
          <w:bCs/>
          <w:color w:val="000000"/>
          <w:lang w:val="uk-UA" w:eastAsia="uk-UA"/>
        </w:rPr>
        <w:t xml:space="preserve">  </w:t>
      </w:r>
      <w:r w:rsidR="00913E39" w:rsidRPr="00EA1C29">
        <w:rPr>
          <w:rFonts w:ascii="Times New Roman" w:eastAsia="Calibri" w:hAnsi="Times New Roman" w:cs="Times New Roman"/>
          <w:b/>
          <w:bCs/>
          <w:color w:val="000000"/>
          <w:lang w:val="uk-UA" w:eastAsia="uk-UA"/>
        </w:rPr>
        <w:t>(ПРО</w:t>
      </w:r>
      <w:r w:rsidR="00E8427C" w:rsidRPr="00EA1C29">
        <w:rPr>
          <w:rFonts w:ascii="Times New Roman" w:eastAsia="Calibri" w:hAnsi="Times New Roman" w:cs="Times New Roman"/>
          <w:b/>
          <w:bCs/>
          <w:color w:val="000000"/>
          <w:lang w:val="uk-UA" w:eastAsia="uk-UA"/>
        </w:rPr>
        <w:t>Е</w:t>
      </w:r>
      <w:r w:rsidR="00913E39" w:rsidRPr="00EA1C29">
        <w:rPr>
          <w:rFonts w:ascii="Times New Roman" w:eastAsia="Calibri" w:hAnsi="Times New Roman" w:cs="Times New Roman"/>
          <w:b/>
          <w:bCs/>
          <w:color w:val="000000"/>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EA1C29" w14:paraId="491FD1B5" w14:textId="77777777" w:rsidTr="0044701A">
        <w:trPr>
          <w:trHeight w:val="538"/>
        </w:trPr>
        <w:tc>
          <w:tcPr>
            <w:tcW w:w="1728" w:type="dxa"/>
            <w:tcBorders>
              <w:top w:val="nil"/>
              <w:left w:val="nil"/>
              <w:bottom w:val="nil"/>
              <w:right w:val="nil"/>
            </w:tcBorders>
          </w:tcPr>
          <w:p w14:paraId="046CEC14" w14:textId="77777777" w:rsidR="002F1581" w:rsidRPr="00EA1C29" w:rsidRDefault="002F1581" w:rsidP="002F1581">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1038E34B" w:rsidR="002F1581" w:rsidRPr="00EA1C29" w:rsidRDefault="00913E39" w:rsidP="002F1581">
            <w:pPr>
              <w:ind w:firstLine="284"/>
              <w:jc w:val="center"/>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 xml:space="preserve">                                                          </w:t>
            </w:r>
            <w:r w:rsidR="00425D3B" w:rsidRPr="00EA1C29">
              <w:rPr>
                <w:rFonts w:ascii="Times New Roman" w:eastAsia="Calibri" w:hAnsi="Times New Roman" w:cs="Times New Roman"/>
                <w:b/>
                <w:color w:val="000000"/>
                <w:lang w:val="uk-UA" w:eastAsia="uk-UA"/>
              </w:rPr>
              <w:t>«___» _____________202</w:t>
            </w:r>
            <w:r w:rsidRPr="00EA1C29">
              <w:rPr>
                <w:rFonts w:ascii="Times New Roman" w:eastAsia="Calibri" w:hAnsi="Times New Roman" w:cs="Times New Roman"/>
                <w:b/>
                <w:color w:val="000000"/>
                <w:lang w:val="uk-UA" w:eastAsia="uk-UA"/>
              </w:rPr>
              <w:t>4</w:t>
            </w:r>
            <w:r w:rsidR="00425D3B" w:rsidRPr="00EA1C29">
              <w:rPr>
                <w:rFonts w:ascii="Times New Roman" w:eastAsia="Calibri" w:hAnsi="Times New Roman" w:cs="Times New Roman"/>
                <w:b/>
                <w:color w:val="000000"/>
                <w:lang w:val="uk-UA" w:eastAsia="uk-UA"/>
              </w:rPr>
              <w:t>р.</w:t>
            </w:r>
            <w:r w:rsidR="002F1581" w:rsidRPr="00EA1C29">
              <w:rPr>
                <w:rFonts w:ascii="Times New Roman" w:eastAsia="Calibri" w:hAnsi="Times New Roman" w:cs="Times New Roman"/>
                <w:b/>
                <w:color w:val="000000"/>
                <w:lang w:val="uk-UA" w:eastAsia="uk-UA"/>
              </w:rPr>
              <w:t xml:space="preserve">                                                           </w:t>
            </w:r>
          </w:p>
          <w:p w14:paraId="3B4109C0" w14:textId="77777777" w:rsidR="002F1581" w:rsidRPr="00EA1C29" w:rsidRDefault="002F1581" w:rsidP="002F1581">
            <w:pPr>
              <w:ind w:firstLine="284"/>
              <w:jc w:val="center"/>
              <w:rPr>
                <w:rFonts w:ascii="Times New Roman" w:eastAsia="Calibri" w:hAnsi="Times New Roman" w:cs="Times New Roman"/>
                <w:b/>
                <w:color w:val="000000"/>
                <w:lang w:val="uk-UA" w:eastAsia="uk-UA"/>
              </w:rPr>
            </w:pPr>
          </w:p>
        </w:tc>
      </w:tr>
    </w:tbl>
    <w:p w14:paraId="3DFB45FC" w14:textId="10A25F45" w:rsidR="002F1581" w:rsidRPr="00EA1C29" w:rsidRDefault="00C616D1" w:rsidP="002F1581">
      <w:pPr>
        <w:jc w:val="both"/>
        <w:rPr>
          <w:rFonts w:ascii="Times New Roman" w:eastAsia="Calibri" w:hAnsi="Times New Roman" w:cs="Times New Roman"/>
          <w:color w:val="000000"/>
          <w:lang w:val="uk-UA" w:eastAsia="uk-UA"/>
        </w:rPr>
      </w:pPr>
      <w:r w:rsidRPr="00EA1C29">
        <w:rPr>
          <w:rStyle w:val="docdata"/>
          <w:rFonts w:ascii="Times New Roman" w:hAnsi="Times New Roman" w:cs="Times New Roman"/>
          <w:b/>
          <w:bCs/>
          <w:color w:val="000000"/>
          <w:u w:val="single"/>
          <w:lang w:val="uk-UA"/>
        </w:rPr>
        <w:t>КОМУНАЛЬНЕ НЕКОМЕРЦІЙНЕ ПІДПРИЄМСТВО «ДИТЯЧА МІСЬКА ПОЛІКЛІНІКА №6»ОДЕСЬКОЇ МІСЬКОЙ РАДИ</w:t>
      </w:r>
      <w:r w:rsidRPr="00EA1C29">
        <w:rPr>
          <w:rFonts w:ascii="Times New Roman" w:hAnsi="Times New Roman" w:cs="Times New Roman"/>
          <w:color w:val="000000"/>
          <w:lang w:val="uk-UA"/>
        </w:rPr>
        <w:t xml:space="preserve">, що надалі іменується в особі директора Сергія </w:t>
      </w:r>
      <w:r w:rsidR="00EA1C29" w:rsidRPr="00EA1C29">
        <w:rPr>
          <w:rFonts w:ascii="Times New Roman" w:hAnsi="Times New Roman" w:cs="Times New Roman"/>
          <w:color w:val="000000"/>
          <w:lang w:val="uk-UA"/>
        </w:rPr>
        <w:t>ГОРІЩАКА</w:t>
      </w:r>
      <w:r w:rsidRPr="00EA1C29">
        <w:rPr>
          <w:rFonts w:ascii="Times New Roman" w:hAnsi="Times New Roman" w:cs="Times New Roman"/>
          <w:color w:val="000000"/>
          <w:lang w:val="uk-UA"/>
        </w:rPr>
        <w:t>, який діє на підставі Статуту</w:t>
      </w:r>
      <w:r w:rsidR="002F1581" w:rsidRPr="00EA1C29">
        <w:rPr>
          <w:rFonts w:ascii="Times New Roman" w:eastAsia="Calibri" w:hAnsi="Times New Roman" w:cs="Times New Roman"/>
          <w:color w:val="000000"/>
          <w:lang w:val="uk-UA" w:eastAsia="uk-UA"/>
        </w:rPr>
        <w:t xml:space="preserve">, з </w:t>
      </w:r>
      <w:r w:rsidR="002F1581" w:rsidRPr="00EA1C29">
        <w:rPr>
          <w:rFonts w:ascii="Times New Roman" w:eastAsia="Calibri" w:hAnsi="Times New Roman" w:cs="Times New Roman"/>
          <w:bCs/>
          <w:color w:val="000000"/>
          <w:lang w:val="uk-UA" w:eastAsia="uk-UA"/>
        </w:rPr>
        <w:t>однієї сторони,</w:t>
      </w:r>
      <w:r w:rsidR="002F1581"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bCs/>
          <w:color w:val="000000"/>
          <w:lang w:val="uk-UA" w:eastAsia="uk-UA"/>
        </w:rPr>
        <w:t>надалі по тексту –</w:t>
      </w:r>
      <w:r w:rsidR="002F1581" w:rsidRPr="00EA1C29">
        <w:rPr>
          <w:rFonts w:ascii="Times New Roman" w:eastAsia="Calibri" w:hAnsi="Times New Roman" w:cs="Times New Roman"/>
          <w:b/>
          <w:bCs/>
          <w:color w:val="000000"/>
          <w:lang w:val="uk-UA" w:eastAsia="uk-UA"/>
        </w:rPr>
        <w:t xml:space="preserve"> </w:t>
      </w:r>
      <w:r w:rsidR="005C5618" w:rsidRPr="00EA1C29">
        <w:rPr>
          <w:rFonts w:ascii="Times New Roman" w:eastAsia="Calibri" w:hAnsi="Times New Roman" w:cs="Times New Roman"/>
          <w:b/>
          <w:bCs/>
          <w:color w:val="000000"/>
          <w:lang w:val="uk-UA" w:eastAsia="uk-UA"/>
        </w:rPr>
        <w:t>Покупець</w:t>
      </w:r>
      <w:r w:rsidR="002F1581"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color w:val="000000"/>
          <w:lang w:val="uk-UA" w:eastAsia="uk-UA"/>
        </w:rPr>
        <w:t>та</w:t>
      </w:r>
      <w:r w:rsidR="005C5618" w:rsidRPr="00EA1C29">
        <w:rPr>
          <w:rFonts w:ascii="Times New Roman" w:eastAsia="Calibri" w:hAnsi="Times New Roman" w:cs="Times New Roman"/>
          <w:b/>
          <w:bCs/>
          <w:color w:val="000000"/>
          <w:lang w:val="uk-UA" w:eastAsia="uk-UA"/>
        </w:rPr>
        <w:t xml:space="preserve"> П</w:t>
      </w:r>
      <w:r w:rsidR="00913E39" w:rsidRPr="00EA1C29">
        <w:rPr>
          <w:rFonts w:ascii="Times New Roman" w:eastAsia="Calibri" w:hAnsi="Times New Roman" w:cs="Times New Roman"/>
          <w:b/>
          <w:bCs/>
          <w:color w:val="000000"/>
          <w:lang w:val="uk-UA" w:eastAsia="uk-UA"/>
        </w:rPr>
        <w:t>остачальник (продавець)</w:t>
      </w:r>
      <w:r w:rsidR="005C5618" w:rsidRPr="00EA1C29">
        <w:rPr>
          <w:rFonts w:ascii="Times New Roman" w:eastAsia="Calibri" w:hAnsi="Times New Roman" w:cs="Times New Roman"/>
          <w:b/>
          <w:bCs/>
          <w:color w:val="000000"/>
          <w:lang w:val="uk-UA" w:eastAsia="uk-UA"/>
        </w:rPr>
        <w:t xml:space="preserve"> </w:t>
      </w:r>
      <w:r w:rsidR="002F1581" w:rsidRPr="00EA1C29">
        <w:rPr>
          <w:rFonts w:ascii="Times New Roman" w:eastAsia="Calibri" w:hAnsi="Times New Roman" w:cs="Times New Roman"/>
          <w:bCs/>
          <w:color w:val="000000"/>
          <w:lang w:val="uk-UA" w:eastAsia="uk-UA"/>
        </w:rPr>
        <w:t>:</w:t>
      </w:r>
      <w:r w:rsidR="002F1581" w:rsidRPr="00EA1C29">
        <w:rPr>
          <w:rFonts w:ascii="Times New Roman" w:eastAsia="Calibri" w:hAnsi="Times New Roman" w:cs="Times New Roman"/>
          <w:color w:val="000000"/>
          <w:lang w:val="uk-UA" w:eastAsia="uk-UA"/>
        </w:rPr>
        <w:t xml:space="preserve"> </w:t>
      </w:r>
      <w:r w:rsidR="00425D3B" w:rsidRPr="00EA1C29">
        <w:rPr>
          <w:rFonts w:ascii="Times New Roman" w:eastAsia="Calibri" w:hAnsi="Times New Roman" w:cs="Times New Roman"/>
          <w:color w:val="000000"/>
          <w:lang w:val="uk-UA" w:eastAsia="uk-UA"/>
        </w:rPr>
        <w:t>_____________________________________________________________</w:t>
      </w:r>
      <w:r w:rsidR="002F1581" w:rsidRPr="00EA1C29">
        <w:rPr>
          <w:rFonts w:ascii="Times New Roman" w:eastAsia="Calibri" w:hAnsi="Times New Roman" w:cs="Times New Roman"/>
          <w:color w:val="000000"/>
          <w:lang w:val="uk-UA" w:eastAsia="uk-UA"/>
        </w:rPr>
        <w:t>,</w:t>
      </w:r>
      <w:r w:rsidR="002F1581" w:rsidRPr="00EA1C29">
        <w:rPr>
          <w:rFonts w:ascii="Times New Roman" w:eastAsia="Calibri" w:hAnsi="Times New Roman" w:cs="Times New Roman"/>
          <w:i/>
          <w:color w:val="000000"/>
          <w:lang w:val="uk-UA" w:eastAsia="uk-UA"/>
        </w:rPr>
        <w:t xml:space="preserve"> </w:t>
      </w:r>
      <w:r w:rsidR="002F1581" w:rsidRPr="00EA1C29">
        <w:rPr>
          <w:rFonts w:ascii="Times New Roman" w:eastAsia="Calibri" w:hAnsi="Times New Roman" w:cs="Times New Roman"/>
          <w:color w:val="000000"/>
          <w:lang w:val="uk-UA" w:eastAsia="uk-UA"/>
        </w:rPr>
        <w:t xml:space="preserve">в особі  </w:t>
      </w:r>
      <w:r w:rsidR="005C5618" w:rsidRPr="00EA1C29">
        <w:rPr>
          <w:rFonts w:ascii="Times New Roman" w:eastAsia="Calibri" w:hAnsi="Times New Roman" w:cs="Times New Roman"/>
          <w:color w:val="000000"/>
          <w:lang w:val="uk-UA" w:eastAsia="uk-UA"/>
        </w:rPr>
        <w:t xml:space="preserve"> </w:t>
      </w:r>
      <w:r w:rsidR="00425D3B" w:rsidRPr="00EA1C29">
        <w:rPr>
          <w:rFonts w:ascii="Times New Roman" w:eastAsia="Calibri" w:hAnsi="Times New Roman" w:cs="Times New Roman"/>
          <w:color w:val="000000"/>
          <w:lang w:val="uk-UA" w:eastAsia="uk-UA"/>
        </w:rPr>
        <w:t>________</w:t>
      </w:r>
      <w:r w:rsidR="00913E39" w:rsidRPr="00EA1C29">
        <w:rPr>
          <w:rFonts w:ascii="Times New Roman" w:eastAsia="Calibri" w:hAnsi="Times New Roman" w:cs="Times New Roman"/>
          <w:color w:val="000000"/>
          <w:lang w:val="uk-UA" w:eastAsia="uk-UA"/>
        </w:rPr>
        <w:t>_</w:t>
      </w:r>
      <w:r w:rsidR="00425D3B" w:rsidRPr="00EA1C29">
        <w:rPr>
          <w:rFonts w:ascii="Times New Roman" w:eastAsia="Calibri" w:hAnsi="Times New Roman" w:cs="Times New Roman"/>
          <w:color w:val="000000"/>
          <w:lang w:val="uk-UA" w:eastAsia="uk-UA"/>
        </w:rPr>
        <w:t>__</w:t>
      </w:r>
      <w:r w:rsidR="002F1581" w:rsidRPr="00EA1C29">
        <w:rPr>
          <w:rFonts w:ascii="Times New Roman" w:eastAsia="Calibri" w:hAnsi="Times New Roman" w:cs="Times New Roman"/>
          <w:color w:val="000000"/>
          <w:lang w:val="uk-UA" w:eastAsia="uk-UA"/>
        </w:rPr>
        <w:t xml:space="preserve">, що </w:t>
      </w:r>
      <w:r w:rsidR="005C5618" w:rsidRPr="00EA1C29">
        <w:rPr>
          <w:rFonts w:ascii="Times New Roman" w:eastAsia="Calibri" w:hAnsi="Times New Roman" w:cs="Times New Roman"/>
          <w:color w:val="000000"/>
          <w:lang w:val="uk-UA" w:eastAsia="uk-UA"/>
        </w:rPr>
        <w:t>діє на підставі Статуту</w:t>
      </w:r>
      <w:r w:rsidR="002F1581" w:rsidRPr="00EA1C29">
        <w:rPr>
          <w:rFonts w:ascii="Times New Roman" w:eastAsia="Calibri" w:hAnsi="Times New Roman" w:cs="Times New Roman"/>
          <w:color w:val="000000"/>
          <w:lang w:val="uk-UA" w:eastAsia="uk-UA"/>
        </w:rPr>
        <w:t>,</w:t>
      </w:r>
      <w:r w:rsidR="002F1581" w:rsidRPr="00EA1C29">
        <w:rPr>
          <w:rFonts w:ascii="Times New Roman" w:eastAsia="Calibri" w:hAnsi="Times New Roman" w:cs="Times New Roman"/>
          <w:b/>
          <w:color w:val="000000"/>
          <w:lang w:val="uk-UA" w:eastAsia="uk-UA"/>
        </w:rPr>
        <w:t xml:space="preserve"> </w:t>
      </w:r>
      <w:r w:rsidR="002F1581" w:rsidRPr="00EA1C29">
        <w:rPr>
          <w:rFonts w:ascii="Times New Roman" w:eastAsia="Calibri" w:hAnsi="Times New Roman" w:cs="Times New Roman"/>
          <w:color w:val="000000"/>
          <w:lang w:val="uk-UA" w:eastAsia="uk-UA"/>
        </w:rPr>
        <w:t xml:space="preserve">з </w:t>
      </w:r>
      <w:r w:rsidR="002F1581" w:rsidRPr="00EA1C29">
        <w:rPr>
          <w:rFonts w:ascii="Times New Roman" w:eastAsia="Calibri" w:hAnsi="Times New Roman" w:cs="Times New Roman"/>
          <w:bCs/>
          <w:color w:val="000000"/>
          <w:lang w:val="uk-UA" w:eastAsia="uk-UA"/>
        </w:rPr>
        <w:t>іншої сторони,</w:t>
      </w:r>
      <w:r w:rsidR="002F1581" w:rsidRPr="00EA1C29">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EA1C29"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EA1C29">
        <w:rPr>
          <w:rFonts w:ascii="Times New Roman" w:eastAsia="Calibri" w:hAnsi="Times New Roman" w:cs="Times New Roman"/>
          <w:b/>
          <w:bCs/>
          <w:spacing w:val="1"/>
          <w:shd w:val="clear" w:color="auto" w:fill="FFFFFF"/>
          <w:lang w:val="uk-UA" w:eastAsia="uk-UA"/>
        </w:rPr>
        <w:t>1. ПРЕДМЕТ ДОГОВОРУ</w:t>
      </w:r>
    </w:p>
    <w:p w14:paraId="02D8C756" w14:textId="77777777" w:rsidR="00EA1C29" w:rsidRPr="00EA1C29" w:rsidRDefault="002F1581" w:rsidP="00EA1C29">
      <w:pPr>
        <w:spacing w:line="240" w:lineRule="auto"/>
        <w:jc w:val="both"/>
        <w:rPr>
          <w:rFonts w:ascii="Times New Roman" w:hAnsi="Times New Roman" w:cs="Times New Roman"/>
          <w:lang w:val="uk-UA"/>
        </w:rPr>
      </w:pPr>
      <w:r w:rsidRPr="00EA1C29">
        <w:rPr>
          <w:rFonts w:ascii="Times New Roman" w:eastAsia="Calibri" w:hAnsi="Times New Roman" w:cs="Times New Roman"/>
          <w:lang w:val="uk-UA" w:eastAsia="uk-UA"/>
        </w:rPr>
        <w:t xml:space="preserve">1.1. </w:t>
      </w:r>
      <w:r w:rsidRPr="00EA1C29">
        <w:rPr>
          <w:rFonts w:ascii="Times New Roman" w:eastAsia="Calibri" w:hAnsi="Times New Roman" w:cs="Times New Roman"/>
          <w:shd w:val="clear" w:color="auto" w:fill="FFFFFF"/>
          <w:lang w:val="uk-UA"/>
        </w:rPr>
        <w:t>Найменування товару</w:t>
      </w:r>
      <w:r w:rsidR="005C5618" w:rsidRPr="00EA1C29">
        <w:rPr>
          <w:rFonts w:ascii="Times New Roman" w:eastAsia="Calibri" w:hAnsi="Times New Roman" w:cs="Times New Roman"/>
          <w:shd w:val="clear" w:color="auto" w:fill="FFFFFF"/>
          <w:lang w:val="uk-UA"/>
        </w:rPr>
        <w:t>:</w:t>
      </w:r>
      <w:r w:rsidR="000F23D6" w:rsidRPr="00EA1C29">
        <w:rPr>
          <w:rFonts w:ascii="Times New Roman" w:eastAsia="Calibri" w:hAnsi="Times New Roman" w:cs="Times New Roman"/>
          <w:shd w:val="clear" w:color="auto" w:fill="FFFFFF"/>
          <w:lang w:val="uk-UA"/>
        </w:rPr>
        <w:t xml:space="preserve"> </w:t>
      </w:r>
      <w:r w:rsidR="000F23D6" w:rsidRPr="00EA1C29">
        <w:rPr>
          <w:rFonts w:ascii="Times New Roman" w:hAnsi="Times New Roman" w:cs="Times New Roman"/>
          <w:lang w:val="uk-UA"/>
        </w:rPr>
        <w:t xml:space="preserve">код ДК 021:2015 </w:t>
      </w:r>
      <w:r w:rsidR="000F23D6" w:rsidRPr="00EA1C29">
        <w:rPr>
          <w:rFonts w:ascii="Times New Roman" w:hAnsi="Times New Roman" w:cs="Times New Roman"/>
          <w:b/>
          <w:lang w:val="uk-UA"/>
        </w:rPr>
        <w:t>33600000-6 Фармацевтична продукція</w:t>
      </w:r>
      <w:r w:rsidR="003A0C90" w:rsidRPr="00EA1C29">
        <w:rPr>
          <w:rFonts w:ascii="Times New Roman" w:hAnsi="Times New Roman" w:cs="Times New Roman"/>
          <w:lang w:val="uk-UA"/>
        </w:rPr>
        <w:t xml:space="preserve"> </w:t>
      </w:r>
      <w:r w:rsidR="00EA1C29" w:rsidRPr="00EA1C29">
        <w:rPr>
          <w:rFonts w:ascii="Times New Roman" w:hAnsi="Times New Roman" w:cs="Times New Roman"/>
          <w:lang w:val="uk-UA"/>
        </w:rPr>
        <w:t>Хлоропіраміну гідрохлорид розчин для ін'єкцій, 20 мг/мл, по 1 мл ампули №5, Кальцію глюконат розчин для ін'єкцій 100 мг/мл по 10 мл №10, Пропранолол таблетки по 10 мг, Еуфілін розчин для ін'єкцій 2 % по 5 мл 10 ампул, Кальцію хлорид розчин для ін'єкцій, 100 мг/мл 10 мл №10, Глюкози розчин для ін'єкцій 40 % по 20 мл №10, Дротаверин розчин для ін'єкцій 20 мг/мл, по 2 мл в ампулі, Парацетамол таб. 500 мг № 10, Каптоприл, таблетки по 25 мг, №20, Кеторолак розчин для ін’єкцій, 30 мг/мл, по 1 мл, Магнію сульфату 5 мл № 10, Рифампіцин капсули по 150 мг, Повідон-Йод розчин 120 мл, Перекис водню 3 % 100 мл, Натрію хлорид, розчин для інфузій, 9 мг/мл 400 мл, Натрію хлорид, розчин для інфузій, 9 мг/мл 200 мл, Оксиметазолін спрей назальний 0,5мг/мл по 10 мл, Оксиметазолін краплі назальні 0,5мг/мл по 10 мл, Лідокаїн, розчин для ін`єкцій, 100 мг/мл, по 2 мл, Лідокаїн, розчин для ін`єкцій, 20 мг/мл, по 2 мл, Фенілефрину розчин для ін'єкцій, 10 мг/мл по 1 мл №10, Епінефрин 1.82 мг/мл, розчин для ін'єкцій, ампула, Амінокапронова кислота розчин для інфузій, 50 мг/мл по 100 мл, Ібупрофен, суспензія оральна, 100 мг/5 мл, по 100 мл, Хлоргексидин, розчин для зовнішнього застосування 0,05 % по 100 мл, №1, Преднізолон, розчин для ін'єкцій, 30 мг/мл, по 1 мл в ампулі №5</w:t>
      </w:r>
    </w:p>
    <w:p w14:paraId="2862ADFD" w14:textId="5163EAA2" w:rsidR="002F1581" w:rsidRPr="00EA1C29" w:rsidRDefault="002F1581" w:rsidP="000F23D6">
      <w:pPr>
        <w:keepNext/>
        <w:keepLines/>
        <w:spacing w:after="0" w:line="240" w:lineRule="auto"/>
        <w:jc w:val="both"/>
        <w:textAlignment w:val="baseline"/>
        <w:outlineLvl w:val="0"/>
        <w:rPr>
          <w:rFonts w:ascii="Times New Roman" w:eastAsia="Calibri" w:hAnsi="Times New Roman" w:cs="Times New Roman"/>
          <w:b/>
          <w:bCs/>
          <w:color w:val="000000"/>
          <w:lang w:val="uk-UA" w:eastAsia="uk-UA"/>
        </w:rPr>
      </w:pPr>
      <w:r w:rsidRPr="00EA1C29">
        <w:rPr>
          <w:rFonts w:ascii="Times New Roman" w:eastAsia="Calibri" w:hAnsi="Times New Roman" w:cs="Times New Roman"/>
          <w:lang w:val="uk-UA" w:eastAsia="uk-UA"/>
        </w:rPr>
        <w:t xml:space="preserve">(далі </w:t>
      </w:r>
      <w:r w:rsidR="005C5618" w:rsidRPr="00EA1C29">
        <w:rPr>
          <w:rFonts w:ascii="Times New Roman" w:eastAsia="Calibri" w:hAnsi="Times New Roman" w:cs="Times New Roman"/>
          <w:lang w:val="uk-UA" w:eastAsia="uk-UA"/>
        </w:rPr>
        <w:t>–</w:t>
      </w:r>
      <w:r w:rsidRPr="00EA1C29">
        <w:rPr>
          <w:rFonts w:ascii="Times New Roman" w:eastAsia="Calibri" w:hAnsi="Times New Roman" w:cs="Times New Roman"/>
          <w:lang w:val="uk-UA" w:eastAsia="uk-UA"/>
        </w:rPr>
        <w:t xml:space="preserve"> Товар</w:t>
      </w:r>
      <w:r w:rsidR="005C5618" w:rsidRPr="00EA1C29">
        <w:rPr>
          <w:rFonts w:ascii="Times New Roman" w:eastAsia="Calibri" w:hAnsi="Times New Roman" w:cs="Times New Roman"/>
          <w:lang w:val="uk-UA" w:eastAsia="uk-UA"/>
        </w:rPr>
        <w:t>)</w:t>
      </w:r>
      <w:r w:rsidRPr="00EA1C29">
        <w:rPr>
          <w:rFonts w:ascii="Times New Roman" w:eastAsia="Calibri" w:hAnsi="Times New Roman" w:cs="Times New Roman"/>
          <w:lang w:val="uk-UA" w:eastAsia="uk-UA"/>
        </w:rPr>
        <w:t>.</w:t>
      </w:r>
    </w:p>
    <w:p w14:paraId="6CB99C72" w14:textId="77777777" w:rsidR="002F1581" w:rsidRPr="00EA1C29"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EA1C29">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EA1C29"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EA1C29">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EA1C29" w:rsidRDefault="002F1581" w:rsidP="002F1581">
      <w:pPr>
        <w:widowControl w:val="0"/>
        <w:spacing w:after="0" w:line="240" w:lineRule="auto"/>
        <w:jc w:val="center"/>
        <w:rPr>
          <w:rFonts w:ascii="Times New Roman" w:eastAsia="Times New Roman" w:hAnsi="Times New Roman" w:cs="Times New Roman"/>
          <w:lang w:val="uk-UA" w:eastAsia="ru-RU"/>
        </w:rPr>
      </w:pPr>
      <w:r w:rsidRPr="00EA1C29">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lang w:val="uk-UA" w:eastAsia="uk-UA"/>
        </w:rPr>
        <w:t xml:space="preserve">2.1. Продавець повинен надати Покупцю Товар, </w:t>
      </w:r>
      <w:r w:rsidRPr="00EA1C29">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EA1C29"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EA1C29">
        <w:rPr>
          <w:rFonts w:ascii="Times New Roman" w:eastAsia="Times New Roman" w:hAnsi="Times New Roman" w:cs="Times New Roman"/>
          <w:lang w:val="uk-UA" w:eastAsia="ru-RU"/>
        </w:rPr>
        <w:t xml:space="preserve">2.4. </w:t>
      </w:r>
      <w:r w:rsidRPr="00EA1C29">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EA1C29"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EA1C29">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EA1C29">
        <w:rPr>
          <w:rFonts w:ascii="Times New Roman" w:eastAsia="Calibri" w:hAnsi="Times New Roman" w:cs="Times New Roman"/>
          <w:bCs/>
          <w:i/>
          <w:spacing w:val="1"/>
          <w:lang w:val="uk-UA" w:eastAsia="uk-UA"/>
        </w:rPr>
        <w:t xml:space="preserve"> </w:t>
      </w:r>
      <w:r w:rsidRPr="00EA1C29">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EA1C29"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114A3C11" w14:textId="760A4802" w:rsidR="00755153" w:rsidRPr="00EA1C29" w:rsidRDefault="00755153" w:rsidP="00755153">
      <w:pPr>
        <w:spacing w:line="256" w:lineRule="auto"/>
        <w:jc w:val="both"/>
        <w:rPr>
          <w:rFonts w:ascii="Times New Roman" w:hAnsi="Times New Roman" w:cs="Times New Roman"/>
          <w:lang w:val="uk-UA"/>
        </w:rPr>
      </w:pPr>
      <w:r w:rsidRPr="00EA1C29">
        <w:rPr>
          <w:rFonts w:ascii="Times New Roman" w:hAnsi="Times New Roman" w:cs="Times New Roman"/>
          <w:lang w:val="uk-UA"/>
        </w:rPr>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3E7E424B" w14:textId="77777777" w:rsidR="002F1581" w:rsidRPr="00EA1C29"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EA1C29">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EA1C29" w:rsidRDefault="002F1581" w:rsidP="002F1581">
      <w:pPr>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3.1. Ціна цього</w:t>
      </w:r>
      <w:r w:rsidR="00C2072C" w:rsidRPr="00EA1C29">
        <w:rPr>
          <w:rFonts w:ascii="Times New Roman" w:eastAsia="Calibri" w:hAnsi="Times New Roman" w:cs="Times New Roman"/>
          <w:lang w:val="uk-UA" w:eastAsia="uk-UA"/>
        </w:rPr>
        <w:t xml:space="preserve"> Договору становить : </w:t>
      </w:r>
      <w:r w:rsidR="00425D3B" w:rsidRPr="00EA1C29">
        <w:rPr>
          <w:rFonts w:ascii="Times New Roman" w:eastAsia="Calibri" w:hAnsi="Times New Roman" w:cs="Times New Roman"/>
          <w:lang w:val="uk-UA" w:eastAsia="uk-UA"/>
        </w:rPr>
        <w:t>_____________________________________________</w:t>
      </w:r>
      <w:r w:rsidRPr="00EA1C29">
        <w:rPr>
          <w:rFonts w:ascii="Times New Roman" w:eastAsia="Calibri" w:hAnsi="Times New Roman" w:cs="Times New Roman"/>
          <w:lang w:val="uk-UA" w:eastAsia="uk-UA"/>
        </w:rPr>
        <w:t xml:space="preserve"> </w:t>
      </w:r>
    </w:p>
    <w:p w14:paraId="0A7B3D29" w14:textId="77777777" w:rsidR="002F1581" w:rsidRPr="00EA1C29" w:rsidRDefault="002F1581" w:rsidP="002F1581">
      <w:pPr>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34E60EC9" w14:textId="77777777" w:rsidR="002F1581" w:rsidRPr="00EA1C29"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EA1C29">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EA1C29"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EA1C29" w:rsidRDefault="002F1581" w:rsidP="00C84F7E">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EA1C29">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EA1C29" w:rsidRDefault="002F1581" w:rsidP="00C84F7E">
      <w:pPr>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EA1C29" w:rsidRDefault="002F1581" w:rsidP="00C84F7E">
      <w:pPr>
        <w:tabs>
          <w:tab w:val="num" w:pos="432"/>
        </w:tabs>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EA1C29" w:rsidRDefault="002F1581" w:rsidP="00C84F7E">
      <w:pPr>
        <w:spacing w:line="240" w:lineRule="auto"/>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EA1C29"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EA1C29"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EA1C29">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5.1. Поставка Товару здійснюється за вимогою (заявою)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що надається телефонією та на електронну </w:t>
      </w:r>
      <w:r w:rsidR="00375106" w:rsidRPr="00EA1C29">
        <w:rPr>
          <w:rFonts w:ascii="Times New Roman" w:eastAsia="Calibri" w:hAnsi="Times New Roman" w:cs="Times New Roman"/>
          <w:color w:val="000000"/>
          <w:lang w:val="uk-UA" w:eastAsia="uk-UA"/>
        </w:rPr>
        <w:t xml:space="preserve">пошту Продавця: </w:t>
      </w:r>
      <w:r w:rsidR="00425D3B" w:rsidRPr="00EA1C29">
        <w:rPr>
          <w:rFonts w:ascii="Times New Roman" w:eastAsia="Calibri" w:hAnsi="Times New Roman" w:cs="Times New Roman"/>
          <w:color w:val="000000"/>
          <w:lang w:val="uk-UA" w:eastAsia="uk-UA"/>
        </w:rPr>
        <w:t>_____________________________________</w:t>
      </w:r>
      <w:r w:rsidRPr="00EA1C29">
        <w:rPr>
          <w:rFonts w:ascii="Times New Roman" w:eastAsia="Calibri" w:hAnsi="Times New Roman" w:cs="Times New Roman"/>
          <w:color w:val="000000"/>
          <w:lang w:val="uk-UA" w:eastAsia="uk-UA"/>
        </w:rPr>
        <w:t> </w:t>
      </w:r>
      <w:r w:rsidR="00375106" w:rsidRPr="00EA1C29">
        <w:rPr>
          <w:rFonts w:ascii="Times New Roman" w:eastAsia="Calibri" w:hAnsi="Times New Roman" w:cs="Times New Roman"/>
          <w:color w:val="000000"/>
          <w:lang w:val="uk-UA" w:eastAsia="uk-UA"/>
        </w:rPr>
        <w:t xml:space="preserve"> </w:t>
      </w:r>
      <w:r w:rsidRPr="00EA1C29">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913E39" w:rsidRPr="00EA1C29">
        <w:rPr>
          <w:rFonts w:ascii="Times New Roman" w:eastAsia="Calibri" w:hAnsi="Times New Roman" w:cs="Times New Roman"/>
          <w:color w:val="000000"/>
          <w:lang w:val="uk-UA" w:eastAsia="uk-UA"/>
        </w:rPr>
        <w:t>4</w:t>
      </w:r>
      <w:r w:rsidRPr="00EA1C29">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Продавець повідомляє про це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у письмовій формі.  </w:t>
      </w:r>
    </w:p>
    <w:p w14:paraId="4D10E3AE"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5.2. Продавець поставляє </w:t>
      </w:r>
      <w:r w:rsidRPr="00EA1C29">
        <w:rPr>
          <w:rFonts w:ascii="Times New Roman" w:eastAsia="Calibri" w:hAnsi="Times New Roman" w:cs="Times New Roman"/>
          <w:color w:val="000000"/>
          <w:shd w:val="clear" w:color="auto" w:fill="FFFFFF"/>
          <w:lang w:val="uk-UA"/>
        </w:rPr>
        <w:t>Покупцю</w:t>
      </w:r>
      <w:r w:rsidRPr="00EA1C29">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15AB0D15"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5.3. Місце постав</w:t>
      </w:r>
      <w:r w:rsidR="00C6021E" w:rsidRPr="00EA1C29">
        <w:rPr>
          <w:rFonts w:ascii="Times New Roman" w:eastAsia="Calibri" w:hAnsi="Times New Roman" w:cs="Times New Roman"/>
          <w:color w:val="000000"/>
          <w:lang w:val="uk-UA" w:eastAsia="uk-UA"/>
        </w:rPr>
        <w:t xml:space="preserve">ки товару: </w:t>
      </w:r>
      <w:r w:rsidR="00E8427C" w:rsidRPr="00EA1C29">
        <w:rPr>
          <w:rFonts w:ascii="Times New Roman" w:eastAsia="Calibri" w:hAnsi="Times New Roman" w:cs="Times New Roman"/>
          <w:color w:val="000000"/>
          <w:lang w:val="uk-UA" w:eastAsia="uk-UA"/>
        </w:rPr>
        <w:t>650</w:t>
      </w:r>
      <w:r w:rsidR="00C616D1" w:rsidRPr="00EA1C29">
        <w:rPr>
          <w:rFonts w:ascii="Times New Roman" w:eastAsia="Calibri" w:hAnsi="Times New Roman" w:cs="Times New Roman"/>
          <w:color w:val="000000"/>
          <w:lang w:val="uk-UA" w:eastAsia="uk-UA"/>
        </w:rPr>
        <w:t>22</w:t>
      </w:r>
      <w:r w:rsidR="00E8427C" w:rsidRPr="00EA1C29">
        <w:rPr>
          <w:rFonts w:ascii="Times New Roman" w:eastAsia="Calibri" w:hAnsi="Times New Roman" w:cs="Times New Roman"/>
          <w:color w:val="000000"/>
          <w:lang w:val="uk-UA" w:eastAsia="uk-UA"/>
        </w:rPr>
        <w:t xml:space="preserve">, м. Одеса, </w:t>
      </w:r>
      <w:r w:rsidR="00C616D1" w:rsidRPr="00EA1C29">
        <w:rPr>
          <w:rFonts w:ascii="Times New Roman" w:eastAsia="Calibri" w:hAnsi="Times New Roman" w:cs="Times New Roman"/>
          <w:color w:val="000000"/>
          <w:lang w:val="uk-UA" w:eastAsia="uk-UA"/>
        </w:rPr>
        <w:t>пр-т Академіка Глушка 32а</w:t>
      </w:r>
    </w:p>
    <w:p w14:paraId="1722EDEC"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EA1C29">
        <w:rPr>
          <w:rFonts w:ascii="Times New Roman" w:eastAsia="Calibri" w:hAnsi="Times New Roman" w:cs="Times New Roman"/>
          <w:color w:val="000000"/>
          <w:shd w:val="clear" w:color="auto" w:fill="FFFFFF"/>
          <w:lang w:val="uk-UA"/>
        </w:rPr>
        <w:t>Покупця</w:t>
      </w:r>
      <w:r w:rsidRPr="00EA1C29">
        <w:rPr>
          <w:rFonts w:ascii="Times New Roman" w:eastAsia="Calibri" w:hAnsi="Times New Roman" w:cs="Times New Roman"/>
          <w:color w:val="000000"/>
          <w:lang w:val="uk-UA" w:eastAsia="uk-UA"/>
        </w:rPr>
        <w:t xml:space="preserve"> в місці поставки.</w:t>
      </w:r>
    </w:p>
    <w:p w14:paraId="76D65D32" w14:textId="77777777" w:rsidR="002F1581" w:rsidRPr="00EA1C29" w:rsidRDefault="002F1581" w:rsidP="002F1581">
      <w:pPr>
        <w:jc w:val="both"/>
        <w:rPr>
          <w:rFonts w:ascii="Times New Roman" w:eastAsia="Calibri" w:hAnsi="Times New Roman" w:cs="Times New Roman"/>
          <w:color w:val="000000"/>
          <w:shd w:val="clear" w:color="auto" w:fill="FFFFFF"/>
          <w:lang w:val="uk-UA"/>
        </w:rPr>
      </w:pPr>
      <w:r w:rsidRPr="00EA1C29">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5.9. Строки і порядок встановлення </w:t>
      </w:r>
      <w:r w:rsidRPr="00EA1C29">
        <w:rPr>
          <w:rFonts w:ascii="Times New Roman" w:eastAsia="Calibri" w:hAnsi="Times New Roman" w:cs="Times New Roman"/>
          <w:color w:val="000000"/>
          <w:shd w:val="clear" w:color="auto" w:fill="FFFFFF"/>
          <w:lang w:val="uk-UA"/>
        </w:rPr>
        <w:t>Покупцем</w:t>
      </w:r>
      <w:r w:rsidRPr="00EA1C29">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EA1C29"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EA1C29">
        <w:rPr>
          <w:rFonts w:ascii="Times New Roman" w:eastAsia="Calibri" w:hAnsi="Times New Roman" w:cs="Times New Roman"/>
          <w:color w:val="000000"/>
          <w:shd w:val="clear" w:color="auto" w:fill="FFFFFF"/>
          <w:lang w:val="uk-UA" w:eastAsia="uk-UA"/>
        </w:rPr>
        <w:t xml:space="preserve">5.10. Пакування, у якому відвантажується Товар, та умови транспортування Товару повинні </w:t>
      </w:r>
      <w:r w:rsidRPr="00EA1C29">
        <w:rPr>
          <w:rFonts w:ascii="Times New Roman" w:eastAsia="Calibri" w:hAnsi="Times New Roman" w:cs="Times New Roman"/>
          <w:color w:val="000000"/>
          <w:shd w:val="clear" w:color="auto" w:fill="FFFFFF"/>
          <w:lang w:val="uk-UA" w:eastAsia="uk-UA"/>
        </w:rPr>
        <w:lastRenderedPageBreak/>
        <w:t>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EA1C29"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shd w:val="clear" w:color="auto" w:fill="FFFFFF"/>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3272A97A" w14:textId="77777777" w:rsidR="002F1581" w:rsidRPr="00EA1C29"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EA1C29">
        <w:rPr>
          <w:rFonts w:ascii="Times New Roman" w:eastAsia="Times New Roman" w:hAnsi="Times New Roman" w:cs="Times New Roman"/>
          <w:color w:val="000000"/>
          <w:lang w:val="uk-UA" w:eastAsia="ru-RU"/>
        </w:rPr>
        <w:t xml:space="preserve">5.12. </w:t>
      </w:r>
      <w:r w:rsidRPr="00EA1C29">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EA1C29" w:rsidRDefault="002F1581" w:rsidP="002F1581">
      <w:pPr>
        <w:widowControl w:val="0"/>
        <w:spacing w:after="0" w:line="240" w:lineRule="auto"/>
        <w:jc w:val="center"/>
        <w:rPr>
          <w:rFonts w:ascii="Times New Roman" w:eastAsia="Calibri" w:hAnsi="Times New Roman" w:cs="Times New Roman"/>
          <w:spacing w:val="1"/>
          <w:lang w:val="uk-UA" w:eastAsia="uk-UA"/>
        </w:rPr>
      </w:pPr>
      <w:r w:rsidRPr="00EA1C29">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6.1. Покупець зобов’язаний</w:t>
      </w:r>
      <w:r w:rsidRPr="00EA1C29">
        <w:rPr>
          <w:rFonts w:ascii="Times New Roman" w:eastAsia="Calibri" w:hAnsi="Times New Roman" w:cs="Times New Roman"/>
          <w:lang w:val="uk-UA" w:eastAsia="uk-UA"/>
        </w:rPr>
        <w:t>:</w:t>
      </w:r>
    </w:p>
    <w:p w14:paraId="0B6667C9" w14:textId="77777777" w:rsidR="002F1581" w:rsidRPr="00EA1C29" w:rsidRDefault="002F1581" w:rsidP="002F1581">
      <w:pPr>
        <w:tabs>
          <w:tab w:val="left" w:pos="-198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EA1C29" w:rsidRDefault="002F1581" w:rsidP="002F1581">
      <w:pPr>
        <w:tabs>
          <w:tab w:val="left" w:pos="-198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6.2. Покупець має право:</w:t>
      </w:r>
    </w:p>
    <w:p w14:paraId="11C5FF2D"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EA1C29" w:rsidRDefault="002F1581" w:rsidP="002F1581">
      <w:pPr>
        <w:tabs>
          <w:tab w:val="left" w:pos="0"/>
        </w:tabs>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EA1C29"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EA1C29">
        <w:rPr>
          <w:rFonts w:ascii="Times New Roman" w:eastAsia="Times New Roman" w:hAnsi="Times New Roman" w:cs="Times New Roman"/>
          <w:u w:val="single"/>
          <w:lang w:val="uk-UA" w:eastAsia="uk-UA"/>
        </w:rPr>
        <w:t>6.3. Продавець  зобов'язаний:</w:t>
      </w:r>
    </w:p>
    <w:p w14:paraId="0E352FAE"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EA1C29" w:rsidRDefault="002F1581" w:rsidP="002F1581">
      <w:pPr>
        <w:jc w:val="both"/>
        <w:rPr>
          <w:rFonts w:ascii="Times New Roman" w:eastAsia="Calibri" w:hAnsi="Times New Roman" w:cs="Times New Roman"/>
          <w:lang w:val="uk-UA" w:eastAsia="uk-UA"/>
        </w:rPr>
      </w:pPr>
      <w:r w:rsidRPr="00EA1C29">
        <w:rPr>
          <w:rFonts w:ascii="Times New Roman" w:eastAsia="Calibri" w:hAnsi="Times New Roman" w:cs="Times New Roman"/>
          <w:u w:val="single"/>
          <w:lang w:val="uk-UA" w:eastAsia="uk-UA"/>
        </w:rPr>
        <w:t>6.4. Продавець має право:</w:t>
      </w:r>
    </w:p>
    <w:p w14:paraId="25123A9F" w14:textId="77777777" w:rsidR="002F1581" w:rsidRPr="00EA1C29"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EA1C29">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EA1C29"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EA1C29"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EA1C29">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7.2. У разі поставки Товару з порушенням строків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lastRenderedPageBreak/>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EA1C29" w:rsidRDefault="002F1581" w:rsidP="002F1581">
      <w:pPr>
        <w:tabs>
          <w:tab w:val="left" w:pos="1134"/>
        </w:tabs>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08681399" w14:textId="29696E77" w:rsidR="002F1581" w:rsidRPr="00EA1C29" w:rsidRDefault="002F1581" w:rsidP="0044701A">
      <w:pPr>
        <w:tabs>
          <w:tab w:val="left" w:pos="1134"/>
        </w:tabs>
        <w:jc w:val="both"/>
        <w:rPr>
          <w:rFonts w:ascii="Times New Roman" w:eastAsia="Calibri" w:hAnsi="Times New Roman" w:cs="Times New Roman"/>
          <w:b/>
          <w:bCs/>
          <w:color w:val="000000"/>
          <w:lang w:val="uk-UA" w:eastAsia="uk-UA"/>
        </w:rPr>
      </w:pPr>
      <w:r w:rsidRPr="00EA1C29">
        <w:rPr>
          <w:rFonts w:ascii="Times New Roman" w:eastAsia="Calibri" w:hAnsi="Times New Roman" w:cs="Times New Roman"/>
          <w:color w:val="000000"/>
          <w:lang w:val="uk-UA" w:eastAsia="uk-UA"/>
        </w:rPr>
        <w:t xml:space="preserve">7.7. </w:t>
      </w:r>
      <w:r w:rsidRPr="00EA1C29">
        <w:rPr>
          <w:rFonts w:ascii="Times New Roman" w:eastAsia="Calibri" w:hAnsi="Times New Roman" w:cs="Times New Roman"/>
          <w:bCs/>
          <w:color w:val="000000"/>
          <w:lang w:val="uk-UA" w:eastAsia="uk-UA"/>
        </w:rPr>
        <w:t>Продавець</w:t>
      </w:r>
      <w:r w:rsidRPr="00EA1C29">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w:t>
      </w:r>
      <w:r w:rsidR="00EA1C29" w:rsidRPr="00EA1C29">
        <w:rPr>
          <w:rFonts w:ascii="Times New Roman" w:eastAsia="Calibri" w:hAnsi="Times New Roman" w:cs="Times New Roman"/>
          <w:iCs/>
          <w:color w:val="000000"/>
          <w:lang w:val="uk-UA" w:eastAsia="uk-UA"/>
        </w:rPr>
        <w:t>«</w:t>
      </w:r>
      <w:r w:rsidRPr="00EA1C29">
        <w:rPr>
          <w:rFonts w:ascii="Times New Roman" w:eastAsia="Calibri" w:hAnsi="Times New Roman" w:cs="Times New Roman"/>
          <w:iCs/>
          <w:color w:val="000000"/>
          <w:lang w:val="uk-UA" w:eastAsia="uk-UA"/>
        </w:rPr>
        <w:t>Про заборону ввезення на митну територію України товарів, що походять з Російської Федерації</w:t>
      </w:r>
      <w:r w:rsidR="00EA1C29" w:rsidRPr="00EA1C29">
        <w:rPr>
          <w:rFonts w:ascii="Times New Roman" w:eastAsia="Calibri" w:hAnsi="Times New Roman" w:cs="Times New Roman"/>
          <w:iCs/>
          <w:color w:val="000000"/>
          <w:lang w:val="uk-UA" w:eastAsia="uk-UA"/>
        </w:rPr>
        <w:t>»</w:t>
      </w:r>
      <w:r w:rsidRPr="00EA1C29">
        <w:rPr>
          <w:rFonts w:ascii="Times New Roman" w:eastAsia="Calibri" w:hAnsi="Times New Roman" w:cs="Times New Roman"/>
          <w:iCs/>
          <w:color w:val="000000"/>
          <w:lang w:val="uk-UA" w:eastAsia="uk-UA"/>
        </w:rPr>
        <w:t>.</w:t>
      </w:r>
    </w:p>
    <w:p w14:paraId="7E5A53E3" w14:textId="77777777" w:rsidR="00EA1C29" w:rsidRPr="00EA1C29" w:rsidRDefault="002F1581" w:rsidP="00EA1C29">
      <w:pPr>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8. ОБСТАВИНИ НЕПЕРЕБОРНОЇ СИЛИ</w:t>
      </w:r>
    </w:p>
    <w:p w14:paraId="5B48D447" w14:textId="167E178E" w:rsidR="002F1581" w:rsidRPr="00EA1C29" w:rsidRDefault="0044701A" w:rsidP="00EA1C29">
      <w:pPr>
        <w:jc w:val="both"/>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br/>
      </w:r>
      <w:r w:rsidR="002F1581" w:rsidRPr="00EA1C29">
        <w:rPr>
          <w:rFonts w:ascii="Times New Roman" w:eastAsia="Times New Roman" w:hAnsi="Times New Roman" w:cs="Times New Roman"/>
          <w:color w:val="000000"/>
          <w:shd w:val="clear" w:color="auto" w:fill="FFFFFF"/>
          <w:lang w:val="uk-UA" w:eastAsia="ru-RU"/>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EA1C29"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EA1C29"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EA1C29"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EA1C29">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EA1C29">
        <w:rPr>
          <w:rFonts w:ascii="Times New Roman" w:eastAsia="Times New Roman" w:hAnsi="Times New Roman" w:cs="Times New Roman"/>
          <w:color w:val="000000"/>
          <w:lang w:val="uk-UA" w:eastAsia="uk-UA"/>
        </w:rPr>
        <w:t xml:space="preserve"> </w:t>
      </w:r>
      <w:r w:rsidRPr="00EA1C29">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EA1C29"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EA1C29">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EA1C29"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EA1C29">
        <w:rPr>
          <w:rFonts w:ascii="Times New Roman" w:eastAsia="Calibri" w:hAnsi="Times New Roman" w:cs="Times New Roman"/>
          <w:color w:val="000000"/>
          <w:shd w:val="clear" w:color="auto" w:fill="FFFFFF"/>
          <w:lang w:val="uk-UA" w:eastAsia="uk-UA"/>
        </w:rPr>
        <w:t xml:space="preserve"> </w:t>
      </w:r>
    </w:p>
    <w:p w14:paraId="3548B5F8" w14:textId="69773E15" w:rsidR="0044701A" w:rsidRPr="00EA1C29" w:rsidRDefault="002F1581" w:rsidP="008C4FC2">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9. ВИРІШЕННЯ СПОРІВ</w:t>
      </w:r>
    </w:p>
    <w:p w14:paraId="59737C50"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EA1C29" w:rsidRDefault="002F1581" w:rsidP="008C4FC2">
      <w:pPr>
        <w:spacing w:after="0"/>
        <w:jc w:val="center"/>
        <w:rPr>
          <w:rFonts w:ascii="Times New Roman" w:eastAsia="Calibri" w:hAnsi="Times New Roman" w:cs="Times New Roman"/>
          <w:b/>
          <w:bCs/>
          <w:color w:val="000000"/>
          <w:lang w:val="uk-UA" w:eastAsia="uk-UA"/>
        </w:rPr>
      </w:pPr>
      <w:r w:rsidRPr="00EA1C29">
        <w:rPr>
          <w:rFonts w:ascii="Times New Roman" w:eastAsia="Calibri" w:hAnsi="Times New Roman" w:cs="Times New Roman"/>
          <w:b/>
          <w:bCs/>
          <w:color w:val="000000"/>
          <w:lang w:val="uk-UA" w:eastAsia="uk-UA"/>
        </w:rPr>
        <w:t>10.  СТРОК ДІЇ ДОГОВОРУ</w:t>
      </w:r>
    </w:p>
    <w:p w14:paraId="32A1669A" w14:textId="655F8F7D" w:rsidR="002F1581" w:rsidRPr="00EA1C29" w:rsidRDefault="002F1581" w:rsidP="0044701A">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EA1C29">
        <w:rPr>
          <w:rFonts w:ascii="Times New Roman" w:eastAsia="Calibri" w:hAnsi="Times New Roman" w:cs="Times New Roman"/>
          <w:b/>
          <w:color w:val="000000"/>
          <w:lang w:val="uk-UA" w:eastAsia="uk-UA"/>
        </w:rPr>
        <w:t>до 31.12.202</w:t>
      </w:r>
      <w:r w:rsidR="00913E39" w:rsidRPr="00EA1C29">
        <w:rPr>
          <w:rFonts w:ascii="Times New Roman" w:eastAsia="Calibri" w:hAnsi="Times New Roman" w:cs="Times New Roman"/>
          <w:b/>
          <w:color w:val="000000"/>
          <w:lang w:val="uk-UA" w:eastAsia="uk-UA"/>
        </w:rPr>
        <w:t>4</w:t>
      </w:r>
      <w:r w:rsidRPr="00EA1C29">
        <w:rPr>
          <w:rFonts w:ascii="Times New Roman" w:eastAsia="Calibri" w:hAnsi="Times New Roman" w:cs="Times New Roman"/>
          <w:b/>
          <w:color w:val="000000"/>
          <w:lang w:val="uk-UA" w:eastAsia="uk-UA"/>
        </w:rPr>
        <w:t xml:space="preserve"> р. </w:t>
      </w:r>
      <w:r w:rsidRPr="00EA1C29">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74E9EB4C" w14:textId="75E18F18" w:rsidR="002F1581" w:rsidRPr="00EA1C29"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11.ПОРЯДОК ЗМІН ТА ІНШІ УМОВИ ДОГОВОРУ</w:t>
      </w:r>
    </w:p>
    <w:p w14:paraId="693B90B7" w14:textId="77777777" w:rsidR="0044701A" w:rsidRPr="00EA1C29" w:rsidRDefault="0044701A"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4CF4BC2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EA1C29">
        <w:rPr>
          <w:rFonts w:ascii="Times New Roman" w:eastAsia="Calibri" w:hAnsi="Times New Roman" w:cs="Times New Roman"/>
          <w:color w:val="000000"/>
          <w:shd w:val="clear" w:color="auto" w:fill="FFFFFF"/>
          <w:lang w:val="uk-UA" w:eastAsia="uk-UA"/>
        </w:rPr>
        <w:t xml:space="preserve">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w:t>
      </w:r>
      <w:r w:rsidRPr="00EA1C29">
        <w:rPr>
          <w:rFonts w:ascii="Times New Roman" w:eastAsia="Calibri" w:hAnsi="Times New Roman" w:cs="Times New Roman"/>
          <w:color w:val="000000"/>
          <w:shd w:val="clear" w:color="auto" w:fill="FFFFFF"/>
          <w:lang w:val="uk-UA" w:eastAsia="uk-UA"/>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sidRPr="00EA1C29">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EA1C29"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EA1C29">
        <w:rPr>
          <w:rFonts w:ascii="Times New Roman" w:eastAsia="Calibri" w:hAnsi="Times New Roman" w:cs="Times New Roman"/>
          <w:color w:val="000000"/>
          <w:lang w:val="uk-UA" w:eastAsia="uk-UA"/>
        </w:rPr>
        <w:t xml:space="preserve">11.2. </w:t>
      </w:r>
      <w:r w:rsidRPr="00EA1C29">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4) </w:t>
      </w:r>
      <w:r w:rsidRPr="00EA1C29">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A1C29">
        <w:rPr>
          <w:rFonts w:ascii="Times New Roman" w:eastAsia="Calibri" w:hAnsi="Times New Roman" w:cs="Times New Roman"/>
          <w:color w:val="000000"/>
          <w:lang w:val="uk-UA" w:eastAsia="uk-UA"/>
        </w:rPr>
        <w:t>;</w:t>
      </w:r>
    </w:p>
    <w:p w14:paraId="4AA8C6A0"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EA1C29" w:rsidRDefault="002F1581" w:rsidP="002F1581">
      <w:pPr>
        <w:spacing w:after="0" w:line="240" w:lineRule="auto"/>
        <w:jc w:val="both"/>
        <w:rPr>
          <w:rFonts w:ascii="Times New Roman" w:eastAsia="Calibri" w:hAnsi="Times New Roman" w:cs="Times New Roman"/>
          <w:color w:val="000000"/>
          <w:lang w:val="uk-UA"/>
        </w:rPr>
      </w:pPr>
      <w:r w:rsidRPr="00EA1C29">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w:t>
      </w:r>
      <w:r w:rsidRPr="00EA1C29">
        <w:rPr>
          <w:rFonts w:ascii="Times New Roman" w:eastAsia="Calibri" w:hAnsi="Times New Roman" w:cs="Times New Roman"/>
          <w:color w:val="000000"/>
          <w:lang w:val="uk-UA" w:eastAsia="uk-UA"/>
        </w:rPr>
        <w:lastRenderedPageBreak/>
        <w:t xml:space="preserve">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EA1C29" w:rsidRDefault="002F1581" w:rsidP="002F1581">
      <w:pPr>
        <w:jc w:val="both"/>
        <w:rPr>
          <w:rFonts w:ascii="Times New Roman" w:eastAsia="Calibri" w:hAnsi="Times New Roman" w:cs="Times New Roman"/>
          <w:b/>
          <w:color w:val="000000"/>
          <w:lang w:val="uk-UA" w:eastAsia="uk-UA"/>
        </w:rPr>
      </w:pPr>
      <w:r w:rsidRPr="00EA1C29">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EA1C29" w:rsidRDefault="002F1581" w:rsidP="002F1581">
      <w:pPr>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EA1C29">
        <w:rPr>
          <w:rFonts w:ascii="Times New Roman" w:eastAsia="Calibri" w:hAnsi="Times New Roman" w:cs="Times New Roman"/>
          <w:color w:val="000000"/>
          <w:lang w:val="uk-UA" w:eastAsia="uk-UA"/>
        </w:rPr>
        <w:tab/>
      </w:r>
    </w:p>
    <w:p w14:paraId="3DE45AD4" w14:textId="77777777" w:rsidR="002F1581" w:rsidRPr="00EA1C29" w:rsidRDefault="002F1581" w:rsidP="008C4FC2">
      <w:pPr>
        <w:widowControl w:val="0"/>
        <w:tabs>
          <w:tab w:val="left" w:pos="502"/>
        </w:tabs>
        <w:spacing w:after="0"/>
        <w:jc w:val="center"/>
        <w:rPr>
          <w:rFonts w:ascii="Times New Roman" w:eastAsia="Calibri" w:hAnsi="Times New Roman" w:cs="Times New Roman"/>
          <w:b/>
          <w:color w:val="000000"/>
          <w:lang w:val="uk-UA" w:eastAsia="uk-UA"/>
        </w:rPr>
      </w:pPr>
      <w:r w:rsidRPr="00EA1C29">
        <w:rPr>
          <w:rFonts w:ascii="Times New Roman" w:eastAsia="Calibri" w:hAnsi="Times New Roman" w:cs="Times New Roman"/>
          <w:b/>
          <w:color w:val="000000"/>
          <w:lang w:val="uk-UA" w:eastAsia="uk-UA"/>
        </w:rPr>
        <w:t>12. ДОДАТКИ ДО ДОГОВОРУ</w:t>
      </w:r>
    </w:p>
    <w:p w14:paraId="56A3C702" w14:textId="3312F658" w:rsidR="002F1581" w:rsidRPr="00EA1C29" w:rsidRDefault="002F1581" w:rsidP="00F96081">
      <w:pPr>
        <w:widowControl w:val="0"/>
        <w:jc w:val="both"/>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12.1. </w:t>
      </w:r>
      <w:r w:rsidRPr="00EA1C29">
        <w:rPr>
          <w:rFonts w:ascii="Times New Roman" w:eastAsia="Calibri" w:hAnsi="Times New Roman" w:cs="Times New Roman"/>
          <w:color w:val="000000"/>
          <w:shd w:val="clear" w:color="auto" w:fill="FFFFFF"/>
          <w:lang w:val="uk-UA" w:eastAsia="uk-UA"/>
        </w:rPr>
        <w:t>Невід’ємною  частиною договору є:</w:t>
      </w:r>
      <w:r w:rsidR="00C73799" w:rsidRPr="00EA1C29">
        <w:rPr>
          <w:rFonts w:ascii="Times New Roman" w:eastAsia="Calibri" w:hAnsi="Times New Roman" w:cs="Times New Roman"/>
          <w:color w:val="000000"/>
          <w:shd w:val="clear" w:color="auto" w:fill="FFFFFF"/>
          <w:lang w:val="uk-UA" w:eastAsia="uk-UA"/>
        </w:rPr>
        <w:t xml:space="preserve"> </w:t>
      </w:r>
      <w:r w:rsidRPr="00EA1C29">
        <w:rPr>
          <w:rFonts w:ascii="Times New Roman" w:eastAsia="Calibri" w:hAnsi="Times New Roman" w:cs="Times New Roman"/>
          <w:color w:val="000000"/>
          <w:shd w:val="clear" w:color="auto" w:fill="FFFFFF"/>
          <w:lang w:val="uk-UA" w:eastAsia="uk-UA"/>
        </w:rPr>
        <w:t xml:space="preserve"> </w:t>
      </w:r>
      <w:r w:rsidRPr="00EA1C29">
        <w:rPr>
          <w:rFonts w:ascii="Times New Roman" w:eastAsia="Calibri" w:hAnsi="Times New Roman" w:cs="Times New Roman"/>
          <w:snapToGrid w:val="0"/>
          <w:color w:val="000000"/>
          <w:lang w:val="uk-UA" w:eastAsia="uk-UA"/>
        </w:rPr>
        <w:t xml:space="preserve">Специфікація </w:t>
      </w:r>
      <w:r w:rsidRPr="00EA1C29">
        <w:rPr>
          <w:rFonts w:ascii="Times New Roman" w:eastAsia="Calibri" w:hAnsi="Times New Roman" w:cs="Times New Roman"/>
          <w:color w:val="000000"/>
          <w:shd w:val="clear" w:color="auto" w:fill="FFFFFF"/>
          <w:lang w:val="uk-UA" w:eastAsia="uk-UA"/>
        </w:rPr>
        <w:t>(Додаток №1)</w:t>
      </w:r>
      <w:r w:rsidRPr="00EA1C29">
        <w:rPr>
          <w:rFonts w:ascii="Times New Roman" w:eastAsia="Calibri" w:hAnsi="Times New Roman" w:cs="Times New Roman"/>
          <w:color w:val="000000"/>
          <w:lang w:val="uk-UA" w:eastAsia="uk-UA"/>
        </w:rPr>
        <w:t>.</w:t>
      </w:r>
    </w:p>
    <w:tbl>
      <w:tblPr>
        <w:tblW w:w="5198" w:type="pct"/>
        <w:tblLook w:val="0000" w:firstRow="0" w:lastRow="0" w:firstColumn="0" w:lastColumn="0" w:noHBand="0" w:noVBand="0"/>
      </w:tblPr>
      <w:tblGrid>
        <w:gridCol w:w="9423"/>
        <w:gridCol w:w="197"/>
        <w:gridCol w:w="615"/>
        <w:gridCol w:w="10"/>
      </w:tblGrid>
      <w:tr w:rsidR="00F64F87" w:rsidRPr="00EA1C29" w14:paraId="6CDA906C" w14:textId="77777777" w:rsidTr="0044701A">
        <w:trPr>
          <w:trHeight w:val="80"/>
        </w:trPr>
        <w:tc>
          <w:tcPr>
            <w:tcW w:w="4695" w:type="pct"/>
            <w:gridSpan w:val="2"/>
            <w:shd w:val="clear" w:color="auto" w:fill="auto"/>
          </w:tcPr>
          <w:p w14:paraId="6F0FF180" w14:textId="6C80193B" w:rsidR="00913E39" w:rsidRPr="00EA1C29"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uk-UA" w:eastAsia="uk-UA"/>
              </w:rPr>
            </w:pPr>
            <w:r w:rsidRPr="00EA1C29">
              <w:rPr>
                <w:rFonts w:ascii="Times New Roman" w:eastAsia="Times New Roman" w:hAnsi="Times New Roman" w:cs="Times New Roman"/>
                <w:b/>
                <w:sz w:val="24"/>
                <w:szCs w:val="24"/>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913E39" w:rsidRPr="00EA1C29" w14:paraId="2CB6BE00" w14:textId="77777777" w:rsidTr="0044701A">
              <w:tc>
                <w:tcPr>
                  <w:tcW w:w="4029" w:type="dxa"/>
                </w:tcPr>
                <w:p w14:paraId="51B0C119" w14:textId="0CCBF9C6" w:rsidR="00913E39" w:rsidRPr="00EA1C29"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1" w:name="bookmark=id.3znysh7" w:colFirst="0" w:colLast="0"/>
                  <w:bookmarkEnd w:id="1"/>
                  <w:r w:rsidRPr="00EA1C29">
                    <w:rPr>
                      <w:rFonts w:ascii="Times New Roman" w:eastAsia="Calibri" w:hAnsi="Times New Roman" w:cs="Times New Roman"/>
                      <w:b/>
                      <w:bCs/>
                      <w:noProof/>
                      <w:kern w:val="32"/>
                      <w:u w:val="single"/>
                      <w:lang w:val="uk-UA" w:eastAsia="uk-UA"/>
                    </w:rPr>
                    <w:t>ПОКУПЕЦЬ:</w:t>
                  </w:r>
                </w:p>
                <w:p w14:paraId="58E6BBB4" w14:textId="77777777" w:rsidR="0044701A" w:rsidRPr="00EA1C29" w:rsidRDefault="00C616D1"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EA1C29">
                    <w:rPr>
                      <w:rFonts w:ascii="Times New Roman" w:eastAsia="Calibri" w:hAnsi="Times New Roman" w:cs="Times New Roman"/>
                      <w:bCs/>
                      <w:noProof/>
                      <w:kern w:val="32"/>
                      <w:lang w:val="uk-UA" w:eastAsia="uk-UA"/>
                    </w:rPr>
                    <w:t>КОМУНАЛЬНЕ НЕКОМЕРЦІЙНЕ ПІДПРИЄМСТВО «ДИТЯЧА МІСЬКА ПОЛІКЛІНІКА №6»ОДЕСЬКОЇ МІСЬКОЙ РАДИ</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65022 м.Одеса., пр.Ак.Глушка 32А</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Р/р  IBAN №UA593204780000026004924880694</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В АБ «Укргазбанк»</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 xml:space="preserve">ЄДРПОУ 02774705 </w:t>
                  </w:r>
                  <w:r w:rsidR="0044701A" w:rsidRPr="00EA1C29">
                    <w:rPr>
                      <w:rFonts w:ascii="Times New Roman" w:eastAsia="Calibri" w:hAnsi="Times New Roman" w:cs="Times New Roman"/>
                      <w:bCs/>
                      <w:noProof/>
                      <w:kern w:val="32"/>
                      <w:lang w:val="uk-UA" w:eastAsia="uk-UA"/>
                    </w:rPr>
                    <w:br/>
                  </w:r>
                  <w:r w:rsidRPr="00EA1C29">
                    <w:rPr>
                      <w:rFonts w:ascii="Times New Roman" w:eastAsia="Calibri" w:hAnsi="Times New Roman" w:cs="Times New Roman"/>
                      <w:bCs/>
                      <w:noProof/>
                      <w:kern w:val="32"/>
                      <w:lang w:val="uk-UA" w:eastAsia="uk-UA"/>
                    </w:rPr>
                    <w:t>ІПН 027747015511</w:t>
                  </w:r>
                  <w:r w:rsidR="0044701A" w:rsidRPr="00EA1C29">
                    <w:rPr>
                      <w:rFonts w:ascii="Times New Roman" w:eastAsia="Calibri" w:hAnsi="Times New Roman" w:cs="Times New Roman"/>
                      <w:bCs/>
                      <w:noProof/>
                      <w:kern w:val="32"/>
                      <w:lang w:val="uk-UA" w:eastAsia="uk-UA"/>
                    </w:rPr>
                    <w:br/>
                  </w:r>
                </w:p>
                <w:p w14:paraId="0839D6A8" w14:textId="23499506" w:rsidR="00C616D1" w:rsidRPr="00EA1C29" w:rsidRDefault="00C616D1"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Cs/>
                      <w:noProof/>
                      <w:kern w:val="32"/>
                      <w:lang w:val="uk-UA" w:eastAsia="uk-UA"/>
                    </w:rPr>
                    <w:t>Директор ______С.П.Горіщак____________</w:t>
                  </w:r>
                </w:p>
                <w:p w14:paraId="4FDB781C" w14:textId="601EE768" w:rsidR="00913E39" w:rsidRPr="00EA1C29" w:rsidRDefault="00913E39" w:rsidP="00913E39">
                  <w:pPr>
                    <w:spacing w:after="0" w:line="240" w:lineRule="auto"/>
                    <w:rPr>
                      <w:rFonts w:ascii="Times New Roman" w:eastAsia="Times New Roman" w:hAnsi="Times New Roman" w:cs="Times New Roman"/>
                      <w:b/>
                      <w:sz w:val="24"/>
                      <w:szCs w:val="24"/>
                      <w:lang w:val="uk-UA" w:eastAsia="uk-UA"/>
                    </w:rPr>
                  </w:pPr>
                </w:p>
              </w:tc>
              <w:tc>
                <w:tcPr>
                  <w:tcW w:w="4843" w:type="dxa"/>
                </w:tcPr>
                <w:p w14:paraId="319BB818" w14:textId="77777777" w:rsidR="00913E39" w:rsidRPr="00EA1C29" w:rsidRDefault="00913E39" w:rsidP="00913E39">
                  <w:pPr>
                    <w:spacing w:after="0" w:line="240" w:lineRule="auto"/>
                    <w:jc w:val="both"/>
                    <w:rPr>
                      <w:rFonts w:ascii="Times New Roman" w:eastAsia="Calibri" w:hAnsi="Times New Roman" w:cs="Times New Roman"/>
                      <w:b/>
                      <w:u w:val="single"/>
                      <w:lang w:val="uk-UA" w:eastAsia="uk-UA"/>
                    </w:rPr>
                  </w:pPr>
                  <w:r w:rsidRPr="00EA1C29">
                    <w:rPr>
                      <w:rFonts w:ascii="Times New Roman" w:eastAsia="Calibri" w:hAnsi="Times New Roman" w:cs="Times New Roman"/>
                      <w:b/>
                      <w:lang w:val="uk-UA" w:eastAsia="uk-UA"/>
                    </w:rPr>
                    <w:t xml:space="preserve">          </w:t>
                  </w:r>
                  <w:r w:rsidRPr="00EA1C29">
                    <w:rPr>
                      <w:rFonts w:ascii="Times New Roman" w:eastAsia="Calibri" w:hAnsi="Times New Roman" w:cs="Times New Roman"/>
                      <w:b/>
                      <w:u w:val="single"/>
                      <w:lang w:val="uk-UA" w:eastAsia="uk-UA"/>
                    </w:rPr>
                    <w:t xml:space="preserve">ПОСТАЧАЛЬНИК: </w:t>
                  </w:r>
                </w:p>
                <w:p w14:paraId="3DF2361A" w14:textId="77777777" w:rsidR="00913E39" w:rsidRPr="00EA1C29"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EA1C29" w:rsidRDefault="00913E39" w:rsidP="00913E39">
                  <w:pPr>
                    <w:spacing w:after="0" w:line="240" w:lineRule="auto"/>
                    <w:ind w:left="319"/>
                    <w:jc w:val="both"/>
                    <w:rPr>
                      <w:rFonts w:ascii="Times New Roman" w:eastAsia="Times New Roman" w:hAnsi="Times New Roman" w:cs="Times New Roman"/>
                      <w:b/>
                      <w:sz w:val="24"/>
                      <w:szCs w:val="24"/>
                      <w:lang w:val="uk-UA" w:eastAsia="uk-UA"/>
                    </w:rPr>
                  </w:pPr>
                  <w:r w:rsidRPr="00EA1C29">
                    <w:rPr>
                      <w:rFonts w:ascii="Times New Roman" w:eastAsia="Calibri" w:hAnsi="Times New Roman" w:cs="Times New Roman"/>
                      <w:bCs/>
                      <w:noProof/>
                      <w:lang w:val="uk-UA" w:eastAsia="uk-UA"/>
                    </w:rPr>
                    <w:t xml:space="preserve"> </w:t>
                  </w:r>
                </w:p>
              </w:tc>
            </w:tr>
          </w:tbl>
          <w:p w14:paraId="0E9A84FC" w14:textId="4ACEB3D7" w:rsidR="00F64F87" w:rsidRPr="00EA1C29" w:rsidRDefault="00F64F87" w:rsidP="00913E39">
            <w:pPr>
              <w:rPr>
                <w:rFonts w:ascii="Times New Roman" w:eastAsia="Calibri" w:hAnsi="Times New Roman" w:cs="Times New Roman"/>
                <w:color w:val="000000"/>
                <w:lang w:val="uk-UA" w:eastAsia="uk-UA"/>
              </w:rPr>
            </w:pPr>
          </w:p>
        </w:tc>
        <w:tc>
          <w:tcPr>
            <w:tcW w:w="305" w:type="pct"/>
            <w:gridSpan w:val="2"/>
            <w:shd w:val="clear" w:color="auto" w:fill="auto"/>
          </w:tcPr>
          <w:p w14:paraId="158D67FA" w14:textId="08C10E0E" w:rsidR="00F64F87" w:rsidRPr="00EA1C29"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EA1C29" w14:paraId="025C08C8" w14:textId="77777777" w:rsidTr="0044701A">
        <w:trPr>
          <w:trHeight w:val="70"/>
        </w:trPr>
        <w:tc>
          <w:tcPr>
            <w:tcW w:w="4695" w:type="pct"/>
            <w:gridSpan w:val="2"/>
            <w:shd w:val="clear" w:color="auto" w:fill="auto"/>
          </w:tcPr>
          <w:p w14:paraId="17E37EB1" w14:textId="77777777" w:rsidR="00F64F87" w:rsidRPr="00EA1C29" w:rsidRDefault="00F64F87" w:rsidP="008E2400">
            <w:pPr>
              <w:jc w:val="both"/>
              <w:rPr>
                <w:rFonts w:ascii="Times New Roman" w:eastAsia="Calibri" w:hAnsi="Times New Roman" w:cs="Times New Roman"/>
                <w:color w:val="000000"/>
                <w:lang w:val="uk-UA" w:eastAsia="uk-UA"/>
              </w:rPr>
            </w:pPr>
          </w:p>
        </w:tc>
        <w:tc>
          <w:tcPr>
            <w:tcW w:w="305" w:type="pct"/>
            <w:gridSpan w:val="2"/>
            <w:shd w:val="clear" w:color="auto" w:fill="auto"/>
          </w:tcPr>
          <w:p w14:paraId="0D7FFEBB" w14:textId="77777777" w:rsidR="00F64F87" w:rsidRPr="00EA1C29"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EA1C29" w14:paraId="171D8835" w14:textId="77777777" w:rsidTr="0044701A">
        <w:trPr>
          <w:trHeight w:val="70"/>
        </w:trPr>
        <w:tc>
          <w:tcPr>
            <w:tcW w:w="4695" w:type="pct"/>
            <w:gridSpan w:val="2"/>
            <w:shd w:val="clear" w:color="auto" w:fill="auto"/>
          </w:tcPr>
          <w:p w14:paraId="35C54A4A" w14:textId="1B3E4DE9" w:rsidR="0013386F" w:rsidRPr="00EA1C29" w:rsidRDefault="0013386F" w:rsidP="0013386F">
            <w:pPr>
              <w:jc w:val="both"/>
              <w:rPr>
                <w:rFonts w:ascii="Times New Roman" w:eastAsia="Calibri" w:hAnsi="Times New Roman" w:cs="Times New Roman"/>
                <w:color w:val="000000"/>
                <w:lang w:val="uk-UA" w:eastAsia="uk-UA"/>
              </w:rPr>
            </w:pPr>
          </w:p>
        </w:tc>
        <w:tc>
          <w:tcPr>
            <w:tcW w:w="305" w:type="pct"/>
            <w:gridSpan w:val="2"/>
            <w:shd w:val="clear" w:color="auto" w:fill="auto"/>
          </w:tcPr>
          <w:p w14:paraId="6CBFDA10" w14:textId="77777777" w:rsidR="0013386F" w:rsidRPr="00EA1C29"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EA1C29" w14:paraId="2BEA38E5" w14:textId="77777777" w:rsidTr="0044701A">
        <w:trPr>
          <w:gridAfter w:val="1"/>
          <w:wAfter w:w="5" w:type="pct"/>
          <w:trHeight w:val="74"/>
        </w:trPr>
        <w:tc>
          <w:tcPr>
            <w:tcW w:w="4599" w:type="pct"/>
            <w:shd w:val="clear" w:color="auto" w:fill="auto"/>
          </w:tcPr>
          <w:p w14:paraId="62FF1E69" w14:textId="6E3F2D50" w:rsidR="002F1581" w:rsidRPr="00EA1C29" w:rsidRDefault="00F64F87" w:rsidP="00802B63">
            <w:pPr>
              <w:rPr>
                <w:rFonts w:ascii="Times New Roman" w:eastAsia="Calibri" w:hAnsi="Times New Roman" w:cs="Times New Roman"/>
                <w:color w:val="000000"/>
                <w:lang w:val="uk-UA" w:eastAsia="uk-UA"/>
              </w:rPr>
            </w:pPr>
            <w:r w:rsidRPr="00EA1C29">
              <w:rPr>
                <w:lang w:val="uk-UA"/>
              </w:rPr>
              <w:br w:type="page"/>
            </w:r>
          </w:p>
        </w:tc>
        <w:tc>
          <w:tcPr>
            <w:tcW w:w="396" w:type="pct"/>
            <w:gridSpan w:val="2"/>
            <w:shd w:val="clear" w:color="auto" w:fill="auto"/>
          </w:tcPr>
          <w:p w14:paraId="703E9515" w14:textId="403F982B" w:rsidR="002F1581" w:rsidRPr="00EA1C29" w:rsidRDefault="002F1581" w:rsidP="002F1581">
            <w:pPr>
              <w:rPr>
                <w:rFonts w:ascii="Times New Roman" w:eastAsia="Calibri" w:hAnsi="Times New Roman" w:cs="Times New Roman"/>
                <w:color w:val="000000"/>
                <w:spacing w:val="-20"/>
                <w:lang w:val="uk-UA" w:eastAsia="uk-UA"/>
              </w:rPr>
            </w:pPr>
          </w:p>
        </w:tc>
      </w:tr>
    </w:tbl>
    <w:p w14:paraId="2D4F4DA0" w14:textId="77777777" w:rsidR="0081017A" w:rsidRDefault="00C84F7E" w:rsidP="00C84F7E">
      <w:pPr>
        <w:spacing w:line="256" w:lineRule="auto"/>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 xml:space="preserve">                                                                                                                                      </w:t>
      </w:r>
    </w:p>
    <w:p w14:paraId="7CB402EE" w14:textId="77777777" w:rsidR="0081017A" w:rsidRDefault="0081017A" w:rsidP="00C84F7E">
      <w:pPr>
        <w:spacing w:line="256" w:lineRule="auto"/>
        <w:rPr>
          <w:rFonts w:ascii="Times New Roman" w:eastAsia="Calibri" w:hAnsi="Times New Roman" w:cs="Times New Roman"/>
          <w:color w:val="000000"/>
          <w:lang w:val="uk-UA" w:eastAsia="uk-UA"/>
        </w:rPr>
      </w:pPr>
    </w:p>
    <w:p w14:paraId="02A036EB" w14:textId="77777777" w:rsidR="0081017A" w:rsidRDefault="0081017A" w:rsidP="00C84F7E">
      <w:pPr>
        <w:spacing w:line="256" w:lineRule="auto"/>
        <w:rPr>
          <w:rFonts w:ascii="Times New Roman" w:eastAsia="Calibri" w:hAnsi="Times New Roman" w:cs="Times New Roman"/>
          <w:color w:val="000000"/>
          <w:lang w:val="uk-UA" w:eastAsia="uk-UA"/>
        </w:rPr>
      </w:pPr>
    </w:p>
    <w:p w14:paraId="3ADCD44A" w14:textId="77777777" w:rsidR="0081017A" w:rsidRDefault="0081017A" w:rsidP="00C84F7E">
      <w:pPr>
        <w:spacing w:line="256" w:lineRule="auto"/>
        <w:rPr>
          <w:rFonts w:ascii="Times New Roman" w:eastAsia="Calibri" w:hAnsi="Times New Roman" w:cs="Times New Roman"/>
          <w:color w:val="000000"/>
          <w:lang w:val="uk-UA" w:eastAsia="uk-UA"/>
        </w:rPr>
      </w:pPr>
    </w:p>
    <w:p w14:paraId="6CF6A827" w14:textId="77777777" w:rsidR="0081017A" w:rsidRDefault="0081017A" w:rsidP="00C84F7E">
      <w:pPr>
        <w:spacing w:line="256" w:lineRule="auto"/>
        <w:rPr>
          <w:rFonts w:ascii="Times New Roman" w:eastAsia="Calibri" w:hAnsi="Times New Roman" w:cs="Times New Roman"/>
          <w:color w:val="000000"/>
          <w:lang w:val="uk-UA" w:eastAsia="uk-UA"/>
        </w:rPr>
      </w:pPr>
    </w:p>
    <w:p w14:paraId="2DEAD810" w14:textId="44C8F89E" w:rsidR="00C84F7E" w:rsidRPr="00C84F7E" w:rsidRDefault="00C84F7E" w:rsidP="0081017A">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Додаток  № 1</w:t>
      </w:r>
    </w:p>
    <w:p w14:paraId="256FABE4" w14:textId="77777777" w:rsidR="00C84F7E" w:rsidRPr="00C84F7E" w:rsidRDefault="00C84F7E" w:rsidP="00C84F7E">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 xml:space="preserve">                                                                                                                до  Договору №_____                                                                         </w:t>
      </w:r>
    </w:p>
    <w:p w14:paraId="482207A5" w14:textId="77777777" w:rsidR="00C84F7E" w:rsidRPr="00C84F7E" w:rsidRDefault="00C84F7E" w:rsidP="00C84F7E">
      <w:pPr>
        <w:spacing w:line="256" w:lineRule="auto"/>
        <w:jc w:val="right"/>
        <w:rPr>
          <w:rFonts w:ascii="Times New Roman" w:eastAsia="Calibri" w:hAnsi="Times New Roman" w:cs="Times New Roman"/>
          <w:color w:val="000000"/>
          <w:lang w:val="uk-UA" w:eastAsia="uk-UA"/>
        </w:rPr>
      </w:pPr>
      <w:r w:rsidRPr="00C84F7E">
        <w:rPr>
          <w:rFonts w:ascii="Times New Roman" w:eastAsia="Calibri" w:hAnsi="Times New Roman" w:cs="Times New Roman"/>
          <w:color w:val="000000"/>
          <w:lang w:val="uk-UA" w:eastAsia="uk-UA"/>
        </w:rPr>
        <w:t>від «___» ___________2024</w:t>
      </w:r>
    </w:p>
    <w:p w14:paraId="5C8C1929" w14:textId="77777777" w:rsidR="00C84F7E" w:rsidRPr="00C84F7E" w:rsidRDefault="00C84F7E" w:rsidP="00C84F7E">
      <w:pPr>
        <w:spacing w:line="256" w:lineRule="auto"/>
        <w:jc w:val="center"/>
        <w:rPr>
          <w:rFonts w:ascii="Times New Roman" w:eastAsia="Calibri" w:hAnsi="Times New Roman" w:cs="Times New Roman"/>
          <w:vanish/>
          <w:color w:val="000000"/>
          <w:lang w:val="uk-UA" w:eastAsia="uk-UA"/>
        </w:rPr>
      </w:pPr>
      <w:r w:rsidRPr="00C84F7E">
        <w:rPr>
          <w:rFonts w:ascii="Times New Roman" w:eastAsia="Calibri" w:hAnsi="Times New Roman" w:cs="Times New Roman"/>
          <w:b/>
          <w:color w:val="000000"/>
          <w:lang w:val="uk-UA" w:eastAsia="uk-UA"/>
        </w:rPr>
        <w:t>Специфікація</w:t>
      </w:r>
      <w:r w:rsidRPr="00C84F7E">
        <w:rPr>
          <w:rFonts w:ascii="Times New Roman" w:eastAsia="Calibri" w:hAnsi="Times New Roman" w:cs="Times New Roman"/>
          <w:color w:val="000000"/>
          <w:lang w:val="uk-UA" w:eastAsia="uk-UA"/>
        </w:rPr>
        <w:t xml:space="preserve">        </w:t>
      </w:r>
    </w:p>
    <w:tbl>
      <w:tblPr>
        <w:tblW w:w="107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12"/>
        <w:gridCol w:w="2098"/>
        <w:gridCol w:w="2477"/>
        <w:gridCol w:w="1275"/>
        <w:gridCol w:w="709"/>
        <w:gridCol w:w="567"/>
        <w:gridCol w:w="284"/>
        <w:gridCol w:w="1134"/>
        <w:gridCol w:w="1180"/>
        <w:gridCol w:w="67"/>
      </w:tblGrid>
      <w:tr w:rsidR="00C84F7E" w:rsidRPr="00C84F7E" w14:paraId="18FA9B7E" w14:textId="77777777" w:rsidTr="00B4182F">
        <w:trPr>
          <w:gridAfter w:val="1"/>
          <w:wAfter w:w="67" w:type="dxa"/>
          <w:trHeight w:val="479"/>
        </w:trPr>
        <w:tc>
          <w:tcPr>
            <w:tcW w:w="881" w:type="dxa"/>
            <w:vMerge w:val="restart"/>
            <w:tcBorders>
              <w:top w:val="single" w:sz="4" w:space="0" w:color="auto"/>
              <w:left w:val="single" w:sz="4" w:space="0" w:color="auto"/>
              <w:bottom w:val="single" w:sz="4" w:space="0" w:color="auto"/>
              <w:right w:val="single" w:sz="4" w:space="0" w:color="auto"/>
            </w:tcBorders>
            <w:vAlign w:val="center"/>
            <w:hideMark/>
          </w:tcPr>
          <w:p w14:paraId="05AE1A08"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з/п</w:t>
            </w:r>
          </w:p>
        </w:tc>
        <w:tc>
          <w:tcPr>
            <w:tcW w:w="4687" w:type="dxa"/>
            <w:gridSpan w:val="3"/>
            <w:tcBorders>
              <w:top w:val="single" w:sz="4" w:space="0" w:color="auto"/>
              <w:left w:val="single" w:sz="4" w:space="0" w:color="auto"/>
              <w:bottom w:val="single" w:sz="4" w:space="0" w:color="auto"/>
              <w:right w:val="single" w:sz="4" w:space="0" w:color="auto"/>
            </w:tcBorders>
            <w:vAlign w:val="center"/>
            <w:hideMark/>
          </w:tcPr>
          <w:p w14:paraId="03295A1C"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Найменування товару</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472964C"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Одиниця виміру</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AFCCF4F"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К-ть</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A9D12E"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Ціна за одиницю без ПДВ, грн</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0CAB67D"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Ціна за одиницю з ПДВ, грн</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14:paraId="5BC7BF16" w14:textId="77777777" w:rsidR="00C84F7E" w:rsidRPr="00C84F7E" w:rsidRDefault="00C84F7E" w:rsidP="00C84F7E">
            <w:pPr>
              <w:widowControl w:val="0"/>
              <w:autoSpaceDE w:val="0"/>
              <w:autoSpaceDN w:val="0"/>
              <w:adjustRightInd w:val="0"/>
              <w:spacing w:after="0" w:line="240" w:lineRule="auto"/>
              <w:jc w:val="center"/>
              <w:rPr>
                <w:rFonts w:ascii="Times New Roman" w:eastAsia="Calibri" w:hAnsi="Times New Roman" w:cs="Times New Roman"/>
                <w:bCs/>
                <w:lang w:val="uk-UA" w:eastAsia="uk-UA"/>
              </w:rPr>
            </w:pPr>
            <w:r w:rsidRPr="00C84F7E">
              <w:rPr>
                <w:rFonts w:ascii="Times New Roman" w:eastAsia="Calibri" w:hAnsi="Times New Roman" w:cs="Times New Roman"/>
                <w:bCs/>
                <w:lang w:val="uk-UA" w:eastAsia="uk-UA"/>
              </w:rPr>
              <w:t>Сума з ПДВ, грн</w:t>
            </w:r>
          </w:p>
        </w:tc>
      </w:tr>
      <w:tr w:rsidR="00C84F7E" w:rsidRPr="00C84F7E" w14:paraId="270F2BDB" w14:textId="77777777" w:rsidTr="00B4182F">
        <w:trPr>
          <w:gridAfter w:val="1"/>
          <w:wAfter w:w="67" w:type="dxa"/>
          <w:cantSplit/>
          <w:trHeight w:val="1209"/>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612BE4D9"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6BF73BE3" w14:textId="510D2452" w:rsidR="00C84F7E" w:rsidRPr="00C84F7E" w:rsidRDefault="003A5408" w:rsidP="00C84F7E">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C84F7E">
              <w:rPr>
                <w:rFonts w:ascii="Times New Roman" w:eastAsia="Calibri" w:hAnsi="Times New Roman" w:cs="Times New Roman"/>
                <w:b/>
                <w:bCs/>
                <w:lang w:val="uk-UA" w:eastAsia="uk-UA"/>
              </w:rPr>
              <w:t xml:space="preserve">Торговельна назва </w:t>
            </w:r>
          </w:p>
        </w:tc>
        <w:tc>
          <w:tcPr>
            <w:tcW w:w="2477" w:type="dxa"/>
            <w:tcBorders>
              <w:top w:val="single" w:sz="4" w:space="0" w:color="auto"/>
              <w:left w:val="single" w:sz="4" w:space="0" w:color="auto"/>
              <w:bottom w:val="single" w:sz="4" w:space="0" w:color="auto"/>
              <w:right w:val="single" w:sz="4" w:space="0" w:color="auto"/>
            </w:tcBorders>
            <w:vAlign w:val="center"/>
            <w:hideMark/>
          </w:tcPr>
          <w:p w14:paraId="06C15241" w14:textId="01E1DDF8" w:rsidR="00C84F7E" w:rsidRPr="00C84F7E" w:rsidRDefault="003A5408" w:rsidP="00C84F7E">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C84F7E">
              <w:rPr>
                <w:rFonts w:ascii="Times New Roman" w:eastAsia="Calibri" w:hAnsi="Times New Roman" w:cs="Times New Roman"/>
                <w:b/>
                <w:bCs/>
                <w:lang w:val="uk-UA" w:eastAsia="uk-UA"/>
              </w:rPr>
              <w:t>форма випуску</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7D328C"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0901C4" w14:textId="77777777" w:rsidR="00C84F7E" w:rsidRPr="00C84F7E" w:rsidRDefault="00C84F7E" w:rsidP="00C84F7E">
            <w:pPr>
              <w:spacing w:after="0" w:line="256" w:lineRule="auto"/>
              <w:rPr>
                <w:rFonts w:ascii="Times New Roman" w:eastAsia="Calibri" w:hAnsi="Times New Roman" w:cs="Times New Roman"/>
                <w:b/>
                <w:lang w:val="uk-UA"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2395C566"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C2A402"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D1AC548" w14:textId="77777777" w:rsidR="00C84F7E" w:rsidRPr="00C84F7E" w:rsidRDefault="00C84F7E" w:rsidP="00C84F7E">
            <w:pPr>
              <w:spacing w:after="0" w:line="256" w:lineRule="auto"/>
              <w:rPr>
                <w:rFonts w:ascii="Times New Roman" w:eastAsia="Calibri" w:hAnsi="Times New Roman" w:cs="Times New Roman"/>
                <w:b/>
                <w:bCs/>
                <w:lang w:val="uk-UA" w:eastAsia="uk-UA"/>
              </w:rPr>
            </w:pPr>
          </w:p>
        </w:tc>
      </w:tr>
      <w:tr w:rsidR="003A5408" w:rsidRPr="00C84F7E" w14:paraId="431D281C"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0C123C17"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3297F56E" w14:textId="344192C5" w:rsidR="003A5408" w:rsidRPr="00C84F7E" w:rsidRDefault="003752CE" w:rsidP="00B4182F">
            <w:pPr>
              <w:spacing w:after="0" w:line="240" w:lineRule="auto"/>
              <w:rPr>
                <w:rFonts w:ascii="Times New Roman" w:eastAsia="Calibri" w:hAnsi="Times New Roman" w:cs="Times New Roman"/>
                <w:lang w:val="uk-UA" w:eastAsia="uk-UA"/>
              </w:rPr>
            </w:pPr>
            <w:r>
              <w:rPr>
                <w:rFonts w:ascii="Times New Roman" w:eastAsia="Times New Roman" w:hAnsi="Times New Roman" w:cs="Times New Roman"/>
                <w:color w:val="000000"/>
                <w:sz w:val="24"/>
                <w:szCs w:val="24"/>
                <w:lang w:val="uk-UA"/>
              </w:rPr>
              <w:t>Адреналін</w:t>
            </w:r>
          </w:p>
        </w:tc>
        <w:tc>
          <w:tcPr>
            <w:tcW w:w="2477" w:type="dxa"/>
            <w:tcBorders>
              <w:top w:val="nil"/>
              <w:left w:val="nil"/>
              <w:bottom w:val="single" w:sz="4" w:space="0" w:color="auto"/>
              <w:right w:val="single" w:sz="4" w:space="0" w:color="auto"/>
            </w:tcBorders>
            <w:shd w:val="clear" w:color="auto" w:fill="FFFFFF"/>
            <w:vAlign w:val="center"/>
          </w:tcPr>
          <w:p w14:paraId="0AAF43D9" w14:textId="2075627F" w:rsidR="003A5408" w:rsidRPr="00C84F7E" w:rsidRDefault="00B4182F" w:rsidP="003A5408">
            <w:pPr>
              <w:spacing w:line="240" w:lineRule="auto"/>
              <w:jc w:val="both"/>
              <w:rPr>
                <w:rFonts w:ascii="Times New Roman" w:eastAsia="Calibri" w:hAnsi="Times New Roman" w:cs="Times New Roman"/>
                <w:color w:val="000000"/>
                <w:lang w:val="uk-UA" w:eastAsia="uk-UA"/>
              </w:rPr>
            </w:pPr>
            <w:r>
              <w:rPr>
                <w:rFonts w:ascii="Times New Roman" w:eastAsia="Times New Roman" w:hAnsi="Times New Roman" w:cs="Times New Roman"/>
                <w:color w:val="000000"/>
                <w:sz w:val="24"/>
                <w:szCs w:val="24"/>
                <w:lang w:val="uk-UA"/>
              </w:rPr>
              <w:t>,</w:t>
            </w:r>
            <w:r w:rsidRPr="00B4182F">
              <w:rPr>
                <w:rFonts w:ascii="Times New Roman" w:eastAsia="Times New Roman" w:hAnsi="Times New Roman" w:cs="Times New Roman"/>
                <w:color w:val="000000"/>
                <w:sz w:val="24"/>
                <w:szCs w:val="24"/>
                <w:lang w:val="uk-UA"/>
              </w:rPr>
              <w:t>розчин для ін'єкцій, 1,82 мг/мл, по 1 мл в ампулі №10</w:t>
            </w:r>
          </w:p>
        </w:tc>
        <w:tc>
          <w:tcPr>
            <w:tcW w:w="1275" w:type="dxa"/>
            <w:tcBorders>
              <w:top w:val="nil"/>
              <w:left w:val="nil"/>
              <w:bottom w:val="single" w:sz="4" w:space="0" w:color="auto"/>
              <w:right w:val="single" w:sz="4" w:space="0" w:color="auto"/>
            </w:tcBorders>
            <w:shd w:val="clear" w:color="auto" w:fill="FFFFFF"/>
            <w:vAlign w:val="center"/>
          </w:tcPr>
          <w:p w14:paraId="00CA88DE" w14:textId="71A3AAA0" w:rsidR="003A5408" w:rsidRPr="00C84F7E" w:rsidRDefault="003A5408" w:rsidP="003A5408">
            <w:pPr>
              <w:spacing w:after="0" w:line="240" w:lineRule="auto"/>
              <w:rPr>
                <w:rFonts w:ascii="Times New Roman" w:eastAsia="Calibri" w:hAnsi="Times New Roman" w:cs="Times New Roman"/>
                <w:lang w:val="uk-UA" w:eastAsia="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74F1667D" w14:textId="2ED59EE2"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066CDB">
              <w:rPr>
                <w:rFonts w:ascii="Times New Roman" w:eastAsia="Times New Roman" w:hAnsi="Times New Roman" w:cs="Times New Roman"/>
                <w:color w:val="000000"/>
                <w:sz w:val="24"/>
                <w:szCs w:val="24"/>
                <w:lang w:val="uk-UA"/>
              </w:rPr>
              <w:t>20</w:t>
            </w:r>
          </w:p>
        </w:tc>
        <w:tc>
          <w:tcPr>
            <w:tcW w:w="851" w:type="dxa"/>
            <w:gridSpan w:val="2"/>
            <w:tcBorders>
              <w:top w:val="single" w:sz="4" w:space="0" w:color="auto"/>
              <w:left w:val="single" w:sz="4" w:space="0" w:color="auto"/>
              <w:bottom w:val="single" w:sz="4" w:space="0" w:color="auto"/>
              <w:right w:val="single" w:sz="4" w:space="0" w:color="auto"/>
            </w:tcBorders>
          </w:tcPr>
          <w:p w14:paraId="6BF5D24E" w14:textId="77777777" w:rsidR="003A5408" w:rsidRPr="00C84F7E" w:rsidRDefault="003A5408" w:rsidP="003A5408">
            <w:pPr>
              <w:spacing w:line="256" w:lineRule="auto"/>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tcPr>
          <w:p w14:paraId="5091DA52"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0671497E"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3583C9D3" w14:textId="77777777" w:rsidTr="00B4182F">
        <w:trPr>
          <w:gridAfter w:val="1"/>
          <w:wAfter w:w="67" w:type="dxa"/>
          <w:trHeight w:val="372"/>
        </w:trPr>
        <w:tc>
          <w:tcPr>
            <w:tcW w:w="881" w:type="dxa"/>
            <w:tcBorders>
              <w:top w:val="single" w:sz="4" w:space="0" w:color="auto"/>
              <w:left w:val="single" w:sz="4" w:space="0" w:color="auto"/>
              <w:bottom w:val="single" w:sz="4" w:space="0" w:color="auto"/>
              <w:right w:val="single" w:sz="4" w:space="0" w:color="auto"/>
            </w:tcBorders>
            <w:vAlign w:val="center"/>
          </w:tcPr>
          <w:p w14:paraId="5098A2FF"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0AB1EEE6" w14:textId="217ED0DA" w:rsidR="003A5408" w:rsidRPr="00C84F7E" w:rsidRDefault="003752CE" w:rsidP="00B4182F">
            <w:pPr>
              <w:spacing w:after="0" w:line="240" w:lineRule="auto"/>
              <w:rPr>
                <w:rFonts w:ascii="Times New Roman" w:eastAsia="Calibri" w:hAnsi="Times New Roman" w:cs="Times New Roman"/>
                <w:lang w:val="uk-UA" w:eastAsia="uk-UA"/>
              </w:rPr>
            </w:pPr>
            <w:r w:rsidRPr="00B4182F">
              <w:rPr>
                <w:rFonts w:ascii="Times New Roman" w:eastAsia="Times New Roman" w:hAnsi="Times New Roman" w:cs="Times New Roman"/>
                <w:color w:val="000000"/>
                <w:sz w:val="24"/>
                <w:szCs w:val="24"/>
                <w:lang w:val="uk-UA"/>
              </w:rPr>
              <w:t xml:space="preserve">Хлоргексидин </w:t>
            </w:r>
          </w:p>
        </w:tc>
        <w:tc>
          <w:tcPr>
            <w:tcW w:w="2477" w:type="dxa"/>
            <w:tcBorders>
              <w:top w:val="nil"/>
              <w:left w:val="nil"/>
              <w:bottom w:val="single" w:sz="4" w:space="0" w:color="auto"/>
              <w:right w:val="single" w:sz="4" w:space="0" w:color="auto"/>
            </w:tcBorders>
            <w:shd w:val="clear" w:color="auto" w:fill="FFFFFF"/>
            <w:vAlign w:val="center"/>
          </w:tcPr>
          <w:p w14:paraId="6726B45C" w14:textId="71A5BB0D" w:rsidR="003A5408" w:rsidRPr="00C84F7E" w:rsidRDefault="00B4182F" w:rsidP="003A5408">
            <w:pPr>
              <w:spacing w:line="240"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розчин для зовнішнього застосування 0,05 % по 100 мл у флаконах</w:t>
            </w:r>
          </w:p>
        </w:tc>
        <w:tc>
          <w:tcPr>
            <w:tcW w:w="1275" w:type="dxa"/>
            <w:tcBorders>
              <w:top w:val="nil"/>
              <w:left w:val="nil"/>
              <w:bottom w:val="single" w:sz="4" w:space="0" w:color="auto"/>
              <w:right w:val="single" w:sz="4" w:space="0" w:color="auto"/>
            </w:tcBorders>
            <w:shd w:val="clear" w:color="auto" w:fill="FFFFFF"/>
            <w:vAlign w:val="center"/>
          </w:tcPr>
          <w:p w14:paraId="52E22036" w14:textId="543D0729" w:rsidR="003A5408" w:rsidRPr="00C84F7E" w:rsidRDefault="003A5408" w:rsidP="003A5408">
            <w:pPr>
              <w:spacing w:after="0" w:line="240" w:lineRule="auto"/>
              <w:rPr>
                <w:rFonts w:ascii="Times New Roman" w:eastAsia="Calibri" w:hAnsi="Times New Roman" w:cs="Times New Roman"/>
                <w:lang w:val="uk-UA" w:eastAsia="uk-UA"/>
              </w:rPr>
            </w:pPr>
            <w:r w:rsidRPr="00066CDB">
              <w:rPr>
                <w:rFonts w:ascii="Times New Roman" w:eastAsia="Times New Roman" w:hAnsi="Times New Roman" w:cs="Times New Roman"/>
                <w:color w:val="000000"/>
                <w:sz w:val="24"/>
                <w:szCs w:val="24"/>
                <w:lang w:val="uk-UA"/>
              </w:rPr>
              <w:t>флакон</w:t>
            </w:r>
          </w:p>
        </w:tc>
        <w:tc>
          <w:tcPr>
            <w:tcW w:w="709" w:type="dxa"/>
            <w:tcBorders>
              <w:top w:val="nil"/>
              <w:left w:val="nil"/>
              <w:bottom w:val="single" w:sz="4" w:space="0" w:color="auto"/>
              <w:right w:val="single" w:sz="4" w:space="0" w:color="auto"/>
            </w:tcBorders>
            <w:shd w:val="clear" w:color="auto" w:fill="FFFFFF"/>
            <w:vAlign w:val="center"/>
          </w:tcPr>
          <w:p w14:paraId="47FA9BF2" w14:textId="44489F8A"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066CDB">
              <w:rPr>
                <w:rFonts w:ascii="Times New Roman" w:eastAsia="Times New Roman" w:hAnsi="Times New Roman" w:cs="Times New Roman"/>
                <w:color w:val="000000"/>
                <w:sz w:val="24"/>
                <w:szCs w:val="24"/>
                <w:lang w:val="uk-UA"/>
              </w:rPr>
              <w:t>1000</w:t>
            </w:r>
          </w:p>
        </w:tc>
        <w:tc>
          <w:tcPr>
            <w:tcW w:w="851" w:type="dxa"/>
            <w:gridSpan w:val="2"/>
            <w:tcBorders>
              <w:top w:val="nil"/>
              <w:left w:val="single" w:sz="4" w:space="0" w:color="auto"/>
              <w:bottom w:val="single" w:sz="4" w:space="0" w:color="auto"/>
              <w:right w:val="single" w:sz="4" w:space="0" w:color="auto"/>
            </w:tcBorders>
          </w:tcPr>
          <w:p w14:paraId="743D7511"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nil"/>
              <w:left w:val="nil"/>
              <w:bottom w:val="single" w:sz="4" w:space="0" w:color="000000"/>
              <w:right w:val="single" w:sz="4" w:space="0" w:color="000000"/>
            </w:tcBorders>
          </w:tcPr>
          <w:p w14:paraId="74C10B6D"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2CE05759"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72900857"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1BE26AFD"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582F1C63" w14:textId="1449B96B" w:rsidR="003A5408" w:rsidRPr="003752CE" w:rsidRDefault="00116A84" w:rsidP="00B4182F">
            <w:pPr>
              <w:rPr>
                <w:rFonts w:ascii="Times New Roman" w:eastAsia="Calibri" w:hAnsi="Times New Roman" w:cs="Times New Roman"/>
                <w:lang w:eastAsia="uk-UA"/>
              </w:rPr>
            </w:pPr>
            <w:r>
              <w:rPr>
                <w:rFonts w:ascii="Times New Roman" w:hAnsi="Times New Roman" w:cs="Times New Roman"/>
                <w:color w:val="00000A"/>
              </w:rPr>
              <w:t xml:space="preserve">Натрію </w:t>
            </w:r>
            <w:r>
              <w:rPr>
                <w:rFonts w:ascii="Times New Roman" w:hAnsi="Times New Roman" w:cs="Times New Roman"/>
                <w:color w:val="00000A"/>
                <w:lang w:val="uk-UA"/>
              </w:rPr>
              <w:t>х</w:t>
            </w:r>
            <w:r w:rsidR="003752CE" w:rsidRPr="003752CE">
              <w:rPr>
                <w:rFonts w:ascii="Times New Roman" w:hAnsi="Times New Roman" w:cs="Times New Roman"/>
                <w:color w:val="00000A"/>
              </w:rPr>
              <w:t xml:space="preserve">лорид </w:t>
            </w:r>
          </w:p>
        </w:tc>
        <w:tc>
          <w:tcPr>
            <w:tcW w:w="2477" w:type="dxa"/>
            <w:tcBorders>
              <w:top w:val="nil"/>
              <w:left w:val="nil"/>
              <w:bottom w:val="single" w:sz="4" w:space="0" w:color="auto"/>
              <w:right w:val="single" w:sz="4" w:space="0" w:color="auto"/>
            </w:tcBorders>
            <w:shd w:val="clear" w:color="auto" w:fill="FFFFFF"/>
            <w:vAlign w:val="center"/>
          </w:tcPr>
          <w:p w14:paraId="691550B6" w14:textId="77777777" w:rsidR="00B4182F" w:rsidRDefault="00B4182F" w:rsidP="00B4182F">
            <w:pPr>
              <w:rPr>
                <w:color w:val="00000A"/>
                <w:sz w:val="24"/>
                <w:szCs w:val="24"/>
              </w:rPr>
            </w:pPr>
            <w:r>
              <w:rPr>
                <w:color w:val="00000A"/>
              </w:rPr>
              <w:t>розчин для інфузій, 9 мг/мл по 200 мл у пляшках</w:t>
            </w:r>
          </w:p>
          <w:p w14:paraId="2260EFD0" w14:textId="6F033501" w:rsidR="003A5408" w:rsidRPr="00B4182F" w:rsidRDefault="003A5408" w:rsidP="003A5408">
            <w:pPr>
              <w:spacing w:line="240" w:lineRule="auto"/>
              <w:jc w:val="both"/>
              <w:rPr>
                <w:rFonts w:ascii="Times New Roman" w:eastAsia="Calibri" w:hAnsi="Times New Roman" w:cs="Times New Roman"/>
                <w:color w:val="000000"/>
                <w:lang w:eastAsia="uk-UA"/>
              </w:rPr>
            </w:pPr>
          </w:p>
        </w:tc>
        <w:tc>
          <w:tcPr>
            <w:tcW w:w="1275" w:type="dxa"/>
            <w:tcBorders>
              <w:top w:val="nil"/>
              <w:left w:val="nil"/>
              <w:bottom w:val="single" w:sz="4" w:space="0" w:color="auto"/>
              <w:right w:val="single" w:sz="4" w:space="0" w:color="auto"/>
            </w:tcBorders>
            <w:shd w:val="clear" w:color="auto" w:fill="FFFFFF"/>
            <w:vAlign w:val="center"/>
          </w:tcPr>
          <w:p w14:paraId="7BDCBCF9" w14:textId="311D3D56" w:rsidR="003A5408" w:rsidRPr="00C84F7E" w:rsidRDefault="003A5408" w:rsidP="003A5408">
            <w:pPr>
              <w:spacing w:after="0" w:line="240" w:lineRule="auto"/>
              <w:rPr>
                <w:rFonts w:ascii="Times New Roman" w:eastAsia="Calibri" w:hAnsi="Times New Roman" w:cs="Times New Roman"/>
                <w:lang w:val="uk-UA" w:eastAsia="uk-UA"/>
              </w:rPr>
            </w:pPr>
            <w:r w:rsidRPr="00066CDB">
              <w:rPr>
                <w:rFonts w:ascii="Times New Roman" w:eastAsia="Times New Roman" w:hAnsi="Times New Roman" w:cs="Times New Roman"/>
                <w:color w:val="000000"/>
                <w:sz w:val="24"/>
                <w:szCs w:val="24"/>
                <w:lang w:val="uk-UA"/>
              </w:rPr>
              <w:t>флакон</w:t>
            </w:r>
          </w:p>
        </w:tc>
        <w:tc>
          <w:tcPr>
            <w:tcW w:w="709" w:type="dxa"/>
            <w:tcBorders>
              <w:top w:val="nil"/>
              <w:left w:val="nil"/>
              <w:bottom w:val="single" w:sz="4" w:space="0" w:color="auto"/>
              <w:right w:val="single" w:sz="4" w:space="0" w:color="auto"/>
            </w:tcBorders>
            <w:shd w:val="clear" w:color="auto" w:fill="FFFFFF"/>
            <w:vAlign w:val="center"/>
          </w:tcPr>
          <w:p w14:paraId="5E4AA86C" w14:textId="49C6DBAA"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066CDB">
              <w:rPr>
                <w:rFonts w:ascii="Times New Roman" w:eastAsia="Times New Roman" w:hAnsi="Times New Roman" w:cs="Times New Roman"/>
                <w:color w:val="000000"/>
                <w:sz w:val="24"/>
                <w:szCs w:val="24"/>
                <w:lang w:val="uk-UA"/>
              </w:rPr>
              <w:t>20</w:t>
            </w:r>
          </w:p>
        </w:tc>
        <w:tc>
          <w:tcPr>
            <w:tcW w:w="851" w:type="dxa"/>
            <w:gridSpan w:val="2"/>
            <w:tcBorders>
              <w:top w:val="single" w:sz="4" w:space="0" w:color="auto"/>
              <w:left w:val="single" w:sz="4" w:space="0" w:color="auto"/>
              <w:bottom w:val="single" w:sz="4" w:space="0" w:color="auto"/>
              <w:right w:val="single" w:sz="4" w:space="0" w:color="auto"/>
            </w:tcBorders>
          </w:tcPr>
          <w:p w14:paraId="712C1CC2"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4584366"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091E82E4"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45F10E6C"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1A9CF58F"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12851D7C" w14:textId="0BFB9B16" w:rsidR="003A5408" w:rsidRPr="00C84F7E" w:rsidRDefault="00B4182F" w:rsidP="00B4182F">
            <w:pPr>
              <w:spacing w:after="0" w:line="240" w:lineRule="auto"/>
              <w:rPr>
                <w:rFonts w:ascii="Times New Roman" w:eastAsia="Calibri" w:hAnsi="Times New Roman" w:cs="Times New Roman"/>
                <w:color w:val="000000"/>
                <w:shd w:val="clear" w:color="auto" w:fill="FFFFFF"/>
                <w:lang w:val="uk-UA"/>
              </w:rPr>
            </w:pPr>
            <w:r>
              <w:rPr>
                <w:rFonts w:ascii="Times New Roman" w:eastAsia="Times New Roman" w:hAnsi="Times New Roman" w:cs="Times New Roman"/>
                <w:color w:val="000000"/>
                <w:sz w:val="24"/>
                <w:szCs w:val="24"/>
                <w:lang w:val="uk-UA"/>
              </w:rPr>
              <w:t>І</w:t>
            </w:r>
            <w:r w:rsidR="003A5408" w:rsidRPr="00066CDB">
              <w:rPr>
                <w:rFonts w:ascii="Times New Roman" w:eastAsia="Times New Roman" w:hAnsi="Times New Roman" w:cs="Times New Roman"/>
                <w:color w:val="000000"/>
                <w:sz w:val="24"/>
                <w:szCs w:val="24"/>
                <w:lang w:val="uk-UA"/>
              </w:rPr>
              <w:t xml:space="preserve">бупрофен </w:t>
            </w:r>
          </w:p>
        </w:tc>
        <w:tc>
          <w:tcPr>
            <w:tcW w:w="2477" w:type="dxa"/>
            <w:tcBorders>
              <w:top w:val="nil"/>
              <w:left w:val="nil"/>
              <w:bottom w:val="single" w:sz="4" w:space="0" w:color="auto"/>
              <w:right w:val="single" w:sz="4" w:space="0" w:color="auto"/>
            </w:tcBorders>
            <w:shd w:val="clear" w:color="auto" w:fill="FFFFFF"/>
            <w:vAlign w:val="center"/>
          </w:tcPr>
          <w:p w14:paraId="17C8C9CF" w14:textId="5C281D0E"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суспензія оральна, 100 мг/5 мл; по 100 мл у флаконі;</w:t>
            </w:r>
          </w:p>
        </w:tc>
        <w:tc>
          <w:tcPr>
            <w:tcW w:w="1275" w:type="dxa"/>
            <w:tcBorders>
              <w:top w:val="nil"/>
              <w:left w:val="nil"/>
              <w:bottom w:val="single" w:sz="4" w:space="0" w:color="auto"/>
              <w:right w:val="single" w:sz="4" w:space="0" w:color="auto"/>
            </w:tcBorders>
            <w:shd w:val="clear" w:color="auto" w:fill="FFFFFF"/>
            <w:vAlign w:val="center"/>
          </w:tcPr>
          <w:p w14:paraId="0CF2C0AD" w14:textId="6CE5F746"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флакон</w:t>
            </w:r>
          </w:p>
        </w:tc>
        <w:tc>
          <w:tcPr>
            <w:tcW w:w="709" w:type="dxa"/>
            <w:tcBorders>
              <w:top w:val="nil"/>
              <w:left w:val="nil"/>
              <w:bottom w:val="single" w:sz="4" w:space="0" w:color="auto"/>
              <w:right w:val="single" w:sz="4" w:space="0" w:color="auto"/>
            </w:tcBorders>
            <w:shd w:val="clear" w:color="auto" w:fill="FFFFFF"/>
            <w:vAlign w:val="center"/>
          </w:tcPr>
          <w:p w14:paraId="57D66258" w14:textId="4D4C358F"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10</w:t>
            </w:r>
          </w:p>
        </w:tc>
        <w:tc>
          <w:tcPr>
            <w:tcW w:w="851" w:type="dxa"/>
            <w:gridSpan w:val="2"/>
            <w:tcBorders>
              <w:top w:val="single" w:sz="4" w:space="0" w:color="auto"/>
              <w:left w:val="single" w:sz="4" w:space="0" w:color="auto"/>
              <w:bottom w:val="single" w:sz="4" w:space="0" w:color="auto"/>
              <w:right w:val="single" w:sz="4" w:space="0" w:color="auto"/>
            </w:tcBorders>
          </w:tcPr>
          <w:p w14:paraId="5687BE55"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09DA017"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2A136AB3"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79FB2D38"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4BC32451"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18552486" w14:textId="7B8BCE04"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rPr>
                <w:rFonts w:ascii="Times New Roman" w:eastAsia="Times New Roman" w:hAnsi="Times New Roman" w:cs="Times New Roman"/>
                <w:color w:val="000000"/>
                <w:sz w:val="24"/>
                <w:szCs w:val="24"/>
                <w:lang w:val="uk-UA"/>
              </w:rPr>
              <w:t>Кислота амінокапронова</w:t>
            </w:r>
            <w:r w:rsidRPr="00B4182F">
              <w:rPr>
                <w:rFonts w:ascii="Times New Roman" w:eastAsia="Times New Roman" w:hAnsi="Times New Roman" w:cs="Times New Roman"/>
                <w:color w:val="000000"/>
                <w:sz w:val="24"/>
                <w:szCs w:val="24"/>
                <w:lang w:val="uk-UA"/>
              </w:rPr>
              <w:t xml:space="preserve"> </w:t>
            </w:r>
          </w:p>
        </w:tc>
        <w:tc>
          <w:tcPr>
            <w:tcW w:w="2477" w:type="dxa"/>
            <w:tcBorders>
              <w:top w:val="nil"/>
              <w:left w:val="nil"/>
              <w:bottom w:val="single" w:sz="4" w:space="0" w:color="auto"/>
              <w:right w:val="single" w:sz="4" w:space="0" w:color="auto"/>
            </w:tcBorders>
            <w:shd w:val="clear" w:color="auto" w:fill="FFFFFF"/>
            <w:vAlign w:val="center"/>
          </w:tcPr>
          <w:p w14:paraId="1566EE24" w14:textId="3C25A0DA"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розчин для інфузій, 50 мг/мл по 100 мл у пляшках</w:t>
            </w:r>
          </w:p>
        </w:tc>
        <w:tc>
          <w:tcPr>
            <w:tcW w:w="1275" w:type="dxa"/>
            <w:tcBorders>
              <w:top w:val="nil"/>
              <w:left w:val="nil"/>
              <w:bottom w:val="single" w:sz="4" w:space="0" w:color="auto"/>
              <w:right w:val="single" w:sz="4" w:space="0" w:color="auto"/>
            </w:tcBorders>
            <w:shd w:val="clear" w:color="auto" w:fill="FFFFFF"/>
            <w:vAlign w:val="center"/>
          </w:tcPr>
          <w:p w14:paraId="28CA9D2B" w14:textId="7FAF95F9"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флакон</w:t>
            </w:r>
          </w:p>
        </w:tc>
        <w:tc>
          <w:tcPr>
            <w:tcW w:w="709" w:type="dxa"/>
            <w:tcBorders>
              <w:top w:val="nil"/>
              <w:left w:val="nil"/>
              <w:bottom w:val="single" w:sz="4" w:space="0" w:color="auto"/>
              <w:right w:val="single" w:sz="4" w:space="0" w:color="auto"/>
            </w:tcBorders>
            <w:shd w:val="clear" w:color="auto" w:fill="FFFFFF"/>
            <w:vAlign w:val="center"/>
          </w:tcPr>
          <w:p w14:paraId="7FFC3609" w14:textId="0E19684C"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100</w:t>
            </w:r>
          </w:p>
        </w:tc>
        <w:tc>
          <w:tcPr>
            <w:tcW w:w="851" w:type="dxa"/>
            <w:gridSpan w:val="2"/>
            <w:tcBorders>
              <w:top w:val="single" w:sz="4" w:space="0" w:color="auto"/>
              <w:left w:val="single" w:sz="4" w:space="0" w:color="auto"/>
              <w:bottom w:val="single" w:sz="4" w:space="0" w:color="auto"/>
              <w:right w:val="single" w:sz="4" w:space="0" w:color="auto"/>
            </w:tcBorders>
          </w:tcPr>
          <w:p w14:paraId="09B1F90D"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BAC0BEB"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6251DF94"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6E928DFF"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3402B23C"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667C690F" w14:textId="331EA5E5"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rsidRPr="00B4182F">
              <w:rPr>
                <w:rFonts w:ascii="Times New Roman" w:eastAsia="Times New Roman" w:hAnsi="Times New Roman" w:cs="Times New Roman"/>
                <w:color w:val="000000"/>
                <w:sz w:val="24"/>
                <w:szCs w:val="24"/>
                <w:lang w:val="uk-UA"/>
              </w:rPr>
              <w:t>Преднізолон</w:t>
            </w:r>
          </w:p>
        </w:tc>
        <w:tc>
          <w:tcPr>
            <w:tcW w:w="2477" w:type="dxa"/>
            <w:tcBorders>
              <w:top w:val="nil"/>
              <w:left w:val="nil"/>
              <w:bottom w:val="single" w:sz="4" w:space="0" w:color="auto"/>
              <w:right w:val="single" w:sz="4" w:space="0" w:color="auto"/>
            </w:tcBorders>
            <w:shd w:val="clear" w:color="auto" w:fill="FFFFFF"/>
            <w:vAlign w:val="center"/>
          </w:tcPr>
          <w:p w14:paraId="4DD7464E" w14:textId="0004AB12"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 xml:space="preserve"> розчин для ін'єкцій, 30 мг/мл, по 1 мл в ампулі №5</w:t>
            </w:r>
          </w:p>
        </w:tc>
        <w:tc>
          <w:tcPr>
            <w:tcW w:w="1275" w:type="dxa"/>
            <w:tcBorders>
              <w:top w:val="nil"/>
              <w:left w:val="nil"/>
              <w:bottom w:val="single" w:sz="4" w:space="0" w:color="auto"/>
              <w:right w:val="single" w:sz="4" w:space="0" w:color="auto"/>
            </w:tcBorders>
            <w:shd w:val="clear" w:color="auto" w:fill="FFFFFF"/>
            <w:vAlign w:val="center"/>
          </w:tcPr>
          <w:p w14:paraId="56B100B7" w14:textId="7FC2E261"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5F755946" w14:textId="72739AF9"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5</w:t>
            </w:r>
          </w:p>
        </w:tc>
        <w:tc>
          <w:tcPr>
            <w:tcW w:w="851" w:type="dxa"/>
            <w:gridSpan w:val="2"/>
            <w:tcBorders>
              <w:top w:val="single" w:sz="4" w:space="0" w:color="auto"/>
              <w:left w:val="single" w:sz="4" w:space="0" w:color="auto"/>
              <w:bottom w:val="single" w:sz="4" w:space="0" w:color="auto"/>
              <w:right w:val="single" w:sz="4" w:space="0" w:color="auto"/>
            </w:tcBorders>
          </w:tcPr>
          <w:p w14:paraId="33EEC8BE"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A97F398"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6268EE80"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462E092E"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075E6641"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4B856D68" w14:textId="5A1CC8F2"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rsidRPr="00B4182F">
              <w:rPr>
                <w:rFonts w:ascii="Times New Roman" w:eastAsia="Times New Roman" w:hAnsi="Times New Roman" w:cs="Times New Roman"/>
                <w:color w:val="000000"/>
                <w:sz w:val="24"/>
                <w:szCs w:val="24"/>
                <w:lang w:val="uk-UA"/>
              </w:rPr>
              <w:t xml:space="preserve">Лідокаїн </w:t>
            </w:r>
          </w:p>
        </w:tc>
        <w:tc>
          <w:tcPr>
            <w:tcW w:w="2477" w:type="dxa"/>
            <w:tcBorders>
              <w:top w:val="nil"/>
              <w:left w:val="nil"/>
              <w:bottom w:val="single" w:sz="4" w:space="0" w:color="auto"/>
              <w:right w:val="single" w:sz="4" w:space="0" w:color="auto"/>
            </w:tcBorders>
            <w:shd w:val="clear" w:color="auto" w:fill="FFFFFF"/>
            <w:vAlign w:val="center"/>
          </w:tcPr>
          <w:p w14:paraId="58C3058C" w14:textId="7D0EDD56"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 xml:space="preserve"> розчин для ін’єкцій, 20 мг/мл по 2 мл в ампулі №10</w:t>
            </w:r>
          </w:p>
        </w:tc>
        <w:tc>
          <w:tcPr>
            <w:tcW w:w="1275" w:type="dxa"/>
            <w:tcBorders>
              <w:top w:val="nil"/>
              <w:left w:val="nil"/>
              <w:bottom w:val="single" w:sz="4" w:space="0" w:color="auto"/>
              <w:right w:val="single" w:sz="4" w:space="0" w:color="auto"/>
            </w:tcBorders>
            <w:shd w:val="clear" w:color="auto" w:fill="FFFFFF"/>
            <w:vAlign w:val="center"/>
          </w:tcPr>
          <w:p w14:paraId="4CB8B2BC" w14:textId="580D267C"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64ADBF32" w14:textId="0B8A4FC5"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30</w:t>
            </w:r>
          </w:p>
        </w:tc>
        <w:tc>
          <w:tcPr>
            <w:tcW w:w="851" w:type="dxa"/>
            <w:gridSpan w:val="2"/>
            <w:tcBorders>
              <w:top w:val="single" w:sz="4" w:space="0" w:color="auto"/>
              <w:left w:val="single" w:sz="4" w:space="0" w:color="auto"/>
              <w:bottom w:val="single" w:sz="4" w:space="0" w:color="auto"/>
              <w:right w:val="single" w:sz="4" w:space="0" w:color="auto"/>
            </w:tcBorders>
          </w:tcPr>
          <w:p w14:paraId="788CC664"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BA3D361"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66F0FD30"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56BDEC2F"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6F231561"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2FF82B1E" w14:textId="2415E842"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rPr>
                <w:rFonts w:ascii="Times New Roman" w:eastAsia="Times New Roman" w:hAnsi="Times New Roman" w:cs="Times New Roman"/>
                <w:color w:val="000000"/>
                <w:sz w:val="24"/>
                <w:szCs w:val="24"/>
                <w:lang w:val="uk-UA"/>
              </w:rPr>
              <w:t>Лідокаїн</w:t>
            </w:r>
          </w:p>
        </w:tc>
        <w:tc>
          <w:tcPr>
            <w:tcW w:w="2477" w:type="dxa"/>
            <w:tcBorders>
              <w:top w:val="nil"/>
              <w:left w:val="nil"/>
              <w:bottom w:val="single" w:sz="4" w:space="0" w:color="auto"/>
              <w:right w:val="single" w:sz="4" w:space="0" w:color="auto"/>
            </w:tcBorders>
            <w:shd w:val="clear" w:color="auto" w:fill="FFFFFF"/>
            <w:vAlign w:val="center"/>
          </w:tcPr>
          <w:p w14:paraId="5E9AE18F" w14:textId="5404A64C"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розчин для ін'єкцій, 100 мг/мл, по 2 мл в ампулі №10</w:t>
            </w:r>
          </w:p>
        </w:tc>
        <w:tc>
          <w:tcPr>
            <w:tcW w:w="1275" w:type="dxa"/>
            <w:tcBorders>
              <w:top w:val="nil"/>
              <w:left w:val="nil"/>
              <w:bottom w:val="single" w:sz="4" w:space="0" w:color="auto"/>
              <w:right w:val="single" w:sz="4" w:space="0" w:color="auto"/>
            </w:tcBorders>
            <w:shd w:val="clear" w:color="auto" w:fill="FFFFFF"/>
            <w:vAlign w:val="center"/>
          </w:tcPr>
          <w:p w14:paraId="76CC059C" w14:textId="5423018C"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0C0029A3" w14:textId="5DFF2E8D"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50</w:t>
            </w:r>
          </w:p>
        </w:tc>
        <w:tc>
          <w:tcPr>
            <w:tcW w:w="851" w:type="dxa"/>
            <w:gridSpan w:val="2"/>
            <w:tcBorders>
              <w:top w:val="single" w:sz="4" w:space="0" w:color="auto"/>
              <w:left w:val="single" w:sz="4" w:space="0" w:color="auto"/>
              <w:bottom w:val="single" w:sz="4" w:space="0" w:color="auto"/>
              <w:right w:val="single" w:sz="4" w:space="0" w:color="auto"/>
            </w:tcBorders>
          </w:tcPr>
          <w:p w14:paraId="7D49FE58"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1AAF75A6"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5841288F"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22507CE5"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4F1AB90A"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4F399909" w14:textId="1B6812E2"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rPr>
                <w:rFonts w:ascii="Times New Roman" w:eastAsia="Times New Roman" w:hAnsi="Times New Roman" w:cs="Times New Roman"/>
                <w:color w:val="000000"/>
                <w:sz w:val="24"/>
                <w:szCs w:val="24"/>
                <w:lang w:val="uk-UA"/>
              </w:rPr>
              <w:t>Мезатон</w:t>
            </w:r>
          </w:p>
        </w:tc>
        <w:tc>
          <w:tcPr>
            <w:tcW w:w="2477" w:type="dxa"/>
            <w:tcBorders>
              <w:top w:val="nil"/>
              <w:left w:val="nil"/>
              <w:bottom w:val="single" w:sz="4" w:space="0" w:color="auto"/>
              <w:right w:val="single" w:sz="4" w:space="0" w:color="auto"/>
            </w:tcBorders>
            <w:shd w:val="clear" w:color="auto" w:fill="FFFFFF"/>
            <w:vAlign w:val="center"/>
          </w:tcPr>
          <w:p w14:paraId="6FB0D764" w14:textId="685591E5"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розчин для ін'єкцій, 10 мг/мл по 1 мл в ампулі №10</w:t>
            </w:r>
          </w:p>
        </w:tc>
        <w:tc>
          <w:tcPr>
            <w:tcW w:w="1275" w:type="dxa"/>
            <w:tcBorders>
              <w:top w:val="nil"/>
              <w:left w:val="nil"/>
              <w:bottom w:val="single" w:sz="4" w:space="0" w:color="auto"/>
              <w:right w:val="single" w:sz="4" w:space="0" w:color="auto"/>
            </w:tcBorders>
            <w:shd w:val="clear" w:color="auto" w:fill="FFFFFF"/>
            <w:vAlign w:val="center"/>
          </w:tcPr>
          <w:p w14:paraId="6E441175" w14:textId="21A9B722"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445EB8B4" w14:textId="06E35A03"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9</w:t>
            </w:r>
          </w:p>
        </w:tc>
        <w:tc>
          <w:tcPr>
            <w:tcW w:w="851" w:type="dxa"/>
            <w:gridSpan w:val="2"/>
            <w:tcBorders>
              <w:top w:val="single" w:sz="4" w:space="0" w:color="auto"/>
              <w:left w:val="single" w:sz="4" w:space="0" w:color="auto"/>
              <w:bottom w:val="single" w:sz="4" w:space="0" w:color="auto"/>
              <w:right w:val="single" w:sz="4" w:space="0" w:color="auto"/>
            </w:tcBorders>
          </w:tcPr>
          <w:p w14:paraId="00E0AD55"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666447C"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5C5E2223"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7C80CDB1"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04D4316A"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5B786947" w14:textId="2F00B281"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rPr>
                <w:rFonts w:ascii="Times New Roman" w:eastAsia="Times New Roman" w:hAnsi="Times New Roman" w:cs="Times New Roman"/>
                <w:color w:val="000000"/>
                <w:sz w:val="24"/>
                <w:szCs w:val="24"/>
                <w:lang w:val="uk-UA"/>
              </w:rPr>
              <w:t>Натрію Хлорид</w:t>
            </w:r>
          </w:p>
        </w:tc>
        <w:tc>
          <w:tcPr>
            <w:tcW w:w="2477" w:type="dxa"/>
            <w:tcBorders>
              <w:top w:val="nil"/>
              <w:left w:val="nil"/>
              <w:bottom w:val="single" w:sz="4" w:space="0" w:color="auto"/>
              <w:right w:val="single" w:sz="4" w:space="0" w:color="auto"/>
            </w:tcBorders>
            <w:shd w:val="clear" w:color="auto" w:fill="FFFFFF"/>
            <w:vAlign w:val="center"/>
          </w:tcPr>
          <w:p w14:paraId="356BA45B" w14:textId="717FD046"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розчин для інфузій, 9 мг/мл, по 400 мл у флаконах</w:t>
            </w:r>
          </w:p>
        </w:tc>
        <w:tc>
          <w:tcPr>
            <w:tcW w:w="1275" w:type="dxa"/>
            <w:tcBorders>
              <w:top w:val="nil"/>
              <w:left w:val="nil"/>
              <w:bottom w:val="single" w:sz="4" w:space="0" w:color="auto"/>
              <w:right w:val="single" w:sz="4" w:space="0" w:color="auto"/>
            </w:tcBorders>
            <w:shd w:val="clear" w:color="auto" w:fill="FFFFFF"/>
            <w:vAlign w:val="center"/>
          </w:tcPr>
          <w:p w14:paraId="7D8D0F8C" w14:textId="5B00E394"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флакон</w:t>
            </w:r>
          </w:p>
        </w:tc>
        <w:tc>
          <w:tcPr>
            <w:tcW w:w="709" w:type="dxa"/>
            <w:tcBorders>
              <w:top w:val="nil"/>
              <w:left w:val="nil"/>
              <w:bottom w:val="single" w:sz="4" w:space="0" w:color="auto"/>
              <w:right w:val="single" w:sz="4" w:space="0" w:color="auto"/>
            </w:tcBorders>
            <w:shd w:val="clear" w:color="auto" w:fill="FFFFFF"/>
            <w:vAlign w:val="center"/>
          </w:tcPr>
          <w:p w14:paraId="279A5B8E" w14:textId="4C279156"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350</w:t>
            </w:r>
          </w:p>
        </w:tc>
        <w:tc>
          <w:tcPr>
            <w:tcW w:w="851" w:type="dxa"/>
            <w:gridSpan w:val="2"/>
            <w:tcBorders>
              <w:top w:val="single" w:sz="4" w:space="0" w:color="auto"/>
              <w:left w:val="single" w:sz="4" w:space="0" w:color="auto"/>
              <w:bottom w:val="single" w:sz="4" w:space="0" w:color="auto"/>
              <w:right w:val="single" w:sz="4" w:space="0" w:color="auto"/>
            </w:tcBorders>
          </w:tcPr>
          <w:p w14:paraId="67B72D6D"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9569C70"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0ABC7FD5"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11BEA69F" w14:textId="77777777" w:rsidTr="00B4182F">
        <w:trPr>
          <w:gridAfter w:val="1"/>
          <w:wAfter w:w="67" w:type="dxa"/>
          <w:trHeight w:val="710"/>
        </w:trPr>
        <w:tc>
          <w:tcPr>
            <w:tcW w:w="881" w:type="dxa"/>
            <w:tcBorders>
              <w:top w:val="single" w:sz="4" w:space="0" w:color="auto"/>
              <w:left w:val="single" w:sz="4" w:space="0" w:color="auto"/>
              <w:bottom w:val="single" w:sz="4" w:space="0" w:color="auto"/>
              <w:right w:val="single" w:sz="4" w:space="0" w:color="auto"/>
            </w:tcBorders>
            <w:vAlign w:val="center"/>
          </w:tcPr>
          <w:p w14:paraId="745FEBCB"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1EE5CB8D" w14:textId="2B7C9D65"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rPr>
                <w:rFonts w:ascii="Times New Roman" w:eastAsia="Times New Roman" w:hAnsi="Times New Roman" w:cs="Times New Roman"/>
                <w:color w:val="000000"/>
                <w:sz w:val="24"/>
                <w:szCs w:val="24"/>
                <w:lang w:val="uk-UA"/>
              </w:rPr>
              <w:t>Перекис Водню</w:t>
            </w:r>
            <w:r w:rsidRPr="00B4182F">
              <w:rPr>
                <w:rFonts w:ascii="Times New Roman" w:eastAsia="Times New Roman" w:hAnsi="Times New Roman" w:cs="Times New Roman"/>
                <w:color w:val="000000"/>
                <w:sz w:val="24"/>
                <w:szCs w:val="24"/>
                <w:lang w:val="uk-UA"/>
              </w:rPr>
              <w:t xml:space="preserve"> </w:t>
            </w:r>
          </w:p>
        </w:tc>
        <w:tc>
          <w:tcPr>
            <w:tcW w:w="2477" w:type="dxa"/>
            <w:tcBorders>
              <w:top w:val="nil"/>
              <w:left w:val="nil"/>
              <w:bottom w:val="single" w:sz="4" w:space="0" w:color="auto"/>
              <w:right w:val="single" w:sz="4" w:space="0" w:color="auto"/>
            </w:tcBorders>
            <w:shd w:val="clear" w:color="auto" w:fill="FFFFFF"/>
            <w:vAlign w:val="center"/>
          </w:tcPr>
          <w:p w14:paraId="70BE9CFD" w14:textId="4A90ABFB"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розчин для зовнішнього застосування 3 % по 100 мл у флаконах</w:t>
            </w:r>
          </w:p>
        </w:tc>
        <w:tc>
          <w:tcPr>
            <w:tcW w:w="1275" w:type="dxa"/>
            <w:tcBorders>
              <w:top w:val="nil"/>
              <w:left w:val="nil"/>
              <w:bottom w:val="single" w:sz="4" w:space="0" w:color="auto"/>
              <w:right w:val="single" w:sz="4" w:space="0" w:color="auto"/>
            </w:tcBorders>
            <w:shd w:val="clear" w:color="auto" w:fill="FFFFFF"/>
            <w:vAlign w:val="center"/>
          </w:tcPr>
          <w:p w14:paraId="5B997BA9" w14:textId="24FF71A7"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флакон</w:t>
            </w:r>
          </w:p>
        </w:tc>
        <w:tc>
          <w:tcPr>
            <w:tcW w:w="709" w:type="dxa"/>
            <w:tcBorders>
              <w:top w:val="nil"/>
              <w:left w:val="nil"/>
              <w:bottom w:val="single" w:sz="4" w:space="0" w:color="auto"/>
              <w:right w:val="single" w:sz="4" w:space="0" w:color="auto"/>
            </w:tcBorders>
            <w:shd w:val="clear" w:color="auto" w:fill="FFFFFF"/>
            <w:vAlign w:val="center"/>
          </w:tcPr>
          <w:p w14:paraId="2A29F603" w14:textId="76B7CC3C"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20</w:t>
            </w:r>
          </w:p>
        </w:tc>
        <w:tc>
          <w:tcPr>
            <w:tcW w:w="851" w:type="dxa"/>
            <w:gridSpan w:val="2"/>
            <w:tcBorders>
              <w:top w:val="single" w:sz="4" w:space="0" w:color="auto"/>
              <w:left w:val="single" w:sz="4" w:space="0" w:color="auto"/>
              <w:bottom w:val="single" w:sz="4" w:space="0" w:color="auto"/>
              <w:right w:val="single" w:sz="4" w:space="0" w:color="auto"/>
            </w:tcBorders>
          </w:tcPr>
          <w:p w14:paraId="26CF8EFC"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03AD0E60"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210D2E87"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0864FEEF"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5A0AD05E"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6BE87F3C" w14:textId="2B806F91" w:rsidR="003A5408" w:rsidRPr="00C84F7E" w:rsidRDefault="003A5408" w:rsidP="003A5408">
            <w:pPr>
              <w:spacing w:after="0" w:line="240" w:lineRule="auto"/>
              <w:rPr>
                <w:rFonts w:ascii="Times New Roman" w:eastAsia="Calibri" w:hAnsi="Times New Roman" w:cs="Times New Roman"/>
                <w:color w:val="000000"/>
                <w:shd w:val="clear" w:color="auto" w:fill="FFFFFF"/>
                <w:lang w:val="uk-UA"/>
              </w:rPr>
            </w:pPr>
            <w:r w:rsidRPr="00066CDB">
              <w:rPr>
                <w:rFonts w:ascii="Times New Roman" w:eastAsia="Times New Roman" w:hAnsi="Times New Roman" w:cs="Times New Roman"/>
                <w:color w:val="000000"/>
                <w:sz w:val="24"/>
                <w:szCs w:val="24"/>
                <w:lang w:val="uk-UA"/>
              </w:rPr>
              <w:t>Бетадин</w:t>
            </w:r>
          </w:p>
        </w:tc>
        <w:tc>
          <w:tcPr>
            <w:tcW w:w="2477" w:type="dxa"/>
            <w:tcBorders>
              <w:top w:val="nil"/>
              <w:left w:val="nil"/>
              <w:bottom w:val="single" w:sz="4" w:space="0" w:color="auto"/>
              <w:right w:val="single" w:sz="4" w:space="0" w:color="auto"/>
            </w:tcBorders>
            <w:shd w:val="clear" w:color="auto" w:fill="FFFFFF"/>
            <w:vAlign w:val="center"/>
          </w:tcPr>
          <w:p w14:paraId="51661FE0" w14:textId="1ECD9157"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розчин для зовнішнього застосування 10 %, по 120 мл</w:t>
            </w:r>
          </w:p>
        </w:tc>
        <w:tc>
          <w:tcPr>
            <w:tcW w:w="1275" w:type="dxa"/>
            <w:tcBorders>
              <w:top w:val="nil"/>
              <w:left w:val="nil"/>
              <w:bottom w:val="single" w:sz="4" w:space="0" w:color="auto"/>
              <w:right w:val="single" w:sz="4" w:space="0" w:color="auto"/>
            </w:tcBorders>
            <w:shd w:val="clear" w:color="auto" w:fill="FFFFFF"/>
            <w:vAlign w:val="center"/>
          </w:tcPr>
          <w:p w14:paraId="55E1B09C" w14:textId="04231F53"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флакон</w:t>
            </w:r>
          </w:p>
        </w:tc>
        <w:tc>
          <w:tcPr>
            <w:tcW w:w="709" w:type="dxa"/>
            <w:tcBorders>
              <w:top w:val="nil"/>
              <w:left w:val="nil"/>
              <w:bottom w:val="single" w:sz="4" w:space="0" w:color="auto"/>
              <w:right w:val="single" w:sz="4" w:space="0" w:color="auto"/>
            </w:tcBorders>
            <w:shd w:val="clear" w:color="auto" w:fill="FFFFFF"/>
            <w:vAlign w:val="center"/>
          </w:tcPr>
          <w:p w14:paraId="4E414183" w14:textId="52755AA4"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50</w:t>
            </w:r>
          </w:p>
        </w:tc>
        <w:tc>
          <w:tcPr>
            <w:tcW w:w="851" w:type="dxa"/>
            <w:gridSpan w:val="2"/>
            <w:tcBorders>
              <w:top w:val="single" w:sz="4" w:space="0" w:color="auto"/>
              <w:left w:val="single" w:sz="4" w:space="0" w:color="auto"/>
              <w:bottom w:val="single" w:sz="4" w:space="0" w:color="auto"/>
              <w:right w:val="single" w:sz="4" w:space="0" w:color="auto"/>
            </w:tcBorders>
          </w:tcPr>
          <w:p w14:paraId="387B2D8F"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88FA129"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69269668"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5579FF3A"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2594C090"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56AC0E75" w14:textId="63FB1DFF"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rPr>
                <w:rFonts w:ascii="Times New Roman" w:eastAsia="Times New Roman" w:hAnsi="Times New Roman" w:cs="Times New Roman"/>
                <w:color w:val="000000"/>
                <w:sz w:val="24"/>
                <w:szCs w:val="24"/>
                <w:lang w:val="uk-UA"/>
              </w:rPr>
              <w:t>Рифампіцин</w:t>
            </w:r>
          </w:p>
        </w:tc>
        <w:tc>
          <w:tcPr>
            <w:tcW w:w="2477" w:type="dxa"/>
            <w:tcBorders>
              <w:top w:val="nil"/>
              <w:left w:val="nil"/>
              <w:bottom w:val="single" w:sz="4" w:space="0" w:color="auto"/>
              <w:right w:val="single" w:sz="4" w:space="0" w:color="auto"/>
            </w:tcBorders>
            <w:shd w:val="clear" w:color="auto" w:fill="FFFFFF"/>
            <w:vAlign w:val="center"/>
          </w:tcPr>
          <w:p w14:paraId="21B3768C" w14:textId="494E352D"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капсули по 150 мг №20</w:t>
            </w:r>
          </w:p>
        </w:tc>
        <w:tc>
          <w:tcPr>
            <w:tcW w:w="1275" w:type="dxa"/>
            <w:tcBorders>
              <w:top w:val="nil"/>
              <w:left w:val="nil"/>
              <w:bottom w:val="single" w:sz="4" w:space="0" w:color="auto"/>
              <w:right w:val="single" w:sz="4" w:space="0" w:color="auto"/>
            </w:tcBorders>
            <w:shd w:val="clear" w:color="auto" w:fill="FFFFFF"/>
            <w:vAlign w:val="center"/>
          </w:tcPr>
          <w:p w14:paraId="7CD79CBE" w14:textId="7B2314D9"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76A51497" w14:textId="0BE3CFC8"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10</w:t>
            </w:r>
          </w:p>
        </w:tc>
        <w:tc>
          <w:tcPr>
            <w:tcW w:w="851" w:type="dxa"/>
            <w:gridSpan w:val="2"/>
            <w:tcBorders>
              <w:top w:val="single" w:sz="4" w:space="0" w:color="auto"/>
              <w:left w:val="single" w:sz="4" w:space="0" w:color="auto"/>
              <w:bottom w:val="single" w:sz="4" w:space="0" w:color="auto"/>
              <w:right w:val="single" w:sz="4" w:space="0" w:color="auto"/>
            </w:tcBorders>
          </w:tcPr>
          <w:p w14:paraId="3613D087"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3133A5A2"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2566027B"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6EBB4349"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4441260B"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125D42E6" w14:textId="2169FB7A" w:rsidR="003A5408" w:rsidRPr="003752CE" w:rsidRDefault="003752CE" w:rsidP="00B4182F">
            <w:pPr>
              <w:rPr>
                <w:rFonts w:ascii="Times New Roman" w:eastAsia="Calibri" w:hAnsi="Times New Roman" w:cs="Times New Roman"/>
                <w:color w:val="000000"/>
                <w:shd w:val="clear" w:color="auto" w:fill="FFFFFF"/>
              </w:rPr>
            </w:pPr>
            <w:r>
              <w:rPr>
                <w:rFonts w:ascii="Times New Roman" w:hAnsi="Times New Roman" w:cs="Times New Roman"/>
                <w:color w:val="00000A"/>
              </w:rPr>
              <w:t xml:space="preserve">Магнію </w:t>
            </w:r>
            <w:r>
              <w:rPr>
                <w:rFonts w:ascii="Times New Roman" w:hAnsi="Times New Roman" w:cs="Times New Roman"/>
                <w:color w:val="00000A"/>
                <w:lang w:val="uk-UA"/>
              </w:rPr>
              <w:t>с</w:t>
            </w:r>
            <w:r w:rsidRPr="003752CE">
              <w:rPr>
                <w:rFonts w:ascii="Times New Roman" w:hAnsi="Times New Roman" w:cs="Times New Roman"/>
                <w:color w:val="00000A"/>
              </w:rPr>
              <w:t>ульфат</w:t>
            </w:r>
          </w:p>
        </w:tc>
        <w:tc>
          <w:tcPr>
            <w:tcW w:w="2477" w:type="dxa"/>
            <w:tcBorders>
              <w:top w:val="nil"/>
              <w:left w:val="nil"/>
              <w:bottom w:val="single" w:sz="4" w:space="0" w:color="auto"/>
              <w:right w:val="single" w:sz="4" w:space="0" w:color="auto"/>
            </w:tcBorders>
            <w:shd w:val="clear" w:color="auto" w:fill="FFFFFF"/>
            <w:vAlign w:val="center"/>
          </w:tcPr>
          <w:p w14:paraId="0618E610" w14:textId="043EB5E8" w:rsidR="00B4182F" w:rsidRDefault="00B4182F" w:rsidP="00B4182F">
            <w:pPr>
              <w:rPr>
                <w:color w:val="00000A"/>
                <w:sz w:val="24"/>
                <w:szCs w:val="24"/>
              </w:rPr>
            </w:pPr>
            <w:r>
              <w:rPr>
                <w:color w:val="00000A"/>
              </w:rPr>
              <w:t xml:space="preserve"> розчин для ін'єкцій, 250 мг/мл по 5 мл в ампулі;  №10</w:t>
            </w:r>
          </w:p>
          <w:p w14:paraId="1EDC2F4C" w14:textId="001A2563" w:rsidR="003A5408" w:rsidRPr="00B4182F" w:rsidRDefault="003A5408" w:rsidP="003A5408">
            <w:pPr>
              <w:spacing w:line="256" w:lineRule="auto"/>
              <w:jc w:val="both"/>
              <w:rPr>
                <w:rFonts w:ascii="Times New Roman" w:eastAsia="Calibri" w:hAnsi="Times New Roman" w:cs="Times New Roman"/>
                <w:color w:val="000000"/>
                <w:lang w:eastAsia="uk-UA"/>
              </w:rPr>
            </w:pPr>
          </w:p>
        </w:tc>
        <w:tc>
          <w:tcPr>
            <w:tcW w:w="1275" w:type="dxa"/>
            <w:tcBorders>
              <w:top w:val="nil"/>
              <w:left w:val="nil"/>
              <w:bottom w:val="single" w:sz="4" w:space="0" w:color="auto"/>
              <w:right w:val="single" w:sz="4" w:space="0" w:color="auto"/>
            </w:tcBorders>
            <w:shd w:val="clear" w:color="auto" w:fill="FFFFFF"/>
            <w:vAlign w:val="center"/>
          </w:tcPr>
          <w:p w14:paraId="000F43DD" w14:textId="3DA6E461"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64AB332D" w14:textId="469423F8"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20</w:t>
            </w:r>
          </w:p>
        </w:tc>
        <w:tc>
          <w:tcPr>
            <w:tcW w:w="851" w:type="dxa"/>
            <w:gridSpan w:val="2"/>
            <w:tcBorders>
              <w:top w:val="single" w:sz="4" w:space="0" w:color="auto"/>
              <w:left w:val="single" w:sz="4" w:space="0" w:color="auto"/>
              <w:bottom w:val="single" w:sz="4" w:space="0" w:color="auto"/>
              <w:right w:val="single" w:sz="4" w:space="0" w:color="auto"/>
            </w:tcBorders>
          </w:tcPr>
          <w:p w14:paraId="16D7208A"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5608116B"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0E91140F"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22CE55C4"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21113E6F"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2D94E5FE" w14:textId="055D08AC" w:rsidR="003A5408" w:rsidRPr="00C84F7E" w:rsidRDefault="00B4182F" w:rsidP="00B4182F">
            <w:pPr>
              <w:spacing w:after="0" w:line="240" w:lineRule="auto"/>
              <w:rPr>
                <w:rFonts w:ascii="Times New Roman" w:eastAsia="Calibri" w:hAnsi="Times New Roman" w:cs="Times New Roman"/>
                <w:color w:val="000000"/>
                <w:shd w:val="clear" w:color="auto" w:fill="FFFFFF"/>
                <w:lang w:val="uk-UA"/>
              </w:rPr>
            </w:pPr>
            <w:r>
              <w:rPr>
                <w:rFonts w:ascii="Times New Roman" w:eastAsia="Times New Roman" w:hAnsi="Times New Roman" w:cs="Times New Roman"/>
                <w:color w:val="000000"/>
                <w:sz w:val="24"/>
                <w:szCs w:val="24"/>
                <w:lang w:val="uk-UA"/>
              </w:rPr>
              <w:t xml:space="preserve">Кеторолак </w:t>
            </w:r>
          </w:p>
        </w:tc>
        <w:tc>
          <w:tcPr>
            <w:tcW w:w="2477" w:type="dxa"/>
            <w:tcBorders>
              <w:top w:val="nil"/>
              <w:left w:val="nil"/>
              <w:bottom w:val="single" w:sz="4" w:space="0" w:color="auto"/>
              <w:right w:val="single" w:sz="4" w:space="0" w:color="auto"/>
            </w:tcBorders>
            <w:shd w:val="clear" w:color="auto" w:fill="FFFFFF"/>
            <w:vAlign w:val="center"/>
          </w:tcPr>
          <w:p w14:paraId="4448078E" w14:textId="66F586BD"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розчин для ін'єкцій, 30 мг/мл, по 1 мл в ампулі №10</w:t>
            </w:r>
          </w:p>
        </w:tc>
        <w:tc>
          <w:tcPr>
            <w:tcW w:w="1275" w:type="dxa"/>
            <w:tcBorders>
              <w:top w:val="nil"/>
              <w:left w:val="nil"/>
              <w:bottom w:val="single" w:sz="4" w:space="0" w:color="auto"/>
              <w:right w:val="single" w:sz="4" w:space="0" w:color="auto"/>
            </w:tcBorders>
            <w:shd w:val="clear" w:color="auto" w:fill="FFFFFF"/>
            <w:vAlign w:val="center"/>
          </w:tcPr>
          <w:p w14:paraId="1A56BAF7" w14:textId="3C34CCEB"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0C4F4A2F" w14:textId="50A61575"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12</w:t>
            </w:r>
          </w:p>
        </w:tc>
        <w:tc>
          <w:tcPr>
            <w:tcW w:w="851" w:type="dxa"/>
            <w:gridSpan w:val="2"/>
            <w:tcBorders>
              <w:top w:val="single" w:sz="4" w:space="0" w:color="auto"/>
              <w:left w:val="single" w:sz="4" w:space="0" w:color="auto"/>
              <w:bottom w:val="single" w:sz="4" w:space="0" w:color="auto"/>
              <w:right w:val="single" w:sz="4" w:space="0" w:color="auto"/>
            </w:tcBorders>
          </w:tcPr>
          <w:p w14:paraId="58DDA63E"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A3F8911"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027A2446"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00513078"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60BD0CDB"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4FA3176E" w14:textId="0AAA3C84" w:rsidR="003A5408" w:rsidRPr="00B4182F" w:rsidRDefault="003752CE" w:rsidP="00B4182F">
            <w:pPr>
              <w:rPr>
                <w:rFonts w:ascii="Times New Roman" w:eastAsia="Calibri" w:hAnsi="Times New Roman" w:cs="Times New Roman"/>
                <w:color w:val="000000"/>
                <w:shd w:val="clear" w:color="auto" w:fill="FFFFFF"/>
                <w:lang w:val="uk-UA"/>
              </w:rPr>
            </w:pPr>
            <w:r>
              <w:rPr>
                <w:color w:val="00000A"/>
              </w:rPr>
              <w:t>Каптоприл</w:t>
            </w:r>
          </w:p>
        </w:tc>
        <w:tc>
          <w:tcPr>
            <w:tcW w:w="2477" w:type="dxa"/>
            <w:tcBorders>
              <w:top w:val="nil"/>
              <w:left w:val="nil"/>
              <w:bottom w:val="single" w:sz="4" w:space="0" w:color="auto"/>
              <w:right w:val="single" w:sz="4" w:space="0" w:color="auto"/>
            </w:tcBorders>
            <w:shd w:val="clear" w:color="auto" w:fill="FFFFFF"/>
            <w:vAlign w:val="center"/>
          </w:tcPr>
          <w:p w14:paraId="1E41066F" w14:textId="77777777" w:rsidR="00B4182F" w:rsidRDefault="00B4182F" w:rsidP="00B4182F">
            <w:pPr>
              <w:rPr>
                <w:color w:val="00000A"/>
                <w:sz w:val="24"/>
                <w:szCs w:val="24"/>
              </w:rPr>
            </w:pPr>
            <w:r>
              <w:rPr>
                <w:color w:val="00000A"/>
              </w:rPr>
              <w:t>таблетки по 25 мг №20</w:t>
            </w:r>
          </w:p>
          <w:p w14:paraId="3EC6CA0D" w14:textId="08BB8DF1" w:rsidR="003A5408" w:rsidRPr="00C84F7E" w:rsidRDefault="003A5408" w:rsidP="003A5408">
            <w:pPr>
              <w:spacing w:line="256" w:lineRule="auto"/>
              <w:jc w:val="both"/>
              <w:rPr>
                <w:rFonts w:ascii="Times New Roman" w:eastAsia="Calibri" w:hAnsi="Times New Roman" w:cs="Times New Roman"/>
                <w:color w:val="000000"/>
                <w:lang w:val="uk-UA" w:eastAsia="uk-UA"/>
              </w:rPr>
            </w:pPr>
          </w:p>
        </w:tc>
        <w:tc>
          <w:tcPr>
            <w:tcW w:w="1275" w:type="dxa"/>
            <w:tcBorders>
              <w:top w:val="nil"/>
              <w:left w:val="nil"/>
              <w:bottom w:val="single" w:sz="4" w:space="0" w:color="auto"/>
              <w:right w:val="single" w:sz="4" w:space="0" w:color="auto"/>
            </w:tcBorders>
            <w:shd w:val="clear" w:color="auto" w:fill="FFFFFF"/>
            <w:vAlign w:val="center"/>
          </w:tcPr>
          <w:p w14:paraId="6B422E8F" w14:textId="0E920B4A"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65011BFB" w14:textId="13C7CAEF"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12</w:t>
            </w:r>
          </w:p>
        </w:tc>
        <w:tc>
          <w:tcPr>
            <w:tcW w:w="851" w:type="dxa"/>
            <w:gridSpan w:val="2"/>
            <w:tcBorders>
              <w:top w:val="single" w:sz="4" w:space="0" w:color="auto"/>
              <w:left w:val="single" w:sz="4" w:space="0" w:color="auto"/>
              <w:bottom w:val="single" w:sz="4" w:space="0" w:color="auto"/>
              <w:right w:val="single" w:sz="4" w:space="0" w:color="auto"/>
            </w:tcBorders>
          </w:tcPr>
          <w:p w14:paraId="769B6C15"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438E6427"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48A51631"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21FC24FF"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45BD16D4"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02219571" w14:textId="1CE158F3"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rPr>
                <w:rFonts w:ascii="Times New Roman" w:eastAsia="Calibri" w:hAnsi="Times New Roman" w:cs="Times New Roman"/>
                <w:color w:val="000000"/>
                <w:shd w:val="clear" w:color="auto" w:fill="FFFFFF"/>
                <w:lang w:val="uk-UA"/>
              </w:rPr>
              <w:t>Парацетамол</w:t>
            </w:r>
          </w:p>
        </w:tc>
        <w:tc>
          <w:tcPr>
            <w:tcW w:w="2477" w:type="dxa"/>
            <w:tcBorders>
              <w:top w:val="nil"/>
              <w:left w:val="nil"/>
              <w:bottom w:val="single" w:sz="4" w:space="0" w:color="auto"/>
              <w:right w:val="single" w:sz="4" w:space="0" w:color="auto"/>
            </w:tcBorders>
            <w:shd w:val="clear" w:color="auto" w:fill="FFFFFF"/>
            <w:vAlign w:val="center"/>
          </w:tcPr>
          <w:p w14:paraId="5D6ECA6B" w14:textId="1F1A4620"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Calibri" w:hAnsi="Times New Roman" w:cs="Times New Roman"/>
                <w:color w:val="000000"/>
                <w:shd w:val="clear" w:color="auto" w:fill="FFFFFF"/>
                <w:lang w:val="uk-UA"/>
              </w:rPr>
              <w:t>таблетки по 500 мг №10</w:t>
            </w:r>
          </w:p>
        </w:tc>
        <w:tc>
          <w:tcPr>
            <w:tcW w:w="1275" w:type="dxa"/>
            <w:tcBorders>
              <w:top w:val="nil"/>
              <w:left w:val="nil"/>
              <w:bottom w:val="single" w:sz="4" w:space="0" w:color="auto"/>
              <w:right w:val="single" w:sz="4" w:space="0" w:color="auto"/>
            </w:tcBorders>
            <w:shd w:val="clear" w:color="auto" w:fill="FFFFFF"/>
            <w:vAlign w:val="center"/>
          </w:tcPr>
          <w:p w14:paraId="7E5857D1" w14:textId="72C0FD60"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1E2DE1D1" w14:textId="70C541CF"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12</w:t>
            </w:r>
          </w:p>
        </w:tc>
        <w:tc>
          <w:tcPr>
            <w:tcW w:w="851" w:type="dxa"/>
            <w:gridSpan w:val="2"/>
            <w:tcBorders>
              <w:top w:val="single" w:sz="4" w:space="0" w:color="auto"/>
              <w:left w:val="single" w:sz="4" w:space="0" w:color="auto"/>
              <w:bottom w:val="single" w:sz="4" w:space="0" w:color="auto"/>
              <w:right w:val="single" w:sz="4" w:space="0" w:color="auto"/>
            </w:tcBorders>
          </w:tcPr>
          <w:p w14:paraId="613CD030"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50BA34A"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5A8456A0"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42CFA31C"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6124218D"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42281309" w14:textId="7914E5EA"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rPr>
                <w:rFonts w:ascii="Times New Roman" w:eastAsia="Times New Roman" w:hAnsi="Times New Roman" w:cs="Times New Roman"/>
                <w:color w:val="000000"/>
                <w:sz w:val="24"/>
                <w:szCs w:val="24"/>
                <w:lang w:val="uk-UA"/>
              </w:rPr>
              <w:t>Дротаверин</w:t>
            </w:r>
            <w:r w:rsidRPr="00B4182F">
              <w:rPr>
                <w:rFonts w:ascii="Times New Roman" w:eastAsia="Times New Roman" w:hAnsi="Times New Roman" w:cs="Times New Roman"/>
                <w:color w:val="000000"/>
                <w:sz w:val="24"/>
                <w:szCs w:val="24"/>
                <w:lang w:val="uk-UA"/>
              </w:rPr>
              <w:t xml:space="preserve"> </w:t>
            </w:r>
          </w:p>
        </w:tc>
        <w:tc>
          <w:tcPr>
            <w:tcW w:w="2477" w:type="dxa"/>
            <w:tcBorders>
              <w:top w:val="nil"/>
              <w:left w:val="nil"/>
              <w:bottom w:val="single" w:sz="4" w:space="0" w:color="auto"/>
              <w:right w:val="single" w:sz="4" w:space="0" w:color="auto"/>
            </w:tcBorders>
            <w:shd w:val="clear" w:color="auto" w:fill="FFFFFF"/>
            <w:vAlign w:val="center"/>
          </w:tcPr>
          <w:p w14:paraId="166F20EE" w14:textId="16883D15"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розчин для ін'єкцій, 20 мг/мл по 2 мл в ампулі №5</w:t>
            </w:r>
          </w:p>
        </w:tc>
        <w:tc>
          <w:tcPr>
            <w:tcW w:w="1275" w:type="dxa"/>
            <w:tcBorders>
              <w:top w:val="nil"/>
              <w:left w:val="nil"/>
              <w:bottom w:val="single" w:sz="4" w:space="0" w:color="auto"/>
              <w:right w:val="single" w:sz="4" w:space="0" w:color="auto"/>
            </w:tcBorders>
            <w:shd w:val="clear" w:color="auto" w:fill="FFFFFF"/>
            <w:vAlign w:val="center"/>
          </w:tcPr>
          <w:p w14:paraId="404F0A13" w14:textId="5A7A9ECE"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33425CE9" w14:textId="2D2B2160"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12</w:t>
            </w:r>
          </w:p>
        </w:tc>
        <w:tc>
          <w:tcPr>
            <w:tcW w:w="851" w:type="dxa"/>
            <w:gridSpan w:val="2"/>
            <w:tcBorders>
              <w:top w:val="single" w:sz="4" w:space="0" w:color="auto"/>
              <w:left w:val="single" w:sz="4" w:space="0" w:color="auto"/>
              <w:bottom w:val="single" w:sz="4" w:space="0" w:color="auto"/>
              <w:right w:val="single" w:sz="4" w:space="0" w:color="auto"/>
            </w:tcBorders>
          </w:tcPr>
          <w:p w14:paraId="13F3209A"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1367222"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50C57969"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137E8106"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32B14D94"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single" w:sz="4" w:space="0" w:color="auto"/>
              <w:left w:val="nil"/>
              <w:bottom w:val="single" w:sz="4" w:space="0" w:color="auto"/>
              <w:right w:val="single" w:sz="4" w:space="0" w:color="auto"/>
            </w:tcBorders>
            <w:shd w:val="clear" w:color="auto" w:fill="FFFFFF"/>
            <w:vAlign w:val="center"/>
          </w:tcPr>
          <w:p w14:paraId="56F9E987" w14:textId="592C09CB"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t xml:space="preserve"> </w:t>
            </w:r>
            <w:r w:rsidRPr="00B4182F">
              <w:rPr>
                <w:rFonts w:ascii="Times New Roman" w:eastAsia="Times New Roman" w:hAnsi="Times New Roman" w:cs="Times New Roman"/>
                <w:color w:val="000000"/>
                <w:sz w:val="24"/>
                <w:szCs w:val="24"/>
                <w:lang w:val="uk-UA"/>
              </w:rPr>
              <w:t xml:space="preserve">Глюкоза, </w:t>
            </w:r>
          </w:p>
        </w:tc>
        <w:tc>
          <w:tcPr>
            <w:tcW w:w="2477" w:type="dxa"/>
            <w:tcBorders>
              <w:top w:val="single" w:sz="4" w:space="0" w:color="auto"/>
              <w:left w:val="nil"/>
              <w:bottom w:val="single" w:sz="4" w:space="0" w:color="auto"/>
              <w:right w:val="single" w:sz="4" w:space="0" w:color="auto"/>
            </w:tcBorders>
            <w:shd w:val="clear" w:color="auto" w:fill="FFFFFF"/>
            <w:vAlign w:val="center"/>
          </w:tcPr>
          <w:p w14:paraId="4C80B3D0" w14:textId="651E09B7"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розчин для ін'єкцій 40 % по 10 мл в ампулі №10</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007F0F41" w14:textId="6AAC1FDD"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single" w:sz="4" w:space="0" w:color="auto"/>
              <w:left w:val="nil"/>
              <w:bottom w:val="single" w:sz="4" w:space="0" w:color="auto"/>
              <w:right w:val="single" w:sz="4" w:space="0" w:color="auto"/>
            </w:tcBorders>
            <w:shd w:val="clear" w:color="auto" w:fill="FFFFFF"/>
            <w:vAlign w:val="center"/>
          </w:tcPr>
          <w:p w14:paraId="2578D82D" w14:textId="684F3FC5"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12</w:t>
            </w:r>
          </w:p>
        </w:tc>
        <w:tc>
          <w:tcPr>
            <w:tcW w:w="851" w:type="dxa"/>
            <w:gridSpan w:val="2"/>
            <w:tcBorders>
              <w:top w:val="single" w:sz="4" w:space="0" w:color="auto"/>
              <w:left w:val="single" w:sz="4" w:space="0" w:color="auto"/>
              <w:bottom w:val="single" w:sz="4" w:space="0" w:color="auto"/>
              <w:right w:val="single" w:sz="4" w:space="0" w:color="auto"/>
            </w:tcBorders>
          </w:tcPr>
          <w:p w14:paraId="280A0C98"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491E4D2"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0C0413F6"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6D13A53D"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77288B4C"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single" w:sz="4" w:space="0" w:color="auto"/>
              <w:left w:val="nil"/>
              <w:bottom w:val="single" w:sz="4" w:space="0" w:color="auto"/>
              <w:right w:val="single" w:sz="4" w:space="0" w:color="auto"/>
            </w:tcBorders>
            <w:shd w:val="clear" w:color="auto" w:fill="FFFFFF"/>
            <w:vAlign w:val="center"/>
          </w:tcPr>
          <w:p w14:paraId="6974C912" w14:textId="24120580"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rPr>
                <w:rFonts w:ascii="Times New Roman" w:eastAsia="Times New Roman" w:hAnsi="Times New Roman" w:cs="Times New Roman"/>
                <w:color w:val="000000"/>
                <w:sz w:val="24"/>
                <w:szCs w:val="24"/>
                <w:lang w:val="uk-UA"/>
              </w:rPr>
              <w:t>Еуфілін</w:t>
            </w:r>
          </w:p>
        </w:tc>
        <w:tc>
          <w:tcPr>
            <w:tcW w:w="2477" w:type="dxa"/>
            <w:tcBorders>
              <w:top w:val="single" w:sz="4" w:space="0" w:color="auto"/>
              <w:left w:val="nil"/>
              <w:bottom w:val="single" w:sz="4" w:space="0" w:color="auto"/>
              <w:right w:val="single" w:sz="4" w:space="0" w:color="auto"/>
            </w:tcBorders>
            <w:shd w:val="clear" w:color="auto" w:fill="FFFFFF"/>
            <w:vAlign w:val="center"/>
          </w:tcPr>
          <w:p w14:paraId="4052B3B2" w14:textId="3556EDFC"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розчин для ін'єкцій, 20 мг/мл по 5 мл в ампулі №10</w:t>
            </w:r>
          </w:p>
        </w:tc>
        <w:tc>
          <w:tcPr>
            <w:tcW w:w="1275" w:type="dxa"/>
            <w:tcBorders>
              <w:top w:val="single" w:sz="4" w:space="0" w:color="auto"/>
              <w:left w:val="nil"/>
              <w:bottom w:val="single" w:sz="4" w:space="0" w:color="auto"/>
              <w:right w:val="single" w:sz="4" w:space="0" w:color="auto"/>
            </w:tcBorders>
            <w:shd w:val="clear" w:color="auto" w:fill="FFFFFF"/>
            <w:vAlign w:val="center"/>
          </w:tcPr>
          <w:p w14:paraId="3FC48CAE" w14:textId="434E4447"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single" w:sz="4" w:space="0" w:color="auto"/>
              <w:left w:val="nil"/>
              <w:bottom w:val="single" w:sz="4" w:space="0" w:color="auto"/>
              <w:right w:val="single" w:sz="4" w:space="0" w:color="auto"/>
            </w:tcBorders>
            <w:shd w:val="clear" w:color="auto" w:fill="FFFFFF"/>
            <w:vAlign w:val="center"/>
          </w:tcPr>
          <w:p w14:paraId="7255C0F4" w14:textId="2C9E3E39"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12</w:t>
            </w:r>
          </w:p>
        </w:tc>
        <w:tc>
          <w:tcPr>
            <w:tcW w:w="851" w:type="dxa"/>
            <w:gridSpan w:val="2"/>
            <w:tcBorders>
              <w:top w:val="single" w:sz="4" w:space="0" w:color="auto"/>
              <w:left w:val="single" w:sz="4" w:space="0" w:color="auto"/>
              <w:bottom w:val="single" w:sz="4" w:space="0" w:color="auto"/>
              <w:right w:val="single" w:sz="4" w:space="0" w:color="auto"/>
            </w:tcBorders>
          </w:tcPr>
          <w:p w14:paraId="5ED8575C"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C9C550A"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04773AB3"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1B49B24D"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25B7088D"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79CFD892" w14:textId="10901E1E" w:rsidR="003A5408" w:rsidRPr="00C84F7E" w:rsidRDefault="003752CE" w:rsidP="00B4182F">
            <w:pPr>
              <w:spacing w:after="0" w:line="240" w:lineRule="auto"/>
              <w:rPr>
                <w:rFonts w:ascii="Times New Roman" w:eastAsia="Calibri" w:hAnsi="Times New Roman" w:cs="Times New Roman"/>
                <w:color w:val="000000"/>
                <w:shd w:val="clear" w:color="auto" w:fill="FFFFFF"/>
                <w:lang w:val="uk-UA"/>
              </w:rPr>
            </w:pPr>
            <w:r>
              <w:rPr>
                <w:rFonts w:ascii="Times New Roman" w:eastAsia="Times New Roman" w:hAnsi="Times New Roman" w:cs="Times New Roman"/>
                <w:color w:val="000000"/>
                <w:sz w:val="24"/>
                <w:szCs w:val="24"/>
                <w:lang w:val="uk-UA"/>
              </w:rPr>
              <w:t>Анаприлін</w:t>
            </w:r>
          </w:p>
        </w:tc>
        <w:tc>
          <w:tcPr>
            <w:tcW w:w="2477" w:type="dxa"/>
            <w:tcBorders>
              <w:top w:val="nil"/>
              <w:left w:val="nil"/>
              <w:bottom w:val="single" w:sz="4" w:space="0" w:color="auto"/>
              <w:right w:val="single" w:sz="4" w:space="0" w:color="auto"/>
            </w:tcBorders>
            <w:shd w:val="clear" w:color="auto" w:fill="FFFFFF"/>
            <w:vAlign w:val="center"/>
          </w:tcPr>
          <w:p w14:paraId="35B44097" w14:textId="01154B32" w:rsidR="003A5408" w:rsidRPr="00C84F7E" w:rsidRDefault="00B4182F"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таблетки по 10 мг № 50</w:t>
            </w:r>
          </w:p>
        </w:tc>
        <w:tc>
          <w:tcPr>
            <w:tcW w:w="1275" w:type="dxa"/>
            <w:tcBorders>
              <w:top w:val="nil"/>
              <w:left w:val="nil"/>
              <w:bottom w:val="single" w:sz="4" w:space="0" w:color="auto"/>
              <w:right w:val="single" w:sz="4" w:space="0" w:color="auto"/>
            </w:tcBorders>
            <w:shd w:val="clear" w:color="auto" w:fill="FFFFFF"/>
            <w:vAlign w:val="center"/>
          </w:tcPr>
          <w:p w14:paraId="5F1EBBE4" w14:textId="4DC5CFCC"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391B0E44" w14:textId="38C19CB4"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10</w:t>
            </w:r>
          </w:p>
        </w:tc>
        <w:tc>
          <w:tcPr>
            <w:tcW w:w="851" w:type="dxa"/>
            <w:gridSpan w:val="2"/>
            <w:tcBorders>
              <w:top w:val="single" w:sz="4" w:space="0" w:color="auto"/>
              <w:left w:val="single" w:sz="4" w:space="0" w:color="auto"/>
              <w:bottom w:val="single" w:sz="4" w:space="0" w:color="auto"/>
              <w:right w:val="single" w:sz="4" w:space="0" w:color="auto"/>
            </w:tcBorders>
          </w:tcPr>
          <w:p w14:paraId="5DFF2AE1"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211CF453"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6ED5CDEB"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A5408" w:rsidRPr="00C84F7E" w14:paraId="634C669C" w14:textId="77777777" w:rsidTr="00B4182F">
        <w:trPr>
          <w:gridAfter w:val="1"/>
          <w:wAfter w:w="67" w:type="dxa"/>
          <w:trHeight w:val="267"/>
        </w:trPr>
        <w:tc>
          <w:tcPr>
            <w:tcW w:w="881" w:type="dxa"/>
            <w:tcBorders>
              <w:top w:val="single" w:sz="4" w:space="0" w:color="auto"/>
              <w:left w:val="single" w:sz="4" w:space="0" w:color="auto"/>
              <w:bottom w:val="single" w:sz="4" w:space="0" w:color="auto"/>
              <w:right w:val="single" w:sz="4" w:space="0" w:color="auto"/>
            </w:tcBorders>
            <w:vAlign w:val="center"/>
          </w:tcPr>
          <w:p w14:paraId="7549E63F" w14:textId="77777777" w:rsidR="003A5408" w:rsidRPr="00C84F7E" w:rsidRDefault="003A5408" w:rsidP="003A5408">
            <w:pPr>
              <w:widowControl w:val="0"/>
              <w:numPr>
                <w:ilvl w:val="0"/>
                <w:numId w:val="2"/>
              </w:numPr>
              <w:autoSpaceDE w:val="0"/>
              <w:autoSpaceDN w:val="0"/>
              <w:adjustRightInd w:val="0"/>
              <w:spacing w:after="0" w:line="240" w:lineRule="auto"/>
              <w:contextualSpacing/>
              <w:jc w:val="center"/>
              <w:rPr>
                <w:rFonts w:ascii="Times New Roman" w:eastAsia="Calibri" w:hAnsi="Times New Roman" w:cs="Times New Roman"/>
                <w:lang w:val="uk-UA" w:eastAsia="uk-UA"/>
              </w:rPr>
            </w:pPr>
          </w:p>
        </w:tc>
        <w:tc>
          <w:tcPr>
            <w:tcW w:w="2210" w:type="dxa"/>
            <w:gridSpan w:val="2"/>
            <w:tcBorders>
              <w:top w:val="nil"/>
              <w:left w:val="nil"/>
              <w:bottom w:val="single" w:sz="4" w:space="0" w:color="auto"/>
              <w:right w:val="single" w:sz="4" w:space="0" w:color="auto"/>
            </w:tcBorders>
            <w:shd w:val="clear" w:color="auto" w:fill="FFFFFF"/>
            <w:vAlign w:val="center"/>
          </w:tcPr>
          <w:p w14:paraId="2F12FA85" w14:textId="0B68CFC6" w:rsidR="003A5408" w:rsidRPr="00C84F7E" w:rsidRDefault="003752CE" w:rsidP="003752CE">
            <w:pPr>
              <w:spacing w:after="0" w:line="240" w:lineRule="auto"/>
              <w:rPr>
                <w:rFonts w:ascii="Times New Roman" w:eastAsia="Calibri" w:hAnsi="Times New Roman" w:cs="Times New Roman"/>
                <w:color w:val="000000"/>
                <w:shd w:val="clear" w:color="auto" w:fill="FFFFFF"/>
                <w:lang w:val="uk-UA"/>
              </w:rPr>
            </w:pPr>
            <w:r>
              <w:rPr>
                <w:rFonts w:ascii="Times New Roman" w:eastAsia="Times New Roman" w:hAnsi="Times New Roman" w:cs="Times New Roman"/>
                <w:color w:val="000000"/>
                <w:sz w:val="24"/>
                <w:szCs w:val="24"/>
                <w:lang w:val="uk-UA"/>
              </w:rPr>
              <w:t>Кальцію глюконат</w:t>
            </w:r>
            <w:r w:rsidRPr="00B4182F">
              <w:rPr>
                <w:rFonts w:ascii="Times New Roman" w:eastAsia="Times New Roman" w:hAnsi="Times New Roman" w:cs="Times New Roman"/>
                <w:color w:val="000000"/>
                <w:sz w:val="24"/>
                <w:szCs w:val="24"/>
                <w:lang w:val="uk-UA"/>
              </w:rPr>
              <w:t xml:space="preserve"> </w:t>
            </w:r>
          </w:p>
        </w:tc>
        <w:tc>
          <w:tcPr>
            <w:tcW w:w="2477" w:type="dxa"/>
            <w:tcBorders>
              <w:top w:val="nil"/>
              <w:left w:val="nil"/>
              <w:bottom w:val="single" w:sz="4" w:space="0" w:color="auto"/>
              <w:right w:val="single" w:sz="4" w:space="0" w:color="auto"/>
            </w:tcBorders>
            <w:shd w:val="clear" w:color="auto" w:fill="FFFFFF"/>
            <w:vAlign w:val="center"/>
          </w:tcPr>
          <w:p w14:paraId="06218F12" w14:textId="4646C21F" w:rsidR="003A5408" w:rsidRPr="00C84F7E" w:rsidRDefault="003752CE" w:rsidP="003A5408">
            <w:pPr>
              <w:spacing w:line="256" w:lineRule="auto"/>
              <w:jc w:val="both"/>
              <w:rPr>
                <w:rFonts w:ascii="Times New Roman" w:eastAsia="Calibri" w:hAnsi="Times New Roman" w:cs="Times New Roman"/>
                <w:color w:val="000000"/>
                <w:lang w:val="uk-UA" w:eastAsia="uk-UA"/>
              </w:rPr>
            </w:pPr>
            <w:r w:rsidRPr="00B4182F">
              <w:rPr>
                <w:rFonts w:ascii="Times New Roman" w:eastAsia="Times New Roman" w:hAnsi="Times New Roman" w:cs="Times New Roman"/>
                <w:color w:val="000000"/>
                <w:sz w:val="24"/>
                <w:szCs w:val="24"/>
                <w:lang w:val="uk-UA"/>
              </w:rPr>
              <w:t>розчин для ін'єкцій, 100 мг/мл, по 10 мл в ампулі №10</w:t>
            </w:r>
          </w:p>
        </w:tc>
        <w:tc>
          <w:tcPr>
            <w:tcW w:w="1275" w:type="dxa"/>
            <w:tcBorders>
              <w:top w:val="nil"/>
              <w:left w:val="nil"/>
              <w:bottom w:val="single" w:sz="4" w:space="0" w:color="auto"/>
              <w:right w:val="single" w:sz="4" w:space="0" w:color="auto"/>
            </w:tcBorders>
            <w:shd w:val="clear" w:color="auto" w:fill="FFFFFF"/>
            <w:vAlign w:val="center"/>
          </w:tcPr>
          <w:p w14:paraId="507A5558" w14:textId="76A565D3" w:rsidR="003A5408" w:rsidRPr="00C84F7E" w:rsidRDefault="003A5408" w:rsidP="003A5408">
            <w:pPr>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упаковка</w:t>
            </w:r>
          </w:p>
        </w:tc>
        <w:tc>
          <w:tcPr>
            <w:tcW w:w="709" w:type="dxa"/>
            <w:tcBorders>
              <w:top w:val="nil"/>
              <w:left w:val="nil"/>
              <w:bottom w:val="single" w:sz="4" w:space="0" w:color="auto"/>
              <w:right w:val="single" w:sz="4" w:space="0" w:color="auto"/>
            </w:tcBorders>
            <w:shd w:val="clear" w:color="auto" w:fill="FFFFFF"/>
            <w:vAlign w:val="center"/>
          </w:tcPr>
          <w:p w14:paraId="0028E677" w14:textId="424057F2"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lang w:val="uk-UA"/>
              </w:rPr>
            </w:pPr>
            <w:r w:rsidRPr="00066CDB">
              <w:rPr>
                <w:rFonts w:ascii="Times New Roman" w:eastAsia="Times New Roman" w:hAnsi="Times New Roman" w:cs="Times New Roman"/>
                <w:color w:val="000000"/>
                <w:sz w:val="24"/>
                <w:szCs w:val="24"/>
                <w:lang w:val="uk-UA"/>
              </w:rPr>
              <w:t>10</w:t>
            </w:r>
          </w:p>
        </w:tc>
        <w:tc>
          <w:tcPr>
            <w:tcW w:w="851" w:type="dxa"/>
            <w:gridSpan w:val="2"/>
            <w:tcBorders>
              <w:top w:val="single" w:sz="4" w:space="0" w:color="auto"/>
              <w:left w:val="single" w:sz="4" w:space="0" w:color="auto"/>
              <w:bottom w:val="single" w:sz="4" w:space="0" w:color="auto"/>
              <w:right w:val="single" w:sz="4" w:space="0" w:color="auto"/>
            </w:tcBorders>
          </w:tcPr>
          <w:p w14:paraId="3C1E205F"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6ACCBEBE"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80" w:type="dxa"/>
            <w:tcBorders>
              <w:top w:val="single" w:sz="4" w:space="0" w:color="auto"/>
              <w:left w:val="single" w:sz="4" w:space="0" w:color="auto"/>
              <w:bottom w:val="single" w:sz="4" w:space="0" w:color="auto"/>
              <w:right w:val="single" w:sz="4" w:space="0" w:color="auto"/>
            </w:tcBorders>
          </w:tcPr>
          <w:p w14:paraId="4BBE6C45" w14:textId="77777777" w:rsidR="003A5408" w:rsidRPr="00C84F7E" w:rsidRDefault="003A5408" w:rsidP="003A5408">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373F10" w:rsidRPr="00DE6481" w14:paraId="4F4D4F48" w14:textId="77777777" w:rsidTr="00B4182F">
        <w:trPr>
          <w:trHeight w:val="267"/>
        </w:trPr>
        <w:tc>
          <w:tcPr>
            <w:tcW w:w="993" w:type="dxa"/>
            <w:gridSpan w:val="2"/>
          </w:tcPr>
          <w:p w14:paraId="06377F77"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126" w:type="dxa"/>
            <w:gridSpan w:val="5"/>
            <w:vAlign w:val="center"/>
          </w:tcPr>
          <w:p w14:paraId="1A21AA23"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E6481">
              <w:rPr>
                <w:rFonts w:ascii="Times New Roman" w:eastAsia="Calibri" w:hAnsi="Times New Roman" w:cs="Times New Roman"/>
                <w:b/>
                <w:color w:val="000000"/>
                <w:lang w:val="uk-UA" w:eastAsia="uk-UA"/>
              </w:rPr>
              <w:t>Разом</w:t>
            </w:r>
          </w:p>
        </w:tc>
        <w:tc>
          <w:tcPr>
            <w:tcW w:w="2665" w:type="dxa"/>
            <w:gridSpan w:val="4"/>
          </w:tcPr>
          <w:p w14:paraId="1888B325" w14:textId="77777777" w:rsidR="00373F10" w:rsidRPr="00DE6481" w:rsidRDefault="00373F10" w:rsidP="00F958B4">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373F10" w:rsidRPr="00DE6481" w14:paraId="6CF519AD" w14:textId="77777777" w:rsidTr="00B4182F">
        <w:trPr>
          <w:trHeight w:val="267"/>
        </w:trPr>
        <w:tc>
          <w:tcPr>
            <w:tcW w:w="993" w:type="dxa"/>
            <w:gridSpan w:val="2"/>
          </w:tcPr>
          <w:p w14:paraId="63E769E0"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126" w:type="dxa"/>
            <w:gridSpan w:val="5"/>
            <w:vAlign w:val="center"/>
          </w:tcPr>
          <w:p w14:paraId="3FD5A5B8" w14:textId="77777777" w:rsidR="00373F10" w:rsidRPr="00DE6481" w:rsidRDefault="00373F10" w:rsidP="00F958B4">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E6481">
              <w:rPr>
                <w:rFonts w:ascii="Times New Roman" w:eastAsia="Calibri" w:hAnsi="Times New Roman" w:cs="Times New Roman"/>
                <w:b/>
                <w:color w:val="000000"/>
                <w:lang w:val="uk-UA" w:eastAsia="uk-UA"/>
              </w:rPr>
              <w:t>у т.ч. ПДВ</w:t>
            </w:r>
          </w:p>
        </w:tc>
        <w:tc>
          <w:tcPr>
            <w:tcW w:w="2665" w:type="dxa"/>
            <w:gridSpan w:val="4"/>
          </w:tcPr>
          <w:p w14:paraId="02435A8A" w14:textId="77777777" w:rsidR="00373F10" w:rsidRPr="00DE6481" w:rsidRDefault="00373F10" w:rsidP="00F958B4">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2FCC08D2" w14:textId="77777777" w:rsidR="0044701A" w:rsidRPr="00EA1C29" w:rsidRDefault="0044701A" w:rsidP="0044701A">
      <w:pPr>
        <w:jc w:val="both"/>
        <w:rPr>
          <w:rFonts w:ascii="Times New Roman" w:eastAsia="Calibri" w:hAnsi="Times New Roman" w:cs="Times New Roman"/>
          <w:color w:val="000000"/>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44701A" w:rsidRPr="00EA1C29" w14:paraId="2C1FA651" w14:textId="77777777" w:rsidTr="00357898">
        <w:trPr>
          <w:gridBefore w:val="1"/>
          <w:wBefore w:w="543" w:type="dxa"/>
        </w:trPr>
        <w:tc>
          <w:tcPr>
            <w:tcW w:w="4841" w:type="dxa"/>
            <w:gridSpan w:val="2"/>
          </w:tcPr>
          <w:p w14:paraId="417B1CFB" w14:textId="77777777" w:rsidR="0044701A" w:rsidRPr="00EA1C29" w:rsidRDefault="0044701A" w:rsidP="00357898">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2B13A7F8" w14:textId="77777777" w:rsidR="0044701A" w:rsidRPr="00EA1C29" w:rsidRDefault="0044701A" w:rsidP="00357898">
            <w:pPr>
              <w:spacing w:after="0" w:line="240" w:lineRule="auto"/>
              <w:ind w:left="319"/>
              <w:jc w:val="center"/>
              <w:rPr>
                <w:rFonts w:ascii="Times New Roman" w:eastAsia="Times New Roman" w:hAnsi="Times New Roman" w:cs="Times New Roman"/>
                <w:b/>
                <w:sz w:val="24"/>
                <w:szCs w:val="24"/>
                <w:lang w:val="uk-UA" w:eastAsia="uk-UA"/>
              </w:rPr>
            </w:pPr>
          </w:p>
        </w:tc>
      </w:tr>
      <w:tr w:rsidR="0044701A" w:rsidRPr="00EA1C29" w14:paraId="45FA99DB" w14:textId="77777777" w:rsidTr="00357898">
        <w:trPr>
          <w:gridAfter w:val="1"/>
          <w:wAfter w:w="199" w:type="dxa"/>
          <w:trHeight w:val="74"/>
        </w:trPr>
        <w:tc>
          <w:tcPr>
            <w:tcW w:w="5222" w:type="dxa"/>
            <w:gridSpan w:val="2"/>
          </w:tcPr>
          <w:p w14:paraId="553C475E" w14:textId="77777777" w:rsidR="0044701A" w:rsidRPr="00EA1C29"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
                <w:bCs/>
                <w:noProof/>
                <w:kern w:val="32"/>
                <w:u w:val="single"/>
                <w:lang w:val="uk-UA" w:eastAsia="uk-UA"/>
              </w:rPr>
              <w:t>ПОКУПЕЦЬ:</w:t>
            </w:r>
          </w:p>
          <w:p w14:paraId="6D816D06" w14:textId="0B532B8B" w:rsidR="0044701A" w:rsidRPr="00EA1C29" w:rsidRDefault="0044701A"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EA1C29">
              <w:rPr>
                <w:rFonts w:ascii="Times New Roman" w:eastAsia="Calibri" w:hAnsi="Times New Roman" w:cs="Times New Roman"/>
                <w:bCs/>
                <w:noProof/>
                <w:kern w:val="32"/>
                <w:sz w:val="20"/>
                <w:szCs w:val="20"/>
                <w:lang w:val="uk-UA" w:eastAsia="uk-UA"/>
              </w:rPr>
              <w:t>КОМУНАЛЬНЕ НЕКОМЕРЦІЙНЕ ПІДПРИЄМСТВО «ДИТЯЧА МІСЬКА ПОЛІКЛІНІКА №6»ОДЕСЬКОЇ МІСЬКОЙ РАДИ</w:t>
            </w:r>
            <w:r w:rsidRPr="00EA1C29">
              <w:rPr>
                <w:rFonts w:ascii="Times New Roman" w:eastAsia="Calibri" w:hAnsi="Times New Roman" w:cs="Times New Roman"/>
                <w:bCs/>
                <w:noProof/>
                <w:kern w:val="32"/>
                <w:sz w:val="20"/>
                <w:szCs w:val="20"/>
                <w:lang w:val="uk-UA" w:eastAsia="uk-UA"/>
              </w:rPr>
              <w:br/>
            </w:r>
            <w:r w:rsidRPr="00EA1C29">
              <w:rPr>
                <w:rFonts w:ascii="Times New Roman" w:eastAsia="Calibri" w:hAnsi="Times New Roman" w:cs="Times New Roman"/>
                <w:bCs/>
                <w:noProof/>
                <w:kern w:val="32"/>
                <w:lang w:val="uk-UA" w:eastAsia="uk-UA"/>
              </w:rPr>
              <w:t>Директор</w:t>
            </w:r>
            <w:r w:rsidR="00EA1C29" w:rsidRPr="00EA1C29">
              <w:rPr>
                <w:rFonts w:ascii="Times New Roman" w:eastAsia="Calibri" w:hAnsi="Times New Roman" w:cs="Times New Roman"/>
                <w:bCs/>
                <w:noProof/>
                <w:kern w:val="32"/>
                <w:lang w:val="uk-UA" w:eastAsia="uk-UA"/>
              </w:rPr>
              <w:t xml:space="preserve"> Сергій ГОРІЩАК</w:t>
            </w:r>
          </w:p>
          <w:p w14:paraId="048AC81B" w14:textId="77777777" w:rsidR="0044701A" w:rsidRPr="00EA1C29" w:rsidRDefault="0044701A" w:rsidP="00357898">
            <w:pPr>
              <w:widowControl w:val="0"/>
              <w:autoSpaceDE w:val="0"/>
              <w:autoSpaceDN w:val="0"/>
              <w:spacing w:after="0" w:line="276" w:lineRule="auto"/>
              <w:rPr>
                <w:rFonts w:ascii="Times New Roman" w:eastAsia="Calibri" w:hAnsi="Times New Roman" w:cs="Calibri"/>
                <w:b/>
                <w:bCs/>
                <w:lang w:val="uk-UA" w:eastAsia="uk-UA"/>
              </w:rPr>
            </w:pPr>
          </w:p>
          <w:p w14:paraId="5B2B56F3" w14:textId="77777777" w:rsidR="0044701A" w:rsidRPr="00EA1C29" w:rsidRDefault="0044701A" w:rsidP="00357898">
            <w:pPr>
              <w:jc w:val="center"/>
              <w:rPr>
                <w:rFonts w:ascii="Times New Roman" w:eastAsia="Calibri" w:hAnsi="Times New Roman" w:cs="Times New Roman"/>
                <w:color w:val="000000"/>
                <w:lang w:val="uk-UA" w:eastAsia="uk-UA"/>
              </w:rPr>
            </w:pPr>
          </w:p>
        </w:tc>
        <w:tc>
          <w:tcPr>
            <w:tcW w:w="4809" w:type="dxa"/>
            <w:gridSpan w:val="2"/>
          </w:tcPr>
          <w:p w14:paraId="28B38963" w14:textId="77777777" w:rsidR="0044701A" w:rsidRPr="00EA1C29" w:rsidRDefault="0044701A" w:rsidP="00357898">
            <w:pPr>
              <w:spacing w:after="0" w:line="240" w:lineRule="auto"/>
              <w:jc w:val="both"/>
              <w:rPr>
                <w:rFonts w:ascii="Times New Roman" w:eastAsia="Calibri" w:hAnsi="Times New Roman" w:cs="Times New Roman"/>
                <w:b/>
                <w:u w:val="single"/>
                <w:lang w:val="uk-UA" w:eastAsia="uk-UA"/>
              </w:rPr>
            </w:pPr>
            <w:r w:rsidRPr="00EA1C29">
              <w:rPr>
                <w:rFonts w:ascii="Times New Roman" w:eastAsia="Calibri" w:hAnsi="Times New Roman" w:cs="Times New Roman"/>
                <w:b/>
                <w:lang w:val="uk-UA" w:eastAsia="uk-UA"/>
              </w:rPr>
              <w:t xml:space="preserve">          </w:t>
            </w:r>
            <w:r w:rsidRPr="00EA1C29">
              <w:rPr>
                <w:rFonts w:ascii="Times New Roman" w:eastAsia="Calibri" w:hAnsi="Times New Roman" w:cs="Times New Roman"/>
                <w:b/>
                <w:u w:val="single"/>
                <w:lang w:val="uk-UA" w:eastAsia="uk-UA"/>
              </w:rPr>
              <w:t xml:space="preserve">ПОСТАЧАЛЬНИК: </w:t>
            </w:r>
          </w:p>
          <w:p w14:paraId="0AAA5E07" w14:textId="77777777" w:rsidR="0044701A" w:rsidRPr="00EA1C29"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EA1C29" w:rsidRDefault="0044701A" w:rsidP="00357898">
            <w:pPr>
              <w:tabs>
                <w:tab w:val="num" w:pos="0"/>
              </w:tabs>
              <w:jc w:val="center"/>
              <w:rPr>
                <w:rFonts w:ascii="Times New Roman" w:eastAsia="Calibri" w:hAnsi="Times New Roman" w:cs="Times New Roman"/>
                <w:bCs/>
                <w:color w:val="000000"/>
                <w:spacing w:val="-20"/>
                <w:lang w:val="uk-UA" w:eastAsia="uk-UA"/>
              </w:rPr>
            </w:pPr>
            <w:r w:rsidRPr="00EA1C29">
              <w:rPr>
                <w:rFonts w:ascii="Times New Roman" w:eastAsia="Calibri" w:hAnsi="Times New Roman" w:cs="Times New Roman"/>
                <w:bCs/>
                <w:noProof/>
                <w:lang w:val="uk-UA" w:eastAsia="uk-UA"/>
              </w:rPr>
              <w:t xml:space="preserve"> </w:t>
            </w:r>
          </w:p>
        </w:tc>
      </w:tr>
    </w:tbl>
    <w:p w14:paraId="39ED35FC" w14:textId="77777777" w:rsidR="0044701A" w:rsidRPr="00EA1C29" w:rsidRDefault="0044701A" w:rsidP="0044701A">
      <w:pPr>
        <w:rPr>
          <w:lang w:val="uk-UA"/>
        </w:rPr>
      </w:pPr>
    </w:p>
    <w:p w14:paraId="728586D3" w14:textId="77777777" w:rsidR="00E8427C" w:rsidRPr="00EA1C29" w:rsidRDefault="002F1581" w:rsidP="00F64F87">
      <w:pPr>
        <w:rPr>
          <w:rFonts w:ascii="Times New Roman" w:eastAsia="Calibri" w:hAnsi="Times New Roman" w:cs="Times New Roman"/>
          <w:color w:val="000000"/>
          <w:lang w:val="uk-UA" w:eastAsia="uk-UA"/>
        </w:rPr>
      </w:pPr>
      <w:r w:rsidRPr="00EA1C29">
        <w:rPr>
          <w:rFonts w:ascii="Times New Roman" w:eastAsia="Calibri" w:hAnsi="Times New Roman" w:cs="Times New Roman"/>
          <w:color w:val="000000"/>
          <w:lang w:val="uk-UA" w:eastAsia="uk-UA"/>
        </w:rPr>
        <w:t xml:space="preserve">                 </w:t>
      </w:r>
    </w:p>
    <w:p w14:paraId="105F38F8" w14:textId="4D9DC971" w:rsidR="00E8427C" w:rsidRPr="00EA1C29" w:rsidRDefault="00E8427C">
      <w:pPr>
        <w:rPr>
          <w:rFonts w:ascii="Times New Roman" w:eastAsia="Calibri" w:hAnsi="Times New Roman" w:cs="Times New Roman"/>
          <w:color w:val="000000"/>
          <w:lang w:val="uk-UA" w:eastAsia="uk-UA"/>
        </w:rPr>
      </w:pPr>
    </w:p>
    <w:sectPr w:rsidR="00E8427C" w:rsidRPr="00EA1C29"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7A3F" w14:textId="77777777" w:rsidR="009836B6" w:rsidRDefault="009836B6">
      <w:pPr>
        <w:spacing w:after="0" w:line="240" w:lineRule="auto"/>
      </w:pPr>
      <w:r>
        <w:separator/>
      </w:r>
    </w:p>
  </w:endnote>
  <w:endnote w:type="continuationSeparator" w:id="0">
    <w:p w14:paraId="26E36585" w14:textId="77777777" w:rsidR="009836B6" w:rsidRDefault="0098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7F3BFAEF"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38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8EA7C" w14:textId="77777777" w:rsidR="009836B6" w:rsidRDefault="009836B6">
      <w:pPr>
        <w:spacing w:after="0" w:line="240" w:lineRule="auto"/>
      </w:pPr>
      <w:r>
        <w:separator/>
      </w:r>
    </w:p>
  </w:footnote>
  <w:footnote w:type="continuationSeparator" w:id="0">
    <w:p w14:paraId="5BCC0EEE" w14:textId="77777777" w:rsidR="009836B6" w:rsidRDefault="0098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6470E"/>
    <w:rsid w:val="0009065E"/>
    <w:rsid w:val="00095521"/>
    <w:rsid w:val="000B5E2B"/>
    <w:rsid w:val="000E0891"/>
    <w:rsid w:val="000F23D6"/>
    <w:rsid w:val="001123B0"/>
    <w:rsid w:val="00116A84"/>
    <w:rsid w:val="00117E0F"/>
    <w:rsid w:val="0013386F"/>
    <w:rsid w:val="001451AD"/>
    <w:rsid w:val="0015169B"/>
    <w:rsid w:val="001C06B3"/>
    <w:rsid w:val="001D5247"/>
    <w:rsid w:val="001E0402"/>
    <w:rsid w:val="00205428"/>
    <w:rsid w:val="0023729D"/>
    <w:rsid w:val="0027445A"/>
    <w:rsid w:val="002856AD"/>
    <w:rsid w:val="002A1EDB"/>
    <w:rsid w:val="002D4A47"/>
    <w:rsid w:val="002F1581"/>
    <w:rsid w:val="00373F10"/>
    <w:rsid w:val="00375106"/>
    <w:rsid w:val="003752CE"/>
    <w:rsid w:val="003A0C90"/>
    <w:rsid w:val="003A5408"/>
    <w:rsid w:val="003B0ACD"/>
    <w:rsid w:val="003C0205"/>
    <w:rsid w:val="00425D3B"/>
    <w:rsid w:val="00442C9C"/>
    <w:rsid w:val="0044701A"/>
    <w:rsid w:val="004A324D"/>
    <w:rsid w:val="004C14E8"/>
    <w:rsid w:val="004C6232"/>
    <w:rsid w:val="004E77B8"/>
    <w:rsid w:val="005301E7"/>
    <w:rsid w:val="00582674"/>
    <w:rsid w:val="005C0077"/>
    <w:rsid w:val="005C5618"/>
    <w:rsid w:val="0063576B"/>
    <w:rsid w:val="006B0DD3"/>
    <w:rsid w:val="00755153"/>
    <w:rsid w:val="00783851"/>
    <w:rsid w:val="007A5112"/>
    <w:rsid w:val="007A6DBC"/>
    <w:rsid w:val="00802B63"/>
    <w:rsid w:val="0081017A"/>
    <w:rsid w:val="00850B57"/>
    <w:rsid w:val="00874AA4"/>
    <w:rsid w:val="008C4FC2"/>
    <w:rsid w:val="008E28EF"/>
    <w:rsid w:val="00913E39"/>
    <w:rsid w:val="00913F46"/>
    <w:rsid w:val="0094681B"/>
    <w:rsid w:val="009714C3"/>
    <w:rsid w:val="009836B6"/>
    <w:rsid w:val="009F1FA1"/>
    <w:rsid w:val="00A1181D"/>
    <w:rsid w:val="00A1518B"/>
    <w:rsid w:val="00A32C0F"/>
    <w:rsid w:val="00A40AC8"/>
    <w:rsid w:val="00A43C57"/>
    <w:rsid w:val="00A61018"/>
    <w:rsid w:val="00A87479"/>
    <w:rsid w:val="00AE047E"/>
    <w:rsid w:val="00B14638"/>
    <w:rsid w:val="00B15AAD"/>
    <w:rsid w:val="00B22BF2"/>
    <w:rsid w:val="00B4182F"/>
    <w:rsid w:val="00B626F7"/>
    <w:rsid w:val="00BB602A"/>
    <w:rsid w:val="00BD50A7"/>
    <w:rsid w:val="00BD513F"/>
    <w:rsid w:val="00C1451C"/>
    <w:rsid w:val="00C2072C"/>
    <w:rsid w:val="00C6021E"/>
    <w:rsid w:val="00C616D1"/>
    <w:rsid w:val="00C637DE"/>
    <w:rsid w:val="00C73799"/>
    <w:rsid w:val="00C84F7E"/>
    <w:rsid w:val="00C91551"/>
    <w:rsid w:val="00CC681B"/>
    <w:rsid w:val="00CD13B6"/>
    <w:rsid w:val="00CE3A6F"/>
    <w:rsid w:val="00D83AF0"/>
    <w:rsid w:val="00DB4DCE"/>
    <w:rsid w:val="00DB56D5"/>
    <w:rsid w:val="00DB589A"/>
    <w:rsid w:val="00DB597E"/>
    <w:rsid w:val="00DE6481"/>
    <w:rsid w:val="00DF3B83"/>
    <w:rsid w:val="00DF6409"/>
    <w:rsid w:val="00E13D85"/>
    <w:rsid w:val="00E15522"/>
    <w:rsid w:val="00E41564"/>
    <w:rsid w:val="00E8427C"/>
    <w:rsid w:val="00EA1C29"/>
    <w:rsid w:val="00EC6ED5"/>
    <w:rsid w:val="00EE3DC0"/>
    <w:rsid w:val="00F64F87"/>
    <w:rsid w:val="00F834C6"/>
    <w:rsid w:val="00F92928"/>
    <w:rsid w:val="00F96081"/>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D325B7BC-40FF-423E-854C-69B187B2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1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C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297491061">
      <w:bodyDiv w:val="1"/>
      <w:marLeft w:val="0"/>
      <w:marRight w:val="0"/>
      <w:marTop w:val="0"/>
      <w:marBottom w:val="0"/>
      <w:divBdr>
        <w:top w:val="none" w:sz="0" w:space="0" w:color="auto"/>
        <w:left w:val="none" w:sz="0" w:space="0" w:color="auto"/>
        <w:bottom w:val="none" w:sz="0" w:space="0" w:color="auto"/>
        <w:right w:val="none" w:sz="0" w:space="0" w:color="auto"/>
      </w:divBdr>
    </w:div>
    <w:div w:id="330835893">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 w:id="1320113203">
      <w:bodyDiv w:val="1"/>
      <w:marLeft w:val="0"/>
      <w:marRight w:val="0"/>
      <w:marTop w:val="0"/>
      <w:marBottom w:val="0"/>
      <w:divBdr>
        <w:top w:val="none" w:sz="0" w:space="0" w:color="auto"/>
        <w:left w:val="none" w:sz="0" w:space="0" w:color="auto"/>
        <w:bottom w:val="none" w:sz="0" w:space="0" w:color="auto"/>
        <w:right w:val="none" w:sz="0" w:space="0" w:color="auto"/>
      </w:divBdr>
    </w:div>
    <w:div w:id="1332030035">
      <w:bodyDiv w:val="1"/>
      <w:marLeft w:val="0"/>
      <w:marRight w:val="0"/>
      <w:marTop w:val="0"/>
      <w:marBottom w:val="0"/>
      <w:divBdr>
        <w:top w:val="none" w:sz="0" w:space="0" w:color="auto"/>
        <w:left w:val="none" w:sz="0" w:space="0" w:color="auto"/>
        <w:bottom w:val="none" w:sz="0" w:space="0" w:color="auto"/>
        <w:right w:val="none" w:sz="0" w:space="0" w:color="auto"/>
      </w:divBdr>
    </w:div>
    <w:div w:id="14413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3297</Words>
  <Characters>18798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2</cp:revision>
  <cp:lastPrinted>2024-03-19T04:55:00Z</cp:lastPrinted>
  <dcterms:created xsi:type="dcterms:W3CDTF">2024-03-19T12:45:00Z</dcterms:created>
  <dcterms:modified xsi:type="dcterms:W3CDTF">2024-03-19T12:45:00Z</dcterms:modified>
</cp:coreProperties>
</file>