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DB7C" w14:textId="77777777" w:rsidR="00A07C2C" w:rsidRPr="00384D91" w:rsidRDefault="00A07C2C" w:rsidP="00A07C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D9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1A77E576" w14:textId="77777777" w:rsidR="00A07C2C" w:rsidRPr="00436A3E" w:rsidRDefault="00A07C2C" w:rsidP="00A07C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14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04AAA94E" w14:textId="77777777" w:rsidR="00A07C2C" w:rsidRDefault="00A07C2C" w:rsidP="00A07C2C">
      <w:pPr>
        <w:widowControl w:val="0"/>
        <w:suppressAutoHyphens/>
        <w:autoSpaceDE w:val="0"/>
        <w:spacing w:after="0" w:line="240" w:lineRule="auto"/>
        <w:ind w:left="7655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222DB9C1" w14:textId="77777777" w:rsidR="00A07C2C" w:rsidRPr="00BC422F" w:rsidRDefault="00A07C2C" w:rsidP="00A07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C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ПРОЄКТ  </w:t>
      </w:r>
      <w:r w:rsidRPr="00BC422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BC422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BC4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42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422F">
        <w:rPr>
          <w:rFonts w:ascii="Times New Roman" w:eastAsia="Times New Roman" w:hAnsi="Times New Roman" w:cs="Times New Roman"/>
          <w:b/>
          <w:sz w:val="24"/>
          <w:szCs w:val="24"/>
        </w:rPr>
        <w:t>Договір про закупівлю №</w:t>
      </w:r>
    </w:p>
    <w:p w14:paraId="4F3BDF3A" w14:textId="77777777" w:rsidR="00A07C2C" w:rsidRPr="00BC422F" w:rsidRDefault="00A07C2C" w:rsidP="00A07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6EFA42A" w14:textId="77777777" w:rsidR="00A07C2C" w:rsidRPr="00BC422F" w:rsidRDefault="00A07C2C" w:rsidP="00A07C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                                           __________________</w:t>
      </w:r>
      <w:r w:rsidRPr="00BC42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422F">
        <w:rPr>
          <w:rFonts w:ascii="Times New Roman" w:hAnsi="Times New Roman" w:cs="Times New Roman"/>
          <w:sz w:val="24"/>
          <w:szCs w:val="24"/>
        </w:rPr>
        <w:t>2024 року</w:t>
      </w:r>
    </w:p>
    <w:p w14:paraId="7279AEE7" w14:textId="77777777" w:rsidR="00A07C2C" w:rsidRPr="00BC422F" w:rsidRDefault="00A07C2C" w:rsidP="00A0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7D75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 , </w:t>
      </w:r>
      <w:r w:rsidRPr="00BC422F">
        <w:rPr>
          <w:rFonts w:ascii="Times New Roman" w:hAnsi="Times New Roman" w:cs="Times New Roman"/>
          <w:sz w:val="24"/>
          <w:szCs w:val="24"/>
        </w:rPr>
        <w:t>в особі ________________________________, що діє на підставі ___________________________________</w:t>
      </w:r>
      <w:r w:rsidRPr="00BC422F">
        <w:rPr>
          <w:rFonts w:ascii="Times New Roman" w:hAnsi="Times New Roman" w:cs="Times New Roman"/>
          <w:spacing w:val="2"/>
          <w:sz w:val="24"/>
          <w:szCs w:val="24"/>
        </w:rPr>
        <w:t xml:space="preserve"> (далі – Замовник)</w:t>
      </w:r>
      <w:r w:rsidRPr="00BC422F">
        <w:rPr>
          <w:rFonts w:ascii="Times New Roman" w:hAnsi="Times New Roman" w:cs="Times New Roman"/>
          <w:sz w:val="24"/>
          <w:szCs w:val="24"/>
        </w:rPr>
        <w:t xml:space="preserve"> з однієї сторони, та</w:t>
      </w:r>
      <w:r w:rsidRPr="00B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42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____________________________________________(далі – Виконавець)</w:t>
      </w:r>
      <w:r w:rsidRPr="00BC422F">
        <w:rPr>
          <w:rFonts w:ascii="Times New Roman" w:hAnsi="Times New Roman" w:cs="Times New Roman"/>
          <w:sz w:val="24"/>
          <w:szCs w:val="24"/>
        </w:rPr>
        <w:t xml:space="preserve">, які в подальшому разом іменуються Сторони та кожен окремо – Сторона, уклали цей Договір про наступне:  </w:t>
      </w:r>
    </w:p>
    <w:p w14:paraId="164D1586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14:paraId="263F8541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Умови цього Договору відповідають вимогам Указу Президента України № 64/2022 від 24.02.2022 "Про введення воєнного стану в Україні" та керуючись вимогами постанови Кабінету Міністрів України (далі – КМУ) від 12 жовтня 2022 р. № 1178 «Про затвердження особливостей здійснення публічних </w:t>
      </w:r>
      <w:proofErr w:type="spellStart"/>
      <w:r w:rsidRPr="00BC422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C422F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згідно постанови Кабінету Міністрів України від 9 червня 2021 р. № 590 (із змінами).</w:t>
      </w:r>
    </w:p>
    <w:p w14:paraId="6DE7E4B4" w14:textId="77777777" w:rsidR="00A07C2C" w:rsidRPr="00BC422F" w:rsidRDefault="00A07C2C" w:rsidP="00A07C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Замовник доручає, а Виконавець зобов'язується надати такі послуги: ________________________.</w:t>
      </w:r>
    </w:p>
    <w:p w14:paraId="743DC247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1.2. Замовник зобов'язується своєчасно прийняти і оплатити послуги, які визначені у п.1.1. цього договору.</w:t>
      </w:r>
    </w:p>
    <w:p w14:paraId="0053056C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1.3. Надані послуги за цим договором передаються Виконавцем Замовнику на підставі акту здачі-прийняття наданих послуг, який підписується обома Сторонами. У цьому Договорі під актом Сторони розуміють акти складені за типовою формою КБ-2в та довідки складені за типовою формою КБ-3.</w:t>
      </w:r>
    </w:p>
    <w:p w14:paraId="0C03BBCE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1.4. Вартість послуг визначається відповідно до договірної ціни, що є невід'ємною частиною цього договору. Договірна ціна розраховується у відповідності з Кошторисними нормами України "Настанова з визначення вартості будівництва" з використанням державних та відомчих ресурсних елементних кошторисних норм.</w:t>
      </w:r>
    </w:p>
    <w:p w14:paraId="064890D4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1.5. Вартість експлуатації машин та механізмів розраховується відповідно до нормативних витрат часу згідно з кошторисною документацією, яка є невід'ємною частиною цього Договору.</w:t>
      </w:r>
    </w:p>
    <w:p w14:paraId="28E8BF5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1.6. Розмір заробітної плати, кошторисного прибутку, загальновиробничих та адміністративних витрат визначаються за фактичними показниками, що склалися у Виконавця за попередній період, з урахуванням його </w:t>
      </w:r>
      <w:proofErr w:type="spellStart"/>
      <w:r w:rsidRPr="00BC422F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BC422F">
        <w:rPr>
          <w:rFonts w:ascii="Times New Roman" w:hAnsi="Times New Roman" w:cs="Times New Roman"/>
          <w:sz w:val="24"/>
          <w:szCs w:val="24"/>
        </w:rPr>
        <w:t xml:space="preserve"> та структури витрат, але не більше рекомендованих Міністерством регіонального розвитку, будівництва та житлово-комунального господарства України усереднених показників.</w:t>
      </w:r>
    </w:p>
    <w:p w14:paraId="04014F3E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2. СУМА ДОГОВОРУ</w:t>
      </w:r>
    </w:p>
    <w:p w14:paraId="4149B9EA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2.1. Ціна договору визначена договірною ціною та складає: __________з ПДВ або ПДВ не передбачено. Договірна ціна є динамічною.</w:t>
      </w:r>
    </w:p>
    <w:p w14:paraId="446E2F4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2.2. Кінцева сума Договору може змінюватися, виходячи з фактичного обсягу наданих послуг, що підтверджується актом (актами) здачі-прийняття наданих послуг. </w:t>
      </w:r>
    </w:p>
    <w:p w14:paraId="5218BEDD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3. ПОРЯДОК РОЗРАХУНКІВ</w:t>
      </w:r>
    </w:p>
    <w:p w14:paraId="1A5EF8BB" w14:textId="77777777" w:rsidR="00A07C2C" w:rsidRPr="006403F3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F3">
        <w:rPr>
          <w:rFonts w:ascii="Times New Roman" w:hAnsi="Times New Roman" w:cs="Times New Roman"/>
          <w:sz w:val="24"/>
          <w:szCs w:val="24"/>
        </w:rPr>
        <w:t>3.1. За надані послуги згідно п.1.1. цього договору Замовник сплачує Виконавцю суму, яка буде визначена актом (актами) здачі-прийняття наданих послуг.</w:t>
      </w:r>
    </w:p>
    <w:p w14:paraId="4878EC9C" w14:textId="77777777" w:rsidR="00A07C2C" w:rsidRPr="006403F3" w:rsidRDefault="00A07C2C" w:rsidP="00A07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3F3">
        <w:rPr>
          <w:rFonts w:ascii="Times New Roman" w:eastAsia="Times New Roman" w:hAnsi="Times New Roman" w:cs="Times New Roman"/>
          <w:sz w:val="24"/>
          <w:szCs w:val="24"/>
        </w:rPr>
        <w:t xml:space="preserve">3.2. Оплата проводиться по факту отримання </w:t>
      </w:r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6403F3">
        <w:rPr>
          <w:rFonts w:ascii="Times New Roman" w:eastAsia="Times New Roman" w:hAnsi="Times New Roman" w:cs="Times New Roman"/>
          <w:sz w:val="24"/>
          <w:szCs w:val="24"/>
        </w:rPr>
        <w:t xml:space="preserve"> протягом 30 (тридцяти) банківських днів.</w:t>
      </w:r>
    </w:p>
    <w:p w14:paraId="6219EBDF" w14:textId="77777777" w:rsidR="00A07C2C" w:rsidRPr="006403F3" w:rsidRDefault="00A07C2C" w:rsidP="00A07C2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3F3">
        <w:rPr>
          <w:rFonts w:ascii="Times New Roman" w:eastAsia="Times New Roman" w:hAnsi="Times New Roman" w:cs="Times New Roman"/>
          <w:sz w:val="24"/>
          <w:szCs w:val="24"/>
        </w:rPr>
        <w:t xml:space="preserve">3.3. У разі затримки бюджетного фінансування, розрахунок за </w:t>
      </w:r>
      <w:r>
        <w:rPr>
          <w:rFonts w:ascii="Times New Roman" w:eastAsia="Times New Roman" w:hAnsi="Times New Roman" w:cs="Times New Roman"/>
          <w:sz w:val="24"/>
          <w:szCs w:val="24"/>
        </w:rPr>
        <w:t>надані Послуги</w:t>
      </w:r>
      <w:r w:rsidRPr="006403F3"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протягом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403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тридцяти</w:t>
      </w:r>
      <w:r w:rsidRPr="006403F3">
        <w:rPr>
          <w:rFonts w:ascii="Times New Roman" w:eastAsia="Times New Roman" w:hAnsi="Times New Roman" w:cs="Times New Roman"/>
          <w:sz w:val="24"/>
          <w:szCs w:val="24"/>
        </w:rPr>
        <w:t xml:space="preserve">) банківських днів з дати отримання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Замовником </w:t>
      </w:r>
      <w:r w:rsidRPr="006403F3">
        <w:rPr>
          <w:rFonts w:ascii="Times New Roman" w:eastAsia="Times New Roman" w:hAnsi="Times New Roman" w:cs="Times New Roman"/>
          <w:sz w:val="24"/>
          <w:szCs w:val="24"/>
        </w:rPr>
        <w:t>відповідного бюджетного призначення на фінансування закупівлі Товару.</w:t>
      </w:r>
    </w:p>
    <w:p w14:paraId="177AA3A1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F3">
        <w:rPr>
          <w:rFonts w:ascii="Times New Roman" w:hAnsi="Times New Roman" w:cs="Times New Roman"/>
          <w:sz w:val="24"/>
          <w:szCs w:val="24"/>
        </w:rPr>
        <w:t xml:space="preserve">3.4. Оплата здійснюється протягом 30 </w:t>
      </w:r>
      <w:r>
        <w:rPr>
          <w:rFonts w:ascii="Times New Roman" w:hAnsi="Times New Roman" w:cs="Times New Roman"/>
          <w:sz w:val="24"/>
          <w:szCs w:val="24"/>
        </w:rPr>
        <w:t>банківських днів</w:t>
      </w:r>
      <w:r w:rsidRPr="006403F3">
        <w:rPr>
          <w:rFonts w:ascii="Times New Roman" w:hAnsi="Times New Roman" w:cs="Times New Roman"/>
          <w:sz w:val="24"/>
          <w:szCs w:val="24"/>
        </w:rPr>
        <w:t xml:space="preserve"> після підписання Замовником та Виконавцем актів здачі-прийняття наданих послуг у безготівковій формі шляхом перерахування</w:t>
      </w:r>
      <w:r w:rsidRPr="00BC422F">
        <w:rPr>
          <w:rFonts w:ascii="Times New Roman" w:hAnsi="Times New Roman" w:cs="Times New Roman"/>
          <w:sz w:val="24"/>
          <w:szCs w:val="24"/>
        </w:rPr>
        <w:t xml:space="preserve"> Замовником грошових коштів на поточний рахунок Виконавця. </w:t>
      </w:r>
    </w:p>
    <w:p w14:paraId="56E41441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 ОБОВ'ЯЗКИ СТОРІН</w:t>
      </w:r>
    </w:p>
    <w:p w14:paraId="06E9E75F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4.1. Виконавець зобов'язаний:</w:t>
      </w:r>
    </w:p>
    <w:p w14:paraId="565DCE40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lastRenderedPageBreak/>
        <w:t>4.1.1. Надати всі послуги з дати підписання Договору до 31.12.2024 р.</w:t>
      </w:r>
    </w:p>
    <w:p w14:paraId="67BE4391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4.1.2. Забезпечити процес надання послуг власним або залученим обладнанням.</w:t>
      </w:r>
    </w:p>
    <w:p w14:paraId="0932F51C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4.1.3. Вжити необхідні заходи з техніки безпеки, пожежної безпеки та охорони праці під час надання послуг.</w:t>
      </w:r>
    </w:p>
    <w:p w14:paraId="02F1E813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4.2. Замовник зобов'язаний:</w:t>
      </w:r>
    </w:p>
    <w:p w14:paraId="1560DD86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4.2.1. Надати Виконавцю за його вимогою всю необхідну інформацію, яка потрібна для результативного надання послуг.</w:t>
      </w:r>
    </w:p>
    <w:p w14:paraId="401F0F23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4.2.2. Допустити на об'єкт Замовника техніку та спеціалістів Виконавця на строк необхідний для надання послуг згідно з п. 1.1.  та п. 4.1.1. цього Договору.</w:t>
      </w:r>
    </w:p>
    <w:p w14:paraId="029477B4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4.2.3. Забезпечити пропускний режим для персоналу Виконавця.</w:t>
      </w:r>
    </w:p>
    <w:p w14:paraId="14C0DA8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4.2.4. Інформувати мешканців (працівників) об'єкту про дату початку та терміни надання послуг Виконавцем згідно цього Договору.</w:t>
      </w:r>
    </w:p>
    <w:p w14:paraId="458C585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4.2.5. У разі необхідності та на прохання Виконавця здійснити підключення обладнання Виконавця до електричної мережі та води, а також забезпечити на об'єкті під час надання послуг присутність технічних працівників, які відповідають за об'єкт, - електрика та сантехніка.</w:t>
      </w:r>
    </w:p>
    <w:p w14:paraId="3425F6A5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4.2.6. Своєчасно прийняти та оплатити надані послуги. </w:t>
      </w:r>
    </w:p>
    <w:p w14:paraId="2F73E724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5. ПОРЯДОК ЗДАЧІ-ПРИЙМАННЯ ПОСЛУГ</w:t>
      </w:r>
    </w:p>
    <w:p w14:paraId="0C7729B2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5.1. Прийом наданих Виконавцем послуг оформлюється актом(ми) здачі-прийняття наданих послуг та здійснюється Замовником протягом 2-х днів з моменту його повідомлення про готовність послуг до приймання. У випадку наявності недоліків або дефектів наданих послуг, Замовник зобов'язаний у цей термін вмотивовано письмово повідомити Виконавця про відмову від підпису актів.</w:t>
      </w:r>
    </w:p>
    <w:p w14:paraId="52874E6E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5.2. На виявлені недоліки або дефекти Виконавець та Замовник складають Акт з переліком необхідних </w:t>
      </w:r>
      <w:proofErr w:type="spellStart"/>
      <w:r w:rsidRPr="00BC422F">
        <w:rPr>
          <w:rFonts w:ascii="Times New Roman" w:hAnsi="Times New Roman" w:cs="Times New Roman"/>
          <w:sz w:val="24"/>
          <w:szCs w:val="24"/>
        </w:rPr>
        <w:t>доопрацювань</w:t>
      </w:r>
      <w:proofErr w:type="spellEnd"/>
      <w:r w:rsidRPr="00BC422F">
        <w:rPr>
          <w:rFonts w:ascii="Times New Roman" w:hAnsi="Times New Roman" w:cs="Times New Roman"/>
          <w:sz w:val="24"/>
          <w:szCs w:val="24"/>
        </w:rPr>
        <w:t xml:space="preserve"> і термінів їх виконання. У разі прострочення або ненадання Замовником вмотивованої відмови від підпису актів наданих послуг, Виконавець має право в односторонньому порядку підписати ці акти, які мають бути оплачені Замовником.</w:t>
      </w:r>
    </w:p>
    <w:p w14:paraId="2BD8B7B7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5.3. Замовник має право безперешкодного доступу для перевірки перебігу та якості послуг, що надаються.</w:t>
      </w:r>
    </w:p>
    <w:p w14:paraId="340CB495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5.4. Виконавець має право на дострокове надання послуг, із збереженням їх якості та кількості, що не є підставою для зменшення загальної суми договору. </w:t>
      </w:r>
    </w:p>
    <w:p w14:paraId="66788E72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 ВІДПОВІДАЛЬНІСТЬ СТОРІН</w:t>
      </w:r>
    </w:p>
    <w:p w14:paraId="39FD8ED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6.1. За невиконання або неналежне виконання договірних зобов'язань, винна Сторона відшкодовує спричинені у зв'язку з цим збитки.</w:t>
      </w:r>
    </w:p>
    <w:p w14:paraId="4F5DCFBB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6.2.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послуг.</w:t>
      </w:r>
    </w:p>
    <w:p w14:paraId="5CF71BEA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6.3.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послуг.</w:t>
      </w:r>
    </w:p>
    <w:p w14:paraId="0EF6B7D4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422F">
        <w:rPr>
          <w:rFonts w:ascii="Times New Roman" w:hAnsi="Times New Roman" w:cs="Times New Roman"/>
          <w:sz w:val="24"/>
          <w:szCs w:val="24"/>
        </w:rPr>
        <w:t>. У разі порушення Виконавцем умов Договору щодо якості послуг, останній сплачує Замовнику штраф у розмірі 0,5 % від вартості неякісно наданих послуг.</w:t>
      </w:r>
    </w:p>
    <w:p w14:paraId="29F6EEFF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422F">
        <w:rPr>
          <w:rFonts w:ascii="Times New Roman" w:hAnsi="Times New Roman" w:cs="Times New Roman"/>
          <w:sz w:val="24"/>
          <w:szCs w:val="24"/>
        </w:rPr>
        <w:t>. Виплата пені не звільняє винну Сторону від обов'язків з відшкодування збитків та виконання своїх зобов'язань за цим Договором.</w:t>
      </w:r>
    </w:p>
    <w:p w14:paraId="013B8236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422F">
        <w:rPr>
          <w:rFonts w:ascii="Times New Roman" w:hAnsi="Times New Roman" w:cs="Times New Roman"/>
          <w:sz w:val="24"/>
          <w:szCs w:val="24"/>
        </w:rPr>
        <w:t>. Виконавець відповідає за дефекти виявлені у межах гарантійного строку, якщо він не доведе, що вони сталися внаслідок неправильної експлуатації об'єкта Замовником. Усунення Виконавцем недоліків, що виникли не з його вини, здійснюються за рахунок Замовника.</w:t>
      </w:r>
    </w:p>
    <w:p w14:paraId="62FEEF5D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22F">
        <w:rPr>
          <w:rFonts w:ascii="Times New Roman" w:hAnsi="Times New Roman" w:cs="Times New Roman"/>
          <w:sz w:val="24"/>
          <w:szCs w:val="24"/>
        </w:rPr>
        <w:t xml:space="preserve">. Штрафні санкції передбачені п. 6.3. та п. 6.4. цього Договору нараховуються протягом всього терміну невиконання зобов'язання. </w:t>
      </w:r>
    </w:p>
    <w:p w14:paraId="6931A0E5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7. ЗАЛУЧЕННЯ СУБПІДРЯДНИХ ОРГАНІЗАЦІЙ</w:t>
      </w:r>
    </w:p>
    <w:p w14:paraId="2FF65BE4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7.1. Виконавець може залучати для надання спеціальних послуг субпідрядні організації. Субпідрядні договори не змінюють зобов'язань Виконавця перед Замовником.</w:t>
      </w:r>
    </w:p>
    <w:p w14:paraId="1930067C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7.2. Приймання та оплату  послуг, наданих субпідрядниками, здійснює Виконавець. </w:t>
      </w:r>
    </w:p>
    <w:p w14:paraId="62756F8D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8. ФОРС-МАЖОР</w:t>
      </w:r>
    </w:p>
    <w:p w14:paraId="4E457061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8.1. Сторона звільняється від відповідальності за невиконання або неналежне виконання зобов'язань за цим Договором, якщо воно </w:t>
      </w:r>
      <w:proofErr w:type="spellStart"/>
      <w:r w:rsidRPr="00BC422F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Pr="00BC422F">
        <w:rPr>
          <w:rFonts w:ascii="Times New Roman" w:hAnsi="Times New Roman" w:cs="Times New Roman"/>
          <w:sz w:val="24"/>
          <w:szCs w:val="24"/>
        </w:rPr>
        <w:t xml:space="preserve"> внаслідок дії обставин непереборної сили, які виникли незалежно від волі та бажання Сторін, і які неможливо передбачити та оминути, а саме: пожежа, </w:t>
      </w:r>
      <w:r w:rsidRPr="00BC422F">
        <w:rPr>
          <w:rFonts w:ascii="Times New Roman" w:hAnsi="Times New Roman" w:cs="Times New Roman"/>
          <w:sz w:val="24"/>
          <w:szCs w:val="24"/>
        </w:rPr>
        <w:lastRenderedPageBreak/>
        <w:t xml:space="preserve">стихійні лиха, війна, військові дії будь-якого характеру, блокада, акти вищих органів державної влади і/або управління і </w:t>
      </w:r>
      <w:proofErr w:type="spellStart"/>
      <w:r w:rsidRPr="00BC422F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BC422F">
        <w:rPr>
          <w:rFonts w:ascii="Times New Roman" w:hAnsi="Times New Roman" w:cs="Times New Roman"/>
          <w:sz w:val="24"/>
          <w:szCs w:val="24"/>
        </w:rPr>
        <w:t>., які унеможливлюють виконання Договору.</w:t>
      </w:r>
    </w:p>
    <w:p w14:paraId="58F51240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8.2. При виникненні обставин непереборної сили Сторона повинна протягом 5-ти днів будь-якими засобами сповістити про них іншу Сторону з додатком документів, які  видані Торгово-промисловою палатою України, що підтверджують факт настання цих обставин. В разі невиконання цього Сторона втрачає право посилання на форс-мажорні обставини.</w:t>
      </w:r>
    </w:p>
    <w:p w14:paraId="4CCA195C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8.3. Термін виконання зобов'язань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обставин. </w:t>
      </w:r>
    </w:p>
    <w:p w14:paraId="003BBEC9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9. ВИРІШЕННЯ СПОРІВ</w:t>
      </w:r>
    </w:p>
    <w:p w14:paraId="0F12C8C3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9.1. Усі спори, розбіжності або вимоги, які виникли внаслідок підписання цього Договору або мають відношення до нього, вирішуються шляхом переговорів між Сторонами, або в Господарському суді у відповідності до чинного законодавства України.</w:t>
      </w:r>
    </w:p>
    <w:p w14:paraId="5EACACF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9.2. Строк,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санкцій, передбачених Договором та законом, становить три роки. </w:t>
      </w:r>
    </w:p>
    <w:p w14:paraId="21747CEB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10. ПОРЯДОК ЗМІН ТА ДОПОВНЕНЬ ДО ДОГОВОРУ</w:t>
      </w:r>
    </w:p>
    <w:p w14:paraId="0CE912B9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10.1. Будь-які зміни та доповнення до цього Договору мають силу тільки в тому випадку, якщо вони оформлені в письмовому вигляді та підписані Сторонами.</w:t>
      </w:r>
    </w:p>
    <w:p w14:paraId="64800465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10.2. Дострокове розірвання Договору може мати місце за домовленістю Сторін або на підставі чинного на території України законодавства, з відшкодуванням понесених збитків.</w:t>
      </w:r>
    </w:p>
    <w:p w14:paraId="1E357195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10.3. При розірванні Договору за спільним рішенням Сторін незакінчений обсяг послуг передається Замовнику, Замовник, в свою чергу, здійснює оплату Виконавцю вартості наданих ним послуг.</w:t>
      </w:r>
    </w:p>
    <w:p w14:paraId="03532146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10.4. Сторона, яка вирішила розірвати Договір, надає письмове повідомлення іншій Стороні. </w:t>
      </w:r>
    </w:p>
    <w:p w14:paraId="27301A20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11. ГАРАНТІЙНІ ЗОБОВ'ЯЗАННЯ</w:t>
      </w:r>
    </w:p>
    <w:p w14:paraId="7B67111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11.1. Виконавець гарантує протягом 12 (дванадцять) місяців після надання послуг усувати всі недоліки (дефекти), які безпосередньо пов'язані з неякісним наданням послуг.</w:t>
      </w:r>
    </w:p>
    <w:p w14:paraId="3C07C3E6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11.2. На дефекти, виявлені в цей період, складається дефектний акт за підписом Виконавця та Замовника. В акті приводиться перелік дефектів, причини їх виникнення і термін усунення. </w:t>
      </w:r>
    </w:p>
    <w:p w14:paraId="10F323E7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11.3. Дефекти, обумовлені прорахунками в технічній документації або неправильною експлуатацією об'єкта, є відповідальністю Замовника й усуваються за його кошти відповідно. </w:t>
      </w:r>
    </w:p>
    <w:p w14:paraId="5AB5041F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12. ТЕРМІН ВИКОНАННЯ ЗОБОВ'ЯЗАНЬ</w:t>
      </w:r>
    </w:p>
    <w:p w14:paraId="6D6C03BB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12.1. Цей Договір набирає чинності з дня його підписання і діє до  31 грудня 2024 р. </w:t>
      </w:r>
    </w:p>
    <w:p w14:paraId="63D82168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12.2. Строк дії договору та виконання зобов’язань щодо надання Послуг може бути подовжено у разі виникнення документально підтверджених об’єктивних обставин, що спричинили таке продовження, в тому числі форс-мажорних обставин, затримки фінансування витрат замовника за умови, що такі зміни не призведуть до збільшення суми, визначеної в Договорі. </w:t>
      </w:r>
    </w:p>
    <w:p w14:paraId="75867203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12.3. Дія Договору припиняється:</w:t>
      </w:r>
    </w:p>
    <w:p w14:paraId="41D0D81F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- повним виконанням сторонами своїх зобов’язань за Договором;</w:t>
      </w:r>
    </w:p>
    <w:p w14:paraId="040000FF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- закінченням строку дії Договору;</w:t>
      </w:r>
    </w:p>
    <w:p w14:paraId="0F32E10D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- за домовленістю Сторін.</w:t>
      </w:r>
    </w:p>
    <w:p w14:paraId="2DF05BDB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12.4. Припинення дії даного Договору не звільняє сторони від повного виконання всіх зобов'язань і розрахунків.</w:t>
      </w:r>
    </w:p>
    <w:p w14:paraId="7900B9DF" w14:textId="77777777" w:rsidR="00A07C2C" w:rsidRPr="00BC422F" w:rsidRDefault="00A07C2C" w:rsidP="00A07C2C">
      <w:pPr>
        <w:spacing w:after="0" w:line="240" w:lineRule="auto"/>
        <w:ind w:firstLine="566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C422F">
        <w:rPr>
          <w:rFonts w:ascii="Times New Roman" w:hAnsi="Times New Roman" w:cs="Times New Roman"/>
          <w:color w:val="222222"/>
          <w:sz w:val="24"/>
          <w:szCs w:val="24"/>
        </w:rPr>
        <w:t>13. АНТИКОРУПЦІЙНЕ ЗАСТЕРЕЖЕННЯ</w:t>
      </w:r>
    </w:p>
    <w:p w14:paraId="2BE78DA2" w14:textId="77777777" w:rsidR="00A07C2C" w:rsidRPr="00BC422F" w:rsidRDefault="00A07C2C" w:rsidP="00A07C2C">
      <w:pPr>
        <w:widowControl w:val="0"/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13.1.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 та будь-які інші преференції працівникам Сторін та особам, які пов’язані будь-якими відносинами з Сторонами,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будь-якої Сторони, та/або в інтересах третіх осіб і всупереч інтересам Сторін.</w:t>
      </w:r>
    </w:p>
    <w:p w14:paraId="6D314FCC" w14:textId="77777777" w:rsidR="00A07C2C" w:rsidRPr="00BC422F" w:rsidRDefault="00A07C2C" w:rsidP="00A07C2C">
      <w:pPr>
        <w:widowControl w:val="0"/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13.2. У разі надходження до будь-якої Сторони,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 та будь-яких інших преференцій, за вчинення ними певних дій чи бездіяльності з використанням наданих їм повноважень на користь контрагента, останній </w:t>
      </w:r>
      <w:r w:rsidRPr="00BC422F">
        <w:rPr>
          <w:rFonts w:ascii="Times New Roman" w:hAnsi="Times New Roman" w:cs="Times New Roman"/>
          <w:sz w:val="24"/>
          <w:szCs w:val="24"/>
        </w:rPr>
        <w:lastRenderedPageBreak/>
        <w:t>зобов'язаний негайно повідомити іншу Сторону про такі факти.</w:t>
      </w:r>
    </w:p>
    <w:p w14:paraId="17CF3E0C" w14:textId="77777777" w:rsidR="00A07C2C" w:rsidRPr="00BC422F" w:rsidRDefault="00A07C2C" w:rsidP="00A07C2C">
      <w:pPr>
        <w:widowControl w:val="0"/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13.3. Сторони зобов’язуються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Договору.</w:t>
      </w:r>
    </w:p>
    <w:p w14:paraId="048C0C6F" w14:textId="77777777" w:rsidR="00A07C2C" w:rsidRPr="00BC422F" w:rsidRDefault="00A07C2C" w:rsidP="00A07C2C">
      <w:pPr>
        <w:widowControl w:val="0"/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13.4. Сторони гарантують повну конфіденційність при виконанні антикорупційних застережень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14:paraId="0BC5A909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28647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14. ЗАКЛЮЧНІ ПОЛОЖЕННЯ</w:t>
      </w:r>
    </w:p>
    <w:p w14:paraId="4B161A9F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14.1. Умови цього договору є конфіденційні та не можуть бути розголошені третім особам без згоди на те Сторін цього договору.</w:t>
      </w:r>
    </w:p>
    <w:p w14:paraId="2A0834E2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>14.2. Цей договір складений  в двох примірниках - по одному примірнику для кожної Сторони.</w:t>
      </w:r>
    </w:p>
    <w:p w14:paraId="17E183E4" w14:textId="77777777" w:rsidR="00A07C2C" w:rsidRPr="00BC422F" w:rsidRDefault="00A07C2C" w:rsidP="00A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14.3. Із підписанням цього Договору кожна Сторона надає згоду іншим Сторонам на обробку, збирання, зберігання та передачу своїх персональних даних у відповідності із Законом України "Про захист персональних даних". </w:t>
      </w:r>
    </w:p>
    <w:p w14:paraId="418D87BD" w14:textId="77777777" w:rsidR="00A07C2C" w:rsidRPr="00BC422F" w:rsidRDefault="00A07C2C" w:rsidP="00A0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2F">
        <w:rPr>
          <w:rFonts w:ascii="Times New Roman" w:hAnsi="Times New Roman" w:cs="Times New Roman"/>
          <w:sz w:val="24"/>
          <w:szCs w:val="24"/>
        </w:rPr>
        <w:t xml:space="preserve">15. РЕКВІЗИТИ СТОРІН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6"/>
        <w:gridCol w:w="4871"/>
      </w:tblGrid>
      <w:tr w:rsidR="00A07C2C" w:rsidRPr="00BC422F" w14:paraId="24348815" w14:textId="77777777" w:rsidTr="00E314E7">
        <w:tc>
          <w:tcPr>
            <w:tcW w:w="4876" w:type="dxa"/>
          </w:tcPr>
          <w:p w14:paraId="6D9D2331" w14:textId="77777777" w:rsidR="00A07C2C" w:rsidRPr="00BC422F" w:rsidRDefault="00A07C2C" w:rsidP="00E31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2F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871" w:type="dxa"/>
          </w:tcPr>
          <w:p w14:paraId="405BFE38" w14:textId="77777777" w:rsidR="00A07C2C" w:rsidRPr="00BC422F" w:rsidRDefault="00A07C2C" w:rsidP="00E314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Виконавець:</w:t>
            </w:r>
          </w:p>
        </w:tc>
      </w:tr>
    </w:tbl>
    <w:p w14:paraId="0E554A06" w14:textId="77777777" w:rsidR="00A07C2C" w:rsidRPr="00BC422F" w:rsidRDefault="00A07C2C" w:rsidP="00A07C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4E993A15" w14:textId="77777777" w:rsidR="00556AEB" w:rsidRDefault="00556AEB"/>
    <w:sectPr w:rsidR="00556AEB" w:rsidSect="00B64F62">
      <w:pgSz w:w="11906" w:h="16838"/>
      <w:pgMar w:top="851" w:right="707" w:bottom="680" w:left="907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F85"/>
    <w:multiLevelType w:val="multilevel"/>
    <w:tmpl w:val="A4109C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3033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B"/>
    <w:rsid w:val="00556AEB"/>
    <w:rsid w:val="00A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2566-B52E-473E-8AAD-F8C9A71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2C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2024-03-22T16:37:00Z</dcterms:created>
  <dcterms:modified xsi:type="dcterms:W3CDTF">2024-03-22T16:38:00Z</dcterms:modified>
</cp:coreProperties>
</file>