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4758" w14:textId="77777777" w:rsidR="00A54DAA" w:rsidRDefault="00A54DAA" w:rsidP="00A54DA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</w:p>
    <w:p w14:paraId="7514AD51" w14:textId="77777777" w:rsidR="00A54DAA" w:rsidRDefault="00A54DAA" w:rsidP="00A54DA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</w:p>
    <w:p w14:paraId="3549FF07" w14:textId="77777777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1" w:name="n655"/>
      <w:bookmarkEnd w:id="1"/>
      <w:r w:rsidRPr="00A54DAA">
        <w:rPr>
          <w:b/>
          <w:bCs/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14:paraId="72C97A18" w14:textId="77777777" w:rsidR="00A54DAA" w:rsidRPr="00A54DAA" w:rsidRDefault="00A54DAA" w:rsidP="00A5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Комунальне некомерційне підприємство "Запорізький центр первинної медико-санітарної допомоги №5"; </w:t>
      </w:r>
      <w:proofErr w:type="spellStart"/>
      <w:r w:rsidRPr="00A54DAA">
        <w:rPr>
          <w:rFonts w:ascii="Times New Roman" w:eastAsia="Times New Roman" w:hAnsi="Times New Roman" w:cs="Times New Roman"/>
          <w:sz w:val="24"/>
          <w:szCs w:val="24"/>
          <w:lang w:eastAsia="uk-UA"/>
        </w:rPr>
        <w:t>м.Запоріжжя</w:t>
      </w:r>
      <w:proofErr w:type="spellEnd"/>
      <w:r w:rsidRPr="00A5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54DA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вул.Запорозького</w:t>
      </w:r>
      <w:proofErr w:type="spellEnd"/>
      <w:r w:rsidRPr="00A5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козацтва,буд.25; 38969547; категорія п3.ч.4 ст.2 Закону України «Про публічні закупівлі»</w:t>
      </w:r>
    </w:p>
    <w:p w14:paraId="365DE0A8" w14:textId="77777777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2" w:name="n656"/>
      <w:bookmarkEnd w:id="2"/>
      <w:r w:rsidRPr="00A54DAA">
        <w:rPr>
          <w:b/>
          <w:bCs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14:paraId="4A806346" w14:textId="104FB3C0" w:rsidR="00A54DAA" w:rsidRPr="00A54DAA" w:rsidRDefault="00A54DAA" w:rsidP="00A5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4DAA">
        <w:rPr>
          <w:rFonts w:ascii="Times New Roman" w:hAnsi="Times New Roman" w:cs="Times New Roman"/>
          <w:iCs/>
          <w:sz w:val="24"/>
          <w:szCs w:val="24"/>
        </w:rPr>
        <w:t>«</w:t>
      </w:r>
      <w:r w:rsidRPr="00A54DAA">
        <w:rPr>
          <w:rFonts w:ascii="Times New Roman" w:hAnsi="Times New Roman" w:cs="Times New Roman"/>
          <w:color w:val="000000"/>
          <w:sz w:val="24"/>
          <w:szCs w:val="24"/>
        </w:rPr>
        <w:t>Камертон для дослідження слуху</w:t>
      </w:r>
      <w:r w:rsidRPr="00A54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код </w:t>
      </w:r>
      <w:r w:rsidRPr="00A54DAA">
        <w:rPr>
          <w:rFonts w:ascii="Times New Roman" w:hAnsi="Times New Roman" w:cs="Times New Roman"/>
          <w:sz w:val="24"/>
          <w:szCs w:val="24"/>
        </w:rPr>
        <w:t xml:space="preserve">ДК 021:2015:33190000-8: Медичне обладнання та вироби медичного призначення різні (код </w:t>
      </w:r>
      <w:r w:rsidRPr="00A54D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НК 024:2023</w:t>
      </w:r>
      <w:r w:rsidRPr="00A54D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A54DAA">
        <w:rPr>
          <w:rFonts w:ascii="Times New Roman" w:hAnsi="Times New Roman" w:cs="Times New Roman"/>
          <w:sz w:val="24"/>
          <w:szCs w:val="24"/>
        </w:rPr>
        <w:t>32526 Камертон)</w:t>
      </w:r>
      <w:r w:rsidRPr="00A54DAA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A6D50E4" w14:textId="324AD2AB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3" w:name="n657"/>
      <w:bookmarkEnd w:id="3"/>
      <w:r w:rsidRPr="00A54DAA">
        <w:rPr>
          <w:b/>
          <w:bCs/>
          <w:color w:val="000000"/>
        </w:rPr>
        <w:t>3) кількість та місце поставки товарів;</w:t>
      </w:r>
      <w:bookmarkStart w:id="4" w:name="n658"/>
      <w:bookmarkEnd w:id="4"/>
      <w:r w:rsidRPr="00A54DAA">
        <w:rPr>
          <w:b/>
          <w:bCs/>
          <w:color w:val="000000"/>
        </w:rPr>
        <w:t xml:space="preserve"> </w:t>
      </w:r>
    </w:p>
    <w:p w14:paraId="0EC51A37" w14:textId="24235BC4" w:rsidR="00A54DAA" w:rsidRDefault="00A54DAA" w:rsidP="00A54DAA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54DAA">
        <w:rPr>
          <w:rFonts w:ascii="Times New Roman" w:hAnsi="Times New Roman" w:cs="Times New Roman"/>
          <w:b/>
          <w:bCs/>
          <w:sz w:val="24"/>
          <w:szCs w:val="24"/>
        </w:rPr>
        <w:t>Кількість: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DAA">
        <w:rPr>
          <w:rFonts w:ascii="Times New Roman" w:eastAsia="Cambria" w:hAnsi="Times New Roman" w:cs="Times New Roman"/>
          <w:bCs/>
          <w:sz w:val="24"/>
          <w:szCs w:val="24"/>
        </w:rPr>
        <w:t>10 шт.</w:t>
      </w:r>
    </w:p>
    <w:p w14:paraId="3A8B6C39" w14:textId="77777777" w:rsidR="00A54DAA" w:rsidRPr="00A54DAA" w:rsidRDefault="00A54DAA" w:rsidP="00A54DAA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54DAA">
        <w:rPr>
          <w:rFonts w:ascii="Times New Roman" w:hAnsi="Times New Roman" w:cs="Times New Roman"/>
          <w:b/>
          <w:bCs/>
          <w:sz w:val="24"/>
          <w:szCs w:val="24"/>
        </w:rPr>
        <w:t>Місце поставки:</w:t>
      </w:r>
    </w:p>
    <w:p w14:paraId="11C3A20C" w14:textId="77777777" w:rsidR="00A54DAA" w:rsidRPr="00A54DAA" w:rsidRDefault="00A54DAA" w:rsidP="00A54D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DA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69097, Україна, Запорізька область, м. Запоріжжя, вул. Запорозького козацтва, буд.25</w:t>
      </w:r>
      <w:r w:rsidRPr="00A54DAA">
        <w:rPr>
          <w:rFonts w:ascii="Times New Roman" w:hAnsi="Times New Roman" w:cs="Times New Roman"/>
          <w:sz w:val="24"/>
          <w:szCs w:val="24"/>
        </w:rPr>
        <w:t>.</w:t>
      </w:r>
    </w:p>
    <w:p w14:paraId="192C69F3" w14:textId="77777777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 w:rsidRPr="00A54DAA">
        <w:rPr>
          <w:b/>
          <w:bCs/>
          <w:color w:val="000000"/>
        </w:rPr>
        <w:t>4) очікувана вартість предмета закупівлі;</w:t>
      </w:r>
    </w:p>
    <w:p w14:paraId="57E93C9C" w14:textId="3465B9DB" w:rsidR="00A54DAA" w:rsidRPr="00A54DAA" w:rsidRDefault="00166029" w:rsidP="00A54DA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A54DAA" w:rsidRPr="00A54DAA">
        <w:rPr>
          <w:color w:val="000000"/>
        </w:rPr>
        <w:t>0 000 грн. 00 коп.  з ПДВ. (</w:t>
      </w:r>
      <w:r>
        <w:rPr>
          <w:color w:val="000000"/>
        </w:rPr>
        <w:t>Десять</w:t>
      </w:r>
      <w:r w:rsidR="00A54DAA" w:rsidRPr="00A54DAA">
        <w:rPr>
          <w:color w:val="000000"/>
        </w:rPr>
        <w:t xml:space="preserve"> тисяч  00 грн 00коп.), у </w:t>
      </w:r>
      <w:proofErr w:type="spellStart"/>
      <w:r w:rsidR="00A54DAA" w:rsidRPr="00A54DAA">
        <w:rPr>
          <w:color w:val="000000"/>
        </w:rPr>
        <w:t>т.ч.ПДВ</w:t>
      </w:r>
      <w:proofErr w:type="spellEnd"/>
      <w:r w:rsidR="00A54DAA" w:rsidRPr="00A54DAA">
        <w:rPr>
          <w:color w:val="000000"/>
        </w:rPr>
        <w:t>.</w:t>
      </w:r>
    </w:p>
    <w:p w14:paraId="29C70264" w14:textId="53FD4894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5" w:name="n659"/>
      <w:bookmarkEnd w:id="5"/>
      <w:r w:rsidRPr="00A54DAA">
        <w:rPr>
          <w:b/>
          <w:bCs/>
          <w:color w:val="000000"/>
        </w:rPr>
        <w:t>5) строк поставки товарів;</w:t>
      </w:r>
    </w:p>
    <w:p w14:paraId="52B38860" w14:textId="066E9BE5" w:rsidR="00A54DAA" w:rsidRPr="00A54DAA" w:rsidRDefault="00A54DAA" w:rsidP="00A54D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n660"/>
      <w:bookmarkEnd w:id="6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 w:rsidRPr="00A54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31.12.202</w:t>
      </w:r>
      <w:r w:rsidR="0016602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54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включно.</w:t>
      </w:r>
    </w:p>
    <w:p w14:paraId="4C83A0BE" w14:textId="77777777" w:rsid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6) кінцевий строк подання тендерних пропозицій;</w:t>
      </w:r>
    </w:p>
    <w:p w14:paraId="70BA7901" w14:textId="230E4DA7" w:rsidR="00A54DAA" w:rsidRDefault="0008172C" w:rsidP="00A54DA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F132A">
        <w:rPr>
          <w:b/>
          <w:bCs/>
          <w:color w:val="000000"/>
        </w:rPr>
        <w:t>17</w:t>
      </w:r>
      <w:r w:rsidR="00166029">
        <w:rPr>
          <w:b/>
          <w:bCs/>
          <w:color w:val="000000"/>
        </w:rPr>
        <w:t xml:space="preserve">  січня </w:t>
      </w:r>
      <w:r w:rsidR="00A54DAA" w:rsidRPr="0033336C">
        <w:rPr>
          <w:b/>
          <w:bCs/>
          <w:color w:val="000000"/>
        </w:rPr>
        <w:t xml:space="preserve"> </w:t>
      </w:r>
      <w:r w:rsidR="00A54DAA">
        <w:rPr>
          <w:b/>
          <w:bCs/>
          <w:color w:val="000000"/>
        </w:rPr>
        <w:t xml:space="preserve"> 202</w:t>
      </w:r>
      <w:r w:rsidR="00166029">
        <w:rPr>
          <w:b/>
          <w:bCs/>
          <w:color w:val="000000"/>
        </w:rPr>
        <w:t>4</w:t>
      </w:r>
      <w:r w:rsidR="00A54DAA">
        <w:rPr>
          <w:b/>
          <w:bCs/>
          <w:color w:val="000000"/>
        </w:rPr>
        <w:t xml:space="preserve"> року.</w:t>
      </w:r>
      <w:r w:rsidR="005F1BCA">
        <w:rPr>
          <w:b/>
          <w:bCs/>
          <w:color w:val="000000"/>
        </w:rPr>
        <w:t xml:space="preserve"> 00год.00хв.</w:t>
      </w:r>
    </w:p>
    <w:p w14:paraId="3CC10F5A" w14:textId="0A995B8F" w:rsidR="00A54DAA" w:rsidRPr="00A54DAA" w:rsidRDefault="00A54DAA" w:rsidP="00A54DA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7" w:name="n661"/>
      <w:bookmarkEnd w:id="7"/>
      <w:r w:rsidRPr="00A5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7) умови оплати;</w:t>
      </w:r>
      <w:r w:rsidRPr="00A54DAA">
        <w:rPr>
          <w:rFonts w:ascii="Times New Roman" w:hAnsi="Times New Roman" w:cs="Times New Roman"/>
          <w:sz w:val="24"/>
          <w:szCs w:val="24"/>
        </w:rPr>
        <w:t xml:space="preserve"> </w:t>
      </w:r>
      <w:r w:rsidRPr="00C91D6D">
        <w:rPr>
          <w:rFonts w:ascii="Times New Roman" w:hAnsi="Times New Roman" w:cs="Times New Roman"/>
          <w:sz w:val="24"/>
          <w:szCs w:val="24"/>
        </w:rPr>
        <w:t xml:space="preserve">Оплата за поставлений Товар здійснюється Замовником впродовж </w:t>
      </w:r>
      <w:r w:rsidR="00AE0719">
        <w:rPr>
          <w:rFonts w:ascii="Times New Roman" w:hAnsi="Times New Roman" w:cs="Times New Roman"/>
          <w:sz w:val="24"/>
          <w:szCs w:val="24"/>
        </w:rPr>
        <w:t>5</w:t>
      </w:r>
      <w:r w:rsidRPr="00C91D6D">
        <w:rPr>
          <w:rFonts w:ascii="Times New Roman" w:hAnsi="Times New Roman" w:cs="Times New Roman"/>
          <w:sz w:val="24"/>
          <w:szCs w:val="24"/>
        </w:rPr>
        <w:t xml:space="preserve"> (</w:t>
      </w:r>
      <w:r w:rsidR="00AE0719">
        <w:rPr>
          <w:rFonts w:ascii="Times New Roman" w:hAnsi="Times New Roman" w:cs="Times New Roman"/>
          <w:sz w:val="24"/>
          <w:szCs w:val="24"/>
        </w:rPr>
        <w:t>п’яти</w:t>
      </w:r>
      <w:r w:rsidRPr="00C91D6D">
        <w:rPr>
          <w:rFonts w:ascii="Times New Roman" w:hAnsi="Times New Roman" w:cs="Times New Roman"/>
          <w:sz w:val="24"/>
          <w:szCs w:val="24"/>
        </w:rPr>
        <w:t>) банківських днів з моменту отримання Товару, на підставі належно оформлених первинних документів (товарно-транспортної накладної, видаткової накладної), наданих Постачальником при оформленні поставки.</w:t>
      </w:r>
    </w:p>
    <w:p w14:paraId="4A26D28B" w14:textId="77777777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8" w:name="n662"/>
      <w:bookmarkEnd w:id="8"/>
      <w:r w:rsidRPr="00A54DAA">
        <w:rPr>
          <w:b/>
          <w:bCs/>
          <w:color w:val="000000"/>
        </w:rPr>
        <w:t>8) мова (мови), якою (якими) повинні готуватися тендерні пропозиції;</w:t>
      </w:r>
    </w:p>
    <w:p w14:paraId="4E67FC61" w14:textId="77777777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4DAA">
        <w:rPr>
          <w:color w:val="000000"/>
        </w:rPr>
        <w:t>Українська мова</w:t>
      </w:r>
    </w:p>
    <w:p w14:paraId="064A05EF" w14:textId="379E67B5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663"/>
      <w:bookmarkEnd w:id="9"/>
      <w:r w:rsidRPr="00A54DAA">
        <w:rPr>
          <w:b/>
          <w:bCs/>
          <w:color w:val="000000"/>
        </w:rPr>
        <w:t xml:space="preserve">9) розмір, вид та умови надання забезпечення тендерних пропозицій (якщо замовник вимагає його надати); </w:t>
      </w:r>
      <w:r>
        <w:rPr>
          <w:b/>
          <w:bCs/>
          <w:color w:val="000000"/>
        </w:rPr>
        <w:t xml:space="preserve">- </w:t>
      </w:r>
      <w:r w:rsidRPr="00A54DAA">
        <w:rPr>
          <w:color w:val="000000"/>
        </w:rPr>
        <w:t>не вимагається.</w:t>
      </w:r>
    </w:p>
    <w:p w14:paraId="60D25C7E" w14:textId="3626898D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10" w:name="n664"/>
      <w:bookmarkEnd w:id="10"/>
      <w:r w:rsidRPr="00A54DAA">
        <w:rPr>
          <w:b/>
          <w:bCs/>
          <w:color w:val="000000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Закону; </w:t>
      </w:r>
      <w:r w:rsidRPr="00A54DAA">
        <w:rPr>
          <w:color w:val="000000"/>
        </w:rPr>
        <w:t>- автоматично.</w:t>
      </w:r>
    </w:p>
    <w:p w14:paraId="23CE14D6" w14:textId="7DC80199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11" w:name="n665"/>
      <w:bookmarkEnd w:id="11"/>
      <w:r w:rsidRPr="00A54DAA">
        <w:rPr>
          <w:b/>
          <w:bCs/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одиницях;</w:t>
      </w:r>
      <w:r>
        <w:rPr>
          <w:b/>
          <w:bCs/>
          <w:color w:val="000000"/>
        </w:rPr>
        <w:t xml:space="preserve"> </w:t>
      </w:r>
      <w:r w:rsidRPr="00A54DAA">
        <w:rPr>
          <w:color w:val="000000"/>
        </w:rPr>
        <w:t>0,5 %</w:t>
      </w:r>
      <w:r>
        <w:rPr>
          <w:color w:val="000000"/>
        </w:rPr>
        <w:t>.</w:t>
      </w:r>
    </w:p>
    <w:p w14:paraId="34022192" w14:textId="7A1AB995" w:rsidR="00A54DAA" w:rsidRPr="00A54DAA" w:rsidRDefault="00A54DAA" w:rsidP="00A54DA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12" w:name="n666"/>
      <w:bookmarkEnd w:id="12"/>
      <w:r w:rsidRPr="00A54DAA">
        <w:rPr>
          <w:b/>
          <w:bCs/>
          <w:color w:val="000000"/>
        </w:rPr>
        <w:t>12) математична формула для розрахунку приведеної ціни (у разі її застосування).</w:t>
      </w:r>
      <w:bookmarkStart w:id="13" w:name="n667"/>
      <w:bookmarkEnd w:id="13"/>
      <w:r w:rsidRPr="00A54D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A54DAA">
        <w:rPr>
          <w:color w:val="000000"/>
        </w:rPr>
        <w:t>не застосовується.</w:t>
      </w:r>
    </w:p>
    <w:p w14:paraId="50CEBC7C" w14:textId="77777777" w:rsidR="00A54DAA" w:rsidRDefault="00A54DAA" w:rsidP="00A54DAA">
      <w:pPr>
        <w:spacing w:after="0"/>
        <w:rPr>
          <w:sz w:val="24"/>
          <w:szCs w:val="24"/>
        </w:rPr>
      </w:pPr>
      <w:bookmarkStart w:id="14" w:name="n668"/>
      <w:bookmarkEnd w:id="14"/>
    </w:p>
    <w:p w14:paraId="2621CC75" w14:textId="77777777" w:rsidR="00A54DAA" w:rsidRDefault="00A54DAA" w:rsidP="00A54DAA"/>
    <w:p w14:paraId="786D6EB4" w14:textId="77777777" w:rsidR="00392FF4" w:rsidRDefault="00392FF4"/>
    <w:sectPr w:rsidR="0039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49"/>
    <w:rsid w:val="0008172C"/>
    <w:rsid w:val="00166029"/>
    <w:rsid w:val="001C57E5"/>
    <w:rsid w:val="00334CC8"/>
    <w:rsid w:val="00392FF4"/>
    <w:rsid w:val="003C5349"/>
    <w:rsid w:val="004F132A"/>
    <w:rsid w:val="005F1BCA"/>
    <w:rsid w:val="00A54DAA"/>
    <w:rsid w:val="00AE0719"/>
    <w:rsid w:val="00E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7CB7"/>
  <w15:chartTrackingRefBased/>
  <w15:docId w15:val="{62471288-E722-4954-822B-2195D66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A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5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A54DAA"/>
    <w:pPr>
      <w:spacing w:after="0" w:line="276" w:lineRule="auto"/>
    </w:pPr>
    <w:rPr>
      <w:rFonts w:ascii="Arial" w:eastAsia="SimSun" w:hAnsi="Arial" w:cs="Arial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ЗЦПМСД5 ЗЦПМСД5</dc:creator>
  <cp:keywords/>
  <dc:description/>
  <cp:lastModifiedBy>ЗЦПМСД5 ЗЦПМСД5</cp:lastModifiedBy>
  <cp:revision>14</cp:revision>
  <dcterms:created xsi:type="dcterms:W3CDTF">2023-11-22T11:57:00Z</dcterms:created>
  <dcterms:modified xsi:type="dcterms:W3CDTF">2024-01-09T08:37:00Z</dcterms:modified>
</cp:coreProperties>
</file>