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1D" w:rsidRDefault="00430A1D" w:rsidP="00430A1D">
      <w:pPr>
        <w:jc w:val="right"/>
        <w:rPr>
          <w:b/>
          <w:color w:val="000000" w:themeColor="text1"/>
          <w:u w:val="single"/>
          <w:lang w:val="uk-UA"/>
        </w:rPr>
      </w:pPr>
      <w:r w:rsidRPr="004A207C">
        <w:rPr>
          <w:b/>
          <w:color w:val="000000" w:themeColor="text1"/>
          <w:u w:val="single"/>
          <w:lang w:val="uk-UA"/>
        </w:rPr>
        <w:t xml:space="preserve">Додаток </w:t>
      </w:r>
      <w:r>
        <w:rPr>
          <w:b/>
          <w:color w:val="000000" w:themeColor="text1"/>
          <w:u w:val="single"/>
          <w:lang w:val="uk-UA"/>
        </w:rPr>
        <w:t xml:space="preserve">  </w:t>
      </w:r>
      <w:r w:rsidRPr="004A207C">
        <w:rPr>
          <w:b/>
          <w:color w:val="000000" w:themeColor="text1"/>
          <w:u w:val="single"/>
          <w:lang w:val="uk-UA"/>
        </w:rPr>
        <w:t>4</w:t>
      </w:r>
      <w:r>
        <w:rPr>
          <w:b/>
          <w:color w:val="000000" w:themeColor="text1"/>
          <w:u w:val="single"/>
          <w:lang w:val="uk-UA"/>
        </w:rPr>
        <w:t xml:space="preserve">  </w:t>
      </w:r>
      <w:r w:rsidRPr="004A207C">
        <w:rPr>
          <w:b/>
          <w:color w:val="000000" w:themeColor="text1"/>
          <w:u w:val="single"/>
          <w:lang w:val="uk-UA"/>
        </w:rPr>
        <w:t xml:space="preserve">до </w:t>
      </w:r>
      <w:r>
        <w:rPr>
          <w:b/>
          <w:color w:val="000000" w:themeColor="text1"/>
          <w:u w:val="single"/>
          <w:lang w:val="uk-UA"/>
        </w:rPr>
        <w:t xml:space="preserve"> </w:t>
      </w:r>
      <w:r w:rsidRPr="004A207C">
        <w:rPr>
          <w:b/>
          <w:color w:val="000000" w:themeColor="text1"/>
          <w:u w:val="single"/>
          <w:lang w:val="uk-UA"/>
        </w:rPr>
        <w:t>тендерної</w:t>
      </w:r>
      <w:r>
        <w:rPr>
          <w:b/>
          <w:color w:val="000000" w:themeColor="text1"/>
          <w:u w:val="single"/>
          <w:lang w:val="uk-UA"/>
        </w:rPr>
        <w:t xml:space="preserve"> </w:t>
      </w:r>
      <w:r w:rsidRPr="004A207C">
        <w:rPr>
          <w:b/>
          <w:color w:val="000000" w:themeColor="text1"/>
          <w:u w:val="single"/>
          <w:lang w:val="uk-UA"/>
        </w:rPr>
        <w:t xml:space="preserve"> документації</w:t>
      </w:r>
    </w:p>
    <w:p w:rsidR="00430A1D" w:rsidRPr="0021180A" w:rsidRDefault="00430A1D" w:rsidP="00430A1D">
      <w:pPr>
        <w:keepNext/>
        <w:keepLines/>
        <w:widowControl w:val="0"/>
        <w:tabs>
          <w:tab w:val="left" w:pos="1080"/>
        </w:tabs>
        <w:suppressAutoHyphens/>
        <w:jc w:val="both"/>
        <w:rPr>
          <w:i/>
          <w:color w:val="000000" w:themeColor="text1"/>
          <w:lang w:val="uk-UA" w:eastAsia="zh-CN"/>
        </w:rPr>
      </w:pPr>
    </w:p>
    <w:p w:rsidR="00430A1D" w:rsidRPr="004A207C" w:rsidRDefault="00430A1D" w:rsidP="00430A1D">
      <w:pPr>
        <w:keepNext/>
        <w:keepLines/>
        <w:widowControl w:val="0"/>
        <w:tabs>
          <w:tab w:val="left" w:pos="1080"/>
        </w:tabs>
        <w:suppressAutoHyphens/>
        <w:jc w:val="center"/>
        <w:rPr>
          <w:b/>
          <w:color w:val="000000" w:themeColor="text1"/>
          <w:lang w:val="uk-UA"/>
        </w:rPr>
      </w:pPr>
    </w:p>
    <w:p w:rsidR="00430A1D" w:rsidRPr="004A207C" w:rsidRDefault="00430A1D" w:rsidP="00430A1D">
      <w:pPr>
        <w:keepNext/>
        <w:keepLines/>
        <w:widowControl w:val="0"/>
        <w:tabs>
          <w:tab w:val="left" w:pos="1080"/>
        </w:tabs>
        <w:suppressAutoHyphens/>
        <w:jc w:val="center"/>
        <w:rPr>
          <w:color w:val="000000" w:themeColor="text1"/>
          <w:lang w:val="uk-UA"/>
        </w:rPr>
      </w:pPr>
      <w:r w:rsidRPr="004A207C">
        <w:rPr>
          <w:b/>
          <w:color w:val="000000" w:themeColor="text1"/>
          <w:lang w:val="uk-UA"/>
        </w:rPr>
        <w:t>ЦІНОВА ПРОПОЗИЦІЯ</w:t>
      </w:r>
    </w:p>
    <w:p w:rsidR="00430A1D" w:rsidRPr="004A207C" w:rsidRDefault="00430A1D" w:rsidP="00430A1D">
      <w:pPr>
        <w:jc w:val="center"/>
        <w:rPr>
          <w:i/>
          <w:color w:val="000000" w:themeColor="text1"/>
          <w:lang w:val="uk-UA"/>
        </w:rPr>
      </w:pPr>
      <w:r w:rsidRPr="004A207C">
        <w:rPr>
          <w:i/>
          <w:color w:val="000000" w:themeColor="text1"/>
          <w:lang w:val="uk-UA"/>
        </w:rPr>
        <w:t>(подається на фірмовому бланку (за наявності))</w:t>
      </w:r>
    </w:p>
    <w:p w:rsidR="00430A1D" w:rsidRPr="004A207C" w:rsidRDefault="00430A1D" w:rsidP="00430A1D">
      <w:pPr>
        <w:jc w:val="center"/>
        <w:rPr>
          <w:color w:val="000000" w:themeColor="text1"/>
          <w:lang w:val="uk-UA"/>
        </w:rPr>
      </w:pPr>
    </w:p>
    <w:p w:rsidR="004848C9" w:rsidRPr="004848C9" w:rsidRDefault="00430A1D" w:rsidP="004848C9">
      <w:pPr>
        <w:jc w:val="both"/>
        <w:rPr>
          <w:color w:val="00000A"/>
          <w:lang w:val="uk-UA" w:eastAsia="en-US" w:bidi="en-US"/>
        </w:rPr>
      </w:pPr>
      <w:r w:rsidRPr="004A207C">
        <w:rPr>
          <w:color w:val="000000" w:themeColor="text1"/>
          <w:lang w:val="uk-UA"/>
        </w:rPr>
        <w:t>Ми, ____________</w:t>
      </w:r>
      <w:r w:rsidR="004848C9">
        <w:rPr>
          <w:color w:val="000000" w:themeColor="text1"/>
          <w:lang w:val="uk-UA"/>
        </w:rPr>
        <w:t>__________________</w:t>
      </w:r>
      <w:r w:rsidRPr="004A207C">
        <w:rPr>
          <w:color w:val="000000" w:themeColor="text1"/>
          <w:lang w:val="uk-UA"/>
        </w:rPr>
        <w:t>(</w:t>
      </w:r>
      <w:r w:rsidRPr="004A207C">
        <w:rPr>
          <w:i/>
          <w:color w:val="000000" w:themeColor="text1"/>
          <w:lang w:val="uk-UA"/>
        </w:rPr>
        <w:t>назва учасника</w:t>
      </w:r>
      <w:r w:rsidRPr="004A207C">
        <w:rPr>
          <w:color w:val="000000" w:themeColor="text1"/>
          <w:lang w:val="uk-UA"/>
        </w:rPr>
        <w:t xml:space="preserve">), надаємо свою цінову пропозицію для </w:t>
      </w:r>
      <w:r w:rsidRPr="004A207C">
        <w:rPr>
          <w:i/>
          <w:iCs/>
          <w:color w:val="000000" w:themeColor="text1"/>
          <w:lang w:val="uk-UA"/>
        </w:rPr>
        <w:t xml:space="preserve">(участі в процедурі закупівлі / підписання договору за результатами аукціону) </w:t>
      </w:r>
      <w:r w:rsidRPr="004A207C">
        <w:rPr>
          <w:color w:val="000000" w:themeColor="text1"/>
          <w:lang w:val="uk-UA"/>
        </w:rPr>
        <w:t>на закупівлю:</w:t>
      </w:r>
      <w:r w:rsidRPr="004A207C">
        <w:rPr>
          <w:rFonts w:eastAsia="TimesNewRomanPS-BoldMT"/>
          <w:b/>
          <w:bCs/>
          <w:color w:val="000000" w:themeColor="text1"/>
          <w:lang w:val="uk-UA"/>
        </w:rPr>
        <w:t xml:space="preserve"> </w:t>
      </w:r>
      <w:r w:rsidR="004848C9">
        <w:rPr>
          <w:color w:val="00000A"/>
          <w:lang w:val="uk-UA" w:eastAsia="en-US" w:bidi="en-US"/>
        </w:rPr>
        <w:t xml:space="preserve"> </w:t>
      </w:r>
      <w:r w:rsidR="004848C9" w:rsidRPr="004848C9">
        <w:rPr>
          <w:b/>
          <w:color w:val="00000A"/>
          <w:lang w:val="uk-UA" w:eastAsia="en-US" w:bidi="en-US"/>
        </w:rPr>
        <w:t xml:space="preserve"> </w:t>
      </w:r>
      <w:r w:rsidR="004848C9" w:rsidRPr="004848C9">
        <w:rPr>
          <w:color w:val="00000A"/>
          <w:lang w:val="uk-UA" w:eastAsia="en-US" w:bidi="en-US"/>
        </w:rPr>
        <w:t xml:space="preserve">послуги зі збору, вивезення та розміщення відходів,  </w:t>
      </w:r>
    </w:p>
    <w:p w:rsidR="00430A1D" w:rsidRPr="004848C9" w:rsidRDefault="004848C9" w:rsidP="004848C9">
      <w:pPr>
        <w:widowControl w:val="0"/>
        <w:suppressAutoHyphens/>
        <w:jc w:val="both"/>
        <w:rPr>
          <w:color w:val="00000A"/>
          <w:lang w:val="uk-UA" w:eastAsia="en-US" w:bidi="en-US"/>
        </w:rPr>
      </w:pPr>
      <w:r w:rsidRPr="004848C9">
        <w:rPr>
          <w:color w:val="00000A"/>
          <w:lang w:val="uk-UA" w:eastAsia="en-US" w:bidi="en-US"/>
        </w:rPr>
        <w:t xml:space="preserve">ДК 021-2015: код   90510000-5 -  «Утилізація/видалення сміття та поводження зі сміттям»    </w:t>
      </w:r>
      <w:r w:rsidR="00430A1D" w:rsidRPr="004A207C">
        <w:rPr>
          <w:color w:val="000000" w:themeColor="text1"/>
          <w:lang w:val="uk-UA"/>
        </w:rPr>
        <w:t>на умовах, наданих замовником торгів відповідно до вимог  тендерної документації та додатків до неї.</w:t>
      </w:r>
    </w:p>
    <w:p w:rsidR="00430A1D" w:rsidRDefault="00430A1D" w:rsidP="00430A1D">
      <w:pPr>
        <w:ind w:firstLine="567"/>
        <w:jc w:val="both"/>
        <w:rPr>
          <w:color w:val="000000" w:themeColor="text1"/>
          <w:lang w:val="uk-UA"/>
        </w:rPr>
      </w:pPr>
    </w:p>
    <w:tbl>
      <w:tblPr>
        <w:tblW w:w="9628" w:type="dxa"/>
        <w:tblInd w:w="-22" w:type="dxa"/>
        <w:tblLayout w:type="fixed"/>
        <w:tblLook w:val="0000" w:firstRow="0" w:lastRow="0" w:firstColumn="0" w:lastColumn="0" w:noHBand="0" w:noVBand="0"/>
      </w:tblPr>
      <w:tblGrid>
        <w:gridCol w:w="725"/>
        <w:gridCol w:w="2382"/>
        <w:gridCol w:w="1276"/>
        <w:gridCol w:w="1166"/>
        <w:gridCol w:w="1811"/>
        <w:gridCol w:w="2268"/>
      </w:tblGrid>
      <w:tr w:rsidR="00430A1D" w:rsidRPr="00667FEE" w:rsidTr="001566D4">
        <w:tc>
          <w:tcPr>
            <w:tcW w:w="725"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pacing w:before="100" w:line="288" w:lineRule="auto"/>
              <w:jc w:val="center"/>
              <w:rPr>
                <w:szCs w:val="22"/>
                <w:lang w:val="uk-UA"/>
              </w:rPr>
            </w:pPr>
            <w:r w:rsidRPr="00667FEE">
              <w:rPr>
                <w:rFonts w:eastAsia="Calibri" w:cs="Calibri"/>
                <w:szCs w:val="22"/>
              </w:rPr>
              <w:t>№</w:t>
            </w:r>
          </w:p>
          <w:p w:rsidR="00430A1D" w:rsidRPr="00667FEE" w:rsidRDefault="00430A1D" w:rsidP="001566D4">
            <w:pPr>
              <w:spacing w:before="100" w:after="142" w:line="288" w:lineRule="auto"/>
              <w:jc w:val="center"/>
              <w:rPr>
                <w:szCs w:val="22"/>
                <w:lang w:val="uk-UA"/>
              </w:rPr>
            </w:pPr>
            <w:r w:rsidRPr="00667FEE">
              <w:rPr>
                <w:b/>
                <w:bCs/>
                <w:sz w:val="20"/>
                <w:szCs w:val="20"/>
              </w:rPr>
              <w:t>з/п</w:t>
            </w:r>
          </w:p>
        </w:tc>
        <w:tc>
          <w:tcPr>
            <w:tcW w:w="2382"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pacing w:before="100" w:after="142" w:line="288" w:lineRule="auto"/>
              <w:jc w:val="center"/>
              <w:rPr>
                <w:szCs w:val="22"/>
                <w:lang w:val="uk-UA"/>
              </w:rPr>
            </w:pPr>
            <w:r>
              <w:rPr>
                <w:b/>
                <w:bCs/>
                <w:sz w:val="20"/>
                <w:szCs w:val="20"/>
                <w:lang w:val="uk-UA"/>
              </w:rPr>
              <w:t xml:space="preserve"> </w:t>
            </w:r>
            <w:proofErr w:type="spellStart"/>
            <w:r>
              <w:rPr>
                <w:b/>
                <w:bCs/>
                <w:sz w:val="20"/>
                <w:szCs w:val="20"/>
              </w:rPr>
              <w:t>Н</w:t>
            </w:r>
            <w:r w:rsidRPr="00667FEE">
              <w:rPr>
                <w:b/>
                <w:bCs/>
                <w:sz w:val="20"/>
                <w:szCs w:val="20"/>
              </w:rPr>
              <w:t>айменування</w:t>
            </w:r>
            <w:proofErr w:type="spellEnd"/>
            <w:r w:rsidRPr="00667FEE">
              <w:rPr>
                <w:b/>
                <w:bCs/>
                <w:sz w:val="20"/>
                <w:szCs w:val="20"/>
              </w:rPr>
              <w:t xml:space="preserve"> </w:t>
            </w:r>
            <w:proofErr w:type="spellStart"/>
            <w:r w:rsidRPr="00667FEE">
              <w:rPr>
                <w:b/>
                <w:bCs/>
                <w:sz w:val="20"/>
                <w:szCs w:val="20"/>
              </w:rPr>
              <w:t>послуги</w:t>
            </w:r>
            <w:proofErr w:type="spellEnd"/>
            <w:r w:rsidRPr="00667FEE">
              <w:rPr>
                <w:b/>
                <w:bCs/>
                <w:sz w:val="20"/>
                <w:szCs w:val="20"/>
              </w:rPr>
              <w:t xml:space="preserve"> </w:t>
            </w:r>
          </w:p>
        </w:tc>
        <w:tc>
          <w:tcPr>
            <w:tcW w:w="1276"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pacing w:before="62" w:after="142" w:line="288" w:lineRule="auto"/>
              <w:jc w:val="center"/>
              <w:rPr>
                <w:szCs w:val="22"/>
                <w:lang w:val="uk-UA"/>
              </w:rPr>
            </w:pPr>
            <w:proofErr w:type="spellStart"/>
            <w:r w:rsidRPr="00667FEE">
              <w:rPr>
                <w:b/>
                <w:bCs/>
                <w:sz w:val="20"/>
                <w:szCs w:val="20"/>
              </w:rPr>
              <w:t>Одиниця</w:t>
            </w:r>
            <w:proofErr w:type="spellEnd"/>
            <w:r w:rsidRPr="00667FEE">
              <w:rPr>
                <w:b/>
                <w:bCs/>
                <w:sz w:val="20"/>
                <w:szCs w:val="20"/>
              </w:rPr>
              <w:t xml:space="preserve"> </w:t>
            </w:r>
            <w:proofErr w:type="spellStart"/>
            <w:r w:rsidRPr="00667FEE">
              <w:rPr>
                <w:b/>
                <w:bCs/>
                <w:sz w:val="20"/>
                <w:szCs w:val="20"/>
              </w:rPr>
              <w:t>виміру</w:t>
            </w:r>
            <w:proofErr w:type="spellEnd"/>
          </w:p>
        </w:tc>
        <w:tc>
          <w:tcPr>
            <w:tcW w:w="1166"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pacing w:before="100" w:after="142" w:line="288" w:lineRule="auto"/>
              <w:jc w:val="center"/>
              <w:rPr>
                <w:szCs w:val="22"/>
                <w:lang w:val="uk-UA"/>
              </w:rPr>
            </w:pPr>
            <w:proofErr w:type="spellStart"/>
            <w:r w:rsidRPr="00667FEE">
              <w:rPr>
                <w:b/>
                <w:bCs/>
                <w:sz w:val="20"/>
                <w:szCs w:val="20"/>
              </w:rPr>
              <w:t>Кількість</w:t>
            </w:r>
            <w:proofErr w:type="spellEnd"/>
            <w:r>
              <w:rPr>
                <w:b/>
                <w:bCs/>
                <w:sz w:val="20"/>
                <w:szCs w:val="20"/>
              </w:rPr>
              <w:t xml:space="preserve"> </w:t>
            </w:r>
            <w:r w:rsidRPr="00667FEE">
              <w:rPr>
                <w:b/>
                <w:bCs/>
                <w:sz w:val="20"/>
                <w:szCs w:val="20"/>
              </w:rPr>
              <w:t xml:space="preserve"> </w:t>
            </w:r>
          </w:p>
        </w:tc>
        <w:tc>
          <w:tcPr>
            <w:tcW w:w="1811" w:type="dxa"/>
            <w:tcBorders>
              <w:top w:val="single" w:sz="6" w:space="0" w:color="000080"/>
              <w:left w:val="single" w:sz="6" w:space="0" w:color="000080"/>
              <w:bottom w:val="single" w:sz="6" w:space="0" w:color="000080"/>
            </w:tcBorders>
            <w:shd w:val="clear" w:color="auto" w:fill="FFFFFF"/>
          </w:tcPr>
          <w:p w:rsidR="00430A1D" w:rsidRPr="00667FEE" w:rsidRDefault="00430A1D" w:rsidP="00430A1D">
            <w:pPr>
              <w:spacing w:before="62" w:after="142" w:line="288" w:lineRule="auto"/>
              <w:jc w:val="center"/>
              <w:rPr>
                <w:szCs w:val="22"/>
                <w:lang w:val="uk-UA"/>
              </w:rPr>
            </w:pPr>
            <w:r w:rsidRPr="00667FEE">
              <w:rPr>
                <w:b/>
                <w:bCs/>
                <w:sz w:val="20"/>
                <w:szCs w:val="20"/>
                <w:lang w:val="uk-UA"/>
              </w:rPr>
              <w:t xml:space="preserve">Ціна за од, грн., </w:t>
            </w:r>
            <w:r>
              <w:rPr>
                <w:b/>
                <w:bCs/>
                <w:sz w:val="20"/>
                <w:szCs w:val="20"/>
                <w:lang w:val="uk-UA"/>
              </w:rPr>
              <w:t>бе</w:t>
            </w:r>
            <w:r w:rsidRPr="00667FEE">
              <w:rPr>
                <w:b/>
                <w:bCs/>
                <w:sz w:val="20"/>
                <w:szCs w:val="20"/>
                <w:lang w:val="uk-UA"/>
              </w:rPr>
              <w:t>з ПДВ</w:t>
            </w:r>
            <w:r>
              <w:rPr>
                <w:b/>
                <w:bCs/>
                <w:sz w:val="20"/>
                <w:szCs w:val="20"/>
                <w:lang w:val="uk-UA"/>
              </w:rPr>
              <w:t xml:space="preserve"> </w:t>
            </w:r>
          </w:p>
        </w:tc>
        <w:tc>
          <w:tcPr>
            <w:tcW w:w="2268" w:type="dxa"/>
            <w:tcBorders>
              <w:top w:val="single" w:sz="6" w:space="0" w:color="000080"/>
              <w:left w:val="single" w:sz="6" w:space="0" w:color="000080"/>
              <w:bottom w:val="single" w:sz="6" w:space="0" w:color="000080"/>
              <w:right w:val="single" w:sz="6" w:space="0" w:color="000080"/>
            </w:tcBorders>
            <w:shd w:val="clear" w:color="auto" w:fill="FFFFFF"/>
          </w:tcPr>
          <w:p w:rsidR="00430A1D" w:rsidRPr="00430A1D" w:rsidRDefault="00430A1D" w:rsidP="00430A1D">
            <w:pPr>
              <w:spacing w:before="62" w:after="142" w:line="288" w:lineRule="auto"/>
              <w:jc w:val="center"/>
              <w:rPr>
                <w:szCs w:val="22"/>
                <w:lang w:val="uk-UA"/>
              </w:rPr>
            </w:pPr>
            <w:r w:rsidRPr="00667FEE">
              <w:rPr>
                <w:b/>
                <w:bCs/>
                <w:sz w:val="20"/>
                <w:szCs w:val="20"/>
              </w:rPr>
              <w:t xml:space="preserve">Сума, грн., </w:t>
            </w:r>
            <w:r>
              <w:rPr>
                <w:b/>
                <w:bCs/>
                <w:sz w:val="20"/>
                <w:szCs w:val="20"/>
              </w:rPr>
              <w:t>бе</w:t>
            </w:r>
            <w:r w:rsidRPr="00667FEE">
              <w:rPr>
                <w:b/>
                <w:bCs/>
                <w:sz w:val="20"/>
                <w:szCs w:val="20"/>
              </w:rPr>
              <w:t>з ПДВ</w:t>
            </w:r>
            <w:r>
              <w:rPr>
                <w:b/>
                <w:bCs/>
                <w:sz w:val="20"/>
                <w:szCs w:val="20"/>
                <w:lang w:val="uk-UA"/>
              </w:rPr>
              <w:t xml:space="preserve"> </w:t>
            </w:r>
          </w:p>
        </w:tc>
      </w:tr>
      <w:tr w:rsidR="00430A1D" w:rsidRPr="00667FEE" w:rsidTr="001566D4">
        <w:trPr>
          <w:trHeight w:val="1348"/>
        </w:trPr>
        <w:tc>
          <w:tcPr>
            <w:tcW w:w="725"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napToGrid w:val="0"/>
              <w:spacing w:before="100" w:line="288" w:lineRule="auto"/>
              <w:rPr>
                <w:sz w:val="20"/>
                <w:szCs w:val="20"/>
              </w:rPr>
            </w:pPr>
          </w:p>
          <w:p w:rsidR="00430A1D" w:rsidRPr="007330CE" w:rsidRDefault="00430A1D" w:rsidP="001566D4">
            <w:pPr>
              <w:spacing w:before="100" w:after="142" w:line="288" w:lineRule="auto"/>
              <w:rPr>
                <w:szCs w:val="22"/>
                <w:lang w:val="uk-UA"/>
              </w:rPr>
            </w:pPr>
            <w:r w:rsidRPr="00667FEE">
              <w:rPr>
                <w:szCs w:val="22"/>
              </w:rPr>
              <w:t>1</w:t>
            </w:r>
            <w:r>
              <w:rPr>
                <w:szCs w:val="22"/>
                <w:lang w:val="uk-UA"/>
              </w:rPr>
              <w:t xml:space="preserve"> </w:t>
            </w:r>
          </w:p>
        </w:tc>
        <w:tc>
          <w:tcPr>
            <w:tcW w:w="2382"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pacing w:before="100" w:after="142" w:line="288" w:lineRule="auto"/>
              <w:rPr>
                <w:szCs w:val="22"/>
                <w:lang w:val="uk-UA"/>
              </w:rPr>
            </w:pPr>
            <w:r w:rsidRPr="004E4102">
              <w:rPr>
                <w:color w:val="00000A"/>
                <w:lang w:val="uk-UA"/>
              </w:rPr>
              <w:t xml:space="preserve">послуги зі збору, вивезення та розміщення </w:t>
            </w:r>
            <w:r w:rsidR="00B43373">
              <w:rPr>
                <w:color w:val="00000A"/>
                <w:lang w:val="uk-UA"/>
              </w:rPr>
              <w:t xml:space="preserve">твердих побутових </w:t>
            </w:r>
            <w:r w:rsidRPr="004E4102">
              <w:rPr>
                <w:color w:val="00000A"/>
                <w:lang w:val="uk-UA"/>
              </w:rPr>
              <w:t>відходів ТПВ</w:t>
            </w:r>
          </w:p>
        </w:tc>
        <w:tc>
          <w:tcPr>
            <w:tcW w:w="1276"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napToGrid w:val="0"/>
              <w:spacing w:before="100" w:line="288" w:lineRule="auto"/>
              <w:jc w:val="center"/>
              <w:rPr>
                <w:szCs w:val="22"/>
              </w:rPr>
            </w:pPr>
          </w:p>
          <w:p w:rsidR="00430A1D" w:rsidRPr="00667FEE" w:rsidRDefault="00430A1D" w:rsidP="001566D4">
            <w:pPr>
              <w:spacing w:before="100" w:after="142" w:line="288" w:lineRule="auto"/>
              <w:jc w:val="center"/>
              <w:rPr>
                <w:szCs w:val="22"/>
                <w:lang w:val="uk-UA"/>
              </w:rPr>
            </w:pPr>
            <w:proofErr w:type="spellStart"/>
            <w:r w:rsidRPr="00667FEE">
              <w:rPr>
                <w:szCs w:val="22"/>
                <w:lang w:val="uk-UA"/>
              </w:rPr>
              <w:t>куб.м</w:t>
            </w:r>
            <w:proofErr w:type="spellEnd"/>
          </w:p>
        </w:tc>
        <w:tc>
          <w:tcPr>
            <w:tcW w:w="1166" w:type="dxa"/>
            <w:tcBorders>
              <w:top w:val="single" w:sz="6" w:space="0" w:color="000080"/>
              <w:left w:val="single" w:sz="6" w:space="0" w:color="000080"/>
              <w:bottom w:val="single" w:sz="6" w:space="0" w:color="000080"/>
            </w:tcBorders>
            <w:shd w:val="clear" w:color="auto" w:fill="FFFFFF"/>
          </w:tcPr>
          <w:p w:rsidR="00430A1D" w:rsidRPr="009A1300" w:rsidRDefault="00430A1D" w:rsidP="001566D4">
            <w:pPr>
              <w:snapToGrid w:val="0"/>
              <w:spacing w:before="100" w:line="288" w:lineRule="auto"/>
              <w:jc w:val="center"/>
              <w:rPr>
                <w:szCs w:val="22"/>
                <w:lang w:val="uk-UA"/>
              </w:rPr>
            </w:pPr>
          </w:p>
          <w:p w:rsidR="00430A1D" w:rsidRPr="009A1300" w:rsidRDefault="00430A1D" w:rsidP="001566D4">
            <w:pPr>
              <w:spacing w:before="100" w:after="142" w:line="288" w:lineRule="auto"/>
              <w:jc w:val="center"/>
              <w:rPr>
                <w:szCs w:val="22"/>
                <w:lang w:val="uk-UA"/>
              </w:rPr>
            </w:pPr>
            <w:r>
              <w:rPr>
                <w:szCs w:val="22"/>
                <w:lang w:val="uk-UA"/>
              </w:rPr>
              <w:t xml:space="preserve"> </w:t>
            </w:r>
          </w:p>
        </w:tc>
        <w:tc>
          <w:tcPr>
            <w:tcW w:w="1811"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napToGrid w:val="0"/>
              <w:spacing w:before="100" w:after="142" w:line="288" w:lineRule="auto"/>
              <w:jc w:val="center"/>
              <w:rPr>
                <w:szCs w:val="22"/>
                <w:lang w:val="uk-UA"/>
              </w:rPr>
            </w:pPr>
          </w:p>
        </w:tc>
        <w:tc>
          <w:tcPr>
            <w:tcW w:w="2268" w:type="dxa"/>
            <w:tcBorders>
              <w:top w:val="single" w:sz="6" w:space="0" w:color="000080"/>
              <w:left w:val="single" w:sz="6" w:space="0" w:color="000080"/>
              <w:bottom w:val="single" w:sz="6" w:space="0" w:color="000080"/>
              <w:right w:val="single" w:sz="6" w:space="0" w:color="000080"/>
            </w:tcBorders>
            <w:shd w:val="clear" w:color="auto" w:fill="FFFFFF"/>
          </w:tcPr>
          <w:p w:rsidR="00430A1D" w:rsidRPr="00667FEE" w:rsidRDefault="00430A1D" w:rsidP="001566D4">
            <w:pPr>
              <w:snapToGrid w:val="0"/>
              <w:spacing w:before="100" w:after="142" w:line="288" w:lineRule="auto"/>
              <w:jc w:val="center"/>
              <w:rPr>
                <w:szCs w:val="22"/>
                <w:lang w:val="uk-UA"/>
              </w:rPr>
            </w:pPr>
          </w:p>
        </w:tc>
      </w:tr>
      <w:tr w:rsidR="00430A1D" w:rsidRPr="00667FEE" w:rsidTr="001566D4">
        <w:trPr>
          <w:trHeight w:val="765"/>
        </w:trPr>
        <w:tc>
          <w:tcPr>
            <w:tcW w:w="725" w:type="dxa"/>
            <w:tcBorders>
              <w:top w:val="single" w:sz="6" w:space="0" w:color="000080"/>
              <w:left w:val="single" w:sz="6" w:space="0" w:color="000080"/>
              <w:bottom w:val="single" w:sz="6" w:space="0" w:color="000080"/>
            </w:tcBorders>
            <w:shd w:val="clear" w:color="auto" w:fill="FFFFFF"/>
          </w:tcPr>
          <w:p w:rsidR="00430A1D" w:rsidRPr="00667FEE" w:rsidRDefault="00430A1D" w:rsidP="001566D4">
            <w:pPr>
              <w:snapToGrid w:val="0"/>
              <w:spacing w:before="100" w:line="288" w:lineRule="auto"/>
              <w:rPr>
                <w:sz w:val="20"/>
                <w:szCs w:val="20"/>
                <w:lang w:val="uk-UA"/>
              </w:rPr>
            </w:pPr>
          </w:p>
          <w:p w:rsidR="00430A1D" w:rsidRPr="007330CE" w:rsidRDefault="00430A1D" w:rsidP="001566D4">
            <w:pPr>
              <w:spacing w:before="100" w:after="142" w:line="288" w:lineRule="auto"/>
              <w:rPr>
                <w:szCs w:val="22"/>
                <w:lang w:val="uk-UA"/>
              </w:rPr>
            </w:pPr>
            <w:r w:rsidRPr="00667FEE">
              <w:rPr>
                <w:szCs w:val="22"/>
                <w:lang w:val="uk-UA"/>
              </w:rPr>
              <w:t>2</w:t>
            </w:r>
            <w:r>
              <w:rPr>
                <w:szCs w:val="22"/>
                <w:lang w:val="uk-UA"/>
              </w:rPr>
              <w:t xml:space="preserve"> </w:t>
            </w:r>
          </w:p>
        </w:tc>
        <w:tc>
          <w:tcPr>
            <w:tcW w:w="2382" w:type="dxa"/>
            <w:tcBorders>
              <w:top w:val="single" w:sz="6" w:space="0" w:color="000080"/>
              <w:left w:val="single" w:sz="6" w:space="0" w:color="000080"/>
              <w:bottom w:val="single" w:sz="4" w:space="0" w:color="auto"/>
            </w:tcBorders>
            <w:shd w:val="clear" w:color="auto" w:fill="FFFFFF"/>
          </w:tcPr>
          <w:p w:rsidR="00430A1D" w:rsidRPr="00667FEE" w:rsidRDefault="00430A1D" w:rsidP="004848C9">
            <w:pPr>
              <w:spacing w:before="100" w:after="142" w:line="288" w:lineRule="auto"/>
              <w:rPr>
                <w:szCs w:val="22"/>
                <w:lang w:val="uk-UA"/>
              </w:rPr>
            </w:pPr>
            <w:r w:rsidRPr="004E4102">
              <w:rPr>
                <w:color w:val="00000A"/>
                <w:lang w:val="uk-UA"/>
              </w:rPr>
              <w:t xml:space="preserve">послуги зі збору, вивезення та розміщення </w:t>
            </w:r>
            <w:r w:rsidR="00B43373">
              <w:rPr>
                <w:color w:val="00000A"/>
                <w:lang w:val="uk-UA"/>
              </w:rPr>
              <w:t xml:space="preserve">великогабаритних </w:t>
            </w:r>
            <w:r w:rsidR="004848C9">
              <w:rPr>
                <w:color w:val="00000A"/>
                <w:lang w:val="uk-UA"/>
              </w:rPr>
              <w:t xml:space="preserve"> </w:t>
            </w:r>
            <w:r w:rsidR="004848C9" w:rsidRPr="004E4102">
              <w:rPr>
                <w:color w:val="00000A"/>
                <w:lang w:val="uk-UA"/>
              </w:rPr>
              <w:t>відходів</w:t>
            </w:r>
            <w:r w:rsidR="004848C9">
              <w:rPr>
                <w:color w:val="00000A"/>
                <w:lang w:val="uk-UA"/>
              </w:rPr>
              <w:t xml:space="preserve"> </w:t>
            </w:r>
            <w:r>
              <w:rPr>
                <w:color w:val="00000A"/>
                <w:lang w:val="uk-UA"/>
              </w:rPr>
              <w:t>ВГВ</w:t>
            </w:r>
          </w:p>
        </w:tc>
        <w:tc>
          <w:tcPr>
            <w:tcW w:w="1276" w:type="dxa"/>
            <w:tcBorders>
              <w:top w:val="single" w:sz="6" w:space="0" w:color="000080"/>
              <w:left w:val="single" w:sz="6" w:space="0" w:color="000080"/>
              <w:bottom w:val="single" w:sz="4" w:space="0" w:color="auto"/>
            </w:tcBorders>
            <w:shd w:val="clear" w:color="auto" w:fill="FFFFFF"/>
          </w:tcPr>
          <w:p w:rsidR="00430A1D" w:rsidRPr="00667FEE" w:rsidRDefault="00430A1D" w:rsidP="001566D4">
            <w:pPr>
              <w:snapToGrid w:val="0"/>
              <w:spacing w:before="100" w:line="288" w:lineRule="auto"/>
              <w:jc w:val="center"/>
              <w:rPr>
                <w:szCs w:val="22"/>
              </w:rPr>
            </w:pPr>
          </w:p>
          <w:p w:rsidR="00430A1D" w:rsidRPr="00667FEE" w:rsidRDefault="00430A1D" w:rsidP="001566D4">
            <w:pPr>
              <w:spacing w:before="100" w:after="142" w:line="288" w:lineRule="auto"/>
              <w:jc w:val="center"/>
              <w:rPr>
                <w:szCs w:val="22"/>
                <w:lang w:val="uk-UA"/>
              </w:rPr>
            </w:pPr>
            <w:proofErr w:type="spellStart"/>
            <w:r w:rsidRPr="00667FEE">
              <w:rPr>
                <w:szCs w:val="22"/>
                <w:lang w:val="uk-UA"/>
              </w:rPr>
              <w:t>куб.м</w:t>
            </w:r>
            <w:proofErr w:type="spellEnd"/>
          </w:p>
        </w:tc>
        <w:tc>
          <w:tcPr>
            <w:tcW w:w="1166" w:type="dxa"/>
            <w:tcBorders>
              <w:top w:val="single" w:sz="6" w:space="0" w:color="000080"/>
              <w:left w:val="single" w:sz="6" w:space="0" w:color="000080"/>
              <w:bottom w:val="single" w:sz="4" w:space="0" w:color="auto"/>
            </w:tcBorders>
            <w:shd w:val="clear" w:color="auto" w:fill="FFFFFF"/>
          </w:tcPr>
          <w:p w:rsidR="00430A1D" w:rsidRPr="009A1300" w:rsidRDefault="00430A1D" w:rsidP="001566D4">
            <w:pPr>
              <w:snapToGrid w:val="0"/>
              <w:spacing w:before="100" w:line="288" w:lineRule="auto"/>
              <w:jc w:val="center"/>
              <w:rPr>
                <w:szCs w:val="22"/>
                <w:lang w:val="uk-UA"/>
              </w:rPr>
            </w:pPr>
          </w:p>
          <w:p w:rsidR="00430A1D" w:rsidRPr="009A1300" w:rsidRDefault="00430A1D" w:rsidP="001566D4">
            <w:pPr>
              <w:spacing w:before="100" w:after="142" w:line="288" w:lineRule="auto"/>
              <w:jc w:val="center"/>
              <w:rPr>
                <w:szCs w:val="22"/>
                <w:lang w:val="uk-UA"/>
              </w:rPr>
            </w:pPr>
            <w:r>
              <w:rPr>
                <w:szCs w:val="22"/>
                <w:lang w:val="uk-UA"/>
              </w:rPr>
              <w:t xml:space="preserve"> </w:t>
            </w:r>
          </w:p>
        </w:tc>
        <w:tc>
          <w:tcPr>
            <w:tcW w:w="1811" w:type="dxa"/>
            <w:tcBorders>
              <w:top w:val="single" w:sz="6" w:space="0" w:color="000080"/>
              <w:left w:val="single" w:sz="6" w:space="0" w:color="000080"/>
              <w:bottom w:val="single" w:sz="4" w:space="0" w:color="auto"/>
            </w:tcBorders>
            <w:shd w:val="clear" w:color="auto" w:fill="FFFFFF"/>
          </w:tcPr>
          <w:p w:rsidR="00430A1D" w:rsidRPr="00667FEE" w:rsidRDefault="00430A1D" w:rsidP="001566D4">
            <w:pPr>
              <w:snapToGrid w:val="0"/>
              <w:spacing w:before="100" w:after="142" w:line="288" w:lineRule="auto"/>
              <w:rPr>
                <w:szCs w:val="22"/>
                <w:lang w:val="uk-UA"/>
              </w:rPr>
            </w:pPr>
          </w:p>
        </w:tc>
        <w:tc>
          <w:tcPr>
            <w:tcW w:w="2268" w:type="dxa"/>
            <w:tcBorders>
              <w:top w:val="single" w:sz="6" w:space="0" w:color="000080"/>
              <w:left w:val="single" w:sz="6" w:space="0" w:color="000080"/>
              <w:bottom w:val="single" w:sz="4" w:space="0" w:color="auto"/>
              <w:right w:val="single" w:sz="6" w:space="0" w:color="000080"/>
            </w:tcBorders>
            <w:shd w:val="clear" w:color="auto" w:fill="FFFFFF"/>
          </w:tcPr>
          <w:p w:rsidR="00430A1D" w:rsidRPr="00667FEE" w:rsidRDefault="00430A1D" w:rsidP="001566D4">
            <w:pPr>
              <w:snapToGrid w:val="0"/>
              <w:spacing w:before="100" w:after="142" w:line="288" w:lineRule="auto"/>
              <w:jc w:val="center"/>
              <w:rPr>
                <w:szCs w:val="22"/>
                <w:lang w:val="uk-UA"/>
              </w:rPr>
            </w:pPr>
          </w:p>
        </w:tc>
      </w:tr>
    </w:tbl>
    <w:tbl>
      <w:tblPr>
        <w:tblStyle w:val="a5"/>
        <w:tblW w:w="0" w:type="auto"/>
        <w:tblLook w:val="04A0" w:firstRow="1" w:lastRow="0" w:firstColumn="1" w:lastColumn="0" w:noHBand="0" w:noVBand="1"/>
      </w:tblPr>
      <w:tblGrid>
        <w:gridCol w:w="3079"/>
        <w:gridCol w:w="3147"/>
        <w:gridCol w:w="3129"/>
      </w:tblGrid>
      <w:tr w:rsidR="00430A1D" w:rsidTr="004848C9">
        <w:tc>
          <w:tcPr>
            <w:tcW w:w="3079" w:type="dxa"/>
            <w:tcBorders>
              <w:top w:val="nil"/>
              <w:left w:val="nil"/>
              <w:bottom w:val="nil"/>
              <w:right w:val="nil"/>
            </w:tcBorders>
            <w:vAlign w:val="bottom"/>
          </w:tcPr>
          <w:p w:rsidR="00430A1D" w:rsidRDefault="00430A1D" w:rsidP="00430A1D">
            <w:pPr>
              <w:jc w:val="right"/>
              <w:rPr>
                <w:color w:val="000000" w:themeColor="text1"/>
                <w:lang w:val="uk-UA"/>
              </w:rPr>
            </w:pPr>
            <w:r w:rsidRPr="004A207C">
              <w:rPr>
                <w:b/>
                <w:color w:val="000000" w:themeColor="text1"/>
                <w:lang w:val="uk-UA"/>
              </w:rPr>
              <w:t>Ціна пропозиції без ПДВ</w:t>
            </w:r>
            <w:r>
              <w:rPr>
                <w:b/>
                <w:color w:val="000000" w:themeColor="text1"/>
                <w:lang w:val="uk-UA"/>
              </w:rPr>
              <w:t xml:space="preserve"> </w:t>
            </w:r>
            <w:r w:rsidRPr="004A207C">
              <w:rPr>
                <w:b/>
                <w:color w:val="000000" w:themeColor="text1"/>
                <w:lang w:val="uk-UA"/>
              </w:rPr>
              <w:t>:</w:t>
            </w:r>
          </w:p>
        </w:tc>
        <w:tc>
          <w:tcPr>
            <w:tcW w:w="3147" w:type="dxa"/>
            <w:tcBorders>
              <w:top w:val="nil"/>
              <w:left w:val="nil"/>
              <w:right w:val="nil"/>
            </w:tcBorders>
          </w:tcPr>
          <w:p w:rsidR="00430A1D" w:rsidRDefault="00430A1D" w:rsidP="001566D4">
            <w:pPr>
              <w:jc w:val="right"/>
              <w:rPr>
                <w:b/>
                <w:color w:val="000000" w:themeColor="text1"/>
                <w:lang w:val="uk-UA"/>
              </w:rPr>
            </w:pPr>
          </w:p>
          <w:p w:rsidR="00430A1D" w:rsidRDefault="00430A1D" w:rsidP="001566D4">
            <w:pPr>
              <w:jc w:val="right"/>
              <w:rPr>
                <w:color w:val="000000" w:themeColor="text1"/>
                <w:lang w:val="uk-UA"/>
              </w:rPr>
            </w:pPr>
            <w:r w:rsidRPr="004A207C">
              <w:rPr>
                <w:b/>
                <w:color w:val="000000" w:themeColor="text1"/>
                <w:lang w:val="uk-UA"/>
              </w:rPr>
              <w:t>грн</w:t>
            </w:r>
            <w:r>
              <w:rPr>
                <w:b/>
                <w:color w:val="000000" w:themeColor="text1"/>
                <w:lang w:val="uk-UA"/>
              </w:rPr>
              <w:t>.</w:t>
            </w:r>
          </w:p>
        </w:tc>
        <w:tc>
          <w:tcPr>
            <w:tcW w:w="3129" w:type="dxa"/>
            <w:tcBorders>
              <w:top w:val="nil"/>
              <w:left w:val="nil"/>
              <w:bottom w:val="nil"/>
              <w:right w:val="nil"/>
            </w:tcBorders>
            <w:vAlign w:val="center"/>
          </w:tcPr>
          <w:p w:rsidR="00430A1D" w:rsidRDefault="00441D19" w:rsidP="001566D4">
            <w:pPr>
              <w:jc w:val="both"/>
              <w:rPr>
                <w:color w:val="000000" w:themeColor="text1"/>
                <w:lang w:val="uk-UA"/>
              </w:rPr>
            </w:pPr>
            <w:r>
              <w:rPr>
                <w:i/>
                <w:color w:val="000000" w:themeColor="text1"/>
                <w:lang w:val="uk-UA"/>
              </w:rPr>
              <w:t xml:space="preserve"> </w:t>
            </w:r>
          </w:p>
        </w:tc>
      </w:tr>
      <w:tr w:rsidR="00430A1D" w:rsidTr="004848C9">
        <w:tc>
          <w:tcPr>
            <w:tcW w:w="3079" w:type="dxa"/>
            <w:tcBorders>
              <w:top w:val="nil"/>
              <w:left w:val="nil"/>
              <w:bottom w:val="nil"/>
              <w:right w:val="nil"/>
            </w:tcBorders>
            <w:vAlign w:val="bottom"/>
          </w:tcPr>
          <w:p w:rsidR="00430A1D" w:rsidRPr="00F34EBE" w:rsidRDefault="00430A1D" w:rsidP="001566D4">
            <w:pPr>
              <w:jc w:val="right"/>
              <w:rPr>
                <w:b/>
                <w:color w:val="000000" w:themeColor="text1"/>
                <w:sz w:val="10"/>
                <w:szCs w:val="10"/>
                <w:lang w:val="uk-UA"/>
              </w:rPr>
            </w:pPr>
          </w:p>
        </w:tc>
        <w:tc>
          <w:tcPr>
            <w:tcW w:w="3147" w:type="dxa"/>
            <w:tcBorders>
              <w:top w:val="nil"/>
              <w:left w:val="nil"/>
              <w:bottom w:val="nil"/>
              <w:right w:val="nil"/>
            </w:tcBorders>
          </w:tcPr>
          <w:p w:rsidR="00430A1D" w:rsidRPr="00F34EBE" w:rsidRDefault="00430A1D" w:rsidP="001566D4">
            <w:pPr>
              <w:jc w:val="right"/>
              <w:rPr>
                <w:b/>
                <w:color w:val="000000" w:themeColor="text1"/>
                <w:sz w:val="10"/>
                <w:szCs w:val="10"/>
                <w:lang w:val="uk-UA"/>
              </w:rPr>
            </w:pPr>
          </w:p>
        </w:tc>
        <w:tc>
          <w:tcPr>
            <w:tcW w:w="3129" w:type="dxa"/>
            <w:tcBorders>
              <w:top w:val="nil"/>
              <w:left w:val="nil"/>
              <w:bottom w:val="nil"/>
              <w:right w:val="nil"/>
            </w:tcBorders>
            <w:vAlign w:val="center"/>
          </w:tcPr>
          <w:p w:rsidR="00430A1D" w:rsidRPr="00F34EBE" w:rsidRDefault="00430A1D" w:rsidP="001566D4">
            <w:pPr>
              <w:jc w:val="both"/>
              <w:rPr>
                <w:i/>
                <w:color w:val="000000" w:themeColor="text1"/>
                <w:sz w:val="10"/>
                <w:szCs w:val="10"/>
                <w:lang w:val="uk-UA"/>
              </w:rPr>
            </w:pPr>
          </w:p>
        </w:tc>
      </w:tr>
      <w:tr w:rsidR="00430A1D" w:rsidTr="004848C9">
        <w:tc>
          <w:tcPr>
            <w:tcW w:w="3079" w:type="dxa"/>
            <w:tcBorders>
              <w:top w:val="nil"/>
              <w:left w:val="nil"/>
              <w:bottom w:val="nil"/>
              <w:right w:val="nil"/>
            </w:tcBorders>
            <w:vAlign w:val="bottom"/>
          </w:tcPr>
          <w:p w:rsidR="00430A1D" w:rsidRDefault="00430A1D" w:rsidP="00B43373">
            <w:pPr>
              <w:rPr>
                <w:color w:val="000000" w:themeColor="text1"/>
                <w:lang w:val="uk-UA"/>
              </w:rPr>
            </w:pPr>
            <w:r w:rsidRPr="004A207C">
              <w:rPr>
                <w:b/>
                <w:color w:val="000000" w:themeColor="text1"/>
                <w:lang w:val="uk-UA"/>
              </w:rPr>
              <w:t>Крім того</w:t>
            </w:r>
            <w:r w:rsidRPr="004A207C">
              <w:rPr>
                <w:color w:val="000000" w:themeColor="text1"/>
                <w:lang w:val="uk-UA"/>
              </w:rPr>
              <w:t xml:space="preserve"> </w:t>
            </w:r>
            <w:r w:rsidRPr="004A207C">
              <w:rPr>
                <w:b/>
                <w:color w:val="000000" w:themeColor="text1"/>
                <w:lang w:val="uk-UA"/>
              </w:rPr>
              <w:t>ПДВ</w:t>
            </w:r>
            <w:r>
              <w:rPr>
                <w:b/>
                <w:bCs/>
                <w:i/>
                <w:color w:val="000000" w:themeColor="text1"/>
                <w:lang w:val="uk-UA"/>
              </w:rPr>
              <w:t xml:space="preserve"> </w:t>
            </w:r>
            <w:r w:rsidRPr="004A207C">
              <w:rPr>
                <w:b/>
                <w:color w:val="000000" w:themeColor="text1"/>
                <w:lang w:val="uk-UA"/>
              </w:rPr>
              <w:t>:</w:t>
            </w:r>
          </w:p>
        </w:tc>
        <w:tc>
          <w:tcPr>
            <w:tcW w:w="3147" w:type="dxa"/>
            <w:tcBorders>
              <w:top w:val="nil"/>
              <w:left w:val="nil"/>
              <w:right w:val="nil"/>
            </w:tcBorders>
          </w:tcPr>
          <w:p w:rsidR="00430A1D" w:rsidRDefault="00430A1D" w:rsidP="001566D4">
            <w:pPr>
              <w:jc w:val="both"/>
              <w:rPr>
                <w:b/>
                <w:color w:val="000000" w:themeColor="text1"/>
                <w:lang w:val="uk-UA"/>
              </w:rPr>
            </w:pPr>
          </w:p>
          <w:p w:rsidR="00430A1D" w:rsidRDefault="00430A1D" w:rsidP="001566D4">
            <w:pPr>
              <w:jc w:val="right"/>
              <w:rPr>
                <w:color w:val="000000" w:themeColor="text1"/>
                <w:lang w:val="uk-UA"/>
              </w:rPr>
            </w:pPr>
            <w:r w:rsidRPr="004A207C">
              <w:rPr>
                <w:b/>
                <w:color w:val="000000" w:themeColor="text1"/>
                <w:lang w:val="uk-UA"/>
              </w:rPr>
              <w:t>грн</w:t>
            </w:r>
            <w:r>
              <w:rPr>
                <w:b/>
                <w:color w:val="000000" w:themeColor="text1"/>
                <w:lang w:val="uk-UA"/>
              </w:rPr>
              <w:t>.</w:t>
            </w:r>
          </w:p>
        </w:tc>
        <w:tc>
          <w:tcPr>
            <w:tcW w:w="3129" w:type="dxa"/>
            <w:tcBorders>
              <w:top w:val="nil"/>
              <w:left w:val="nil"/>
              <w:bottom w:val="nil"/>
              <w:right w:val="nil"/>
            </w:tcBorders>
            <w:vAlign w:val="center"/>
          </w:tcPr>
          <w:p w:rsidR="00430A1D" w:rsidRDefault="00441D19" w:rsidP="001566D4">
            <w:pPr>
              <w:jc w:val="both"/>
              <w:rPr>
                <w:color w:val="000000" w:themeColor="text1"/>
                <w:lang w:val="uk-UA"/>
              </w:rPr>
            </w:pPr>
            <w:r>
              <w:rPr>
                <w:i/>
                <w:color w:val="000000" w:themeColor="text1"/>
                <w:lang w:val="uk-UA"/>
              </w:rPr>
              <w:t xml:space="preserve"> </w:t>
            </w:r>
          </w:p>
        </w:tc>
      </w:tr>
      <w:tr w:rsidR="00430A1D" w:rsidTr="004848C9">
        <w:tc>
          <w:tcPr>
            <w:tcW w:w="3079" w:type="dxa"/>
            <w:tcBorders>
              <w:top w:val="nil"/>
              <w:left w:val="nil"/>
              <w:bottom w:val="nil"/>
              <w:right w:val="nil"/>
            </w:tcBorders>
            <w:vAlign w:val="bottom"/>
          </w:tcPr>
          <w:p w:rsidR="00430A1D" w:rsidRPr="00F34EBE" w:rsidRDefault="00430A1D" w:rsidP="001566D4">
            <w:pPr>
              <w:jc w:val="right"/>
              <w:rPr>
                <w:b/>
                <w:color w:val="000000" w:themeColor="text1"/>
                <w:sz w:val="10"/>
                <w:szCs w:val="10"/>
                <w:lang w:val="uk-UA"/>
              </w:rPr>
            </w:pPr>
          </w:p>
        </w:tc>
        <w:tc>
          <w:tcPr>
            <w:tcW w:w="3147" w:type="dxa"/>
            <w:tcBorders>
              <w:left w:val="nil"/>
              <w:bottom w:val="nil"/>
              <w:right w:val="nil"/>
            </w:tcBorders>
          </w:tcPr>
          <w:p w:rsidR="00430A1D" w:rsidRPr="00F34EBE" w:rsidRDefault="00430A1D" w:rsidP="001566D4">
            <w:pPr>
              <w:jc w:val="both"/>
              <w:rPr>
                <w:b/>
                <w:color w:val="000000" w:themeColor="text1"/>
                <w:sz w:val="10"/>
                <w:szCs w:val="10"/>
                <w:lang w:val="uk-UA"/>
              </w:rPr>
            </w:pPr>
          </w:p>
        </w:tc>
        <w:tc>
          <w:tcPr>
            <w:tcW w:w="3129" w:type="dxa"/>
            <w:tcBorders>
              <w:top w:val="nil"/>
              <w:left w:val="nil"/>
              <w:bottom w:val="nil"/>
              <w:right w:val="nil"/>
            </w:tcBorders>
            <w:vAlign w:val="center"/>
          </w:tcPr>
          <w:p w:rsidR="00430A1D" w:rsidRPr="00F34EBE" w:rsidRDefault="00430A1D" w:rsidP="001566D4">
            <w:pPr>
              <w:jc w:val="both"/>
              <w:rPr>
                <w:i/>
                <w:color w:val="000000" w:themeColor="text1"/>
                <w:sz w:val="10"/>
                <w:szCs w:val="10"/>
                <w:lang w:val="uk-UA"/>
              </w:rPr>
            </w:pPr>
          </w:p>
        </w:tc>
      </w:tr>
      <w:tr w:rsidR="00430A1D" w:rsidTr="004848C9">
        <w:tc>
          <w:tcPr>
            <w:tcW w:w="3079" w:type="dxa"/>
            <w:tcBorders>
              <w:top w:val="nil"/>
              <w:left w:val="nil"/>
              <w:bottom w:val="nil"/>
              <w:right w:val="nil"/>
            </w:tcBorders>
            <w:vAlign w:val="bottom"/>
          </w:tcPr>
          <w:p w:rsidR="00430A1D" w:rsidRPr="004A207C" w:rsidRDefault="00430A1D" w:rsidP="00B43373">
            <w:pPr>
              <w:rPr>
                <w:b/>
                <w:color w:val="000000" w:themeColor="text1"/>
                <w:lang w:val="uk-UA"/>
              </w:rPr>
            </w:pPr>
            <w:r w:rsidRPr="004A207C">
              <w:rPr>
                <w:b/>
                <w:color w:val="000000" w:themeColor="text1"/>
                <w:lang w:val="uk-UA"/>
              </w:rPr>
              <w:t>Ціна пропозиції з ПДВ</w:t>
            </w:r>
            <w:r>
              <w:rPr>
                <w:b/>
                <w:color w:val="000000" w:themeColor="text1"/>
                <w:lang w:val="uk-UA"/>
              </w:rPr>
              <w:t xml:space="preserve"> </w:t>
            </w:r>
            <w:r w:rsidRPr="004A207C">
              <w:rPr>
                <w:b/>
                <w:color w:val="000000" w:themeColor="text1"/>
                <w:lang w:val="uk-UA"/>
              </w:rPr>
              <w:t>:</w:t>
            </w:r>
          </w:p>
        </w:tc>
        <w:tc>
          <w:tcPr>
            <w:tcW w:w="3147" w:type="dxa"/>
            <w:tcBorders>
              <w:top w:val="nil"/>
              <w:left w:val="nil"/>
              <w:right w:val="nil"/>
            </w:tcBorders>
          </w:tcPr>
          <w:p w:rsidR="00430A1D" w:rsidRDefault="00430A1D" w:rsidP="001566D4">
            <w:pPr>
              <w:jc w:val="both"/>
              <w:rPr>
                <w:b/>
                <w:color w:val="000000" w:themeColor="text1"/>
                <w:lang w:val="uk-UA"/>
              </w:rPr>
            </w:pPr>
          </w:p>
          <w:p w:rsidR="00430A1D" w:rsidRPr="004A207C" w:rsidRDefault="00430A1D" w:rsidP="001566D4">
            <w:pPr>
              <w:tabs>
                <w:tab w:val="center" w:pos="1591"/>
                <w:tab w:val="right" w:pos="3182"/>
              </w:tabs>
              <w:rPr>
                <w:color w:val="000000" w:themeColor="text1"/>
                <w:lang w:val="uk-UA"/>
              </w:rPr>
            </w:pPr>
            <w:r>
              <w:rPr>
                <w:b/>
                <w:color w:val="000000" w:themeColor="text1"/>
                <w:lang w:val="uk-UA"/>
              </w:rPr>
              <w:tab/>
            </w:r>
            <w:r>
              <w:rPr>
                <w:b/>
                <w:color w:val="000000" w:themeColor="text1"/>
                <w:lang w:val="uk-UA"/>
              </w:rPr>
              <w:tab/>
            </w:r>
            <w:r w:rsidRPr="004A207C">
              <w:rPr>
                <w:b/>
                <w:color w:val="000000" w:themeColor="text1"/>
                <w:lang w:val="uk-UA"/>
              </w:rPr>
              <w:t>грн</w:t>
            </w:r>
            <w:r>
              <w:rPr>
                <w:b/>
                <w:color w:val="000000" w:themeColor="text1"/>
                <w:lang w:val="uk-UA"/>
              </w:rPr>
              <w:t>.</w:t>
            </w:r>
          </w:p>
        </w:tc>
        <w:tc>
          <w:tcPr>
            <w:tcW w:w="3129" w:type="dxa"/>
            <w:tcBorders>
              <w:top w:val="nil"/>
              <w:left w:val="nil"/>
              <w:bottom w:val="nil"/>
              <w:right w:val="nil"/>
            </w:tcBorders>
            <w:vAlign w:val="center"/>
          </w:tcPr>
          <w:p w:rsidR="00430A1D" w:rsidRPr="004A207C" w:rsidRDefault="00430A1D" w:rsidP="001566D4">
            <w:pPr>
              <w:jc w:val="both"/>
              <w:rPr>
                <w:i/>
                <w:color w:val="000000" w:themeColor="text1"/>
                <w:lang w:val="uk-UA"/>
              </w:rPr>
            </w:pPr>
            <w:r w:rsidRPr="004A207C">
              <w:rPr>
                <w:i/>
                <w:color w:val="000000" w:themeColor="text1"/>
                <w:lang w:val="uk-UA"/>
              </w:rPr>
              <w:t>(</w:t>
            </w:r>
            <w:r w:rsidRPr="004A207C">
              <w:rPr>
                <w:i/>
                <w:iCs/>
                <w:color w:val="000000" w:themeColor="text1"/>
                <w:lang w:val="uk-UA"/>
              </w:rPr>
              <w:t>зазначається цифрами та прописом</w:t>
            </w:r>
            <w:r w:rsidRPr="004A207C">
              <w:rPr>
                <w:i/>
                <w:color w:val="000000" w:themeColor="text1"/>
                <w:lang w:val="uk-UA"/>
              </w:rPr>
              <w:t>)</w:t>
            </w:r>
          </w:p>
        </w:tc>
      </w:tr>
    </w:tbl>
    <w:p w:rsidR="00430A1D" w:rsidRPr="004A207C" w:rsidRDefault="00430A1D" w:rsidP="00430A1D">
      <w:pPr>
        <w:ind w:firstLine="567"/>
        <w:jc w:val="both"/>
        <w:rPr>
          <w:color w:val="000000" w:themeColor="text1"/>
          <w:lang w:val="uk-UA"/>
        </w:rPr>
      </w:pPr>
    </w:p>
    <w:p w:rsidR="00430A1D" w:rsidRPr="004A207C" w:rsidRDefault="00430A1D" w:rsidP="00430A1D">
      <w:pPr>
        <w:tabs>
          <w:tab w:val="left" w:pos="0"/>
          <w:tab w:val="center" w:pos="4153"/>
          <w:tab w:val="right" w:pos="8306"/>
        </w:tabs>
        <w:ind w:firstLine="567"/>
        <w:jc w:val="both"/>
        <w:rPr>
          <w:b/>
          <w:color w:val="000000" w:themeColor="text1"/>
          <w:lang w:val="uk-UA"/>
        </w:rPr>
      </w:pPr>
    </w:p>
    <w:p w:rsidR="00430A1D" w:rsidRPr="004A207C" w:rsidRDefault="00430A1D" w:rsidP="00430A1D">
      <w:pPr>
        <w:ind w:firstLine="567"/>
        <w:jc w:val="both"/>
        <w:rPr>
          <w:color w:val="000000" w:themeColor="text1"/>
          <w:lang w:val="uk-UA"/>
        </w:rPr>
      </w:pPr>
      <w:r w:rsidRPr="004A207C">
        <w:rPr>
          <w:color w:val="000000" w:themeColor="text1"/>
          <w:lang w:val="uk-UA"/>
        </w:rPr>
        <w:t xml:space="preserve">1. Ми погоджуємося дотримуватися умов цієї ціновою пропозиції </w:t>
      </w:r>
      <w:r>
        <w:rPr>
          <w:color w:val="000000" w:themeColor="text1"/>
          <w:lang w:val="uk-UA"/>
        </w:rPr>
        <w:t xml:space="preserve"> </w:t>
      </w:r>
      <w:r w:rsidRPr="004A207C">
        <w:rPr>
          <w:color w:val="000000" w:themeColor="text1"/>
          <w:lang w:val="uk-UA"/>
        </w:rPr>
        <w:t xml:space="preserve"> </w:t>
      </w:r>
      <w:r>
        <w:rPr>
          <w:color w:val="000000" w:themeColor="text1"/>
          <w:lang w:val="uk-UA"/>
        </w:rPr>
        <w:t xml:space="preserve"> </w:t>
      </w:r>
      <w:r w:rsidRPr="00430A1D">
        <w:rPr>
          <w:b/>
          <w:i/>
          <w:u w:val="single"/>
          <w:lang w:val="uk-UA"/>
        </w:rPr>
        <w:t>протягом 90 (дев’яносто) днів</w:t>
      </w:r>
      <w:r w:rsidRPr="00430A1D">
        <w:rPr>
          <w:lang w:val="uk-UA"/>
        </w:rPr>
        <w:t xml:space="preserve"> із дати кінцевого строку подання тендерних пропозицій.</w:t>
      </w:r>
    </w:p>
    <w:p w:rsidR="00430A1D" w:rsidRPr="004A207C" w:rsidRDefault="00430A1D" w:rsidP="00430A1D">
      <w:pPr>
        <w:ind w:firstLine="567"/>
        <w:jc w:val="both"/>
        <w:rPr>
          <w:color w:val="000000" w:themeColor="text1"/>
          <w:lang w:val="uk-UA"/>
        </w:rPr>
      </w:pPr>
      <w:r w:rsidRPr="004A207C">
        <w:rPr>
          <w:color w:val="000000" w:themeColor="text1"/>
          <w:lang w:val="uk-UA"/>
        </w:rPr>
        <w:t>2. Ми зобов’язуємося підписати Договір із замовником у строк, встановлений діючим законодавством.</w:t>
      </w:r>
    </w:p>
    <w:p w:rsidR="00430A1D" w:rsidRPr="004A207C" w:rsidRDefault="00430A1D" w:rsidP="00430A1D">
      <w:pPr>
        <w:ind w:firstLine="567"/>
        <w:jc w:val="both"/>
        <w:rPr>
          <w:color w:val="000000" w:themeColor="text1"/>
          <w:lang w:val="uk-UA"/>
        </w:rPr>
      </w:pPr>
      <w:r w:rsidRPr="004A207C">
        <w:rPr>
          <w:color w:val="000000" w:themeColor="text1"/>
          <w:lang w:val="uk-UA"/>
        </w:rPr>
        <w:t xml:space="preserve">3. Ми погоджуємося з </w:t>
      </w:r>
      <w:proofErr w:type="spellStart"/>
      <w:r w:rsidRPr="004A207C">
        <w:rPr>
          <w:color w:val="000000" w:themeColor="text1"/>
          <w:lang w:val="uk-UA"/>
        </w:rPr>
        <w:t>Проєктом</w:t>
      </w:r>
      <w:proofErr w:type="spellEnd"/>
      <w:r w:rsidRPr="004A207C">
        <w:rPr>
          <w:color w:val="000000" w:themeColor="text1"/>
          <w:lang w:val="uk-UA"/>
        </w:rPr>
        <w:t xml:space="preserve"> Договору про закупівлю згідно до вимог тендерної документації та діючого законодавства.</w:t>
      </w:r>
    </w:p>
    <w:p w:rsidR="00430A1D" w:rsidRPr="00197109" w:rsidRDefault="00430A1D" w:rsidP="00430A1D">
      <w:pPr>
        <w:ind w:firstLine="567"/>
        <w:jc w:val="both"/>
        <w:rPr>
          <w:color w:val="000000" w:themeColor="text1"/>
          <w:lang w:val="uk-UA"/>
        </w:rPr>
      </w:pPr>
      <w:r>
        <w:rPr>
          <w:color w:val="000000" w:themeColor="text1"/>
          <w:lang w:val="uk-UA"/>
        </w:rPr>
        <w:t xml:space="preserve"> </w:t>
      </w:r>
    </w:p>
    <w:p w:rsidR="00430A1D" w:rsidRPr="00197109" w:rsidRDefault="00430A1D" w:rsidP="00430A1D">
      <w:pPr>
        <w:ind w:firstLine="567"/>
        <w:jc w:val="both"/>
        <w:rPr>
          <w:color w:val="000000" w:themeColor="text1"/>
          <w:lang w:val="uk-UA"/>
        </w:rPr>
      </w:pPr>
    </w:p>
    <w:p w:rsidR="00430A1D" w:rsidRPr="00197109" w:rsidRDefault="00430A1D" w:rsidP="00430A1D">
      <w:pPr>
        <w:ind w:firstLine="567"/>
        <w:jc w:val="both"/>
        <w:rPr>
          <w:color w:val="000000" w:themeColor="text1"/>
          <w:lang w:val="uk-UA"/>
        </w:rPr>
      </w:pPr>
    </w:p>
    <w:p w:rsidR="00430A1D" w:rsidRPr="00197109" w:rsidRDefault="00430A1D" w:rsidP="00430A1D">
      <w:pPr>
        <w:keepNext/>
        <w:keepLines/>
        <w:tabs>
          <w:tab w:val="left" w:pos="2535"/>
        </w:tabs>
        <w:ind w:firstLine="567"/>
        <w:jc w:val="both"/>
        <w:rPr>
          <w:bCs/>
          <w:i/>
          <w:color w:val="000000" w:themeColor="text1"/>
          <w:lang w:val="uk-UA"/>
        </w:rPr>
      </w:pPr>
      <w:r w:rsidRPr="00197109">
        <w:rPr>
          <w:b/>
          <w:i/>
          <w:color w:val="000000" w:themeColor="text1"/>
          <w:lang w:val="uk-UA"/>
        </w:rPr>
        <w:t xml:space="preserve">  </w:t>
      </w:r>
      <w:r>
        <w:rPr>
          <w:bCs/>
          <w:i/>
          <w:color w:val="000000" w:themeColor="text1"/>
          <w:lang w:val="uk-UA"/>
        </w:rPr>
        <w:t xml:space="preserve"> </w:t>
      </w:r>
      <w:r w:rsidRPr="00197109">
        <w:rPr>
          <w:bCs/>
          <w:i/>
          <w:color w:val="000000" w:themeColor="text1"/>
          <w:lang w:val="uk-UA"/>
        </w:rPr>
        <w:t xml:space="preserve">        </w:t>
      </w:r>
    </w:p>
    <w:p w:rsidR="0066068F" w:rsidRPr="004848C9" w:rsidRDefault="00430A1D" w:rsidP="004848C9">
      <w:pPr>
        <w:ind w:firstLine="708"/>
        <w:jc w:val="both"/>
        <w:rPr>
          <w:bCs/>
          <w:i/>
          <w:iCs/>
          <w:color w:val="000000" w:themeColor="text1"/>
          <w:lang w:val="uk-UA"/>
        </w:rPr>
      </w:pPr>
      <w:r w:rsidRPr="00197109">
        <w:rPr>
          <w:bCs/>
          <w:i/>
          <w:iCs/>
          <w:color w:val="000000" w:themeColor="text1"/>
          <w:lang w:val="uk-UA"/>
        </w:rPr>
        <w:t>Посада (якщо підписант є працівником учасника-юридичної особи), прізвище, ініціали, підпис учасника/уповноваженої особи учасника.</w:t>
      </w:r>
      <w:r w:rsidRPr="004A207C">
        <w:rPr>
          <w:bCs/>
          <w:i/>
          <w:iCs/>
          <w:color w:val="000000" w:themeColor="text1"/>
          <w:lang w:val="uk-UA"/>
        </w:rPr>
        <w:t xml:space="preserve"> </w:t>
      </w:r>
      <w:bookmarkStart w:id="0" w:name="_GoBack"/>
      <w:bookmarkEnd w:id="0"/>
    </w:p>
    <w:sectPr w:rsidR="0066068F" w:rsidRPr="0048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C6"/>
    <w:rsid w:val="000C55C6"/>
    <w:rsid w:val="0021180A"/>
    <w:rsid w:val="002C07A9"/>
    <w:rsid w:val="00336A8F"/>
    <w:rsid w:val="00430A1D"/>
    <w:rsid w:val="00441D19"/>
    <w:rsid w:val="004848C9"/>
    <w:rsid w:val="004C02E8"/>
    <w:rsid w:val="0066068F"/>
    <w:rsid w:val="00867F13"/>
    <w:rsid w:val="00917026"/>
    <w:rsid w:val="00AE65D3"/>
    <w:rsid w:val="00B43373"/>
    <w:rsid w:val="00DA17E8"/>
    <w:rsid w:val="00EE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4AC5"/>
  <w15:chartTrackingRefBased/>
  <w15:docId w15:val="{EB6C4B8F-F10C-4BE4-BA74-096EDF1E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Обычный (Web)"/>
    <w:basedOn w:val="a"/>
    <w:link w:val="a4"/>
    <w:uiPriority w:val="99"/>
    <w:qFormat/>
    <w:rsid w:val="00430A1D"/>
    <w:pPr>
      <w:spacing w:before="100" w:beforeAutospacing="1" w:after="100" w:afterAutospacing="1"/>
    </w:pPr>
  </w:style>
  <w:style w:type="table" w:styleId="a5">
    <w:name w:val="Table Grid"/>
    <w:basedOn w:val="a1"/>
    <w:uiPriority w:val="59"/>
    <w:rsid w:val="00430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ink w:val="a3"/>
    <w:uiPriority w:val="99"/>
    <w:qFormat/>
    <w:locked/>
    <w:rsid w:val="00430A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2022-12-06T13:22:00Z</dcterms:created>
  <dcterms:modified xsi:type="dcterms:W3CDTF">2024-02-08T10:29:00Z</dcterms:modified>
</cp:coreProperties>
</file>