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A30DCB">
                    <w:rPr>
                      <w:rFonts w:ascii="Times New Roman" w:hAnsi="Times New Roman" w:cs="Times New Roman"/>
                    </w:rPr>
                    <w:t>10</w:t>
                  </w:r>
                  <w:r w:rsidRPr="00CC7CBC">
                    <w:rPr>
                      <w:rFonts w:ascii="Times New Roman" w:hAnsi="Times New Roman" w:cs="Times New Roman"/>
                      <w:lang w:val="ru-RU"/>
                    </w:rPr>
                    <w:t>”</w:t>
                  </w:r>
                  <w:r w:rsidR="00181EDC">
                    <w:rPr>
                      <w:rFonts w:ascii="Times New Roman" w:hAnsi="Times New Roman" w:cs="Times New Roman"/>
                      <w:lang w:val="ru-RU"/>
                    </w:rPr>
                    <w:t xml:space="preserve"> </w:t>
                  </w:r>
                  <w:r w:rsidR="00A30DCB">
                    <w:rPr>
                      <w:rFonts w:ascii="Times New Roman" w:hAnsi="Times New Roman" w:cs="Times New Roman"/>
                      <w:lang w:val="ru-RU"/>
                    </w:rPr>
                    <w:t>квітня</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5475D6">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181EDC" w:rsidRPr="0044398C" w:rsidRDefault="00181EDC" w:rsidP="00181EDC">
      <w:pPr>
        <w:pStyle w:val="2"/>
        <w:shd w:val="clear" w:color="auto" w:fill="FDFEFD"/>
        <w:spacing w:line="360" w:lineRule="atLeast"/>
        <w:jc w:val="center"/>
        <w:textAlignment w:val="baseline"/>
        <w:rPr>
          <w:rFonts w:ascii="Times New Roman" w:hAnsi="Times New Roman" w:cs="Times New Roman"/>
          <w:color w:val="000000" w:themeColor="text1"/>
        </w:rPr>
      </w:pPr>
      <w:r w:rsidRPr="0044398C">
        <w:rPr>
          <w:rFonts w:ascii="Times New Roman" w:hAnsi="Times New Roman" w:cs="Times New Roman"/>
          <w:bCs/>
          <w:color w:val="000000" w:themeColor="text1"/>
        </w:rPr>
        <w:t>Код ДК 021:2015 - 50420000-5 - Послуги з ремонту і технічного обслуговування медичного та хірургічного обладнання.</w:t>
      </w:r>
    </w:p>
    <w:p w:rsidR="00FA18DD" w:rsidRPr="00F6645F"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475D6"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34367">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34367">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34367">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34367">
      <w:pPr>
        <w:pStyle w:val="aa"/>
        <w:numPr>
          <w:ilvl w:val="0"/>
          <w:numId w:val="5"/>
        </w:numPr>
        <w:ind w:left="0"/>
        <w:rPr>
          <w:lang w:val="uk-UA"/>
        </w:rPr>
      </w:pPr>
      <w:r w:rsidRPr="000F49DC">
        <w:rPr>
          <w:lang w:eastAsia="uk-UA"/>
        </w:rPr>
        <w:t>Інша інформація</w:t>
      </w:r>
    </w:p>
    <w:p w:rsidR="007B4E7B" w:rsidRPr="007B4E7B" w:rsidRDefault="007B4E7B" w:rsidP="00034367">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34367">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34367">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34367">
      <w:pPr>
        <w:pStyle w:val="aa"/>
        <w:numPr>
          <w:ilvl w:val="0"/>
          <w:numId w:val="6"/>
        </w:numPr>
        <w:ind w:left="0"/>
        <w:rPr>
          <w:lang w:val="uk-UA"/>
        </w:rPr>
      </w:pPr>
      <w:r w:rsidRPr="000F49DC">
        <w:rPr>
          <w:lang w:eastAsia="uk-UA"/>
        </w:rPr>
        <w:t>Строк укладання договору</w:t>
      </w:r>
    </w:p>
    <w:p w:rsidR="007B0867" w:rsidRPr="000F49DC" w:rsidRDefault="007B0867" w:rsidP="00034367">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34367">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34367">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34367">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F6645F" w:rsidP="00355261">
      <w:pPr>
        <w:rPr>
          <w:lang w:val="uk-UA" w:eastAsia="uk-UA"/>
        </w:rPr>
      </w:pPr>
      <w:r>
        <w:rPr>
          <w:lang w:val="uk-UA"/>
        </w:rPr>
        <w:t>ДОДАТОК 4.</w:t>
      </w:r>
      <w:r w:rsidR="00355261" w:rsidRPr="006A26E7">
        <w:rPr>
          <w:lang w:val="uk-UA"/>
        </w:rPr>
        <w:t xml:space="preserve"> Довідка про наявність працівників відповідної кваліфікації, які мають необхідні знання та досвід  </w:t>
      </w:r>
    </w:p>
    <w:p w:rsidR="00C73991" w:rsidRPr="00F6645F" w:rsidRDefault="00F6645F" w:rsidP="00355261">
      <w:pPr>
        <w:tabs>
          <w:tab w:val="left" w:pos="3585"/>
        </w:tabs>
        <w:rPr>
          <w:lang w:val="uk-UA"/>
        </w:rPr>
      </w:pPr>
      <w:r>
        <w:rPr>
          <w:lang w:val="uk-UA" w:eastAsia="uk-UA"/>
        </w:rPr>
        <w:t>ДОДАТОК 5</w:t>
      </w:r>
      <w:r w:rsidR="00355261" w:rsidRPr="006A26E7">
        <w:rPr>
          <w:lang w:val="uk-UA" w:eastAsia="uk-UA"/>
        </w:rPr>
        <w:t xml:space="preserve">. Лист-згода на </w:t>
      </w:r>
      <w:r w:rsidR="00355261"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F6645F"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F6645F">
              <w:rPr>
                <w:b/>
                <w:bdr w:val="none" w:sz="0" w:space="0" w:color="auto" w:frame="1"/>
                <w:lang w:val="uk-UA" w:eastAsia="uk-UA"/>
              </w:rPr>
              <w:t>. Загальні положення</w:t>
            </w:r>
          </w:p>
        </w:tc>
      </w:tr>
      <w:tr w:rsidR="00C73991" w:rsidRPr="00F6645F"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A30DCB" w:rsidTr="000F49DC">
        <w:trPr>
          <w:gridAfter w:val="1"/>
          <w:wAfter w:w="210" w:type="pct"/>
        </w:trPr>
        <w:tc>
          <w:tcPr>
            <w:tcW w:w="250" w:type="pct"/>
          </w:tcPr>
          <w:p w:rsidR="00C73991" w:rsidRPr="00F6645F" w:rsidRDefault="002D5DBF" w:rsidP="000F49DC">
            <w:pPr>
              <w:rPr>
                <w:lang w:val="uk-UA"/>
              </w:rPr>
            </w:pPr>
            <w:r w:rsidRPr="00F6645F">
              <w:rPr>
                <w:lang w:val="uk-UA"/>
              </w:rPr>
              <w:t>1</w:t>
            </w:r>
          </w:p>
        </w:tc>
        <w:tc>
          <w:tcPr>
            <w:tcW w:w="1283" w:type="pct"/>
          </w:tcPr>
          <w:p w:rsidR="00C73991" w:rsidRPr="000F49DC" w:rsidRDefault="002D5DBF" w:rsidP="000F49DC">
            <w:pPr>
              <w:rPr>
                <w:lang w:val="uk-UA"/>
              </w:rPr>
            </w:pPr>
            <w:r w:rsidRPr="00F6645F">
              <w:rPr>
                <w:lang w:val="uk-UA" w:eastAsia="uk-UA"/>
              </w:rPr>
              <w:t>Терміни, які вживаються в тендерній д</w:t>
            </w:r>
            <w:r w:rsidRPr="000F49DC">
              <w:rPr>
                <w:lang w:eastAsia="uk-UA"/>
              </w:rPr>
              <w:t>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181EDC" w:rsidRPr="0044398C" w:rsidRDefault="00181EDC" w:rsidP="00181EDC">
            <w:pPr>
              <w:pStyle w:val="2"/>
              <w:shd w:val="clear" w:color="auto" w:fill="FDFEFD"/>
              <w:spacing w:line="360" w:lineRule="atLeast"/>
              <w:textAlignment w:val="baseline"/>
              <w:rPr>
                <w:rFonts w:ascii="Times New Roman" w:hAnsi="Times New Roman" w:cs="Times New Roman"/>
                <w:color w:val="000000" w:themeColor="text1"/>
              </w:rPr>
            </w:pPr>
            <w:r w:rsidRPr="0044398C">
              <w:rPr>
                <w:rFonts w:ascii="Times New Roman" w:hAnsi="Times New Roman" w:cs="Times New Roman"/>
                <w:bCs/>
                <w:color w:val="000000" w:themeColor="text1"/>
              </w:rPr>
              <w:t>Код ДК 021:2015 - 50420000-5 - Послуги з ремонту і технічного обслуговування медичного та хірургічного обладнання.</w:t>
            </w:r>
          </w:p>
          <w:p w:rsidR="002167B4" w:rsidRPr="00F6645F" w:rsidRDefault="002167B4" w:rsidP="00F6645F">
            <w:pPr>
              <w:pStyle w:val="2"/>
              <w:shd w:val="clear" w:color="auto" w:fill="FDFEFD"/>
              <w:spacing w:line="360" w:lineRule="atLeast"/>
              <w:textAlignment w:val="baseline"/>
              <w:rPr>
                <w:rFonts w:ascii="Times New Roman" w:hAnsi="Times New Roman" w:cs="Times New Roman"/>
                <w:color w:val="000000" w:themeColor="text1"/>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color w:val="000000" w:themeColor="text1"/>
                <w:lang w:val="uk-UA"/>
              </w:rPr>
            </w:pPr>
            <w:r w:rsidRPr="00F62D04">
              <w:rPr>
                <w:color w:val="000000" w:themeColor="text1"/>
                <w:lang w:val="uk-UA"/>
              </w:rPr>
              <w:t xml:space="preserve">вул. </w:t>
            </w:r>
            <w:r w:rsidRPr="00F62D04">
              <w:rPr>
                <w:color w:val="000000" w:themeColor="text1"/>
              </w:rPr>
              <w:t>Шовковична 39/1</w:t>
            </w:r>
            <w:r w:rsidRPr="00F62D04">
              <w:rPr>
                <w:color w:val="000000" w:themeColor="text1"/>
                <w:lang w:val="uk-UA"/>
              </w:rPr>
              <w:t xml:space="preserve">, м. Київ , 01601, </w:t>
            </w:r>
            <w:r w:rsidR="008676CA">
              <w:rPr>
                <w:color w:val="000000" w:themeColor="text1"/>
                <w:lang w:val="uk-UA"/>
              </w:rPr>
              <w:t>Україна</w:t>
            </w:r>
          </w:p>
          <w:p w:rsidR="00D81AD7" w:rsidRPr="00A30DCB" w:rsidRDefault="00581100" w:rsidP="008676CA">
            <w:pPr>
              <w:rPr>
                <w:color w:val="000000" w:themeColor="text1"/>
                <w:lang w:val="uk-UA"/>
              </w:rPr>
            </w:pPr>
            <w:r>
              <w:rPr>
                <w:lang w:val="uk-UA"/>
              </w:rPr>
              <w:t>Послуги</w:t>
            </w:r>
            <w:r w:rsidR="00A30DCB" w:rsidRPr="00A30DCB">
              <w:rPr>
                <w:lang w:val="uk-UA"/>
              </w:rPr>
              <w:t xml:space="preserve"> </w:t>
            </w:r>
            <w:r w:rsidR="00A30DCB" w:rsidRPr="00A30DCB">
              <w:rPr>
                <w:bCs/>
                <w:color w:val="000000"/>
                <w:lang w:val="uk-UA"/>
              </w:rPr>
              <w:t>з ремонту шприцевих насосів</w:t>
            </w:r>
            <w:r w:rsidR="00A30DCB" w:rsidRPr="00A30DCB">
              <w:rPr>
                <w:lang w:val="uk-UA"/>
              </w:rPr>
              <w:t xml:space="preserve"> – 23</w:t>
            </w:r>
            <w:r w:rsidR="00A30DCB" w:rsidRPr="00A30DCB">
              <w:rPr>
                <w:color w:val="000000" w:themeColor="text1"/>
                <w:lang w:val="uk-UA"/>
              </w:rPr>
              <w:t xml:space="preserve"> шт</w:t>
            </w:r>
            <w:r w:rsidR="007F05AC" w:rsidRPr="00A30DCB">
              <w:rPr>
                <w:color w:val="000000" w:themeColor="text1"/>
                <w:lang w:val="uk-UA"/>
              </w:rPr>
              <w:t>.</w:t>
            </w:r>
          </w:p>
          <w:p w:rsidR="00446B2B" w:rsidRPr="00444CD6" w:rsidRDefault="00B408C4" w:rsidP="00D81AD7">
            <w:pPr>
              <w:pStyle w:val="af"/>
              <w:rPr>
                <w:rFonts w:ascii="Times New Roman" w:hAnsi="Times New Roman"/>
                <w:color w:val="000000" w:themeColor="text1"/>
                <w:sz w:val="24"/>
                <w:szCs w:val="24"/>
              </w:rPr>
            </w:pPr>
            <w:r w:rsidRPr="00F62D04">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F6645F" w:rsidRPr="00592D27" w:rsidRDefault="00CF5D92" w:rsidP="00F6645F">
            <w:pPr>
              <w:rPr>
                <w:lang w:val="uk-UA"/>
              </w:rPr>
            </w:pPr>
            <w:r>
              <w:rPr>
                <w:lang w:val="uk-UA"/>
              </w:rPr>
              <w:t>До 31.12.2024</w:t>
            </w:r>
            <w:r w:rsidR="00F6645F">
              <w:rPr>
                <w:lang w:val="uk-UA"/>
              </w:rPr>
              <w:t xml:space="preserve"> року.</w:t>
            </w:r>
          </w:p>
          <w:p w:rsidR="00EE029C" w:rsidRPr="000F49DC" w:rsidRDefault="00EE029C" w:rsidP="00F6645F">
            <w:pPr>
              <w:rPr>
                <w:lang w:val="uk-UA"/>
              </w:rPr>
            </w:pPr>
          </w:p>
        </w:tc>
      </w:tr>
      <w:tr w:rsidR="002D5DBF" w:rsidRPr="00DC7973"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DC7973">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w:t>
            </w:r>
            <w:r w:rsidRPr="000F49DC">
              <w:rPr>
                <w:lang w:eastAsia="uk-UA"/>
              </w:rPr>
              <w:lastRenderedPageBreak/>
              <w:t>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lastRenderedPageBreak/>
              <w:t>7</w:t>
            </w:r>
          </w:p>
        </w:tc>
        <w:tc>
          <w:tcPr>
            <w:tcW w:w="1283" w:type="pct"/>
          </w:tcPr>
          <w:p w:rsidR="00AA58F6" w:rsidRPr="000F49DC" w:rsidRDefault="00AA58F6" w:rsidP="0011333A">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AA58F6" w:rsidRPr="00467C0C" w:rsidRDefault="00AA58F6" w:rsidP="0011333A">
            <w:pPr>
              <w:widowControl w:val="0"/>
              <w:ind w:firstLine="388"/>
              <w:contextualSpacing/>
              <w:jc w:val="both"/>
            </w:pPr>
            <w:r w:rsidRPr="000F49DC">
              <w:t xml:space="preserve">    </w:t>
            </w:r>
            <w:r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AA58F6" w:rsidRPr="000F49DC" w:rsidTr="000F49DC">
        <w:trPr>
          <w:gridAfter w:val="1"/>
          <w:wAfter w:w="210" w:type="pct"/>
        </w:trPr>
        <w:tc>
          <w:tcPr>
            <w:tcW w:w="250" w:type="pct"/>
          </w:tcPr>
          <w:p w:rsidR="00AA58F6" w:rsidRPr="000F49DC" w:rsidRDefault="00AA58F6" w:rsidP="0011333A">
            <w:pPr>
              <w:rPr>
                <w:lang w:val="uk-UA"/>
              </w:rPr>
            </w:pPr>
          </w:p>
        </w:tc>
        <w:tc>
          <w:tcPr>
            <w:tcW w:w="4540" w:type="pct"/>
            <w:gridSpan w:val="2"/>
          </w:tcPr>
          <w:p w:rsidR="00AA58F6" w:rsidRPr="000F49DC" w:rsidRDefault="00AA58F6" w:rsidP="0011333A">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t>1</w:t>
            </w:r>
          </w:p>
        </w:tc>
        <w:tc>
          <w:tcPr>
            <w:tcW w:w="1283" w:type="pct"/>
          </w:tcPr>
          <w:p w:rsidR="00AA58F6" w:rsidRPr="000F49DC" w:rsidRDefault="00AA58F6" w:rsidP="0011333A">
            <w:pPr>
              <w:rPr>
                <w:lang w:eastAsia="uk-UA"/>
              </w:rPr>
            </w:pPr>
            <w:r w:rsidRPr="00807169">
              <w:rPr>
                <w:lang w:eastAsia="uk-UA"/>
              </w:rPr>
              <w:t>Процедура надання роз’яснень щодо тендерної документації</w:t>
            </w:r>
          </w:p>
        </w:tc>
        <w:tc>
          <w:tcPr>
            <w:tcW w:w="3257" w:type="pct"/>
          </w:tcPr>
          <w:p w:rsidR="00AA58F6" w:rsidRPr="00CE5D29" w:rsidRDefault="00AA58F6" w:rsidP="0011333A">
            <w:pPr>
              <w:pStyle w:val="rvps2"/>
              <w:shd w:val="clear" w:color="auto" w:fill="FFFFFF"/>
              <w:spacing w:line="240" w:lineRule="exact"/>
              <w:ind w:firstLine="198"/>
              <w:jc w:val="both"/>
              <w:textAlignment w:val="baseline"/>
              <w:rPr>
                <w:lang w:val="uk-UA"/>
              </w:rPr>
            </w:pPr>
            <w:r w:rsidRPr="00CE5D29">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AA58F6" w:rsidRPr="00CE5D29" w:rsidRDefault="00AA58F6" w:rsidP="0011333A">
            <w:pPr>
              <w:pStyle w:val="rvps2"/>
              <w:shd w:val="clear" w:color="auto" w:fill="FFFFFF"/>
              <w:spacing w:line="240" w:lineRule="exact"/>
              <w:ind w:firstLine="198"/>
              <w:jc w:val="both"/>
              <w:textAlignment w:val="baseline"/>
              <w:rPr>
                <w:lang w:val="uk-UA"/>
              </w:rPr>
            </w:pPr>
            <w:r w:rsidRPr="00CE5D29">
              <w:rPr>
                <w:lang w:val="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AA58F6" w:rsidRPr="00D10DB3" w:rsidRDefault="00AA58F6" w:rsidP="0011333A">
            <w:pPr>
              <w:jc w:val="both"/>
              <w:rPr>
                <w:color w:val="333333"/>
                <w:lang w:val="uk-UA"/>
              </w:rPr>
            </w:pPr>
            <w:r w:rsidRPr="00CE5D29">
              <w:rPr>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t>2</w:t>
            </w:r>
          </w:p>
        </w:tc>
        <w:tc>
          <w:tcPr>
            <w:tcW w:w="1283" w:type="pct"/>
          </w:tcPr>
          <w:p w:rsidR="00AA58F6" w:rsidRPr="000F49DC" w:rsidRDefault="00AA58F6" w:rsidP="0011333A">
            <w:pPr>
              <w:rPr>
                <w:lang w:eastAsia="uk-UA"/>
              </w:rPr>
            </w:pPr>
            <w:r w:rsidRPr="00807169">
              <w:rPr>
                <w:lang w:eastAsia="uk-UA"/>
              </w:rPr>
              <w:t>Унесення змін до тендерної документації</w:t>
            </w:r>
          </w:p>
        </w:tc>
        <w:tc>
          <w:tcPr>
            <w:tcW w:w="3257" w:type="pct"/>
          </w:tcPr>
          <w:p w:rsidR="00AA58F6" w:rsidRPr="00CE5D29" w:rsidRDefault="00AA58F6" w:rsidP="0011333A">
            <w:pPr>
              <w:pStyle w:val="rvps2"/>
              <w:shd w:val="clear" w:color="auto" w:fill="FFFFFF"/>
              <w:spacing w:before="0" w:beforeAutospacing="0" w:after="0" w:afterAutospacing="0"/>
              <w:ind w:firstLine="450"/>
              <w:jc w:val="both"/>
              <w:textAlignment w:val="baseline"/>
              <w:rPr>
                <w:rFonts w:eastAsia="Calibri"/>
                <w:color w:val="000000"/>
                <w:lang w:val="uk-UA"/>
              </w:rPr>
            </w:pPr>
            <w:r>
              <w:rPr>
                <w:color w:val="333333"/>
                <w:shd w:val="clear" w:color="auto" w:fill="FFFFFF"/>
                <w:lang w:val="uk-UA"/>
              </w:rPr>
              <w:t xml:space="preserve"> </w:t>
            </w:r>
            <w:r w:rsidRPr="00CE5D29">
              <w:rPr>
                <w:rFonts w:eastAsia="Calibri"/>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AA58F6" w:rsidRPr="002C66DA" w:rsidRDefault="00AA58F6" w:rsidP="0011333A">
            <w:pPr>
              <w:spacing w:before="120"/>
              <w:jc w:val="both"/>
              <w:rPr>
                <w:lang w:val="uk-UA"/>
              </w:rPr>
            </w:pPr>
            <w:r w:rsidRPr="00CE5D29">
              <w:rPr>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w:t>
            </w:r>
            <w:r w:rsidRPr="00CE5D29">
              <w:rPr>
                <w:lang w:val="uk-UA"/>
              </w:rPr>
              <w:lastRenderedPageBreak/>
              <w:t>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58F6" w:rsidRPr="000F49DC" w:rsidTr="000F49DC">
        <w:trPr>
          <w:gridAfter w:val="1"/>
          <w:wAfter w:w="210" w:type="pct"/>
        </w:trPr>
        <w:tc>
          <w:tcPr>
            <w:tcW w:w="250" w:type="pct"/>
          </w:tcPr>
          <w:p w:rsidR="00AA58F6" w:rsidRPr="000F49DC" w:rsidRDefault="00AA58F6" w:rsidP="0011333A">
            <w:pPr>
              <w:rPr>
                <w:lang w:val="uk-UA"/>
              </w:rPr>
            </w:pPr>
          </w:p>
        </w:tc>
        <w:tc>
          <w:tcPr>
            <w:tcW w:w="4540" w:type="pct"/>
            <w:gridSpan w:val="2"/>
          </w:tcPr>
          <w:p w:rsidR="00AA58F6" w:rsidRPr="000F49DC" w:rsidRDefault="00AA58F6" w:rsidP="0011333A">
            <w:pPr>
              <w:jc w:val="center"/>
              <w:rPr>
                <w:lang w:val="uk-UA"/>
              </w:rPr>
            </w:pPr>
            <w:r w:rsidRPr="000F49DC">
              <w:rPr>
                <w:lang w:val="en-US"/>
              </w:rPr>
              <w:t>III</w:t>
            </w:r>
            <w:r w:rsidRPr="000F49DC">
              <w:rPr>
                <w:lang w:val="uk-UA"/>
              </w:rPr>
              <w:t>. Інструкція з підготовки тендерної пропозиції</w:t>
            </w: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t>1</w:t>
            </w:r>
          </w:p>
        </w:tc>
        <w:tc>
          <w:tcPr>
            <w:tcW w:w="1283" w:type="pct"/>
          </w:tcPr>
          <w:p w:rsidR="00AA58F6" w:rsidRPr="000F49DC" w:rsidRDefault="00AA58F6" w:rsidP="0011333A">
            <w:pPr>
              <w:rPr>
                <w:lang w:val="uk-UA" w:eastAsia="uk-UA"/>
              </w:rPr>
            </w:pPr>
            <w:r w:rsidRPr="00807169">
              <w:rPr>
                <w:lang w:eastAsia="uk-UA"/>
              </w:rPr>
              <w:t>Зміст і спосіб подання тендерної пропозиції</w:t>
            </w:r>
          </w:p>
          <w:p w:rsidR="00AA58F6" w:rsidRPr="00D50BFE" w:rsidRDefault="00AA58F6" w:rsidP="0011333A">
            <w:pPr>
              <w:pStyle w:val="normal"/>
              <w:widowControl w:val="0"/>
              <w:pBdr>
                <w:top w:val="nil"/>
                <w:left w:val="nil"/>
                <w:bottom w:val="nil"/>
                <w:right w:val="nil"/>
                <w:between w:val="nil"/>
              </w:pBdr>
              <w:ind w:hanging="21"/>
              <w:jc w:val="both"/>
              <w:rPr>
                <w:lang w:eastAsia="uk-UA"/>
              </w:rPr>
            </w:pPr>
          </w:p>
        </w:tc>
        <w:tc>
          <w:tcPr>
            <w:tcW w:w="3257" w:type="pct"/>
          </w:tcPr>
          <w:p w:rsidR="00AA58F6" w:rsidRDefault="00AA58F6" w:rsidP="0011333A">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A58F6" w:rsidRPr="007860E8" w:rsidRDefault="00AA58F6" w:rsidP="0011333A">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AA58F6" w:rsidRPr="00805859" w:rsidRDefault="00AA58F6" w:rsidP="0011333A">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A58F6" w:rsidRPr="000F49DC" w:rsidRDefault="00AA58F6" w:rsidP="0011333A">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 xml:space="preserve">що може призвести до спотворення змісту тендерної пропозиції учасника, </w:t>
            </w:r>
            <w:r w:rsidRPr="009601C4">
              <w:t>замовник може прийняти рішення про відхилення тендерної пропозиції такого учасника.</w:t>
            </w:r>
          </w:p>
          <w:p w:rsidR="00AA58F6" w:rsidRPr="000F49DC" w:rsidRDefault="00AA58F6" w:rsidP="0011333A">
            <w:pPr>
              <w:ind w:firstLine="380"/>
              <w:jc w:val="both"/>
            </w:pPr>
            <w:r w:rsidRPr="000F49DC">
              <w:t>Забороняється обмежувати перегляд файлів шляхом встановлення на них паролів або у будь-який інший спосіб.</w:t>
            </w:r>
          </w:p>
          <w:p w:rsidR="00AA58F6" w:rsidRPr="000F49DC" w:rsidRDefault="00AA58F6" w:rsidP="0011333A">
            <w:pPr>
              <w:ind w:firstLine="426"/>
              <w:jc w:val="both"/>
              <w:rPr>
                <w:lang w:val="uk-UA"/>
              </w:rPr>
            </w:pPr>
            <w:r w:rsidRPr="000F49DC">
              <w:rPr>
                <w:lang w:val="uk-UA"/>
              </w:rPr>
              <w:t xml:space="preserve">Документи та інформацію надавати у послідовності, </w:t>
            </w:r>
            <w:r w:rsidRPr="000F49DC">
              <w:rPr>
                <w:lang w:val="uk-UA"/>
              </w:rPr>
              <w:lastRenderedPageBreak/>
              <w:t>наведеній нижче.</w:t>
            </w:r>
          </w:p>
          <w:p w:rsidR="00AA58F6" w:rsidRPr="000F49DC" w:rsidRDefault="00AA58F6" w:rsidP="0011333A">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AA58F6" w:rsidRPr="00BE68BB" w:rsidRDefault="00AA58F6" w:rsidP="0011333A">
            <w:pPr>
              <w:rPr>
                <w:rFonts w:eastAsia="Courier New"/>
                <w:bCs/>
                <w:u w:val="single"/>
                <w:lang w:val="uk-UA"/>
              </w:rPr>
            </w:pPr>
            <w:r w:rsidRPr="00BE68BB">
              <w:rPr>
                <w:lang w:val="uk-UA"/>
              </w:rPr>
              <w:t>1.  Тендерну форму «Пропозиція» (</w:t>
            </w:r>
            <w:r w:rsidRPr="005565C2">
              <w:t>складен</w:t>
            </w:r>
            <w:r w:rsidRPr="00BE68BB">
              <w:rPr>
                <w:lang w:val="uk-UA"/>
              </w:rPr>
              <w:t>у</w:t>
            </w:r>
            <w:r w:rsidRPr="005565C2">
              <w:t xml:space="preserve"> і заповнен</w:t>
            </w:r>
            <w:r w:rsidRPr="00BE68BB">
              <w:rPr>
                <w:lang w:val="uk-UA"/>
              </w:rPr>
              <w:t>у</w:t>
            </w:r>
            <w:r w:rsidRPr="005565C2">
              <w:t xml:space="preserve"> за формою, що наведена у</w:t>
            </w:r>
            <w:r w:rsidRPr="00BE68BB">
              <w:rPr>
                <w:lang w:val="uk-UA"/>
              </w:rPr>
              <w:t xml:space="preserve"> Додатку 1 до цієї документації</w:t>
            </w:r>
            <w:r>
              <w:rPr>
                <w:lang w:val="uk-UA"/>
              </w:rPr>
              <w:t>)</w:t>
            </w:r>
            <w:r w:rsidRPr="00BE68BB">
              <w:rPr>
                <w:lang w:val="uk-UA"/>
              </w:rPr>
              <w:t xml:space="preserve">. </w:t>
            </w:r>
          </w:p>
          <w:p w:rsidR="00AA58F6" w:rsidRPr="000F49DC" w:rsidRDefault="00AA58F6" w:rsidP="0011333A">
            <w:pPr>
              <w:pStyle w:val="aa"/>
              <w:widowControl w:val="0"/>
              <w:numPr>
                <w:ilvl w:val="0"/>
                <w:numId w:val="8"/>
              </w:numPr>
              <w:ind w:left="0"/>
              <w:jc w:val="both"/>
              <w:rPr>
                <w:lang w:val="uk-UA"/>
              </w:rPr>
            </w:pPr>
            <w:r>
              <w:rPr>
                <w:lang w:val="uk-UA"/>
              </w:rPr>
              <w:t xml:space="preserve">2. </w:t>
            </w:r>
            <w:r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A58F6" w:rsidRPr="000F49DC" w:rsidRDefault="00AA58F6" w:rsidP="0011333A">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AA58F6" w:rsidRPr="000F49DC" w:rsidRDefault="00AA58F6" w:rsidP="0011333A">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AA58F6" w:rsidRPr="000F49DC" w:rsidRDefault="00AA58F6" w:rsidP="0011333A">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AA58F6" w:rsidRDefault="00AA58F6" w:rsidP="0011333A">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AA58F6" w:rsidRPr="005B2C4A" w:rsidRDefault="00AA58F6" w:rsidP="0011333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A58F6" w:rsidRPr="000F49DC" w:rsidRDefault="00AA58F6" w:rsidP="0011333A">
            <w:pPr>
              <w:pStyle w:val="aa"/>
              <w:widowControl w:val="0"/>
              <w:numPr>
                <w:ilvl w:val="0"/>
                <w:numId w:val="8"/>
              </w:numPr>
              <w:ind w:left="0"/>
              <w:jc w:val="both"/>
              <w:rPr>
                <w:lang w:val="uk-UA"/>
              </w:rPr>
            </w:pPr>
            <w:r>
              <w:rPr>
                <w:lang w:val="uk-UA"/>
              </w:rPr>
              <w:t xml:space="preserve">3. </w:t>
            </w:r>
            <w:r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AA58F6" w:rsidRPr="007860E8" w:rsidRDefault="00AA58F6" w:rsidP="0011333A">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AA58F6" w:rsidRPr="007860E8" w:rsidRDefault="00AA58F6" w:rsidP="0011333A">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AA58F6" w:rsidRPr="007860E8" w:rsidRDefault="00AA58F6" w:rsidP="0011333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58F6" w:rsidRPr="000F49DC" w:rsidRDefault="00AA58F6" w:rsidP="0011333A">
            <w:pPr>
              <w:widowControl w:val="0"/>
              <w:spacing w:beforeLines="40" w:afterLines="40"/>
              <w:ind w:right="113"/>
              <w:jc w:val="both"/>
              <w:rPr>
                <w:lang w:val="uk-UA"/>
              </w:rPr>
            </w:pPr>
            <w:r w:rsidRPr="00BE68BB">
              <w:rPr>
                <w:lang w:val="uk-UA"/>
              </w:rPr>
              <w:t>4. Проект договору про закупівлю (</w:t>
            </w:r>
            <w:r w:rsidRPr="005565C2">
              <w:t>складен</w:t>
            </w:r>
            <w:r w:rsidRPr="00BE68BB">
              <w:rPr>
                <w:lang w:val="uk-UA"/>
              </w:rPr>
              <w:t>ий</w:t>
            </w:r>
            <w:r w:rsidRPr="005565C2">
              <w:t xml:space="preserve"> за формою, що наведена у</w:t>
            </w:r>
            <w:r w:rsidRPr="00BE68BB">
              <w:rPr>
                <w:lang w:val="uk-UA"/>
              </w:rPr>
              <w:t xml:space="preserve"> Дода</w:t>
            </w:r>
            <w:r>
              <w:rPr>
                <w:lang w:val="uk-UA"/>
              </w:rPr>
              <w:t>тку 2 до цієї документації)</w:t>
            </w:r>
            <w:r w:rsidRPr="00BE68BB">
              <w:rPr>
                <w:lang w:val="uk-UA"/>
              </w:rPr>
              <w:t>;</w:t>
            </w:r>
          </w:p>
          <w:p w:rsidR="00AA58F6" w:rsidRPr="000F49DC" w:rsidRDefault="00AA58F6" w:rsidP="00AA58F6">
            <w:pPr>
              <w:pStyle w:val="aa"/>
              <w:widowControl w:val="0"/>
              <w:numPr>
                <w:ilvl w:val="0"/>
                <w:numId w:val="9"/>
              </w:numPr>
              <w:ind w:left="0"/>
              <w:jc w:val="both"/>
              <w:rPr>
                <w:lang w:val="uk-UA"/>
              </w:rPr>
            </w:pPr>
            <w:r>
              <w:rPr>
                <w:lang w:val="uk-UA"/>
              </w:rPr>
              <w:lastRenderedPageBreak/>
              <w:t xml:space="preserve">5. </w:t>
            </w:r>
            <w:r w:rsidRPr="000F49DC">
              <w:rPr>
                <w:lang w:val="uk-UA"/>
              </w:rPr>
              <w:t xml:space="preserve">Інформацію та документи, що підтверджують відповідність учасника кваліфікаційним критеріям (пункт 5 Розділу </w:t>
            </w:r>
            <w:r w:rsidRPr="000F49DC">
              <w:rPr>
                <w:lang w:val="en-US"/>
              </w:rPr>
              <w:t>III</w:t>
            </w:r>
            <w:r w:rsidRPr="000F49DC">
              <w:rPr>
                <w:lang w:val="uk-UA"/>
              </w:rPr>
              <w:t xml:space="preserve">  цієї документації); </w:t>
            </w:r>
          </w:p>
          <w:p w:rsidR="00AA58F6" w:rsidRPr="005A0DCF" w:rsidRDefault="00AA58F6" w:rsidP="00AA58F6">
            <w:pPr>
              <w:pStyle w:val="aa"/>
              <w:widowControl w:val="0"/>
              <w:numPr>
                <w:ilvl w:val="0"/>
                <w:numId w:val="9"/>
              </w:numPr>
              <w:ind w:left="0"/>
              <w:jc w:val="both"/>
              <w:rPr>
                <w:lang w:val="uk-UA"/>
              </w:rPr>
            </w:pPr>
            <w:r>
              <w:rPr>
                <w:lang w:val="uk-UA"/>
              </w:rPr>
              <w:t xml:space="preserve">6. </w:t>
            </w:r>
            <w:r w:rsidRPr="005A0DCF">
              <w:rPr>
                <w:lang w:val="uk-UA"/>
              </w:rPr>
              <w:t xml:space="preserve">Інформацію щодо відповідності учасника вимогам, визначеним пунктом </w:t>
            </w:r>
            <w:r>
              <w:rPr>
                <w:lang w:val="uk-UA"/>
              </w:rPr>
              <w:t>47</w:t>
            </w:r>
            <w:r w:rsidRPr="005A0DCF">
              <w:rPr>
                <w:lang w:val="uk-UA"/>
              </w:rPr>
              <w:t xml:space="preserve"> Особливостей (пункт 5 Розділу </w:t>
            </w:r>
            <w:r w:rsidRPr="005A0DCF">
              <w:rPr>
                <w:lang w:val="en-US"/>
              </w:rPr>
              <w:t>III</w:t>
            </w:r>
            <w:r w:rsidRPr="005A0DCF">
              <w:rPr>
                <w:lang w:val="uk-UA"/>
              </w:rPr>
              <w:t xml:space="preserve">  цієї документації);</w:t>
            </w:r>
          </w:p>
          <w:p w:rsidR="00AA58F6" w:rsidRPr="000F49DC" w:rsidRDefault="00AA58F6" w:rsidP="00AA58F6">
            <w:pPr>
              <w:pStyle w:val="aa"/>
              <w:widowControl w:val="0"/>
              <w:numPr>
                <w:ilvl w:val="0"/>
                <w:numId w:val="9"/>
              </w:numPr>
              <w:ind w:left="0"/>
              <w:jc w:val="both"/>
              <w:rPr>
                <w:lang w:val="uk-UA"/>
              </w:rPr>
            </w:pPr>
            <w:r>
              <w:rPr>
                <w:rStyle w:val="rvts0"/>
                <w:lang w:val="uk-UA"/>
              </w:rPr>
              <w:t xml:space="preserve">7. </w:t>
            </w:r>
            <w:r w:rsidRPr="000F49DC">
              <w:rPr>
                <w:rStyle w:val="rvts0"/>
                <w:lang w:val="uk-UA"/>
              </w:rPr>
              <w:t>І</w:t>
            </w:r>
            <w:r w:rsidRPr="000F49DC">
              <w:rPr>
                <w:rStyle w:val="rvts0"/>
              </w:rPr>
              <w:t xml:space="preserve">нформацію </w:t>
            </w:r>
            <w:r w:rsidRPr="000F49DC">
              <w:rPr>
                <w:rStyle w:val="rvts0"/>
                <w:lang w:val="uk-UA"/>
              </w:rPr>
              <w:t xml:space="preserve">та документи </w:t>
            </w:r>
            <w:r w:rsidRPr="000F49DC">
              <w:rPr>
                <w:rStyle w:val="rvts0"/>
              </w:rPr>
              <w:t>про необхідні технічні, якісні та кількісні характеристики предмета закупівлі</w:t>
            </w:r>
            <w:r w:rsidRPr="000F49DC">
              <w:rPr>
                <w:rStyle w:val="rvts0"/>
                <w:lang w:val="uk-UA"/>
              </w:rPr>
              <w:t xml:space="preserve"> </w:t>
            </w:r>
            <w:r w:rsidRPr="000F49DC">
              <w:rPr>
                <w:lang w:val="uk-UA"/>
              </w:rPr>
              <w:t>(пункт</w:t>
            </w:r>
            <w:r w:rsidRPr="000F49DC">
              <w:t xml:space="preserve"> 6</w:t>
            </w:r>
            <w:r w:rsidRPr="000F49DC">
              <w:rPr>
                <w:lang w:val="uk-UA"/>
              </w:rPr>
              <w:t xml:space="preserve">  Розділу </w:t>
            </w:r>
            <w:r w:rsidRPr="000F49DC">
              <w:rPr>
                <w:lang w:val="en-US"/>
              </w:rPr>
              <w:t>III</w:t>
            </w:r>
            <w:r w:rsidRPr="000F49DC">
              <w:rPr>
                <w:lang w:val="uk-UA"/>
              </w:rPr>
              <w:t xml:space="preserve">  цієї документації);</w:t>
            </w:r>
          </w:p>
          <w:p w:rsidR="00AA58F6" w:rsidRPr="00FE69AC" w:rsidRDefault="00AA58F6" w:rsidP="00AA58F6">
            <w:pPr>
              <w:pStyle w:val="aa"/>
              <w:widowControl w:val="0"/>
              <w:numPr>
                <w:ilvl w:val="0"/>
                <w:numId w:val="9"/>
              </w:numPr>
              <w:ind w:left="0"/>
              <w:jc w:val="both"/>
              <w:rPr>
                <w:rStyle w:val="rvts0"/>
                <w:lang w:val="uk-UA"/>
              </w:rPr>
            </w:pPr>
            <w:r>
              <w:rPr>
                <w:rStyle w:val="rvts0"/>
                <w:lang w:val="uk-UA"/>
              </w:rPr>
              <w:t xml:space="preserve">8. </w:t>
            </w:r>
            <w:r w:rsidRPr="000F49DC">
              <w:rPr>
                <w:rStyle w:val="rvts0"/>
                <w:lang w:val="uk-UA"/>
              </w:rPr>
              <w:t>Л</w:t>
            </w:r>
            <w:r w:rsidRPr="000F49DC">
              <w:rPr>
                <w:rStyle w:val="rvts0"/>
              </w:rPr>
              <w:t>ист-згод</w:t>
            </w:r>
            <w:r w:rsidRPr="000F49DC">
              <w:rPr>
                <w:rStyle w:val="rvts0"/>
                <w:lang w:val="uk-UA"/>
              </w:rPr>
              <w:t>у</w:t>
            </w:r>
            <w:r w:rsidRPr="000F49DC">
              <w:rPr>
                <w:rStyle w:val="rvts0"/>
              </w:rPr>
              <w:t xml:space="preserve"> на збір та доступ до персональних даних</w:t>
            </w:r>
            <w:r w:rsidRPr="000F49DC">
              <w:rPr>
                <w:rStyle w:val="rvts0"/>
                <w:lang w:val="uk-UA"/>
              </w:rPr>
              <w:t xml:space="preserve"> </w:t>
            </w:r>
            <w:r>
              <w:rPr>
                <w:rStyle w:val="rvts0"/>
                <w:lang w:val="uk-UA"/>
              </w:rPr>
              <w:t>за формою, наведеною у Додатку 5</w:t>
            </w:r>
            <w:r w:rsidRPr="000F49DC">
              <w:rPr>
                <w:rStyle w:val="rvts0"/>
                <w:lang w:val="uk-UA"/>
              </w:rPr>
              <w:t xml:space="preserve"> до тендерної документації. </w:t>
            </w:r>
          </w:p>
          <w:p w:rsidR="00AA58F6" w:rsidRPr="009601C4" w:rsidRDefault="00AA58F6" w:rsidP="00AA58F6">
            <w:pPr>
              <w:pStyle w:val="aa"/>
              <w:widowControl w:val="0"/>
              <w:numPr>
                <w:ilvl w:val="0"/>
                <w:numId w:val="9"/>
              </w:numPr>
              <w:ind w:left="0"/>
              <w:jc w:val="both"/>
            </w:pPr>
            <w:r>
              <w:rPr>
                <w:lang w:val="uk-UA"/>
              </w:rPr>
              <w:t>9.</w:t>
            </w:r>
            <w:r w:rsidRPr="000F49DC">
              <w:rPr>
                <w:lang w:val="uk-UA"/>
              </w:rPr>
              <w:t>Інші документи та інформація передбачені цією документацією.</w:t>
            </w:r>
          </w:p>
          <w:p w:rsidR="00AA58F6" w:rsidRPr="009601C4" w:rsidRDefault="00AA58F6" w:rsidP="0011333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t xml:space="preserve"> Замовником</w:t>
            </w:r>
            <w:r>
              <w:rPr>
                <w:sz w:val="24"/>
              </w:rPr>
              <w:tab/>
              <w:t>в оголошенні</w:t>
            </w:r>
            <w:r>
              <w:rPr>
                <w:sz w:val="24"/>
              </w:rPr>
              <w:tab/>
              <w:t xml:space="preserve"> про</w:t>
            </w:r>
            <w:r>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AA58F6" w:rsidRPr="000F49DC" w:rsidRDefault="00AA58F6" w:rsidP="0011333A">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AA58F6" w:rsidRPr="000F49DC" w:rsidRDefault="00AA58F6" w:rsidP="0011333A">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AA58F6" w:rsidRPr="000F49DC" w:rsidRDefault="00AA58F6" w:rsidP="0011333A">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AA58F6" w:rsidRPr="000F49DC" w:rsidRDefault="00AA58F6" w:rsidP="0011333A">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AA58F6" w:rsidRPr="000F49DC" w:rsidRDefault="00AA58F6" w:rsidP="0011333A">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AA58F6" w:rsidRPr="000F49DC" w:rsidRDefault="00AA58F6" w:rsidP="0011333A">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AA58F6" w:rsidRPr="000F49DC" w:rsidRDefault="00AA58F6" w:rsidP="0011333A">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AA58F6" w:rsidRPr="00E43761" w:rsidRDefault="00AA58F6" w:rsidP="0011333A">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AA58F6" w:rsidRPr="001677F7" w:rsidRDefault="00AA58F6" w:rsidP="0011333A">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AA58F6" w:rsidRPr="0078647A" w:rsidTr="000F49DC">
        <w:trPr>
          <w:gridAfter w:val="1"/>
          <w:wAfter w:w="210" w:type="pct"/>
        </w:trPr>
        <w:tc>
          <w:tcPr>
            <w:tcW w:w="250" w:type="pct"/>
          </w:tcPr>
          <w:p w:rsidR="00AA58F6" w:rsidRPr="000F49DC" w:rsidRDefault="00AA58F6" w:rsidP="0011333A">
            <w:pPr>
              <w:rPr>
                <w:lang w:val="uk-UA"/>
              </w:rPr>
            </w:pPr>
            <w:r w:rsidRPr="000F49DC">
              <w:rPr>
                <w:lang w:val="uk-UA"/>
              </w:rPr>
              <w:lastRenderedPageBreak/>
              <w:t xml:space="preserve">   2</w:t>
            </w:r>
          </w:p>
        </w:tc>
        <w:tc>
          <w:tcPr>
            <w:tcW w:w="1283" w:type="pct"/>
          </w:tcPr>
          <w:p w:rsidR="00AA58F6" w:rsidRPr="00566E8F" w:rsidRDefault="00AA58F6" w:rsidP="0011333A">
            <w:pPr>
              <w:rPr>
                <w:highlight w:val="yellow"/>
                <w:lang w:eastAsia="uk-UA"/>
              </w:rPr>
            </w:pPr>
            <w:r w:rsidRPr="00E65DCE">
              <w:rPr>
                <w:lang w:eastAsia="uk-UA"/>
              </w:rPr>
              <w:t>Забезпечення тендерної пропозиції</w:t>
            </w:r>
          </w:p>
        </w:tc>
        <w:tc>
          <w:tcPr>
            <w:tcW w:w="3257" w:type="pct"/>
          </w:tcPr>
          <w:p w:rsidR="00AA58F6" w:rsidRPr="000F49DC" w:rsidRDefault="00AA58F6" w:rsidP="0011333A">
            <w:pPr>
              <w:jc w:val="both"/>
              <w:rPr>
                <w:lang w:val="uk-UA"/>
              </w:rPr>
            </w:pPr>
            <w:r w:rsidRPr="000F49DC">
              <w:rPr>
                <w:lang w:val="uk-UA"/>
              </w:rPr>
              <w:t>Не вимагається</w:t>
            </w:r>
          </w:p>
        </w:tc>
      </w:tr>
      <w:tr w:rsidR="00AA58F6" w:rsidRPr="000F49DC" w:rsidTr="000F49DC">
        <w:trPr>
          <w:gridAfter w:val="1"/>
          <w:wAfter w:w="210" w:type="pct"/>
        </w:trPr>
        <w:tc>
          <w:tcPr>
            <w:tcW w:w="250" w:type="pct"/>
          </w:tcPr>
          <w:p w:rsidR="00AA58F6" w:rsidRPr="000F49DC" w:rsidRDefault="00AA58F6" w:rsidP="0011333A">
            <w:pPr>
              <w:jc w:val="center"/>
              <w:rPr>
                <w:lang w:val="uk-UA"/>
              </w:rPr>
            </w:pPr>
            <w:r w:rsidRPr="000F49DC">
              <w:rPr>
                <w:lang w:val="uk-UA"/>
              </w:rPr>
              <w:t>3</w:t>
            </w:r>
          </w:p>
        </w:tc>
        <w:tc>
          <w:tcPr>
            <w:tcW w:w="1283" w:type="pct"/>
          </w:tcPr>
          <w:p w:rsidR="00AA58F6" w:rsidRPr="00566E8F" w:rsidRDefault="00AA58F6" w:rsidP="0011333A">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AA58F6" w:rsidRPr="000F49DC" w:rsidRDefault="00AA58F6" w:rsidP="0011333A">
            <w:pPr>
              <w:jc w:val="both"/>
              <w:rPr>
                <w:lang w:val="uk-UA"/>
              </w:rPr>
            </w:pPr>
            <w:r w:rsidRPr="000F49DC">
              <w:rPr>
                <w:lang w:val="uk-UA"/>
              </w:rPr>
              <w:t>Не визначається</w:t>
            </w: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t>4</w:t>
            </w:r>
          </w:p>
        </w:tc>
        <w:tc>
          <w:tcPr>
            <w:tcW w:w="1283" w:type="pct"/>
          </w:tcPr>
          <w:p w:rsidR="00AA58F6" w:rsidRPr="00807169" w:rsidRDefault="00AA58F6" w:rsidP="0011333A">
            <w:pPr>
              <w:rPr>
                <w:lang w:val="uk-UA" w:eastAsia="uk-UA"/>
              </w:rPr>
            </w:pPr>
            <w:r w:rsidRPr="00807169">
              <w:rPr>
                <w:lang w:eastAsia="uk-UA"/>
              </w:rPr>
              <w:t xml:space="preserve">Строк, протягом якого </w:t>
            </w:r>
            <w:r w:rsidRPr="00807169">
              <w:rPr>
                <w:lang w:eastAsia="uk-UA"/>
              </w:rPr>
              <w:lastRenderedPageBreak/>
              <w:t xml:space="preserve">тендерні пропозиції </w:t>
            </w:r>
            <w:r w:rsidRPr="00807169">
              <w:rPr>
                <w:b/>
                <w:color w:val="000000"/>
              </w:rPr>
              <w:t xml:space="preserve"> </w:t>
            </w:r>
            <w:r w:rsidRPr="00807169">
              <w:rPr>
                <w:color w:val="000000"/>
              </w:rPr>
              <w:t>вважаються</w:t>
            </w:r>
            <w:r w:rsidRPr="00807169">
              <w:rPr>
                <w:lang w:eastAsia="uk-UA"/>
              </w:rPr>
              <w:t xml:space="preserve"> дійсними</w:t>
            </w:r>
          </w:p>
          <w:p w:rsidR="00AA58F6" w:rsidRPr="00807169" w:rsidRDefault="00AA58F6" w:rsidP="0011333A">
            <w:pPr>
              <w:rPr>
                <w:lang w:val="uk-UA" w:eastAsia="uk-UA"/>
              </w:rPr>
            </w:pPr>
          </w:p>
        </w:tc>
        <w:tc>
          <w:tcPr>
            <w:tcW w:w="3257" w:type="pct"/>
          </w:tcPr>
          <w:p w:rsidR="00AA58F6" w:rsidRPr="007860E8" w:rsidRDefault="00AA58F6" w:rsidP="0011333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lastRenderedPageBreak/>
              <w:t xml:space="preserve">Тендерні пропозиції вважаються дійсними протягом </w:t>
            </w:r>
            <w:r w:rsidRPr="007860E8">
              <w:rPr>
                <w:rFonts w:ascii="Times New Roman" w:eastAsia="Times New Roman" w:hAnsi="Times New Roman" w:cs="Times New Roman"/>
                <w:color w:val="000000"/>
                <w:sz w:val="24"/>
                <w:szCs w:val="24"/>
                <w:lang w:val="ru-RU"/>
              </w:rPr>
              <w:t>12</w:t>
            </w:r>
            <w:r w:rsidRPr="007860E8">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lastRenderedPageBreak/>
              <w:t xml:space="preserve">календарних </w:t>
            </w:r>
            <w:r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AA58F6" w:rsidRPr="006F043D" w:rsidRDefault="00AA58F6" w:rsidP="0011333A">
            <w:pPr>
              <w:jc w:val="both"/>
              <w:rPr>
                <w:color w:val="000000" w:themeColor="text1"/>
              </w:rPr>
            </w:pPr>
            <w:r>
              <w:rPr>
                <w:color w:val="000000" w:themeColor="text1"/>
                <w:lang w:val="uk-UA"/>
              </w:rPr>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58F6" w:rsidRPr="006F043D" w:rsidRDefault="00AA58F6" w:rsidP="0011333A">
            <w:pPr>
              <w:jc w:val="both"/>
              <w:rPr>
                <w:color w:val="000000" w:themeColor="text1"/>
              </w:rPr>
            </w:pPr>
            <w:bookmarkStart w:id="0" w:name="n562"/>
            <w:bookmarkEnd w:id="0"/>
            <w:r w:rsidRPr="006F043D">
              <w:rPr>
                <w:color w:val="000000" w:themeColor="text1"/>
              </w:rPr>
              <w:t>відхилити таку вимогу, не втрачаючи при цьому наданого ним забезпечення тендерної пропозиції;</w:t>
            </w:r>
          </w:p>
          <w:p w:rsidR="00AA58F6" w:rsidRPr="006F043D" w:rsidRDefault="00AA58F6" w:rsidP="0011333A">
            <w:pPr>
              <w:jc w:val="both"/>
              <w:rPr>
                <w:color w:val="000000" w:themeColor="text1"/>
              </w:rPr>
            </w:pPr>
            <w:bookmarkStart w:id="1" w:name="n563"/>
            <w:bookmarkEnd w:id="1"/>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AA58F6" w:rsidRPr="006F043D" w:rsidRDefault="00AA58F6" w:rsidP="0011333A">
            <w:pPr>
              <w:jc w:val="both"/>
              <w:rPr>
                <w:lang w:val="uk-UA"/>
              </w:rPr>
            </w:pPr>
            <w:bookmarkStart w:id="2" w:name="n564"/>
            <w:bookmarkEnd w:id="2"/>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58F6" w:rsidRPr="00DC7973" w:rsidTr="000F49DC">
        <w:trPr>
          <w:gridAfter w:val="1"/>
          <w:wAfter w:w="210" w:type="pct"/>
        </w:trPr>
        <w:tc>
          <w:tcPr>
            <w:tcW w:w="250" w:type="pct"/>
          </w:tcPr>
          <w:p w:rsidR="00AA58F6" w:rsidRPr="000F49DC" w:rsidRDefault="00AA58F6" w:rsidP="0011333A">
            <w:pPr>
              <w:rPr>
                <w:lang w:val="uk-UA"/>
              </w:rPr>
            </w:pPr>
            <w:r w:rsidRPr="000F49DC">
              <w:rPr>
                <w:lang w:val="uk-UA"/>
              </w:rPr>
              <w:lastRenderedPageBreak/>
              <w:t>5</w:t>
            </w:r>
          </w:p>
        </w:tc>
        <w:tc>
          <w:tcPr>
            <w:tcW w:w="1283" w:type="pct"/>
          </w:tcPr>
          <w:p w:rsidR="00AA58F6" w:rsidRPr="00840E5A" w:rsidRDefault="00AA58F6" w:rsidP="0011333A">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Pr="00807169">
              <w:rPr>
                <w:lang w:val="uk-UA"/>
              </w:rPr>
              <w:t>пунктом 28 та 47 Особливостей</w:t>
            </w:r>
          </w:p>
          <w:p w:rsidR="00AA58F6" w:rsidRPr="000F49DC" w:rsidRDefault="00AA58F6" w:rsidP="0011333A">
            <w:pPr>
              <w:rPr>
                <w:lang w:val="uk-UA" w:eastAsia="uk-UA"/>
              </w:rPr>
            </w:pPr>
          </w:p>
        </w:tc>
        <w:tc>
          <w:tcPr>
            <w:tcW w:w="3257" w:type="pct"/>
          </w:tcPr>
          <w:p w:rsidR="00AA58F6" w:rsidRPr="00370134" w:rsidRDefault="00AA58F6" w:rsidP="0011333A">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AA58F6" w:rsidRPr="00370134" w:rsidRDefault="00AA58F6" w:rsidP="0011333A">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AA58F6" w:rsidRPr="001D160E" w:rsidRDefault="00AA58F6" w:rsidP="0011333A">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58F6" w:rsidRDefault="00AA58F6" w:rsidP="0011333A">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AA58F6" w:rsidRPr="009601B8" w:rsidRDefault="00AA58F6" w:rsidP="0011333A">
            <w:pPr>
              <w:numPr>
                <w:ilvl w:val="0"/>
                <w:numId w:val="7"/>
              </w:numPr>
              <w:tabs>
                <w:tab w:val="left" w:pos="10381"/>
              </w:tabs>
              <w:ind w:left="0"/>
              <w:jc w:val="both"/>
              <w:rPr>
                <w:lang w:val="uk-UA"/>
              </w:rPr>
            </w:pPr>
            <w:r w:rsidRPr="008A684E">
              <w:rPr>
                <w:lang w:val="uk-UA"/>
              </w:rPr>
              <w:t>1</w:t>
            </w:r>
            <w:r>
              <w:rPr>
                <w:lang w:val="uk-UA"/>
              </w:rPr>
              <w:t xml:space="preserve">. </w:t>
            </w:r>
            <w:r w:rsidRPr="009601B8">
              <w:rPr>
                <w:lang w:val="uk-UA"/>
              </w:rPr>
              <w:t xml:space="preserve">Довідка про </w:t>
            </w:r>
            <w:r w:rsidRPr="009601B8">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9601B8">
              <w:rPr>
                <w:lang w:val="uk-UA"/>
              </w:rPr>
              <w:t xml:space="preserve"> (складена і заповнена за</w:t>
            </w:r>
            <w:r>
              <w:rPr>
                <w:lang w:val="uk-UA"/>
              </w:rPr>
              <w:t xml:space="preserve"> формою, що наведена у Додатку 4</w:t>
            </w:r>
            <w:r w:rsidRPr="009601B8">
              <w:rPr>
                <w:lang w:val="uk-UA"/>
              </w:rPr>
              <w:t xml:space="preserve"> до цієї документації),  станом на день опублікування оголошення про проведення цих  торгів або більш пізню дату.</w:t>
            </w:r>
          </w:p>
          <w:p w:rsidR="00AA58F6" w:rsidRPr="00CE5D29" w:rsidRDefault="00AA58F6" w:rsidP="0011333A">
            <w:pPr>
              <w:spacing w:line="240" w:lineRule="exact"/>
              <w:ind w:firstLine="198"/>
              <w:jc w:val="both"/>
              <w:textAlignment w:val="baseline"/>
              <w:rPr>
                <w:color w:val="000000" w:themeColor="text1"/>
                <w:lang w:val="uk-UA"/>
              </w:rPr>
            </w:pPr>
            <w:r w:rsidRPr="00CE5D29">
              <w:rPr>
                <w:color w:val="000000" w:themeColor="text1"/>
                <w:lang w:val="uk-UA"/>
              </w:rPr>
              <w:t xml:space="preserve">    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AA58F6" w:rsidRPr="00CE5D29" w:rsidRDefault="00AA58F6" w:rsidP="0011333A">
            <w:pPr>
              <w:spacing w:line="240" w:lineRule="exact"/>
              <w:ind w:firstLine="198"/>
              <w:jc w:val="both"/>
              <w:textAlignment w:val="baseline"/>
              <w:rPr>
                <w:color w:val="000000" w:themeColor="text1"/>
                <w:lang w:val="uk-UA"/>
              </w:rPr>
            </w:pPr>
            <w:r w:rsidRPr="00CE5D29">
              <w:rPr>
                <w:color w:val="000000" w:themeColor="text1"/>
                <w:shd w:val="clear" w:color="auto" w:fill="FFFFFF"/>
                <w:lang w:val="uk-UA"/>
              </w:rPr>
              <w:t xml:space="preserve">    </w:t>
            </w:r>
            <w:r w:rsidRPr="00CE5D29">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A58F6" w:rsidRPr="00B87977" w:rsidRDefault="00AA58F6" w:rsidP="0011333A">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w:t>
            </w:r>
            <w:r>
              <w:rPr>
                <w:color w:val="000000" w:themeColor="text1"/>
                <w:shd w:val="clear" w:color="auto" w:fill="FFFFFF"/>
                <w:lang w:val="uk-UA"/>
              </w:rPr>
              <w:t xml:space="preserve">ших суб’єктів господарювання як </w:t>
            </w:r>
            <w:r w:rsidRPr="00B87977">
              <w:rPr>
                <w:color w:val="000000" w:themeColor="text1"/>
                <w:shd w:val="clear" w:color="auto" w:fill="FFFFFF"/>
                <w:lang w:val="uk-UA"/>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AA58F6" w:rsidRPr="00370134" w:rsidRDefault="00AA58F6" w:rsidP="0011333A">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Pr>
                <w:color w:val="000000" w:themeColor="text1"/>
                <w:lang w:val="uk-UA"/>
              </w:rPr>
              <w:t>о вимог, встановлених пунктом 47</w:t>
            </w:r>
            <w:r w:rsidRPr="00370134">
              <w:rPr>
                <w:color w:val="000000" w:themeColor="text1"/>
                <w:lang w:val="uk-UA"/>
              </w:rPr>
              <w:t xml:space="preserve"> Особливостей:</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r w:rsidRPr="00641919">
              <w:rPr>
                <w:color w:val="000000" w:themeColor="text1"/>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3" w:name="n399"/>
            <w:bookmarkEnd w:id="3"/>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4" w:name="n617"/>
            <w:bookmarkEnd w:id="4"/>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5" w:name="n618"/>
            <w:bookmarkEnd w:id="5"/>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6" w:name="n619"/>
            <w:bookmarkEnd w:id="6"/>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0" w:anchor="n52" w:tgtFrame="_blank" w:history="1">
              <w:r w:rsidRPr="00641919">
                <w:rPr>
                  <w:rStyle w:val="af1"/>
                  <w:color w:val="000000" w:themeColor="text1"/>
                </w:rPr>
                <w:t>пунктом</w:t>
              </w:r>
            </w:hyperlink>
            <w:hyperlink r:id="rId11"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2"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7" w:name="n620"/>
            <w:bookmarkEnd w:id="7"/>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8" w:name="n621"/>
            <w:bookmarkEnd w:id="8"/>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9" w:name="n622"/>
            <w:bookmarkEnd w:id="9"/>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10" w:name="n623"/>
            <w:bookmarkEnd w:id="10"/>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11" w:name="n624"/>
            <w:bookmarkEnd w:id="11"/>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3"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58F6" w:rsidRPr="00641919" w:rsidRDefault="00AA58F6" w:rsidP="0011333A">
            <w:pPr>
              <w:pStyle w:val="rvps2"/>
              <w:shd w:val="clear" w:color="auto" w:fill="FFFFFF"/>
              <w:spacing w:before="0" w:beforeAutospacing="0" w:after="150" w:afterAutospacing="0"/>
              <w:ind w:firstLine="450"/>
              <w:jc w:val="both"/>
              <w:rPr>
                <w:color w:val="000000" w:themeColor="text1"/>
              </w:rPr>
            </w:pPr>
            <w:bookmarkStart w:id="12" w:name="n625"/>
            <w:bookmarkEnd w:id="12"/>
            <w:r w:rsidRPr="00641919">
              <w:rPr>
                <w:color w:val="000000" w:themeColor="text1"/>
              </w:rPr>
              <w:t xml:space="preserve">10) юридична особа, яка є учасником процедури закупівлі </w:t>
            </w:r>
            <w:r w:rsidRPr="00641919">
              <w:rPr>
                <w:color w:val="000000" w:themeColor="text1"/>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58F6" w:rsidRPr="00D33183" w:rsidRDefault="00AA58F6" w:rsidP="0011333A">
            <w:pPr>
              <w:pStyle w:val="rvps2"/>
              <w:shd w:val="clear" w:color="auto" w:fill="FFFFFF"/>
              <w:spacing w:before="0" w:beforeAutospacing="0" w:after="150" w:afterAutospacing="0"/>
              <w:ind w:firstLine="450"/>
              <w:jc w:val="both"/>
              <w:rPr>
                <w:color w:val="000000" w:themeColor="text1"/>
                <w:lang w:val="uk-UA"/>
              </w:rPr>
            </w:pPr>
            <w:bookmarkStart w:id="13" w:name="n626"/>
            <w:bookmarkStart w:id="14" w:name="n627"/>
            <w:bookmarkEnd w:id="13"/>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AA58F6" w:rsidRPr="004B4E3A" w:rsidRDefault="00AA58F6" w:rsidP="0011333A">
            <w:pPr>
              <w:pStyle w:val="rvps2"/>
              <w:shd w:val="clear" w:color="auto" w:fill="FFFFFF"/>
              <w:spacing w:before="0" w:beforeAutospacing="0" w:after="150" w:afterAutospacing="0"/>
              <w:ind w:firstLine="450"/>
              <w:jc w:val="both"/>
              <w:rPr>
                <w:color w:val="000000" w:themeColor="text1"/>
                <w:highlight w:val="lightGray"/>
                <w:lang w:val="uk-UA"/>
              </w:rPr>
            </w:pPr>
            <w:r w:rsidRPr="00741084">
              <w:rPr>
                <w:color w:val="000000" w:themeColor="text1"/>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4B4E3A">
              <w:rPr>
                <w:color w:val="000000" w:themeColor="text1"/>
                <w:lang w:val="uk-UA"/>
              </w:rPr>
              <w:t>формами торгівлі людьми.</w:t>
            </w:r>
          </w:p>
          <w:p w:rsidR="00AA58F6" w:rsidRPr="00CE5D29" w:rsidRDefault="00AA58F6" w:rsidP="0011333A">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15" w:name="n411"/>
            <w:bookmarkEnd w:id="15"/>
            <w:r w:rsidRPr="00CE5D29">
              <w:rPr>
                <w:color w:val="000000" w:themeColor="text1"/>
                <w:shd w:val="clear" w:color="auto" w:fill="FFFFFF"/>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E5D29">
              <w:rPr>
                <w:rStyle w:val="apple-converted-space"/>
                <w:color w:val="000000" w:themeColor="text1"/>
                <w:shd w:val="clear" w:color="auto" w:fill="FFFFFF"/>
              </w:rPr>
              <w:t> </w:t>
            </w:r>
            <w:hyperlink r:id="rId14" w:anchor="n618" w:history="1">
              <w:r w:rsidRPr="00CE5D29">
                <w:rPr>
                  <w:rStyle w:val="af1"/>
                  <w:color w:val="000000" w:themeColor="text1"/>
                  <w:u w:val="none"/>
                  <w:shd w:val="clear" w:color="auto" w:fill="FFFFFF"/>
                  <w:lang w:val="uk-UA"/>
                </w:rPr>
                <w:t>підпунктах 3</w:t>
              </w:r>
            </w:hyperlink>
            <w:r w:rsidRPr="00CE5D29">
              <w:rPr>
                <w:color w:val="000000" w:themeColor="text1"/>
                <w:shd w:val="clear" w:color="auto" w:fill="FFFFFF"/>
                <w:lang w:val="uk-UA"/>
              </w:rPr>
              <w:t>,</w:t>
            </w:r>
            <w:r w:rsidRPr="00CE5D29">
              <w:rPr>
                <w:rStyle w:val="apple-converted-space"/>
                <w:color w:val="000000" w:themeColor="text1"/>
                <w:shd w:val="clear" w:color="auto" w:fill="FFFFFF"/>
              </w:rPr>
              <w:t> </w:t>
            </w:r>
            <w:hyperlink r:id="rId15" w:anchor="n620" w:history="1">
              <w:r w:rsidRPr="00CE5D29">
                <w:rPr>
                  <w:rStyle w:val="af1"/>
                  <w:color w:val="000000" w:themeColor="text1"/>
                  <w:u w:val="none"/>
                  <w:shd w:val="clear" w:color="auto" w:fill="FFFFFF"/>
                  <w:lang w:val="uk-UA"/>
                </w:rPr>
                <w:t>5</w:t>
              </w:r>
            </w:hyperlink>
            <w:r w:rsidRPr="00CE5D29">
              <w:rPr>
                <w:color w:val="000000" w:themeColor="text1"/>
                <w:shd w:val="clear" w:color="auto" w:fill="FFFFFF"/>
                <w:lang w:val="uk-UA"/>
              </w:rPr>
              <w:t>,</w:t>
            </w:r>
            <w:r w:rsidRPr="00CE5D29">
              <w:rPr>
                <w:rStyle w:val="apple-converted-space"/>
                <w:color w:val="000000" w:themeColor="text1"/>
                <w:shd w:val="clear" w:color="auto" w:fill="FFFFFF"/>
              </w:rPr>
              <w:t> </w:t>
            </w:r>
            <w:hyperlink r:id="rId16" w:anchor="n621" w:history="1">
              <w:r w:rsidRPr="00CE5D29">
                <w:rPr>
                  <w:rStyle w:val="af1"/>
                  <w:color w:val="000000" w:themeColor="text1"/>
                  <w:u w:val="none"/>
                  <w:shd w:val="clear" w:color="auto" w:fill="FFFFFF"/>
                  <w:lang w:val="uk-UA"/>
                </w:rPr>
                <w:t>6</w:t>
              </w:r>
            </w:hyperlink>
            <w:r w:rsidRPr="00CE5D29">
              <w:rPr>
                <w:rStyle w:val="apple-converted-space"/>
                <w:color w:val="000000" w:themeColor="text1"/>
                <w:shd w:val="clear" w:color="auto" w:fill="FFFFFF"/>
              </w:rPr>
              <w:t> </w:t>
            </w:r>
            <w:r w:rsidRPr="00CE5D29">
              <w:rPr>
                <w:color w:val="000000" w:themeColor="text1"/>
                <w:shd w:val="clear" w:color="auto" w:fill="FFFFFF"/>
                <w:lang w:val="uk-UA"/>
              </w:rPr>
              <w:t>і</w:t>
            </w:r>
            <w:r w:rsidRPr="00CE5D29">
              <w:rPr>
                <w:rStyle w:val="apple-converted-space"/>
                <w:color w:val="000000" w:themeColor="text1"/>
                <w:shd w:val="clear" w:color="auto" w:fill="FFFFFF"/>
              </w:rPr>
              <w:t> </w:t>
            </w:r>
            <w:hyperlink r:id="rId17" w:anchor="n627" w:history="1">
              <w:r w:rsidRPr="00CE5D29">
                <w:rPr>
                  <w:rStyle w:val="af1"/>
                  <w:color w:val="000000" w:themeColor="text1"/>
                  <w:u w:val="none"/>
                  <w:shd w:val="clear" w:color="auto" w:fill="FFFFFF"/>
                  <w:lang w:val="uk-UA"/>
                </w:rPr>
                <w:t>12</w:t>
              </w:r>
            </w:hyperlink>
            <w:r w:rsidRPr="00CE5D29">
              <w:rPr>
                <w:rStyle w:val="apple-converted-space"/>
                <w:color w:val="000000" w:themeColor="text1"/>
                <w:shd w:val="clear" w:color="auto" w:fill="FFFFFF"/>
              </w:rPr>
              <w:t> </w:t>
            </w:r>
            <w:r w:rsidRPr="00CE5D29">
              <w:rPr>
                <w:color w:val="000000" w:themeColor="text1"/>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CE5D29">
              <w:rPr>
                <w:rStyle w:val="apple-converted-space"/>
                <w:color w:val="000000" w:themeColor="text1"/>
                <w:shd w:val="clear" w:color="auto" w:fill="FFFFFF"/>
              </w:rPr>
              <w:t> </w:t>
            </w:r>
            <w:hyperlink r:id="rId18" w:tgtFrame="_blank" w:history="1">
              <w:r w:rsidRPr="00CE5D29">
                <w:rPr>
                  <w:rStyle w:val="af1"/>
                  <w:color w:val="000000" w:themeColor="text1"/>
                  <w:u w:val="none"/>
                  <w:shd w:val="clear" w:color="auto" w:fill="FFFFFF"/>
                  <w:lang w:val="uk-UA"/>
                </w:rPr>
                <w:t>Законом України</w:t>
              </w:r>
            </w:hyperlink>
            <w:r w:rsidRPr="00CE5D29">
              <w:rPr>
                <w:rStyle w:val="apple-converted-space"/>
                <w:color w:val="000000" w:themeColor="text1"/>
                <w:shd w:val="clear" w:color="auto" w:fill="FFFFFF"/>
              </w:rPr>
              <w:t> </w:t>
            </w:r>
            <w:r w:rsidRPr="00CE5D29">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58F6" w:rsidRPr="00CE5D29" w:rsidRDefault="00AA58F6" w:rsidP="0011333A">
            <w:pPr>
              <w:tabs>
                <w:tab w:val="left" w:pos="180"/>
              </w:tabs>
              <w:ind w:right="283" w:firstLine="426"/>
              <w:jc w:val="both"/>
              <w:rPr>
                <w:color w:val="000000" w:themeColor="text1"/>
                <w:lang w:val="uk-UA"/>
              </w:rPr>
            </w:pPr>
            <w:r w:rsidRPr="00CE5D29">
              <w:rPr>
                <w:color w:val="000000" w:themeColor="text1"/>
                <w:lang w:val="uk-UA"/>
              </w:rPr>
              <w:t xml:space="preserve">Відповідно до пункту 47 Особливостей, </w:t>
            </w:r>
            <w:r w:rsidRPr="00CE5D29">
              <w:rPr>
                <w:rFonts w:cstheme="minorHAns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AA58F6" w:rsidRPr="00CE5D29" w:rsidRDefault="00AA58F6" w:rsidP="0011333A">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CE5D29">
              <w:rPr>
                <w:rFonts w:ascii="Times New Roman" w:eastAsia="Times New Roman" w:hAnsi="Times New Roman" w:cs="Times New Roman"/>
                <w:color w:val="000000" w:themeColor="text1"/>
                <w:sz w:val="24"/>
                <w:szCs w:val="24"/>
              </w:rPr>
              <w:t xml:space="preserve">    а саме:</w:t>
            </w:r>
          </w:p>
          <w:p w:rsidR="00AA58F6" w:rsidRPr="00CE5D29" w:rsidRDefault="00AA58F6" w:rsidP="0011333A">
            <w:pPr>
              <w:tabs>
                <w:tab w:val="left" w:pos="180"/>
              </w:tabs>
              <w:ind w:right="39" w:firstLine="426"/>
              <w:jc w:val="both"/>
              <w:rPr>
                <w:b/>
                <w:lang w:val="uk-UA"/>
              </w:rPr>
            </w:pPr>
            <w:r w:rsidRPr="00CE5D29">
              <w:rPr>
                <w:lang w:val="uk-UA"/>
              </w:rPr>
              <w:t xml:space="preserve">1) </w:t>
            </w:r>
            <w:r w:rsidRPr="00CE5D29">
              <w:rPr>
                <w:iCs/>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E5D29">
              <w:rPr>
                <w:lang w:val="uk-UA"/>
              </w:rPr>
              <w:t xml:space="preserve">Зазначена довідка надається щодо керівника, згідно підпунктів 5, 6 і 12 </w:t>
            </w:r>
            <w:r w:rsidRPr="00CE5D29">
              <w:rPr>
                <w:rFonts w:cstheme="minorHAnsi"/>
                <w:b/>
                <w:i/>
                <w:shd w:val="solid" w:color="FFFFFF" w:fill="FFFFFF"/>
                <w:lang w:val="uk-UA"/>
              </w:rPr>
              <w:t xml:space="preserve">пункту 47 Особливостей </w:t>
            </w:r>
            <w:r w:rsidRPr="00CE5D29">
              <w:rPr>
                <w:b/>
                <w:lang w:val="uk-UA"/>
              </w:rPr>
              <w:t xml:space="preserve">або </w:t>
            </w:r>
            <w:r w:rsidRPr="00CE5D29">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w:t>
            </w:r>
            <w:r w:rsidRPr="00CE5D29">
              <w:rPr>
                <w:lang w:val="uk-UA"/>
              </w:rPr>
              <w:lastRenderedPageBreak/>
              <w:t xml:space="preserve">від 15 квітня 2022 р. «Деякі питання ведення обліку відомостей про притягнення особи до кримінальної відповідальності та наявності судимості». Зазначений витяг надається щодо керівника, згідно підпунктів 5, 6 і 12 </w:t>
            </w:r>
            <w:r w:rsidRPr="00CE5D29">
              <w:rPr>
                <w:rFonts w:cstheme="minorHAnsi"/>
                <w:b/>
                <w:i/>
                <w:shd w:val="solid" w:color="FFFFFF" w:fill="FFFFFF"/>
                <w:lang w:val="uk-UA"/>
              </w:rPr>
              <w:t>пункту 47 Особливостей</w:t>
            </w:r>
            <w:r w:rsidRPr="00CE5D29">
              <w:rPr>
                <w:lang w:val="uk-UA"/>
              </w:rPr>
              <w:t>;</w:t>
            </w:r>
            <w:r w:rsidRPr="00CE5D29">
              <w:rPr>
                <w:sz w:val="22"/>
                <w:szCs w:val="22"/>
              </w:rPr>
              <w:t xml:space="preserve"> Документ повинен бути отриманий учасником не раніше оголошення про проведення цих відкритих торгів.</w:t>
            </w:r>
          </w:p>
          <w:p w:rsidR="00AA58F6" w:rsidRPr="00CE5D29" w:rsidRDefault="00AA58F6" w:rsidP="0011333A">
            <w:pPr>
              <w:pStyle w:val="normal"/>
              <w:pBdr>
                <w:top w:val="nil"/>
                <w:left w:val="nil"/>
                <w:bottom w:val="nil"/>
                <w:right w:val="nil"/>
                <w:between w:val="nil"/>
              </w:pBdr>
              <w:shd w:val="clear" w:color="auto" w:fill="FFFFFF"/>
              <w:jc w:val="both"/>
              <w:rPr>
                <w:rFonts w:ascii="Times New Roman" w:hAnsi="Times New Roman" w:cs="Times New Roman"/>
                <w:color w:val="000000" w:themeColor="text1"/>
                <w:sz w:val="24"/>
                <w:szCs w:val="24"/>
              </w:rPr>
            </w:pPr>
            <w:r w:rsidRPr="00CE5D29">
              <w:rPr>
                <w:rFonts w:ascii="Times New Roman" w:eastAsia="Times New Roman" w:hAnsi="Times New Roman" w:cs="Times New Roman"/>
                <w:color w:val="000000" w:themeColor="text1"/>
                <w:sz w:val="24"/>
                <w:szCs w:val="24"/>
              </w:rPr>
              <w:t xml:space="preserve">2)  </w:t>
            </w:r>
            <w:r w:rsidRPr="00CE5D29">
              <w:rPr>
                <w:rFonts w:ascii="Times New Roman" w:hAnsi="Times New Roman" w:cs="Times New Roman"/>
                <w:sz w:val="24"/>
                <w:szCs w:val="24"/>
              </w:rPr>
              <w:t xml:space="preserve">Документ, що підтверджує відсутність підстави, визначеної у підпункті 3 </w:t>
            </w:r>
            <w:r w:rsidRPr="00CE5D29">
              <w:rPr>
                <w:rFonts w:ascii="Times New Roman" w:hAnsi="Times New Roman" w:cs="Times New Roman"/>
                <w:bCs/>
                <w:sz w:val="24"/>
                <w:szCs w:val="24"/>
              </w:rPr>
              <w:t>пункту 47 Особливостей</w:t>
            </w:r>
            <w:r w:rsidRPr="00CE5D29">
              <w:rPr>
                <w:rFonts w:ascii="Times New Roman" w:hAnsi="Times New Roman" w:cs="Times New Roman"/>
                <w:sz w:val="24"/>
                <w:szCs w:val="24"/>
              </w:rPr>
              <w:t>, а саме учасник надає інформаційну довідку з Єдиного державного реєстру осіб, які </w:t>
            </w:r>
            <w:r w:rsidRPr="00CE5D29">
              <w:rPr>
                <w:rFonts w:ascii="Times New Roman" w:hAnsi="Times New Roman" w:cs="Times New Roman"/>
                <w:color w:val="000000" w:themeColor="text1"/>
                <w:sz w:val="24"/>
                <w:szCs w:val="24"/>
              </w:rPr>
              <w:t xml:space="preserve">вчинили корупційні або пов’язані з корупцією правопорушення </w:t>
            </w:r>
            <w:r w:rsidRPr="00CE5D29">
              <w:rPr>
                <w:rFonts w:ascii="Times New Roman" w:eastAsia="Times New Roman" w:hAnsi="Times New Roman" w:cs="Times New Roman"/>
                <w:color w:val="000000" w:themeColor="text1"/>
                <w:sz w:val="24"/>
                <w:szCs w:val="24"/>
              </w:rPr>
              <w:t>(Довідка надається згідно підпункту 3 пункту 47 Особливостей).</w:t>
            </w:r>
          </w:p>
          <w:p w:rsidR="00AA58F6" w:rsidRPr="00D157CF" w:rsidRDefault="00AA58F6" w:rsidP="0011333A">
            <w:pPr>
              <w:jc w:val="both"/>
              <w:rPr>
                <w:color w:val="333333"/>
                <w:lang w:val="uk-UA"/>
              </w:rPr>
            </w:pPr>
            <w:r w:rsidRPr="00CE5D29">
              <w:rPr>
                <w:color w:val="000000" w:themeColor="text1"/>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bookmarkStart w:id="16" w:name="n160"/>
            <w:bookmarkStart w:id="17" w:name="n161"/>
            <w:bookmarkEnd w:id="16"/>
            <w:bookmarkEnd w:id="17"/>
          </w:p>
        </w:tc>
      </w:tr>
      <w:tr w:rsidR="00AA58F6" w:rsidRPr="00E96B37" w:rsidTr="00370D4C">
        <w:trPr>
          <w:gridAfter w:val="1"/>
          <w:wAfter w:w="210" w:type="pct"/>
        </w:trPr>
        <w:tc>
          <w:tcPr>
            <w:tcW w:w="250" w:type="pct"/>
          </w:tcPr>
          <w:p w:rsidR="00AA58F6" w:rsidRPr="000F49DC" w:rsidRDefault="00AA58F6" w:rsidP="0011333A">
            <w:pPr>
              <w:rPr>
                <w:lang w:val="uk-UA"/>
              </w:rPr>
            </w:pPr>
            <w:r w:rsidRPr="000F49DC">
              <w:rPr>
                <w:lang w:val="uk-UA"/>
              </w:rPr>
              <w:lastRenderedPageBreak/>
              <w:t>6</w:t>
            </w:r>
          </w:p>
        </w:tc>
        <w:tc>
          <w:tcPr>
            <w:tcW w:w="1283" w:type="pct"/>
          </w:tcPr>
          <w:p w:rsidR="00AA58F6" w:rsidRPr="000F49DC" w:rsidRDefault="00AA58F6" w:rsidP="0011333A">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AA58F6" w:rsidRPr="005A0DCF" w:rsidRDefault="00AA58F6" w:rsidP="0011333A">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AA58F6" w:rsidRDefault="00AA58F6" w:rsidP="0011333A">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A58F6" w:rsidRPr="005A0DCF" w:rsidRDefault="00AA58F6" w:rsidP="0011333A">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AA58F6" w:rsidRPr="005A0DCF" w:rsidRDefault="00AA58F6" w:rsidP="0011333A">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AA58F6" w:rsidRPr="00E96B37" w:rsidTr="00370D4C">
        <w:trPr>
          <w:gridAfter w:val="1"/>
          <w:wAfter w:w="210" w:type="pct"/>
        </w:trPr>
        <w:tc>
          <w:tcPr>
            <w:tcW w:w="250" w:type="pct"/>
          </w:tcPr>
          <w:p w:rsidR="00AA58F6" w:rsidRPr="000F49DC" w:rsidRDefault="00AA58F6" w:rsidP="0011333A">
            <w:pPr>
              <w:rPr>
                <w:lang w:val="uk-UA"/>
              </w:rPr>
            </w:pPr>
            <w:r>
              <w:rPr>
                <w:lang w:val="uk-UA"/>
              </w:rPr>
              <w:t>7</w:t>
            </w:r>
          </w:p>
        </w:tc>
        <w:tc>
          <w:tcPr>
            <w:tcW w:w="1283" w:type="pct"/>
          </w:tcPr>
          <w:p w:rsidR="00AA58F6" w:rsidRPr="00C52834" w:rsidRDefault="00AA58F6" w:rsidP="0011333A">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AA58F6" w:rsidRPr="00A8764B" w:rsidRDefault="00AA58F6" w:rsidP="0011333A">
            <w:pPr>
              <w:jc w:val="both"/>
              <w:rPr>
                <w:lang w:val="uk-UA"/>
              </w:rPr>
            </w:pPr>
            <w:r w:rsidRPr="000F49DC">
              <w:rPr>
                <w:lang w:val="uk-UA"/>
              </w:rPr>
              <w:t>Не передбачено</w:t>
            </w:r>
            <w:r w:rsidRPr="00A8764B">
              <w:rPr>
                <w:lang w:val="uk-UA"/>
              </w:rPr>
              <w:t xml:space="preserve"> </w:t>
            </w:r>
          </w:p>
        </w:tc>
      </w:tr>
      <w:tr w:rsidR="00AA58F6" w:rsidRPr="000F49DC" w:rsidTr="000F49DC">
        <w:trPr>
          <w:gridAfter w:val="1"/>
          <w:wAfter w:w="210" w:type="pct"/>
        </w:trPr>
        <w:tc>
          <w:tcPr>
            <w:tcW w:w="250" w:type="pct"/>
          </w:tcPr>
          <w:p w:rsidR="00AA58F6" w:rsidRPr="000F49DC" w:rsidRDefault="00AA58F6" w:rsidP="0011333A">
            <w:pPr>
              <w:rPr>
                <w:lang w:val="uk-UA"/>
              </w:rPr>
            </w:pPr>
            <w:r>
              <w:rPr>
                <w:lang w:val="uk-UA"/>
              </w:rPr>
              <w:t>8</w:t>
            </w:r>
          </w:p>
        </w:tc>
        <w:tc>
          <w:tcPr>
            <w:tcW w:w="1283" w:type="pct"/>
          </w:tcPr>
          <w:p w:rsidR="00AA58F6" w:rsidRPr="00807169" w:rsidRDefault="00AA58F6" w:rsidP="001133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AA58F6" w:rsidRPr="00807169" w:rsidRDefault="00AA58F6" w:rsidP="0011333A">
            <w:pPr>
              <w:rPr>
                <w:lang w:val="uk-UA" w:eastAsia="uk-UA"/>
              </w:rPr>
            </w:pPr>
          </w:p>
        </w:tc>
        <w:tc>
          <w:tcPr>
            <w:tcW w:w="3257" w:type="pct"/>
          </w:tcPr>
          <w:p w:rsidR="00AA58F6" w:rsidRDefault="00AA58F6" w:rsidP="00AA58F6">
            <w:pPr>
              <w:rPr>
                <w:color w:val="000000"/>
                <w:lang w:val="uk-UA"/>
              </w:rPr>
            </w:pPr>
            <w:r w:rsidRPr="000F49DC">
              <w:rPr>
                <w:lang w:val="uk-UA"/>
              </w:rPr>
              <w:t xml:space="preserve"> </w:t>
            </w:r>
            <w:r w:rsidRPr="003E35F8">
              <w:rPr>
                <w:color w:val="00000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Pr>
                <w:color w:val="000000"/>
                <w:lang w:val="uk-UA"/>
              </w:rPr>
              <w:t xml:space="preserve"> .</w:t>
            </w:r>
          </w:p>
          <w:p w:rsidR="00AA58F6" w:rsidRPr="000F49DC" w:rsidRDefault="00AA58F6" w:rsidP="00AA58F6">
            <w:pPr>
              <w:rPr>
                <w:lang w:val="uk-UA"/>
              </w:rPr>
            </w:pPr>
            <w:r w:rsidRPr="001134A0">
              <w:rPr>
                <w:lang w:val="uk-UA" w:eastAsia="uk-UA"/>
              </w:rPr>
              <w:t xml:space="preserve">Увага! Якщо Учасник не планує залучати до </w:t>
            </w:r>
            <w:r>
              <w:rPr>
                <w:lang w:val="uk-UA" w:eastAsia="uk-UA"/>
              </w:rPr>
              <w:t>надання послуг</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послуг</w:t>
            </w:r>
            <w:r w:rsidRPr="001134A0">
              <w:rPr>
                <w:lang w:val="uk-UA" w:eastAsia="uk-UA"/>
              </w:rPr>
              <w:t>, що є предметом закуівлі, не планується.</w:t>
            </w:r>
          </w:p>
        </w:tc>
      </w:tr>
      <w:tr w:rsidR="00AA58F6" w:rsidRPr="00750063" w:rsidTr="000F49DC">
        <w:trPr>
          <w:gridAfter w:val="1"/>
          <w:wAfter w:w="210" w:type="pct"/>
        </w:trPr>
        <w:tc>
          <w:tcPr>
            <w:tcW w:w="250" w:type="pct"/>
          </w:tcPr>
          <w:p w:rsidR="00AA58F6" w:rsidRPr="000F49DC" w:rsidRDefault="00AA58F6" w:rsidP="0011333A">
            <w:pPr>
              <w:rPr>
                <w:lang w:val="uk-UA"/>
              </w:rPr>
            </w:pPr>
            <w:r>
              <w:rPr>
                <w:lang w:val="uk-UA"/>
              </w:rPr>
              <w:t>9</w:t>
            </w:r>
          </w:p>
        </w:tc>
        <w:tc>
          <w:tcPr>
            <w:tcW w:w="1283" w:type="pct"/>
          </w:tcPr>
          <w:p w:rsidR="00AA58F6" w:rsidRPr="00807169" w:rsidRDefault="00AA58F6" w:rsidP="0011333A">
            <w:pPr>
              <w:rPr>
                <w:lang w:eastAsia="uk-UA"/>
              </w:rPr>
            </w:pPr>
            <w:r w:rsidRPr="00807169">
              <w:rPr>
                <w:lang w:eastAsia="uk-UA"/>
              </w:rPr>
              <w:t>Унесення змін або відкликання тендерної пропозиції учасником</w:t>
            </w:r>
          </w:p>
        </w:tc>
        <w:tc>
          <w:tcPr>
            <w:tcW w:w="3257" w:type="pct"/>
          </w:tcPr>
          <w:p w:rsidR="00AA58F6" w:rsidRPr="00384AEE" w:rsidRDefault="00AA58F6" w:rsidP="0011333A">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A58F6" w:rsidRPr="00E0370B" w:rsidRDefault="00AA58F6" w:rsidP="0011333A"/>
        </w:tc>
      </w:tr>
      <w:tr w:rsidR="00AA58F6" w:rsidRPr="000F49DC" w:rsidTr="000F49DC">
        <w:trPr>
          <w:gridAfter w:val="1"/>
          <w:wAfter w:w="210" w:type="pct"/>
        </w:trPr>
        <w:tc>
          <w:tcPr>
            <w:tcW w:w="250" w:type="pct"/>
          </w:tcPr>
          <w:p w:rsidR="00AA58F6" w:rsidRPr="000F49DC" w:rsidRDefault="00AA58F6" w:rsidP="0011333A">
            <w:pPr>
              <w:rPr>
                <w:lang w:val="uk-UA"/>
              </w:rPr>
            </w:pPr>
          </w:p>
        </w:tc>
        <w:tc>
          <w:tcPr>
            <w:tcW w:w="4540" w:type="pct"/>
            <w:gridSpan w:val="2"/>
          </w:tcPr>
          <w:p w:rsidR="00AA58F6" w:rsidRPr="000F49DC" w:rsidRDefault="00AA58F6" w:rsidP="0011333A">
            <w:pPr>
              <w:jc w:val="center"/>
              <w:rPr>
                <w:lang w:val="uk-UA"/>
              </w:rPr>
            </w:pPr>
            <w:r w:rsidRPr="000F49DC">
              <w:rPr>
                <w:lang w:val="en-US"/>
              </w:rPr>
              <w:t>IV</w:t>
            </w:r>
            <w:r w:rsidRPr="000F49DC">
              <w:rPr>
                <w:lang w:val="uk-UA"/>
              </w:rPr>
              <w:t>. Подання та розкриття тендерної пропозиції</w:t>
            </w: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t>1</w:t>
            </w:r>
          </w:p>
        </w:tc>
        <w:tc>
          <w:tcPr>
            <w:tcW w:w="1283" w:type="pct"/>
          </w:tcPr>
          <w:p w:rsidR="00AA58F6" w:rsidRPr="00C376F5" w:rsidRDefault="00AA58F6" w:rsidP="0011333A">
            <w:pPr>
              <w:rPr>
                <w:highlight w:val="green"/>
                <w:lang w:eastAsia="uk-UA"/>
              </w:rPr>
            </w:pPr>
            <w:r w:rsidRPr="00807169">
              <w:rPr>
                <w:rStyle w:val="rvts0"/>
              </w:rPr>
              <w:t>Кінцевий строк подання тендерної пропозиції</w:t>
            </w:r>
          </w:p>
        </w:tc>
        <w:tc>
          <w:tcPr>
            <w:tcW w:w="3257" w:type="pct"/>
          </w:tcPr>
          <w:p w:rsidR="00AA58F6" w:rsidRPr="00FD024B" w:rsidRDefault="00AA58F6" w:rsidP="0011333A">
            <w:pPr>
              <w:pStyle w:val="rvps2"/>
              <w:shd w:val="clear" w:color="auto" w:fill="FFFFFF"/>
              <w:spacing w:before="0" w:beforeAutospacing="0" w:after="150" w:afterAutospacing="0"/>
              <w:ind w:firstLine="450"/>
              <w:jc w:val="both"/>
              <w:rPr>
                <w:color w:val="000000" w:themeColor="text1"/>
              </w:rPr>
            </w:pPr>
            <w:r w:rsidRPr="00CE5D29">
              <w:rPr>
                <w:color w:val="000000" w:themeColor="text1"/>
              </w:rPr>
              <w:t xml:space="preserve">Відповідно до пункту 34 Особливостей </w:t>
            </w:r>
            <w:r w:rsidRPr="00CE5D29">
              <w:rPr>
                <w:color w:val="000000" w:themeColor="text1"/>
                <w:lang w:val="uk-UA"/>
              </w:rPr>
              <w:t>с</w:t>
            </w:r>
            <w:r w:rsidRPr="00CE5D29">
              <w:rPr>
                <w:color w:val="000000" w:themeColor="text1"/>
              </w:rPr>
              <w:t>трок для подання тендерних пропозицій не може бути менше ніж:</w:t>
            </w:r>
            <w:bookmarkStart w:id="18" w:name="n794"/>
            <w:bookmarkEnd w:id="18"/>
            <w:r w:rsidRPr="00CE5D29">
              <w:rPr>
                <w:color w:val="000000" w:themeColor="text1"/>
                <w:lang w:val="uk-UA"/>
              </w:rPr>
              <w:t xml:space="preserve"> </w:t>
            </w:r>
            <w:r w:rsidRPr="00CE5D29">
              <w:rPr>
                <w:color w:val="000000" w:themeColor="text1"/>
              </w:rPr>
              <w:t>сім днів з дня оприлюднення в електронній системі закупівель оголошення про проведення відкритих торгів на закупівлю товарів, послуг;</w:t>
            </w:r>
            <w:bookmarkStart w:id="19" w:name="n795"/>
            <w:bookmarkEnd w:id="19"/>
            <w:r w:rsidRPr="00CE5D29">
              <w:rPr>
                <w:color w:val="000000" w:themeColor="text1"/>
                <w:lang w:val="uk-UA"/>
              </w:rPr>
              <w:t xml:space="preserve"> </w:t>
            </w:r>
            <w:r w:rsidRPr="00CE5D29">
              <w:rPr>
                <w:color w:val="000000" w:themeColor="text1"/>
              </w:rPr>
              <w:t>14 днів з дня оприлюднення в електронній системі закупівель оголошення про проведення відкритих торгів на закупівлю робіт.</w:t>
            </w:r>
          </w:p>
          <w:p w:rsidR="00AA58F6" w:rsidRPr="00CC7CBC" w:rsidRDefault="00AA58F6" w:rsidP="0011333A">
            <w:pPr>
              <w:ind w:right="113"/>
              <w:jc w:val="both"/>
              <w:rPr>
                <w:color w:val="000000" w:themeColor="text1"/>
                <w:lang w:val="uk-UA"/>
              </w:rPr>
            </w:pPr>
            <w:r w:rsidRPr="009601B8">
              <w:rPr>
                <w:color w:val="000000" w:themeColor="text1"/>
              </w:rPr>
              <w:t>Кінцевий строк подання тендерних пропозицій</w:t>
            </w:r>
            <w:r w:rsidRPr="009601B8">
              <w:rPr>
                <w:color w:val="000000" w:themeColor="text1"/>
                <w:lang w:val="uk-UA"/>
              </w:rPr>
              <w:t>:</w:t>
            </w:r>
            <w:r w:rsidRPr="009601B8">
              <w:rPr>
                <w:color w:val="000000" w:themeColor="text1"/>
              </w:rPr>
              <w:t xml:space="preserve"> </w:t>
            </w:r>
            <w:r>
              <w:rPr>
                <w:b/>
                <w:color w:val="000000" w:themeColor="text1"/>
                <w:lang w:val="uk-UA"/>
              </w:rPr>
              <w:t>23</w:t>
            </w:r>
            <w:r w:rsidRPr="009601B8">
              <w:rPr>
                <w:b/>
                <w:color w:val="000000" w:themeColor="text1"/>
              </w:rPr>
              <w:t>.</w:t>
            </w:r>
            <w:r w:rsidRPr="009601B8">
              <w:rPr>
                <w:b/>
                <w:color w:val="000000" w:themeColor="text1"/>
                <w:lang w:val="uk-UA"/>
              </w:rPr>
              <w:t>0</w:t>
            </w:r>
            <w:r>
              <w:rPr>
                <w:b/>
                <w:color w:val="000000" w:themeColor="text1"/>
                <w:lang w:val="uk-UA"/>
              </w:rPr>
              <w:t>4</w:t>
            </w:r>
            <w:r w:rsidRPr="009601B8">
              <w:rPr>
                <w:b/>
                <w:color w:val="000000" w:themeColor="text1"/>
              </w:rPr>
              <w:t>.202</w:t>
            </w:r>
            <w:r w:rsidRPr="009601B8">
              <w:rPr>
                <w:b/>
                <w:color w:val="000000" w:themeColor="text1"/>
                <w:lang w:val="uk-UA"/>
              </w:rPr>
              <w:t>4</w:t>
            </w:r>
            <w:r w:rsidRPr="009601B8">
              <w:rPr>
                <w:b/>
                <w:color w:val="000000" w:themeColor="text1"/>
              </w:rPr>
              <w:t xml:space="preserve"> р</w:t>
            </w:r>
            <w:r w:rsidRPr="009601B8">
              <w:rPr>
                <w:b/>
                <w:color w:val="000000" w:themeColor="text1"/>
                <w:lang w:val="uk-UA"/>
              </w:rPr>
              <w:t>.</w:t>
            </w:r>
          </w:p>
          <w:p w:rsidR="00AA58F6" w:rsidRPr="00384AEE" w:rsidRDefault="00AA58F6" w:rsidP="0011333A">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AA58F6" w:rsidRPr="00E0370B" w:rsidRDefault="00AA58F6" w:rsidP="0011333A">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t>2</w:t>
            </w:r>
          </w:p>
        </w:tc>
        <w:tc>
          <w:tcPr>
            <w:tcW w:w="1283" w:type="pct"/>
          </w:tcPr>
          <w:p w:rsidR="00AA58F6" w:rsidRPr="00C376F5" w:rsidRDefault="00AA58F6" w:rsidP="0011333A">
            <w:pPr>
              <w:rPr>
                <w:highlight w:val="green"/>
                <w:lang w:eastAsia="uk-UA"/>
              </w:rPr>
            </w:pPr>
            <w:r w:rsidRPr="00807169">
              <w:t>Дата та час розкриття тендерної пропозиції</w:t>
            </w:r>
          </w:p>
        </w:tc>
        <w:tc>
          <w:tcPr>
            <w:tcW w:w="3257" w:type="pct"/>
          </w:tcPr>
          <w:p w:rsidR="00AA58F6" w:rsidRPr="00C376F5" w:rsidRDefault="00AA58F6" w:rsidP="0011333A">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AA58F6" w:rsidRPr="00C376F5" w:rsidRDefault="00AA58F6" w:rsidP="0011333A">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58F6" w:rsidRPr="00C376F5" w:rsidRDefault="00AA58F6" w:rsidP="0011333A">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AA58F6" w:rsidRPr="00C376F5" w:rsidRDefault="00AA58F6" w:rsidP="0011333A">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AA58F6" w:rsidRPr="000F49DC" w:rsidTr="000F49DC">
        <w:trPr>
          <w:gridAfter w:val="1"/>
          <w:wAfter w:w="210" w:type="pct"/>
        </w:trPr>
        <w:tc>
          <w:tcPr>
            <w:tcW w:w="250" w:type="pct"/>
          </w:tcPr>
          <w:p w:rsidR="00AA58F6" w:rsidRPr="000F49DC" w:rsidRDefault="00AA58F6" w:rsidP="0011333A">
            <w:pPr>
              <w:rPr>
                <w:lang w:val="uk-UA"/>
              </w:rPr>
            </w:pPr>
          </w:p>
        </w:tc>
        <w:tc>
          <w:tcPr>
            <w:tcW w:w="4540" w:type="pct"/>
            <w:gridSpan w:val="2"/>
          </w:tcPr>
          <w:p w:rsidR="00AA58F6" w:rsidRPr="000F49DC" w:rsidRDefault="00AA58F6" w:rsidP="0011333A">
            <w:pPr>
              <w:jc w:val="center"/>
              <w:rPr>
                <w:lang w:val="uk-UA"/>
              </w:rPr>
            </w:pPr>
            <w:r w:rsidRPr="000F49DC">
              <w:rPr>
                <w:lang w:val="en-US"/>
              </w:rPr>
              <w:t>V</w:t>
            </w:r>
            <w:r w:rsidRPr="000F49DC">
              <w:rPr>
                <w:lang w:val="uk-UA"/>
              </w:rPr>
              <w:t>. Оцінка тендерної пропозиції</w:t>
            </w:r>
          </w:p>
        </w:tc>
      </w:tr>
      <w:tr w:rsidR="00AA58F6" w:rsidRPr="00BB4422" w:rsidTr="000F49DC">
        <w:trPr>
          <w:gridAfter w:val="1"/>
          <w:wAfter w:w="210" w:type="pct"/>
        </w:trPr>
        <w:tc>
          <w:tcPr>
            <w:tcW w:w="250" w:type="pct"/>
          </w:tcPr>
          <w:p w:rsidR="00AA58F6" w:rsidRPr="000F49DC" w:rsidRDefault="00AA58F6" w:rsidP="0011333A">
            <w:pPr>
              <w:rPr>
                <w:lang w:val="uk-UA"/>
              </w:rPr>
            </w:pPr>
            <w:r w:rsidRPr="000F49DC">
              <w:rPr>
                <w:lang w:val="uk-UA"/>
              </w:rPr>
              <w:t>1</w:t>
            </w:r>
          </w:p>
        </w:tc>
        <w:tc>
          <w:tcPr>
            <w:tcW w:w="1283" w:type="pct"/>
          </w:tcPr>
          <w:p w:rsidR="00AA58F6" w:rsidRPr="000F49DC" w:rsidRDefault="00AA58F6" w:rsidP="0011333A">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AA58F6" w:rsidRPr="00D50E89" w:rsidRDefault="00AA58F6" w:rsidP="0011333A">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AA58F6" w:rsidRPr="00D50E89" w:rsidRDefault="00AA58F6" w:rsidP="0011333A">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AA58F6" w:rsidRPr="00D50E89" w:rsidRDefault="00AA58F6" w:rsidP="0011333A">
            <w:pPr>
              <w:pStyle w:val="rvps2"/>
              <w:shd w:val="clear" w:color="auto" w:fill="FFFFFF"/>
              <w:spacing w:before="0" w:beforeAutospacing="0" w:after="150" w:afterAutospacing="0"/>
              <w:ind w:firstLine="450"/>
              <w:jc w:val="both"/>
              <w:rPr>
                <w:color w:val="000000" w:themeColor="text1"/>
              </w:rPr>
            </w:pPr>
            <w:bookmarkStart w:id="20" w:name="n570"/>
            <w:bookmarkEnd w:id="20"/>
            <w:r w:rsidRPr="00D50E89">
              <w:rPr>
                <w:color w:val="000000" w:themeColor="text1"/>
              </w:rPr>
              <w:lastRenderedPageBreak/>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58F6" w:rsidRPr="00D50E89" w:rsidRDefault="00AA58F6" w:rsidP="0011333A">
            <w:pPr>
              <w:widowControl w:val="0"/>
              <w:contextualSpacing/>
              <w:jc w:val="both"/>
              <w:rPr>
                <w:color w:val="000000" w:themeColor="text1"/>
                <w:lang w:val="uk-UA" w:eastAsia="uk-UA"/>
              </w:rPr>
            </w:pPr>
            <w:r w:rsidRPr="00D50E89">
              <w:rPr>
                <w:color w:val="000000" w:themeColor="text1"/>
                <w:lang w:val="uk-UA" w:eastAsia="uk-UA"/>
              </w:rPr>
              <w:t xml:space="preserve">   Єдиним критерієм оцінки тендерних пропозицій є  </w:t>
            </w:r>
            <w:r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Pr="00D50E89">
              <w:rPr>
                <w:color w:val="000000" w:themeColor="text1"/>
                <w:lang w:val="uk-UA" w:eastAsia="uk-UA"/>
              </w:rPr>
              <w:t>П</w:t>
            </w:r>
            <w:r w:rsidRPr="00D50E89">
              <w:rPr>
                <w:color w:val="000000" w:themeColor="text1"/>
                <w:lang w:eastAsia="uk-UA"/>
              </w:rPr>
              <w:t>итома вага критерію – 100%</w:t>
            </w:r>
            <w:r w:rsidRPr="00D50E89">
              <w:rPr>
                <w:color w:val="000000" w:themeColor="text1"/>
                <w:lang w:val="uk-UA" w:eastAsia="uk-UA"/>
              </w:rPr>
              <w:t>.</w:t>
            </w:r>
          </w:p>
          <w:p w:rsidR="00AA58F6" w:rsidRPr="000F49DC" w:rsidRDefault="00AA58F6" w:rsidP="0011333A">
            <w:pPr>
              <w:ind w:left="-37" w:firstLine="603"/>
              <w:jc w:val="both"/>
              <w:rPr>
                <w:lang w:val="uk-UA" w:eastAsia="uk-UA"/>
              </w:rPr>
            </w:pP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lastRenderedPageBreak/>
              <w:t>2</w:t>
            </w:r>
          </w:p>
        </w:tc>
        <w:tc>
          <w:tcPr>
            <w:tcW w:w="1283" w:type="pct"/>
          </w:tcPr>
          <w:p w:rsidR="00AA58F6" w:rsidRPr="000F49DC" w:rsidRDefault="00AA58F6" w:rsidP="0011333A">
            <w:pPr>
              <w:rPr>
                <w:lang w:eastAsia="uk-UA"/>
              </w:rPr>
            </w:pPr>
            <w:r w:rsidRPr="00807169">
              <w:rPr>
                <w:lang w:eastAsia="uk-UA"/>
              </w:rPr>
              <w:t>Інша інформація</w:t>
            </w:r>
          </w:p>
        </w:tc>
        <w:tc>
          <w:tcPr>
            <w:tcW w:w="3257" w:type="pct"/>
          </w:tcPr>
          <w:p w:rsidR="00AA58F6" w:rsidRPr="00807169" w:rsidRDefault="00AA58F6" w:rsidP="0011333A">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A58F6" w:rsidRPr="00807169" w:rsidRDefault="00AA58F6" w:rsidP="0011333A">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A58F6" w:rsidRPr="00807169" w:rsidRDefault="00AA58F6" w:rsidP="0011333A">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A58F6" w:rsidRPr="00807169" w:rsidRDefault="00AA58F6" w:rsidP="0011333A">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AA58F6" w:rsidRPr="00807169" w:rsidRDefault="00AA58F6" w:rsidP="0011333A">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A58F6" w:rsidRPr="00807169" w:rsidRDefault="00AA58F6" w:rsidP="0011333A">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A58F6" w:rsidRPr="00807169" w:rsidRDefault="00AA58F6" w:rsidP="0011333A">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807169">
              <w:rPr>
                <w:color w:val="000000" w:themeColor="text1"/>
                <w:shd w:val="clear" w:color="auto" w:fill="FFFFFF"/>
                <w:lang w:val="uk-UA"/>
              </w:rPr>
              <w:lastRenderedPageBreak/>
              <w:t>економічно вигідною, у порядку та строки, визначені цими особливостями.</w:t>
            </w:r>
          </w:p>
          <w:p w:rsidR="00AA58F6" w:rsidRPr="00807169" w:rsidRDefault="00AA58F6" w:rsidP="0011333A">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lang w:val="uk-UA"/>
              </w:rPr>
            </w:pPr>
            <w:bookmarkStart w:id="21" w:name="n587"/>
            <w:bookmarkEnd w:id="21"/>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58F6" w:rsidRPr="00807169" w:rsidRDefault="00AA58F6" w:rsidP="0011333A">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A58F6" w:rsidRPr="00807169" w:rsidRDefault="00AA58F6" w:rsidP="0011333A">
            <w:pPr>
              <w:snapToGrid w:val="0"/>
              <w:jc w:val="both"/>
              <w:rPr>
                <w:color w:val="000000" w:themeColor="text1"/>
              </w:rPr>
            </w:pPr>
            <w:r w:rsidRPr="00807169">
              <w:rPr>
                <w:color w:val="000000" w:themeColor="text1"/>
                <w:lang w:val="uk-UA"/>
              </w:rPr>
              <w:t xml:space="preserve">     </w:t>
            </w:r>
            <w:r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2" w:name="n611"/>
            <w:bookmarkEnd w:id="22"/>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07169">
              <w:rPr>
                <w:color w:val="000000" w:themeColor="text1"/>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23" w:name="n589"/>
            <w:bookmarkEnd w:id="23"/>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24" w:name="n590"/>
            <w:bookmarkEnd w:id="24"/>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58F6" w:rsidRPr="00807169" w:rsidRDefault="00AA58F6" w:rsidP="0011333A">
            <w:pPr>
              <w:jc w:val="both"/>
              <w:rPr>
                <w:color w:val="000000" w:themeColor="text1"/>
                <w:lang w:val="uk-UA" w:eastAsia="uk-UA"/>
              </w:rPr>
            </w:pPr>
            <w:r w:rsidRPr="00807169">
              <w:rPr>
                <w:color w:val="000000" w:themeColor="text1"/>
                <w:lang w:val="uk-UA" w:eastAsia="uk-UA"/>
              </w:rPr>
              <w:t xml:space="preserve">   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AA58F6" w:rsidRPr="00DB1F7F" w:rsidRDefault="00AA58F6" w:rsidP="0011333A">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5" w:name="n1552"/>
            <w:bookmarkEnd w:id="25"/>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AA58F6" w:rsidRPr="00D839E3" w:rsidTr="000F49DC">
        <w:trPr>
          <w:gridAfter w:val="1"/>
          <w:wAfter w:w="210" w:type="pct"/>
        </w:trPr>
        <w:tc>
          <w:tcPr>
            <w:tcW w:w="250" w:type="pct"/>
          </w:tcPr>
          <w:p w:rsidR="00AA58F6" w:rsidRPr="000F49DC" w:rsidRDefault="00AA58F6" w:rsidP="0011333A">
            <w:pPr>
              <w:rPr>
                <w:lang w:val="uk-UA"/>
              </w:rPr>
            </w:pPr>
            <w:r w:rsidRPr="000F49DC">
              <w:rPr>
                <w:lang w:val="uk-UA"/>
              </w:rPr>
              <w:lastRenderedPageBreak/>
              <w:t>3</w:t>
            </w:r>
          </w:p>
        </w:tc>
        <w:tc>
          <w:tcPr>
            <w:tcW w:w="1283" w:type="pct"/>
            <w:tcBorders>
              <w:bottom w:val="single" w:sz="4" w:space="0" w:color="000000"/>
            </w:tcBorders>
          </w:tcPr>
          <w:p w:rsidR="00AA58F6" w:rsidRPr="000F49DC" w:rsidRDefault="00AA58F6" w:rsidP="0011333A">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26" w:name="n505"/>
            <w:bookmarkEnd w:id="26"/>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27" w:name="n592"/>
            <w:bookmarkEnd w:id="27"/>
            <w:r w:rsidRPr="00807169">
              <w:rPr>
                <w:color w:val="000000" w:themeColor="text1"/>
              </w:rPr>
              <w:t>1) учасник процедури закупівлі:</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28" w:name="n593"/>
            <w:bookmarkEnd w:id="28"/>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29" w:name="n594"/>
            <w:bookmarkEnd w:id="29"/>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 xml:space="preserve">пункту 42 цих </w:t>
            </w:r>
            <w:r w:rsidRPr="00807169">
              <w:rPr>
                <w:color w:val="000000" w:themeColor="text1"/>
              </w:rPr>
              <w:lastRenderedPageBreak/>
              <w:t>особливостей;</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30" w:name="n595"/>
            <w:bookmarkEnd w:id="30"/>
            <w:r w:rsidRPr="00807169">
              <w:rPr>
                <w:color w:val="000000" w:themeColor="text1"/>
              </w:rPr>
              <w:t>не надав забезпечення тендерної пропозиції, якщо таке забезпечення вимагалося замовником;</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31" w:name="n596"/>
            <w:bookmarkEnd w:id="31"/>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32" w:name="n597"/>
            <w:bookmarkEnd w:id="32"/>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AA58F6" w:rsidRDefault="00AA58F6" w:rsidP="0011333A">
            <w:pPr>
              <w:pStyle w:val="rvps2"/>
              <w:shd w:val="clear" w:color="auto" w:fill="FFFFFF"/>
              <w:spacing w:before="0" w:beforeAutospacing="0" w:after="150" w:afterAutospacing="0"/>
              <w:ind w:firstLine="450"/>
              <w:jc w:val="both"/>
              <w:rPr>
                <w:color w:val="000000" w:themeColor="text1"/>
                <w:lang w:val="uk-UA"/>
              </w:rPr>
            </w:pPr>
            <w:bookmarkStart w:id="33" w:name="n598"/>
            <w:bookmarkEnd w:id="33"/>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AA58F6" w:rsidRPr="00F340F4" w:rsidRDefault="00AA58F6" w:rsidP="0011333A">
            <w:pPr>
              <w:pStyle w:val="rvps2"/>
              <w:shd w:val="clear" w:color="auto" w:fill="FFFFFF"/>
              <w:spacing w:before="0" w:beforeAutospacing="0" w:after="150" w:afterAutospacing="0"/>
              <w:ind w:firstLine="450"/>
              <w:jc w:val="both"/>
              <w:rPr>
                <w:color w:val="000000" w:themeColor="text1"/>
                <w:shd w:val="clear" w:color="auto" w:fill="FFFFFF"/>
                <w:lang w:val="uk-UA"/>
              </w:rPr>
            </w:pPr>
            <w:r w:rsidRPr="00F340F4">
              <w:rPr>
                <w:color w:val="000000" w:themeColor="text1"/>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9" w:anchor="n2" w:history="1">
              <w:r w:rsidRPr="00F340F4">
                <w:rPr>
                  <w:rStyle w:val="af1"/>
                  <w:color w:val="000000" w:themeColor="text1"/>
                  <w:shd w:val="clear" w:color="auto" w:fill="FFFFFF"/>
                  <w:lang w:val="uk-UA"/>
                </w:rPr>
                <w:t>№ 1178</w:t>
              </w:r>
            </w:hyperlink>
            <w:r w:rsidRPr="00302CA0">
              <w:rPr>
                <w:rStyle w:val="apple-converted-space"/>
                <w:color w:val="000000" w:themeColor="text1"/>
                <w:shd w:val="clear" w:color="auto" w:fill="FFFFFF"/>
              </w:rPr>
              <w:t> </w:t>
            </w:r>
            <w:r w:rsidRPr="00F340F4">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lang w:val="uk-UA"/>
              </w:rPr>
            </w:pPr>
            <w:bookmarkStart w:id="34" w:name="n599"/>
            <w:bookmarkEnd w:id="34"/>
            <w:r w:rsidRPr="005E4633">
              <w:rPr>
                <w:color w:val="000000" w:themeColor="text1"/>
                <w:lang w:val="uk-UA"/>
              </w:rPr>
              <w:t>2) тендерна пропозиція:</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lang w:val="uk-UA"/>
              </w:rPr>
            </w:pPr>
            <w:r w:rsidRPr="005E4633">
              <w:rPr>
                <w:color w:val="000000" w:themeColor="text1"/>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5E4633">
              <w:rPr>
                <w:color w:val="000000" w:themeColor="text1"/>
                <w:lang w:val="uk-UA"/>
              </w:rPr>
              <w:lastRenderedPageBreak/>
              <w:t>усунена учасником процедури закупівлі відповідно до</w:t>
            </w:r>
            <w:r w:rsidRPr="005E4633">
              <w:rPr>
                <w:rStyle w:val="apple-converted-space"/>
                <w:color w:val="000000" w:themeColor="text1"/>
              </w:rPr>
              <w:t> </w:t>
            </w:r>
            <w:hyperlink r:id="rId20" w:anchor="n588" w:history="1">
              <w:r w:rsidRPr="005E4633">
                <w:rPr>
                  <w:rStyle w:val="af1"/>
                  <w:color w:val="000000" w:themeColor="text1"/>
                  <w:lang w:val="uk-UA"/>
                </w:rPr>
                <w:t>пункту 43</w:t>
              </w:r>
            </w:hyperlink>
            <w:r w:rsidRPr="005E4633">
              <w:rPr>
                <w:rStyle w:val="apple-converted-space"/>
                <w:color w:val="000000" w:themeColor="text1"/>
              </w:rPr>
              <w:t> </w:t>
            </w:r>
            <w:r w:rsidRPr="005E4633">
              <w:rPr>
                <w:color w:val="000000" w:themeColor="text1"/>
                <w:lang w:val="uk-UA"/>
              </w:rPr>
              <w:t>цих особливостей;</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lang w:val="uk-UA"/>
              </w:rPr>
            </w:pPr>
            <w:r w:rsidRPr="005E4633">
              <w:rPr>
                <w:color w:val="000000" w:themeColor="text1"/>
                <w:lang w:val="uk-UA"/>
              </w:rPr>
              <w:t>є такою, строк дії якої закінчився;</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lang w:val="uk-UA"/>
              </w:rPr>
            </w:pPr>
            <w:r w:rsidRPr="005E4633">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не відповідає вимогам, установленим у тендерній документації відповідно до</w:t>
            </w:r>
            <w:r w:rsidRPr="005E4633">
              <w:rPr>
                <w:rStyle w:val="apple-converted-space"/>
                <w:color w:val="000000" w:themeColor="text1"/>
              </w:rPr>
              <w:t> </w:t>
            </w:r>
            <w:hyperlink r:id="rId21" w:anchor="n1422" w:tgtFrame="_blank" w:history="1">
              <w:r w:rsidRPr="005E4633">
                <w:rPr>
                  <w:rStyle w:val="af1"/>
                  <w:color w:val="000000" w:themeColor="text1"/>
                </w:rPr>
                <w:t>абзацу першого</w:t>
              </w:r>
            </w:hyperlink>
            <w:r w:rsidRPr="005E4633">
              <w:rPr>
                <w:rStyle w:val="apple-converted-space"/>
                <w:color w:val="000000" w:themeColor="text1"/>
              </w:rPr>
              <w:t> </w:t>
            </w:r>
            <w:r w:rsidRPr="005E4633">
              <w:rPr>
                <w:color w:val="000000" w:themeColor="text1"/>
              </w:rPr>
              <w:t>частини третьої статті 22 Закону;</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3) переможець процедури закупівлі:</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не надав у спосіб, зазначений в тендерній документації, документи, що підтверджують відсутність підстав, визначених у</w:t>
            </w:r>
            <w:r w:rsidRPr="005E4633">
              <w:rPr>
                <w:rStyle w:val="apple-converted-space"/>
                <w:color w:val="000000" w:themeColor="text1"/>
              </w:rPr>
              <w:t> </w:t>
            </w:r>
            <w:hyperlink r:id="rId22" w:anchor="n618" w:history="1">
              <w:r w:rsidRPr="005E4633">
                <w:rPr>
                  <w:rStyle w:val="af1"/>
                  <w:color w:val="000000" w:themeColor="text1"/>
                </w:rPr>
                <w:t>підпунктах 3</w:t>
              </w:r>
            </w:hyperlink>
            <w:r w:rsidRPr="005E4633">
              <w:rPr>
                <w:color w:val="000000" w:themeColor="text1"/>
              </w:rPr>
              <w:t>,</w:t>
            </w:r>
            <w:r w:rsidRPr="005E4633">
              <w:rPr>
                <w:rStyle w:val="apple-converted-space"/>
                <w:color w:val="000000" w:themeColor="text1"/>
              </w:rPr>
              <w:t> </w:t>
            </w:r>
            <w:hyperlink r:id="rId23" w:anchor="n620" w:history="1">
              <w:r w:rsidRPr="005E4633">
                <w:rPr>
                  <w:rStyle w:val="af1"/>
                  <w:color w:val="000000" w:themeColor="text1"/>
                </w:rPr>
                <w:t>5</w:t>
              </w:r>
            </w:hyperlink>
            <w:r w:rsidRPr="005E4633">
              <w:rPr>
                <w:color w:val="000000" w:themeColor="text1"/>
              </w:rPr>
              <w:t>,</w:t>
            </w:r>
            <w:r w:rsidRPr="005E4633">
              <w:rPr>
                <w:rStyle w:val="apple-converted-space"/>
                <w:color w:val="000000" w:themeColor="text1"/>
              </w:rPr>
              <w:t> </w:t>
            </w:r>
            <w:hyperlink r:id="rId24" w:anchor="n621" w:history="1">
              <w:r w:rsidRPr="005E4633">
                <w:rPr>
                  <w:rStyle w:val="af1"/>
                  <w:color w:val="000000" w:themeColor="text1"/>
                </w:rPr>
                <w:t>6</w:t>
              </w:r>
            </w:hyperlink>
            <w:r w:rsidRPr="005E4633">
              <w:rPr>
                <w:rStyle w:val="apple-converted-space"/>
                <w:color w:val="000000" w:themeColor="text1"/>
              </w:rPr>
              <w:t> </w:t>
            </w:r>
            <w:r w:rsidRPr="005E4633">
              <w:rPr>
                <w:color w:val="000000" w:themeColor="text1"/>
              </w:rPr>
              <w:t>і</w:t>
            </w:r>
            <w:r w:rsidRPr="005E4633">
              <w:rPr>
                <w:rStyle w:val="apple-converted-space"/>
                <w:color w:val="000000" w:themeColor="text1"/>
              </w:rPr>
              <w:t> </w:t>
            </w:r>
            <w:hyperlink r:id="rId25" w:anchor="n627" w:history="1">
              <w:r w:rsidRPr="005E4633">
                <w:rPr>
                  <w:rStyle w:val="af1"/>
                  <w:color w:val="000000" w:themeColor="text1"/>
                </w:rPr>
                <w:t>12</w:t>
              </w:r>
            </w:hyperlink>
            <w:r w:rsidRPr="005E4633">
              <w:rPr>
                <w:rStyle w:val="apple-converted-space"/>
                <w:color w:val="000000" w:themeColor="text1"/>
              </w:rPr>
              <w:t> </w:t>
            </w:r>
            <w:r w:rsidRPr="005E4633">
              <w:rPr>
                <w:color w:val="000000" w:themeColor="text1"/>
              </w:rPr>
              <w:t>пункту 47 цих особливостей;</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rPr>
            </w:pPr>
            <w:bookmarkStart w:id="35" w:name="n796"/>
            <w:bookmarkEnd w:id="35"/>
            <w:r w:rsidRPr="005E4633">
              <w:rPr>
                <w:color w:val="000000" w:themeColor="text1"/>
              </w:rPr>
              <w:t>не надав забезпечення виконання договору про закупівлю, якщо таке забезпечення вимагалося замовником;</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5E4633">
              <w:rPr>
                <w:rStyle w:val="apple-converted-space"/>
                <w:color w:val="000000" w:themeColor="text1"/>
              </w:rPr>
              <w:t> </w:t>
            </w:r>
            <w:hyperlink r:id="rId26" w:anchor="n586" w:history="1">
              <w:r w:rsidRPr="005E4633">
                <w:rPr>
                  <w:rStyle w:val="af1"/>
                  <w:color w:val="000000" w:themeColor="text1"/>
                </w:rPr>
                <w:t>абзацом першим</w:t>
              </w:r>
            </w:hyperlink>
            <w:r w:rsidRPr="005E4633">
              <w:rPr>
                <w:rStyle w:val="apple-converted-space"/>
                <w:color w:val="000000" w:themeColor="text1"/>
              </w:rPr>
              <w:t> </w:t>
            </w:r>
            <w:r w:rsidRPr="005E4633">
              <w:rPr>
                <w:color w:val="000000" w:themeColor="text1"/>
              </w:rPr>
              <w:t>пункту 42 цих особливостей.</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58F6" w:rsidRPr="005E4633" w:rsidRDefault="00AA58F6" w:rsidP="0011333A">
            <w:pPr>
              <w:pStyle w:val="rvps2"/>
              <w:shd w:val="clear" w:color="auto" w:fill="FFFFFF"/>
              <w:spacing w:before="0" w:beforeAutospacing="0" w:after="150" w:afterAutospacing="0"/>
              <w:ind w:firstLine="450"/>
              <w:jc w:val="both"/>
              <w:rPr>
                <w:color w:val="000000" w:themeColor="text1"/>
              </w:rPr>
            </w:pPr>
            <w:r w:rsidRPr="005E4633">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Pr="005E4633">
              <w:rPr>
                <w:color w:val="000000" w:themeColor="text1"/>
                <w:highlight w:val="lightGray"/>
              </w:rPr>
              <w:t xml:space="preserve">. </w:t>
            </w:r>
            <w:r w:rsidRPr="005E4633">
              <w:rPr>
                <w:color w:val="000000" w:themeColor="text1"/>
              </w:rPr>
              <w:t>Якщо замовник вважає таке підтвердження достатнім, тендерна пропозиція такого учасника не може бути відхилена.</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36" w:name="n605"/>
            <w:bookmarkEnd w:id="36"/>
            <w:r w:rsidRPr="00807169">
              <w:rPr>
                <w:color w:val="000000" w:themeColor="text1"/>
              </w:rPr>
              <w:t xml:space="preserve">Інформація про відхилення тендерної пропозиції, у тому </w:t>
            </w:r>
            <w:r w:rsidRPr="00807169">
              <w:rPr>
                <w:color w:val="000000" w:themeColor="text1"/>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37" w:name="n614"/>
            <w:bookmarkEnd w:id="37"/>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AA58F6" w:rsidRPr="00DB1F7F" w:rsidRDefault="00AA58F6" w:rsidP="0011333A">
            <w:pPr>
              <w:spacing w:before="120"/>
              <w:ind w:firstLine="567"/>
              <w:jc w:val="both"/>
            </w:pPr>
          </w:p>
        </w:tc>
      </w:tr>
      <w:tr w:rsidR="00AA58F6" w:rsidRPr="000F49DC" w:rsidTr="000F49DC">
        <w:tc>
          <w:tcPr>
            <w:tcW w:w="250" w:type="pct"/>
          </w:tcPr>
          <w:p w:rsidR="00AA58F6" w:rsidRPr="000F49DC" w:rsidRDefault="00AA58F6" w:rsidP="0011333A">
            <w:pPr>
              <w:rPr>
                <w:lang w:val="uk-UA"/>
              </w:rPr>
            </w:pPr>
          </w:p>
        </w:tc>
        <w:tc>
          <w:tcPr>
            <w:tcW w:w="4540" w:type="pct"/>
            <w:gridSpan w:val="2"/>
            <w:tcBorders>
              <w:right w:val="single" w:sz="4" w:space="0" w:color="auto"/>
            </w:tcBorders>
          </w:tcPr>
          <w:p w:rsidR="00AA58F6" w:rsidRPr="000F49DC" w:rsidRDefault="00AA58F6" w:rsidP="0011333A">
            <w:pPr>
              <w:jc w:val="center"/>
              <w:rPr>
                <w:lang w:val="uk-UA"/>
              </w:rPr>
            </w:pPr>
            <w:r w:rsidRPr="000F49DC">
              <w:rPr>
                <w:lang w:val="en-US"/>
              </w:rPr>
              <w:t>VI</w:t>
            </w:r>
            <w:r w:rsidRPr="000F49DC">
              <w:rPr>
                <w:lang w:val="uk-UA"/>
              </w:rPr>
              <w:t xml:space="preserve">. </w:t>
            </w:r>
            <w:r>
              <w:rPr>
                <w:bdr w:val="none" w:sz="0" w:space="0" w:color="auto" w:frame="1"/>
                <w:lang w:eastAsia="uk-UA"/>
              </w:rPr>
              <w:t>Результати т</w:t>
            </w:r>
            <w:r>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AA58F6" w:rsidRPr="000F49DC" w:rsidRDefault="00AA58F6" w:rsidP="000F49DC">
            <w:pPr>
              <w:widowControl w:val="0"/>
              <w:contextualSpacing/>
              <w:jc w:val="center"/>
            </w:pPr>
          </w:p>
        </w:tc>
      </w:tr>
      <w:tr w:rsidR="00AA58F6" w:rsidRPr="00807169" w:rsidTr="000F49DC">
        <w:trPr>
          <w:gridAfter w:val="1"/>
          <w:wAfter w:w="210" w:type="pct"/>
        </w:trPr>
        <w:tc>
          <w:tcPr>
            <w:tcW w:w="250" w:type="pct"/>
          </w:tcPr>
          <w:p w:rsidR="00AA58F6" w:rsidRPr="000F49DC" w:rsidRDefault="00AA58F6" w:rsidP="0011333A">
            <w:pPr>
              <w:rPr>
                <w:lang w:val="uk-UA"/>
              </w:rPr>
            </w:pPr>
            <w:r w:rsidRPr="000F49DC">
              <w:rPr>
                <w:lang w:val="uk-UA"/>
              </w:rPr>
              <w:t>1</w:t>
            </w:r>
          </w:p>
        </w:tc>
        <w:tc>
          <w:tcPr>
            <w:tcW w:w="1283" w:type="pct"/>
          </w:tcPr>
          <w:p w:rsidR="00AA58F6" w:rsidRPr="00A0168C" w:rsidRDefault="00AA58F6" w:rsidP="0011333A">
            <w:pPr>
              <w:rPr>
                <w:lang w:eastAsia="uk-UA"/>
              </w:rPr>
            </w:pPr>
            <w:r w:rsidRPr="00807169">
              <w:rPr>
                <w:color w:val="000000"/>
              </w:rPr>
              <w:t>Відміна замовником тендеру чи визнання його таким, що не відбувся</w:t>
            </w:r>
          </w:p>
        </w:tc>
        <w:tc>
          <w:tcPr>
            <w:tcW w:w="3257" w:type="pct"/>
          </w:tcPr>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38" w:name="n643"/>
            <w:bookmarkEnd w:id="38"/>
            <w:r w:rsidRPr="00807169">
              <w:rPr>
                <w:color w:val="000000" w:themeColor="text1"/>
              </w:rPr>
              <w:t>1) відсутності подальшої потреби в закупівлі товарів, робіт чи послуг;</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39" w:name="n644"/>
            <w:bookmarkEnd w:id="39"/>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0" w:name="n645"/>
            <w:bookmarkEnd w:id="40"/>
            <w:r w:rsidRPr="00807169">
              <w:rPr>
                <w:color w:val="000000" w:themeColor="text1"/>
              </w:rPr>
              <w:t>3) скорочення обсягу видатків на здійснення закупівлі товарів, робіт чи послуг;</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1" w:name="n646"/>
            <w:bookmarkEnd w:id="41"/>
            <w:r w:rsidRPr="00807169">
              <w:rPr>
                <w:color w:val="000000" w:themeColor="text1"/>
              </w:rPr>
              <w:t>4) коли здійснення закупівлі стало неможливим внаслідок дії обставин непереборної сили.</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2" w:name="n647"/>
            <w:bookmarkEnd w:id="42"/>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3" w:name="n649"/>
            <w:bookmarkEnd w:id="43"/>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4" w:name="n650"/>
            <w:bookmarkEnd w:id="44"/>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5" w:name="n651"/>
            <w:bookmarkEnd w:id="45"/>
            <w:r w:rsidRPr="00807169">
              <w:rPr>
                <w:color w:val="000000" w:themeColor="text1"/>
              </w:rPr>
              <w:t xml:space="preserve">Електронною системою закупівель автоматично протягом одного робочого дня з дати настання підстав для відміни </w:t>
            </w:r>
            <w:r w:rsidRPr="00807169">
              <w:rPr>
                <w:color w:val="000000" w:themeColor="text1"/>
              </w:rPr>
              <w:lastRenderedPageBreak/>
              <w:t>відкритих торгів, визначених цим пунктом, оприлюднюється інформація про відміну відкритих торгів.</w:t>
            </w:r>
          </w:p>
          <w:p w:rsidR="00AA58F6" w:rsidRPr="00807169" w:rsidRDefault="00AA58F6" w:rsidP="0011333A">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AA58F6" w:rsidRPr="00807169" w:rsidRDefault="00AA58F6" w:rsidP="0011333A">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Pr="00807169">
              <w:rPr>
                <w:color w:val="000000" w:themeColor="text1"/>
              </w:rPr>
              <w:t> </w:t>
            </w: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lastRenderedPageBreak/>
              <w:t>2</w:t>
            </w:r>
          </w:p>
        </w:tc>
        <w:tc>
          <w:tcPr>
            <w:tcW w:w="1283" w:type="pct"/>
          </w:tcPr>
          <w:p w:rsidR="00AA58F6" w:rsidRPr="000F49DC" w:rsidRDefault="00AA58F6" w:rsidP="0011333A">
            <w:pPr>
              <w:rPr>
                <w:lang w:eastAsia="uk-UA"/>
              </w:rPr>
            </w:pPr>
            <w:r w:rsidRPr="00807169">
              <w:rPr>
                <w:lang w:eastAsia="uk-UA"/>
              </w:rPr>
              <w:t>Строк укладання договору</w:t>
            </w:r>
          </w:p>
        </w:tc>
        <w:tc>
          <w:tcPr>
            <w:tcW w:w="3257" w:type="pct"/>
          </w:tcPr>
          <w:p w:rsidR="00AA58F6" w:rsidRPr="00807169" w:rsidRDefault="00AA58F6" w:rsidP="0011333A">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Pr="00807169">
              <w:rPr>
                <w:color w:val="000000" w:themeColor="text1"/>
              </w:rPr>
              <w:t xml:space="preserve"> Особливостей, рішення про намір укласти договір про закупівлю приймається замовником відповідно до статті 33 Закону та пункту 4</w:t>
            </w:r>
            <w:r w:rsidRPr="00807169">
              <w:rPr>
                <w:color w:val="000000" w:themeColor="text1"/>
                <w:lang w:val="uk-UA"/>
              </w:rPr>
              <w:t>9</w:t>
            </w:r>
            <w:r w:rsidRPr="00807169">
              <w:rPr>
                <w:color w:val="000000" w:themeColor="text1"/>
              </w:rPr>
              <w:t xml:space="preserve"> Особливостей.</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6" w:name="n638"/>
            <w:bookmarkEnd w:id="46"/>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7" w:name="n640"/>
            <w:bookmarkEnd w:id="47"/>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8" w:name="n641"/>
            <w:bookmarkEnd w:id="48"/>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t>3</w:t>
            </w:r>
          </w:p>
        </w:tc>
        <w:tc>
          <w:tcPr>
            <w:tcW w:w="1283" w:type="pct"/>
          </w:tcPr>
          <w:p w:rsidR="00AA58F6" w:rsidRPr="000F49DC" w:rsidRDefault="00AA58F6" w:rsidP="0011333A">
            <w:pPr>
              <w:rPr>
                <w:lang w:eastAsia="uk-UA"/>
              </w:rPr>
            </w:pPr>
            <w:r w:rsidRPr="00807169">
              <w:rPr>
                <w:lang w:eastAsia="uk-UA"/>
              </w:rPr>
              <w:t>Проект договору про закупівлю</w:t>
            </w:r>
          </w:p>
        </w:tc>
        <w:tc>
          <w:tcPr>
            <w:tcW w:w="3257" w:type="pct"/>
          </w:tcPr>
          <w:p w:rsidR="00AA58F6" w:rsidRPr="00807169" w:rsidRDefault="00AA58F6" w:rsidP="0011333A">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AA58F6" w:rsidRPr="00807169" w:rsidRDefault="00AA58F6" w:rsidP="0011333A">
            <w:pPr>
              <w:ind w:left="113" w:right="113" w:firstLine="284"/>
              <w:jc w:val="both"/>
              <w:rPr>
                <w:color w:val="000000" w:themeColor="text1"/>
              </w:rPr>
            </w:pPr>
            <w:r w:rsidRPr="00807169">
              <w:rPr>
                <w:color w:val="000000" w:themeColor="text1"/>
                <w:shd w:val="clear" w:color="auto" w:fill="FFFFFF"/>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AA58F6" w:rsidRPr="00807169" w:rsidRDefault="00AA58F6" w:rsidP="0011333A">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AA58F6" w:rsidRPr="00807169" w:rsidRDefault="00AA58F6" w:rsidP="0011333A">
            <w:pPr>
              <w:rPr>
                <w:color w:val="000000" w:themeColor="text1"/>
                <w:lang w:val="uk-UA"/>
              </w:rPr>
            </w:pP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lastRenderedPageBreak/>
              <w:t>4</w:t>
            </w:r>
          </w:p>
        </w:tc>
        <w:tc>
          <w:tcPr>
            <w:tcW w:w="1283" w:type="pct"/>
          </w:tcPr>
          <w:p w:rsidR="00AA58F6" w:rsidRPr="000F49DC" w:rsidRDefault="00AA58F6" w:rsidP="0011333A">
            <w:pPr>
              <w:rPr>
                <w:lang w:eastAsia="uk-UA"/>
              </w:rPr>
            </w:pPr>
            <w:r w:rsidRPr="00807169">
              <w:rPr>
                <w:lang w:eastAsia="uk-UA"/>
              </w:rPr>
              <w:t>Істотні умови, що обов’язково включаються до договору про закупівлю</w:t>
            </w:r>
          </w:p>
        </w:tc>
        <w:tc>
          <w:tcPr>
            <w:tcW w:w="3257" w:type="pct"/>
          </w:tcPr>
          <w:p w:rsidR="00AA58F6" w:rsidRPr="00D157CF" w:rsidRDefault="00AA58F6" w:rsidP="0011333A">
            <w:pPr>
              <w:spacing w:before="120"/>
              <w:ind w:firstLine="567"/>
              <w:jc w:val="both"/>
              <w:rPr>
                <w:color w:val="000000" w:themeColor="text1"/>
                <w:lang w:val="uk-UA"/>
              </w:rPr>
            </w:pPr>
            <w:r w:rsidRPr="00CE5D29">
              <w:rPr>
                <w:color w:val="000000" w:themeColor="text1"/>
              </w:rPr>
              <w:t>Відповідно до пункту 17 Особливостей,</w:t>
            </w:r>
            <w:r w:rsidRPr="00CE5D29">
              <w:rPr>
                <w:color w:val="000000" w:themeColor="text1"/>
                <w:shd w:val="clear" w:color="auto" w:fill="FFFFFF"/>
              </w:rPr>
              <w:t xml:space="preserve"> Договір про закупівлю за результатами проведеної закупівлі згідно з</w:t>
            </w:r>
            <w:r w:rsidRPr="00CE5D29">
              <w:rPr>
                <w:rStyle w:val="apple-converted-space"/>
                <w:color w:val="000000" w:themeColor="text1"/>
                <w:shd w:val="clear" w:color="auto" w:fill="FFFFFF"/>
              </w:rPr>
              <w:t> </w:t>
            </w:r>
            <w:hyperlink r:id="rId27" w:anchor="n454" w:history="1">
              <w:r w:rsidRPr="00CE5D29">
                <w:rPr>
                  <w:rStyle w:val="af1"/>
                  <w:color w:val="000000" w:themeColor="text1"/>
                  <w:u w:val="none"/>
                  <w:shd w:val="clear" w:color="auto" w:fill="FFFFFF"/>
                </w:rPr>
                <w:t>пунктами 10</w:t>
              </w:r>
            </w:hyperlink>
            <w:r w:rsidRPr="00CE5D29">
              <w:rPr>
                <w:rStyle w:val="apple-converted-space"/>
                <w:color w:val="000000" w:themeColor="text1"/>
                <w:shd w:val="clear" w:color="auto" w:fill="FFFFFF"/>
              </w:rPr>
              <w:t> </w:t>
            </w:r>
            <w:r w:rsidRPr="00CE5D29">
              <w:rPr>
                <w:color w:val="000000" w:themeColor="text1"/>
                <w:shd w:val="clear" w:color="auto" w:fill="FFFFFF"/>
              </w:rPr>
              <w:t>і</w:t>
            </w:r>
            <w:r w:rsidRPr="00CE5D29">
              <w:rPr>
                <w:rStyle w:val="apple-converted-space"/>
                <w:color w:val="000000" w:themeColor="text1"/>
                <w:shd w:val="clear" w:color="auto" w:fill="FFFFFF"/>
              </w:rPr>
              <w:t> </w:t>
            </w:r>
            <w:hyperlink r:id="rId28" w:anchor="n466" w:history="1">
              <w:r w:rsidRPr="00CE5D29">
                <w:rPr>
                  <w:rStyle w:val="af1"/>
                  <w:color w:val="000000" w:themeColor="text1"/>
                  <w:u w:val="none"/>
                  <w:shd w:val="clear" w:color="auto" w:fill="FFFFFF"/>
                </w:rPr>
                <w:t>13</w:t>
              </w:r>
            </w:hyperlink>
            <w:r w:rsidRPr="00CE5D29">
              <w:rPr>
                <w:rStyle w:val="apple-converted-space"/>
                <w:color w:val="000000" w:themeColor="text1"/>
                <w:shd w:val="clear" w:color="auto" w:fill="FFFFFF"/>
              </w:rPr>
              <w:t> </w:t>
            </w:r>
            <w:r w:rsidRPr="00CE5D29">
              <w:rPr>
                <w:color w:val="000000" w:themeColor="text1"/>
                <w:shd w:val="clear" w:color="auto" w:fill="FFFFFF"/>
              </w:rPr>
              <w:t>цих особливостей укладається відповідно до</w:t>
            </w:r>
            <w:r w:rsidRPr="00CE5D29">
              <w:rPr>
                <w:rStyle w:val="apple-converted-space"/>
                <w:color w:val="000000" w:themeColor="text1"/>
                <w:shd w:val="clear" w:color="auto" w:fill="FFFFFF"/>
              </w:rPr>
              <w:t> </w:t>
            </w:r>
            <w:hyperlink r:id="rId29" w:tgtFrame="_blank" w:history="1">
              <w:r w:rsidRPr="00CE5D29">
                <w:rPr>
                  <w:rStyle w:val="af1"/>
                  <w:color w:val="000000" w:themeColor="text1"/>
                  <w:u w:val="none"/>
                  <w:shd w:val="clear" w:color="auto" w:fill="FFFFFF"/>
                </w:rPr>
                <w:t>Цивільного</w:t>
              </w:r>
            </w:hyperlink>
            <w:r w:rsidRPr="00CE5D29">
              <w:rPr>
                <w:rStyle w:val="apple-converted-space"/>
                <w:color w:val="000000" w:themeColor="text1"/>
                <w:shd w:val="clear" w:color="auto" w:fill="FFFFFF"/>
              </w:rPr>
              <w:t> </w:t>
            </w:r>
            <w:r w:rsidRPr="00CE5D29">
              <w:rPr>
                <w:color w:val="000000" w:themeColor="text1"/>
                <w:shd w:val="clear" w:color="auto" w:fill="FFFFFF"/>
              </w:rPr>
              <w:t>і</w:t>
            </w:r>
            <w:r w:rsidRPr="00CE5D29">
              <w:rPr>
                <w:rStyle w:val="apple-converted-space"/>
                <w:color w:val="000000" w:themeColor="text1"/>
                <w:shd w:val="clear" w:color="auto" w:fill="FFFFFF"/>
              </w:rPr>
              <w:t> </w:t>
            </w:r>
            <w:hyperlink r:id="rId30" w:tgtFrame="_blank" w:history="1">
              <w:r w:rsidRPr="00CE5D29">
                <w:rPr>
                  <w:rStyle w:val="af1"/>
                  <w:color w:val="000000" w:themeColor="text1"/>
                  <w:u w:val="none"/>
                  <w:shd w:val="clear" w:color="auto" w:fill="FFFFFF"/>
                </w:rPr>
                <w:t>Господарського</w:t>
              </w:r>
            </w:hyperlink>
            <w:r w:rsidRPr="00CE5D29">
              <w:rPr>
                <w:rStyle w:val="apple-converted-space"/>
                <w:color w:val="000000" w:themeColor="text1"/>
                <w:shd w:val="clear" w:color="auto" w:fill="FFFFFF"/>
              </w:rPr>
              <w:t> </w:t>
            </w:r>
            <w:r w:rsidRPr="00CE5D29">
              <w:rPr>
                <w:color w:val="000000" w:themeColor="text1"/>
                <w:shd w:val="clear" w:color="auto" w:fill="FFFFFF"/>
              </w:rPr>
              <w:t>кодексів України з урахуванням положень</w:t>
            </w:r>
            <w:r w:rsidRPr="00CE5D29">
              <w:rPr>
                <w:rStyle w:val="apple-converted-space"/>
                <w:color w:val="000000" w:themeColor="text1"/>
                <w:shd w:val="clear" w:color="auto" w:fill="FFFFFF"/>
              </w:rPr>
              <w:t> </w:t>
            </w:r>
            <w:hyperlink r:id="rId31" w:anchor="n1760" w:tgtFrame="_blank" w:history="1">
              <w:r w:rsidRPr="00CE5D29">
                <w:rPr>
                  <w:rStyle w:val="af1"/>
                  <w:color w:val="000000" w:themeColor="text1"/>
                  <w:u w:val="none"/>
                  <w:shd w:val="clear" w:color="auto" w:fill="FFFFFF"/>
                </w:rPr>
                <w:t>статті 41</w:t>
              </w:r>
            </w:hyperlink>
            <w:r w:rsidRPr="00CE5D29">
              <w:rPr>
                <w:rStyle w:val="apple-converted-space"/>
                <w:color w:val="000000" w:themeColor="text1"/>
                <w:shd w:val="clear" w:color="auto" w:fill="FFFFFF"/>
              </w:rPr>
              <w:t> </w:t>
            </w:r>
            <w:r w:rsidRPr="00CE5D29">
              <w:rPr>
                <w:color w:val="000000" w:themeColor="text1"/>
                <w:shd w:val="clear" w:color="auto" w:fill="FFFFFF"/>
              </w:rPr>
              <w:t>Закону, крім частин</w:t>
            </w:r>
            <w:r w:rsidRPr="00CE5D29">
              <w:rPr>
                <w:rStyle w:val="apple-converted-space"/>
                <w:color w:val="000000" w:themeColor="text1"/>
                <w:shd w:val="clear" w:color="auto" w:fill="FFFFFF"/>
              </w:rPr>
              <w:t> </w:t>
            </w:r>
            <w:hyperlink r:id="rId32" w:anchor="n1762" w:tgtFrame="_blank" w:history="1">
              <w:r w:rsidRPr="00CE5D29">
                <w:rPr>
                  <w:rStyle w:val="af1"/>
                  <w:color w:val="000000" w:themeColor="text1"/>
                  <w:u w:val="none"/>
                  <w:shd w:val="clear" w:color="auto" w:fill="FFFFFF"/>
                </w:rPr>
                <w:t>другої - п’ятої</w:t>
              </w:r>
            </w:hyperlink>
            <w:r w:rsidRPr="00CE5D29">
              <w:rPr>
                <w:color w:val="000000" w:themeColor="text1"/>
                <w:shd w:val="clear" w:color="auto" w:fill="FFFFFF"/>
              </w:rPr>
              <w:t>,</w:t>
            </w:r>
            <w:r w:rsidRPr="00CE5D29">
              <w:rPr>
                <w:rStyle w:val="apple-converted-space"/>
                <w:color w:val="000000" w:themeColor="text1"/>
                <w:shd w:val="clear" w:color="auto" w:fill="FFFFFF"/>
              </w:rPr>
              <w:t> </w:t>
            </w:r>
            <w:hyperlink r:id="rId33" w:anchor="n1779" w:tgtFrame="_blank" w:history="1">
              <w:r w:rsidRPr="00CE5D29">
                <w:rPr>
                  <w:rStyle w:val="af1"/>
                  <w:color w:val="000000" w:themeColor="text1"/>
                  <w:u w:val="none"/>
                  <w:shd w:val="clear" w:color="auto" w:fill="FFFFFF"/>
                </w:rPr>
                <w:t>сьомої - дев’ятої</w:t>
              </w:r>
            </w:hyperlink>
            <w:r w:rsidRPr="00CE5D29">
              <w:rPr>
                <w:rStyle w:val="apple-converted-space"/>
                <w:color w:val="000000" w:themeColor="text1"/>
                <w:shd w:val="clear" w:color="auto" w:fill="FFFFFF"/>
              </w:rPr>
              <w:t> </w:t>
            </w:r>
            <w:r w:rsidRPr="00CE5D29">
              <w:rPr>
                <w:color w:val="000000" w:themeColor="text1"/>
                <w:shd w:val="clear" w:color="auto" w:fill="FFFFFF"/>
              </w:rPr>
              <w:t>статті 41 Закону, та цих особливостей.</w:t>
            </w:r>
          </w:p>
          <w:p w:rsidR="00AA58F6" w:rsidRPr="00807169" w:rsidRDefault="00AA58F6" w:rsidP="0011333A">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49" w:name="n506"/>
            <w:bookmarkEnd w:id="49"/>
            <w:r w:rsidRPr="00807169">
              <w:rPr>
                <w:color w:val="000000" w:themeColor="text1"/>
              </w:rPr>
              <w:t>визначення грошового еквівалента зобов’язання в іноземній валюті;</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50" w:name="n507"/>
            <w:bookmarkEnd w:id="50"/>
            <w:r w:rsidRPr="00807169">
              <w:rPr>
                <w:color w:val="000000" w:themeColor="text1"/>
              </w:rPr>
              <w:t>перерахунку ціни в бік зменшення ціни тендерної пропозиції переможця без зменшення обсягів закупівлі;</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lang w:val="uk-UA"/>
              </w:rPr>
            </w:pPr>
            <w:bookmarkStart w:id="51" w:name="n508"/>
            <w:bookmarkEnd w:id="51"/>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AA58F6" w:rsidRPr="00807169" w:rsidRDefault="00AA58F6" w:rsidP="0011333A">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52" w:name="n511"/>
            <w:bookmarkEnd w:id="52"/>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53" w:name="n512"/>
            <w:bookmarkEnd w:id="53"/>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54" w:name="n513"/>
            <w:bookmarkEnd w:id="54"/>
            <w:r w:rsidRPr="0080716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807169">
              <w:rPr>
                <w:color w:val="000000" w:themeColor="text1"/>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55" w:name="n514"/>
            <w:bookmarkEnd w:id="55"/>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56" w:name="n515"/>
            <w:bookmarkEnd w:id="56"/>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57" w:name="n516"/>
            <w:bookmarkEnd w:id="57"/>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rPr>
            </w:pPr>
            <w:bookmarkStart w:id="58" w:name="n517"/>
            <w:bookmarkEnd w:id="58"/>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59" w:name="n77"/>
            <w:bookmarkStart w:id="60" w:name="n80"/>
            <w:bookmarkStart w:id="61" w:name="n82"/>
            <w:bookmarkEnd w:id="59"/>
            <w:bookmarkEnd w:id="60"/>
            <w:bookmarkEnd w:id="61"/>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AA58F6" w:rsidRPr="00807169" w:rsidRDefault="00AA58F6" w:rsidP="0011333A">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AA58F6" w:rsidRPr="000F49DC" w:rsidTr="000F49DC">
        <w:trPr>
          <w:gridAfter w:val="1"/>
          <w:wAfter w:w="210" w:type="pct"/>
        </w:trPr>
        <w:tc>
          <w:tcPr>
            <w:tcW w:w="250" w:type="pct"/>
          </w:tcPr>
          <w:p w:rsidR="00AA58F6" w:rsidRPr="000F49DC" w:rsidRDefault="00AA58F6" w:rsidP="0011333A">
            <w:pPr>
              <w:rPr>
                <w:lang w:val="uk-UA"/>
              </w:rPr>
            </w:pPr>
            <w:r w:rsidRPr="000F49DC">
              <w:rPr>
                <w:lang w:val="uk-UA"/>
              </w:rPr>
              <w:lastRenderedPageBreak/>
              <w:t>5</w:t>
            </w:r>
          </w:p>
        </w:tc>
        <w:tc>
          <w:tcPr>
            <w:tcW w:w="1283" w:type="pct"/>
          </w:tcPr>
          <w:p w:rsidR="00AA58F6" w:rsidRPr="00CE5D29" w:rsidRDefault="00AA58F6" w:rsidP="0011333A">
            <w:pPr>
              <w:rPr>
                <w:lang w:eastAsia="uk-UA"/>
              </w:rPr>
            </w:pPr>
            <w:r w:rsidRPr="00CE5D29">
              <w:rPr>
                <w:lang w:eastAsia="uk-UA"/>
              </w:rPr>
              <w:t>Дії замовника при відмові переможця торгів підписати договір про закупівлю</w:t>
            </w:r>
          </w:p>
        </w:tc>
        <w:tc>
          <w:tcPr>
            <w:tcW w:w="3257" w:type="pct"/>
          </w:tcPr>
          <w:p w:rsidR="00AA58F6" w:rsidRPr="00CE5D29" w:rsidRDefault="00AA58F6" w:rsidP="0011333A">
            <w:pPr>
              <w:jc w:val="both"/>
              <w:rPr>
                <w:bdr w:val="none" w:sz="0" w:space="0" w:color="auto" w:frame="1"/>
                <w:lang w:val="uk-UA"/>
              </w:rPr>
            </w:pPr>
            <w:r w:rsidRPr="00CE5D29">
              <w:rPr>
                <w:iCs/>
                <w:color w:val="000000" w:themeColor="text1"/>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в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CE5D29">
              <w:rPr>
                <w:color w:val="000000" w:themeColor="text1"/>
                <w:bdr w:val="none" w:sz="0" w:space="0" w:color="auto" w:frame="1"/>
              </w:rPr>
              <w:t>визначених статтею 33 Закону</w:t>
            </w:r>
            <w:r w:rsidRPr="00CE5D29">
              <w:rPr>
                <w:color w:val="000000" w:themeColor="text1"/>
                <w:bdr w:val="none" w:sz="0" w:space="0" w:color="auto" w:frame="1"/>
                <w:lang w:val="uk-UA"/>
              </w:rPr>
              <w:t xml:space="preserve"> </w:t>
            </w:r>
            <w:r w:rsidRPr="00CE5D29">
              <w:rPr>
                <w:color w:val="000000" w:themeColor="text1"/>
                <w:bdr w:val="none" w:sz="0" w:space="0" w:color="auto" w:frame="1"/>
              </w:rPr>
              <w:t>та пунктом 49 Особливостей</w:t>
            </w:r>
            <w:r w:rsidRPr="00CE5D29">
              <w:rPr>
                <w:color w:val="000000" w:themeColor="text1"/>
                <w:bdr w:val="none" w:sz="0" w:space="0" w:color="auto" w:frame="1"/>
                <w:lang w:val="uk-UA"/>
              </w:rPr>
              <w:t>.</w:t>
            </w:r>
          </w:p>
        </w:tc>
      </w:tr>
      <w:tr w:rsidR="00AA58F6" w:rsidRPr="00F91BAF" w:rsidTr="000F49DC">
        <w:trPr>
          <w:gridAfter w:val="1"/>
          <w:wAfter w:w="210" w:type="pct"/>
        </w:trPr>
        <w:tc>
          <w:tcPr>
            <w:tcW w:w="250" w:type="pct"/>
          </w:tcPr>
          <w:p w:rsidR="00AA58F6" w:rsidRPr="000F49DC" w:rsidRDefault="00AA58F6" w:rsidP="0011333A">
            <w:pPr>
              <w:rPr>
                <w:lang w:val="uk-UA"/>
              </w:rPr>
            </w:pPr>
            <w:r w:rsidRPr="000F49DC">
              <w:rPr>
                <w:lang w:val="uk-UA"/>
              </w:rPr>
              <w:t>6</w:t>
            </w:r>
          </w:p>
        </w:tc>
        <w:tc>
          <w:tcPr>
            <w:tcW w:w="1283" w:type="pct"/>
          </w:tcPr>
          <w:p w:rsidR="00AA58F6" w:rsidRPr="000F49DC" w:rsidRDefault="00AA58F6" w:rsidP="0011333A">
            <w:pPr>
              <w:rPr>
                <w:lang w:eastAsia="uk-UA"/>
              </w:rPr>
            </w:pPr>
            <w:r w:rsidRPr="00CC7CBC">
              <w:rPr>
                <w:lang w:eastAsia="uk-UA"/>
              </w:rPr>
              <w:t>Забезпечення виконання договору про закупівлю</w:t>
            </w:r>
          </w:p>
        </w:tc>
        <w:tc>
          <w:tcPr>
            <w:tcW w:w="3257" w:type="pct"/>
          </w:tcPr>
          <w:p w:rsidR="00AA58F6" w:rsidRPr="000F49DC" w:rsidRDefault="00AA58F6" w:rsidP="0011333A">
            <w:pPr>
              <w:rPr>
                <w:lang w:val="uk-UA"/>
              </w:rPr>
            </w:pPr>
            <w:r>
              <w:rPr>
                <w:color w:val="333333"/>
                <w:shd w:val="clear" w:color="auto" w:fill="FFFFFF"/>
                <w:lang w:val="uk-UA"/>
              </w:rPr>
              <w:t xml:space="preserve"> </w:t>
            </w:r>
            <w:r w:rsidRPr="000F49DC">
              <w:rPr>
                <w:lang w:val="uk-UA"/>
              </w:rPr>
              <w:t>Не вимагається</w:t>
            </w:r>
          </w:p>
        </w:tc>
      </w:tr>
    </w:tbl>
    <w:p w:rsidR="00481328" w:rsidRDefault="00481328"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F340D3" w:rsidRPr="00F13DA4" w:rsidRDefault="00F340D3" w:rsidP="00F340D3">
      <w:pPr>
        <w:jc w:val="right"/>
        <w:outlineLvl w:val="0"/>
        <w:rPr>
          <w:b/>
          <w:bCs/>
          <w:color w:val="000000" w:themeColor="text1"/>
          <w:lang w:val="uk-UA"/>
        </w:rPr>
      </w:pPr>
      <w:r w:rsidRPr="00F13DA4">
        <w:rPr>
          <w:b/>
          <w:bCs/>
          <w:color w:val="000000" w:themeColor="text1"/>
        </w:rPr>
        <w:t xml:space="preserve">Додаток </w:t>
      </w:r>
      <w:r w:rsidRPr="00F13DA4">
        <w:rPr>
          <w:b/>
          <w:bCs/>
          <w:color w:val="000000" w:themeColor="text1"/>
          <w:lang w:val="uk-UA"/>
        </w:rPr>
        <w:t>1</w:t>
      </w:r>
    </w:p>
    <w:p w:rsidR="00F340D3" w:rsidRPr="00F13DA4" w:rsidRDefault="00F340D3" w:rsidP="00F340D3">
      <w:pPr>
        <w:outlineLvl w:val="0"/>
        <w:rPr>
          <w:i/>
          <w:iCs/>
          <w:color w:val="000000" w:themeColor="text1"/>
          <w:lang w:val="uk-UA"/>
        </w:rPr>
      </w:pPr>
      <w:r w:rsidRPr="00F13DA4">
        <w:rPr>
          <w:i/>
          <w:iCs/>
          <w:color w:val="000000" w:themeColor="text1"/>
          <w:lang w:val="uk-UA"/>
        </w:rPr>
        <w:t>Тендерна форма «Пропозиція”</w:t>
      </w:r>
    </w:p>
    <w:p w:rsidR="00F340D3" w:rsidRPr="00F13DA4" w:rsidRDefault="00F340D3" w:rsidP="00F340D3">
      <w:pPr>
        <w:outlineLvl w:val="0"/>
        <w:rPr>
          <w:i/>
          <w:iCs/>
          <w:color w:val="000000" w:themeColor="text1"/>
          <w:lang w:val="uk-UA"/>
        </w:rPr>
      </w:pPr>
      <w:r w:rsidRPr="00F13DA4">
        <w:rPr>
          <w:i/>
          <w:iCs/>
          <w:color w:val="000000" w:themeColor="text1"/>
          <w:lang w:val="uk-UA"/>
        </w:rPr>
        <w:t xml:space="preserve"> подається у вигляді наведеному нижче. </w:t>
      </w:r>
    </w:p>
    <w:p w:rsidR="00F340D3" w:rsidRPr="00F13DA4" w:rsidRDefault="00F340D3" w:rsidP="00F340D3">
      <w:pPr>
        <w:outlineLvl w:val="0"/>
        <w:rPr>
          <w:b/>
          <w:color w:val="000000" w:themeColor="text1"/>
          <w:lang w:val="uk-UA"/>
        </w:rPr>
      </w:pPr>
      <w:r w:rsidRPr="00F13DA4">
        <w:rPr>
          <w:i/>
          <w:iCs/>
          <w:color w:val="000000" w:themeColor="text1"/>
          <w:lang w:val="uk-UA"/>
        </w:rPr>
        <w:t>Учасник не повинен відступати від даної форми.</w:t>
      </w:r>
    </w:p>
    <w:p w:rsidR="00F340D3" w:rsidRPr="00F13DA4" w:rsidRDefault="00F340D3" w:rsidP="00F340D3">
      <w:pPr>
        <w:outlineLvl w:val="0"/>
        <w:rPr>
          <w:i/>
          <w:iCs/>
          <w:color w:val="000000" w:themeColor="text1"/>
          <w:lang w:val="uk-UA"/>
        </w:rPr>
      </w:pPr>
    </w:p>
    <w:p w:rsidR="00F340D3" w:rsidRPr="00F13DA4" w:rsidRDefault="00F340D3" w:rsidP="00F340D3">
      <w:pPr>
        <w:ind w:firstLine="720"/>
        <w:jc w:val="center"/>
        <w:outlineLvl w:val="0"/>
        <w:rPr>
          <w:b/>
          <w:color w:val="000000" w:themeColor="text1"/>
          <w:u w:val="single"/>
          <w:lang w:val="uk-UA"/>
        </w:rPr>
      </w:pPr>
    </w:p>
    <w:p w:rsidR="00F340D3" w:rsidRPr="00F13DA4" w:rsidRDefault="00F340D3" w:rsidP="00F340D3">
      <w:pPr>
        <w:jc w:val="center"/>
        <w:outlineLvl w:val="0"/>
        <w:rPr>
          <w:b/>
          <w:iCs/>
          <w:color w:val="000000" w:themeColor="text1"/>
          <w:lang w:val="uk-UA"/>
        </w:rPr>
      </w:pPr>
      <w:r w:rsidRPr="00F13DA4">
        <w:rPr>
          <w:b/>
          <w:iCs/>
          <w:color w:val="000000" w:themeColor="text1"/>
          <w:lang w:val="uk-UA"/>
        </w:rPr>
        <w:t>Тендерна форма «Пропозиція”</w:t>
      </w:r>
    </w:p>
    <w:p w:rsidR="00F340D3" w:rsidRPr="00F13DA4" w:rsidRDefault="00F340D3" w:rsidP="00F340D3">
      <w:pPr>
        <w:ind w:firstLine="720"/>
        <w:jc w:val="center"/>
        <w:outlineLvl w:val="0"/>
        <w:rPr>
          <w:color w:val="000000" w:themeColor="text1"/>
          <w:lang w:val="uk-UA"/>
        </w:rPr>
      </w:pPr>
      <w:r w:rsidRPr="00F13DA4">
        <w:rPr>
          <w:color w:val="000000" w:themeColor="text1"/>
          <w:lang w:val="uk-UA"/>
        </w:rPr>
        <w:t xml:space="preserve"> (форма, яка подається Учасником на фірмовому бланку)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509"/>
      </w:tblGrid>
      <w:tr w:rsidR="00F340D3" w:rsidRPr="00F13DA4" w:rsidTr="00D96B4A">
        <w:tc>
          <w:tcPr>
            <w:tcW w:w="9854" w:type="dxa"/>
            <w:gridSpan w:val="2"/>
          </w:tcPr>
          <w:p w:rsidR="00F340D3" w:rsidRPr="00F13DA4" w:rsidRDefault="00F340D3" w:rsidP="00D96B4A">
            <w:pPr>
              <w:jc w:val="center"/>
              <w:outlineLvl w:val="0"/>
              <w:rPr>
                <w:color w:val="000000" w:themeColor="text1"/>
                <w:lang w:val="uk-UA"/>
              </w:rPr>
            </w:pPr>
            <w:r w:rsidRPr="00F13DA4">
              <w:rPr>
                <w:color w:val="000000" w:themeColor="text1"/>
                <w:lang w:val="uk-UA"/>
              </w:rPr>
              <w:t>Відомості про учасника процедури закупівлі</w:t>
            </w: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Повне найменування учасника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Місцезнаходження учасника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Код за ЄДРПОУ/ Реєстраційний номер облікової картки платника податків та інших обов</w:t>
            </w:r>
            <w:r w:rsidRPr="00F13DA4">
              <w:rPr>
                <w:color w:val="000000" w:themeColor="text1"/>
              </w:rPr>
              <w:t>’</w:t>
            </w:r>
            <w:r w:rsidRPr="00F13DA4">
              <w:rPr>
                <w:color w:val="000000" w:themeColor="text1"/>
                <w:lang w:val="uk-UA"/>
              </w:rPr>
              <w:t>язкових платежів</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Керівництво (ПІБ, посада)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 xml:space="preserve">Службова (посадова) особа учасника, яка уповноважена учасником представляти його інтереси під час проведення процедури та </w:t>
            </w:r>
            <w:r w:rsidRPr="00F13DA4">
              <w:rPr>
                <w:color w:val="000000" w:themeColor="text1"/>
                <w:u w:val="single"/>
                <w:lang w:val="uk-UA"/>
              </w:rPr>
              <w:t>завіряти підписом</w:t>
            </w:r>
            <w:r w:rsidRPr="00F13DA4">
              <w:rPr>
                <w:color w:val="000000" w:themeColor="text1"/>
                <w:lang w:val="uk-UA"/>
              </w:rPr>
              <w:t xml:space="preserve"> документи тендерної пропозиції (ПІБ, посада,)</w:t>
            </w:r>
          </w:p>
        </w:tc>
        <w:tc>
          <w:tcPr>
            <w:tcW w:w="3509" w:type="dxa"/>
          </w:tcPr>
          <w:p w:rsidR="00F340D3" w:rsidRPr="00F13DA4" w:rsidRDefault="00F340D3" w:rsidP="00D96B4A">
            <w:pPr>
              <w:jc w:val="center"/>
              <w:outlineLvl w:val="0"/>
              <w:rPr>
                <w:color w:val="000000" w:themeColor="text1"/>
                <w:lang w:val="uk-UA"/>
              </w:rPr>
            </w:pPr>
          </w:p>
        </w:tc>
      </w:tr>
      <w:tr w:rsidR="00F340D3" w:rsidRPr="00F13DA4" w:rsidTr="00D96B4A">
        <w:tc>
          <w:tcPr>
            <w:tcW w:w="6345" w:type="dxa"/>
          </w:tcPr>
          <w:p w:rsidR="00F340D3" w:rsidRPr="00F13DA4" w:rsidRDefault="00F340D3" w:rsidP="00D96B4A">
            <w:pPr>
              <w:outlineLvl w:val="0"/>
              <w:rPr>
                <w:color w:val="000000" w:themeColor="text1"/>
                <w:lang w:val="uk-UA"/>
              </w:rPr>
            </w:pPr>
            <w:r w:rsidRPr="00F13DA4">
              <w:rPr>
                <w:color w:val="000000" w:themeColor="text1"/>
                <w:lang w:val="uk-UA"/>
              </w:rPr>
              <w:t>Електронна адреса/ контактні телефони , факс</w:t>
            </w:r>
          </w:p>
        </w:tc>
        <w:tc>
          <w:tcPr>
            <w:tcW w:w="3509" w:type="dxa"/>
          </w:tcPr>
          <w:p w:rsidR="00F340D3" w:rsidRPr="00F13DA4" w:rsidRDefault="00F340D3" w:rsidP="00D96B4A">
            <w:pPr>
              <w:jc w:val="center"/>
              <w:outlineLvl w:val="0"/>
              <w:rPr>
                <w:color w:val="000000" w:themeColor="text1"/>
                <w:lang w:val="uk-UA"/>
              </w:rPr>
            </w:pPr>
          </w:p>
        </w:tc>
      </w:tr>
    </w:tbl>
    <w:p w:rsidR="00F340D3" w:rsidRDefault="00F340D3" w:rsidP="00F340D3">
      <w:pPr>
        <w:ind w:firstLine="708"/>
        <w:jc w:val="both"/>
        <w:rPr>
          <w:color w:val="000000" w:themeColor="text1"/>
          <w:lang w:val="uk-UA"/>
        </w:rPr>
      </w:pPr>
    </w:p>
    <w:p w:rsidR="00F340D3" w:rsidRPr="00330A46" w:rsidRDefault="00F340D3" w:rsidP="00F340D3">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F340D3" w:rsidRPr="003F4EB8" w:rsidRDefault="00F340D3" w:rsidP="00F340D3">
      <w:pPr>
        <w:rPr>
          <w:color w:val="000000" w:themeColor="text1"/>
        </w:rPr>
      </w:pPr>
      <w:r w:rsidRPr="008E2B49">
        <w:rPr>
          <w:color w:val="000000" w:themeColor="text1"/>
        </w:rPr>
        <w:t xml:space="preserve">свою пропозицію щодо участі у відкритих торгах на закупівлю </w:t>
      </w:r>
      <w:r w:rsidRPr="0044398C">
        <w:rPr>
          <w:bCs/>
          <w:color w:val="000000" w:themeColor="text1"/>
        </w:rPr>
        <w:t>Код ДК 021:2015 - 50420000-5 - Послуги з ремонту і технічного обслуговування медичного та хірургічного обладнання</w:t>
      </w:r>
      <w:r>
        <w:rPr>
          <w:color w:val="000000" w:themeColor="text1"/>
        </w:rPr>
        <w:t xml:space="preserve">, </w:t>
      </w:r>
      <w:r w:rsidRPr="008E2B49">
        <w:rPr>
          <w:color w:val="000000" w:themeColor="text1"/>
        </w:rPr>
        <w:t xml:space="preserve">згідно з вимогами Замовника торгів. </w:t>
      </w:r>
    </w:p>
    <w:p w:rsidR="00F340D3" w:rsidRDefault="00F340D3" w:rsidP="00F340D3">
      <w:pPr>
        <w:jc w:val="both"/>
        <w:rPr>
          <w:iCs/>
          <w:color w:val="000000" w:themeColor="text1"/>
          <w:lang w:val="uk-UA"/>
        </w:rPr>
      </w:pP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F340D3" w:rsidRPr="007C6D83" w:rsidRDefault="00F340D3" w:rsidP="00F340D3">
      <w:pPr>
        <w:jc w:val="both"/>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417"/>
      </w:tblGrid>
      <w:tr w:rsidR="00F340D3" w:rsidRPr="00972E2E" w:rsidTr="00D96B4A">
        <w:trPr>
          <w:cantSplit/>
        </w:trPr>
        <w:tc>
          <w:tcPr>
            <w:tcW w:w="532" w:type="dxa"/>
          </w:tcPr>
          <w:p w:rsidR="00F340D3" w:rsidRPr="00972E2E" w:rsidRDefault="00F340D3" w:rsidP="00D96B4A">
            <w:pPr>
              <w:jc w:val="center"/>
              <w:rPr>
                <w:bCs/>
                <w:color w:val="000000" w:themeColor="text1"/>
              </w:rPr>
            </w:pPr>
            <w:r w:rsidRPr="00972E2E">
              <w:rPr>
                <w:bCs/>
                <w:color w:val="000000" w:themeColor="text1"/>
              </w:rPr>
              <w:t>№ з/п</w:t>
            </w:r>
          </w:p>
        </w:tc>
        <w:tc>
          <w:tcPr>
            <w:tcW w:w="3404" w:type="dxa"/>
          </w:tcPr>
          <w:p w:rsidR="00F340D3" w:rsidRPr="00972E2E" w:rsidRDefault="00F340D3" w:rsidP="00D96B4A">
            <w:pPr>
              <w:jc w:val="center"/>
              <w:rPr>
                <w:color w:val="000000" w:themeColor="text1"/>
                <w:lang w:val="uk-UA"/>
              </w:rPr>
            </w:pPr>
            <w:r w:rsidRPr="00972E2E">
              <w:rPr>
                <w:color w:val="000000" w:themeColor="text1"/>
                <w:lang w:val="uk-UA"/>
              </w:rPr>
              <w:t>Найменування послуг</w:t>
            </w:r>
          </w:p>
        </w:tc>
        <w:tc>
          <w:tcPr>
            <w:tcW w:w="1275" w:type="dxa"/>
          </w:tcPr>
          <w:p w:rsidR="00F340D3" w:rsidRPr="00972E2E" w:rsidRDefault="00F340D3" w:rsidP="00D96B4A">
            <w:pPr>
              <w:jc w:val="center"/>
              <w:rPr>
                <w:color w:val="000000" w:themeColor="text1"/>
                <w:lang w:val="uk-UA"/>
              </w:rPr>
            </w:pPr>
            <w:r w:rsidRPr="00972E2E">
              <w:rPr>
                <w:color w:val="000000" w:themeColor="text1"/>
                <w:lang w:val="uk-UA"/>
              </w:rPr>
              <w:t>Одиниця виміру</w:t>
            </w:r>
          </w:p>
        </w:tc>
        <w:tc>
          <w:tcPr>
            <w:tcW w:w="1701" w:type="dxa"/>
          </w:tcPr>
          <w:p w:rsidR="00F340D3" w:rsidRPr="00972E2E" w:rsidRDefault="00F340D3" w:rsidP="00D96B4A">
            <w:pPr>
              <w:jc w:val="center"/>
              <w:rPr>
                <w:color w:val="000000" w:themeColor="text1"/>
                <w:lang w:val="uk-UA"/>
              </w:rPr>
            </w:pPr>
            <w:r w:rsidRPr="00972E2E">
              <w:rPr>
                <w:color w:val="000000" w:themeColor="text1"/>
                <w:lang w:val="uk-UA"/>
              </w:rPr>
              <w:t>кількість</w:t>
            </w:r>
          </w:p>
        </w:tc>
        <w:tc>
          <w:tcPr>
            <w:tcW w:w="1560" w:type="dxa"/>
          </w:tcPr>
          <w:p w:rsidR="00F340D3" w:rsidRPr="00972E2E" w:rsidRDefault="00F340D3" w:rsidP="00D96B4A">
            <w:pPr>
              <w:jc w:val="center"/>
              <w:rPr>
                <w:bCs/>
                <w:color w:val="000000" w:themeColor="text1"/>
              </w:rPr>
            </w:pPr>
            <w:r w:rsidRPr="00972E2E">
              <w:rPr>
                <w:bCs/>
                <w:color w:val="000000" w:themeColor="text1"/>
              </w:rPr>
              <w:t xml:space="preserve">Ціна за од. виміру, грн. </w:t>
            </w:r>
            <w:r w:rsidRPr="00972E2E">
              <w:rPr>
                <w:bCs/>
                <w:color w:val="000000" w:themeColor="text1"/>
                <w:lang w:val="uk-UA"/>
              </w:rPr>
              <w:t>бе</w:t>
            </w:r>
            <w:r w:rsidRPr="00972E2E">
              <w:rPr>
                <w:bCs/>
                <w:color w:val="000000" w:themeColor="text1"/>
              </w:rPr>
              <w:t>з ПДВ</w:t>
            </w:r>
          </w:p>
        </w:tc>
        <w:tc>
          <w:tcPr>
            <w:tcW w:w="1417" w:type="dxa"/>
          </w:tcPr>
          <w:p w:rsidR="00F340D3" w:rsidRPr="00972E2E" w:rsidRDefault="00F340D3" w:rsidP="00D96B4A">
            <w:pPr>
              <w:jc w:val="center"/>
              <w:rPr>
                <w:bCs/>
                <w:color w:val="000000" w:themeColor="text1"/>
              </w:rPr>
            </w:pPr>
            <w:r w:rsidRPr="00972E2E">
              <w:rPr>
                <w:bCs/>
                <w:color w:val="000000" w:themeColor="text1"/>
              </w:rPr>
              <w:t xml:space="preserve">Сума, грн. </w:t>
            </w:r>
            <w:r w:rsidRPr="00972E2E">
              <w:rPr>
                <w:bCs/>
                <w:color w:val="000000" w:themeColor="text1"/>
                <w:lang w:val="uk-UA"/>
              </w:rPr>
              <w:t>без</w:t>
            </w:r>
            <w:r w:rsidRPr="00972E2E">
              <w:rPr>
                <w:bCs/>
                <w:color w:val="000000" w:themeColor="text1"/>
              </w:rPr>
              <w:t xml:space="preserve"> ПДВ</w:t>
            </w:r>
          </w:p>
        </w:tc>
      </w:tr>
      <w:tr w:rsidR="00F340D3" w:rsidRPr="00972E2E" w:rsidTr="00D96B4A">
        <w:trPr>
          <w:cantSplit/>
        </w:trPr>
        <w:tc>
          <w:tcPr>
            <w:tcW w:w="532" w:type="dxa"/>
          </w:tcPr>
          <w:p w:rsidR="00F340D3" w:rsidRPr="00972E2E" w:rsidRDefault="00F340D3" w:rsidP="00D96B4A">
            <w:pPr>
              <w:jc w:val="center"/>
              <w:rPr>
                <w:color w:val="000000" w:themeColor="text1"/>
              </w:rPr>
            </w:pPr>
            <w:r w:rsidRPr="00972E2E">
              <w:rPr>
                <w:color w:val="000000" w:themeColor="text1"/>
              </w:rPr>
              <w:t>1</w:t>
            </w:r>
          </w:p>
        </w:tc>
        <w:tc>
          <w:tcPr>
            <w:tcW w:w="3404" w:type="dxa"/>
          </w:tcPr>
          <w:p w:rsidR="00F340D3" w:rsidRPr="00972E2E" w:rsidRDefault="00F340D3" w:rsidP="00D96B4A">
            <w:pPr>
              <w:pStyle w:val="25"/>
              <w:shd w:val="clear" w:color="auto" w:fill="auto"/>
              <w:ind w:firstLine="0"/>
              <w:jc w:val="both"/>
              <w:rPr>
                <w:color w:val="000000" w:themeColor="text1"/>
                <w:sz w:val="24"/>
                <w:szCs w:val="24"/>
                <w:lang w:val="uk-UA"/>
              </w:rPr>
            </w:pPr>
          </w:p>
        </w:tc>
        <w:tc>
          <w:tcPr>
            <w:tcW w:w="1275" w:type="dxa"/>
          </w:tcPr>
          <w:p w:rsidR="00F340D3" w:rsidRPr="00972E2E" w:rsidRDefault="00F340D3" w:rsidP="00D96B4A">
            <w:pPr>
              <w:jc w:val="center"/>
              <w:rPr>
                <w:color w:val="000000" w:themeColor="text1"/>
                <w:lang w:val="uk-UA"/>
              </w:rPr>
            </w:pPr>
          </w:p>
        </w:tc>
        <w:tc>
          <w:tcPr>
            <w:tcW w:w="1701" w:type="dxa"/>
          </w:tcPr>
          <w:p w:rsidR="00F340D3" w:rsidRPr="00972E2E" w:rsidRDefault="00F340D3" w:rsidP="00D96B4A">
            <w:pPr>
              <w:jc w:val="center"/>
              <w:rPr>
                <w:color w:val="000000" w:themeColor="text1"/>
                <w:lang w:val="uk-UA"/>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lang w:val="uk-UA"/>
              </w:rPr>
            </w:pPr>
          </w:p>
        </w:tc>
        <w:tc>
          <w:tcPr>
            <w:tcW w:w="3404" w:type="dxa"/>
          </w:tcPr>
          <w:p w:rsidR="00F340D3" w:rsidRPr="00972E2E" w:rsidRDefault="00F340D3" w:rsidP="00D96B4A">
            <w:pPr>
              <w:jc w:val="center"/>
              <w:rPr>
                <w:bCs/>
                <w:color w:val="000000" w:themeColor="text1"/>
                <w:lang w:val="uk-UA"/>
              </w:rPr>
            </w:pPr>
            <w:r w:rsidRPr="00972E2E">
              <w:rPr>
                <w:color w:val="000000" w:themeColor="text1"/>
                <w:lang w:eastAsia="en-US"/>
              </w:rPr>
              <w:t>Всього грн. без ПДВ</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rPr>
            </w:pPr>
          </w:p>
        </w:tc>
        <w:tc>
          <w:tcPr>
            <w:tcW w:w="3404" w:type="dxa"/>
          </w:tcPr>
          <w:p w:rsidR="00F340D3" w:rsidRPr="00972E2E" w:rsidRDefault="00F340D3" w:rsidP="00D96B4A">
            <w:pPr>
              <w:jc w:val="center"/>
              <w:rPr>
                <w:bCs/>
                <w:color w:val="000000" w:themeColor="text1"/>
                <w:lang w:val="uk-UA"/>
              </w:rPr>
            </w:pPr>
            <w:r w:rsidRPr="00972E2E">
              <w:rPr>
                <w:bCs/>
                <w:color w:val="000000" w:themeColor="text1"/>
                <w:lang w:val="uk-UA"/>
              </w:rPr>
              <w:t>ПДВ *, грн.:</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r w:rsidR="00F340D3" w:rsidRPr="00972E2E" w:rsidTr="00D96B4A">
        <w:trPr>
          <w:cantSplit/>
        </w:trPr>
        <w:tc>
          <w:tcPr>
            <w:tcW w:w="532" w:type="dxa"/>
          </w:tcPr>
          <w:p w:rsidR="00F340D3" w:rsidRPr="00972E2E" w:rsidRDefault="00F340D3" w:rsidP="00D96B4A">
            <w:pPr>
              <w:jc w:val="center"/>
              <w:rPr>
                <w:bCs/>
                <w:color w:val="000000" w:themeColor="text1"/>
              </w:rPr>
            </w:pPr>
          </w:p>
        </w:tc>
        <w:tc>
          <w:tcPr>
            <w:tcW w:w="3404" w:type="dxa"/>
          </w:tcPr>
          <w:p w:rsidR="00F340D3" w:rsidRPr="00972E2E" w:rsidRDefault="00F340D3" w:rsidP="00D96B4A">
            <w:pPr>
              <w:jc w:val="center"/>
              <w:rPr>
                <w:bCs/>
                <w:color w:val="000000" w:themeColor="text1"/>
                <w:lang w:val="uk-UA"/>
              </w:rPr>
            </w:pPr>
            <w:r w:rsidRPr="00972E2E">
              <w:rPr>
                <w:bCs/>
                <w:color w:val="000000" w:themeColor="text1"/>
                <w:lang w:val="uk-UA"/>
              </w:rPr>
              <w:t>Загальна вартість пропозиції  з ПДВ*:</w:t>
            </w:r>
          </w:p>
        </w:tc>
        <w:tc>
          <w:tcPr>
            <w:tcW w:w="1275" w:type="dxa"/>
          </w:tcPr>
          <w:p w:rsidR="00F340D3" w:rsidRPr="00972E2E" w:rsidRDefault="00F340D3" w:rsidP="00D96B4A">
            <w:pPr>
              <w:rPr>
                <w:bCs/>
                <w:color w:val="000000" w:themeColor="text1"/>
              </w:rPr>
            </w:pPr>
          </w:p>
        </w:tc>
        <w:tc>
          <w:tcPr>
            <w:tcW w:w="1701" w:type="dxa"/>
          </w:tcPr>
          <w:p w:rsidR="00F340D3" w:rsidRPr="00972E2E" w:rsidRDefault="00F340D3" w:rsidP="00D96B4A">
            <w:pPr>
              <w:rPr>
                <w:bCs/>
                <w:color w:val="000000" w:themeColor="text1"/>
              </w:rPr>
            </w:pPr>
          </w:p>
        </w:tc>
        <w:tc>
          <w:tcPr>
            <w:tcW w:w="1560" w:type="dxa"/>
          </w:tcPr>
          <w:p w:rsidR="00F340D3" w:rsidRPr="00972E2E" w:rsidRDefault="00F340D3" w:rsidP="00D96B4A">
            <w:pPr>
              <w:rPr>
                <w:bCs/>
                <w:color w:val="000000" w:themeColor="text1"/>
              </w:rPr>
            </w:pPr>
          </w:p>
        </w:tc>
        <w:tc>
          <w:tcPr>
            <w:tcW w:w="1417" w:type="dxa"/>
          </w:tcPr>
          <w:p w:rsidR="00F340D3" w:rsidRPr="00972E2E" w:rsidRDefault="00F340D3" w:rsidP="00D96B4A">
            <w:pPr>
              <w:rPr>
                <w:bCs/>
                <w:color w:val="000000" w:themeColor="text1"/>
              </w:rPr>
            </w:pPr>
          </w:p>
        </w:tc>
      </w:tr>
    </w:tbl>
    <w:p w:rsidR="00F340D3" w:rsidRPr="007C6D83" w:rsidRDefault="00F340D3" w:rsidP="00F340D3">
      <w:pPr>
        <w:widowControl w:val="0"/>
        <w:autoSpaceDE w:val="0"/>
        <w:autoSpaceDN w:val="0"/>
        <w:adjustRightInd w:val="0"/>
        <w:ind w:firstLine="540"/>
        <w:jc w:val="both"/>
        <w:rPr>
          <w:color w:val="000000" w:themeColor="text1"/>
        </w:rPr>
      </w:pPr>
    </w:p>
    <w:p w:rsidR="00F340D3" w:rsidRPr="00F13DA4" w:rsidRDefault="00F340D3" w:rsidP="00F340D3">
      <w:pPr>
        <w:widowControl w:val="0"/>
        <w:autoSpaceDE w:val="0"/>
        <w:autoSpaceDN w:val="0"/>
        <w:adjustRightInd w:val="0"/>
        <w:ind w:firstLine="540"/>
        <w:jc w:val="both"/>
        <w:rPr>
          <w:color w:val="000000" w:themeColor="text1"/>
          <w:lang w:val="uk-UA"/>
        </w:rPr>
      </w:pPr>
      <w:r w:rsidRPr="00F13DA4">
        <w:rPr>
          <w:color w:val="000000" w:themeColor="text1"/>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F340D3" w:rsidRPr="007F1FF4" w:rsidRDefault="00F340D3" w:rsidP="00F340D3">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FF4">
        <w:rPr>
          <w:rFonts w:ascii="Times New Roman" w:hAnsi="Times New Roman" w:cs="Times New Roman"/>
          <w:color w:val="000000" w:themeColor="text1"/>
          <w:sz w:val="24"/>
          <w:szCs w:val="24"/>
        </w:rPr>
        <w:t xml:space="preserve">        2. Ми зобов’язуємося дотримуватися умов цієї пропозиції протягом 120 днів </w:t>
      </w:r>
      <w:r w:rsidRPr="007F1FF4">
        <w:rPr>
          <w:rFonts w:ascii="Times New Roman" w:eastAsia="Times New Roman" w:hAnsi="Times New Roman" w:cs="Times New Roman"/>
          <w:color w:val="000000"/>
          <w:sz w:val="24"/>
          <w:szCs w:val="24"/>
        </w:rPr>
        <w:t>із дати кінцевого строку подання тендерних пропозицій.</w:t>
      </w:r>
    </w:p>
    <w:p w:rsidR="00F340D3" w:rsidRPr="007F1FF4" w:rsidRDefault="00F340D3" w:rsidP="00F340D3">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340D3" w:rsidRPr="006047C4" w:rsidRDefault="00F340D3" w:rsidP="00F340D3">
      <w:pPr>
        <w:pStyle w:val="rvps2"/>
        <w:shd w:val="clear" w:color="auto" w:fill="FFFFFF"/>
        <w:spacing w:before="0" w:beforeAutospacing="0" w:after="150" w:afterAutospacing="0"/>
        <w:ind w:firstLine="450"/>
        <w:jc w:val="both"/>
        <w:rPr>
          <w:rFonts w:eastAsia="Courier New"/>
          <w:lang w:val="uk-UA"/>
        </w:rPr>
      </w:pPr>
      <w:r w:rsidRPr="007F1FF4">
        <w:rPr>
          <w:color w:val="000000" w:themeColor="text1"/>
          <w:lang w:val="uk-UA"/>
        </w:rPr>
        <w:t xml:space="preserve">4. </w:t>
      </w:r>
      <w:r w:rsidRPr="009F713C">
        <w:rPr>
          <w:lang w:val="uk-UA"/>
        </w:rPr>
        <w:t>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F340D3" w:rsidRPr="007F1FF4" w:rsidRDefault="00F340D3" w:rsidP="00F340D3">
      <w:pPr>
        <w:widowControl w:val="0"/>
        <w:autoSpaceDE w:val="0"/>
        <w:autoSpaceDN w:val="0"/>
        <w:adjustRightInd w:val="0"/>
        <w:ind w:firstLine="540"/>
        <w:jc w:val="both"/>
        <w:rPr>
          <w:color w:val="000000" w:themeColor="text1"/>
          <w:lang w:val="uk-UA"/>
        </w:rPr>
      </w:pPr>
    </w:p>
    <w:p w:rsidR="00F340D3" w:rsidRPr="007F1FF4" w:rsidRDefault="00F340D3" w:rsidP="00F340D3">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5. Зазначеним нижче підписом ми (найменування учасника) безумовно і беззастережно </w:t>
      </w:r>
      <w:r w:rsidRPr="007F1FF4">
        <w:rPr>
          <w:color w:val="000000" w:themeColor="text1"/>
          <w:lang w:val="uk-UA"/>
        </w:rPr>
        <w:lastRenderedPageBreak/>
        <w:t>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F340D3" w:rsidRPr="007F1FF4" w:rsidRDefault="00F340D3" w:rsidP="00F340D3">
      <w:pPr>
        <w:jc w:val="both"/>
        <w:rPr>
          <w:color w:val="000000" w:themeColor="text1"/>
          <w:lang w:val="uk-UA"/>
        </w:rPr>
      </w:pPr>
    </w:p>
    <w:p w:rsidR="00F340D3" w:rsidRPr="00F13DA4" w:rsidRDefault="00F340D3" w:rsidP="00F340D3">
      <w:pPr>
        <w:rPr>
          <w:color w:val="000000" w:themeColor="text1"/>
          <w:lang w:val="uk-UA"/>
        </w:rPr>
      </w:pPr>
      <w:r w:rsidRPr="00F13DA4">
        <w:rPr>
          <w:color w:val="000000" w:themeColor="text1"/>
          <w:lang w:val="uk-UA"/>
        </w:rPr>
        <w:t>Уповноважена особа</w:t>
      </w:r>
      <w:r w:rsidRPr="00F13DA4">
        <w:rPr>
          <w:color w:val="000000" w:themeColor="text1"/>
          <w:lang w:val="uk-UA"/>
        </w:rPr>
        <w:tab/>
      </w:r>
      <w:r w:rsidRPr="00F13DA4">
        <w:rPr>
          <w:color w:val="000000" w:themeColor="text1"/>
          <w:lang w:val="uk-UA"/>
        </w:rPr>
        <w:tab/>
        <w:t xml:space="preserve">___________   </w:t>
      </w:r>
      <w:r w:rsidRPr="00F13DA4">
        <w:rPr>
          <w:color w:val="000000" w:themeColor="text1"/>
          <w:lang w:val="uk-UA"/>
        </w:rPr>
        <w:tab/>
      </w:r>
      <w:r w:rsidRPr="00F13DA4">
        <w:rPr>
          <w:color w:val="000000" w:themeColor="text1"/>
          <w:lang w:val="uk-UA"/>
        </w:rPr>
        <w:tab/>
        <w:t xml:space="preserve">    __________________</w:t>
      </w:r>
    </w:p>
    <w:p w:rsidR="00F340D3" w:rsidRPr="00F13DA4" w:rsidRDefault="00F340D3" w:rsidP="00F340D3">
      <w:pPr>
        <w:ind w:firstLine="708"/>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t xml:space="preserve">               (підпис)                                  (ініціали та прізвище)</w:t>
      </w:r>
    </w:p>
    <w:p w:rsidR="00F340D3" w:rsidRPr="00F13DA4" w:rsidRDefault="00F340D3" w:rsidP="00F340D3">
      <w:pPr>
        <w:jc w:val="both"/>
        <w:rPr>
          <w:color w:val="000000" w:themeColor="text1"/>
          <w:lang w:val="uk-UA"/>
        </w:rPr>
      </w:pPr>
      <w:r w:rsidRPr="00F13DA4">
        <w:rPr>
          <w:color w:val="000000" w:themeColor="text1"/>
          <w:lang w:val="uk-UA"/>
        </w:rPr>
        <w:tab/>
      </w:r>
      <w:r w:rsidRPr="00F13DA4">
        <w:rPr>
          <w:color w:val="000000" w:themeColor="text1"/>
          <w:lang w:val="uk-UA"/>
        </w:rPr>
        <w:tab/>
      </w:r>
      <w:r w:rsidRPr="00F13DA4">
        <w:rPr>
          <w:color w:val="000000" w:themeColor="text1"/>
          <w:lang w:val="uk-UA"/>
        </w:rPr>
        <w:tab/>
      </w:r>
      <w:r w:rsidRPr="00F13DA4">
        <w:rPr>
          <w:color w:val="000000" w:themeColor="text1"/>
          <w:lang w:val="uk-UA"/>
        </w:rPr>
        <w:tab/>
      </w:r>
    </w:p>
    <w:p w:rsidR="00F340D3" w:rsidRPr="00F13DA4" w:rsidRDefault="00F340D3" w:rsidP="00F340D3">
      <w:pPr>
        <w:jc w:val="both"/>
        <w:rPr>
          <w:color w:val="000000" w:themeColor="text1"/>
          <w:lang w:val="uk-UA"/>
        </w:rPr>
      </w:pPr>
    </w:p>
    <w:p w:rsidR="00F340D3" w:rsidRPr="00F13DA4" w:rsidRDefault="00F340D3" w:rsidP="00F340D3">
      <w:pPr>
        <w:tabs>
          <w:tab w:val="num" w:pos="360"/>
        </w:tabs>
        <w:rPr>
          <w:rFonts w:eastAsia="Courier New"/>
          <w:bCs/>
          <w:color w:val="000000" w:themeColor="text1"/>
          <w:lang w:val="uk-UA"/>
        </w:rPr>
      </w:pPr>
      <w:r w:rsidRPr="00F13DA4">
        <w:rPr>
          <w:rStyle w:val="af1"/>
          <w:rFonts w:eastAsia="Courier New"/>
          <w:bCs/>
          <w:color w:val="000000" w:themeColor="text1"/>
          <w:u w:val="none"/>
          <w:lang w:val="uk-UA"/>
        </w:rPr>
        <w:t xml:space="preserve">Примітка </w:t>
      </w:r>
      <w:r w:rsidRPr="00F13DA4">
        <w:rPr>
          <w:rFonts w:eastAsia="Courier New"/>
          <w:bCs/>
          <w:color w:val="000000" w:themeColor="text1"/>
          <w:lang w:val="uk-UA"/>
        </w:rPr>
        <w:t>* Заповнюється Учасником відповідно до системи оподаткування – з ПДВ або без ПДВ.</w:t>
      </w:r>
    </w:p>
    <w:p w:rsidR="00F340D3" w:rsidRDefault="00F340D3" w:rsidP="00F340D3">
      <w:pPr>
        <w:outlineLvl w:val="0"/>
        <w:rPr>
          <w:lang w:val="uk-UA"/>
        </w:rPr>
      </w:pPr>
    </w:p>
    <w:p w:rsidR="00F340D3" w:rsidRPr="00F13DA4"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Додаток 2</w:t>
      </w:r>
    </w:p>
    <w:p w:rsidR="00F340D3"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t>ПРОЕКТ</w:t>
      </w: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pStyle w:val="a3"/>
        <w:tabs>
          <w:tab w:val="center" w:pos="5040"/>
          <w:tab w:val="left" w:pos="8685"/>
        </w:tabs>
        <w:ind w:left="0"/>
        <w:rPr>
          <w:rFonts w:ascii="Times New Roman" w:hAnsi="Times New Roman"/>
          <w:b w:val="0"/>
          <w:color w:val="000000" w:themeColor="text1"/>
          <w:sz w:val="24"/>
          <w:szCs w:val="24"/>
        </w:rPr>
      </w:pPr>
    </w:p>
    <w:p w:rsidR="00F340D3" w:rsidRPr="00974DDE" w:rsidRDefault="00F340D3" w:rsidP="00F340D3">
      <w:pPr>
        <w:pStyle w:val="a3"/>
        <w:tabs>
          <w:tab w:val="center" w:pos="5040"/>
          <w:tab w:val="left" w:pos="8685"/>
        </w:tabs>
        <w:ind w:left="0"/>
        <w:rPr>
          <w:rFonts w:ascii="Times New Roman" w:hAnsi="Times New Roman"/>
          <w:b w:val="0"/>
          <w:sz w:val="24"/>
          <w:szCs w:val="24"/>
        </w:rPr>
      </w:pPr>
      <w:r w:rsidRPr="00974DDE">
        <w:rPr>
          <w:rFonts w:ascii="Times New Roman" w:hAnsi="Times New Roman"/>
          <w:b w:val="0"/>
          <w:sz w:val="24"/>
          <w:szCs w:val="24"/>
        </w:rPr>
        <w:t>Договір №_______</w:t>
      </w:r>
    </w:p>
    <w:p w:rsidR="00F340D3" w:rsidRPr="00974DDE" w:rsidRDefault="00F340D3" w:rsidP="00F340D3">
      <w:pPr>
        <w:tabs>
          <w:tab w:val="left" w:pos="426"/>
        </w:tabs>
        <w:jc w:val="both"/>
      </w:pPr>
    </w:p>
    <w:p w:rsidR="00F340D3" w:rsidRPr="00974DDE" w:rsidRDefault="00F340D3" w:rsidP="00F340D3">
      <w:pPr>
        <w:tabs>
          <w:tab w:val="left" w:pos="426"/>
        </w:tabs>
        <w:jc w:val="center"/>
      </w:pPr>
      <w:r w:rsidRPr="001B765B">
        <w:t>м. Київ</w:t>
      </w:r>
      <w:r w:rsidRPr="001B765B">
        <w:tab/>
      </w:r>
      <w:r w:rsidRPr="001B765B">
        <w:tab/>
      </w:r>
      <w:r w:rsidRPr="001B765B">
        <w:tab/>
      </w:r>
      <w:r w:rsidRPr="001B765B">
        <w:tab/>
      </w:r>
      <w:r w:rsidRPr="001B765B">
        <w:tab/>
      </w:r>
      <w:r w:rsidRPr="001B765B">
        <w:tab/>
      </w:r>
      <w:r w:rsidRPr="001B765B">
        <w:tab/>
        <w:t xml:space="preserve">   «_____» __________20</w:t>
      </w:r>
      <w:r w:rsidRPr="001B765B">
        <w:rPr>
          <w:lang w:val="uk-UA"/>
        </w:rPr>
        <w:t>2</w:t>
      </w:r>
      <w:r w:rsidR="00CF5D92">
        <w:rPr>
          <w:lang w:val="uk-UA"/>
        </w:rPr>
        <w:t>4</w:t>
      </w:r>
      <w:r w:rsidRPr="001B765B">
        <w:rPr>
          <w:lang w:val="uk-UA"/>
        </w:rPr>
        <w:t xml:space="preserve"> </w:t>
      </w:r>
      <w:r w:rsidRPr="001B765B">
        <w:t>року</w:t>
      </w:r>
    </w:p>
    <w:p w:rsidR="00F340D3" w:rsidRPr="00974DDE" w:rsidRDefault="00F340D3" w:rsidP="00F340D3">
      <w:pPr>
        <w:tabs>
          <w:tab w:val="left" w:pos="426"/>
        </w:tabs>
        <w:jc w:val="center"/>
      </w:pPr>
    </w:p>
    <w:p w:rsidR="00F340D3" w:rsidRPr="00974DDE" w:rsidRDefault="00F340D3" w:rsidP="00F340D3">
      <w:pPr>
        <w:tabs>
          <w:tab w:val="left" w:pos="426"/>
        </w:tabs>
        <w:jc w:val="both"/>
      </w:pPr>
      <w:r w:rsidRPr="00974DDE">
        <w:rPr>
          <w:b/>
        </w:rPr>
        <w:tab/>
      </w:r>
      <w:r w:rsidRPr="00974DDE">
        <w:rPr>
          <w:b/>
        </w:rPr>
        <w:tab/>
      </w:r>
      <w:r w:rsidRPr="00974DDE">
        <w:rPr>
          <w:color w:val="000000"/>
          <w:lang w:val="uk-UA"/>
        </w:rPr>
        <w:t>Комунальне некомерційне підприємство "Олександрівська клінічна лікарня м. Києва"</w:t>
      </w:r>
      <w:r w:rsidRPr="00974DDE">
        <w:t xml:space="preserve">, (далі по тексту - </w:t>
      </w:r>
      <w:r w:rsidRPr="00974DDE">
        <w:rPr>
          <w:lang w:val="uk-UA"/>
        </w:rPr>
        <w:t>Замовник</w:t>
      </w:r>
      <w:r w:rsidRPr="00974DDE">
        <w:t xml:space="preserve">), </w:t>
      </w:r>
      <w:r w:rsidRPr="002C3ACE">
        <w:rPr>
          <w:color w:val="000000" w:themeColor="text1"/>
        </w:rPr>
        <w:t xml:space="preserve">в особі </w:t>
      </w:r>
      <w:r w:rsidR="00CF5D92">
        <w:rPr>
          <w:color w:val="000000" w:themeColor="text1"/>
          <w:lang w:val="uk-UA"/>
        </w:rPr>
        <w:t>________________</w:t>
      </w:r>
      <w:r>
        <w:rPr>
          <w:color w:val="000000" w:themeColor="text1"/>
        </w:rPr>
        <w:t xml:space="preserve">,  </w:t>
      </w:r>
      <w:r>
        <w:rPr>
          <w:color w:val="000000" w:themeColor="text1"/>
          <w:lang w:val="uk-UA"/>
        </w:rPr>
        <w:t>що</w:t>
      </w:r>
      <w:r>
        <w:rPr>
          <w:color w:val="000000" w:themeColor="text1"/>
        </w:rPr>
        <w:t xml:space="preserve"> діє на підставі</w:t>
      </w:r>
      <w:r>
        <w:rPr>
          <w:color w:val="000000" w:themeColor="text1"/>
          <w:lang w:val="uk-UA"/>
        </w:rPr>
        <w:t xml:space="preserve"> </w:t>
      </w:r>
      <w:r w:rsidR="00CF5D92">
        <w:rPr>
          <w:color w:val="000000" w:themeColor="text1"/>
          <w:lang w:val="uk-UA"/>
        </w:rPr>
        <w:t>____________________________</w:t>
      </w:r>
      <w:r w:rsidRPr="00974DDE">
        <w:t xml:space="preserve">, з однієї Сторони, та ___________________________(далі по тексту - Виконавець), в особі </w:t>
      </w:r>
      <w:r w:rsidRPr="00974DDE">
        <w:rPr>
          <w:lang w:val="uk-UA"/>
        </w:rPr>
        <w:t xml:space="preserve">_____ ____(посада)  </w:t>
      </w:r>
      <w:r w:rsidRPr="00974DDE">
        <w:t>_______________</w:t>
      </w:r>
      <w:r w:rsidRPr="00974DDE">
        <w:rPr>
          <w:lang w:val="uk-UA"/>
        </w:rPr>
        <w:t>(ПІБ)</w:t>
      </w:r>
      <w:r w:rsidRPr="00974DDE">
        <w:t>, який діє на підставі Статуту, з іншої Сторони, разом - Сторони, а кожна окремо іменується "Сторона", уклали даний Договір про наступне:</w:t>
      </w:r>
    </w:p>
    <w:p w:rsidR="00F340D3" w:rsidRPr="00974DDE" w:rsidRDefault="00F340D3" w:rsidP="00F340D3">
      <w:pPr>
        <w:jc w:val="center"/>
      </w:pPr>
      <w:r w:rsidRPr="00974DDE">
        <w:t>I. Предмет договору</w:t>
      </w:r>
    </w:p>
    <w:p w:rsidR="00F340D3" w:rsidRPr="00974DDE" w:rsidRDefault="00F340D3" w:rsidP="00F340D3">
      <w:pPr>
        <w:jc w:val="both"/>
        <w:rPr>
          <w:b/>
          <w:bCs/>
          <w:color w:val="000000" w:themeColor="text1"/>
          <w:u w:val="single"/>
        </w:rPr>
      </w:pPr>
      <w:r w:rsidRPr="00974DDE">
        <w:t>1.1. Виконавець зобов’язується за Замовленнями Замовника надавати</w:t>
      </w:r>
      <w:r>
        <w:rPr>
          <w:lang w:val="uk-UA"/>
        </w:rPr>
        <w:t xml:space="preserve"> </w:t>
      </w:r>
      <w:r w:rsidRPr="0044398C">
        <w:rPr>
          <w:bCs/>
          <w:color w:val="000000" w:themeColor="text1"/>
        </w:rPr>
        <w:t>Код ДК 021:2015 - 50420000-5 - Послуги з ремонту і технічного обслуговування медичного та хірургічного обладнання</w:t>
      </w:r>
      <w:r>
        <w:rPr>
          <w:bCs/>
          <w:color w:val="000000" w:themeColor="text1"/>
        </w:rPr>
        <w:t xml:space="preserve"> </w:t>
      </w:r>
      <w:r w:rsidRPr="00974DDE">
        <w:t xml:space="preserve">(далі по тексту - Послуги), а Замовник зобов’язується прийняти і оплатити  надані Послуги на умовах даного Договору. </w:t>
      </w:r>
    </w:p>
    <w:p w:rsidR="00F340D3" w:rsidRPr="00974DDE" w:rsidRDefault="00F340D3" w:rsidP="00F340D3">
      <w:pPr>
        <w:jc w:val="both"/>
      </w:pPr>
      <w:r w:rsidRPr="00974DDE">
        <w:t xml:space="preserve">1.2. Перелік та вартість послуг, які надаються за даним Договором, вказаний у Кошторисі (Додаток  №1) до даного Договору, який є невід’ємною частиною даного Договору. </w:t>
      </w:r>
    </w:p>
    <w:p w:rsidR="00F340D3" w:rsidRPr="00974DDE" w:rsidRDefault="00F340D3" w:rsidP="00F340D3">
      <w:pPr>
        <w:tabs>
          <w:tab w:val="num" w:pos="0"/>
          <w:tab w:val="left" w:pos="426"/>
        </w:tabs>
        <w:spacing w:after="120"/>
        <w:jc w:val="both"/>
        <w:rPr>
          <w:lang w:val="uk-UA"/>
        </w:rPr>
      </w:pPr>
      <w:r w:rsidRPr="00974DDE">
        <w:rPr>
          <w:lang w:val="uk-UA"/>
        </w:rPr>
        <w:t xml:space="preserve">1.3. Обсяги закупівлі послуг  та сума Договору можуть бути зменшені залежно від реального фінансування видатків.               </w:t>
      </w:r>
    </w:p>
    <w:p w:rsidR="00F340D3" w:rsidRPr="00974DDE" w:rsidRDefault="00F340D3" w:rsidP="00F340D3">
      <w:pPr>
        <w:tabs>
          <w:tab w:val="left" w:pos="426"/>
        </w:tabs>
        <w:jc w:val="center"/>
      </w:pPr>
      <w:r w:rsidRPr="00974DDE">
        <w:t>II. Якість послуг</w:t>
      </w:r>
    </w:p>
    <w:p w:rsidR="00F340D3" w:rsidRPr="00974DDE" w:rsidRDefault="00F340D3" w:rsidP="00F340D3">
      <w:pPr>
        <w:tabs>
          <w:tab w:val="left" w:pos="426"/>
        </w:tabs>
        <w:jc w:val="both"/>
        <w:rPr>
          <w:lang w:val="uk-UA"/>
        </w:rPr>
      </w:pPr>
      <w:r w:rsidRPr="00974DDE">
        <w:t xml:space="preserve">  2.1. Виконавець повинен за Замовленнями </w:t>
      </w:r>
      <w:r w:rsidRPr="00974DDE">
        <w:rPr>
          <w:bCs/>
        </w:rPr>
        <w:t>Замовника</w:t>
      </w:r>
      <w:r w:rsidRPr="00974DDE">
        <w:t xml:space="preserve"> виконувати пе</w:t>
      </w:r>
      <w:r>
        <w:t>редбачені цим Договором послуги</w:t>
      </w:r>
      <w:r w:rsidRPr="00974DDE">
        <w:t>, якість яких відповідає вимогам</w:t>
      </w:r>
      <w:r w:rsidRPr="00974DDE">
        <w:rPr>
          <w:lang w:val="uk-UA"/>
        </w:rPr>
        <w:t xml:space="preserve"> чинного законодавства України</w:t>
      </w:r>
      <w:r w:rsidRPr="00974DDE">
        <w:t>.</w:t>
      </w:r>
    </w:p>
    <w:p w:rsidR="00F340D3" w:rsidRPr="00974DDE" w:rsidRDefault="00F340D3" w:rsidP="00F340D3">
      <w:pPr>
        <w:tabs>
          <w:tab w:val="left" w:pos="426"/>
        </w:tabs>
        <w:jc w:val="center"/>
      </w:pPr>
      <w:r w:rsidRPr="00974DDE">
        <w:t>III. Ціна договору</w:t>
      </w:r>
    </w:p>
    <w:p w:rsidR="00F340D3" w:rsidRPr="00974DDE" w:rsidRDefault="00F340D3" w:rsidP="00F340D3">
      <w:pPr>
        <w:tabs>
          <w:tab w:val="left" w:pos="426"/>
        </w:tabs>
        <w:jc w:val="both"/>
        <w:rPr>
          <w:noProof/>
        </w:rPr>
      </w:pPr>
      <w:r w:rsidRPr="00974DDE">
        <w:t xml:space="preserve">3.1. </w:t>
      </w:r>
      <w:r w:rsidRPr="00974DDE">
        <w:rPr>
          <w:noProof/>
        </w:rPr>
        <w:t xml:space="preserve">Валюта платежу за даним Договором є національна валюта України – гривня. </w:t>
      </w:r>
    </w:p>
    <w:p w:rsidR="00F340D3" w:rsidRPr="00974DDE" w:rsidRDefault="00F340D3" w:rsidP="00F340D3">
      <w:pPr>
        <w:tabs>
          <w:tab w:val="num" w:pos="0"/>
          <w:tab w:val="left" w:pos="426"/>
        </w:tabs>
        <w:spacing w:after="120"/>
        <w:jc w:val="both"/>
        <w:rPr>
          <w:noProof/>
          <w:lang w:val="uk-UA"/>
        </w:rPr>
      </w:pPr>
      <w:r w:rsidRPr="00974DDE">
        <w:rPr>
          <w:lang w:val="uk-UA"/>
        </w:rPr>
        <w:t xml:space="preserve">3.2. </w:t>
      </w:r>
      <w:r w:rsidRPr="00974DDE">
        <w:rPr>
          <w:noProof/>
          <w:lang w:val="uk-UA"/>
        </w:rPr>
        <w:t>Ціна на Послуги що надаються та загальна сума Договору визначається за відповідним кошторисом д</w:t>
      </w:r>
      <w:r>
        <w:rPr>
          <w:noProof/>
          <w:lang w:val="uk-UA"/>
        </w:rPr>
        <w:t>о даного Договору (Додаток № 1)</w:t>
      </w:r>
      <w:r w:rsidRPr="00974DDE">
        <w:rPr>
          <w:noProof/>
          <w:lang w:val="uk-UA"/>
        </w:rPr>
        <w:t>, що є невід</w:t>
      </w:r>
      <w:r>
        <w:rPr>
          <w:noProof/>
          <w:lang w:val="uk-UA"/>
        </w:rPr>
        <w:t>'ємною частиною цього Договору</w:t>
      </w:r>
      <w:r w:rsidRPr="00974DDE">
        <w:rPr>
          <w:noProof/>
          <w:lang w:val="uk-UA"/>
        </w:rPr>
        <w:t>.</w:t>
      </w:r>
    </w:p>
    <w:p w:rsidR="00F340D3" w:rsidRPr="00974DDE" w:rsidRDefault="00F340D3" w:rsidP="00F340D3">
      <w:pPr>
        <w:jc w:val="both"/>
      </w:pPr>
      <w:r w:rsidRPr="00974DDE">
        <w:rPr>
          <w:noProof/>
        </w:rPr>
        <w:t xml:space="preserve">3.3. Ціна цього Договору становить </w:t>
      </w:r>
      <w:r w:rsidRPr="00974DDE">
        <w:t>_______________</w:t>
      </w:r>
      <w:r>
        <w:rPr>
          <w:lang w:val="uk-UA"/>
        </w:rPr>
        <w:t>____</w:t>
      </w:r>
      <w:r w:rsidRPr="00974DDE">
        <w:t>_ грн.</w:t>
      </w:r>
    </w:p>
    <w:p w:rsidR="00F340D3" w:rsidRPr="00974DDE" w:rsidRDefault="00F340D3" w:rsidP="00F340D3">
      <w:pPr>
        <w:jc w:val="both"/>
        <w:rPr>
          <w:noProof/>
        </w:rPr>
      </w:pPr>
      <w:r w:rsidRPr="00974DDE">
        <w:t xml:space="preserve"> (______________________________________</w:t>
      </w:r>
      <w:r>
        <w:rPr>
          <w:lang w:val="uk-UA"/>
        </w:rPr>
        <w:t>_________________________</w:t>
      </w:r>
      <w:r w:rsidRPr="00974DDE">
        <w:t xml:space="preserve"> грн._______ коп.) </w:t>
      </w:r>
      <w:r w:rsidRPr="00974DDE">
        <w:rPr>
          <w:noProof/>
        </w:rPr>
        <w:t xml:space="preserve">у тому числі ПДВ – </w:t>
      </w:r>
      <w:r w:rsidRPr="00974DDE">
        <w:t xml:space="preserve">_____ </w:t>
      </w:r>
      <w:r w:rsidRPr="00974DDE">
        <w:rPr>
          <w:noProof/>
        </w:rPr>
        <w:t>грн.</w:t>
      </w:r>
    </w:p>
    <w:p w:rsidR="00F340D3" w:rsidRPr="00974DDE" w:rsidRDefault="00F340D3" w:rsidP="00F340D3">
      <w:pPr>
        <w:jc w:val="both"/>
        <w:rPr>
          <w:noProof/>
        </w:rPr>
      </w:pPr>
      <w:r w:rsidRPr="00974DDE">
        <w:rPr>
          <w:noProof/>
        </w:rPr>
        <w:t>за рахунок коштів загального фонду бюджету _______________________________ грн.</w:t>
      </w:r>
    </w:p>
    <w:p w:rsidR="00F340D3" w:rsidRPr="00974DDE" w:rsidRDefault="00F340D3" w:rsidP="00F340D3">
      <w:pPr>
        <w:tabs>
          <w:tab w:val="left" w:pos="426"/>
        </w:tabs>
        <w:jc w:val="both"/>
      </w:pPr>
      <w:r w:rsidRPr="00EF6BDA">
        <w:rPr>
          <w:lang w:val="uk-UA"/>
        </w:rPr>
        <w:t>за рахунок власних коштів підприємства</w:t>
      </w:r>
      <w:r w:rsidRPr="00974DDE">
        <w:rPr>
          <w:noProof/>
        </w:rPr>
        <w:t xml:space="preserve">         ________________________________ грн.</w:t>
      </w:r>
    </w:p>
    <w:p w:rsidR="00F340D3" w:rsidRPr="00974DDE" w:rsidRDefault="00F340D3" w:rsidP="00F340D3">
      <w:pPr>
        <w:tabs>
          <w:tab w:val="left" w:pos="426"/>
        </w:tabs>
        <w:jc w:val="center"/>
      </w:pPr>
      <w:r w:rsidRPr="00974DDE">
        <w:t>IV. Порядок здійснення оплати</w:t>
      </w:r>
    </w:p>
    <w:p w:rsidR="00F340D3" w:rsidRPr="00974DDE" w:rsidRDefault="00F340D3" w:rsidP="00F340D3">
      <w:pPr>
        <w:tabs>
          <w:tab w:val="num" w:pos="0"/>
          <w:tab w:val="left" w:pos="426"/>
        </w:tabs>
        <w:spacing w:after="120"/>
        <w:jc w:val="both"/>
        <w:rPr>
          <w:noProof/>
          <w:lang w:val="uk-UA"/>
        </w:rPr>
      </w:pPr>
      <w:r w:rsidRPr="00974DDE">
        <w:rPr>
          <w:lang w:val="uk-UA"/>
        </w:rPr>
        <w:t xml:space="preserve">4.1. </w:t>
      </w:r>
      <w:r w:rsidRPr="00974DDE">
        <w:rPr>
          <w:noProof/>
          <w:lang w:val="uk-UA"/>
        </w:rPr>
        <w:t xml:space="preserve">Розрахунки за </w:t>
      </w:r>
      <w:r w:rsidRPr="00974DDE">
        <w:rPr>
          <w:lang w:val="uk-UA"/>
        </w:rPr>
        <w:t>Послуги</w:t>
      </w:r>
      <w:r w:rsidRPr="00974DDE">
        <w:rPr>
          <w:noProof/>
          <w:lang w:val="uk-UA"/>
        </w:rPr>
        <w:t xml:space="preserve"> здійснюються у разі наявності та в межах відповідних бюджетних асигнувань в безготівковій формі .</w:t>
      </w:r>
    </w:p>
    <w:p w:rsidR="00F340D3" w:rsidRPr="00974DDE" w:rsidRDefault="00F340D3" w:rsidP="00F340D3">
      <w:pPr>
        <w:tabs>
          <w:tab w:val="left" w:pos="426"/>
        </w:tabs>
        <w:jc w:val="both"/>
      </w:pPr>
      <w:r w:rsidRPr="00974DDE">
        <w:rPr>
          <w:noProof/>
        </w:rPr>
        <w:t xml:space="preserve">4.2. Оплата </w:t>
      </w:r>
      <w:r w:rsidRPr="00974DDE">
        <w:t>Послуг</w:t>
      </w:r>
      <w:r w:rsidRPr="00974DDE">
        <w:rPr>
          <w:noProof/>
        </w:rPr>
        <w:t xml:space="preserve">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(тридцяти)</w:t>
      </w:r>
      <w:r w:rsidRPr="00974DDE">
        <w:t xml:space="preserve"> банківських днів </w:t>
      </w:r>
      <w:r w:rsidRPr="00974DDE">
        <w:rPr>
          <w:noProof/>
        </w:rPr>
        <w:t>після підписання Сторонами Акту наданих послуг</w:t>
      </w:r>
      <w:r w:rsidRPr="00974DDE">
        <w:t xml:space="preserve">. </w:t>
      </w:r>
      <w:r w:rsidRPr="00974DDE">
        <w:rPr>
          <w:noProof/>
        </w:rPr>
        <w:t xml:space="preserve">У разі затримки бюджетного фінансування розрахунок за </w:t>
      </w:r>
      <w:r w:rsidRPr="00974DDE">
        <w:t>Послуги</w:t>
      </w:r>
      <w:r w:rsidRPr="00974DDE">
        <w:rPr>
          <w:noProof/>
        </w:rPr>
        <w:t xml:space="preserve"> здійснюється  протягом 30 </w:t>
      </w:r>
      <w:r w:rsidRPr="00974DDE">
        <w:rPr>
          <w:noProof/>
        </w:rPr>
        <w:lastRenderedPageBreak/>
        <w:t xml:space="preserve">(тридцяти)банківських днів з дати отримання </w:t>
      </w:r>
      <w:r w:rsidRPr="00974DDE">
        <w:rPr>
          <w:bCs/>
        </w:rPr>
        <w:t>Замовником</w:t>
      </w:r>
      <w:r w:rsidRPr="00974DDE">
        <w:rPr>
          <w:noProof/>
        </w:rPr>
        <w:t xml:space="preserve">бюджетного призначення на фінансування закупівлі на свій розрахунковий рахунок. Протягом всього періоду затримки бюджетного фінансування до </w:t>
      </w:r>
      <w:r w:rsidRPr="00974DDE">
        <w:rPr>
          <w:bCs/>
        </w:rPr>
        <w:t>Замовника</w:t>
      </w:r>
      <w:r w:rsidRPr="00974DDE">
        <w:rPr>
          <w:noProof/>
        </w:rPr>
        <w:t xml:space="preserve">не можуть застосовуватись штрафні санкції за порушення строків оплати наданих </w:t>
      </w:r>
      <w:r w:rsidRPr="00974DDE">
        <w:rPr>
          <w:bCs/>
          <w:noProof/>
        </w:rPr>
        <w:t>Виконавцем</w:t>
      </w:r>
      <w:r w:rsidRPr="00974DDE">
        <w:rPr>
          <w:noProof/>
        </w:rPr>
        <w:t xml:space="preserve"> послуг.</w:t>
      </w:r>
      <w:r w:rsidRPr="00974DDE">
        <w:tab/>
      </w:r>
    </w:p>
    <w:p w:rsidR="00F340D3" w:rsidRPr="00974DDE" w:rsidRDefault="00F340D3" w:rsidP="00F340D3">
      <w:pPr>
        <w:tabs>
          <w:tab w:val="left" w:pos="426"/>
        </w:tabs>
        <w:jc w:val="both"/>
      </w:pPr>
      <w:r w:rsidRPr="00974DDE">
        <w:t>4.3. Датою оплати Послуг вважається дата здійснення оплати Замовником.</w:t>
      </w:r>
    </w:p>
    <w:p w:rsidR="00F340D3" w:rsidRPr="00974DDE" w:rsidRDefault="00F340D3" w:rsidP="00F340D3">
      <w:pPr>
        <w:tabs>
          <w:tab w:val="left" w:pos="426"/>
        </w:tabs>
        <w:jc w:val="both"/>
      </w:pPr>
      <w:r w:rsidRPr="00974DDE">
        <w:t xml:space="preserve">4.4. Оплата здійснюється на підставі </w:t>
      </w:r>
      <w:r w:rsidRPr="00974DDE">
        <w:rPr>
          <w:noProof/>
        </w:rPr>
        <w:t>Акту наданих послуг</w:t>
      </w:r>
      <w:r w:rsidRPr="00974DDE">
        <w:t>.</w:t>
      </w:r>
    </w:p>
    <w:p w:rsidR="00F340D3" w:rsidRPr="00974DDE" w:rsidRDefault="00F340D3" w:rsidP="00F340D3">
      <w:pPr>
        <w:jc w:val="center"/>
      </w:pPr>
      <w:r w:rsidRPr="00974DDE">
        <w:t>V. Строк, місце надання послуг</w:t>
      </w:r>
    </w:p>
    <w:p w:rsidR="00F340D3" w:rsidRPr="00974DDE" w:rsidRDefault="00F340D3" w:rsidP="00F340D3">
      <w:pPr>
        <w:jc w:val="both"/>
      </w:pPr>
      <w:r w:rsidRPr="00974DDE">
        <w:t>5.1. Строк  надання Послуг протягом 20</w:t>
      </w:r>
      <w:r w:rsidR="00CF5D92">
        <w:rPr>
          <w:lang w:val="uk-UA"/>
        </w:rPr>
        <w:t>24</w:t>
      </w:r>
      <w:r>
        <w:rPr>
          <w:lang w:val="uk-UA"/>
        </w:rPr>
        <w:t> </w:t>
      </w:r>
      <w:r w:rsidRPr="00974DDE">
        <w:t>року.</w:t>
      </w:r>
    </w:p>
    <w:p w:rsidR="00F340D3" w:rsidRPr="00974DDE" w:rsidRDefault="00F340D3" w:rsidP="00F340D3">
      <w:pPr>
        <w:tabs>
          <w:tab w:val="num" w:pos="0"/>
        </w:tabs>
        <w:jc w:val="both"/>
        <w:rPr>
          <w:bCs/>
          <w:lang w:val="uk-UA"/>
        </w:rPr>
      </w:pPr>
      <w:r w:rsidRPr="00974DDE">
        <w:rPr>
          <w:lang w:val="uk-UA"/>
        </w:rPr>
        <w:t>5.2. Послуги</w:t>
      </w:r>
      <w:r w:rsidRPr="00974DDE">
        <w:rPr>
          <w:noProof/>
          <w:lang w:val="uk-UA"/>
        </w:rPr>
        <w:t xml:space="preserve"> надаються  за адресою: </w:t>
      </w:r>
      <w:smartTag w:uri="urn:schemas-microsoft-com:office:smarttags" w:element="metricconverter">
        <w:smartTagPr>
          <w:attr w:name="ProductID" w:val="01601, м"/>
        </w:smartTagPr>
        <w:r w:rsidRPr="00974DDE">
          <w:rPr>
            <w:noProof/>
            <w:lang w:val="uk-UA"/>
          </w:rPr>
          <w:t>01601, м</w:t>
        </w:r>
      </w:smartTag>
      <w:r w:rsidRPr="00974DDE">
        <w:rPr>
          <w:noProof/>
          <w:lang w:val="uk-UA"/>
        </w:rPr>
        <w:t>. Київ, вул. Шовковична, 39/1.</w:t>
      </w:r>
    </w:p>
    <w:p w:rsidR="00F340D3" w:rsidRPr="00974DDE" w:rsidRDefault="00F340D3" w:rsidP="00F340D3">
      <w:pPr>
        <w:tabs>
          <w:tab w:val="left" w:pos="426"/>
        </w:tabs>
        <w:jc w:val="center"/>
      </w:pPr>
      <w:r w:rsidRPr="00974DDE">
        <w:t>VI. Права та обов'язки сторін</w:t>
      </w:r>
    </w:p>
    <w:p w:rsidR="00F340D3" w:rsidRPr="00974DDE" w:rsidRDefault="00F340D3" w:rsidP="00F340D3">
      <w:pPr>
        <w:tabs>
          <w:tab w:val="left" w:pos="426"/>
        </w:tabs>
        <w:jc w:val="both"/>
        <w:rPr>
          <w:u w:val="single"/>
        </w:rPr>
      </w:pPr>
      <w:r w:rsidRPr="00974DDE">
        <w:rPr>
          <w:u w:val="single"/>
        </w:rPr>
        <w:t xml:space="preserve">6.1. </w:t>
      </w:r>
      <w:r w:rsidRPr="00974DDE">
        <w:rPr>
          <w:bCs/>
          <w:u w:val="single"/>
        </w:rPr>
        <w:t xml:space="preserve">Замовник </w:t>
      </w:r>
      <w:r w:rsidRPr="00974DDE">
        <w:rPr>
          <w:u w:val="single"/>
        </w:rPr>
        <w:t>зобов'язаний:</w:t>
      </w:r>
    </w:p>
    <w:p w:rsidR="00F340D3" w:rsidRPr="00974DDE" w:rsidRDefault="00F340D3" w:rsidP="00F340D3">
      <w:pPr>
        <w:tabs>
          <w:tab w:val="left" w:pos="426"/>
        </w:tabs>
        <w:jc w:val="both"/>
      </w:pPr>
      <w:r w:rsidRPr="00974DDE">
        <w:t>6.1.1. С</w:t>
      </w:r>
      <w:r w:rsidRPr="00974DDE">
        <w:rPr>
          <w:noProof/>
        </w:rPr>
        <w:t>воєчасно та в повному обсязі сплачувати за надані Послуги;</w:t>
      </w:r>
    </w:p>
    <w:p w:rsidR="00F340D3" w:rsidRPr="00974DDE" w:rsidRDefault="00F340D3" w:rsidP="00F340D3">
      <w:pPr>
        <w:tabs>
          <w:tab w:val="left" w:pos="426"/>
        </w:tabs>
        <w:jc w:val="both"/>
      </w:pPr>
      <w:r w:rsidRPr="00974DDE">
        <w:t xml:space="preserve">6.1.2. </w:t>
      </w:r>
      <w:r w:rsidRPr="00974DDE">
        <w:rPr>
          <w:noProof/>
        </w:rPr>
        <w:t>Приймати   надані Послуги згідно з актом наданих послуг</w:t>
      </w:r>
      <w:r w:rsidRPr="00974DDE">
        <w:t>;</w:t>
      </w:r>
    </w:p>
    <w:p w:rsidR="00F340D3" w:rsidRPr="00974DDE" w:rsidRDefault="00F340D3" w:rsidP="00F340D3">
      <w:pPr>
        <w:tabs>
          <w:tab w:val="left" w:pos="426"/>
        </w:tabs>
        <w:jc w:val="both"/>
      </w:pPr>
      <w:r w:rsidRPr="00974DDE">
        <w:t>6.1.</w:t>
      </w:r>
      <w:r w:rsidRPr="00974DDE">
        <w:rPr>
          <w:lang w:val="uk-UA"/>
        </w:rPr>
        <w:t>3</w:t>
      </w:r>
      <w:r w:rsidRPr="00974DDE">
        <w:t>. Сповіщати Виконавця про будь-які зміни в умовах договору на протязі 15 (п’ятнадцяти) днів з моменту їх настання.</w:t>
      </w:r>
    </w:p>
    <w:p w:rsidR="00F340D3" w:rsidRPr="00974DDE" w:rsidRDefault="00F340D3" w:rsidP="00F340D3">
      <w:pPr>
        <w:tabs>
          <w:tab w:val="left" w:pos="426"/>
        </w:tabs>
        <w:jc w:val="both"/>
        <w:rPr>
          <w:u w:val="single"/>
        </w:rPr>
      </w:pPr>
      <w:r w:rsidRPr="00974DDE">
        <w:rPr>
          <w:u w:val="single"/>
        </w:rPr>
        <w:t xml:space="preserve">6.2. </w:t>
      </w:r>
      <w:r w:rsidRPr="00974DDE">
        <w:rPr>
          <w:bCs/>
          <w:u w:val="single"/>
        </w:rPr>
        <w:t xml:space="preserve">Замовник </w:t>
      </w:r>
      <w:r w:rsidRPr="00974DDE">
        <w:rPr>
          <w:u w:val="single"/>
        </w:rPr>
        <w:t>має право:</w:t>
      </w:r>
    </w:p>
    <w:p w:rsidR="00F340D3" w:rsidRPr="00974DDE" w:rsidRDefault="00F340D3" w:rsidP="00F340D3">
      <w:pPr>
        <w:tabs>
          <w:tab w:val="left" w:pos="426"/>
        </w:tabs>
        <w:jc w:val="both"/>
        <w:rPr>
          <w:noProof/>
        </w:rPr>
      </w:pPr>
      <w:r w:rsidRPr="00974DDE">
        <w:t xml:space="preserve">6.2.1. </w:t>
      </w:r>
      <w:r w:rsidRPr="00974DDE">
        <w:rPr>
          <w:noProof/>
        </w:rPr>
        <w:t xml:space="preserve">Достроково розірвати цей Договір  у  разі  невиконання зобов'язань </w:t>
      </w:r>
      <w:r w:rsidRPr="00974DDE">
        <w:t>Виконавцем</w:t>
      </w:r>
      <w:r w:rsidRPr="00974DDE">
        <w:rPr>
          <w:noProof/>
        </w:rPr>
        <w:t>, повідомивши про це його у строк – 5 днів;</w:t>
      </w:r>
    </w:p>
    <w:p w:rsidR="00F340D3" w:rsidRPr="00974DDE" w:rsidRDefault="00F340D3" w:rsidP="00F340D3">
      <w:pPr>
        <w:tabs>
          <w:tab w:val="left" w:pos="426"/>
        </w:tabs>
        <w:jc w:val="both"/>
        <w:rPr>
          <w:noProof/>
        </w:rPr>
      </w:pPr>
      <w:r w:rsidRPr="00974DDE">
        <w:t xml:space="preserve">6.2.2. </w:t>
      </w:r>
      <w:r w:rsidRPr="00974DDE">
        <w:rPr>
          <w:noProof/>
        </w:rPr>
        <w:t>Контролювати надання Послуг у строки, встановлені цим Договором;</w:t>
      </w:r>
    </w:p>
    <w:p w:rsidR="00F340D3" w:rsidRPr="00974DDE" w:rsidRDefault="00F340D3" w:rsidP="00F340D3">
      <w:pPr>
        <w:tabs>
          <w:tab w:val="left" w:pos="426"/>
        </w:tabs>
        <w:jc w:val="both"/>
        <w:rPr>
          <w:noProof/>
        </w:rPr>
      </w:pPr>
      <w:r w:rsidRPr="00974DDE">
        <w:t>6.2.</w:t>
      </w:r>
      <w:r w:rsidRPr="00974DDE">
        <w:rPr>
          <w:lang w:val="uk-UA"/>
        </w:rPr>
        <w:t>3</w:t>
      </w:r>
      <w:r w:rsidRPr="00974DDE">
        <w:t xml:space="preserve">. </w:t>
      </w:r>
      <w:r w:rsidRPr="00974DDE">
        <w:rPr>
          <w:noProof/>
        </w:rPr>
        <w:t xml:space="preserve">Повернути Акт наданих послуг </w:t>
      </w:r>
      <w:r w:rsidRPr="00974DDE">
        <w:t>Виконавцю</w:t>
      </w:r>
      <w:r w:rsidRPr="00974DDE">
        <w:rPr>
          <w:noProof/>
        </w:rPr>
        <w:t xml:space="preserve"> без здійснення оплати в разі неналежного  оформлення документів (відсутність печатки, підписів тощо);</w:t>
      </w:r>
    </w:p>
    <w:p w:rsidR="00F340D3" w:rsidRPr="00974DDE" w:rsidRDefault="00F340D3" w:rsidP="00F340D3">
      <w:pPr>
        <w:tabs>
          <w:tab w:val="left" w:pos="426"/>
        </w:tabs>
        <w:jc w:val="both"/>
      </w:pPr>
      <w:r w:rsidRPr="00974DDE">
        <w:t>6.2.</w:t>
      </w:r>
      <w:r w:rsidRPr="00974DDE">
        <w:rPr>
          <w:lang w:val="uk-UA"/>
        </w:rPr>
        <w:t>4</w:t>
      </w:r>
      <w:r w:rsidRPr="00974DDE">
        <w:t>. Пред'являти претензії до якості і кількості наданих послуг протягом 3 днів з моменту надання послуги.</w:t>
      </w:r>
    </w:p>
    <w:p w:rsidR="00F340D3" w:rsidRPr="00974DDE" w:rsidRDefault="00F340D3" w:rsidP="00F340D3">
      <w:pPr>
        <w:tabs>
          <w:tab w:val="left" w:pos="426"/>
        </w:tabs>
        <w:jc w:val="both"/>
      </w:pPr>
      <w:r w:rsidRPr="00974DDE">
        <w:t>6.2.</w:t>
      </w:r>
      <w:r w:rsidRPr="00974DDE">
        <w:rPr>
          <w:lang w:val="uk-UA"/>
        </w:rPr>
        <w:t>5</w:t>
      </w:r>
      <w:r w:rsidRPr="00974DDE">
        <w:t>. Відмовитись від прийняття послуг, якщо вони не відповідають умовам Договору шляхом подачі претензії в строк до 3 днів після надання послуг і вимагати від Виконавця відшкодування збитків, якщо вони виникли внаслідок невиконання або неналежного виконання Виконавцем обов'язків взятих на себе за даним Договором.</w:t>
      </w:r>
    </w:p>
    <w:p w:rsidR="00F340D3" w:rsidRPr="00974DDE" w:rsidRDefault="00F340D3" w:rsidP="00F340D3">
      <w:pPr>
        <w:tabs>
          <w:tab w:val="left" w:pos="426"/>
        </w:tabs>
        <w:jc w:val="both"/>
        <w:rPr>
          <w:u w:val="single"/>
        </w:rPr>
      </w:pPr>
      <w:r w:rsidRPr="00974DDE">
        <w:rPr>
          <w:u w:val="single"/>
        </w:rPr>
        <w:t>6.3. Виконавець зобов'язаний:</w:t>
      </w:r>
    </w:p>
    <w:p w:rsidR="00F340D3" w:rsidRPr="00974DDE" w:rsidRDefault="00F340D3" w:rsidP="00F340D3">
      <w:pPr>
        <w:tabs>
          <w:tab w:val="left" w:pos="426"/>
        </w:tabs>
        <w:jc w:val="both"/>
      </w:pPr>
      <w:r w:rsidRPr="00974DDE">
        <w:t xml:space="preserve">6.3.1. </w:t>
      </w:r>
      <w:r w:rsidRPr="00974DDE">
        <w:rPr>
          <w:noProof/>
        </w:rPr>
        <w:t>Забезпечити  надання Послуг у строки, встановлені цим Договором;</w:t>
      </w:r>
    </w:p>
    <w:p w:rsidR="00F340D3" w:rsidRPr="00974DDE" w:rsidRDefault="00F340D3" w:rsidP="00F340D3">
      <w:pPr>
        <w:tabs>
          <w:tab w:val="left" w:pos="426"/>
        </w:tabs>
        <w:jc w:val="both"/>
        <w:rPr>
          <w:lang w:val="uk-UA"/>
        </w:rPr>
      </w:pPr>
      <w:r w:rsidRPr="00974DDE">
        <w:t xml:space="preserve">6.3.2. </w:t>
      </w:r>
      <w:r w:rsidRPr="00974DDE">
        <w:rPr>
          <w:noProof/>
        </w:rPr>
        <w:t>Забезпечити  надання Послуг які  відповідають  умовам,  установленим розділом 2  цього Договору.</w:t>
      </w:r>
    </w:p>
    <w:p w:rsidR="00F340D3" w:rsidRPr="00974DDE" w:rsidRDefault="00F340D3" w:rsidP="00F340D3">
      <w:pPr>
        <w:rPr>
          <w:color w:val="000000"/>
          <w:shd w:val="clear" w:color="auto" w:fill="FFFFFF"/>
          <w:lang w:val="uk-UA"/>
        </w:rPr>
      </w:pPr>
    </w:p>
    <w:p w:rsidR="00F340D3" w:rsidRPr="00974DDE" w:rsidRDefault="00F340D3" w:rsidP="00F340D3">
      <w:pPr>
        <w:tabs>
          <w:tab w:val="left" w:pos="426"/>
        </w:tabs>
        <w:jc w:val="both"/>
        <w:rPr>
          <w:lang w:val="uk-UA"/>
        </w:rPr>
      </w:pPr>
      <w:r>
        <w:rPr>
          <w:lang w:val="uk-UA"/>
        </w:rPr>
        <w:t>6.3.3</w:t>
      </w:r>
      <w:r w:rsidRPr="00974DDE">
        <w:rPr>
          <w:lang w:val="uk-UA"/>
        </w:rPr>
        <w:t>.</w:t>
      </w:r>
      <w:r>
        <w:rPr>
          <w:lang w:val="uk-UA"/>
        </w:rPr>
        <w:t xml:space="preserve"> </w:t>
      </w:r>
      <w:r w:rsidRPr="00974DDE">
        <w:rPr>
          <w:color w:val="000000"/>
          <w:shd w:val="clear" w:color="auto" w:fill="FFFFFF"/>
          <w:lang w:val="uk-UA"/>
        </w:rPr>
        <w:t>У  разі неможливості повністю або частково надати послуги протягом 24 годин у письмовій формі повідомити про це Замовника;</w:t>
      </w:r>
    </w:p>
    <w:p w:rsidR="00F340D3" w:rsidRPr="00974DDE" w:rsidRDefault="00F340D3" w:rsidP="00F340D3">
      <w:pPr>
        <w:tabs>
          <w:tab w:val="left" w:pos="426"/>
        </w:tabs>
        <w:jc w:val="both"/>
      </w:pPr>
      <w:r>
        <w:rPr>
          <w:lang w:val="uk-UA"/>
        </w:rPr>
        <w:t>6.3.4</w:t>
      </w:r>
      <w:r w:rsidRPr="00974DDE">
        <w:rPr>
          <w:lang w:val="uk-UA"/>
        </w:rPr>
        <w:t xml:space="preserve">. </w:t>
      </w:r>
      <w:r w:rsidRPr="00974DDE">
        <w:t xml:space="preserve">Сповіщати Замовника про будь-які зміни в умовах договору </w:t>
      </w:r>
      <w:r w:rsidRPr="00974DDE">
        <w:rPr>
          <w:lang w:val="uk-UA"/>
        </w:rPr>
        <w:t>протягом</w:t>
      </w:r>
      <w:r w:rsidRPr="00974DDE">
        <w:t xml:space="preserve"> 15 (п’ятнадцяти) днів з моменту їх настання.</w:t>
      </w:r>
    </w:p>
    <w:p w:rsidR="00F340D3" w:rsidRPr="00974DDE" w:rsidRDefault="00F340D3" w:rsidP="00F340D3">
      <w:pPr>
        <w:tabs>
          <w:tab w:val="left" w:pos="426"/>
        </w:tabs>
        <w:jc w:val="both"/>
        <w:rPr>
          <w:u w:val="single"/>
        </w:rPr>
      </w:pPr>
      <w:r w:rsidRPr="00974DDE">
        <w:rPr>
          <w:u w:val="single"/>
        </w:rPr>
        <w:t>6.4. Виконавець має право:</w:t>
      </w:r>
    </w:p>
    <w:p w:rsidR="00F340D3" w:rsidRPr="00974DDE" w:rsidRDefault="00F340D3" w:rsidP="00F340D3">
      <w:pPr>
        <w:tabs>
          <w:tab w:val="left" w:pos="426"/>
        </w:tabs>
        <w:jc w:val="both"/>
      </w:pPr>
      <w:r w:rsidRPr="00974DDE">
        <w:t xml:space="preserve">6.4.1. </w:t>
      </w:r>
      <w:r w:rsidRPr="00974DDE">
        <w:rPr>
          <w:noProof/>
        </w:rPr>
        <w:t>Своєчасно та в  повному  обсязі  отримувати  плату  за надані Послуги;</w:t>
      </w:r>
    </w:p>
    <w:p w:rsidR="00F340D3" w:rsidRPr="00974DDE" w:rsidRDefault="00F340D3" w:rsidP="00F340D3">
      <w:pPr>
        <w:jc w:val="both"/>
      </w:pPr>
      <w:r w:rsidRPr="00974DDE">
        <w:t xml:space="preserve">6.4.2. На дострокове надання послуг за письмовим погодженням </w:t>
      </w:r>
      <w:r w:rsidRPr="00974DDE">
        <w:rPr>
          <w:bCs/>
        </w:rPr>
        <w:t>Замовника</w:t>
      </w:r>
      <w:r w:rsidRPr="00974DDE">
        <w:t>;</w:t>
      </w:r>
      <w:r w:rsidRPr="00974DDE">
        <w:tab/>
      </w:r>
    </w:p>
    <w:p w:rsidR="00F340D3" w:rsidRPr="00974DDE" w:rsidRDefault="00F340D3" w:rsidP="00F340D3">
      <w:pPr>
        <w:tabs>
          <w:tab w:val="left" w:pos="426"/>
        </w:tabs>
        <w:jc w:val="both"/>
      </w:pPr>
      <w:r w:rsidRPr="00974DDE">
        <w:t xml:space="preserve">6.4.3. </w:t>
      </w:r>
      <w:r w:rsidRPr="00974DDE">
        <w:rPr>
          <w:noProof/>
        </w:rPr>
        <w:t xml:space="preserve">У разі невиконання зобов'язань </w:t>
      </w:r>
      <w:r w:rsidRPr="00974DDE">
        <w:rPr>
          <w:bCs/>
        </w:rPr>
        <w:t>Замовником</w:t>
      </w:r>
      <w:r>
        <w:rPr>
          <w:bCs/>
          <w:lang w:val="uk-UA"/>
        </w:rPr>
        <w:t xml:space="preserve"> </w:t>
      </w:r>
      <w:r w:rsidRPr="00974DDE">
        <w:t>Виконавець</w:t>
      </w:r>
      <w:r w:rsidRPr="00974DDE">
        <w:rPr>
          <w:noProof/>
        </w:rPr>
        <w:t xml:space="preserve"> має право достроково розірвати цей  Договір,  повідомивши про це </w:t>
      </w:r>
      <w:r w:rsidRPr="00974DDE">
        <w:rPr>
          <w:bCs/>
          <w:noProof/>
        </w:rPr>
        <w:t>Замовника</w:t>
      </w:r>
      <w:r w:rsidRPr="00974DDE">
        <w:rPr>
          <w:noProof/>
        </w:rPr>
        <w:t xml:space="preserve"> у строк – 5 днів.</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pPr>
      <w:r w:rsidRPr="00974DDE">
        <w:t>VII. Відповідальність сторін</w:t>
      </w:r>
    </w:p>
    <w:p w:rsidR="00F340D3" w:rsidRPr="00974DDE" w:rsidRDefault="00F340D3" w:rsidP="00F340D3">
      <w:pPr>
        <w:tabs>
          <w:tab w:val="left" w:pos="426"/>
        </w:tabs>
        <w:jc w:val="both"/>
      </w:pPr>
      <w:r w:rsidRPr="00974DDE">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340D3" w:rsidRPr="00974DDE" w:rsidRDefault="00F340D3" w:rsidP="00F340D3">
      <w:pPr>
        <w:tabs>
          <w:tab w:val="left" w:pos="426"/>
        </w:tabs>
        <w:jc w:val="both"/>
      </w:pPr>
      <w:r w:rsidRPr="00974DDE">
        <w:t>7.2.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віднесений для його рішення в Господарський суд.</w:t>
      </w:r>
    </w:p>
    <w:p w:rsidR="00F340D3" w:rsidRPr="00974DDE" w:rsidRDefault="00F340D3" w:rsidP="00F340D3">
      <w:pPr>
        <w:jc w:val="both"/>
      </w:pPr>
      <w:r w:rsidRPr="00974DDE">
        <w:t>7.3. У випадку затримки надання Послуг понад встановлений термін, Виконавець сплачує Замовнику пеню у розмірі 0,1 відсотка від  вартості ненаданих Послуг за кожний день прострочення надання послуг, але не більше подвійної облікової ставки НБУ за кожний день прострочення. Сплата штрафних санкцій не звільняє Виконавця від обов’язку надавати Послуги  відповідно до умов Договору.</w:t>
      </w:r>
    </w:p>
    <w:p w:rsidR="00F340D3" w:rsidRPr="00974DDE" w:rsidRDefault="00F340D3" w:rsidP="00F340D3">
      <w:pPr>
        <w:tabs>
          <w:tab w:val="left" w:pos="426"/>
        </w:tabs>
        <w:jc w:val="center"/>
      </w:pPr>
      <w:r w:rsidRPr="00974DDE">
        <w:t>VIII. Обставини непереборної сили</w:t>
      </w:r>
    </w:p>
    <w:p w:rsidR="00F340D3" w:rsidRPr="00974DDE" w:rsidRDefault="00F340D3" w:rsidP="00F340D3">
      <w:pPr>
        <w:adjustRightInd w:val="0"/>
        <w:jc w:val="both"/>
      </w:pPr>
      <w:r w:rsidRPr="00974DDE">
        <w:lastRenderedPageBreak/>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F340D3" w:rsidRPr="00974DDE" w:rsidRDefault="00F340D3" w:rsidP="00F340D3">
      <w:pPr>
        <w:adjustRightInd w:val="0"/>
        <w:jc w:val="both"/>
      </w:pPr>
      <w:r w:rsidRPr="00974DDE">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F340D3" w:rsidRPr="00974DDE" w:rsidRDefault="00F340D3" w:rsidP="00F340D3">
      <w:pPr>
        <w:adjustRightInd w:val="0"/>
        <w:jc w:val="both"/>
      </w:pPr>
      <w:r w:rsidRPr="00974DDE">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F340D3" w:rsidRPr="00974DDE" w:rsidRDefault="00F340D3" w:rsidP="00F340D3">
      <w:pPr>
        <w:adjustRightInd w:val="0"/>
        <w:jc w:val="both"/>
        <w:rPr>
          <w:b/>
          <w:bCs/>
        </w:rPr>
      </w:pPr>
      <w:r w:rsidRPr="00974DDE">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F340D3" w:rsidRPr="00974DDE" w:rsidRDefault="00F340D3" w:rsidP="00F340D3">
      <w:pPr>
        <w:tabs>
          <w:tab w:val="left" w:pos="426"/>
        </w:tabs>
        <w:jc w:val="center"/>
      </w:pPr>
      <w:r w:rsidRPr="00974DDE">
        <w:t>IX. Вирішення спорів</w:t>
      </w:r>
    </w:p>
    <w:p w:rsidR="00F340D3" w:rsidRPr="00974DDE" w:rsidRDefault="00F340D3" w:rsidP="00F340D3">
      <w:pPr>
        <w:tabs>
          <w:tab w:val="left" w:pos="426"/>
        </w:tabs>
        <w:jc w:val="both"/>
      </w:pPr>
      <w:r w:rsidRPr="00974DDE">
        <w:t xml:space="preserve">9.1. У випадку виникнення  спорів  або  розбіжностей  Сторони зобов'язуються   вирішувати  їх  шляхом  взаємних  переговорів  та консультацій. </w:t>
      </w:r>
    </w:p>
    <w:p w:rsidR="00F340D3" w:rsidRPr="00974DDE" w:rsidRDefault="00F340D3" w:rsidP="00F340D3">
      <w:pPr>
        <w:tabs>
          <w:tab w:val="left" w:pos="426"/>
        </w:tabs>
        <w:jc w:val="both"/>
      </w:pPr>
      <w:r w:rsidRPr="00974DDE">
        <w:t>9.2. У разі недосягнення Сторонами згоди спори  (розбіжності) вирішуються у судовому порядку.</w:t>
      </w:r>
    </w:p>
    <w:p w:rsidR="00F340D3" w:rsidRPr="00974DDE" w:rsidRDefault="00F340D3" w:rsidP="00F340D3">
      <w:pPr>
        <w:tabs>
          <w:tab w:val="left" w:pos="426"/>
        </w:tabs>
        <w:jc w:val="center"/>
      </w:pPr>
      <w:r w:rsidRPr="00974DDE">
        <w:t>X. Строк дії договору</w:t>
      </w:r>
    </w:p>
    <w:p w:rsidR="00F340D3" w:rsidRPr="00974DDE" w:rsidRDefault="00F340D3" w:rsidP="00F340D3">
      <w:pPr>
        <w:tabs>
          <w:tab w:val="left" w:pos="426"/>
        </w:tabs>
        <w:jc w:val="both"/>
      </w:pPr>
      <w:r w:rsidRPr="00974DDE">
        <w:t xml:space="preserve">10.1. </w:t>
      </w:r>
      <w:r w:rsidRPr="00974DDE">
        <w:rPr>
          <w:noProof/>
        </w:rPr>
        <w:t xml:space="preserve">Даний Договір набуває чинності з дня його підписання </w:t>
      </w:r>
      <w:r>
        <w:rPr>
          <w:noProof/>
        </w:rPr>
        <w:t>Сторонами і діє до «31»</w:t>
      </w:r>
      <w:r>
        <w:rPr>
          <w:noProof/>
          <w:lang w:val="uk-UA"/>
        </w:rPr>
        <w:t> </w:t>
      </w:r>
      <w:r>
        <w:rPr>
          <w:noProof/>
        </w:rPr>
        <w:t>грудня </w:t>
      </w:r>
      <w:r w:rsidRPr="00974DDE">
        <w:rPr>
          <w:noProof/>
        </w:rPr>
        <w:t>20</w:t>
      </w:r>
      <w:r w:rsidRPr="00974DDE">
        <w:rPr>
          <w:noProof/>
          <w:lang w:val="uk-UA"/>
        </w:rPr>
        <w:t>2</w:t>
      </w:r>
      <w:r w:rsidR="00CF5D92">
        <w:rPr>
          <w:noProof/>
          <w:lang w:val="uk-UA"/>
        </w:rPr>
        <w:t>4</w:t>
      </w:r>
      <w:r>
        <w:rPr>
          <w:noProof/>
          <w:lang w:val="uk-UA"/>
        </w:rPr>
        <w:t xml:space="preserve"> </w:t>
      </w:r>
      <w:r w:rsidRPr="00974DDE">
        <w:rPr>
          <w:noProof/>
        </w:rPr>
        <w:t>р., але в будь-якому випадку до повного виконання Сторонами своїх зобов'язань.</w:t>
      </w:r>
    </w:p>
    <w:p w:rsidR="00F340D3" w:rsidRPr="00974DDE" w:rsidRDefault="00F340D3" w:rsidP="00F340D3">
      <w:pPr>
        <w:tabs>
          <w:tab w:val="left" w:pos="426"/>
        </w:tabs>
        <w:jc w:val="both"/>
        <w:rPr>
          <w:noProof/>
        </w:rPr>
      </w:pPr>
      <w:r w:rsidRPr="00974DDE">
        <w:t xml:space="preserve">10.2. </w:t>
      </w:r>
      <w:r w:rsidRPr="00974DDE">
        <w:rPr>
          <w:noProof/>
        </w:rPr>
        <w:t>Цей Договір укладаєтьс-я і підписується у 2 примірниках, що мають однакову юридичну силу.</w:t>
      </w:r>
    </w:p>
    <w:p w:rsidR="00F340D3" w:rsidRPr="00974DDE" w:rsidRDefault="00F340D3" w:rsidP="00F340D3">
      <w:pPr>
        <w:tabs>
          <w:tab w:val="num" w:pos="426"/>
        </w:tabs>
        <w:jc w:val="both"/>
        <w:rPr>
          <w:noProof/>
        </w:rPr>
      </w:pPr>
      <w:r w:rsidRPr="00974DDE">
        <w:rPr>
          <w:noProof/>
        </w:rPr>
        <w:t>10.3. Дострокове двостороннє розірвання Договору допускається за згодою Сторін.</w:t>
      </w:r>
    </w:p>
    <w:p w:rsidR="00F340D3" w:rsidRPr="00974DDE" w:rsidRDefault="00F340D3" w:rsidP="00F340D3">
      <w:pPr>
        <w:jc w:val="both"/>
        <w:rPr>
          <w:noProof/>
        </w:rPr>
      </w:pPr>
      <w:r w:rsidRPr="00974DDE">
        <w:rPr>
          <w:noProof/>
        </w:rPr>
        <w:t>10.4. В однобічному порядку Договір може бути розторгнутий відповідно до законодавства України діючим на момент розірвання Договору.</w:t>
      </w:r>
    </w:p>
    <w:p w:rsidR="00F340D3" w:rsidRPr="00974DDE" w:rsidRDefault="00F340D3" w:rsidP="00F340D3">
      <w:pPr>
        <w:jc w:val="both"/>
        <w:rPr>
          <w:noProof/>
        </w:rPr>
      </w:pPr>
      <w:r w:rsidRPr="00974DDE">
        <w:rPr>
          <w:noProof/>
        </w:rPr>
        <w:t>10.5. У випадку розірвання даного Договору Сторони здійснюють повний взаєморозрахунок.</w:t>
      </w:r>
    </w:p>
    <w:p w:rsidR="00F340D3" w:rsidRPr="00974DDE" w:rsidRDefault="00F340D3" w:rsidP="00F340D3">
      <w:pPr>
        <w:tabs>
          <w:tab w:val="left" w:pos="426"/>
        </w:tabs>
        <w:jc w:val="center"/>
      </w:pPr>
      <w:r w:rsidRPr="00974DDE">
        <w:t>XI. Інші умови</w:t>
      </w:r>
    </w:p>
    <w:p w:rsidR="00F340D3" w:rsidRPr="00BE31FC" w:rsidRDefault="00F340D3" w:rsidP="00F340D3">
      <w:pPr>
        <w:jc w:val="both"/>
        <w:rPr>
          <w:color w:val="000000"/>
          <w:lang w:val="uk-UA"/>
        </w:rPr>
      </w:pPr>
      <w:r w:rsidRPr="00974DDE">
        <w:t xml:space="preserve">11.1. </w:t>
      </w:r>
      <w:r w:rsidRPr="005B41CA">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w:t>
      </w:r>
      <w:r w:rsidRPr="003A2DEC">
        <w:rPr>
          <w:color w:val="000000"/>
          <w:lang w:val="uk-UA"/>
        </w:rPr>
        <w:t xml:space="preserve">19 Особливостей </w:t>
      </w:r>
      <w:r w:rsidRPr="003A2DEC">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3A2DEC">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F340D3" w:rsidRPr="00974DDE" w:rsidRDefault="00F340D3" w:rsidP="00F340D3">
      <w:pPr>
        <w:tabs>
          <w:tab w:val="left" w:pos="426"/>
        </w:tabs>
        <w:jc w:val="both"/>
      </w:pPr>
      <w:r w:rsidRPr="00974DDE">
        <w:t xml:space="preserve">11.2. </w:t>
      </w:r>
      <w:r w:rsidRPr="00974DDE">
        <w:rPr>
          <w:noProof/>
        </w:rPr>
        <w:t>Договір може бути змінено  у випадках передбачених чинним законодавством України за згодою Сторін.</w:t>
      </w:r>
    </w:p>
    <w:p w:rsidR="00F340D3" w:rsidRPr="00974DDE" w:rsidRDefault="00F340D3" w:rsidP="00F340D3">
      <w:pPr>
        <w:tabs>
          <w:tab w:val="left" w:pos="426"/>
        </w:tabs>
        <w:jc w:val="both"/>
      </w:pPr>
      <w:r w:rsidRPr="00974DDE">
        <w:t>11.3. Жодна із Сторін не має права передавати свої зобов’язання за цим Договором іншій особі  без отримання письмової згоди інших Сторін.</w:t>
      </w:r>
    </w:p>
    <w:p w:rsidR="00F340D3" w:rsidRPr="00974DDE" w:rsidRDefault="00F340D3" w:rsidP="00F340D3">
      <w:pPr>
        <w:tabs>
          <w:tab w:val="num" w:pos="426"/>
        </w:tabs>
        <w:jc w:val="both"/>
      </w:pPr>
      <w:r w:rsidRPr="00974DDE">
        <w:t xml:space="preserve">11.4.У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 </w:t>
      </w:r>
    </w:p>
    <w:p w:rsidR="00F340D3" w:rsidRPr="00974DDE" w:rsidRDefault="00F340D3" w:rsidP="00F340D3">
      <w:pPr>
        <w:tabs>
          <w:tab w:val="left" w:pos="426"/>
        </w:tabs>
        <w:jc w:val="both"/>
      </w:pPr>
      <w:r w:rsidRPr="00974DDE">
        <w:t>11.5. При зміні банківських реквізитів чи адреси однієї зі Сторін, вона зобов'язана в 3 (три) денний термін письмово повідомити про це іншу Сторону.</w:t>
      </w:r>
    </w:p>
    <w:p w:rsidR="00F340D3" w:rsidRPr="00974DDE" w:rsidRDefault="00F340D3" w:rsidP="00F340D3">
      <w:pPr>
        <w:tabs>
          <w:tab w:val="left" w:pos="426"/>
        </w:tabs>
        <w:jc w:val="both"/>
      </w:pPr>
      <w:r w:rsidRPr="00974DDE">
        <w:t>11.6. Всі зміни, доповнення, а також розірвання Договору оформлюються в письмовій формі як додаткові угоди та підписуються обома Сторонами.</w:t>
      </w:r>
    </w:p>
    <w:p w:rsidR="00F340D3" w:rsidRPr="00974DDE" w:rsidRDefault="00F340D3" w:rsidP="00F340D3">
      <w:pPr>
        <w:jc w:val="both"/>
        <w:rPr>
          <w:rFonts w:eastAsia="Calibri"/>
          <w:noProof/>
          <w:lang w:val="uk-UA" w:eastAsia="en-US"/>
        </w:rPr>
      </w:pPr>
      <w:r w:rsidRPr="00974DDE">
        <w:rPr>
          <w:rFonts w:eastAsia="Calibri"/>
          <w:noProof/>
          <w:lang w:val="uk-UA" w:eastAsia="en-US"/>
        </w:rPr>
        <w:t>11.7.  Замовник є неприбутковою організацією.</w:t>
      </w:r>
    </w:p>
    <w:p w:rsidR="00F340D3" w:rsidRPr="00974DDE" w:rsidRDefault="00F340D3" w:rsidP="00F340D3">
      <w:pPr>
        <w:tabs>
          <w:tab w:val="left" w:pos="426"/>
        </w:tabs>
        <w:jc w:val="both"/>
      </w:pPr>
      <w:r w:rsidRPr="00974DDE">
        <w:lastRenderedPageBreak/>
        <w:t>11.8. Даний Договір укладено українською мовою, в 2-х екземплярах єдиного зразка - по 1 для кожної із Сторін.</w:t>
      </w:r>
    </w:p>
    <w:p w:rsidR="00F340D3" w:rsidRPr="00974DDE" w:rsidRDefault="00F340D3" w:rsidP="00F340D3">
      <w:pPr>
        <w:tabs>
          <w:tab w:val="left" w:pos="426"/>
        </w:tabs>
        <w:jc w:val="both"/>
      </w:pPr>
      <w:r w:rsidRPr="00974DDE">
        <w:t>11.9. Даний Договір набирає чинності з дня його підписання Сторонами.</w:t>
      </w:r>
    </w:p>
    <w:p w:rsidR="00F340D3" w:rsidRPr="00974DDE" w:rsidRDefault="00F340D3" w:rsidP="00F340D3">
      <w:pPr>
        <w:jc w:val="both"/>
        <w:rPr>
          <w:noProof/>
        </w:rPr>
      </w:pPr>
      <w:r w:rsidRPr="00974DDE">
        <w:rPr>
          <w:noProof/>
        </w:rPr>
        <w:t>11.10. Від</w:t>
      </w:r>
      <w:r>
        <w:rPr>
          <w:noProof/>
        </w:rPr>
        <w:t>повідальні особи: від Покупця –</w:t>
      </w:r>
      <w:r>
        <w:rPr>
          <w:noProof/>
          <w:lang w:val="uk-UA"/>
        </w:rPr>
        <w:t xml:space="preserve"> </w:t>
      </w:r>
    </w:p>
    <w:p w:rsidR="00F340D3" w:rsidRPr="00974DDE" w:rsidRDefault="00F340D3" w:rsidP="00F340D3">
      <w:pPr>
        <w:jc w:val="both"/>
        <w:rPr>
          <w:noProof/>
        </w:rPr>
      </w:pPr>
      <w:r w:rsidRPr="00974DDE">
        <w:rPr>
          <w:noProof/>
        </w:rPr>
        <w:tab/>
      </w:r>
      <w:r w:rsidRPr="00974DDE">
        <w:rPr>
          <w:noProof/>
        </w:rPr>
        <w:tab/>
      </w:r>
      <w:r w:rsidRPr="00974DDE">
        <w:rPr>
          <w:noProof/>
        </w:rPr>
        <w:tab/>
        <w:t xml:space="preserve">від </w:t>
      </w:r>
      <w:r w:rsidRPr="00974DDE">
        <w:t xml:space="preserve">Продавця  </w:t>
      </w:r>
      <w:r w:rsidRPr="00974DDE">
        <w:rPr>
          <w:noProof/>
        </w:rPr>
        <w:t>-  ___________  тел: ____________.</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pPr>
      <w:r w:rsidRPr="00974DDE">
        <w:t>XII. Додатки до договору</w:t>
      </w:r>
    </w:p>
    <w:p w:rsidR="00F340D3" w:rsidRPr="009E1863" w:rsidRDefault="00F340D3" w:rsidP="00F340D3">
      <w:pPr>
        <w:tabs>
          <w:tab w:val="left" w:pos="426"/>
        </w:tabs>
        <w:jc w:val="both"/>
        <w:rPr>
          <w:lang w:val="uk-UA"/>
        </w:rPr>
      </w:pPr>
      <w:r w:rsidRPr="00974DDE">
        <w:t>12.1. Невід'ємною частиною даного Договору є  Додаток № 1 – Кошторис</w:t>
      </w:r>
      <w:r>
        <w:rPr>
          <w:lang w:val="uk-UA"/>
        </w:rPr>
        <w:t>.</w:t>
      </w:r>
    </w:p>
    <w:p w:rsidR="00F340D3" w:rsidRPr="00974DDE" w:rsidRDefault="00F340D3" w:rsidP="00F340D3">
      <w:pPr>
        <w:tabs>
          <w:tab w:val="left" w:pos="426"/>
        </w:tabs>
        <w:jc w:val="both"/>
        <w:rPr>
          <w:lang w:val="uk-UA"/>
        </w:rPr>
      </w:pPr>
    </w:p>
    <w:p w:rsidR="00F340D3" w:rsidRPr="00974DDE" w:rsidRDefault="00F340D3" w:rsidP="00F340D3">
      <w:pPr>
        <w:tabs>
          <w:tab w:val="left" w:pos="426"/>
        </w:tabs>
        <w:jc w:val="center"/>
        <w:rPr>
          <w:lang w:val="uk-UA"/>
        </w:rPr>
      </w:pPr>
      <w:r w:rsidRPr="00974DDE">
        <w:t>XIII</w:t>
      </w:r>
      <w:r w:rsidRPr="00974DDE">
        <w:rPr>
          <w:lang w:val="uk-UA"/>
        </w:rPr>
        <w:t>. Місцезнаходження та банківські реквізити сторін:</w:t>
      </w:r>
    </w:p>
    <w:p w:rsidR="00F340D3" w:rsidRPr="00974DDE" w:rsidRDefault="00F340D3" w:rsidP="00F340D3">
      <w:pPr>
        <w:tabs>
          <w:tab w:val="left" w:pos="426"/>
        </w:tabs>
        <w:jc w:val="both"/>
        <w:rPr>
          <w:lang w:val="uk-UA"/>
        </w:rPr>
      </w:pPr>
    </w:p>
    <w:tbl>
      <w:tblPr>
        <w:tblW w:w="10461" w:type="dxa"/>
        <w:tblLayout w:type="fixed"/>
        <w:tblLook w:val="01E0"/>
      </w:tblPr>
      <w:tblGrid>
        <w:gridCol w:w="5589"/>
        <w:gridCol w:w="4872"/>
      </w:tblGrid>
      <w:tr w:rsidR="00F340D3" w:rsidRPr="00974DDE" w:rsidTr="00D96B4A">
        <w:trPr>
          <w:trHeight w:val="3381"/>
        </w:trPr>
        <w:tc>
          <w:tcPr>
            <w:tcW w:w="5589" w:type="dxa"/>
          </w:tcPr>
          <w:p w:rsidR="00F340D3" w:rsidRPr="00974DDE" w:rsidRDefault="00F340D3" w:rsidP="00D96B4A">
            <w:pPr>
              <w:jc w:val="both"/>
              <w:rPr>
                <w:lang w:val="uk-UA"/>
              </w:rPr>
            </w:pPr>
            <w:r w:rsidRPr="00974DDE">
              <w:rPr>
                <w:caps/>
              </w:rPr>
              <w:t>ЗАМОВНИК</w:t>
            </w:r>
            <w:r w:rsidRPr="00974DDE">
              <w:t>:</w:t>
            </w:r>
          </w:p>
          <w:p w:rsidR="00F340D3" w:rsidRPr="00EA04F5" w:rsidRDefault="00F340D3" w:rsidP="00D96B4A">
            <w:pPr>
              <w:rPr>
                <w:color w:val="000000" w:themeColor="text1"/>
              </w:rPr>
            </w:pPr>
            <w:r w:rsidRPr="00C94F82">
              <w:rPr>
                <w:color w:val="000000"/>
                <w:lang w:val="uk-UA"/>
              </w:rPr>
              <w:t>Комунальне некомерційне підприємство "</w:t>
            </w:r>
            <w:r w:rsidRPr="00EA04F5">
              <w:rPr>
                <w:color w:val="000000" w:themeColor="text1"/>
                <w:lang w:val="uk-UA"/>
              </w:rPr>
              <w:t>Олександрівська клінічна лікарня м. Києва"</w:t>
            </w:r>
          </w:p>
          <w:p w:rsidR="00F340D3" w:rsidRDefault="00F340D3" w:rsidP="00D96B4A">
            <w:pPr>
              <w:rPr>
                <w:color w:val="000000" w:themeColor="text1"/>
                <w:lang w:val="uk-UA"/>
              </w:rPr>
            </w:pPr>
            <w:r>
              <w:rPr>
                <w:color w:val="000000" w:themeColor="text1"/>
                <w:lang w:val="uk-UA"/>
              </w:rPr>
              <w:t>Україна, 01601, м. </w:t>
            </w:r>
            <w:r w:rsidRPr="00EA04F5">
              <w:rPr>
                <w:color w:val="000000" w:themeColor="text1"/>
                <w:lang w:val="uk-UA"/>
              </w:rPr>
              <w:t>Київ,</w:t>
            </w:r>
            <w:r>
              <w:rPr>
                <w:color w:val="000000" w:themeColor="text1"/>
                <w:lang w:val="uk-UA"/>
              </w:rPr>
              <w:t xml:space="preserve"> вул. </w:t>
            </w:r>
            <w:r w:rsidRPr="00EA04F5">
              <w:rPr>
                <w:color w:val="000000" w:themeColor="text1"/>
                <w:lang w:val="uk-UA"/>
              </w:rPr>
              <w:t>Шовковична, 39/1</w:t>
            </w:r>
          </w:p>
          <w:p w:rsidR="00F340D3" w:rsidRDefault="00F340D3" w:rsidP="00D96B4A">
            <w:pPr>
              <w:rPr>
                <w:color w:val="000000" w:themeColor="text1"/>
                <w:lang w:val="uk-UA"/>
              </w:rPr>
            </w:pPr>
            <w:r>
              <w:rPr>
                <w:color w:val="000000" w:themeColor="text1"/>
                <w:lang w:val="uk-UA"/>
              </w:rPr>
              <w:t>р/р_____________________________</w:t>
            </w:r>
          </w:p>
          <w:p w:rsidR="00F340D3" w:rsidRPr="00EA04F5" w:rsidRDefault="00F340D3" w:rsidP="00D96B4A">
            <w:pPr>
              <w:rPr>
                <w:color w:val="000000" w:themeColor="text1"/>
                <w:lang w:val="uk-UA"/>
              </w:rPr>
            </w:pPr>
            <w:r>
              <w:rPr>
                <w:color w:val="000000" w:themeColor="text1"/>
                <w:lang w:val="uk-UA"/>
              </w:rPr>
              <w:t>________________________________</w:t>
            </w:r>
          </w:p>
          <w:p w:rsidR="00F340D3" w:rsidRPr="00EA04F5" w:rsidRDefault="00F340D3" w:rsidP="00D96B4A">
            <w:pPr>
              <w:rPr>
                <w:color w:val="000000" w:themeColor="text1"/>
                <w:lang w:val="uk-UA"/>
              </w:rPr>
            </w:pPr>
            <w:r w:rsidRPr="00EA04F5">
              <w:rPr>
                <w:color w:val="000000" w:themeColor="text1"/>
                <w:lang w:val="uk-UA"/>
              </w:rPr>
              <w:t>р/р</w:t>
            </w:r>
            <w:r w:rsidRPr="00EA04F5">
              <w:rPr>
                <w:color w:val="000000" w:themeColor="text1"/>
                <w:lang w:val="en-US"/>
              </w:rPr>
              <w:t>UA</w:t>
            </w:r>
            <w:r w:rsidRPr="00EA04F5">
              <w:rPr>
                <w:bCs/>
                <w:color w:val="000000"/>
                <w:shd w:val="clear" w:color="auto" w:fill="FFFFFF"/>
                <w:lang w:val="uk-UA"/>
              </w:rPr>
              <w:t>613052990000026003045036880</w:t>
            </w:r>
          </w:p>
          <w:p w:rsidR="00F340D3" w:rsidRPr="00EA04F5" w:rsidRDefault="00F340D3" w:rsidP="00D96B4A">
            <w:pPr>
              <w:rPr>
                <w:color w:val="000000" w:themeColor="text1"/>
                <w:lang w:val="uk-UA"/>
              </w:rPr>
            </w:pPr>
            <w:r w:rsidRPr="00EA04F5">
              <w:rPr>
                <w:color w:val="000000" w:themeColor="text1"/>
                <w:lang w:val="uk-UA"/>
              </w:rPr>
              <w:t>в АТ КБ «Приватбанк»</w:t>
            </w:r>
          </w:p>
          <w:p w:rsidR="00F340D3" w:rsidRPr="00EA04F5" w:rsidRDefault="00F340D3" w:rsidP="00D96B4A">
            <w:pPr>
              <w:rPr>
                <w:color w:val="000000" w:themeColor="text1"/>
                <w:lang w:val="uk-UA"/>
              </w:rPr>
            </w:pPr>
            <w:r w:rsidRPr="00EA04F5">
              <w:rPr>
                <w:color w:val="000000" w:themeColor="text1"/>
                <w:lang w:val="uk-UA"/>
              </w:rPr>
              <w:t xml:space="preserve">Код банку </w:t>
            </w:r>
            <w:r w:rsidRPr="00EA04F5">
              <w:rPr>
                <w:bCs/>
                <w:color w:val="000000"/>
                <w:shd w:val="clear" w:color="auto" w:fill="FFFFFF"/>
                <w:lang w:val="uk-UA"/>
              </w:rPr>
              <w:t>305299</w:t>
            </w:r>
            <w:r w:rsidRPr="00EA04F5">
              <w:rPr>
                <w:color w:val="000000" w:themeColor="text1"/>
                <w:lang w:val="uk-UA"/>
              </w:rPr>
              <w:t>, код ЄДРПОУ 01994095</w:t>
            </w:r>
          </w:p>
          <w:p w:rsidR="00F340D3" w:rsidRPr="00EA04F5" w:rsidRDefault="00F340D3" w:rsidP="00D96B4A">
            <w:pPr>
              <w:rPr>
                <w:color w:val="000000" w:themeColor="text1"/>
                <w:lang w:val="uk-UA"/>
              </w:rPr>
            </w:pPr>
            <w:r w:rsidRPr="00EA04F5">
              <w:rPr>
                <w:color w:val="000000" w:themeColor="text1"/>
                <w:lang w:val="uk-UA"/>
              </w:rPr>
              <w:t>ІПН 019940926104,</w:t>
            </w:r>
          </w:p>
          <w:p w:rsidR="00F340D3" w:rsidRPr="00EA04F5" w:rsidRDefault="00F340D3" w:rsidP="00D96B4A">
            <w:pPr>
              <w:rPr>
                <w:color w:val="000000" w:themeColor="text1"/>
                <w:lang w:val="uk-UA"/>
              </w:rPr>
            </w:pPr>
            <w:r w:rsidRPr="00EA04F5">
              <w:rPr>
                <w:color w:val="000000" w:themeColor="text1"/>
                <w:lang w:val="uk-UA"/>
              </w:rPr>
              <w:t>Тел.: (044) 255-15-98</w:t>
            </w:r>
          </w:p>
          <w:p w:rsidR="00F340D3" w:rsidRPr="00974DDE" w:rsidRDefault="00F340D3" w:rsidP="00D96B4A">
            <w:pPr>
              <w:rPr>
                <w:color w:val="000000" w:themeColor="text1"/>
                <w:lang w:val="uk-UA"/>
              </w:rPr>
            </w:pPr>
          </w:p>
          <w:p w:rsidR="00F340D3" w:rsidRPr="00974DDE" w:rsidRDefault="00F340D3" w:rsidP="00D96B4A">
            <w:pPr>
              <w:rPr>
                <w:lang w:val="uk-UA"/>
              </w:rPr>
            </w:pPr>
          </w:p>
          <w:p w:rsidR="00F340D3" w:rsidRPr="001A088F" w:rsidRDefault="00F340D3" w:rsidP="00D96B4A">
            <w:pPr>
              <w:pStyle w:val="21"/>
              <w:spacing w:after="0" w:line="240" w:lineRule="auto"/>
              <w:rPr>
                <w:color w:val="000000" w:themeColor="text1"/>
              </w:rPr>
            </w:pPr>
          </w:p>
          <w:p w:rsidR="00F340D3" w:rsidRPr="001D3F4F" w:rsidRDefault="00F340D3" w:rsidP="00D96B4A">
            <w:pPr>
              <w:tabs>
                <w:tab w:val="left" w:pos="2006"/>
              </w:tabs>
              <w:rPr>
                <w:lang w:val="uk-UA"/>
              </w:rPr>
            </w:pPr>
            <w:r w:rsidRPr="001A088F">
              <w:rPr>
                <w:color w:val="000000" w:themeColor="text1"/>
              </w:rPr>
              <w:t xml:space="preserve">________________   </w:t>
            </w:r>
          </w:p>
          <w:p w:rsidR="00F340D3" w:rsidRPr="00974DDE" w:rsidRDefault="00F340D3" w:rsidP="00D96B4A">
            <w:pPr>
              <w:jc w:val="both"/>
              <w:rPr>
                <w:lang w:val="uk-UA"/>
              </w:rPr>
            </w:pPr>
          </w:p>
        </w:tc>
        <w:tc>
          <w:tcPr>
            <w:tcW w:w="4872" w:type="dxa"/>
          </w:tcPr>
          <w:p w:rsidR="00F340D3" w:rsidRPr="00974DDE" w:rsidRDefault="00F340D3" w:rsidP="00D96B4A">
            <w:pPr>
              <w:jc w:val="both"/>
            </w:pPr>
            <w:r w:rsidRPr="00974DDE">
              <w:t>ВИКОНАВЕЦЬ:</w:t>
            </w:r>
          </w:p>
          <w:p w:rsidR="00F340D3" w:rsidRPr="00974DDE" w:rsidRDefault="00F340D3" w:rsidP="00D96B4A">
            <w:pPr>
              <w:jc w:val="both"/>
              <w:rPr>
                <w:bCs/>
              </w:rPr>
            </w:pPr>
            <w:r w:rsidRPr="00974DDE">
              <w:rPr>
                <w:bCs/>
              </w:rPr>
              <w:t>___________________</w:t>
            </w:r>
          </w:p>
          <w:p w:rsidR="00F340D3" w:rsidRPr="00974DDE" w:rsidRDefault="00F340D3" w:rsidP="00D96B4A">
            <w:pPr>
              <w:jc w:val="both"/>
            </w:pPr>
            <w:r w:rsidRPr="00974DDE">
              <w:t xml:space="preserve">р/р </w:t>
            </w:r>
          </w:p>
          <w:p w:rsidR="00F340D3" w:rsidRPr="00974DDE" w:rsidRDefault="00F340D3" w:rsidP="00D96B4A">
            <w:pPr>
              <w:jc w:val="both"/>
            </w:pPr>
            <w:r w:rsidRPr="00974DDE">
              <w:t xml:space="preserve">в                        </w:t>
            </w:r>
          </w:p>
          <w:p w:rsidR="00F340D3" w:rsidRPr="00974DDE" w:rsidRDefault="00F340D3" w:rsidP="00D96B4A">
            <w:pPr>
              <w:jc w:val="both"/>
            </w:pPr>
            <w:r w:rsidRPr="00974DDE">
              <w:t xml:space="preserve">код банку </w:t>
            </w:r>
          </w:p>
          <w:p w:rsidR="00F340D3" w:rsidRPr="00974DDE" w:rsidRDefault="00F340D3" w:rsidP="00D96B4A">
            <w:pPr>
              <w:jc w:val="both"/>
            </w:pPr>
            <w:r w:rsidRPr="00974DDE">
              <w:t xml:space="preserve">код ЄДРПОУ </w:t>
            </w:r>
          </w:p>
          <w:p w:rsidR="00F340D3" w:rsidRPr="00974DDE" w:rsidRDefault="00F340D3" w:rsidP="00D96B4A">
            <w:pPr>
              <w:jc w:val="both"/>
            </w:pPr>
            <w:r w:rsidRPr="00974DDE">
              <w:t xml:space="preserve">ІПН </w:t>
            </w:r>
          </w:p>
          <w:p w:rsidR="00F340D3" w:rsidRPr="00974DDE" w:rsidRDefault="00F340D3" w:rsidP="00D96B4A">
            <w:pPr>
              <w:spacing w:after="120" w:line="480" w:lineRule="auto"/>
              <w:jc w:val="both"/>
              <w:rPr>
                <w:lang w:val="uk-UA"/>
              </w:rPr>
            </w:pPr>
            <w:r w:rsidRPr="00974DDE">
              <w:rPr>
                <w:lang w:val="uk-UA"/>
              </w:rPr>
              <w:t>Св-во платника ПДВ №</w:t>
            </w:r>
          </w:p>
          <w:p w:rsidR="00F340D3" w:rsidRPr="00974DDE" w:rsidRDefault="00F340D3" w:rsidP="00D96B4A">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F340D3" w:rsidRPr="00974DDE" w:rsidRDefault="00F340D3" w:rsidP="00D96B4A">
            <w:pPr>
              <w:jc w:val="both"/>
            </w:pPr>
          </w:p>
        </w:tc>
      </w:tr>
    </w:tbl>
    <w:p w:rsidR="00F340D3" w:rsidRDefault="00F340D3" w:rsidP="00402181">
      <w:pPr>
        <w:tabs>
          <w:tab w:val="num" w:pos="360"/>
        </w:tabs>
        <w:rPr>
          <w:color w:val="000000" w:themeColor="text1"/>
          <w:lang w:val="uk-UA"/>
        </w:rPr>
      </w:pPr>
    </w:p>
    <w:p w:rsidR="00F340D3" w:rsidRPr="00F13DA4" w:rsidRDefault="00F340D3" w:rsidP="00F340D3">
      <w:pPr>
        <w:tabs>
          <w:tab w:val="num" w:pos="360"/>
        </w:tabs>
        <w:jc w:val="right"/>
        <w:rPr>
          <w:color w:val="000000" w:themeColor="text1"/>
        </w:rPr>
      </w:pPr>
      <w:r w:rsidRPr="00F13DA4">
        <w:rPr>
          <w:color w:val="000000" w:themeColor="text1"/>
        </w:rPr>
        <w:t>Додаток №1</w:t>
      </w:r>
    </w:p>
    <w:p w:rsidR="00F340D3" w:rsidRPr="00F13DA4" w:rsidRDefault="00F340D3" w:rsidP="00F340D3">
      <w:pPr>
        <w:tabs>
          <w:tab w:val="num" w:pos="360"/>
        </w:tabs>
        <w:jc w:val="right"/>
        <w:rPr>
          <w:color w:val="000000" w:themeColor="text1"/>
        </w:rPr>
      </w:pPr>
      <w:r w:rsidRPr="00F13DA4">
        <w:rPr>
          <w:color w:val="000000" w:themeColor="text1"/>
        </w:rPr>
        <w:t>До Договору №___</w:t>
      </w:r>
      <w:r>
        <w:rPr>
          <w:color w:val="000000" w:themeColor="text1"/>
          <w:lang w:val="uk-UA"/>
        </w:rPr>
        <w:t>__</w:t>
      </w:r>
      <w:r w:rsidRPr="00F13DA4">
        <w:rPr>
          <w:color w:val="000000" w:themeColor="text1"/>
        </w:rPr>
        <w:t xml:space="preserve"> від ____________ </w:t>
      </w:r>
      <w:r w:rsidRPr="001B765B">
        <w:rPr>
          <w:color w:val="000000" w:themeColor="text1"/>
        </w:rPr>
        <w:t>20</w:t>
      </w:r>
      <w:r w:rsidRPr="001B765B">
        <w:rPr>
          <w:color w:val="000000" w:themeColor="text1"/>
          <w:lang w:val="uk-UA"/>
        </w:rPr>
        <w:t>2</w:t>
      </w:r>
      <w:r w:rsidR="00CF5D92">
        <w:rPr>
          <w:color w:val="000000" w:themeColor="text1"/>
          <w:lang w:val="uk-UA"/>
        </w:rPr>
        <w:t>4</w:t>
      </w:r>
      <w:r w:rsidRPr="001B765B">
        <w:rPr>
          <w:color w:val="000000" w:themeColor="text1"/>
        </w:rPr>
        <w:t xml:space="preserve"> р</w:t>
      </w: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center"/>
        <w:rPr>
          <w:color w:val="000000" w:themeColor="text1"/>
          <w:lang w:val="uk-UA" w:eastAsia="uk-UA"/>
        </w:rPr>
      </w:pPr>
      <w:r w:rsidRPr="00F13DA4">
        <w:rPr>
          <w:color w:val="000000" w:themeColor="text1"/>
          <w:lang w:eastAsia="uk-UA"/>
        </w:rPr>
        <w:t>Кошторис</w:t>
      </w:r>
    </w:p>
    <w:p w:rsidR="00F340D3" w:rsidRPr="00F13DA4" w:rsidRDefault="00F340D3" w:rsidP="00F340D3">
      <w:pPr>
        <w:tabs>
          <w:tab w:val="num" w:pos="360"/>
        </w:tabs>
        <w:jc w:val="center"/>
        <w:rPr>
          <w:color w:val="000000" w:themeColor="text1"/>
          <w:lang w:val="uk-UA" w:eastAsia="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417"/>
        <w:gridCol w:w="1276"/>
      </w:tblGrid>
      <w:tr w:rsidR="00F340D3" w:rsidRPr="00F13DA4" w:rsidTr="00D96B4A">
        <w:trPr>
          <w:cantSplit/>
        </w:trPr>
        <w:tc>
          <w:tcPr>
            <w:tcW w:w="532" w:type="dxa"/>
          </w:tcPr>
          <w:p w:rsidR="00F340D3" w:rsidRPr="00F13DA4" w:rsidRDefault="00F340D3" w:rsidP="00D96B4A">
            <w:pPr>
              <w:jc w:val="center"/>
              <w:rPr>
                <w:bCs/>
                <w:color w:val="000000" w:themeColor="text1"/>
              </w:rPr>
            </w:pPr>
            <w:r w:rsidRPr="00F13DA4">
              <w:rPr>
                <w:bCs/>
                <w:color w:val="000000" w:themeColor="text1"/>
              </w:rPr>
              <w:t>№ з/п</w:t>
            </w:r>
          </w:p>
        </w:tc>
        <w:tc>
          <w:tcPr>
            <w:tcW w:w="3404" w:type="dxa"/>
          </w:tcPr>
          <w:p w:rsidR="00F340D3" w:rsidRPr="00F13DA4" w:rsidRDefault="00F340D3" w:rsidP="00D96B4A">
            <w:pPr>
              <w:jc w:val="center"/>
              <w:rPr>
                <w:color w:val="000000" w:themeColor="text1"/>
                <w:lang w:val="uk-UA"/>
              </w:rPr>
            </w:pPr>
            <w:r w:rsidRPr="00F13DA4">
              <w:rPr>
                <w:color w:val="000000" w:themeColor="text1"/>
                <w:lang w:val="uk-UA"/>
              </w:rPr>
              <w:t>Найменування послуг</w:t>
            </w:r>
          </w:p>
        </w:tc>
        <w:tc>
          <w:tcPr>
            <w:tcW w:w="1275" w:type="dxa"/>
          </w:tcPr>
          <w:p w:rsidR="00F340D3" w:rsidRPr="00F13DA4" w:rsidRDefault="00F340D3" w:rsidP="00D96B4A">
            <w:pPr>
              <w:jc w:val="center"/>
              <w:rPr>
                <w:color w:val="000000" w:themeColor="text1"/>
                <w:lang w:val="uk-UA"/>
              </w:rPr>
            </w:pPr>
            <w:r w:rsidRPr="00F13DA4">
              <w:rPr>
                <w:color w:val="000000" w:themeColor="text1"/>
                <w:lang w:val="uk-UA"/>
              </w:rPr>
              <w:t>Одиниця виміру</w:t>
            </w:r>
          </w:p>
        </w:tc>
        <w:tc>
          <w:tcPr>
            <w:tcW w:w="1701" w:type="dxa"/>
          </w:tcPr>
          <w:p w:rsidR="00F340D3" w:rsidRPr="00F13DA4" w:rsidRDefault="00F340D3" w:rsidP="00D96B4A">
            <w:pPr>
              <w:jc w:val="center"/>
              <w:rPr>
                <w:color w:val="000000" w:themeColor="text1"/>
                <w:lang w:val="uk-UA"/>
              </w:rPr>
            </w:pPr>
            <w:r>
              <w:rPr>
                <w:color w:val="000000" w:themeColor="text1"/>
                <w:lang w:val="uk-UA"/>
              </w:rPr>
              <w:t>Кількість</w:t>
            </w:r>
          </w:p>
        </w:tc>
        <w:tc>
          <w:tcPr>
            <w:tcW w:w="1417" w:type="dxa"/>
          </w:tcPr>
          <w:p w:rsidR="00F340D3" w:rsidRPr="00F13DA4" w:rsidRDefault="00F340D3" w:rsidP="00D96B4A">
            <w:pPr>
              <w:jc w:val="center"/>
              <w:rPr>
                <w:bCs/>
                <w:color w:val="000000" w:themeColor="text1"/>
              </w:rPr>
            </w:pPr>
            <w:r w:rsidRPr="00F13DA4">
              <w:rPr>
                <w:bCs/>
                <w:color w:val="000000" w:themeColor="text1"/>
              </w:rPr>
              <w:t xml:space="preserve">Ціна за од. виміру, грн. </w:t>
            </w:r>
            <w:r w:rsidRPr="00F13DA4">
              <w:rPr>
                <w:bCs/>
                <w:color w:val="000000" w:themeColor="text1"/>
                <w:lang w:val="uk-UA"/>
              </w:rPr>
              <w:t>бе</w:t>
            </w:r>
            <w:r w:rsidRPr="00F13DA4">
              <w:rPr>
                <w:bCs/>
                <w:color w:val="000000" w:themeColor="text1"/>
              </w:rPr>
              <w:t>з ПДВ</w:t>
            </w:r>
          </w:p>
        </w:tc>
        <w:tc>
          <w:tcPr>
            <w:tcW w:w="1276" w:type="dxa"/>
          </w:tcPr>
          <w:p w:rsidR="00F340D3" w:rsidRPr="00F13DA4" w:rsidRDefault="00F340D3" w:rsidP="00D96B4A">
            <w:pPr>
              <w:jc w:val="center"/>
              <w:rPr>
                <w:bCs/>
                <w:color w:val="000000" w:themeColor="text1"/>
              </w:rPr>
            </w:pPr>
            <w:r w:rsidRPr="00F13DA4">
              <w:rPr>
                <w:bCs/>
                <w:color w:val="000000" w:themeColor="text1"/>
              </w:rPr>
              <w:t xml:space="preserve">Сума, грн. </w:t>
            </w:r>
            <w:r w:rsidRPr="00F13DA4">
              <w:rPr>
                <w:bCs/>
                <w:color w:val="000000" w:themeColor="text1"/>
                <w:lang w:val="uk-UA"/>
              </w:rPr>
              <w:t>бе</w:t>
            </w:r>
            <w:r w:rsidRPr="00F13DA4">
              <w:rPr>
                <w:bCs/>
                <w:color w:val="000000" w:themeColor="text1"/>
              </w:rPr>
              <w:t>з ПДВ</w:t>
            </w:r>
          </w:p>
        </w:tc>
      </w:tr>
      <w:tr w:rsidR="00F340D3" w:rsidRPr="00F13DA4" w:rsidTr="00D96B4A">
        <w:trPr>
          <w:cantSplit/>
        </w:trPr>
        <w:tc>
          <w:tcPr>
            <w:tcW w:w="532" w:type="dxa"/>
          </w:tcPr>
          <w:p w:rsidR="00F340D3" w:rsidRPr="00F13DA4" w:rsidRDefault="00F340D3" w:rsidP="00D96B4A">
            <w:pPr>
              <w:jc w:val="center"/>
              <w:rPr>
                <w:color w:val="000000" w:themeColor="text1"/>
              </w:rPr>
            </w:pPr>
            <w:r w:rsidRPr="00F13DA4">
              <w:rPr>
                <w:color w:val="000000" w:themeColor="text1"/>
              </w:rPr>
              <w:t>1</w:t>
            </w:r>
          </w:p>
        </w:tc>
        <w:tc>
          <w:tcPr>
            <w:tcW w:w="3404" w:type="dxa"/>
          </w:tcPr>
          <w:p w:rsidR="00F340D3" w:rsidRPr="00F13DA4" w:rsidRDefault="00F340D3" w:rsidP="00D96B4A">
            <w:pPr>
              <w:pStyle w:val="25"/>
              <w:shd w:val="clear" w:color="auto" w:fill="auto"/>
              <w:ind w:firstLine="0"/>
              <w:rPr>
                <w:color w:val="000000" w:themeColor="text1"/>
                <w:sz w:val="24"/>
                <w:szCs w:val="24"/>
                <w:lang w:val="uk-UA"/>
              </w:rPr>
            </w:pPr>
            <w:r>
              <w:rPr>
                <w:color w:val="000000" w:themeColor="text1"/>
                <w:sz w:val="24"/>
                <w:szCs w:val="24"/>
                <w:lang w:val="uk-UA"/>
              </w:rPr>
              <w:t>*</w:t>
            </w:r>
          </w:p>
        </w:tc>
        <w:tc>
          <w:tcPr>
            <w:tcW w:w="1275" w:type="dxa"/>
          </w:tcPr>
          <w:p w:rsidR="00F340D3" w:rsidRPr="00F13DA4" w:rsidRDefault="00F340D3" w:rsidP="00D96B4A">
            <w:pPr>
              <w:jc w:val="center"/>
              <w:rPr>
                <w:color w:val="000000" w:themeColor="text1"/>
                <w:vertAlign w:val="superscript"/>
                <w:lang w:val="uk-UA"/>
              </w:rPr>
            </w:pPr>
            <w:r>
              <w:rPr>
                <w:color w:val="000000" w:themeColor="text1"/>
                <w:lang w:val="uk-UA"/>
              </w:rPr>
              <w:t>*</w:t>
            </w:r>
          </w:p>
        </w:tc>
        <w:tc>
          <w:tcPr>
            <w:tcW w:w="1701" w:type="dxa"/>
          </w:tcPr>
          <w:p w:rsidR="00F340D3" w:rsidRPr="00F13DA4" w:rsidRDefault="00F340D3" w:rsidP="00D96B4A">
            <w:pPr>
              <w:jc w:val="center"/>
              <w:rPr>
                <w:color w:val="000000" w:themeColor="text1"/>
                <w:lang w:val="uk-UA"/>
              </w:rPr>
            </w:pPr>
            <w:r>
              <w:rPr>
                <w:color w:val="000000" w:themeColor="text1"/>
                <w:lang w:val="uk-UA"/>
              </w:rPr>
              <w:t>*</w:t>
            </w:r>
          </w:p>
        </w:tc>
        <w:tc>
          <w:tcPr>
            <w:tcW w:w="1417" w:type="dxa"/>
          </w:tcPr>
          <w:p w:rsidR="00F340D3" w:rsidRPr="00F13DA4" w:rsidRDefault="00F340D3" w:rsidP="00D96B4A">
            <w:pPr>
              <w:jc w:val="center"/>
              <w:rPr>
                <w:bCs/>
                <w:color w:val="000000" w:themeColor="text1"/>
                <w:lang w:val="uk-UA"/>
              </w:rPr>
            </w:pPr>
            <w:r>
              <w:rPr>
                <w:bCs/>
                <w:color w:val="000000" w:themeColor="text1"/>
                <w:lang w:val="uk-UA"/>
              </w:rPr>
              <w:t>*</w:t>
            </w:r>
          </w:p>
        </w:tc>
        <w:tc>
          <w:tcPr>
            <w:tcW w:w="1276" w:type="dxa"/>
          </w:tcPr>
          <w:p w:rsidR="00F340D3" w:rsidRPr="00F13DA4" w:rsidRDefault="00F340D3" w:rsidP="00D96B4A">
            <w:pPr>
              <w:jc w:val="center"/>
              <w:rPr>
                <w:bCs/>
                <w:color w:val="000000" w:themeColor="text1"/>
                <w:lang w:val="uk-UA"/>
              </w:rPr>
            </w:pPr>
            <w:r>
              <w:rPr>
                <w:bCs/>
                <w:color w:val="000000" w:themeColor="text1"/>
                <w:lang w:val="uk-UA"/>
              </w:rPr>
              <w:t>*</w:t>
            </w: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sidRPr="00F13DA4">
              <w:rPr>
                <w:color w:val="000000" w:themeColor="text1"/>
                <w:lang w:eastAsia="en-US"/>
              </w:rPr>
              <w:t>Всього грн. без ПДВ</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Pr>
                <w:bCs/>
                <w:color w:val="000000" w:themeColor="text1"/>
                <w:lang w:val="uk-UA"/>
              </w:rPr>
              <w:t xml:space="preserve">ПДВ </w:t>
            </w:r>
            <w:r w:rsidRPr="00F13DA4">
              <w:rPr>
                <w:bCs/>
                <w:color w:val="000000" w:themeColor="text1"/>
                <w:lang w:val="uk-UA"/>
              </w:rPr>
              <w:t>, грн.:</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r w:rsidR="00F340D3" w:rsidRPr="00F13DA4" w:rsidTr="00D96B4A">
        <w:trPr>
          <w:cantSplit/>
        </w:trPr>
        <w:tc>
          <w:tcPr>
            <w:tcW w:w="532" w:type="dxa"/>
          </w:tcPr>
          <w:p w:rsidR="00F340D3" w:rsidRPr="00F13DA4" w:rsidRDefault="00F340D3" w:rsidP="00D96B4A">
            <w:pPr>
              <w:jc w:val="center"/>
              <w:rPr>
                <w:bCs/>
                <w:color w:val="000000" w:themeColor="text1"/>
              </w:rPr>
            </w:pPr>
          </w:p>
        </w:tc>
        <w:tc>
          <w:tcPr>
            <w:tcW w:w="3404" w:type="dxa"/>
          </w:tcPr>
          <w:p w:rsidR="00F340D3" w:rsidRPr="00F13DA4" w:rsidRDefault="00F340D3" w:rsidP="00D96B4A">
            <w:pPr>
              <w:jc w:val="center"/>
              <w:rPr>
                <w:bCs/>
                <w:color w:val="000000" w:themeColor="text1"/>
                <w:lang w:val="uk-UA"/>
              </w:rPr>
            </w:pPr>
            <w:r w:rsidRPr="00F13DA4">
              <w:rPr>
                <w:bCs/>
                <w:color w:val="000000" w:themeColor="text1"/>
                <w:lang w:val="uk-UA"/>
              </w:rPr>
              <w:t>Загальна вартість договору  з ПДВ*:</w:t>
            </w:r>
          </w:p>
        </w:tc>
        <w:tc>
          <w:tcPr>
            <w:tcW w:w="1275" w:type="dxa"/>
          </w:tcPr>
          <w:p w:rsidR="00F340D3" w:rsidRPr="00F13DA4" w:rsidRDefault="00F340D3" w:rsidP="00D96B4A">
            <w:pPr>
              <w:rPr>
                <w:bCs/>
                <w:color w:val="000000" w:themeColor="text1"/>
              </w:rPr>
            </w:pPr>
          </w:p>
        </w:tc>
        <w:tc>
          <w:tcPr>
            <w:tcW w:w="1701" w:type="dxa"/>
          </w:tcPr>
          <w:p w:rsidR="00F340D3" w:rsidRPr="00F13DA4" w:rsidRDefault="00F340D3" w:rsidP="00D96B4A">
            <w:pPr>
              <w:rPr>
                <w:bCs/>
                <w:color w:val="000000" w:themeColor="text1"/>
              </w:rPr>
            </w:pPr>
          </w:p>
        </w:tc>
        <w:tc>
          <w:tcPr>
            <w:tcW w:w="1417" w:type="dxa"/>
          </w:tcPr>
          <w:p w:rsidR="00F340D3" w:rsidRPr="00F13DA4" w:rsidRDefault="00F340D3" w:rsidP="00D96B4A">
            <w:pPr>
              <w:rPr>
                <w:bCs/>
                <w:color w:val="000000" w:themeColor="text1"/>
              </w:rPr>
            </w:pPr>
          </w:p>
        </w:tc>
        <w:tc>
          <w:tcPr>
            <w:tcW w:w="1276" w:type="dxa"/>
          </w:tcPr>
          <w:p w:rsidR="00F340D3" w:rsidRPr="00F13DA4" w:rsidRDefault="00F340D3" w:rsidP="00D96B4A">
            <w:pPr>
              <w:rPr>
                <w:bCs/>
                <w:color w:val="000000" w:themeColor="text1"/>
              </w:rPr>
            </w:pPr>
          </w:p>
        </w:tc>
      </w:tr>
    </w:tbl>
    <w:p w:rsidR="00F340D3" w:rsidRPr="002647F3" w:rsidRDefault="00F340D3" w:rsidP="00F340D3">
      <w:pPr>
        <w:tabs>
          <w:tab w:val="num" w:pos="360"/>
        </w:tabs>
        <w:jc w:val="center"/>
        <w:rPr>
          <w:color w:val="000000" w:themeColor="text1"/>
          <w:lang w:eastAsia="uk-UA"/>
        </w:rPr>
      </w:pPr>
    </w:p>
    <w:tbl>
      <w:tblPr>
        <w:tblW w:w="10574" w:type="dxa"/>
        <w:tblLayout w:type="fixed"/>
        <w:tblLook w:val="01E0"/>
      </w:tblPr>
      <w:tblGrid>
        <w:gridCol w:w="5649"/>
        <w:gridCol w:w="4925"/>
      </w:tblGrid>
      <w:tr w:rsidR="00F340D3" w:rsidRPr="00F13DA4" w:rsidTr="00D96B4A">
        <w:trPr>
          <w:trHeight w:val="1743"/>
        </w:trPr>
        <w:tc>
          <w:tcPr>
            <w:tcW w:w="5649" w:type="dxa"/>
          </w:tcPr>
          <w:p w:rsidR="00F340D3" w:rsidRPr="00F13DA4" w:rsidRDefault="00F340D3" w:rsidP="00D96B4A">
            <w:pPr>
              <w:jc w:val="center"/>
              <w:rPr>
                <w:color w:val="000000" w:themeColor="text1"/>
              </w:rPr>
            </w:pPr>
            <w:r w:rsidRPr="00F13DA4">
              <w:rPr>
                <w:caps/>
                <w:color w:val="000000" w:themeColor="text1"/>
              </w:rPr>
              <w:t>ЗАМОВНИК</w:t>
            </w:r>
            <w:r w:rsidRPr="00F13DA4">
              <w:rPr>
                <w:color w:val="000000" w:themeColor="text1"/>
              </w:rPr>
              <w:t>:</w:t>
            </w:r>
          </w:p>
          <w:p w:rsidR="00F340D3" w:rsidRPr="00F13DA4" w:rsidRDefault="00F340D3" w:rsidP="00D96B4A">
            <w:pPr>
              <w:rPr>
                <w:bCs/>
                <w:color w:val="000000" w:themeColor="text1"/>
                <w:lang w:val="uk-UA"/>
              </w:rPr>
            </w:pPr>
            <w:r w:rsidRPr="00F13DA4">
              <w:rPr>
                <w:color w:val="000000" w:themeColor="text1"/>
                <w:lang w:val="uk-UA"/>
              </w:rPr>
              <w:t>Комунальне некомерційне підприємство "Олександрівська клінічна лікарня м. Києва"</w:t>
            </w:r>
          </w:p>
          <w:p w:rsidR="00F340D3" w:rsidRPr="00F13DA4" w:rsidRDefault="00F340D3" w:rsidP="00D96B4A">
            <w:pPr>
              <w:pStyle w:val="21"/>
              <w:spacing w:after="0" w:line="240" w:lineRule="auto"/>
              <w:rPr>
                <w:color w:val="000000" w:themeColor="text1"/>
                <w:lang w:val="uk-UA"/>
              </w:rPr>
            </w:pPr>
          </w:p>
          <w:p w:rsidR="00F340D3" w:rsidRPr="001A088F" w:rsidRDefault="00F340D3" w:rsidP="00D96B4A">
            <w:pPr>
              <w:pStyle w:val="21"/>
              <w:spacing w:after="0" w:line="240" w:lineRule="auto"/>
              <w:rPr>
                <w:color w:val="000000" w:themeColor="text1"/>
              </w:rPr>
            </w:pPr>
          </w:p>
          <w:p w:rsidR="00F340D3" w:rsidRPr="001D3F4F" w:rsidRDefault="00F340D3" w:rsidP="00D96B4A">
            <w:pPr>
              <w:tabs>
                <w:tab w:val="left" w:pos="2006"/>
              </w:tabs>
              <w:rPr>
                <w:lang w:val="uk-UA"/>
              </w:rPr>
            </w:pPr>
            <w:r w:rsidRPr="001A088F">
              <w:rPr>
                <w:color w:val="000000" w:themeColor="text1"/>
              </w:rPr>
              <w:t xml:space="preserve">________________   </w:t>
            </w:r>
          </w:p>
          <w:p w:rsidR="00F340D3" w:rsidRPr="00056486" w:rsidRDefault="00F340D3" w:rsidP="00D96B4A">
            <w:pPr>
              <w:rPr>
                <w:color w:val="000000" w:themeColor="text1"/>
                <w:lang w:val="uk-UA"/>
              </w:rPr>
            </w:pPr>
          </w:p>
        </w:tc>
        <w:tc>
          <w:tcPr>
            <w:tcW w:w="4925" w:type="dxa"/>
          </w:tcPr>
          <w:p w:rsidR="00F340D3" w:rsidRPr="00F13DA4" w:rsidRDefault="00F340D3" w:rsidP="00D96B4A">
            <w:pPr>
              <w:jc w:val="center"/>
              <w:rPr>
                <w:color w:val="000000" w:themeColor="text1"/>
              </w:rPr>
            </w:pPr>
            <w:r w:rsidRPr="00F13DA4">
              <w:rPr>
                <w:color w:val="000000" w:themeColor="text1"/>
              </w:rPr>
              <w:t>ВИКОНАВЕЦЬ:</w:t>
            </w:r>
          </w:p>
          <w:p w:rsidR="00F340D3" w:rsidRPr="00F13DA4" w:rsidRDefault="00F340D3" w:rsidP="00D96B4A">
            <w:pPr>
              <w:rPr>
                <w:bCs/>
                <w:color w:val="000000" w:themeColor="text1"/>
              </w:rPr>
            </w:pPr>
            <w:r w:rsidRPr="00F13DA4">
              <w:rPr>
                <w:bCs/>
                <w:color w:val="000000" w:themeColor="text1"/>
              </w:rPr>
              <w:t>___________________</w:t>
            </w: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p>
          <w:p w:rsidR="00F340D3" w:rsidRPr="00F13DA4" w:rsidRDefault="00F340D3" w:rsidP="00D96B4A">
            <w:pPr>
              <w:pStyle w:val="21"/>
              <w:spacing w:after="0" w:line="240" w:lineRule="auto"/>
              <w:rPr>
                <w:color w:val="000000" w:themeColor="text1"/>
                <w:lang w:val="uk-UA"/>
              </w:rPr>
            </w:pPr>
            <w:r w:rsidRPr="00F13DA4">
              <w:rPr>
                <w:color w:val="000000" w:themeColor="text1"/>
                <w:lang w:val="uk-UA"/>
              </w:rPr>
              <w:t>____________</w:t>
            </w:r>
          </w:p>
          <w:p w:rsidR="00F340D3" w:rsidRPr="00F13DA4" w:rsidRDefault="00F340D3" w:rsidP="00D96B4A">
            <w:pPr>
              <w:pStyle w:val="21"/>
              <w:spacing w:after="0" w:line="240" w:lineRule="auto"/>
              <w:rPr>
                <w:color w:val="000000" w:themeColor="text1"/>
                <w:lang w:val="uk-UA"/>
              </w:rPr>
            </w:pPr>
            <w:r w:rsidRPr="00F13DA4">
              <w:rPr>
                <w:color w:val="000000" w:themeColor="text1"/>
                <w:lang w:val="uk-UA"/>
              </w:rPr>
              <w:t>_________________</w:t>
            </w:r>
          </w:p>
        </w:tc>
      </w:tr>
    </w:tbl>
    <w:p w:rsidR="00F340D3" w:rsidRDefault="00F340D3" w:rsidP="00F340D3">
      <w:pPr>
        <w:tabs>
          <w:tab w:val="num" w:pos="360"/>
        </w:tabs>
        <w:rPr>
          <w:rStyle w:val="af1"/>
          <w:rFonts w:eastAsia="Courier New"/>
          <w:b/>
          <w:bCs/>
          <w:color w:val="000000" w:themeColor="text1"/>
          <w:lang w:val="uk-UA"/>
        </w:rPr>
      </w:pPr>
    </w:p>
    <w:p w:rsidR="00402181" w:rsidRDefault="00402181" w:rsidP="00F340D3">
      <w:pPr>
        <w:tabs>
          <w:tab w:val="num" w:pos="360"/>
        </w:tabs>
        <w:jc w:val="right"/>
        <w:rPr>
          <w:rStyle w:val="af1"/>
          <w:rFonts w:eastAsia="Courier New"/>
          <w:b/>
          <w:bCs/>
          <w:color w:val="000000" w:themeColor="text1"/>
          <w:lang w:val="uk-UA"/>
        </w:rPr>
      </w:pPr>
    </w:p>
    <w:p w:rsidR="00402181" w:rsidRDefault="00402181" w:rsidP="00F340D3">
      <w:pPr>
        <w:tabs>
          <w:tab w:val="num" w:pos="360"/>
        </w:tabs>
        <w:jc w:val="right"/>
        <w:rPr>
          <w:rStyle w:val="af1"/>
          <w:rFonts w:eastAsia="Courier New"/>
          <w:b/>
          <w:bCs/>
          <w:color w:val="000000" w:themeColor="text1"/>
          <w:lang w:val="uk-UA"/>
        </w:rPr>
      </w:pPr>
    </w:p>
    <w:p w:rsidR="00F340D3" w:rsidRPr="00F13DA4" w:rsidRDefault="00F340D3" w:rsidP="00F340D3">
      <w:pPr>
        <w:tabs>
          <w:tab w:val="num" w:pos="360"/>
        </w:tabs>
        <w:jc w:val="right"/>
        <w:rPr>
          <w:rStyle w:val="af1"/>
          <w:rFonts w:eastAsia="Courier New"/>
          <w:b/>
          <w:bCs/>
          <w:color w:val="000000" w:themeColor="text1"/>
          <w:lang w:val="uk-UA"/>
        </w:rPr>
      </w:pPr>
      <w:r w:rsidRPr="00F13DA4">
        <w:rPr>
          <w:rStyle w:val="af1"/>
          <w:rFonts w:eastAsia="Courier New"/>
          <w:b/>
          <w:bCs/>
          <w:color w:val="000000" w:themeColor="text1"/>
          <w:lang w:val="uk-UA"/>
        </w:rPr>
        <w:lastRenderedPageBreak/>
        <w:t>Додаток 3</w:t>
      </w:r>
    </w:p>
    <w:p w:rsidR="00F340D3" w:rsidRPr="00F13DA4" w:rsidRDefault="00F340D3" w:rsidP="00F340D3">
      <w:pPr>
        <w:tabs>
          <w:tab w:val="num" w:pos="360"/>
        </w:tabs>
        <w:jc w:val="right"/>
        <w:rPr>
          <w:rStyle w:val="af1"/>
          <w:rFonts w:eastAsia="Courier New"/>
          <w:b/>
          <w:color w:val="000000" w:themeColor="text1"/>
          <w:lang w:val="uk-UA"/>
        </w:rPr>
      </w:pPr>
    </w:p>
    <w:p w:rsidR="00F340D3" w:rsidRDefault="00F340D3" w:rsidP="002B771F">
      <w:pPr>
        <w:pStyle w:val="aa"/>
        <w:jc w:val="center"/>
        <w:rPr>
          <w:color w:val="000000" w:themeColor="text1"/>
          <w:lang w:val="uk-UA" w:eastAsia="uk-UA"/>
        </w:rPr>
      </w:pPr>
      <w:r w:rsidRPr="00F13DA4">
        <w:rPr>
          <w:color w:val="000000" w:themeColor="text1"/>
          <w:lang w:eastAsia="uk-UA"/>
        </w:rPr>
        <w:t>Інформація про технічні, якісні та кількісні характеристики предмета закупівлі</w:t>
      </w:r>
    </w:p>
    <w:p w:rsidR="00F340D3" w:rsidRPr="00402181" w:rsidRDefault="00F340D3" w:rsidP="00402181">
      <w:pPr>
        <w:pStyle w:val="aa"/>
        <w:jc w:val="center"/>
        <w:rPr>
          <w:b/>
          <w:lang w:eastAsia="uk-UA"/>
        </w:rPr>
      </w:pPr>
      <w:r w:rsidRPr="00E415CF">
        <w:rPr>
          <w:b/>
          <w:bCs/>
          <w:color w:val="000000" w:themeColor="text1"/>
        </w:rPr>
        <w:t>Код ДК 021:2015 - 50420000-5 - Послуги з ремонту і технічного обслуговування медичного та хірургічного обладнання</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354"/>
        <w:gridCol w:w="1136"/>
        <w:gridCol w:w="1472"/>
      </w:tblGrid>
      <w:tr w:rsidR="00F340D3" w:rsidRPr="00F13DA4" w:rsidTr="00D96B4A">
        <w:tc>
          <w:tcPr>
            <w:tcW w:w="675" w:type="dxa"/>
            <w:tcBorders>
              <w:right w:val="single" w:sz="4" w:space="0" w:color="auto"/>
            </w:tcBorders>
          </w:tcPr>
          <w:p w:rsidR="00F340D3" w:rsidRPr="00F13DA4" w:rsidRDefault="00F340D3" w:rsidP="00D96B4A">
            <w:pPr>
              <w:jc w:val="center"/>
              <w:rPr>
                <w:color w:val="000000" w:themeColor="text1"/>
                <w:lang w:val="uk-UA"/>
              </w:rPr>
            </w:pPr>
            <w:r>
              <w:rPr>
                <w:color w:val="000000" w:themeColor="text1"/>
                <w:lang w:val="uk-UA"/>
              </w:rPr>
              <w:t>№ п/п</w:t>
            </w:r>
          </w:p>
        </w:tc>
        <w:tc>
          <w:tcPr>
            <w:tcW w:w="6354" w:type="dxa"/>
            <w:tcBorders>
              <w:left w:val="single" w:sz="4" w:space="0" w:color="auto"/>
            </w:tcBorders>
          </w:tcPr>
          <w:p w:rsidR="00F340D3" w:rsidRPr="00F13DA4" w:rsidRDefault="00F340D3" w:rsidP="00D96B4A">
            <w:pPr>
              <w:jc w:val="center"/>
              <w:rPr>
                <w:color w:val="000000" w:themeColor="text1"/>
                <w:lang w:val="uk-UA"/>
              </w:rPr>
            </w:pPr>
            <w:r w:rsidRPr="00F13DA4">
              <w:rPr>
                <w:color w:val="000000" w:themeColor="text1"/>
                <w:lang w:val="uk-UA"/>
              </w:rPr>
              <w:t>Найменування послуг</w:t>
            </w:r>
          </w:p>
        </w:tc>
        <w:tc>
          <w:tcPr>
            <w:tcW w:w="1136" w:type="dxa"/>
          </w:tcPr>
          <w:p w:rsidR="00F340D3" w:rsidRPr="00F13DA4" w:rsidRDefault="00F340D3" w:rsidP="00D96B4A">
            <w:pPr>
              <w:jc w:val="center"/>
              <w:rPr>
                <w:color w:val="000000" w:themeColor="text1"/>
                <w:lang w:val="uk-UA"/>
              </w:rPr>
            </w:pPr>
            <w:r w:rsidRPr="00F13DA4">
              <w:rPr>
                <w:color w:val="000000" w:themeColor="text1"/>
                <w:lang w:val="uk-UA"/>
              </w:rPr>
              <w:t>Одиниця виміру</w:t>
            </w:r>
          </w:p>
        </w:tc>
        <w:tc>
          <w:tcPr>
            <w:tcW w:w="1472" w:type="dxa"/>
          </w:tcPr>
          <w:p w:rsidR="00F340D3" w:rsidRPr="00F13DA4" w:rsidRDefault="00F340D3" w:rsidP="00D96B4A">
            <w:pPr>
              <w:jc w:val="center"/>
              <w:rPr>
                <w:color w:val="000000" w:themeColor="text1"/>
                <w:lang w:val="uk-UA"/>
              </w:rPr>
            </w:pPr>
            <w:r>
              <w:rPr>
                <w:color w:val="000000" w:themeColor="text1"/>
                <w:lang w:val="uk-UA"/>
              </w:rPr>
              <w:t>кількість</w:t>
            </w:r>
          </w:p>
        </w:tc>
      </w:tr>
      <w:tr w:rsidR="00F340D3" w:rsidRPr="00F13DA4" w:rsidTr="00D96B4A">
        <w:tc>
          <w:tcPr>
            <w:tcW w:w="675" w:type="dxa"/>
            <w:tcBorders>
              <w:top w:val="single" w:sz="4" w:space="0" w:color="000000"/>
              <w:left w:val="single" w:sz="4" w:space="0" w:color="000000"/>
              <w:bottom w:val="single" w:sz="4" w:space="0" w:color="000000"/>
              <w:right w:val="single" w:sz="4" w:space="0" w:color="auto"/>
            </w:tcBorders>
          </w:tcPr>
          <w:p w:rsidR="00F340D3" w:rsidRPr="00304A20" w:rsidRDefault="00F340D3" w:rsidP="00D96B4A">
            <w:pPr>
              <w:pStyle w:val="25"/>
              <w:shd w:val="clear" w:color="auto" w:fill="auto"/>
              <w:ind w:firstLine="0"/>
              <w:rPr>
                <w:color w:val="000000" w:themeColor="text1"/>
                <w:sz w:val="24"/>
                <w:szCs w:val="24"/>
                <w:lang w:val="uk-UA"/>
              </w:rPr>
            </w:pPr>
            <w:r>
              <w:rPr>
                <w:color w:val="000000" w:themeColor="text1"/>
                <w:sz w:val="24"/>
                <w:szCs w:val="24"/>
                <w:lang w:val="uk-UA"/>
              </w:rPr>
              <w:t>1</w:t>
            </w:r>
          </w:p>
        </w:tc>
        <w:tc>
          <w:tcPr>
            <w:tcW w:w="6354" w:type="dxa"/>
            <w:tcBorders>
              <w:top w:val="single" w:sz="4" w:space="0" w:color="000000"/>
              <w:left w:val="single" w:sz="4" w:space="0" w:color="auto"/>
              <w:bottom w:val="single" w:sz="4" w:space="0" w:color="000000"/>
              <w:right w:val="single" w:sz="4" w:space="0" w:color="000000"/>
            </w:tcBorders>
          </w:tcPr>
          <w:p w:rsidR="00F340D3" w:rsidRPr="00A30DCB" w:rsidRDefault="00581100" w:rsidP="00A30DCB">
            <w:pPr>
              <w:pStyle w:val="25"/>
              <w:shd w:val="clear" w:color="auto" w:fill="auto"/>
              <w:ind w:firstLine="0"/>
              <w:jc w:val="left"/>
              <w:rPr>
                <w:color w:val="000000" w:themeColor="text1"/>
                <w:sz w:val="24"/>
                <w:szCs w:val="24"/>
                <w:highlight w:val="yellow"/>
                <w:lang w:val="uk-UA"/>
              </w:rPr>
            </w:pPr>
            <w:r>
              <w:rPr>
                <w:sz w:val="24"/>
                <w:szCs w:val="24"/>
                <w:lang w:val="uk-UA"/>
              </w:rPr>
              <w:t>Послуги</w:t>
            </w:r>
            <w:r w:rsidR="008676CA" w:rsidRPr="00A30DCB">
              <w:rPr>
                <w:sz w:val="24"/>
                <w:szCs w:val="24"/>
                <w:lang w:val="uk-UA"/>
              </w:rPr>
              <w:t xml:space="preserve"> </w:t>
            </w:r>
            <w:r w:rsidR="00A30DCB" w:rsidRPr="00A30DCB">
              <w:rPr>
                <w:bCs/>
                <w:color w:val="000000"/>
                <w:sz w:val="24"/>
                <w:szCs w:val="24"/>
              </w:rPr>
              <w:t>з ремонту шприцевих</w:t>
            </w:r>
            <w:r w:rsidR="00A30DCB" w:rsidRPr="00A30DCB">
              <w:rPr>
                <w:bCs/>
                <w:color w:val="000000"/>
                <w:sz w:val="24"/>
                <w:szCs w:val="24"/>
                <w:lang w:val="uk-UA"/>
              </w:rPr>
              <w:t xml:space="preserve"> насосів</w:t>
            </w:r>
          </w:p>
        </w:tc>
        <w:tc>
          <w:tcPr>
            <w:tcW w:w="1136" w:type="dxa"/>
            <w:tcBorders>
              <w:top w:val="single" w:sz="4" w:space="0" w:color="000000"/>
              <w:left w:val="single" w:sz="4" w:space="0" w:color="000000"/>
              <w:bottom w:val="single" w:sz="4" w:space="0" w:color="000000"/>
              <w:right w:val="single" w:sz="4" w:space="0" w:color="000000"/>
            </w:tcBorders>
          </w:tcPr>
          <w:p w:rsidR="00F340D3" w:rsidRPr="008676CA" w:rsidRDefault="00A30DCB" w:rsidP="00D96B4A">
            <w:pPr>
              <w:jc w:val="center"/>
              <w:rPr>
                <w:color w:val="000000" w:themeColor="text1"/>
                <w:lang w:val="en-US"/>
              </w:rPr>
            </w:pPr>
            <w:r>
              <w:rPr>
                <w:color w:val="000000" w:themeColor="text1"/>
                <w:lang w:val="uk-UA"/>
              </w:rPr>
              <w:t>шт.</w:t>
            </w:r>
          </w:p>
        </w:tc>
        <w:tc>
          <w:tcPr>
            <w:tcW w:w="1472" w:type="dxa"/>
            <w:tcBorders>
              <w:top w:val="single" w:sz="4" w:space="0" w:color="000000"/>
              <w:left w:val="single" w:sz="4" w:space="0" w:color="000000"/>
              <w:bottom w:val="single" w:sz="4" w:space="0" w:color="000000"/>
              <w:right w:val="single" w:sz="4" w:space="0" w:color="000000"/>
            </w:tcBorders>
          </w:tcPr>
          <w:p w:rsidR="00F340D3" w:rsidRPr="008676CA" w:rsidRDefault="00A30DCB" w:rsidP="00D96B4A">
            <w:pPr>
              <w:jc w:val="center"/>
              <w:rPr>
                <w:color w:val="000000" w:themeColor="text1"/>
                <w:lang w:val="uk-UA"/>
              </w:rPr>
            </w:pPr>
            <w:r>
              <w:rPr>
                <w:color w:val="000000" w:themeColor="text1"/>
                <w:lang w:val="uk-UA"/>
              </w:rPr>
              <w:t>23</w:t>
            </w:r>
          </w:p>
        </w:tc>
      </w:tr>
    </w:tbl>
    <w:p w:rsidR="00F340D3" w:rsidRDefault="00F340D3" w:rsidP="00F340D3">
      <w:pPr>
        <w:rPr>
          <w:rFonts w:eastAsia="Calibri"/>
          <w:b/>
          <w:shd w:val="clear" w:color="auto" w:fill="FFFFFF"/>
          <w:lang w:val="uk-UA" w:eastAsia="en-US"/>
        </w:rPr>
      </w:pPr>
    </w:p>
    <w:p w:rsidR="00A30DCB" w:rsidRDefault="00A30DCB" w:rsidP="00F340D3">
      <w:pPr>
        <w:rPr>
          <w:rFonts w:eastAsia="Calibri"/>
          <w:b/>
          <w:shd w:val="clear" w:color="auto" w:fill="FFFFFF"/>
          <w:lang w:val="uk-UA" w:eastAsia="en-US"/>
        </w:rPr>
      </w:pPr>
    </w:p>
    <w:p w:rsidR="00A30DCB" w:rsidRDefault="00A30DCB" w:rsidP="00A30DCB">
      <w:pPr>
        <w:spacing w:after="200"/>
        <w:jc w:val="center"/>
        <w:rPr>
          <w:b/>
          <w:bCs/>
          <w:color w:val="000000"/>
          <w:lang w:val="uk-UA"/>
        </w:rPr>
      </w:pPr>
      <w:r>
        <w:rPr>
          <w:b/>
          <w:bCs/>
          <w:color w:val="000000"/>
          <w:lang w:val="uk-UA"/>
        </w:rPr>
        <w:t xml:space="preserve">Перелік </w:t>
      </w:r>
      <w:r w:rsidRPr="004A4AD2">
        <w:rPr>
          <w:b/>
          <w:bCs/>
          <w:color w:val="000000"/>
        </w:rPr>
        <w:t xml:space="preserve">послуг з ремонту </w:t>
      </w:r>
      <w:r>
        <w:rPr>
          <w:b/>
          <w:bCs/>
          <w:color w:val="000000"/>
        </w:rPr>
        <w:t>шприцевих</w:t>
      </w:r>
      <w:r>
        <w:rPr>
          <w:b/>
          <w:bCs/>
          <w:color w:val="000000"/>
          <w:lang w:val="uk-UA"/>
        </w:rPr>
        <w:t xml:space="preserve"> насосів</w:t>
      </w:r>
      <w:bookmarkStart w:id="62" w:name="_GoBack"/>
      <w:bookmarkEnd w:id="62"/>
      <w:r>
        <w:rPr>
          <w:b/>
          <w:bCs/>
          <w:color w:val="000000"/>
          <w:lang w:val="uk-UA"/>
        </w:rPr>
        <w:t>:</w:t>
      </w:r>
    </w:p>
    <w:tbl>
      <w:tblPr>
        <w:tblW w:w="9214" w:type="dxa"/>
        <w:tblInd w:w="392" w:type="dxa"/>
        <w:tblLayout w:type="fixed"/>
        <w:tblCellMar>
          <w:top w:w="15" w:type="dxa"/>
          <w:left w:w="15" w:type="dxa"/>
          <w:bottom w:w="15" w:type="dxa"/>
          <w:right w:w="15" w:type="dxa"/>
        </w:tblCellMar>
        <w:tblLook w:val="04A0"/>
      </w:tblPr>
      <w:tblGrid>
        <w:gridCol w:w="425"/>
        <w:gridCol w:w="2268"/>
        <w:gridCol w:w="1985"/>
        <w:gridCol w:w="1275"/>
        <w:gridCol w:w="3261"/>
      </w:tblGrid>
      <w:tr w:rsidR="00A30DCB" w:rsidRPr="004674C4" w:rsidTr="007D4BD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591117" w:rsidRDefault="00A30DCB" w:rsidP="00A30DCB">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7D4BDD" w:rsidRDefault="00A30DCB" w:rsidP="00A30DCB">
            <w:pPr>
              <w:ind w:left="-5"/>
              <w:jc w:val="center"/>
              <w:rPr>
                <w:lang w:val="uk-UA"/>
              </w:rPr>
            </w:pPr>
            <w:r w:rsidRPr="007D4BDD">
              <w:rPr>
                <w:color w:val="000000"/>
              </w:rPr>
              <w:t>Назва</w:t>
            </w:r>
            <w:r w:rsidRPr="007D4BDD">
              <w:rPr>
                <w:color w:val="000000"/>
                <w:lang w:val="uk-UA"/>
              </w:rPr>
              <w:t xml:space="preserve"> </w:t>
            </w:r>
            <w:r w:rsidRPr="007D4BDD">
              <w:rPr>
                <w:color w:val="000000"/>
              </w:rPr>
              <w:t>приладу</w:t>
            </w:r>
          </w:p>
          <w:p w:rsidR="00A30DCB" w:rsidRPr="007D4BDD" w:rsidRDefault="00A30DCB" w:rsidP="00A30DCB">
            <w:pPr>
              <w:spacing w:line="0" w:lineRule="atLeast"/>
              <w:ind w:left="-5"/>
              <w:jc w:val="cente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7D4BDD" w:rsidRDefault="00A30DCB" w:rsidP="00A30DCB">
            <w:pPr>
              <w:spacing w:line="0" w:lineRule="atLeast"/>
              <w:ind w:left="-5"/>
              <w:jc w:val="center"/>
            </w:pPr>
            <w:r w:rsidRPr="007D4BDD">
              <w:rPr>
                <w:color w:val="000000"/>
              </w:rPr>
              <w:t>Серійний\інвентарний номер приладу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7D4BDD" w:rsidRDefault="00A30DCB" w:rsidP="00A30DCB">
            <w:pPr>
              <w:spacing w:line="0" w:lineRule="atLeast"/>
              <w:jc w:val="center"/>
            </w:pPr>
            <w:r w:rsidRPr="007D4BDD">
              <w:rPr>
                <w:color w:val="000000"/>
              </w:rPr>
              <w:t>К</w:t>
            </w:r>
            <w:r w:rsidRPr="007D4BDD">
              <w:rPr>
                <w:color w:val="000000"/>
                <w:lang w:val="uk-UA"/>
              </w:rPr>
              <w:t>ількіс</w:t>
            </w:r>
            <w:r w:rsidRPr="007D4BDD">
              <w:rPr>
                <w:color w:val="000000"/>
              </w:rPr>
              <w:t>ть</w:t>
            </w:r>
          </w:p>
        </w:tc>
        <w:tc>
          <w:tcPr>
            <w:tcW w:w="3261" w:type="dxa"/>
            <w:tcBorders>
              <w:top w:val="single" w:sz="4" w:space="0" w:color="000000"/>
              <w:left w:val="single" w:sz="4" w:space="0" w:color="auto"/>
              <w:bottom w:val="single" w:sz="4" w:space="0" w:color="000000"/>
              <w:right w:val="single" w:sz="4" w:space="0" w:color="000000"/>
            </w:tcBorders>
          </w:tcPr>
          <w:p w:rsidR="00A30DCB" w:rsidRPr="007D4BDD" w:rsidRDefault="00A30DCB" w:rsidP="00A30DCB">
            <w:pPr>
              <w:spacing w:line="0" w:lineRule="atLeast"/>
              <w:jc w:val="center"/>
              <w:rPr>
                <w:lang w:val="uk-UA"/>
              </w:rPr>
            </w:pPr>
            <w:r w:rsidRPr="007D4BDD">
              <w:rPr>
                <w:color w:val="000000"/>
                <w:lang w:val="uk-UA"/>
              </w:rPr>
              <w:t>Послуги,</w:t>
            </w:r>
            <w:r w:rsidR="007D4BDD" w:rsidRPr="007D4BDD">
              <w:rPr>
                <w:color w:val="000000"/>
                <w:lang w:val="uk-UA"/>
              </w:rPr>
              <w:t xml:space="preserve"> </w:t>
            </w:r>
            <w:r w:rsidRPr="007D4BDD">
              <w:rPr>
                <w:color w:val="000000"/>
                <w:lang w:val="uk-UA"/>
              </w:rPr>
              <w:t>які необхідно виконати</w:t>
            </w:r>
          </w:p>
        </w:tc>
      </w:tr>
      <w:tr w:rsidR="00A30DCB" w:rsidRPr="004674C4" w:rsidTr="007D4BD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591117" w:rsidRDefault="00A30DCB" w:rsidP="00A30DCB">
            <w:pPr>
              <w:spacing w:line="0" w:lineRule="atLeast"/>
              <w:jc w:val="center"/>
              <w:rPr>
                <w:sz w:val="20"/>
                <w:szCs w:val="20"/>
              </w:rPr>
            </w:pPr>
            <w:r w:rsidRPr="00591117">
              <w:rPr>
                <w:color w:val="000000"/>
                <w:sz w:val="20"/>
                <w:szCs w:val="20"/>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spacing w:line="0" w:lineRule="atLeast"/>
              <w:ind w:left="-5"/>
              <w:jc w:val="center"/>
            </w:pPr>
            <w:r w:rsidRPr="007D4BDD">
              <w:rPr>
                <w:color w:val="000000"/>
              </w:rPr>
              <w:t>Дозатор шприцевий HEACO SYRINGE PUMP SN-50C66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ind w:left="-5"/>
              <w:jc w:val="center"/>
            </w:pPr>
            <w:r w:rsidRPr="007D4BDD">
              <w:rPr>
                <w:color w:val="000000"/>
              </w:rPr>
              <w:t>1047</w:t>
            </w:r>
            <w:r w:rsidRPr="007D4BDD">
              <w:rPr>
                <w:color w:val="000000"/>
                <w:lang w:val="uk-UA"/>
              </w:rPr>
              <w:t>.</w:t>
            </w:r>
            <w:r w:rsidRPr="007D4BDD">
              <w:rPr>
                <w:color w:val="000000"/>
              </w:rPr>
              <w:t>25266</w:t>
            </w:r>
          </w:p>
          <w:p w:rsidR="00A30DCB" w:rsidRPr="007D4BDD" w:rsidRDefault="00A30DCB" w:rsidP="00A30DCB">
            <w:pPr>
              <w:ind w:left="-5"/>
              <w:jc w:val="center"/>
            </w:pPr>
            <w:r w:rsidRPr="007D4BDD">
              <w:rPr>
                <w:color w:val="000000"/>
              </w:rPr>
              <w:t>1047</w:t>
            </w:r>
            <w:r w:rsidRPr="007D4BDD">
              <w:rPr>
                <w:color w:val="000000"/>
                <w:lang w:val="uk-UA"/>
              </w:rPr>
              <w:t>.</w:t>
            </w:r>
            <w:r w:rsidRPr="007D4BDD">
              <w:rPr>
                <w:color w:val="000000"/>
              </w:rPr>
              <w:t>25269</w:t>
            </w:r>
          </w:p>
          <w:p w:rsidR="00A30DCB" w:rsidRPr="007D4BDD" w:rsidRDefault="00A30DCB" w:rsidP="00A30DCB">
            <w:pPr>
              <w:ind w:left="-5"/>
              <w:jc w:val="center"/>
            </w:pPr>
            <w:r w:rsidRPr="007D4BDD">
              <w:rPr>
                <w:color w:val="000000"/>
              </w:rPr>
              <w:t>1047</w:t>
            </w:r>
            <w:r w:rsidRPr="007D4BDD">
              <w:rPr>
                <w:color w:val="000000"/>
                <w:lang w:val="uk-UA"/>
              </w:rPr>
              <w:t>.</w:t>
            </w:r>
            <w:r w:rsidRPr="007D4BDD">
              <w:rPr>
                <w:color w:val="000000"/>
              </w:rPr>
              <w:t>25268</w:t>
            </w:r>
          </w:p>
          <w:p w:rsidR="00A30DCB" w:rsidRPr="007D4BDD" w:rsidRDefault="00A30DCB" w:rsidP="00A30DCB">
            <w:pPr>
              <w:spacing w:line="0" w:lineRule="atLeast"/>
              <w:ind w:left="-5"/>
              <w:jc w:val="center"/>
            </w:pPr>
            <w:r w:rsidRPr="007D4BDD">
              <w:rPr>
                <w:color w:val="000000"/>
              </w:rPr>
              <w:t>1047</w:t>
            </w:r>
            <w:r w:rsidRPr="007D4BDD">
              <w:rPr>
                <w:color w:val="000000"/>
                <w:lang w:val="uk-UA"/>
              </w:rPr>
              <w:t>.</w:t>
            </w:r>
            <w:r w:rsidRPr="007D4BDD">
              <w:rPr>
                <w:color w:val="000000"/>
              </w:rPr>
              <w:t>25267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7D4BDD" w:rsidRDefault="00A30DCB" w:rsidP="00A30DCB">
            <w:pPr>
              <w:spacing w:line="0" w:lineRule="atLeast"/>
              <w:jc w:val="center"/>
            </w:pPr>
            <w:r w:rsidRPr="007D4BDD">
              <w:rPr>
                <w:color w:val="000000"/>
              </w:rPr>
              <w:t>4</w:t>
            </w:r>
          </w:p>
        </w:tc>
        <w:tc>
          <w:tcPr>
            <w:tcW w:w="3261" w:type="dxa"/>
            <w:tcBorders>
              <w:top w:val="single" w:sz="4" w:space="0" w:color="000000"/>
              <w:left w:val="single" w:sz="4" w:space="0" w:color="auto"/>
              <w:bottom w:val="single" w:sz="4" w:space="0" w:color="000000"/>
              <w:right w:val="single" w:sz="4" w:space="0" w:color="000000"/>
            </w:tcBorders>
          </w:tcPr>
          <w:p w:rsidR="00A30DCB" w:rsidRPr="007D4BDD" w:rsidRDefault="00A30DCB" w:rsidP="00A30DCB">
            <w:pPr>
              <w:ind w:left="-5"/>
              <w:jc w:val="center"/>
              <w:rPr>
                <w:lang w:val="uk-UA"/>
              </w:rPr>
            </w:pPr>
            <w:r w:rsidRPr="007D4BDD">
              <w:rPr>
                <w:color w:val="000000"/>
                <w:lang w:val="uk-UA"/>
              </w:rPr>
              <w:t>Ремонт захвату шприца,</w:t>
            </w:r>
          </w:p>
          <w:p w:rsidR="00A30DCB" w:rsidRPr="007D4BDD" w:rsidRDefault="00A30DCB" w:rsidP="00A30DCB">
            <w:pPr>
              <w:spacing w:line="0" w:lineRule="atLeast"/>
              <w:jc w:val="center"/>
              <w:rPr>
                <w:lang w:val="uk-UA"/>
              </w:rPr>
            </w:pPr>
            <w:r w:rsidRPr="007D4BDD">
              <w:rPr>
                <w:color w:val="000000"/>
                <w:lang w:val="uk-UA"/>
              </w:rPr>
              <w:t>заміна акумулятора </w:t>
            </w:r>
          </w:p>
        </w:tc>
      </w:tr>
      <w:tr w:rsidR="00A30DCB" w:rsidRPr="004674C4" w:rsidTr="007D4BD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591117" w:rsidRDefault="00A30DCB" w:rsidP="00A30DCB">
            <w:pPr>
              <w:spacing w:line="0" w:lineRule="atLeast"/>
              <w:jc w:val="center"/>
              <w:rPr>
                <w:sz w:val="20"/>
                <w:szCs w:val="20"/>
              </w:rPr>
            </w:pPr>
            <w:r w:rsidRPr="00591117">
              <w:rPr>
                <w:color w:val="000000"/>
                <w:sz w:val="20"/>
                <w:szCs w:val="20"/>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spacing w:line="0" w:lineRule="atLeast"/>
              <w:ind w:left="-5"/>
              <w:jc w:val="center"/>
            </w:pPr>
            <w:r w:rsidRPr="007D4BDD">
              <w:rPr>
                <w:color w:val="000000"/>
              </w:rPr>
              <w:t>Шприцевий насос Hawk-s1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spacing w:line="0" w:lineRule="atLeast"/>
              <w:ind w:left="-5"/>
              <w:jc w:val="center"/>
            </w:pPr>
            <w:r w:rsidRPr="007D4BDD">
              <w:rPr>
                <w:color w:val="000000"/>
              </w:rPr>
              <w:t>10147</w:t>
            </w:r>
            <w:r w:rsidRPr="007D4BDD">
              <w:rPr>
                <w:color w:val="000000"/>
                <w:lang w:val="uk-UA"/>
              </w:rPr>
              <w:t>.</w:t>
            </w:r>
            <w:r w:rsidRPr="007D4BDD">
              <w:rPr>
                <w:color w:val="000000"/>
              </w:rPr>
              <w:t>1035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7D4BDD" w:rsidRDefault="00A30DCB" w:rsidP="00A30DCB">
            <w:pPr>
              <w:spacing w:line="0" w:lineRule="atLeast"/>
              <w:jc w:val="center"/>
            </w:pPr>
            <w:r w:rsidRPr="007D4BDD">
              <w:rPr>
                <w:color w:val="000000"/>
              </w:rPr>
              <w:t>1</w:t>
            </w:r>
          </w:p>
        </w:tc>
        <w:tc>
          <w:tcPr>
            <w:tcW w:w="3261" w:type="dxa"/>
            <w:tcBorders>
              <w:top w:val="single" w:sz="4" w:space="0" w:color="000000"/>
              <w:left w:val="single" w:sz="4" w:space="0" w:color="auto"/>
              <w:bottom w:val="single" w:sz="4" w:space="0" w:color="000000"/>
              <w:right w:val="single" w:sz="4" w:space="0" w:color="000000"/>
            </w:tcBorders>
          </w:tcPr>
          <w:p w:rsidR="00A30DCB" w:rsidRPr="007D4BDD" w:rsidRDefault="00A30DCB" w:rsidP="00A30DCB">
            <w:pPr>
              <w:ind w:left="-5"/>
              <w:jc w:val="center"/>
              <w:rPr>
                <w:lang w:val="uk-UA"/>
              </w:rPr>
            </w:pPr>
            <w:r w:rsidRPr="007D4BDD">
              <w:rPr>
                <w:color w:val="000000"/>
                <w:lang w:val="uk-UA"/>
              </w:rPr>
              <w:t>Заміна шлейфу та роз’єму,</w:t>
            </w:r>
          </w:p>
          <w:p w:rsidR="00A30DCB" w:rsidRPr="007D4BDD" w:rsidRDefault="00A30DCB" w:rsidP="00A30DCB">
            <w:pPr>
              <w:ind w:left="-5"/>
              <w:jc w:val="center"/>
              <w:rPr>
                <w:lang w:val="uk-UA"/>
              </w:rPr>
            </w:pPr>
            <w:r w:rsidRPr="007D4BDD">
              <w:rPr>
                <w:color w:val="000000"/>
                <w:lang w:val="uk-UA"/>
              </w:rPr>
              <w:t>заміна акумулятора </w:t>
            </w:r>
          </w:p>
          <w:p w:rsidR="00A30DCB" w:rsidRPr="007D4BDD" w:rsidRDefault="00A30DCB" w:rsidP="00A30DCB">
            <w:pPr>
              <w:spacing w:line="0" w:lineRule="atLeast"/>
              <w:jc w:val="center"/>
              <w:rPr>
                <w:lang w:val="uk-UA"/>
              </w:rPr>
            </w:pPr>
          </w:p>
        </w:tc>
      </w:tr>
      <w:tr w:rsidR="00A30DCB" w:rsidRPr="004674C4" w:rsidTr="007D4BD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591117" w:rsidRDefault="00A30DCB" w:rsidP="00A30DCB">
            <w:pPr>
              <w:spacing w:line="0" w:lineRule="atLeast"/>
              <w:jc w:val="center"/>
              <w:rPr>
                <w:sz w:val="20"/>
                <w:szCs w:val="20"/>
              </w:rPr>
            </w:pPr>
            <w:r w:rsidRPr="00591117">
              <w:rPr>
                <w:color w:val="000000"/>
                <w:sz w:val="20"/>
                <w:szCs w:val="20"/>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F55A96" w:rsidP="00A30DCB">
            <w:pPr>
              <w:spacing w:line="0" w:lineRule="atLeast"/>
              <w:ind w:left="-5"/>
              <w:jc w:val="center"/>
              <w:rPr>
                <w:lang w:val="en-US"/>
              </w:rPr>
            </w:pPr>
            <w:r w:rsidRPr="007D4BDD">
              <w:rPr>
                <w:color w:val="000000"/>
              </w:rPr>
              <w:t>Шприцевий</w:t>
            </w:r>
            <w:r w:rsidRPr="007D4BDD">
              <w:rPr>
                <w:color w:val="000000"/>
                <w:lang w:val="en-US"/>
              </w:rPr>
              <w:t xml:space="preserve"> </w:t>
            </w:r>
            <w:r w:rsidRPr="007D4BDD">
              <w:rPr>
                <w:color w:val="000000"/>
              </w:rPr>
              <w:t>насос</w:t>
            </w:r>
            <w:r w:rsidRPr="007D4BDD">
              <w:rPr>
                <w:color w:val="000000"/>
                <w:lang w:val="en-US"/>
              </w:rPr>
              <w:t xml:space="preserve"> </w:t>
            </w:r>
            <w:r w:rsidR="00A30DCB" w:rsidRPr="007D4BDD">
              <w:rPr>
                <w:color w:val="000000"/>
                <w:lang w:val="en-US"/>
              </w:rPr>
              <w:t>Perfusorcompact PLUS B/Braun</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ind w:left="-5"/>
              <w:jc w:val="center"/>
            </w:pPr>
            <w:r w:rsidRPr="007D4BDD">
              <w:rPr>
                <w:color w:val="000000"/>
              </w:rPr>
              <w:t>101470943</w:t>
            </w:r>
          </w:p>
          <w:p w:rsidR="00A30DCB" w:rsidRPr="007D4BDD" w:rsidRDefault="00A30DCB" w:rsidP="00A30DCB">
            <w:pPr>
              <w:spacing w:line="0" w:lineRule="atLeast"/>
              <w:ind w:left="-5"/>
              <w:jc w:val="center"/>
            </w:pPr>
            <w:r w:rsidRPr="007D4BDD">
              <w:rPr>
                <w:color w:val="000000"/>
              </w:rPr>
              <w:t>101470934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spacing w:line="0" w:lineRule="atLeast"/>
              <w:ind w:left="-5"/>
              <w:jc w:val="center"/>
            </w:pPr>
            <w:r w:rsidRPr="007D4BDD">
              <w:rPr>
                <w:color w:val="000000"/>
              </w:rPr>
              <w:t>2</w:t>
            </w:r>
          </w:p>
        </w:tc>
        <w:tc>
          <w:tcPr>
            <w:tcW w:w="3261" w:type="dxa"/>
            <w:tcBorders>
              <w:top w:val="single" w:sz="4" w:space="0" w:color="000000"/>
              <w:left w:val="single" w:sz="4" w:space="0" w:color="auto"/>
              <w:bottom w:val="single" w:sz="4" w:space="0" w:color="000000"/>
              <w:right w:val="single" w:sz="4" w:space="0" w:color="000000"/>
            </w:tcBorders>
            <w:vAlign w:val="center"/>
          </w:tcPr>
          <w:p w:rsidR="00A30DCB" w:rsidRPr="007D4BDD" w:rsidRDefault="00A30DCB" w:rsidP="00A30DCB">
            <w:pPr>
              <w:ind w:left="-5"/>
              <w:jc w:val="center"/>
              <w:rPr>
                <w:lang w:val="uk-UA"/>
              </w:rPr>
            </w:pPr>
            <w:r w:rsidRPr="007D4BDD">
              <w:rPr>
                <w:color w:val="000000"/>
                <w:lang w:val="uk-UA"/>
              </w:rPr>
              <w:t>Заміна дисплею,</w:t>
            </w:r>
          </w:p>
          <w:p w:rsidR="00A30DCB" w:rsidRPr="007D4BDD" w:rsidRDefault="00A30DCB" w:rsidP="00A30DCB">
            <w:pPr>
              <w:ind w:left="-5"/>
              <w:jc w:val="center"/>
              <w:rPr>
                <w:lang w:val="uk-UA"/>
              </w:rPr>
            </w:pPr>
            <w:r w:rsidRPr="007D4BDD">
              <w:rPr>
                <w:color w:val="000000"/>
                <w:lang w:val="uk-UA"/>
              </w:rPr>
              <w:t>заміна акумулятора </w:t>
            </w:r>
          </w:p>
          <w:p w:rsidR="00A30DCB" w:rsidRPr="007D4BDD" w:rsidRDefault="00A30DCB" w:rsidP="00A30DCB">
            <w:pPr>
              <w:spacing w:after="240" w:line="0" w:lineRule="atLeast"/>
              <w:jc w:val="center"/>
              <w:rPr>
                <w:lang w:val="uk-UA"/>
              </w:rPr>
            </w:pPr>
          </w:p>
        </w:tc>
      </w:tr>
      <w:tr w:rsidR="00A30DCB" w:rsidRPr="004674C4" w:rsidTr="007D4BD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591117" w:rsidRDefault="00A30DCB" w:rsidP="00A30DCB">
            <w:pPr>
              <w:spacing w:line="0" w:lineRule="atLeast"/>
              <w:jc w:val="center"/>
              <w:rPr>
                <w:sz w:val="20"/>
                <w:szCs w:val="20"/>
              </w:rPr>
            </w:pPr>
            <w:r w:rsidRPr="00591117">
              <w:rPr>
                <w:color w:val="000000"/>
                <w:sz w:val="20"/>
                <w:szCs w:val="20"/>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jc w:val="center"/>
            </w:pPr>
            <w:r w:rsidRPr="007D4BDD">
              <w:rPr>
                <w:color w:val="000000"/>
              </w:rPr>
              <w:t>Дозатор шприцевий DAIWHA DS-3000</w:t>
            </w:r>
          </w:p>
          <w:p w:rsidR="00A30DCB" w:rsidRPr="007D4BDD" w:rsidRDefault="00A30DCB" w:rsidP="00A30DCB">
            <w:pPr>
              <w:spacing w:line="0" w:lineRule="atLeast"/>
              <w:ind w:left="-5"/>
              <w:jc w:val="center"/>
            </w:pPr>
            <w:r w:rsidRPr="007D4BDD">
              <w:rPr>
                <w:color w:val="000000"/>
              </w:rPr>
              <w:t>MEDIFUSION</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ind w:left="-5"/>
              <w:jc w:val="center"/>
            </w:pPr>
            <w:r w:rsidRPr="007D4BDD">
              <w:rPr>
                <w:color w:val="000000"/>
              </w:rPr>
              <w:t>1047.24608</w:t>
            </w:r>
          </w:p>
          <w:p w:rsidR="00A30DCB" w:rsidRPr="007D4BDD" w:rsidRDefault="00A30DCB" w:rsidP="00A30DCB">
            <w:pPr>
              <w:ind w:left="-5"/>
              <w:jc w:val="center"/>
            </w:pPr>
            <w:r w:rsidRPr="007D4BDD">
              <w:rPr>
                <w:color w:val="000000"/>
              </w:rPr>
              <w:t>1047.24603</w:t>
            </w:r>
          </w:p>
          <w:p w:rsidR="00A30DCB" w:rsidRPr="007D4BDD" w:rsidRDefault="00A30DCB" w:rsidP="00A30DCB">
            <w:pPr>
              <w:ind w:left="-5"/>
              <w:jc w:val="center"/>
            </w:pPr>
            <w:r w:rsidRPr="007D4BDD">
              <w:rPr>
                <w:color w:val="000000"/>
              </w:rPr>
              <w:t>1047.24598</w:t>
            </w:r>
          </w:p>
          <w:p w:rsidR="00A30DCB" w:rsidRPr="007D4BDD" w:rsidRDefault="00A30DCB" w:rsidP="00A30DCB">
            <w:pPr>
              <w:ind w:left="-5"/>
              <w:jc w:val="center"/>
            </w:pPr>
            <w:r w:rsidRPr="007D4BDD">
              <w:rPr>
                <w:color w:val="000000"/>
              </w:rPr>
              <w:t>1047.24609</w:t>
            </w:r>
          </w:p>
          <w:p w:rsidR="00A30DCB" w:rsidRPr="007D4BDD" w:rsidRDefault="00A30DCB" w:rsidP="00A30DCB">
            <w:pPr>
              <w:ind w:left="-5"/>
              <w:jc w:val="center"/>
            </w:pPr>
            <w:r w:rsidRPr="007D4BDD">
              <w:rPr>
                <w:color w:val="000000"/>
              </w:rPr>
              <w:t>1047.24597</w:t>
            </w:r>
          </w:p>
          <w:p w:rsidR="00A30DCB" w:rsidRPr="007D4BDD" w:rsidRDefault="00A30DCB" w:rsidP="00A30DCB">
            <w:pPr>
              <w:ind w:left="-5"/>
              <w:jc w:val="center"/>
            </w:pPr>
            <w:r w:rsidRPr="007D4BDD">
              <w:rPr>
                <w:color w:val="000000"/>
              </w:rPr>
              <w:t>1047.24606</w:t>
            </w:r>
          </w:p>
          <w:p w:rsidR="00A30DCB" w:rsidRPr="007D4BDD" w:rsidRDefault="00A30DCB" w:rsidP="00A30DCB">
            <w:pPr>
              <w:ind w:left="-5"/>
              <w:jc w:val="center"/>
            </w:pPr>
            <w:r w:rsidRPr="007D4BDD">
              <w:rPr>
                <w:color w:val="000000"/>
              </w:rPr>
              <w:t>1047.24604</w:t>
            </w:r>
          </w:p>
          <w:p w:rsidR="00A30DCB" w:rsidRPr="007D4BDD" w:rsidRDefault="00A30DCB" w:rsidP="00A30DCB">
            <w:pPr>
              <w:ind w:left="-5"/>
              <w:jc w:val="center"/>
            </w:pPr>
            <w:r w:rsidRPr="007D4BDD">
              <w:rPr>
                <w:color w:val="000000"/>
              </w:rPr>
              <w:t>1047.24595</w:t>
            </w:r>
          </w:p>
          <w:p w:rsidR="00A30DCB" w:rsidRPr="007D4BDD" w:rsidRDefault="00A30DCB" w:rsidP="00A30DCB">
            <w:pPr>
              <w:ind w:left="-5"/>
              <w:jc w:val="center"/>
            </w:pPr>
            <w:r w:rsidRPr="007D4BDD">
              <w:rPr>
                <w:color w:val="000000"/>
              </w:rPr>
              <w:t>1047.24611</w:t>
            </w:r>
          </w:p>
          <w:p w:rsidR="00A30DCB" w:rsidRPr="007D4BDD" w:rsidRDefault="00A30DCB" w:rsidP="00A30DCB">
            <w:pPr>
              <w:ind w:left="-5"/>
              <w:jc w:val="center"/>
            </w:pPr>
            <w:r w:rsidRPr="007D4BDD">
              <w:rPr>
                <w:color w:val="000000"/>
              </w:rPr>
              <w:t>1047.24593</w:t>
            </w:r>
          </w:p>
          <w:p w:rsidR="00A30DCB" w:rsidRPr="007D4BDD" w:rsidRDefault="00A30DCB" w:rsidP="00A30DCB">
            <w:pPr>
              <w:ind w:left="-5"/>
              <w:jc w:val="center"/>
            </w:pPr>
            <w:r w:rsidRPr="007D4BDD">
              <w:rPr>
                <w:color w:val="000000"/>
              </w:rPr>
              <w:t>1047.24594</w:t>
            </w:r>
          </w:p>
          <w:p w:rsidR="00A30DCB" w:rsidRPr="007D4BDD" w:rsidRDefault="00A30DCB" w:rsidP="00A30DCB">
            <w:pPr>
              <w:ind w:left="-5"/>
              <w:jc w:val="center"/>
            </w:pPr>
            <w:r w:rsidRPr="007D4BDD">
              <w:rPr>
                <w:color w:val="000000"/>
              </w:rPr>
              <w:t>1047.24601</w:t>
            </w:r>
          </w:p>
          <w:p w:rsidR="00A30DCB" w:rsidRPr="007D4BDD" w:rsidRDefault="00A30DCB" w:rsidP="00A30DCB">
            <w:pPr>
              <w:ind w:left="-5"/>
              <w:jc w:val="center"/>
            </w:pPr>
            <w:r w:rsidRPr="007D4BDD">
              <w:rPr>
                <w:color w:val="000000"/>
              </w:rPr>
              <w:t>1047.24610</w:t>
            </w:r>
          </w:p>
          <w:p w:rsidR="00A30DCB" w:rsidRPr="007D4BDD" w:rsidRDefault="00A30DCB" w:rsidP="00A30DCB">
            <w:pPr>
              <w:ind w:left="-5"/>
              <w:jc w:val="center"/>
            </w:pPr>
            <w:r w:rsidRPr="007D4BDD">
              <w:rPr>
                <w:color w:val="000000"/>
              </w:rPr>
              <w:t>1047.24612</w:t>
            </w:r>
          </w:p>
          <w:p w:rsidR="00A30DCB" w:rsidRPr="007D4BDD" w:rsidRDefault="00A30DCB" w:rsidP="00A30DCB">
            <w:pPr>
              <w:ind w:left="-5"/>
              <w:jc w:val="center"/>
              <w:rPr>
                <w:lang w:val="uk-UA"/>
              </w:rPr>
            </w:pPr>
            <w:r w:rsidRPr="007D4BDD">
              <w:rPr>
                <w:color w:val="000000"/>
              </w:rPr>
              <w:t>1047.24596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spacing w:line="0" w:lineRule="atLeast"/>
              <w:ind w:left="-5"/>
              <w:jc w:val="center"/>
            </w:pPr>
            <w:r w:rsidRPr="007D4BDD">
              <w:rPr>
                <w:color w:val="000000"/>
              </w:rPr>
              <w:t>15</w:t>
            </w:r>
          </w:p>
        </w:tc>
        <w:tc>
          <w:tcPr>
            <w:tcW w:w="3261" w:type="dxa"/>
            <w:tcBorders>
              <w:top w:val="single" w:sz="4" w:space="0" w:color="000000"/>
              <w:left w:val="single" w:sz="4" w:space="0" w:color="auto"/>
              <w:bottom w:val="single" w:sz="4" w:space="0" w:color="000000"/>
              <w:right w:val="single" w:sz="4" w:space="0" w:color="000000"/>
            </w:tcBorders>
            <w:vAlign w:val="center"/>
          </w:tcPr>
          <w:p w:rsidR="00A30DCB" w:rsidRPr="007D4BDD" w:rsidRDefault="00A30DCB" w:rsidP="00A30DCB">
            <w:pPr>
              <w:spacing w:line="0" w:lineRule="atLeast"/>
              <w:ind w:left="-5"/>
              <w:jc w:val="center"/>
              <w:rPr>
                <w:lang w:val="uk-UA"/>
              </w:rPr>
            </w:pPr>
            <w:r w:rsidRPr="007D4BDD">
              <w:rPr>
                <w:color w:val="000000"/>
                <w:lang w:val="uk-UA"/>
              </w:rPr>
              <w:t>Ремонт корпусу, ремонт плати MAIN_BOT, ремонт системи захвату шприца, заміна дисплею,заміна клавіатури , ремонт зажиму шприца , заміна акумулятора</w:t>
            </w:r>
          </w:p>
        </w:tc>
      </w:tr>
      <w:tr w:rsidR="00A30DCB" w:rsidRPr="004674C4" w:rsidTr="007D4BDD">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591117" w:rsidRDefault="00A30DCB" w:rsidP="00A30DCB">
            <w:pPr>
              <w:spacing w:line="0" w:lineRule="atLeast"/>
              <w:jc w:val="center"/>
              <w:rPr>
                <w:sz w:val="20"/>
                <w:szCs w:val="20"/>
              </w:rPr>
            </w:pPr>
            <w:r w:rsidRPr="00591117">
              <w:rPr>
                <w:color w:val="000000"/>
                <w:sz w:val="20"/>
                <w:szCs w:val="20"/>
              </w:rPr>
              <w:t>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7D4BDD" w:rsidRDefault="00A30DCB" w:rsidP="00A30DCB">
            <w:pPr>
              <w:jc w:val="center"/>
            </w:pPr>
            <w:r w:rsidRPr="007D4BDD">
              <w:rPr>
                <w:color w:val="000000"/>
              </w:rPr>
              <w:t>Дозатор шприцевий</w:t>
            </w:r>
          </w:p>
          <w:p w:rsidR="00A30DCB" w:rsidRPr="007D4BDD" w:rsidRDefault="00A30DCB" w:rsidP="00A30DCB">
            <w:pPr>
              <w:ind w:left="-5"/>
              <w:jc w:val="center"/>
            </w:pPr>
            <w:r w:rsidRPr="007D4BDD">
              <w:rPr>
                <w:color w:val="000000"/>
              </w:rPr>
              <w:t>Carewell CSP-100B</w:t>
            </w:r>
          </w:p>
          <w:p w:rsidR="00A30DCB" w:rsidRPr="007D4BDD" w:rsidRDefault="00A30DCB" w:rsidP="00A30DCB">
            <w:pPr>
              <w:ind w:left="-5"/>
              <w:jc w:val="center"/>
              <w:rPr>
                <w:lang w:val="uk-UA"/>
              </w:rPr>
            </w:pPr>
            <w:r w:rsidRPr="007D4BDD">
              <w:rPr>
                <w:color w:val="000000"/>
              </w:rPr>
              <w:t>SYRYNGE PUMP</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0DCB" w:rsidRPr="007D4BDD" w:rsidRDefault="00A30DCB" w:rsidP="00A30DCB">
            <w:pPr>
              <w:spacing w:after="240"/>
              <w:jc w:val="center"/>
            </w:pPr>
            <w:r w:rsidRPr="007D4BDD">
              <w:br/>
            </w:r>
          </w:p>
          <w:p w:rsidR="00A30DCB" w:rsidRPr="007D4BDD" w:rsidRDefault="00A30DCB" w:rsidP="00A30DCB">
            <w:pPr>
              <w:spacing w:line="0" w:lineRule="atLeast"/>
              <w:ind w:left="-5"/>
              <w:jc w:val="center"/>
            </w:pPr>
            <w:r w:rsidRPr="007D4BDD">
              <w:rPr>
                <w:color w:val="000000"/>
              </w:rPr>
              <w:t>1047</w:t>
            </w:r>
            <w:r w:rsidRPr="007D4BDD">
              <w:rPr>
                <w:color w:val="000000"/>
                <w:lang w:val="uk-UA"/>
              </w:rPr>
              <w:t>.</w:t>
            </w:r>
            <w:r w:rsidRPr="007D4BDD">
              <w:rPr>
                <w:color w:val="000000"/>
              </w:rPr>
              <w:t>24880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0DCB" w:rsidRPr="007D4BDD" w:rsidRDefault="00A30DCB" w:rsidP="00A30DCB">
            <w:pPr>
              <w:spacing w:line="0" w:lineRule="atLeast"/>
              <w:ind w:left="-5"/>
              <w:jc w:val="center"/>
            </w:pPr>
            <w:r w:rsidRPr="007D4BDD">
              <w:rPr>
                <w:color w:val="000000"/>
              </w:rPr>
              <w:t>1</w:t>
            </w:r>
          </w:p>
        </w:tc>
        <w:tc>
          <w:tcPr>
            <w:tcW w:w="3261" w:type="dxa"/>
            <w:tcBorders>
              <w:top w:val="single" w:sz="4" w:space="0" w:color="000000"/>
              <w:left w:val="single" w:sz="4" w:space="0" w:color="auto"/>
              <w:bottom w:val="single" w:sz="4" w:space="0" w:color="000000"/>
              <w:right w:val="single" w:sz="4" w:space="0" w:color="000000"/>
            </w:tcBorders>
            <w:vAlign w:val="center"/>
          </w:tcPr>
          <w:p w:rsidR="00A30DCB" w:rsidRPr="007D4BDD" w:rsidRDefault="00A30DCB" w:rsidP="00A30DCB">
            <w:pPr>
              <w:ind w:left="-5"/>
              <w:jc w:val="center"/>
              <w:rPr>
                <w:lang w:val="uk-UA"/>
              </w:rPr>
            </w:pPr>
            <w:r w:rsidRPr="007D4BDD">
              <w:rPr>
                <w:color w:val="000000"/>
                <w:lang w:val="uk-UA"/>
              </w:rPr>
              <w:t>Технічне обслуговування елементів,</w:t>
            </w:r>
          </w:p>
          <w:p w:rsidR="00A30DCB" w:rsidRPr="007D4BDD" w:rsidRDefault="00A30DCB" w:rsidP="00A30DCB">
            <w:pPr>
              <w:ind w:left="-5"/>
              <w:jc w:val="center"/>
              <w:rPr>
                <w:lang w:val="uk-UA"/>
              </w:rPr>
            </w:pPr>
            <w:r w:rsidRPr="007D4BDD">
              <w:rPr>
                <w:color w:val="000000"/>
                <w:lang w:val="uk-UA"/>
              </w:rPr>
              <w:t>заміна акумулятора </w:t>
            </w:r>
          </w:p>
          <w:p w:rsidR="00A30DCB" w:rsidRPr="007D4BDD" w:rsidRDefault="00A30DCB" w:rsidP="00A30DCB">
            <w:pPr>
              <w:spacing w:line="0" w:lineRule="atLeast"/>
              <w:jc w:val="center"/>
              <w:rPr>
                <w:lang w:val="uk-UA"/>
              </w:rPr>
            </w:pPr>
          </w:p>
        </w:tc>
      </w:tr>
    </w:tbl>
    <w:p w:rsidR="00A30DCB" w:rsidRDefault="00A30DCB" w:rsidP="00F340D3">
      <w:pPr>
        <w:rPr>
          <w:rFonts w:eastAsia="Calibri"/>
          <w:b/>
          <w:shd w:val="clear" w:color="auto" w:fill="FFFFFF"/>
          <w:lang w:val="uk-UA" w:eastAsia="en-US"/>
        </w:rPr>
      </w:pPr>
    </w:p>
    <w:p w:rsidR="00F340D3" w:rsidRDefault="00F340D3" w:rsidP="00F340D3">
      <w:pPr>
        <w:rPr>
          <w:rFonts w:eastAsia="Calibri"/>
          <w:b/>
          <w:shd w:val="clear" w:color="auto" w:fill="FFFFFF"/>
          <w:lang w:val="uk-UA" w:eastAsia="en-US"/>
        </w:rPr>
      </w:pPr>
    </w:p>
    <w:p w:rsidR="00F340D3" w:rsidRPr="00402181" w:rsidRDefault="00F340D3" w:rsidP="00402181">
      <w:pPr>
        <w:jc w:val="both"/>
        <w:rPr>
          <w:b/>
          <w:color w:val="000000" w:themeColor="text1"/>
          <w:lang w:val="uk-UA"/>
        </w:rPr>
      </w:pPr>
      <w:r w:rsidRPr="005A2720">
        <w:rPr>
          <w:b/>
          <w:color w:val="000000" w:themeColor="text1"/>
          <w:lang w:val="uk-UA"/>
        </w:rPr>
        <w:t>Відповідність Учасника технічним вимогам має бути підтверджена наступними документами та інформацією:</w:t>
      </w:r>
    </w:p>
    <w:p w:rsidR="00F55A96" w:rsidRDefault="00F55A96" w:rsidP="00F55A96">
      <w:pPr>
        <w:spacing w:before="120" w:after="120"/>
        <w:jc w:val="both"/>
        <w:rPr>
          <w:lang w:val="uk-UA"/>
        </w:rPr>
      </w:pPr>
      <w:r>
        <w:rPr>
          <w:lang w:val="uk-UA"/>
        </w:rPr>
        <w:t>1</w:t>
      </w:r>
      <w:r w:rsidR="008676CA" w:rsidRPr="0059768C">
        <w:t>.Послуги повинні надаватися персоналом</w:t>
      </w:r>
      <w:r>
        <w:rPr>
          <w:lang w:val="uk-UA"/>
        </w:rPr>
        <w:t xml:space="preserve"> (інженерами)</w:t>
      </w:r>
      <w:r w:rsidR="008676CA" w:rsidRPr="0059768C">
        <w:t xml:space="preserve">, який має відповідну кваліфікацію (надати у складі тендерної пропозиції </w:t>
      </w:r>
      <w:r>
        <w:rPr>
          <w:lang w:val="uk-UA"/>
        </w:rPr>
        <w:t>сертифікат</w:t>
      </w:r>
      <w:r w:rsidRPr="00E50D9F">
        <w:rPr>
          <w:lang w:val="uk-UA"/>
        </w:rPr>
        <w:t xml:space="preserve"> </w:t>
      </w:r>
      <w:r w:rsidRPr="00F55A96">
        <w:rPr>
          <w:lang w:val="uk-UA"/>
        </w:rPr>
        <w:t>про проходження відповідного навчання</w:t>
      </w:r>
      <w:r>
        <w:rPr>
          <w:lang w:val="uk-UA"/>
        </w:rPr>
        <w:t>).</w:t>
      </w:r>
      <w:r w:rsidRPr="00E50D9F">
        <w:rPr>
          <w:lang w:val="uk-UA"/>
        </w:rPr>
        <w:t xml:space="preserve">  </w:t>
      </w:r>
    </w:p>
    <w:p w:rsidR="00F55A96" w:rsidRDefault="00F55A96" w:rsidP="00F55A96">
      <w:pPr>
        <w:spacing w:before="120" w:after="120"/>
        <w:jc w:val="both"/>
        <w:rPr>
          <w:lang w:val="uk-UA"/>
        </w:rPr>
      </w:pPr>
    </w:p>
    <w:p w:rsidR="00F55A96" w:rsidRDefault="00F55A96" w:rsidP="00F55A96">
      <w:pPr>
        <w:spacing w:before="120" w:after="120"/>
        <w:jc w:val="both"/>
        <w:rPr>
          <w:lang w:val="uk-UA"/>
        </w:rPr>
      </w:pPr>
    </w:p>
    <w:p w:rsidR="00A34E70" w:rsidRDefault="00A34E70"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BE1419"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697FD5" w:rsidRDefault="00697FD5" w:rsidP="00CC7CBC">
      <w:pPr>
        <w:rPr>
          <w:b/>
          <w:lang w:val="uk-UA"/>
        </w:rPr>
      </w:pPr>
    </w:p>
    <w:p w:rsidR="00E15CFD" w:rsidRDefault="00E15CFD" w:rsidP="00213789">
      <w:pPr>
        <w:rPr>
          <w:b/>
          <w:lang w:val="uk-UA"/>
        </w:rPr>
      </w:pPr>
    </w:p>
    <w:p w:rsidR="00CC7CBC" w:rsidRDefault="00CC7CBC" w:rsidP="00A34E70">
      <w:pPr>
        <w:jc w:val="right"/>
        <w:rPr>
          <w:b/>
          <w:lang w:val="uk-UA"/>
        </w:rPr>
      </w:pPr>
    </w:p>
    <w:p w:rsidR="00A21957" w:rsidRDefault="00A21957">
      <w:pPr>
        <w:rPr>
          <w:rStyle w:val="af1"/>
          <w:rFonts w:eastAsia="Courier New"/>
          <w:b/>
          <w:bCs/>
          <w:color w:val="auto"/>
          <w:lang w:val="uk-UA"/>
        </w:rPr>
      </w:pPr>
    </w:p>
    <w:p w:rsidR="000E29F1" w:rsidRPr="007B64F0" w:rsidRDefault="00BE1419" w:rsidP="000F49DC">
      <w:pPr>
        <w:jc w:val="right"/>
        <w:rPr>
          <w:b/>
          <w:u w:val="single"/>
          <w:lang w:val="uk-UA"/>
        </w:rPr>
      </w:pPr>
      <w:r>
        <w:rPr>
          <w:b/>
          <w:u w:val="single"/>
          <w:lang w:val="uk-UA"/>
        </w:rPr>
        <w:t>Додаток 5</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213789" w:rsidRDefault="000E29F1" w:rsidP="00E05874">
      <w:pPr>
        <w:jc w:val="center"/>
        <w:rPr>
          <w:color w:val="000000" w:themeColor="text1"/>
          <w:lang w:val="uk-UA"/>
        </w:rPr>
      </w:pPr>
      <w:r w:rsidRPr="00213789">
        <w:rPr>
          <w:color w:val="000000" w:themeColor="text1"/>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213789">
        <w:rPr>
          <w:color w:val="000000" w:themeColor="text1"/>
          <w:lang w:val="uk-UA"/>
        </w:rPr>
        <w:t xml:space="preserve"> </w:t>
      </w:r>
      <w:r w:rsidR="00213789" w:rsidRPr="00213789">
        <w:rPr>
          <w:bCs/>
          <w:color w:val="000000" w:themeColor="text1"/>
        </w:rPr>
        <w:t>Код ДК 021:2015 - 50420000-5 - Послуги з ремонту і технічного обслуговування медичного та хірургічного обладнання</w:t>
      </w:r>
      <w:r w:rsidR="00B77C99" w:rsidRPr="00213789">
        <w:rPr>
          <w:color w:val="000000" w:themeColor="text1"/>
          <w:lang w:val="uk-UA"/>
        </w:rPr>
        <w:t xml:space="preserve">, </w:t>
      </w:r>
      <w:r w:rsidRPr="00213789">
        <w:rPr>
          <w:color w:val="000000" w:themeColor="text1"/>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402181">
      <w:headerReference w:type="default" r:id="rId34"/>
      <w:pgSz w:w="11906" w:h="16838"/>
      <w:pgMar w:top="426"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9B7" w:rsidRDefault="006269B7" w:rsidP="00AA7584">
      <w:r>
        <w:separator/>
      </w:r>
    </w:p>
  </w:endnote>
  <w:endnote w:type="continuationSeparator" w:id="1">
    <w:p w:rsidR="006269B7" w:rsidRDefault="006269B7"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DejaVu Sans">
    <w:altName w:val="Arial"/>
    <w:charset w:val="CC"/>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9B7" w:rsidRDefault="006269B7" w:rsidP="00AA7584">
      <w:r>
        <w:separator/>
      </w:r>
    </w:p>
  </w:footnote>
  <w:footnote w:type="continuationSeparator" w:id="1">
    <w:p w:rsidR="006269B7" w:rsidRDefault="006269B7"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CB" w:rsidRDefault="00A30DCB">
    <w:pPr>
      <w:pStyle w:val="a6"/>
      <w:jc w:val="center"/>
    </w:pPr>
    <w:fldSimple w:instr=" PAGE   \* MERGEFORMAT ">
      <w:r w:rsidR="00714185">
        <w:rPr>
          <w:noProof/>
        </w:rPr>
        <w:t>28</w:t>
      </w:r>
    </w:fldSimple>
  </w:p>
  <w:p w:rsidR="00A30DCB" w:rsidRDefault="00A30D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5F21AE1"/>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D02D3"/>
    <w:multiLevelType w:val="hybridMultilevel"/>
    <w:tmpl w:val="23549A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D420D"/>
    <w:multiLevelType w:val="hybridMultilevel"/>
    <w:tmpl w:val="82C6895E"/>
    <w:lvl w:ilvl="0" w:tplc="2FE6D6EA">
      <w:start w:val="10"/>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8B2E3E"/>
    <w:multiLevelType w:val="hybridMultilevel"/>
    <w:tmpl w:val="E02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A3731E"/>
    <w:multiLevelType w:val="hybridMultilevel"/>
    <w:tmpl w:val="65307E40"/>
    <w:lvl w:ilvl="0" w:tplc="FE4C50CA">
      <w:start w:val="1"/>
      <w:numFmt w:val="decimal"/>
      <w:lvlText w:val="%1."/>
      <w:lvlJc w:val="left"/>
      <w:pPr>
        <w:ind w:left="840" w:hanging="360"/>
      </w:pPr>
      <w:rPr>
        <w:rFonts w:hint="default"/>
        <w:b/>
        <w:bCs/>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0"/>
  </w:num>
  <w:num w:numId="2">
    <w:abstractNumId w:val="13"/>
  </w:num>
  <w:num w:numId="3">
    <w:abstractNumId w:val="9"/>
  </w:num>
  <w:num w:numId="4">
    <w:abstractNumId w:val="1"/>
  </w:num>
  <w:num w:numId="5">
    <w:abstractNumId w:val="7"/>
  </w:num>
  <w:num w:numId="6">
    <w:abstractNumId w:val="14"/>
  </w:num>
  <w:num w:numId="7">
    <w:abstractNumId w:val="2"/>
  </w:num>
  <w:num w:numId="8">
    <w:abstractNumId w:val="8"/>
  </w:num>
  <w:num w:numId="9">
    <w:abstractNumId w:val="5"/>
  </w:num>
  <w:num w:numId="10">
    <w:abstractNumId w:val="0"/>
  </w:num>
  <w:num w:numId="11">
    <w:abstractNumId w:val="11"/>
  </w:num>
  <w:num w:numId="12">
    <w:abstractNumId w:val="3"/>
  </w:num>
  <w:num w:numId="13">
    <w:abstractNumId w:val="12"/>
  </w:num>
  <w:num w:numId="14">
    <w:abstractNumId w:val="15"/>
  </w:num>
  <w:num w:numId="15">
    <w:abstractNumId w:val="6"/>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4367"/>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3F54"/>
    <w:rsid w:val="00094E94"/>
    <w:rsid w:val="00095581"/>
    <w:rsid w:val="00095BA6"/>
    <w:rsid w:val="0009700E"/>
    <w:rsid w:val="00097770"/>
    <w:rsid w:val="000A3497"/>
    <w:rsid w:val="000A3F08"/>
    <w:rsid w:val="000A3FF9"/>
    <w:rsid w:val="000A606B"/>
    <w:rsid w:val="000B1477"/>
    <w:rsid w:val="000B1835"/>
    <w:rsid w:val="000B1F0B"/>
    <w:rsid w:val="000C0324"/>
    <w:rsid w:val="000C2979"/>
    <w:rsid w:val="000D0A06"/>
    <w:rsid w:val="000D31B3"/>
    <w:rsid w:val="000D326A"/>
    <w:rsid w:val="000D5A0F"/>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5311"/>
    <w:rsid w:val="001356AC"/>
    <w:rsid w:val="001406EF"/>
    <w:rsid w:val="00140CD3"/>
    <w:rsid w:val="001424B0"/>
    <w:rsid w:val="001454E5"/>
    <w:rsid w:val="00150506"/>
    <w:rsid w:val="00150B48"/>
    <w:rsid w:val="001533DC"/>
    <w:rsid w:val="00154B12"/>
    <w:rsid w:val="001568A7"/>
    <w:rsid w:val="00157815"/>
    <w:rsid w:val="00160097"/>
    <w:rsid w:val="0016411C"/>
    <w:rsid w:val="001648B3"/>
    <w:rsid w:val="00165A40"/>
    <w:rsid w:val="001677F7"/>
    <w:rsid w:val="00167B95"/>
    <w:rsid w:val="00171B8C"/>
    <w:rsid w:val="00174434"/>
    <w:rsid w:val="001749EA"/>
    <w:rsid w:val="00175E2C"/>
    <w:rsid w:val="00177994"/>
    <w:rsid w:val="00181E71"/>
    <w:rsid w:val="00181EDC"/>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CF0"/>
    <w:rsid w:val="001C238E"/>
    <w:rsid w:val="001C3DFC"/>
    <w:rsid w:val="001C5DB5"/>
    <w:rsid w:val="001C5E87"/>
    <w:rsid w:val="001C75CF"/>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3789"/>
    <w:rsid w:val="002152FE"/>
    <w:rsid w:val="00215685"/>
    <w:rsid w:val="00215A91"/>
    <w:rsid w:val="002167B4"/>
    <w:rsid w:val="00226484"/>
    <w:rsid w:val="00227892"/>
    <w:rsid w:val="00232485"/>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CB1"/>
    <w:rsid w:val="00266E57"/>
    <w:rsid w:val="0026714D"/>
    <w:rsid w:val="00267379"/>
    <w:rsid w:val="0027310B"/>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B771F"/>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0A0"/>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5C25"/>
    <w:rsid w:val="003E63FB"/>
    <w:rsid w:val="003F02EC"/>
    <w:rsid w:val="003F482A"/>
    <w:rsid w:val="003F6D75"/>
    <w:rsid w:val="00400C9B"/>
    <w:rsid w:val="004017B6"/>
    <w:rsid w:val="00402181"/>
    <w:rsid w:val="00403945"/>
    <w:rsid w:val="00403EF6"/>
    <w:rsid w:val="00404890"/>
    <w:rsid w:val="004052C8"/>
    <w:rsid w:val="004106CB"/>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0F98"/>
    <w:rsid w:val="00463487"/>
    <w:rsid w:val="00463F25"/>
    <w:rsid w:val="004651BE"/>
    <w:rsid w:val="00467C0C"/>
    <w:rsid w:val="0047287A"/>
    <w:rsid w:val="00472A81"/>
    <w:rsid w:val="004751D4"/>
    <w:rsid w:val="00476FDC"/>
    <w:rsid w:val="00480E6D"/>
    <w:rsid w:val="00481328"/>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5D6"/>
    <w:rsid w:val="00547662"/>
    <w:rsid w:val="00553BEE"/>
    <w:rsid w:val="00554F48"/>
    <w:rsid w:val="00562085"/>
    <w:rsid w:val="00566E8F"/>
    <w:rsid w:val="005676F1"/>
    <w:rsid w:val="00567C8E"/>
    <w:rsid w:val="005703E4"/>
    <w:rsid w:val="00571297"/>
    <w:rsid w:val="005748D6"/>
    <w:rsid w:val="00574BCC"/>
    <w:rsid w:val="00575DE9"/>
    <w:rsid w:val="0057770E"/>
    <w:rsid w:val="00577992"/>
    <w:rsid w:val="00581100"/>
    <w:rsid w:val="00581C1A"/>
    <w:rsid w:val="005827F1"/>
    <w:rsid w:val="00584F0F"/>
    <w:rsid w:val="00585066"/>
    <w:rsid w:val="0059086E"/>
    <w:rsid w:val="005908B9"/>
    <w:rsid w:val="0059695E"/>
    <w:rsid w:val="00596B85"/>
    <w:rsid w:val="005A0DCF"/>
    <w:rsid w:val="005A3746"/>
    <w:rsid w:val="005B08C5"/>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E4633"/>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9B7"/>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E6FA4"/>
    <w:rsid w:val="006F043D"/>
    <w:rsid w:val="006F0D96"/>
    <w:rsid w:val="006F245B"/>
    <w:rsid w:val="006F33CF"/>
    <w:rsid w:val="006F3CD2"/>
    <w:rsid w:val="007006EC"/>
    <w:rsid w:val="00702331"/>
    <w:rsid w:val="00703807"/>
    <w:rsid w:val="00706FCB"/>
    <w:rsid w:val="00710143"/>
    <w:rsid w:val="00711822"/>
    <w:rsid w:val="00714185"/>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0E75"/>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4BDD"/>
    <w:rsid w:val="007D5D4A"/>
    <w:rsid w:val="007E06AC"/>
    <w:rsid w:val="007E1689"/>
    <w:rsid w:val="007E1FEB"/>
    <w:rsid w:val="007E4D74"/>
    <w:rsid w:val="007F05AC"/>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69F"/>
    <w:rsid w:val="0084477F"/>
    <w:rsid w:val="00846257"/>
    <w:rsid w:val="00851468"/>
    <w:rsid w:val="00856FCB"/>
    <w:rsid w:val="00857064"/>
    <w:rsid w:val="008600B9"/>
    <w:rsid w:val="00860232"/>
    <w:rsid w:val="00862AC2"/>
    <w:rsid w:val="008630B8"/>
    <w:rsid w:val="00863F92"/>
    <w:rsid w:val="00864865"/>
    <w:rsid w:val="008649C1"/>
    <w:rsid w:val="00864BCB"/>
    <w:rsid w:val="00865B67"/>
    <w:rsid w:val="00867194"/>
    <w:rsid w:val="008673CA"/>
    <w:rsid w:val="008676C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1762"/>
    <w:rsid w:val="00A03FEE"/>
    <w:rsid w:val="00A1005D"/>
    <w:rsid w:val="00A11F94"/>
    <w:rsid w:val="00A1449A"/>
    <w:rsid w:val="00A147F6"/>
    <w:rsid w:val="00A15B2E"/>
    <w:rsid w:val="00A20901"/>
    <w:rsid w:val="00A21957"/>
    <w:rsid w:val="00A21CC5"/>
    <w:rsid w:val="00A2375A"/>
    <w:rsid w:val="00A2686A"/>
    <w:rsid w:val="00A30DCB"/>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EC"/>
    <w:rsid w:val="00AA4964"/>
    <w:rsid w:val="00AA58F6"/>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3C56"/>
    <w:rsid w:val="00BB407D"/>
    <w:rsid w:val="00BB4422"/>
    <w:rsid w:val="00BB481D"/>
    <w:rsid w:val="00BB7A0D"/>
    <w:rsid w:val="00BC0F3A"/>
    <w:rsid w:val="00BC2C34"/>
    <w:rsid w:val="00BC6393"/>
    <w:rsid w:val="00BC77E2"/>
    <w:rsid w:val="00BD72FD"/>
    <w:rsid w:val="00BE07F4"/>
    <w:rsid w:val="00BE0BF3"/>
    <w:rsid w:val="00BE1419"/>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4C18"/>
    <w:rsid w:val="00CF53ED"/>
    <w:rsid w:val="00CF5D92"/>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3757"/>
    <w:rsid w:val="00D839E3"/>
    <w:rsid w:val="00D84108"/>
    <w:rsid w:val="00D84231"/>
    <w:rsid w:val="00D858CC"/>
    <w:rsid w:val="00D860D1"/>
    <w:rsid w:val="00D90DCC"/>
    <w:rsid w:val="00D95979"/>
    <w:rsid w:val="00D96B4A"/>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6901"/>
    <w:rsid w:val="00DC75B4"/>
    <w:rsid w:val="00DC7973"/>
    <w:rsid w:val="00DD4AC5"/>
    <w:rsid w:val="00DD5F31"/>
    <w:rsid w:val="00DD6CC1"/>
    <w:rsid w:val="00DE0DF4"/>
    <w:rsid w:val="00DE2032"/>
    <w:rsid w:val="00DE2F4E"/>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C6520"/>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40D3"/>
    <w:rsid w:val="00F36205"/>
    <w:rsid w:val="00F4184C"/>
    <w:rsid w:val="00F42D89"/>
    <w:rsid w:val="00F42F6B"/>
    <w:rsid w:val="00F43EF1"/>
    <w:rsid w:val="00F44061"/>
    <w:rsid w:val="00F4774B"/>
    <w:rsid w:val="00F54048"/>
    <w:rsid w:val="00F5555D"/>
    <w:rsid w:val="00F55A96"/>
    <w:rsid w:val="00F5779F"/>
    <w:rsid w:val="00F61FCD"/>
    <w:rsid w:val="00F62D04"/>
    <w:rsid w:val="00F6645F"/>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9">
    <w:name w:val="???????? ????? ??????9"/>
    <w:qFormat/>
    <w:rsid w:val="00F6645F"/>
  </w:style>
  <w:style w:type="character" w:customStyle="1" w:styleId="afb">
    <w:name w:val="Текст сноски Знак"/>
    <w:link w:val="afc"/>
    <w:uiPriority w:val="99"/>
    <w:rsid w:val="00481328"/>
    <w:rPr>
      <w:rFonts w:cs="Mangal"/>
      <w:kern w:val="1"/>
      <w:szCs w:val="18"/>
      <w:lang w:eastAsia="hi-IN" w:bidi="hi-IN"/>
    </w:rPr>
  </w:style>
  <w:style w:type="character" w:customStyle="1" w:styleId="rvts2">
    <w:name w:val="rvts2"/>
    <w:rsid w:val="00481328"/>
    <w:rPr>
      <w:rFonts w:ascii="Arial" w:eastAsia="Arial" w:hAnsi="Arial"/>
      <w:b/>
      <w:bCs/>
      <w:color w:val="000080"/>
      <w:sz w:val="20"/>
    </w:rPr>
  </w:style>
  <w:style w:type="paragraph" w:styleId="afc">
    <w:name w:val="footnote text"/>
    <w:basedOn w:val="a"/>
    <w:link w:val="afb"/>
    <w:uiPriority w:val="99"/>
    <w:unhideWhenUsed/>
    <w:rsid w:val="00481328"/>
    <w:pPr>
      <w:widowControl w:val="0"/>
      <w:suppressAutoHyphens/>
      <w:spacing w:line="100" w:lineRule="atLeast"/>
      <w:textAlignment w:val="baseline"/>
    </w:pPr>
    <w:rPr>
      <w:rFonts w:ascii="Calibri" w:eastAsia="Calibri" w:hAnsi="Calibri" w:cs="Mangal"/>
      <w:kern w:val="1"/>
      <w:sz w:val="20"/>
      <w:szCs w:val="18"/>
      <w:lang w:eastAsia="hi-IN" w:bidi="hi-IN"/>
    </w:rPr>
  </w:style>
  <w:style w:type="character" w:customStyle="1" w:styleId="16">
    <w:name w:val="Текст сноски Знак1"/>
    <w:basedOn w:val="a0"/>
    <w:link w:val="afc"/>
    <w:uiPriority w:val="99"/>
    <w:semiHidden/>
    <w:rsid w:val="00481328"/>
    <w:rPr>
      <w:rFonts w:ascii="Times New Roman" w:eastAsia="Times New Roman" w:hAnsi="Times New Roman"/>
    </w:rPr>
  </w:style>
  <w:style w:type="character" w:customStyle="1" w:styleId="24">
    <w:name w:val="Основной текст (2)_"/>
    <w:basedOn w:val="a0"/>
    <w:link w:val="25"/>
    <w:rsid w:val="00F340D3"/>
    <w:rPr>
      <w:rFonts w:ascii="Times New Roman" w:eastAsia="Times New Roman" w:hAnsi="Times New Roman"/>
      <w:shd w:val="clear" w:color="auto" w:fill="FFFFFF"/>
    </w:rPr>
  </w:style>
  <w:style w:type="paragraph" w:customStyle="1" w:styleId="25">
    <w:name w:val="Основной текст (2)"/>
    <w:basedOn w:val="a"/>
    <w:link w:val="24"/>
    <w:rsid w:val="00F340D3"/>
    <w:pPr>
      <w:widowControl w:val="0"/>
      <w:shd w:val="clear" w:color="auto" w:fill="FFFFFF"/>
      <w:spacing w:line="274" w:lineRule="exact"/>
      <w:ind w:hanging="380"/>
      <w:jc w:val="center"/>
    </w:pPr>
    <w:rPr>
      <w:sz w:val="20"/>
      <w:szCs w:val="20"/>
    </w:rPr>
  </w:style>
  <w:style w:type="character" w:customStyle="1" w:styleId="Standard">
    <w:name w:val="Standard Знак"/>
    <w:basedOn w:val="a0"/>
    <w:link w:val="Standard0"/>
    <w:locked/>
    <w:rsid w:val="00213789"/>
    <w:rPr>
      <w:rFonts w:ascii="Times New Roman" w:eastAsia="DejaVu Sans" w:hAnsi="Times New Roman" w:cs="Lohit Hindi"/>
      <w:kern w:val="3"/>
      <w:sz w:val="24"/>
      <w:szCs w:val="24"/>
      <w:lang w:eastAsia="zh-CN" w:bidi="hi-IN"/>
    </w:rPr>
  </w:style>
  <w:style w:type="paragraph" w:customStyle="1" w:styleId="Standard0">
    <w:name w:val="Standard"/>
    <w:link w:val="Standard"/>
    <w:rsid w:val="00213789"/>
    <w:pPr>
      <w:widowControl w:val="0"/>
      <w:suppressAutoHyphens/>
      <w:autoSpaceDN w:val="0"/>
    </w:pPr>
    <w:rPr>
      <w:rFonts w:ascii="Times New Roman" w:eastAsia="DejaVu Sans" w:hAnsi="Times New Roman" w:cs="Lohit Hindi"/>
      <w:kern w:val="3"/>
      <w:sz w:val="24"/>
      <w:szCs w:val="24"/>
      <w:lang w:eastAsia="zh-CN" w:bidi="hi-IN"/>
    </w:rPr>
  </w:style>
  <w:style w:type="character" w:customStyle="1" w:styleId="26">
    <w:name w:val="Основний текст (2)"/>
    <w:rsid w:val="008676C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7">
    <w:name w:val="Основний текст (2) + Не напівжирний"/>
    <w:rsid w:val="008676C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40213"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BBD4-E03F-4443-92B9-34C6461F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10930</Words>
  <Characters>62305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73089</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8</cp:revision>
  <cp:lastPrinted>2023-01-18T08:53:00Z</cp:lastPrinted>
  <dcterms:created xsi:type="dcterms:W3CDTF">2024-04-15T12:16:00Z</dcterms:created>
  <dcterms:modified xsi:type="dcterms:W3CDTF">2024-04-15T12:48:00Z</dcterms:modified>
</cp:coreProperties>
</file>