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6BA5" w14:textId="77777777" w:rsidR="00FA0F33" w:rsidRPr="00FA0F33" w:rsidRDefault="00FA0F33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271761A0" w14:textId="77777777" w:rsidR="00FA0F33" w:rsidRPr="006B1137" w:rsidRDefault="00FA0F33" w:rsidP="00FA0F3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6B1137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Додаток № 2</w:t>
      </w:r>
    </w:p>
    <w:p w14:paraId="4708F1F2" w14:textId="77777777" w:rsidR="00FA0F33" w:rsidRPr="006B1137" w:rsidRDefault="00FA0F33" w:rsidP="00FA0F3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6B1137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до тендерної документації</w:t>
      </w:r>
    </w:p>
    <w:p w14:paraId="3D369AF2" w14:textId="77777777" w:rsidR="00FA0F33" w:rsidRPr="006B1137" w:rsidRDefault="00FA0F33" w:rsidP="00FA0F33">
      <w:pPr>
        <w:jc w:val="center"/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ru-RU"/>
        </w:rPr>
      </w:pPr>
    </w:p>
    <w:p w14:paraId="72E2FB12" w14:textId="77777777" w:rsidR="00FA0F33" w:rsidRPr="006B1137" w:rsidRDefault="00FA0F33" w:rsidP="00FA0F33">
      <w:pPr>
        <w:jc w:val="center"/>
        <w:rPr>
          <w:rFonts w:ascii="Times New Roman" w:eastAsia="Arial" w:hAnsi="Times New Roman"/>
          <w:b/>
          <w:color w:val="000000"/>
          <w:sz w:val="26"/>
          <w:szCs w:val="26"/>
          <w:lang w:val="uk-UA" w:eastAsia="ru-RU"/>
        </w:rPr>
      </w:pPr>
      <w:bookmarkStart w:id="0" w:name="_Hlk157262720"/>
    </w:p>
    <w:p w14:paraId="77A370A5" w14:textId="77777777" w:rsidR="00DF15A8" w:rsidRPr="006B1137" w:rsidRDefault="00DF15A8" w:rsidP="00DF15A8">
      <w:pPr>
        <w:contextualSpacing/>
        <w:jc w:val="center"/>
        <w:rPr>
          <w:rFonts w:ascii="Times New Roman" w:hAnsi="Times New Roman"/>
          <w:b/>
          <w:lang w:val="uk-UA"/>
        </w:rPr>
      </w:pPr>
      <w:bookmarkStart w:id="1" w:name="_Hlk157262524"/>
      <w:r w:rsidRPr="006B1137">
        <w:rPr>
          <w:rFonts w:ascii="Times New Roman" w:hAnsi="Times New Roman"/>
          <w:b/>
          <w:lang w:val="uk-UA"/>
        </w:rPr>
        <w:t>Технічне завдання</w:t>
      </w:r>
    </w:p>
    <w:p w14:paraId="5425571C" w14:textId="77777777" w:rsidR="00DF15A8" w:rsidRPr="006B1137" w:rsidRDefault="00DF15A8" w:rsidP="00DF15A8">
      <w:pPr>
        <w:contextualSpacing/>
        <w:jc w:val="center"/>
        <w:rPr>
          <w:rFonts w:ascii="Times New Roman" w:hAnsi="Times New Roman"/>
        </w:rPr>
      </w:pPr>
      <w:r w:rsidRPr="006B1137">
        <w:rPr>
          <w:rFonts w:ascii="Times New Roman" w:hAnsi="Times New Roman"/>
          <w:lang w:val="uk-UA"/>
        </w:rPr>
        <w:t xml:space="preserve">на придбання </w:t>
      </w:r>
      <w:r w:rsidRPr="006B1137">
        <w:rPr>
          <w:rFonts w:ascii="Times New Roman" w:hAnsi="Times New Roman"/>
        </w:rPr>
        <w:t>3-</w:t>
      </w:r>
      <w:r w:rsidRPr="006B1137">
        <w:rPr>
          <w:rFonts w:ascii="Times New Roman" w:hAnsi="Times New Roman"/>
          <w:lang w:val="uk-UA"/>
        </w:rPr>
        <w:t xml:space="preserve">х джерел іонізуючого випромінювання </w:t>
      </w:r>
      <w:r w:rsidRPr="006B1137">
        <w:rPr>
          <w:rFonts w:ascii="Times New Roman" w:hAnsi="Times New Roman"/>
        </w:rPr>
        <w:t>І</w:t>
      </w:r>
      <w:r w:rsidRPr="006B1137">
        <w:rPr>
          <w:rFonts w:ascii="Times New Roman" w:hAnsi="Times New Roman"/>
          <w:lang w:val="en-US"/>
        </w:rPr>
        <w:t>r</w:t>
      </w:r>
      <w:r w:rsidRPr="006B1137">
        <w:rPr>
          <w:rFonts w:ascii="Times New Roman" w:hAnsi="Times New Roman"/>
        </w:rPr>
        <w:t>-192</w:t>
      </w:r>
    </w:p>
    <w:p w14:paraId="378BC00A" w14:textId="490ACA7D" w:rsidR="00DF15A8" w:rsidRPr="006B1137" w:rsidRDefault="00DF15A8" w:rsidP="00DF15A8">
      <w:pPr>
        <w:contextualSpacing/>
        <w:jc w:val="center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>для системи  контактної променевої терапії «</w:t>
      </w:r>
      <w:r w:rsidRPr="006B1137">
        <w:rPr>
          <w:rFonts w:ascii="Times New Roman" w:hAnsi="Times New Roman"/>
          <w:lang w:val="en-US"/>
        </w:rPr>
        <w:t>BRAVOS</w:t>
      </w:r>
      <w:r w:rsidRPr="006B1137">
        <w:rPr>
          <w:rFonts w:ascii="Times New Roman" w:hAnsi="Times New Roman"/>
          <w:vertAlign w:val="superscript"/>
          <w:lang w:val="uk-UA"/>
        </w:rPr>
        <w:t>ТМ</w:t>
      </w:r>
      <w:r w:rsidRPr="006B1137">
        <w:rPr>
          <w:rFonts w:ascii="Times New Roman" w:hAnsi="Times New Roman"/>
          <w:lang w:val="uk-UA"/>
        </w:rPr>
        <w:t>»</w:t>
      </w:r>
    </w:p>
    <w:p w14:paraId="5EF0792D" w14:textId="146F4D62" w:rsidR="00C12AE3" w:rsidRPr="006B1137" w:rsidRDefault="00C12AE3" w:rsidP="00C12AE3">
      <w:pPr>
        <w:contextualSpacing/>
        <w:jc w:val="center"/>
        <w:rPr>
          <w:rFonts w:ascii="Times New Roman" w:eastAsia="MS Mincho" w:hAnsi="Times New Roman"/>
          <w:b/>
          <w:bCs/>
          <w:color w:val="000000"/>
          <w:lang w:val="uk-UA" w:eastAsia="ja-JP"/>
        </w:rPr>
      </w:pPr>
      <w:r w:rsidRPr="006B1137">
        <w:rPr>
          <w:rFonts w:ascii="Times New Roman" w:eastAsia="MS Mincho" w:hAnsi="Times New Roman"/>
          <w:b/>
          <w:bCs/>
          <w:color w:val="000000"/>
          <w:lang w:val="uk-UA" w:eastAsia="ja-JP"/>
        </w:rPr>
        <w:t>ДК021:2015 – 14760000-6 Іридій, галій, індій, талій і барій, а саме джерел</w:t>
      </w:r>
      <w:r w:rsidR="000D2464" w:rsidRPr="006B1137">
        <w:rPr>
          <w:rFonts w:ascii="Times New Roman" w:eastAsia="MS Mincho" w:hAnsi="Times New Roman"/>
          <w:b/>
          <w:bCs/>
          <w:color w:val="000000"/>
          <w:lang w:val="uk-UA" w:eastAsia="ja-JP"/>
        </w:rPr>
        <w:t>о</w:t>
      </w:r>
      <w:r w:rsidRPr="006B1137">
        <w:rPr>
          <w:rFonts w:ascii="Times New Roman" w:eastAsia="MS Mincho" w:hAnsi="Times New Roman"/>
          <w:b/>
          <w:bCs/>
          <w:color w:val="000000"/>
          <w:lang w:val="uk-UA" w:eastAsia="ja-JP"/>
        </w:rPr>
        <w:t xml:space="preserve"> іонізуючого випромінювання Іr-192</w:t>
      </w:r>
    </w:p>
    <w:bookmarkEnd w:id="1"/>
    <w:bookmarkEnd w:id="0"/>
    <w:p w14:paraId="3E06FAB2" w14:textId="77777777" w:rsidR="00C12AE3" w:rsidRPr="006B1137" w:rsidRDefault="00C12AE3" w:rsidP="00DF15A8">
      <w:pPr>
        <w:contextualSpacing/>
        <w:jc w:val="center"/>
        <w:rPr>
          <w:rFonts w:ascii="Times New Roman" w:hAnsi="Times New Roman"/>
          <w:lang w:val="uk-UA"/>
        </w:rPr>
      </w:pPr>
    </w:p>
    <w:p w14:paraId="07530492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</w:p>
    <w:p w14:paraId="16E30CB7" w14:textId="77777777" w:rsidR="00DF15A8" w:rsidRPr="006B1137" w:rsidRDefault="00DF15A8" w:rsidP="00DF15A8">
      <w:pPr>
        <w:contextualSpacing/>
        <w:jc w:val="both"/>
        <w:rPr>
          <w:rFonts w:ascii="Times New Roman" w:eastAsia="Times New Roman" w:hAnsi="Times New Roman"/>
          <w:b/>
          <w:bCs/>
          <w:lang w:val="uk-UA"/>
        </w:rPr>
      </w:pPr>
      <w:r w:rsidRPr="006B1137">
        <w:rPr>
          <w:rFonts w:ascii="Times New Roman" w:eastAsia="Times New Roman" w:hAnsi="Times New Roman"/>
          <w:b/>
          <w:bCs/>
          <w:lang w:val="uk-UA"/>
        </w:rPr>
        <w:t xml:space="preserve">1. Технічні вимоги до товару. </w:t>
      </w:r>
    </w:p>
    <w:p w14:paraId="1F6B7A63" w14:textId="77777777" w:rsidR="00DF15A8" w:rsidRPr="006B1137" w:rsidRDefault="00DF15A8" w:rsidP="00DF15A8">
      <w:pPr>
        <w:keepNext/>
        <w:keepLines/>
        <w:spacing w:before="480"/>
        <w:contextualSpacing/>
        <w:jc w:val="both"/>
        <w:outlineLvl w:val="0"/>
        <w:rPr>
          <w:rFonts w:ascii="Times New Roman" w:hAnsi="Times New Roman"/>
          <w:lang w:val="uk-UA"/>
        </w:rPr>
      </w:pPr>
      <w:r w:rsidRPr="006B1137">
        <w:rPr>
          <w:rFonts w:ascii="Times New Roman" w:eastAsia="Times New Roman" w:hAnsi="Times New Roman"/>
          <w:b/>
          <w:bCs/>
          <w:lang w:val="uk-UA"/>
        </w:rPr>
        <w:t xml:space="preserve">1.1. </w:t>
      </w:r>
      <w:r w:rsidRPr="006B1137">
        <w:rPr>
          <w:rFonts w:ascii="Times New Roman" w:eastAsia="Times New Roman" w:hAnsi="Times New Roman"/>
          <w:bCs/>
          <w:lang w:val="uk-UA"/>
        </w:rPr>
        <w:t>Джерело іонізуючого випромінювання (далі – ДІВ) І</w:t>
      </w:r>
      <w:r w:rsidRPr="006B1137">
        <w:rPr>
          <w:rFonts w:ascii="Times New Roman" w:eastAsia="Times New Roman" w:hAnsi="Times New Roman"/>
          <w:bCs/>
          <w:lang w:val="en-US"/>
        </w:rPr>
        <w:t>r</w:t>
      </w:r>
      <w:r w:rsidRPr="006B1137">
        <w:rPr>
          <w:rFonts w:ascii="Times New Roman" w:eastAsia="Times New Roman" w:hAnsi="Times New Roman"/>
          <w:bCs/>
          <w:lang w:val="uk-UA"/>
        </w:rPr>
        <w:t xml:space="preserve">-192 використовується в </w:t>
      </w:r>
      <w:r w:rsidRPr="006B1137">
        <w:rPr>
          <w:rFonts w:ascii="Times New Roman" w:hAnsi="Times New Roman"/>
          <w:lang w:val="uk-UA"/>
        </w:rPr>
        <w:t xml:space="preserve">системі  </w:t>
      </w:r>
      <w:r w:rsidRPr="006B1137">
        <w:rPr>
          <w:rFonts w:ascii="Times New Roman" w:hAnsi="Times New Roman"/>
          <w:lang w:val="en-US"/>
        </w:rPr>
        <w:t>BRAVOS</w:t>
      </w:r>
      <w:r w:rsidRPr="006B1137">
        <w:rPr>
          <w:rFonts w:ascii="Times New Roman" w:hAnsi="Times New Roman"/>
          <w:vertAlign w:val="superscript"/>
          <w:lang w:val="uk-UA"/>
        </w:rPr>
        <w:t>ТМ</w:t>
      </w:r>
      <w:r w:rsidRPr="006B1137">
        <w:rPr>
          <w:rFonts w:ascii="Times New Roman" w:eastAsia="Times New Roman" w:hAnsi="Times New Roman"/>
          <w:bCs/>
          <w:lang w:val="uk-UA"/>
        </w:rPr>
        <w:t xml:space="preserve"> для проведення </w:t>
      </w:r>
      <w:r w:rsidRPr="006B1137">
        <w:rPr>
          <w:rFonts w:ascii="Times New Roman" w:hAnsi="Times New Roman"/>
          <w:lang w:val="uk-UA"/>
        </w:rPr>
        <w:t>контактної променевої терапії онкологічним хворим</w:t>
      </w:r>
      <w:r w:rsidRPr="006B1137">
        <w:rPr>
          <w:rFonts w:ascii="Times New Roman" w:eastAsia="Times New Roman" w:hAnsi="Times New Roman"/>
          <w:bCs/>
          <w:lang w:val="uk-UA"/>
        </w:rPr>
        <w:t>. Враховуючи малий період напіврозпаду ДІВ (73,831 доби) рекомендується проводити заміну ДІВ не рідше ніж три рази на рік</w:t>
      </w:r>
    </w:p>
    <w:p w14:paraId="7942DA63" w14:textId="77777777" w:rsidR="00DF15A8" w:rsidRPr="006B1137" w:rsidRDefault="00DF15A8" w:rsidP="00DF15A8">
      <w:pPr>
        <w:keepNext/>
        <w:keepLines/>
        <w:spacing w:before="480"/>
        <w:contextualSpacing/>
        <w:jc w:val="both"/>
        <w:outlineLvl w:val="0"/>
        <w:rPr>
          <w:rFonts w:ascii="Times New Roman" w:eastAsia="Times New Roman" w:hAnsi="Times New Roman"/>
          <w:b/>
          <w:bCs/>
          <w:color w:val="365F91"/>
          <w:lang w:val="uk-UA"/>
        </w:rPr>
      </w:pPr>
      <w:r w:rsidRPr="006B1137">
        <w:rPr>
          <w:rFonts w:ascii="Times New Roman" w:eastAsia="Times New Roman" w:hAnsi="Times New Roman"/>
          <w:b/>
          <w:bCs/>
          <w:lang w:val="uk-UA"/>
        </w:rPr>
        <w:t xml:space="preserve">1.2. Експлуатаційні характеристики. </w:t>
      </w:r>
      <w:r w:rsidRPr="006B1137">
        <w:rPr>
          <w:rFonts w:ascii="Times New Roman" w:eastAsia="Times New Roman" w:hAnsi="Times New Roman"/>
          <w:bCs/>
          <w:lang w:val="uk-UA"/>
        </w:rPr>
        <w:t xml:space="preserve">Одне джерело іонізуючого випромінювання (твердотільного типу) </w:t>
      </w:r>
      <w:r w:rsidRPr="006B1137">
        <w:rPr>
          <w:rFonts w:ascii="Times New Roman" w:hAnsi="Times New Roman"/>
          <w:lang w:val="uk-UA"/>
        </w:rPr>
        <w:t>І</w:t>
      </w:r>
      <w:r w:rsidRPr="006B1137">
        <w:rPr>
          <w:rFonts w:ascii="Times New Roman" w:hAnsi="Times New Roman"/>
          <w:lang w:val="en-US"/>
        </w:rPr>
        <w:t>r</w:t>
      </w:r>
      <w:r w:rsidRPr="006B1137">
        <w:rPr>
          <w:rFonts w:ascii="Times New Roman" w:hAnsi="Times New Roman"/>
          <w:lang w:val="uk-UA"/>
        </w:rPr>
        <w:t>-192</w:t>
      </w:r>
      <w:r w:rsidRPr="006B1137">
        <w:rPr>
          <w:rFonts w:ascii="Times New Roman" w:eastAsia="Times New Roman" w:hAnsi="Times New Roman"/>
          <w:bCs/>
          <w:lang w:val="uk-UA"/>
        </w:rPr>
        <w:t xml:space="preserve"> з активністю 10,0 </w:t>
      </w:r>
      <w:r w:rsidRPr="006B1137">
        <w:rPr>
          <w:rFonts w:ascii="Times New Roman" w:eastAsia="Times New Roman" w:hAnsi="Times New Roman"/>
          <w:bCs/>
          <w:lang w:val="en-US"/>
        </w:rPr>
        <w:t>Ci</w:t>
      </w:r>
      <w:r w:rsidRPr="006B1137">
        <w:rPr>
          <w:rFonts w:ascii="Times New Roman" w:eastAsia="Times New Roman" w:hAnsi="Times New Roman"/>
          <w:bCs/>
          <w:lang w:val="uk-UA"/>
        </w:rPr>
        <w:t xml:space="preserve"> (370 </w:t>
      </w:r>
      <w:r w:rsidRPr="006B1137">
        <w:rPr>
          <w:rFonts w:ascii="Times New Roman" w:eastAsia="Times New Roman" w:hAnsi="Times New Roman"/>
          <w:bCs/>
          <w:lang w:val="en-US"/>
        </w:rPr>
        <w:t>G</w:t>
      </w:r>
      <w:r w:rsidRPr="006B1137">
        <w:rPr>
          <w:rFonts w:ascii="Times New Roman" w:eastAsia="Times New Roman" w:hAnsi="Times New Roman"/>
          <w:bCs/>
          <w:lang w:val="uk-UA"/>
        </w:rPr>
        <w:t>В</w:t>
      </w:r>
      <w:r w:rsidRPr="006B1137">
        <w:rPr>
          <w:rFonts w:ascii="Times New Roman" w:eastAsia="Times New Roman" w:hAnsi="Times New Roman"/>
          <w:bCs/>
          <w:lang w:val="en-US"/>
        </w:rPr>
        <w:t>q</w:t>
      </w:r>
      <w:r w:rsidRPr="006B1137">
        <w:rPr>
          <w:rFonts w:ascii="Times New Roman" w:eastAsia="Times New Roman" w:hAnsi="Times New Roman"/>
          <w:bCs/>
          <w:lang w:val="uk-UA"/>
        </w:rPr>
        <w:t>) (на день поставки ДІВ) циліндричної форми в циліндричній герметичній сталевій оболонці, дистальний кінець якої заокруглений, а проксимальний кінець приєднаний до гнучкого дроту/тросика з нержавіючої сталі.</w:t>
      </w:r>
    </w:p>
    <w:p w14:paraId="14C11189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b/>
          <w:lang w:val="uk-UA"/>
        </w:rPr>
      </w:pPr>
      <w:r w:rsidRPr="006B1137">
        <w:rPr>
          <w:rFonts w:ascii="Times New Roman" w:hAnsi="Times New Roman"/>
          <w:b/>
          <w:lang w:val="uk-UA"/>
        </w:rPr>
        <w:t xml:space="preserve">1.3. Технічні вимоги.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938"/>
        <w:gridCol w:w="2088"/>
        <w:gridCol w:w="2873"/>
      </w:tblGrid>
      <w:tr w:rsidR="00DF15A8" w:rsidRPr="006B1137" w14:paraId="283BA3FE" w14:textId="77777777" w:rsidTr="002643F7">
        <w:tc>
          <w:tcPr>
            <w:tcW w:w="882" w:type="dxa"/>
          </w:tcPr>
          <w:p w14:paraId="4DCA7B20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38" w:type="dxa"/>
          </w:tcPr>
          <w:p w14:paraId="6BE269F7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2088" w:type="dxa"/>
          </w:tcPr>
          <w:p w14:paraId="680825C9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2873" w:type="dxa"/>
          </w:tcPr>
          <w:p w14:paraId="1B9E7001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</w:tr>
      <w:tr w:rsidR="00DF15A8" w:rsidRPr="006B1137" w14:paraId="503FAB65" w14:textId="77777777" w:rsidTr="002643F7">
        <w:tc>
          <w:tcPr>
            <w:tcW w:w="882" w:type="dxa"/>
          </w:tcPr>
          <w:p w14:paraId="130F01A5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38" w:type="dxa"/>
          </w:tcPr>
          <w:p w14:paraId="41BEDD86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Активність</w:t>
            </w:r>
          </w:p>
        </w:tc>
        <w:tc>
          <w:tcPr>
            <w:tcW w:w="2088" w:type="dxa"/>
          </w:tcPr>
          <w:p w14:paraId="52453B90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10,0 </w:t>
            </w:r>
            <w:r w:rsidRPr="006B113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</w:t>
            </w:r>
            <w:r w:rsidRPr="006B113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(370 </w:t>
            </w:r>
            <w:r w:rsidRPr="006B113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6B113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6B113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6B1137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873" w:type="dxa"/>
          </w:tcPr>
          <w:p w14:paraId="450AF401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± 10% похибка</w:t>
            </w:r>
          </w:p>
        </w:tc>
      </w:tr>
      <w:tr w:rsidR="00DF15A8" w:rsidRPr="006B1137" w14:paraId="5A8E402A" w14:textId="77777777" w:rsidTr="002643F7">
        <w:tc>
          <w:tcPr>
            <w:tcW w:w="882" w:type="dxa"/>
          </w:tcPr>
          <w:p w14:paraId="359F2426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38" w:type="dxa"/>
          </w:tcPr>
          <w:p w14:paraId="353A9335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Діаметр активної частини</w:t>
            </w:r>
          </w:p>
        </w:tc>
        <w:tc>
          <w:tcPr>
            <w:tcW w:w="2088" w:type="dxa"/>
          </w:tcPr>
          <w:p w14:paraId="232E2415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0,6 мм</w:t>
            </w:r>
          </w:p>
        </w:tc>
        <w:tc>
          <w:tcPr>
            <w:tcW w:w="2873" w:type="dxa"/>
          </w:tcPr>
          <w:p w14:paraId="3C2B0C93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обов’язково</w:t>
            </w:r>
          </w:p>
        </w:tc>
      </w:tr>
      <w:tr w:rsidR="00DF15A8" w:rsidRPr="006B1137" w14:paraId="0DBC60C2" w14:textId="77777777" w:rsidTr="002643F7">
        <w:tc>
          <w:tcPr>
            <w:tcW w:w="882" w:type="dxa"/>
          </w:tcPr>
          <w:p w14:paraId="1E406027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38" w:type="dxa"/>
          </w:tcPr>
          <w:p w14:paraId="26B58A4B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Довжина активної частини</w:t>
            </w:r>
          </w:p>
        </w:tc>
        <w:tc>
          <w:tcPr>
            <w:tcW w:w="2088" w:type="dxa"/>
          </w:tcPr>
          <w:p w14:paraId="1D8715B9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3,50 мм</w:t>
            </w:r>
          </w:p>
        </w:tc>
        <w:tc>
          <w:tcPr>
            <w:tcW w:w="2873" w:type="dxa"/>
          </w:tcPr>
          <w:p w14:paraId="62590FB4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обов’язково</w:t>
            </w:r>
          </w:p>
        </w:tc>
      </w:tr>
      <w:tr w:rsidR="00DF15A8" w:rsidRPr="006B1137" w14:paraId="2CBED282" w14:textId="77777777" w:rsidTr="002643F7">
        <w:tc>
          <w:tcPr>
            <w:tcW w:w="882" w:type="dxa"/>
          </w:tcPr>
          <w:p w14:paraId="0ED8A954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38" w:type="dxa"/>
          </w:tcPr>
          <w:p w14:paraId="28E4AD7F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Густина активної речовини</w:t>
            </w:r>
          </w:p>
        </w:tc>
        <w:tc>
          <w:tcPr>
            <w:tcW w:w="2088" w:type="dxa"/>
          </w:tcPr>
          <w:p w14:paraId="67E09A88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22,42 г/см</w:t>
            </w:r>
            <w:r w:rsidRPr="006B1137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873" w:type="dxa"/>
          </w:tcPr>
          <w:p w14:paraId="2E95327E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не менше</w:t>
            </w:r>
          </w:p>
        </w:tc>
      </w:tr>
      <w:tr w:rsidR="00DF15A8" w:rsidRPr="006B1137" w14:paraId="4A920E15" w14:textId="77777777" w:rsidTr="002643F7">
        <w:tc>
          <w:tcPr>
            <w:tcW w:w="882" w:type="dxa"/>
          </w:tcPr>
          <w:p w14:paraId="2F9E8AB0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38" w:type="dxa"/>
          </w:tcPr>
          <w:p w14:paraId="703B4406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Зовнішній діаметр оболонки</w:t>
            </w:r>
          </w:p>
        </w:tc>
        <w:tc>
          <w:tcPr>
            <w:tcW w:w="2088" w:type="dxa"/>
          </w:tcPr>
          <w:p w14:paraId="2CAD7BF6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0,9 мм</w:t>
            </w:r>
          </w:p>
        </w:tc>
        <w:tc>
          <w:tcPr>
            <w:tcW w:w="2873" w:type="dxa"/>
          </w:tcPr>
          <w:p w14:paraId="167967DC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обов’язково</w:t>
            </w:r>
          </w:p>
        </w:tc>
      </w:tr>
      <w:tr w:rsidR="00DF15A8" w:rsidRPr="006B1137" w14:paraId="6A0A96D1" w14:textId="77777777" w:rsidTr="002643F7">
        <w:tc>
          <w:tcPr>
            <w:tcW w:w="882" w:type="dxa"/>
          </w:tcPr>
          <w:p w14:paraId="60330714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38" w:type="dxa"/>
          </w:tcPr>
          <w:p w14:paraId="20A38719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Внутрішній діаметр оболонки</w:t>
            </w:r>
          </w:p>
        </w:tc>
        <w:tc>
          <w:tcPr>
            <w:tcW w:w="2088" w:type="dxa"/>
          </w:tcPr>
          <w:p w14:paraId="3C829516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0,7 мм</w:t>
            </w:r>
          </w:p>
        </w:tc>
        <w:tc>
          <w:tcPr>
            <w:tcW w:w="2873" w:type="dxa"/>
          </w:tcPr>
          <w:p w14:paraId="789E4002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обов’язково</w:t>
            </w:r>
          </w:p>
        </w:tc>
      </w:tr>
      <w:tr w:rsidR="00DF15A8" w:rsidRPr="006B1137" w14:paraId="5BBE8C5C" w14:textId="77777777" w:rsidTr="002643F7">
        <w:tc>
          <w:tcPr>
            <w:tcW w:w="882" w:type="dxa"/>
          </w:tcPr>
          <w:p w14:paraId="3348C723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38" w:type="dxa"/>
          </w:tcPr>
          <w:p w14:paraId="0A0C632F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Зовнішня довжина оболонки</w:t>
            </w:r>
          </w:p>
        </w:tc>
        <w:tc>
          <w:tcPr>
            <w:tcW w:w="2088" w:type="dxa"/>
          </w:tcPr>
          <w:p w14:paraId="1845B0E8" w14:textId="77777777" w:rsidR="00DF15A8" w:rsidRPr="006B1137" w:rsidRDefault="00DF15A8" w:rsidP="002643F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4,52 мм</w:t>
            </w:r>
          </w:p>
        </w:tc>
        <w:tc>
          <w:tcPr>
            <w:tcW w:w="2873" w:type="dxa"/>
          </w:tcPr>
          <w:p w14:paraId="44A07BEA" w14:textId="77777777" w:rsidR="00DF15A8" w:rsidRPr="006B1137" w:rsidRDefault="00DF15A8" w:rsidP="002643F7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обов’язково</w:t>
            </w:r>
          </w:p>
        </w:tc>
      </w:tr>
      <w:tr w:rsidR="00DF15A8" w:rsidRPr="006B1137" w14:paraId="0862B3BE" w14:textId="77777777" w:rsidTr="002643F7">
        <w:tc>
          <w:tcPr>
            <w:tcW w:w="882" w:type="dxa"/>
          </w:tcPr>
          <w:p w14:paraId="381B82C9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38" w:type="dxa"/>
          </w:tcPr>
          <w:p w14:paraId="127518F0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Густина сталевої оболонки</w:t>
            </w:r>
          </w:p>
        </w:tc>
        <w:tc>
          <w:tcPr>
            <w:tcW w:w="2088" w:type="dxa"/>
          </w:tcPr>
          <w:p w14:paraId="314A6057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7,8 г/см</w:t>
            </w:r>
            <w:r w:rsidRPr="006B1137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873" w:type="dxa"/>
          </w:tcPr>
          <w:p w14:paraId="0D5EC971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не менше</w:t>
            </w:r>
          </w:p>
        </w:tc>
      </w:tr>
      <w:tr w:rsidR="00DF15A8" w:rsidRPr="006B1137" w14:paraId="5196CABC" w14:textId="77777777" w:rsidTr="002643F7">
        <w:tc>
          <w:tcPr>
            <w:tcW w:w="882" w:type="dxa"/>
          </w:tcPr>
          <w:p w14:paraId="4D9642A2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38" w:type="dxa"/>
          </w:tcPr>
          <w:p w14:paraId="18872D0D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Загальна довжина сталевого дроту</w:t>
            </w:r>
          </w:p>
        </w:tc>
        <w:tc>
          <w:tcPr>
            <w:tcW w:w="2088" w:type="dxa"/>
          </w:tcPr>
          <w:p w14:paraId="14D80A4A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2100±0,5 мм</w:t>
            </w:r>
          </w:p>
        </w:tc>
        <w:tc>
          <w:tcPr>
            <w:tcW w:w="2873" w:type="dxa"/>
          </w:tcPr>
          <w:p w14:paraId="3F0F860F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обов’язково</w:t>
            </w:r>
          </w:p>
        </w:tc>
      </w:tr>
      <w:tr w:rsidR="00DF15A8" w:rsidRPr="006B1137" w14:paraId="60F8D235" w14:textId="77777777" w:rsidTr="002643F7">
        <w:tc>
          <w:tcPr>
            <w:tcW w:w="882" w:type="dxa"/>
          </w:tcPr>
          <w:p w14:paraId="20EC6D9C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38" w:type="dxa"/>
          </w:tcPr>
          <w:p w14:paraId="2935AEF3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Діаметр сталевого дроту</w:t>
            </w:r>
          </w:p>
        </w:tc>
        <w:tc>
          <w:tcPr>
            <w:tcW w:w="2088" w:type="dxa"/>
          </w:tcPr>
          <w:p w14:paraId="0B855960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0,9 +0,05/-0,02 мм</w:t>
            </w:r>
          </w:p>
        </w:tc>
        <w:tc>
          <w:tcPr>
            <w:tcW w:w="2873" w:type="dxa"/>
          </w:tcPr>
          <w:p w14:paraId="15C27B17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обов’язково</w:t>
            </w:r>
          </w:p>
        </w:tc>
      </w:tr>
      <w:tr w:rsidR="00DF15A8" w:rsidRPr="006B1137" w14:paraId="37D04479" w14:textId="77777777" w:rsidTr="002643F7">
        <w:tc>
          <w:tcPr>
            <w:tcW w:w="882" w:type="dxa"/>
          </w:tcPr>
          <w:p w14:paraId="44A52594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3938" w:type="dxa"/>
          </w:tcPr>
          <w:p w14:paraId="0E9F6EF1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Густина сталі дроту</w:t>
            </w:r>
          </w:p>
        </w:tc>
        <w:tc>
          <w:tcPr>
            <w:tcW w:w="2088" w:type="dxa"/>
          </w:tcPr>
          <w:p w14:paraId="156FD4AB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5,6 г/см</w:t>
            </w:r>
            <w:r w:rsidRPr="006B1137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873" w:type="dxa"/>
          </w:tcPr>
          <w:p w14:paraId="7E3E51AD" w14:textId="77777777" w:rsidR="00DF15A8" w:rsidRPr="006B1137" w:rsidRDefault="00DF15A8" w:rsidP="002643F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137">
              <w:rPr>
                <w:rFonts w:ascii="Times New Roman" w:hAnsi="Times New Roman"/>
                <w:sz w:val="24"/>
                <w:szCs w:val="24"/>
                <w:lang w:val="uk-UA"/>
              </w:rPr>
              <w:t>не менше</w:t>
            </w:r>
          </w:p>
        </w:tc>
      </w:tr>
    </w:tbl>
    <w:p w14:paraId="4BDF9BB7" w14:textId="77777777" w:rsidR="00DF15A8" w:rsidRPr="006B1137" w:rsidRDefault="00DF15A8" w:rsidP="00DF15A8">
      <w:pPr>
        <w:keepNext/>
        <w:keepLines/>
        <w:spacing w:before="200"/>
        <w:contextualSpacing/>
        <w:jc w:val="both"/>
        <w:outlineLvl w:val="1"/>
        <w:rPr>
          <w:rFonts w:ascii="Times New Roman" w:eastAsia="Times New Roman" w:hAnsi="Times New Roman"/>
          <w:b/>
          <w:bCs/>
          <w:lang w:val="uk-UA"/>
        </w:rPr>
      </w:pPr>
    </w:p>
    <w:p w14:paraId="5C659970" w14:textId="77777777" w:rsidR="00DF15A8" w:rsidRPr="006B1137" w:rsidRDefault="00DF15A8" w:rsidP="00DF15A8">
      <w:pPr>
        <w:keepNext/>
        <w:keepLines/>
        <w:spacing w:before="200"/>
        <w:contextualSpacing/>
        <w:jc w:val="both"/>
        <w:outlineLvl w:val="1"/>
        <w:rPr>
          <w:rFonts w:ascii="Times New Roman" w:eastAsia="Times New Roman" w:hAnsi="Times New Roman"/>
          <w:b/>
          <w:bCs/>
          <w:lang w:val="uk-UA"/>
        </w:rPr>
      </w:pPr>
      <w:r w:rsidRPr="006B1137">
        <w:rPr>
          <w:rFonts w:ascii="Times New Roman" w:eastAsia="Times New Roman" w:hAnsi="Times New Roman"/>
          <w:b/>
          <w:bCs/>
          <w:lang w:val="uk-UA"/>
        </w:rPr>
        <w:t xml:space="preserve">1.4. Вимоги до якості: ДІВ </w:t>
      </w:r>
      <w:r w:rsidRPr="006B1137">
        <w:rPr>
          <w:rFonts w:ascii="Times New Roman" w:hAnsi="Times New Roman"/>
          <w:lang w:val="uk-UA"/>
        </w:rPr>
        <w:t>І</w:t>
      </w:r>
      <w:r w:rsidRPr="006B1137">
        <w:rPr>
          <w:rFonts w:ascii="Times New Roman" w:hAnsi="Times New Roman"/>
          <w:lang w:val="en-US"/>
        </w:rPr>
        <w:t>r</w:t>
      </w:r>
      <w:r w:rsidRPr="006B1137">
        <w:rPr>
          <w:rFonts w:ascii="Times New Roman" w:hAnsi="Times New Roman"/>
          <w:lang w:val="uk-UA"/>
        </w:rPr>
        <w:t>-192 повиннен відповідати загальним вимогам до якості ДІВ.</w:t>
      </w:r>
    </w:p>
    <w:p w14:paraId="40BC5559" w14:textId="77777777" w:rsidR="00DF15A8" w:rsidRPr="006B1137" w:rsidRDefault="00DF15A8" w:rsidP="00DF15A8">
      <w:pPr>
        <w:keepNext/>
        <w:keepLines/>
        <w:spacing w:before="200"/>
        <w:contextualSpacing/>
        <w:jc w:val="both"/>
        <w:outlineLvl w:val="1"/>
        <w:rPr>
          <w:rFonts w:ascii="Times New Roman" w:hAnsi="Times New Roman"/>
          <w:lang w:val="uk-UA"/>
        </w:rPr>
      </w:pPr>
      <w:r w:rsidRPr="006B1137">
        <w:rPr>
          <w:rFonts w:ascii="Times New Roman" w:eastAsia="Times New Roman" w:hAnsi="Times New Roman"/>
          <w:b/>
          <w:bCs/>
          <w:lang w:val="uk-UA"/>
        </w:rPr>
        <w:t>1.5. Вимоги до упаковки продукції:</w:t>
      </w:r>
      <w:r w:rsidRPr="006B1137">
        <w:rPr>
          <w:rFonts w:ascii="Times New Roman" w:eastAsia="Times New Roman" w:hAnsi="Times New Roman"/>
          <w:bCs/>
          <w:lang w:val="uk-UA"/>
        </w:rPr>
        <w:t xml:space="preserve"> </w:t>
      </w:r>
      <w:r w:rsidRPr="006B1137">
        <w:rPr>
          <w:rFonts w:ascii="Times New Roman" w:hAnsi="Times New Roman"/>
          <w:lang w:val="uk-UA"/>
        </w:rPr>
        <w:t>Поставляється в захисному</w:t>
      </w:r>
      <w:r w:rsidRPr="006B1137">
        <w:rPr>
          <w:rFonts w:ascii="Times New Roman" w:hAnsi="Times New Roman"/>
        </w:rPr>
        <w:t xml:space="preserve"> </w:t>
      </w:r>
      <w:r w:rsidRPr="006B1137">
        <w:rPr>
          <w:rFonts w:ascii="Times New Roman" w:hAnsi="Times New Roman"/>
          <w:lang w:val="uk-UA"/>
        </w:rPr>
        <w:t>вольфрамовому  контейнері.</w:t>
      </w:r>
      <w:r w:rsidRPr="006B1137">
        <w:rPr>
          <w:rFonts w:ascii="Times New Roman" w:eastAsia="Times New Roman" w:hAnsi="Times New Roman"/>
          <w:bCs/>
          <w:lang w:val="uk-UA"/>
        </w:rPr>
        <w:t xml:space="preserve"> Упаковка продукції повинна забезпечувати: </w:t>
      </w:r>
    </w:p>
    <w:p w14:paraId="1423143F" w14:textId="77777777" w:rsidR="00DF15A8" w:rsidRPr="006B1137" w:rsidRDefault="00DF15A8" w:rsidP="00DF15A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>незмінність ідентифікаційних ознак (тип ДІВ, номер ДІВ, дата виготовлення та активність на момент виготовлення);</w:t>
      </w:r>
    </w:p>
    <w:p w14:paraId="20CC715B" w14:textId="77777777" w:rsidR="00DF15A8" w:rsidRPr="006B1137" w:rsidRDefault="00DF15A8" w:rsidP="00DF15A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>герметичність;</w:t>
      </w:r>
    </w:p>
    <w:p w14:paraId="5E2579F0" w14:textId="77777777" w:rsidR="00DF15A8" w:rsidRPr="006B1137" w:rsidRDefault="00DF15A8" w:rsidP="00DF15A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>захист від впливу механічних та кліматичних факторів при транспортуванні;</w:t>
      </w:r>
    </w:p>
    <w:p w14:paraId="5EC3C9C5" w14:textId="77777777" w:rsidR="00DF15A8" w:rsidRPr="006B1137" w:rsidRDefault="00DF15A8" w:rsidP="00DF15A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>захист від дії іонізучого випромінення, що продукується ДІВ.</w:t>
      </w:r>
    </w:p>
    <w:p w14:paraId="182085C0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b/>
          <w:lang w:val="uk-UA"/>
        </w:rPr>
        <w:t>1.6. Документація, що додається до товару:</w:t>
      </w:r>
      <w:r w:rsidRPr="006B1137">
        <w:rPr>
          <w:rFonts w:ascii="Times New Roman" w:hAnsi="Times New Roman"/>
          <w:lang w:val="uk-UA"/>
        </w:rPr>
        <w:t xml:space="preserve"> сертифікат якості джерела.</w:t>
      </w:r>
    </w:p>
    <w:p w14:paraId="32B7E1E7" w14:textId="77777777" w:rsidR="00DF15A8" w:rsidRPr="006B1137" w:rsidRDefault="00DF15A8" w:rsidP="00DF15A8">
      <w:pPr>
        <w:pStyle w:val="ae"/>
        <w:spacing w:before="0" w:beforeAutospacing="0" w:after="0" w:afterAutospacing="0"/>
        <w:jc w:val="both"/>
        <w:rPr>
          <w:b/>
          <w:lang w:val="uk-UA"/>
        </w:rPr>
      </w:pPr>
      <w:r w:rsidRPr="006B1137">
        <w:rPr>
          <w:b/>
          <w:lang w:val="uk-UA"/>
        </w:rPr>
        <w:t>2.</w:t>
      </w:r>
      <w:r w:rsidRPr="006B1137">
        <w:rPr>
          <w:b/>
          <w:bCs/>
        </w:rPr>
        <w:t xml:space="preserve"> Порядок поставки: перше джерело -</w:t>
      </w:r>
      <w:r w:rsidRPr="006B1137">
        <w:rPr>
          <w:b/>
          <w:bCs/>
          <w:lang w:val="uk-UA"/>
        </w:rPr>
        <w:t>квітень 2024</w:t>
      </w:r>
      <w:r w:rsidRPr="006B1137">
        <w:rPr>
          <w:b/>
          <w:bCs/>
        </w:rPr>
        <w:t xml:space="preserve">, друге джерело – </w:t>
      </w:r>
      <w:r w:rsidRPr="006B1137">
        <w:rPr>
          <w:b/>
          <w:bCs/>
          <w:lang w:val="uk-UA"/>
        </w:rPr>
        <w:t>серпень 20</w:t>
      </w:r>
      <w:r w:rsidRPr="006B1137">
        <w:rPr>
          <w:b/>
          <w:bCs/>
        </w:rPr>
        <w:t>24</w:t>
      </w:r>
      <w:r w:rsidRPr="006B1137">
        <w:rPr>
          <w:b/>
          <w:bCs/>
          <w:lang w:val="uk-UA"/>
        </w:rPr>
        <w:t xml:space="preserve"> року, третє джерело – грудень 2024р. </w:t>
      </w:r>
      <w:r w:rsidRPr="006B1137">
        <w:rPr>
          <w:b/>
          <w:lang w:val="uk-UA"/>
        </w:rPr>
        <w:t xml:space="preserve"> </w:t>
      </w:r>
    </w:p>
    <w:p w14:paraId="53623BE0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b/>
          <w:lang w:val="uk-UA"/>
        </w:rPr>
      </w:pPr>
    </w:p>
    <w:p w14:paraId="7A9FDBDC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b/>
          <w:lang w:val="uk-UA"/>
        </w:rPr>
        <w:t>3.Організація повинна мати:</w:t>
      </w:r>
      <w:r w:rsidRPr="006B1137">
        <w:rPr>
          <w:i/>
          <w:iCs/>
          <w:lang w:val="uk-UA"/>
        </w:rPr>
        <w:t xml:space="preserve"> </w:t>
      </w:r>
      <w:r w:rsidRPr="006B1137">
        <w:rPr>
          <w:rFonts w:ascii="Times New Roman" w:hAnsi="Times New Roman"/>
          <w:iCs/>
          <w:lang w:val="uk-UA"/>
        </w:rPr>
        <w:t>ліцензію</w:t>
      </w:r>
      <w:r w:rsidRPr="006B1137">
        <w:rPr>
          <w:rFonts w:ascii="Times New Roman" w:hAnsi="Times New Roman"/>
          <w:lang w:val="uk-UA"/>
        </w:rPr>
        <w:t xml:space="preserve"> на право провадження діяльності з використання джерел іонізуючого випромінювання;</w:t>
      </w:r>
      <w:r w:rsidRPr="006B1137">
        <w:rPr>
          <w:lang w:val="uk-UA"/>
        </w:rPr>
        <w:t xml:space="preserve"> </w:t>
      </w:r>
      <w:r w:rsidRPr="006B1137">
        <w:rPr>
          <w:rFonts w:ascii="Times New Roman" w:hAnsi="Times New Roman"/>
          <w:lang w:val="uk-UA"/>
        </w:rPr>
        <w:t>ліцензія на</w:t>
      </w:r>
      <w:r w:rsidRPr="006B1137">
        <w:rPr>
          <w:lang w:val="uk-UA"/>
        </w:rPr>
        <w:t xml:space="preserve"> </w:t>
      </w:r>
      <w:r w:rsidRPr="006B1137">
        <w:rPr>
          <w:rFonts w:ascii="Times New Roman" w:hAnsi="Times New Roman"/>
          <w:lang w:val="uk-UA"/>
        </w:rPr>
        <w:t>провадження діяльності з перевезення радіоактивних матеріалів</w:t>
      </w:r>
    </w:p>
    <w:p w14:paraId="61C27ECE" w14:textId="77777777" w:rsidR="00DF15A8" w:rsidRPr="006B1137" w:rsidRDefault="00DF15A8" w:rsidP="00DF15A8">
      <w:pPr>
        <w:pStyle w:val="ae"/>
        <w:spacing w:before="0" w:beforeAutospacing="0" w:after="0" w:afterAutospacing="0"/>
        <w:jc w:val="both"/>
        <w:rPr>
          <w:lang w:val="uk-UA"/>
        </w:rPr>
      </w:pPr>
      <w:r w:rsidRPr="006B1137">
        <w:rPr>
          <w:b/>
          <w:lang w:val="uk-UA"/>
        </w:rPr>
        <w:lastRenderedPageBreak/>
        <w:t>4.</w:t>
      </w:r>
      <w:r w:rsidRPr="006B1137">
        <w:rPr>
          <w:lang w:val="uk-UA"/>
        </w:rPr>
        <w:t>Поставка здійснюється за рахунок Продавця спеціалізованим автотранспортом.</w:t>
      </w:r>
    </w:p>
    <w:p w14:paraId="7D8796A6" w14:textId="77777777" w:rsidR="00DF15A8" w:rsidRPr="006B1137" w:rsidRDefault="00DF15A8" w:rsidP="00DF15A8">
      <w:pPr>
        <w:pStyle w:val="ae"/>
        <w:spacing w:before="0" w:beforeAutospacing="0" w:after="0" w:afterAutospacing="0"/>
        <w:jc w:val="both"/>
        <w:rPr>
          <w:b/>
          <w:bCs/>
          <w:lang w:val="uk-UA"/>
        </w:rPr>
      </w:pPr>
    </w:p>
    <w:p w14:paraId="55AB5B22" w14:textId="77777777" w:rsidR="00DF15A8" w:rsidRPr="006B1137" w:rsidRDefault="00DF15A8" w:rsidP="00DF15A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 w:rsidRPr="006B1137">
        <w:rPr>
          <w:b/>
          <w:bCs/>
          <w:lang w:val="uk-UA"/>
        </w:rPr>
        <w:t>5</w:t>
      </w:r>
      <w:r w:rsidRPr="006B1137">
        <w:rPr>
          <w:b/>
          <w:bCs/>
        </w:rPr>
        <w:t xml:space="preserve">. </w:t>
      </w:r>
      <w:r w:rsidRPr="006B1137">
        <w:rPr>
          <w:lang w:val="uk-UA"/>
        </w:rPr>
        <w:t xml:space="preserve">Загальний термін придатності обумовлений активністю ДІВ </w:t>
      </w:r>
      <w:r w:rsidRPr="006B1137">
        <w:rPr>
          <w:color w:val="000000"/>
        </w:rPr>
        <w:t>10,0 Ci (370 GВq)</w:t>
      </w:r>
      <w:r w:rsidRPr="006B1137">
        <w:rPr>
          <w:color w:val="000000"/>
          <w:lang w:val="uk-UA"/>
        </w:rPr>
        <w:t xml:space="preserve"> ± 10% похибки на момент поставки, та складає не менше періоду напіврозпаду джерела </w:t>
      </w:r>
      <w:r w:rsidRPr="006B1137">
        <w:rPr>
          <w:color w:val="000000"/>
        </w:rPr>
        <w:t>(73,831 доби)</w:t>
      </w:r>
      <w:r w:rsidRPr="006B1137">
        <w:rPr>
          <w:color w:val="000000"/>
          <w:lang w:val="uk-UA"/>
        </w:rPr>
        <w:t>.</w:t>
      </w:r>
    </w:p>
    <w:p w14:paraId="29D418DF" w14:textId="77777777" w:rsidR="00DF15A8" w:rsidRPr="006B1137" w:rsidRDefault="00DF15A8" w:rsidP="00DF15A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14:paraId="48CADD9B" w14:textId="77777777" w:rsidR="00DF15A8" w:rsidRPr="006B1137" w:rsidRDefault="00DF15A8" w:rsidP="00DF15A8">
      <w:pPr>
        <w:jc w:val="both"/>
        <w:rPr>
          <w:rFonts w:ascii="Times New Roman" w:hAnsi="Times New Roman"/>
          <w:color w:val="000000"/>
          <w:lang w:val="uk-UA"/>
        </w:rPr>
      </w:pPr>
      <w:r w:rsidRPr="006B1137">
        <w:rPr>
          <w:rFonts w:ascii="Times New Roman" w:hAnsi="Times New Roman"/>
          <w:b/>
          <w:lang w:val="uk-UA"/>
        </w:rPr>
        <w:t xml:space="preserve">5. Перелік робіт при поставці </w:t>
      </w:r>
      <w:r w:rsidRPr="006B1137">
        <w:rPr>
          <w:rFonts w:ascii="Times New Roman" w:hAnsi="Times New Roman"/>
          <w:b/>
          <w:bCs/>
          <w:lang w:val="uk-UA"/>
        </w:rPr>
        <w:t xml:space="preserve">ДІВ </w:t>
      </w:r>
      <w:r w:rsidRPr="006B1137">
        <w:rPr>
          <w:rFonts w:ascii="Times New Roman" w:hAnsi="Times New Roman"/>
          <w:b/>
          <w:lang w:val="uk-UA"/>
        </w:rPr>
        <w:t>І</w:t>
      </w:r>
      <w:r w:rsidRPr="006B1137">
        <w:rPr>
          <w:rFonts w:ascii="Times New Roman" w:hAnsi="Times New Roman"/>
          <w:b/>
          <w:lang w:val="en-US"/>
        </w:rPr>
        <w:t>r</w:t>
      </w:r>
      <w:r w:rsidRPr="006B1137">
        <w:rPr>
          <w:rFonts w:ascii="Times New Roman" w:hAnsi="Times New Roman"/>
          <w:b/>
          <w:lang w:val="uk-UA"/>
        </w:rPr>
        <w:t>-192:</w:t>
      </w:r>
    </w:p>
    <w:p w14:paraId="29A45ECC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>5.1 ввезення на територію України</w:t>
      </w:r>
      <w:r w:rsidRPr="006B1137">
        <w:rPr>
          <w:rFonts w:ascii="Times New Roman" w:hAnsi="Times New Roman"/>
          <w:bCs/>
          <w:lang w:val="uk-UA"/>
        </w:rPr>
        <w:t xml:space="preserve"> ДІВ </w:t>
      </w:r>
      <w:r w:rsidRPr="006B1137">
        <w:rPr>
          <w:rFonts w:ascii="Times New Roman" w:hAnsi="Times New Roman"/>
          <w:lang w:val="uk-UA"/>
        </w:rPr>
        <w:t>І</w:t>
      </w:r>
      <w:r w:rsidRPr="006B1137">
        <w:rPr>
          <w:rFonts w:ascii="Times New Roman" w:hAnsi="Times New Roman"/>
          <w:lang w:val="en-US"/>
        </w:rPr>
        <w:t>r</w:t>
      </w:r>
      <w:r w:rsidRPr="006B1137">
        <w:rPr>
          <w:rFonts w:ascii="Times New Roman" w:hAnsi="Times New Roman"/>
          <w:lang w:val="uk-UA"/>
        </w:rPr>
        <w:t>-192 в захисному транспортному контейнері;</w:t>
      </w:r>
    </w:p>
    <w:p w14:paraId="21D589A2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>5.3. роботи по перезарядці системи  для контактної променевої терапії «</w:t>
      </w:r>
      <w:r w:rsidRPr="006B1137">
        <w:rPr>
          <w:rFonts w:ascii="Times New Roman" w:hAnsi="Times New Roman"/>
          <w:lang w:val="en-US"/>
        </w:rPr>
        <w:t>Bravos</w:t>
      </w:r>
      <w:r w:rsidRPr="006B1137">
        <w:rPr>
          <w:rFonts w:ascii="Times New Roman" w:hAnsi="Times New Roman"/>
          <w:vertAlign w:val="superscript"/>
          <w:lang w:val="uk-UA"/>
        </w:rPr>
        <w:t>ТМ</w:t>
      </w:r>
      <w:r w:rsidRPr="006B1137">
        <w:rPr>
          <w:rFonts w:ascii="Times New Roman" w:hAnsi="Times New Roman"/>
          <w:lang w:val="uk-UA"/>
        </w:rPr>
        <w:t>» ДІВ І</w:t>
      </w:r>
      <w:r w:rsidRPr="006B1137">
        <w:rPr>
          <w:rFonts w:ascii="Times New Roman" w:hAnsi="Times New Roman"/>
          <w:lang w:val="en-US"/>
        </w:rPr>
        <w:t>r</w:t>
      </w:r>
      <w:r w:rsidRPr="006B1137">
        <w:rPr>
          <w:rFonts w:ascii="Times New Roman" w:hAnsi="Times New Roman"/>
          <w:lang w:val="uk-UA"/>
        </w:rPr>
        <w:t>-192</w:t>
      </w:r>
    </w:p>
    <w:p w14:paraId="180DD74F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>5.4. проведення робіт з технічного обслуговування апарату</w:t>
      </w:r>
    </w:p>
    <w:p w14:paraId="6609A1CD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>5.5. введення параметрів нового джерела в плануючу систему</w:t>
      </w:r>
    </w:p>
    <w:p w14:paraId="1A9126D7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 xml:space="preserve">5.6. проведення калібрування , тестування </w:t>
      </w:r>
    </w:p>
    <w:p w14:paraId="4D8BD920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 xml:space="preserve">5.7. вивезення відпрацьованого джерела </w:t>
      </w:r>
      <w:r w:rsidRPr="006B1137">
        <w:rPr>
          <w:rFonts w:ascii="Times New Roman" w:hAnsi="Times New Roman"/>
          <w:b/>
          <w:lang w:val="uk-UA"/>
        </w:rPr>
        <w:t xml:space="preserve"> </w:t>
      </w:r>
      <w:r w:rsidRPr="006B1137">
        <w:rPr>
          <w:rFonts w:ascii="Times New Roman" w:hAnsi="Times New Roman"/>
          <w:lang w:val="uk-UA"/>
        </w:rPr>
        <w:t>І</w:t>
      </w:r>
      <w:r w:rsidRPr="006B1137">
        <w:rPr>
          <w:rFonts w:ascii="Times New Roman" w:hAnsi="Times New Roman"/>
          <w:lang w:val="en-US"/>
        </w:rPr>
        <w:t>r</w:t>
      </w:r>
      <w:r w:rsidRPr="006B1137">
        <w:rPr>
          <w:rFonts w:ascii="Times New Roman" w:hAnsi="Times New Roman"/>
          <w:lang w:val="uk-UA"/>
        </w:rPr>
        <w:t>-192 за межі України з метою утилізації.</w:t>
      </w:r>
    </w:p>
    <w:p w14:paraId="0915845C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</w:p>
    <w:p w14:paraId="198367D5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b/>
          <w:lang w:val="uk-UA"/>
        </w:rPr>
      </w:pPr>
      <w:r w:rsidRPr="006B1137">
        <w:rPr>
          <w:rFonts w:ascii="Times New Roman" w:hAnsi="Times New Roman"/>
          <w:b/>
          <w:lang w:val="uk-UA"/>
        </w:rPr>
        <w:t>Учасник, у складі тендерної пропозиції надає гарантійні листи про те, що:</w:t>
      </w:r>
    </w:p>
    <w:p w14:paraId="613328E0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</w:p>
    <w:p w14:paraId="02B3F2B2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color w:val="000000"/>
        </w:rPr>
      </w:pPr>
      <w:r w:rsidRPr="006B1137">
        <w:rPr>
          <w:rFonts w:ascii="Times New Roman" w:hAnsi="Times New Roman"/>
          <w:lang w:val="uk-UA"/>
        </w:rPr>
        <w:t>-</w:t>
      </w:r>
      <w:r w:rsidRPr="006B1137">
        <w:rPr>
          <w:rFonts w:ascii="Times New Roman" w:hAnsi="Times New Roman"/>
          <w:color w:val="000000"/>
          <w:lang w:val="uk-UA"/>
        </w:rPr>
        <w:t xml:space="preserve"> у вартість товару входить  проведення робіт по перезарядці апарата «</w:t>
      </w:r>
      <w:r w:rsidRPr="006B1137">
        <w:rPr>
          <w:rFonts w:ascii="Times New Roman" w:hAnsi="Times New Roman"/>
          <w:color w:val="000000"/>
          <w:lang w:val="en-US"/>
        </w:rPr>
        <w:t>Bravos</w:t>
      </w:r>
      <w:r w:rsidRPr="006B1137">
        <w:rPr>
          <w:rFonts w:ascii="Times New Roman" w:hAnsi="Times New Roman"/>
          <w:color w:val="000000"/>
          <w:lang w:val="uk-UA"/>
        </w:rPr>
        <w:t>» тестування</w:t>
      </w:r>
      <w:r w:rsidRPr="006B1137">
        <w:rPr>
          <w:rFonts w:ascii="Times New Roman" w:hAnsi="Times New Roman"/>
          <w:color w:val="000000"/>
        </w:rPr>
        <w:t>.</w:t>
      </w:r>
    </w:p>
    <w:p w14:paraId="4C72378F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bCs/>
          <w:lang w:val="uk-UA"/>
        </w:rPr>
      </w:pPr>
      <w:r w:rsidRPr="006B1137">
        <w:rPr>
          <w:rFonts w:ascii="Times New Roman" w:hAnsi="Times New Roman"/>
          <w:bCs/>
          <w:lang w:val="uk-UA"/>
        </w:rPr>
        <w:t>- товар, зазначений в технічному завданні повністю відповідає вимогам якості ДІВ, вимогам замовника, та може бути своєчасно поставлений в зазначеній у специфікації кількості, належної якості та строку придатності/використання.</w:t>
      </w:r>
    </w:p>
    <w:p w14:paraId="54CA38D3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bCs/>
          <w:lang w:val="uk-UA"/>
        </w:rPr>
        <w:t>-</w:t>
      </w:r>
      <w:r w:rsidRPr="006B1137">
        <w:rPr>
          <w:rFonts w:ascii="Times New Roman" w:hAnsi="Times New Roman"/>
          <w:lang w:val="uk-UA"/>
        </w:rPr>
        <w:t xml:space="preserve"> учасник здійснює діяльність  з дотриманням основних принципів радіаційної безпеки та захисту навколишнього середовища.</w:t>
      </w:r>
    </w:p>
    <w:p w14:paraId="6CF2D941" w14:textId="6EB93BE2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lang w:val="uk-UA"/>
        </w:rPr>
        <w:t xml:space="preserve">- надає ксерокопії </w:t>
      </w:r>
      <w:r w:rsidRPr="006B1137">
        <w:rPr>
          <w:rFonts w:ascii="Times New Roman" w:hAnsi="Times New Roman"/>
          <w:b/>
          <w:lang w:val="uk-UA"/>
        </w:rPr>
        <w:t>:</w:t>
      </w:r>
      <w:r w:rsidRPr="006B1137">
        <w:rPr>
          <w:i/>
          <w:iCs/>
          <w:lang w:val="uk-UA"/>
        </w:rPr>
        <w:t xml:space="preserve"> </w:t>
      </w:r>
      <w:r w:rsidRPr="006B1137">
        <w:rPr>
          <w:rFonts w:ascii="Times New Roman" w:hAnsi="Times New Roman"/>
          <w:iCs/>
          <w:lang w:val="uk-UA"/>
        </w:rPr>
        <w:t>ліцензію</w:t>
      </w:r>
      <w:r w:rsidRPr="006B1137">
        <w:rPr>
          <w:rFonts w:ascii="Times New Roman" w:hAnsi="Times New Roman"/>
          <w:lang w:val="uk-UA"/>
        </w:rPr>
        <w:t xml:space="preserve"> на право провадження діяльності з використання джерел іонізуючого випромінювання;</w:t>
      </w:r>
      <w:r w:rsidRPr="006B1137">
        <w:rPr>
          <w:lang w:val="uk-UA"/>
        </w:rPr>
        <w:t xml:space="preserve"> </w:t>
      </w:r>
      <w:r w:rsidRPr="006B1137">
        <w:rPr>
          <w:rFonts w:ascii="Times New Roman" w:hAnsi="Times New Roman"/>
          <w:lang w:val="uk-UA"/>
        </w:rPr>
        <w:t>ліцензію на</w:t>
      </w:r>
      <w:r w:rsidRPr="006B1137">
        <w:rPr>
          <w:lang w:val="uk-UA"/>
        </w:rPr>
        <w:t xml:space="preserve"> </w:t>
      </w:r>
      <w:r w:rsidRPr="006B1137">
        <w:rPr>
          <w:rFonts w:ascii="Times New Roman" w:hAnsi="Times New Roman"/>
          <w:lang w:val="uk-UA"/>
        </w:rPr>
        <w:t>провадження діяльності з перевезення радіоактивних матеріалів</w:t>
      </w:r>
    </w:p>
    <w:p w14:paraId="533B3E78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</w:p>
    <w:p w14:paraId="3B859451" w14:textId="1802B98F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  <w:r w:rsidRPr="006B1137">
        <w:rPr>
          <w:rFonts w:ascii="Times New Roman" w:hAnsi="Times New Roman"/>
          <w:b/>
          <w:lang w:val="uk-UA"/>
        </w:rPr>
        <w:t xml:space="preserve">6. Початкова ціна: </w:t>
      </w:r>
      <w:r w:rsidRPr="006B1137">
        <w:rPr>
          <w:rFonts w:ascii="Times New Roman" w:hAnsi="Times New Roman"/>
        </w:rPr>
        <w:t>___________</w:t>
      </w:r>
      <w:r w:rsidRPr="006B1137">
        <w:rPr>
          <w:rFonts w:ascii="Times New Roman" w:hAnsi="Times New Roman"/>
          <w:lang w:val="uk-UA"/>
        </w:rPr>
        <w:t xml:space="preserve"> </w:t>
      </w:r>
      <w:r w:rsidRPr="006B1137">
        <w:rPr>
          <w:rFonts w:ascii="Times New Roman" w:hAnsi="Times New Roman"/>
        </w:rPr>
        <w:t xml:space="preserve"> </w:t>
      </w:r>
      <w:r w:rsidRPr="006B1137">
        <w:rPr>
          <w:rFonts w:ascii="Times New Roman" w:hAnsi="Times New Roman"/>
          <w:lang w:val="uk-UA"/>
        </w:rPr>
        <w:t>грн.(з ПДВ) Вартість одного ДІВ:</w:t>
      </w:r>
      <w:r w:rsidRPr="006B1137">
        <w:rPr>
          <w:rFonts w:ascii="Times New Roman" w:hAnsi="Times New Roman"/>
        </w:rPr>
        <w:t>______________</w:t>
      </w:r>
      <w:r w:rsidRPr="006B1137">
        <w:rPr>
          <w:rFonts w:ascii="Times New Roman" w:hAnsi="Times New Roman"/>
          <w:lang w:val="uk-UA"/>
        </w:rPr>
        <w:t xml:space="preserve"> (з ПДВ)</w:t>
      </w:r>
    </w:p>
    <w:p w14:paraId="3B956E67" w14:textId="77777777" w:rsidR="00DF15A8" w:rsidRPr="006B1137" w:rsidRDefault="00DF15A8" w:rsidP="00DF15A8">
      <w:pPr>
        <w:contextualSpacing/>
        <w:jc w:val="both"/>
        <w:rPr>
          <w:rFonts w:ascii="Times New Roman" w:hAnsi="Times New Roman"/>
          <w:lang w:val="uk-UA"/>
        </w:rPr>
      </w:pPr>
    </w:p>
    <w:p w14:paraId="0E97AB17" w14:textId="3B8FD59D" w:rsidR="00DF15A8" w:rsidRPr="006B1137" w:rsidRDefault="00DF15A8" w:rsidP="00DF15A8">
      <w:pPr>
        <w:contextualSpacing/>
        <w:jc w:val="both"/>
      </w:pPr>
      <w:r w:rsidRPr="006B1137">
        <w:rPr>
          <w:rFonts w:ascii="Times New Roman" w:hAnsi="Times New Roman"/>
          <w:b/>
          <w:lang w:val="uk-UA"/>
        </w:rPr>
        <w:t>7. Місце поставки:</w:t>
      </w:r>
      <w:r w:rsidRPr="006B1137">
        <w:rPr>
          <w:rFonts w:ascii="Times New Roman" w:hAnsi="Times New Roman"/>
          <w:lang w:val="uk-UA"/>
        </w:rPr>
        <w:t xml:space="preserve"> 29000, Хмельницька обл., місто Хмельницький, вул. Пілотська, будинок 1.</w:t>
      </w:r>
    </w:p>
    <w:p w14:paraId="0FF05138" w14:textId="77777777" w:rsidR="00251A1C" w:rsidRPr="006B1137" w:rsidRDefault="00251A1C" w:rsidP="00251A1C">
      <w:pPr>
        <w:spacing w:line="240" w:lineRule="atLeast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uk-UA" w:eastAsia="ru-RU"/>
        </w:rPr>
      </w:pPr>
    </w:p>
    <w:p w14:paraId="116878C2" w14:textId="77777777" w:rsidR="00D65830" w:rsidRPr="006B1137" w:rsidRDefault="00D65830" w:rsidP="001710F4">
      <w:pPr>
        <w:shd w:val="clear" w:color="auto" w:fill="FFFFFF"/>
        <w:tabs>
          <w:tab w:val="left" w:pos="6437"/>
        </w:tabs>
        <w:spacing w:line="240" w:lineRule="atLeast"/>
        <w:ind w:hanging="142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uk-UA" w:eastAsia="ru-RU"/>
        </w:rPr>
      </w:pPr>
    </w:p>
    <w:p w14:paraId="6FED72C8" w14:textId="77777777" w:rsidR="00841B60" w:rsidRPr="00667473" w:rsidRDefault="00841B60" w:rsidP="00841B60">
      <w:pPr>
        <w:contextualSpacing/>
        <w:jc w:val="both"/>
        <w:rPr>
          <w:rFonts w:ascii="Times New Roman" w:eastAsia="Arial" w:hAnsi="Times New Roman"/>
          <w:b/>
          <w:i/>
          <w:lang w:val="uk-UA" w:eastAsia="ru-RU"/>
        </w:rPr>
      </w:pPr>
      <w:r w:rsidRPr="006B1137">
        <w:rPr>
          <w:rFonts w:ascii="Times New Roman" w:eastAsia="Arial" w:hAnsi="Times New Roman"/>
          <w:b/>
          <w:bCs/>
          <w:lang w:val="uk-UA" w:eastAsia="ru-RU"/>
        </w:rPr>
        <w:t>*</w:t>
      </w:r>
      <w:r w:rsidRPr="006B1137">
        <w:rPr>
          <w:rFonts w:ascii="Times New Roman" w:eastAsia="Arial" w:hAnsi="Times New Roman"/>
          <w:b/>
          <w:bCs/>
          <w:i/>
          <w:u w:val="single"/>
          <w:lang w:val="uk-UA" w:eastAsia="ru-RU"/>
        </w:rPr>
        <w:t xml:space="preserve"> Примітка: </w:t>
      </w:r>
      <w:r w:rsidRPr="006B1137">
        <w:rPr>
          <w:rFonts w:ascii="Times New Roman" w:eastAsia="Arial" w:hAnsi="Times New Roman"/>
          <w:b/>
          <w:bCs/>
          <w:i/>
          <w:iCs/>
          <w:lang w:val="uk-UA" w:eastAsia="ru-RU"/>
        </w:rPr>
        <w:t xml:space="preserve">у разі, коли в описі предмета закупівлі </w:t>
      </w:r>
      <w:r w:rsidRPr="006B1137">
        <w:rPr>
          <w:rFonts w:ascii="Times New Roman" w:eastAsia="Arial" w:hAnsi="Times New Roman"/>
          <w:b/>
          <w:i/>
          <w:lang w:val="uk-UA" w:eastAsia="ru-RU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  <w:bookmarkStart w:id="2" w:name="_GoBack"/>
      <w:bookmarkEnd w:id="2"/>
    </w:p>
    <w:p w14:paraId="0359475D" w14:textId="77777777" w:rsidR="00117221" w:rsidRPr="00FA0F33" w:rsidRDefault="00117221">
      <w:pPr>
        <w:shd w:val="clear" w:color="auto" w:fill="FFFFFF"/>
        <w:tabs>
          <w:tab w:val="left" w:pos="6437"/>
        </w:tabs>
        <w:spacing w:line="240" w:lineRule="atLeast"/>
        <w:ind w:hanging="142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sectPr w:rsidR="00117221" w:rsidRPr="00FA0F33" w:rsidSect="00FA0F33">
      <w:pgSz w:w="11900" w:h="16840"/>
      <w:pgMar w:top="567" w:right="560" w:bottom="179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FFE2" w14:textId="77777777" w:rsidR="00BC456C" w:rsidRDefault="00BC456C" w:rsidP="00BC456C">
      <w:r>
        <w:separator/>
      </w:r>
    </w:p>
  </w:endnote>
  <w:endnote w:type="continuationSeparator" w:id="0">
    <w:p w14:paraId="479A96E0" w14:textId="77777777" w:rsidR="00BC456C" w:rsidRDefault="00BC456C" w:rsidP="00BC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Gothic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UkrainianBaltica">
    <w:altName w:val="Courier New"/>
    <w:charset w:val="00"/>
    <w:family w:val="roman"/>
    <w:pitch w:val="variable"/>
  </w:font>
  <w:font w:name="Ukrainian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730F" w14:textId="77777777" w:rsidR="00BC456C" w:rsidRDefault="00BC456C" w:rsidP="00BC456C">
      <w:r>
        <w:separator/>
      </w:r>
    </w:p>
  </w:footnote>
  <w:footnote w:type="continuationSeparator" w:id="0">
    <w:p w14:paraId="4D150F7B" w14:textId="77777777" w:rsidR="00BC456C" w:rsidRDefault="00BC456C" w:rsidP="00BC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2EF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70E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BE9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60D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A6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014F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407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A41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4C1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9C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FC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5A96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52E3107"/>
    <w:multiLevelType w:val="hybridMultilevel"/>
    <w:tmpl w:val="E7F09A94"/>
    <w:lvl w:ilvl="0" w:tplc="0EC886D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93A9C"/>
    <w:multiLevelType w:val="hybridMultilevel"/>
    <w:tmpl w:val="FCAA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0"/>
    <w:rsid w:val="000865BB"/>
    <w:rsid w:val="000C4E02"/>
    <w:rsid w:val="000D09A6"/>
    <w:rsid w:val="000D2464"/>
    <w:rsid w:val="000D2CFC"/>
    <w:rsid w:val="000F12A1"/>
    <w:rsid w:val="0011149B"/>
    <w:rsid w:val="00117221"/>
    <w:rsid w:val="001710F4"/>
    <w:rsid w:val="001714E7"/>
    <w:rsid w:val="001A3591"/>
    <w:rsid w:val="001A7E71"/>
    <w:rsid w:val="001B170C"/>
    <w:rsid w:val="001D5ED8"/>
    <w:rsid w:val="002078DD"/>
    <w:rsid w:val="00231449"/>
    <w:rsid w:val="0024091A"/>
    <w:rsid w:val="00251A1C"/>
    <w:rsid w:val="00273582"/>
    <w:rsid w:val="002A1192"/>
    <w:rsid w:val="002C083B"/>
    <w:rsid w:val="00331CFD"/>
    <w:rsid w:val="003D6E81"/>
    <w:rsid w:val="0043349D"/>
    <w:rsid w:val="00440EB2"/>
    <w:rsid w:val="0045137F"/>
    <w:rsid w:val="004B4021"/>
    <w:rsid w:val="004C6167"/>
    <w:rsid w:val="004F35F6"/>
    <w:rsid w:val="005106CE"/>
    <w:rsid w:val="00517B70"/>
    <w:rsid w:val="005322D7"/>
    <w:rsid w:val="00545A9E"/>
    <w:rsid w:val="005506C7"/>
    <w:rsid w:val="00592F32"/>
    <w:rsid w:val="005B5D9A"/>
    <w:rsid w:val="005D5B99"/>
    <w:rsid w:val="005E6D08"/>
    <w:rsid w:val="005F7660"/>
    <w:rsid w:val="00667473"/>
    <w:rsid w:val="006835CF"/>
    <w:rsid w:val="006A3B05"/>
    <w:rsid w:val="006B1137"/>
    <w:rsid w:val="006D1252"/>
    <w:rsid w:val="006D3C7D"/>
    <w:rsid w:val="006F3C3C"/>
    <w:rsid w:val="006F3E2B"/>
    <w:rsid w:val="00726959"/>
    <w:rsid w:val="007B4365"/>
    <w:rsid w:val="007D667D"/>
    <w:rsid w:val="00802033"/>
    <w:rsid w:val="00826670"/>
    <w:rsid w:val="0082670A"/>
    <w:rsid w:val="00835136"/>
    <w:rsid w:val="00841B60"/>
    <w:rsid w:val="00843939"/>
    <w:rsid w:val="00862615"/>
    <w:rsid w:val="008A3BAF"/>
    <w:rsid w:val="008B58E7"/>
    <w:rsid w:val="008D0CB8"/>
    <w:rsid w:val="00937D2B"/>
    <w:rsid w:val="00956D5D"/>
    <w:rsid w:val="00964FDE"/>
    <w:rsid w:val="00967855"/>
    <w:rsid w:val="009842A6"/>
    <w:rsid w:val="00A72349"/>
    <w:rsid w:val="00A72D30"/>
    <w:rsid w:val="00AB1D99"/>
    <w:rsid w:val="00AC76CE"/>
    <w:rsid w:val="00AE4F4B"/>
    <w:rsid w:val="00B148D0"/>
    <w:rsid w:val="00B42EDB"/>
    <w:rsid w:val="00B90B82"/>
    <w:rsid w:val="00B94963"/>
    <w:rsid w:val="00BC456C"/>
    <w:rsid w:val="00C01777"/>
    <w:rsid w:val="00C073B8"/>
    <w:rsid w:val="00C12AE3"/>
    <w:rsid w:val="00CF1B16"/>
    <w:rsid w:val="00D10E92"/>
    <w:rsid w:val="00D11E17"/>
    <w:rsid w:val="00D2509E"/>
    <w:rsid w:val="00D65830"/>
    <w:rsid w:val="00DC56AB"/>
    <w:rsid w:val="00DD3CF1"/>
    <w:rsid w:val="00DF15A8"/>
    <w:rsid w:val="00E01A75"/>
    <w:rsid w:val="00E31FFC"/>
    <w:rsid w:val="00E333CC"/>
    <w:rsid w:val="00E4036B"/>
    <w:rsid w:val="00E51744"/>
    <w:rsid w:val="00EA09AB"/>
    <w:rsid w:val="00ED57A0"/>
    <w:rsid w:val="00EE7A7C"/>
    <w:rsid w:val="00EF5A08"/>
    <w:rsid w:val="00F06CD2"/>
    <w:rsid w:val="00F150F7"/>
    <w:rsid w:val="00F64802"/>
    <w:rsid w:val="00FA0F33"/>
    <w:rsid w:val="00FB7228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8dc9"/>
    </o:shapedefaults>
    <o:shapelayout v:ext="edit">
      <o:idmap v:ext="edit" data="1"/>
    </o:shapelayout>
  </w:shapeDefaults>
  <w:doNotEmbedSmartTags/>
  <w:decimalSymbol w:val=","/>
  <w:listSeparator w:val=";"/>
  <w14:docId w14:val="15F30AA3"/>
  <w15:docId w15:val="{BEB6EFCE-797C-499C-B607-D5CFD1AA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E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2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865BB"/>
    <w:pPr>
      <w:keepNext/>
      <w:ind w:left="360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mpress">
    <w:name w:val="HImpress"/>
    <w:basedOn w:val="a"/>
    <w:qFormat/>
    <w:rsid w:val="00996B31"/>
    <w:rPr>
      <w:rFonts w:ascii="FranklinGothicBookC" w:hAnsi="FranklinGothicBookC"/>
      <w:color w:val="668DC9"/>
      <w:sz w:val="14"/>
    </w:rPr>
  </w:style>
  <w:style w:type="paragraph" w:customStyle="1" w:styleId="HIptext">
    <w:name w:val="HIp_text"/>
    <w:basedOn w:val="HImpress"/>
    <w:qFormat/>
    <w:rsid w:val="00E04915"/>
    <w:rPr>
      <w:color w:val="auto"/>
      <w:sz w:val="20"/>
    </w:rPr>
  </w:style>
  <w:style w:type="paragraph" w:styleId="a3">
    <w:name w:val="Body Text"/>
    <w:basedOn w:val="a"/>
    <w:link w:val="a4"/>
    <w:rsid w:val="001B170C"/>
    <w:pPr>
      <w:spacing w:after="120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B170C"/>
    <w:rPr>
      <w:rFonts w:ascii="Times New Roman" w:eastAsia="Times New Roman" w:hAnsi="Times New Roman"/>
      <w:lang w:val="uk-UA"/>
    </w:rPr>
  </w:style>
  <w:style w:type="paragraph" w:styleId="a5">
    <w:name w:val="Body Text Indent"/>
    <w:basedOn w:val="a"/>
    <w:link w:val="a6"/>
    <w:rsid w:val="001B170C"/>
    <w:pPr>
      <w:spacing w:after="120"/>
      <w:ind w:left="283"/>
    </w:pPr>
    <w:rPr>
      <w:rFonts w:ascii="UkrainianBaltica" w:eastAsia="Times New Roman" w:hAnsi="UkrainianBaltica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1B170C"/>
    <w:rPr>
      <w:rFonts w:ascii="UkrainianBaltica" w:eastAsia="Times New Roman" w:hAnsi="UkrainianBaltica"/>
      <w:lang w:val="uk-UA"/>
    </w:rPr>
  </w:style>
  <w:style w:type="character" w:customStyle="1" w:styleId="40">
    <w:name w:val="Заголовок 4 Знак"/>
    <w:basedOn w:val="a0"/>
    <w:link w:val="4"/>
    <w:rsid w:val="000865BB"/>
    <w:rPr>
      <w:rFonts w:ascii="Times New Roman" w:eastAsia="Times New Roman" w:hAnsi="Times New Roman"/>
      <w:b/>
      <w:bCs/>
      <w:sz w:val="28"/>
    </w:rPr>
  </w:style>
  <w:style w:type="paragraph" w:styleId="HTML">
    <w:name w:val="HTML Preformatted"/>
    <w:basedOn w:val="a"/>
    <w:link w:val="HTML1"/>
    <w:rsid w:val="00086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uiPriority w:val="99"/>
    <w:semiHidden/>
    <w:rsid w:val="000865BB"/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"/>
    <w:rsid w:val="000865BB"/>
    <w:rPr>
      <w:rFonts w:ascii="Courier New" w:eastAsia="Times New Roman" w:hAnsi="Courier New" w:cs="Courier New"/>
      <w:lang w:val="uk-UA"/>
    </w:rPr>
  </w:style>
  <w:style w:type="paragraph" w:styleId="a7">
    <w:name w:val="No Spacing"/>
    <w:qFormat/>
    <w:rsid w:val="000865BB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865BB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header"/>
    <w:basedOn w:val="a"/>
    <w:link w:val="a9"/>
    <w:rsid w:val="00862615"/>
    <w:pPr>
      <w:tabs>
        <w:tab w:val="center" w:pos="4153"/>
        <w:tab w:val="right" w:pos="8306"/>
      </w:tabs>
    </w:pPr>
    <w:rPr>
      <w:rFonts w:ascii="UkrainianFreeSet" w:eastAsia="Times New Roman" w:hAnsi="UkrainianFreeSet"/>
      <w:sz w:val="20"/>
      <w:szCs w:val="20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862615"/>
    <w:rPr>
      <w:rFonts w:ascii="UkrainianFreeSet" w:eastAsia="Times New Roman" w:hAnsi="UkrainianFreeSet"/>
      <w:lang w:val="uk-UA"/>
    </w:rPr>
  </w:style>
  <w:style w:type="character" w:styleId="aa">
    <w:name w:val="Hyperlink"/>
    <w:basedOn w:val="a0"/>
    <w:rsid w:val="008B58E7"/>
    <w:rPr>
      <w:color w:val="0000FF"/>
      <w:u w:val="single"/>
    </w:rPr>
  </w:style>
  <w:style w:type="paragraph" w:customStyle="1" w:styleId="Adress">
    <w:name w:val="Adress"/>
    <w:basedOn w:val="a"/>
    <w:rsid w:val="00592F32"/>
    <w:rPr>
      <w:rFonts w:ascii="UkrainianFreeSet" w:eastAsia="Times New Roman" w:hAnsi="UkrainianFreeSet" w:cs="UkrainianFreeSet"/>
      <w:sz w:val="18"/>
      <w:szCs w:val="1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C45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56C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72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DF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веб) Знак"/>
    <w:basedOn w:val="a"/>
    <w:link w:val="11"/>
    <w:rsid w:val="00DF15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1">
    <w:name w:val="Обычный (веб) Знак1"/>
    <w:aliases w:val="Обычный (веб) Знак Знак"/>
    <w:link w:val="ae"/>
    <w:locked/>
    <w:rsid w:val="00DF15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BD6D-420B-4C9B-AD62-629D0582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point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Krushelnickiy</dc:creator>
  <cp:lastModifiedBy>лопор</cp:lastModifiedBy>
  <cp:revision>15</cp:revision>
  <cp:lastPrinted>2023-03-22T10:46:00Z</cp:lastPrinted>
  <dcterms:created xsi:type="dcterms:W3CDTF">2024-01-10T12:00:00Z</dcterms:created>
  <dcterms:modified xsi:type="dcterms:W3CDTF">2024-02-12T13:37:00Z</dcterms:modified>
</cp:coreProperties>
</file>