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FF" w:rsidRDefault="00D36FFF" w:rsidP="00D36FFF">
      <w:pPr>
        <w:spacing w:after="0" w:line="240" w:lineRule="auto"/>
        <w:ind w:left="75"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 3</w:t>
      </w:r>
    </w:p>
    <w:p w:rsidR="00D36FFF" w:rsidRDefault="00D36FFF" w:rsidP="008951AE">
      <w:pPr>
        <w:spacing w:after="0" w:line="240" w:lineRule="auto"/>
        <w:ind w:left="75"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 тендерної документації </w:t>
      </w:r>
    </w:p>
    <w:p w:rsidR="008951AE" w:rsidRDefault="008951AE" w:rsidP="008951AE">
      <w:pPr>
        <w:spacing w:after="0" w:line="240" w:lineRule="auto"/>
        <w:ind w:left="75" w:right="-1"/>
        <w:jc w:val="right"/>
        <w:rPr>
          <w:rFonts w:ascii="Times New Roman" w:eastAsia="Times New Roman" w:hAnsi="Times New Roman" w:cs="Times New Roman"/>
          <w:b/>
          <w:bCs/>
          <w:sz w:val="12"/>
          <w:szCs w:val="12"/>
          <w:lang w:eastAsia="ru-RU"/>
        </w:rPr>
      </w:pPr>
    </w:p>
    <w:p w:rsidR="00D36FFF" w:rsidRDefault="00D36FFF" w:rsidP="00D36FFF">
      <w:pPr>
        <w:widowControl w:val="0"/>
        <w:suppressAutoHyphens/>
        <w:autoSpaceDE w:val="0"/>
        <w:spacing w:after="0" w:line="240" w:lineRule="auto"/>
        <w:ind w:left="709"/>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ПЕРЕЛІК ДОКУМЕНТІВ, ЯКІ НАДАЮТЬСЯ УЧАСНИКОМ В ДОВІЛЬНІЙ  ФОРМІ ВІДПОВІДНО ДО ВИМОГ СТАТТІ 17 ЗАКОНУ*</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Інформація в довільній формі за підписом уповноваженої особи учасника та завірена печаткою (у разі її використання)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2.Інформація в довільній формі за підписом уповноваженої особи учасника та завірена печаткою (у разі її використання) з посиланням на Зведені відомості про рішення органів АМКУ, що</w:t>
      </w:r>
      <w:r>
        <w:rPr>
          <w:rFonts w:ascii="Times New Roman" w:eastAsia="Times New Roman" w:hAnsi="Times New Roman" w:cs="Times New Roman"/>
          <w:sz w:val="24"/>
          <w:szCs w:val="24"/>
          <w:shd w:val="clear" w:color="auto" w:fill="FFFFFF"/>
          <w:lang w:eastAsia="ar-S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w:t>
      </w:r>
      <w:r>
        <w:rPr>
          <w:rFonts w:ascii="Times New Roman" w:eastAsia="Times New Roman" w:hAnsi="Times New Roman" w:cs="Times New Roman"/>
          <w:sz w:val="24"/>
          <w:szCs w:val="24"/>
          <w:lang w:eastAsia="ar-SA"/>
        </w:rPr>
        <w:t> </w:t>
      </w:r>
      <w:hyperlink r:id="rId5" w:tgtFrame="_blank" w:history="1">
        <w:r>
          <w:rPr>
            <w:rStyle w:val="a3"/>
            <w:rFonts w:ascii="Times New Roman" w:eastAsia="Times New Roman" w:hAnsi="Times New Roman" w:cs="Times New Roman"/>
            <w:sz w:val="24"/>
            <w:szCs w:val="24"/>
            <w:lang w:eastAsia="ar-SA"/>
          </w:rPr>
          <w:t>Закону України "Про захист економічної конкуренції"</w:t>
        </w:r>
      </w:hyperlink>
      <w:r>
        <w:rPr>
          <w:rFonts w:ascii="Times New Roman" w:eastAsia="Times New Roman" w:hAnsi="Times New Roman" w:cs="Times New Roman"/>
          <w:sz w:val="24"/>
          <w:szCs w:val="24"/>
          <w:shd w:val="clear" w:color="auto" w:fill="FFFFFF"/>
          <w:lang w:eastAsia="ar-SA"/>
        </w:rPr>
        <w:t xml:space="preserve">, у вигляді вчинення </w:t>
      </w:r>
      <w:proofErr w:type="spellStart"/>
      <w:r>
        <w:rPr>
          <w:rFonts w:ascii="Times New Roman" w:eastAsia="Times New Roman" w:hAnsi="Times New Roman" w:cs="Times New Roman"/>
          <w:sz w:val="24"/>
          <w:szCs w:val="24"/>
          <w:shd w:val="clear" w:color="auto" w:fill="FFFFFF"/>
          <w:lang w:eastAsia="ar-SA"/>
        </w:rPr>
        <w:t>антиконкурентних</w:t>
      </w:r>
      <w:proofErr w:type="spellEnd"/>
      <w:r>
        <w:rPr>
          <w:rFonts w:ascii="Times New Roman" w:eastAsia="Times New Roman" w:hAnsi="Times New Roman" w:cs="Times New Roman"/>
          <w:sz w:val="24"/>
          <w:szCs w:val="24"/>
          <w:shd w:val="clear" w:color="auto" w:fill="FFFFFF"/>
          <w:lang w:eastAsia="ar-SA"/>
        </w:rPr>
        <w:t xml:space="preserve"> узгоджених дій, які стосуються спотворення результатів торгів (тендерів)</w:t>
      </w:r>
      <w:r>
        <w:rPr>
          <w:rFonts w:ascii="Times New Roman" w:eastAsia="Times New Roman" w:hAnsi="Times New Roman" w:cs="Times New Roman"/>
          <w:sz w:val="24"/>
          <w:szCs w:val="24"/>
          <w:lang w:eastAsia="ar-SA"/>
        </w:rPr>
        <w:t>.</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Інформація в довільній формі за підписом уповноваженої особи учасника та завірена печаткою (у разі її використання) про те, що фізична особа, яка є учасником, не була засуджена за кримінальне правопорушення, вчинене з корисливих мотивів ( зокрема, пов'язаний з хабарництвом та відмиванням коштів), судимість з якої не знято або не погашено у встановленому законом порядку;</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 Інформація в довільній формі за підписом уповноваженої особи учасника та завірена печаткою (у разі її використання)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 зокрема, пов'язаний з хаб</w:t>
      </w:r>
      <w:r w:rsidR="00855886">
        <w:rPr>
          <w:rFonts w:ascii="Times New Roman" w:eastAsia="Times New Roman" w:hAnsi="Times New Roman" w:cs="Times New Roman"/>
          <w:sz w:val="24"/>
          <w:szCs w:val="24"/>
          <w:lang w:eastAsia="ar-SA"/>
        </w:rPr>
        <w:t>арництвом та відмиванням коштів</w:t>
      </w:r>
      <w:r>
        <w:rPr>
          <w:rFonts w:ascii="Times New Roman" w:eastAsia="Times New Roman" w:hAnsi="Times New Roman" w:cs="Times New Roman"/>
          <w:sz w:val="24"/>
          <w:szCs w:val="24"/>
          <w:lang w:eastAsia="ar-SA"/>
        </w:rPr>
        <w:t>), судимість з якої не знято або не погашено у встановленому законом порядку;</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5. Інформація в довільній формі за підписом уповноваженої особи учасника та завірена печаткою (у разі її використання) про те, що службова (посадова ) особа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C3B" w:rsidRPr="00F8551A" w:rsidRDefault="00D36FFF" w:rsidP="00D73C3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73C3B" w:rsidRPr="00D73C3B">
        <w:rPr>
          <w:rFonts w:ascii="Times New Roman" w:eastAsia="Times New Roman" w:hAnsi="Times New Roman" w:cs="Times New Roman"/>
          <w:sz w:val="24"/>
          <w:szCs w:val="24"/>
          <w:lang w:eastAsia="ar-SA"/>
        </w:rPr>
        <w:t xml:space="preserve">6. 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   </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p>
    <w:p w:rsidR="00075802" w:rsidRDefault="00075802" w:rsidP="00D36FFF">
      <w:pPr>
        <w:suppressAutoHyphens/>
        <w:spacing w:after="0" w:line="240" w:lineRule="auto"/>
        <w:jc w:val="both"/>
        <w:rPr>
          <w:rFonts w:ascii="Times New Roman" w:eastAsia="Times New Roman" w:hAnsi="Times New Roman" w:cs="Times New Roman"/>
          <w:sz w:val="24"/>
          <w:szCs w:val="24"/>
          <w:lang w:eastAsia="ar-SA"/>
        </w:rPr>
      </w:pPr>
    </w:p>
    <w:p w:rsidR="00D36FFF" w:rsidRDefault="00D36FFF" w:rsidP="00D36FFF">
      <w:pPr>
        <w:spacing w:after="0" w:line="240" w:lineRule="auto"/>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Інформація в довільній формі може бути надана по всіх пунктах в одній довідці.   Інформація, що міститься у відкритих єдиних державних реєстрах, доступ до яких є вільним,  не вимагається з моменту початку функціонування таких реєстрів.</w:t>
      </w:r>
    </w:p>
    <w:p w:rsidR="00075802" w:rsidRDefault="00075802" w:rsidP="00D36FFF">
      <w:pPr>
        <w:spacing w:after="0" w:line="240" w:lineRule="auto"/>
        <w:rPr>
          <w:rFonts w:ascii="Times New Roman" w:eastAsia="Calibri" w:hAnsi="Times New Roman" w:cs="Times New Roman"/>
          <w:b/>
          <w:i/>
          <w:sz w:val="20"/>
          <w:szCs w:val="20"/>
          <w:lang w:eastAsia="en-US"/>
        </w:rPr>
      </w:pPr>
    </w:p>
    <w:p w:rsidR="00D36FFF" w:rsidRDefault="00D36FFF" w:rsidP="00D36FFF">
      <w:pPr>
        <w:spacing w:after="0" w:line="240" w:lineRule="auto"/>
        <w:rPr>
          <w:rFonts w:ascii="Times New Roman" w:eastAsia="Calibri" w:hAnsi="Times New Roman" w:cs="Times New Roman"/>
          <w:b/>
          <w:i/>
          <w:sz w:val="20"/>
          <w:szCs w:val="20"/>
          <w:lang w:eastAsia="en-US"/>
        </w:rPr>
      </w:pPr>
    </w:p>
    <w:p w:rsidR="00D36FFF" w:rsidRDefault="00D36FFF" w:rsidP="00D36FFF">
      <w:pPr>
        <w:widowControl w:val="0"/>
        <w:suppressAutoHyphens/>
        <w:autoSpaceDE w:val="0"/>
        <w:spacing w:after="0" w:line="240" w:lineRule="auto"/>
        <w:jc w:val="center"/>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ПЕРЕЛІК ДОКУМЕНТІВ, ЯКІ НАДАЮТЬСЯ ПЕРЕМОЖЦЕМ ПРОЦЕДУРИ ЗАКУПІВЛІ ВІДПОВІДНО ДО ВИМОГ СТАТТІ 17 ЗАКОНУ</w:t>
      </w:r>
    </w:p>
    <w:p w:rsidR="00D36FFF" w:rsidRDefault="00D36FFF" w:rsidP="00D36FFF">
      <w:pPr>
        <w:widowControl w:val="0"/>
        <w:suppressAutoHyphens/>
        <w:autoSpaceDE w:val="0"/>
        <w:spacing w:before="60" w:after="60" w:line="240" w:lineRule="auto"/>
        <w:jc w:val="both"/>
        <w:rPr>
          <w:rFonts w:ascii="Times New Roman CYR" w:eastAsia="Times New Roman" w:hAnsi="Times New Roman CYR" w:cs="Times New Roman CYR"/>
          <w:color w:val="000000"/>
          <w:sz w:val="24"/>
          <w:szCs w:val="24"/>
          <w:shd w:val="clear" w:color="auto" w:fill="FFFFFF"/>
          <w:lang w:eastAsia="ar-SA"/>
        </w:rPr>
      </w:pPr>
      <w:r>
        <w:rPr>
          <w:rFonts w:ascii="Times New Roman CYR" w:eastAsia="Times New Roman" w:hAnsi="Times New Roman CYR" w:cs="Times New Roman CYR"/>
          <w:sz w:val="24"/>
          <w:szCs w:val="24"/>
          <w:lang w:eastAsia="ar-SA"/>
        </w:rPr>
        <w:t xml:space="preserve">      1. Інформація в довільній формі за підписом уповноваженої особи переможця та завірена печаткою (у разі її використання) про те, що </w:t>
      </w:r>
      <w:r>
        <w:rPr>
          <w:rFonts w:ascii="Times New Roman CYR" w:eastAsia="Times New Roman" w:hAnsi="Times New Roman CYR" w:cs="Times New Roman CYR"/>
          <w:color w:val="000000"/>
          <w:sz w:val="24"/>
          <w:szCs w:val="24"/>
          <w:shd w:val="clear" w:color="auto" w:fill="FFFFFF"/>
          <w:lang w:eastAsia="ar-SA"/>
        </w:rPr>
        <w:t>відомості про юридичну особу, яка є переможцем, не вносили до Єдиного державного реєстру осіб, які вчинили корупційні або пов’язані з корупцією правопорушення.</w:t>
      </w:r>
    </w:p>
    <w:p w:rsidR="00D36FFF" w:rsidRDefault="00D36FFF" w:rsidP="00D36FFF">
      <w:pPr>
        <w:widowControl w:val="0"/>
        <w:suppressAutoHyphens/>
        <w:autoSpaceDE w:val="0"/>
        <w:spacing w:before="60" w:after="60" w:line="240" w:lineRule="auto"/>
        <w:jc w:val="both"/>
        <w:rPr>
          <w:rFonts w:ascii="Times New Roman CYR" w:eastAsia="Times New Roman" w:hAnsi="Times New Roman CYR" w:cs="Times New Roman CYR"/>
          <w:sz w:val="24"/>
          <w:szCs w:val="24"/>
          <w:shd w:val="clear" w:color="auto" w:fill="FFFFFF"/>
          <w:lang w:eastAsia="ar-SA"/>
        </w:rPr>
      </w:pPr>
      <w:r>
        <w:rPr>
          <w:rFonts w:ascii="Times New Roman CYR" w:eastAsia="Times New Roman" w:hAnsi="Times New Roman CYR" w:cs="Times New Roman CYR"/>
          <w:sz w:val="24"/>
          <w:szCs w:val="24"/>
          <w:lang w:eastAsia="ar-SA"/>
        </w:rPr>
        <w:t xml:space="preserve">      2. Інформація в довільній формі за підписом уповноваженої особи переможця та завірена печаткою (у разі її використання) про те, що </w:t>
      </w:r>
      <w:r>
        <w:rPr>
          <w:rFonts w:ascii="Times New Roman CYR" w:eastAsia="Times New Roman" w:hAnsi="Times New Roman CYR" w:cs="Times New Roman CYR"/>
          <w:sz w:val="24"/>
          <w:szCs w:val="24"/>
          <w:shd w:val="clear" w:color="auto" w:fill="FFFFFF"/>
          <w:lang w:eastAsia="ar-SA"/>
        </w:rPr>
        <w:t>відомості про службову ( посадову) особу,яку уповноважено  переможцем представляти його інтереси під час проведення процедури закупівлі, фізичну особу, яка є переможцем, не було п</w:t>
      </w:r>
      <w:r w:rsidR="009412C8">
        <w:rPr>
          <w:rFonts w:ascii="Times New Roman CYR" w:eastAsia="Times New Roman" w:hAnsi="Times New Roman CYR" w:cs="Times New Roman CYR"/>
          <w:sz w:val="24"/>
          <w:szCs w:val="24"/>
          <w:shd w:val="clear" w:color="auto" w:fill="FFFFFF"/>
          <w:lang w:eastAsia="ar-SA"/>
        </w:rPr>
        <w:t xml:space="preserve">ритягнуто згідно із законом до </w:t>
      </w:r>
      <w:r>
        <w:rPr>
          <w:rFonts w:ascii="Times New Roman CYR" w:eastAsia="Times New Roman" w:hAnsi="Times New Roman CYR" w:cs="Times New Roman CYR"/>
          <w:sz w:val="24"/>
          <w:szCs w:val="24"/>
          <w:shd w:val="clear" w:color="auto" w:fill="FFFFFF"/>
          <w:lang w:eastAsia="ar-SA"/>
        </w:rPr>
        <w:t>відповідальності за вчинення корупційного правопорушення або правопорушення, пов’язаного із корупцією;</w:t>
      </w:r>
    </w:p>
    <w:p w:rsidR="00D36FFF" w:rsidRDefault="00D36FFF" w:rsidP="00D36FFF">
      <w:pPr>
        <w:widowControl w:val="0"/>
        <w:suppressAutoHyphens/>
        <w:autoSpaceDE w:val="0"/>
        <w:spacing w:before="60" w:after="60" w:line="240" w:lineRule="auto"/>
        <w:jc w:val="both"/>
        <w:rPr>
          <w:rFonts w:ascii="Times New Roman CYR" w:eastAsia="Times New Roman" w:hAnsi="Times New Roman CYR" w:cs="Times New Roman CYR"/>
          <w:sz w:val="24"/>
          <w:szCs w:val="24"/>
          <w:shd w:val="clear" w:color="auto" w:fill="FFFFFF"/>
          <w:lang w:eastAsia="ar-SA"/>
        </w:rPr>
      </w:pPr>
      <w:r>
        <w:rPr>
          <w:rFonts w:ascii="Times New Roman CYR" w:eastAsia="Times New Roman" w:hAnsi="Times New Roman CYR" w:cs="Times New Roman CYR"/>
          <w:color w:val="000000"/>
          <w:sz w:val="24"/>
          <w:szCs w:val="24"/>
          <w:shd w:val="clear" w:color="auto" w:fill="FFFFFF"/>
          <w:lang w:eastAsia="ar-SA"/>
        </w:rPr>
        <w:t xml:space="preserve">      3. Завірена переможцем копія документа</w:t>
      </w:r>
      <w:r>
        <w:rPr>
          <w:rFonts w:ascii="Times New Roman CYR" w:eastAsia="Times New Roman" w:hAnsi="Times New Roman CYR" w:cs="Times New Roman CYR"/>
          <w:sz w:val="24"/>
          <w:szCs w:val="24"/>
          <w:lang w:eastAsia="ar-SA"/>
        </w:rPr>
        <w:t xml:space="preserve">, що підтверджує відсутність підстав, </w:t>
      </w:r>
      <w:r>
        <w:rPr>
          <w:rFonts w:ascii="Times New Roman CYR" w:eastAsia="Times New Roman" w:hAnsi="Times New Roman CYR" w:cs="Times New Roman CYR"/>
          <w:sz w:val="24"/>
          <w:szCs w:val="24"/>
          <w:lang w:eastAsia="ar-SA"/>
        </w:rPr>
        <w:lastRenderedPageBreak/>
        <w:t>визначених пунктом  5 або 6 частини першої статті 17 Закону (довідка про відсутність не знятої чи не погашеної у встановленому порядку судимості за кримінальні правопорушення, вчинені з корисливих мотивів        ( зокрема, пов'язаний із хабарництвом та відмиванням коштів),</w:t>
      </w:r>
      <w:r>
        <w:rPr>
          <w:rFonts w:ascii="Times New Roman CYR" w:eastAsia="Times New Roman" w:hAnsi="Times New Roman CYR" w:cs="Times New Roman CYR"/>
          <w:sz w:val="24"/>
          <w:szCs w:val="24"/>
          <w:shd w:val="clear" w:color="auto" w:fill="FFFFFF"/>
          <w:lang w:eastAsia="ar-SA"/>
        </w:rPr>
        <w:t xml:space="preserve"> судимість з якої не знято або не погашено у встановленому законом порядку</w:t>
      </w:r>
      <w:r>
        <w:rPr>
          <w:rFonts w:ascii="Times New Roman CYR" w:eastAsia="Times New Roman" w:hAnsi="Times New Roman CYR" w:cs="Times New Roman CYR"/>
          <w:sz w:val="24"/>
          <w:szCs w:val="24"/>
          <w:lang w:eastAsia="ar-SA"/>
        </w:rPr>
        <w:t>) за визначеною законодавством формою, виданий уповноваженим на це органом</w:t>
      </w:r>
      <w:r>
        <w:rPr>
          <w:rFonts w:ascii="Times New Roman CYR" w:eastAsia="Times New Roman" w:hAnsi="Times New Roman CYR" w:cs="Times New Roman CYR"/>
          <w:sz w:val="24"/>
          <w:szCs w:val="24"/>
          <w:shd w:val="clear" w:color="auto" w:fill="FFFFFF"/>
          <w:lang w:eastAsia="ar-SA"/>
        </w:rPr>
        <w:t xml:space="preserve"> (документ не більше місячної давнини).</w:t>
      </w:r>
    </w:p>
    <w:p w:rsidR="00D36FFF" w:rsidRDefault="00D36FFF" w:rsidP="00D36FFF">
      <w:pPr>
        <w:widowControl w:val="0"/>
        <w:suppressAutoHyphens/>
        <w:autoSpaceDE w:val="0"/>
        <w:spacing w:before="60" w:after="60" w:line="240" w:lineRule="auto"/>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shd w:val="clear" w:color="auto" w:fill="FFFFFF"/>
          <w:lang w:eastAsia="ar-SA"/>
        </w:rPr>
        <w:t xml:space="preserve">     4. Завірена переможцем копія документа</w:t>
      </w:r>
      <w:r>
        <w:rPr>
          <w:rFonts w:ascii="Times New Roman CYR" w:eastAsia="Times New Roman" w:hAnsi="Times New Roman CYR" w:cs="Times New Roman CYR"/>
          <w:sz w:val="24"/>
          <w:szCs w:val="24"/>
          <w:lang w:eastAsia="ar-SA"/>
        </w:rPr>
        <w:t>, який підтверджує, що переможець не визнавався у встановленому законом порядку банкрутом та стосовно нього не відкрита ліквідаційна процедура;</w:t>
      </w:r>
    </w:p>
    <w:p w:rsidR="00D36FFF" w:rsidRDefault="00D36FFF" w:rsidP="00D36FF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5. </w:t>
      </w:r>
      <w:r>
        <w:rPr>
          <w:rFonts w:ascii="Times New Roman" w:eastAsia="Times New Roman" w:hAnsi="Times New Roman" w:cs="Times New Roman"/>
          <w:sz w:val="24"/>
          <w:szCs w:val="24"/>
          <w:shd w:val="clear" w:color="auto" w:fill="FFFFFF"/>
          <w:lang w:eastAsia="ar-SA"/>
        </w:rPr>
        <w:t>Завірена переможцем копія документа</w:t>
      </w:r>
      <w:r>
        <w:rPr>
          <w:rFonts w:ascii="Times New Roman" w:eastAsia="Times New Roman" w:hAnsi="Times New Roman" w:cs="Times New Roman"/>
          <w:sz w:val="24"/>
          <w:szCs w:val="24"/>
          <w:lang w:eastAsia="ar-SA"/>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6FFF" w:rsidRPr="00D73C3B" w:rsidRDefault="00D73C3B" w:rsidP="00D73C3B">
      <w:pPr>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36FFF">
        <w:rPr>
          <w:rFonts w:ascii="Times New Roman CYR" w:eastAsia="Times New Roman" w:hAnsi="Times New Roman CYR" w:cs="Times New Roman CYR"/>
          <w:sz w:val="24"/>
          <w:szCs w:val="24"/>
          <w:lang w:eastAsia="ar-SA"/>
        </w:rPr>
        <w:t xml:space="preserve">. Інформація в довільній формі, що підтверджує відсутність підстав, визначених  </w:t>
      </w:r>
      <w:r w:rsidR="00D36FFF" w:rsidRPr="00D73C3B">
        <w:rPr>
          <w:rFonts w:ascii="Times New Roman CYR" w:eastAsia="Times New Roman" w:hAnsi="Times New Roman CYR" w:cs="Times New Roman CYR"/>
          <w:sz w:val="24"/>
          <w:szCs w:val="24"/>
          <w:lang w:eastAsia="ar-SA"/>
        </w:rPr>
        <w:t>частиною другою статті 17 Закону.</w:t>
      </w:r>
    </w:p>
    <w:p w:rsidR="00D73C3B" w:rsidRDefault="00D73C3B" w:rsidP="00D73C3B">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D73C3B">
        <w:rPr>
          <w:rFonts w:ascii="Times New Roman" w:eastAsia="Times New Roman" w:hAnsi="Times New Roman" w:cs="Times New Roman"/>
          <w:sz w:val="24"/>
          <w:szCs w:val="24"/>
          <w:lang w:eastAsia="ar-SA"/>
        </w:rPr>
        <w:t xml:space="preserve">     7. 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D10DF3" w:rsidRDefault="00D10DF3" w:rsidP="00D10DF3">
      <w:pPr>
        <w:widowControl w:val="0"/>
        <w:suppressAutoHyphens/>
        <w:autoSpaceDE w:val="0"/>
        <w:spacing w:before="60" w:after="60" w:line="240" w:lineRule="auto"/>
        <w:jc w:val="both"/>
        <w:rPr>
          <w:rFonts w:ascii="Times New Roman CYR" w:eastAsia="Times New Roman" w:hAnsi="Times New Roman CYR" w:cs="Times New Roman CYR"/>
          <w:sz w:val="24"/>
          <w:szCs w:val="24"/>
          <w:shd w:val="clear" w:color="auto" w:fill="FFFFFF"/>
          <w:lang w:eastAsia="ar-SA"/>
        </w:rPr>
      </w:pPr>
    </w:p>
    <w:p w:rsidR="00D36FFF" w:rsidRPr="00120001" w:rsidRDefault="00D36FFF" w:rsidP="00D36FFF">
      <w:pPr>
        <w:spacing w:after="0" w:line="240" w:lineRule="auto"/>
        <w:rPr>
          <w:rFonts w:ascii="Times New Roman" w:eastAsia="Calibri" w:hAnsi="Times New Roman" w:cs="Times New Roman"/>
          <w:b/>
          <w:i/>
          <w:sz w:val="20"/>
          <w:szCs w:val="20"/>
          <w:lang w:eastAsia="en-US"/>
        </w:rPr>
      </w:pPr>
      <w:r w:rsidRPr="00120001">
        <w:rPr>
          <w:rFonts w:ascii="Times New Roman" w:eastAsia="Calibri" w:hAnsi="Times New Roman" w:cs="Times New Roman"/>
          <w:b/>
          <w:i/>
          <w:sz w:val="20"/>
          <w:szCs w:val="20"/>
          <w:lang w:eastAsia="en-US"/>
        </w:rPr>
        <w:t>*Інформація, що міститься у відкритих єдиних державних реєстрах, доступ до яких є вільним,  не вимагається з моменту початку функціонування таких реєстрів.</w:t>
      </w:r>
    </w:p>
    <w:p w:rsidR="00D36FFF" w:rsidRPr="00120001" w:rsidRDefault="00D36FFF" w:rsidP="00D36FFF">
      <w:pPr>
        <w:spacing w:after="0" w:line="240" w:lineRule="auto"/>
        <w:rPr>
          <w:rFonts w:ascii="Times New Roman" w:eastAsia="Calibri" w:hAnsi="Times New Roman" w:cs="Times New Roman"/>
          <w:b/>
          <w:i/>
          <w:sz w:val="20"/>
          <w:szCs w:val="20"/>
          <w:lang w:eastAsia="en-US"/>
        </w:rPr>
      </w:pPr>
      <w:r w:rsidRPr="00120001">
        <w:rPr>
          <w:rFonts w:ascii="Times New Roman" w:eastAsia="Calibri" w:hAnsi="Times New Roman" w:cs="Times New Roman"/>
          <w:b/>
          <w:i/>
          <w:sz w:val="20"/>
          <w:szCs w:val="20"/>
          <w:lang w:eastAsia="en-US"/>
        </w:rPr>
        <w:t>Датою отримання відповідних документів вважається дата оприлюднення їх в електронній системі закупівель</w:t>
      </w:r>
    </w:p>
    <w:p w:rsidR="00D36FFF" w:rsidRDefault="00D36FFF" w:rsidP="00D36FFF">
      <w:pPr>
        <w:widowControl w:val="0"/>
        <w:suppressAutoHyphens/>
        <w:autoSpaceDE w:val="0"/>
        <w:spacing w:after="0" w:line="240" w:lineRule="auto"/>
        <w:ind w:left="142"/>
        <w:jc w:val="center"/>
        <w:rPr>
          <w:rFonts w:ascii="Times New Roman CYR" w:eastAsia="Times New Roman" w:hAnsi="Times New Roman CYR" w:cs="Times New Roman CYR"/>
          <w:b/>
          <w:i/>
          <w:sz w:val="24"/>
          <w:szCs w:val="24"/>
        </w:rPr>
      </w:pPr>
    </w:p>
    <w:p w:rsidR="00D36FFF" w:rsidRDefault="00D36FFF" w:rsidP="00D36FFF">
      <w:pPr>
        <w:widowControl w:val="0"/>
        <w:suppressAutoHyphens/>
        <w:autoSpaceDE w:val="0"/>
        <w:spacing w:after="0" w:line="240" w:lineRule="auto"/>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b/>
          <w:bCs/>
          <w:iCs/>
          <w:sz w:val="24"/>
          <w:szCs w:val="24"/>
          <w:lang w:eastAsia="ar-SA"/>
        </w:rPr>
        <w:t xml:space="preserve"> Інші документи, які необхідно надати у складі </w:t>
      </w:r>
      <w:r w:rsidR="009412C8">
        <w:rPr>
          <w:rFonts w:ascii="Times New Roman CYR" w:eastAsia="Times New Roman" w:hAnsi="Times New Roman CYR" w:cs="Times New Roman CYR"/>
          <w:b/>
          <w:bCs/>
          <w:iCs/>
          <w:sz w:val="24"/>
          <w:szCs w:val="24"/>
          <w:lang w:eastAsia="ar-SA"/>
        </w:rPr>
        <w:t xml:space="preserve"> </w:t>
      </w:r>
      <w:r>
        <w:rPr>
          <w:rFonts w:ascii="Times New Roman CYR" w:eastAsia="Times New Roman" w:hAnsi="Times New Roman CYR" w:cs="Times New Roman CYR"/>
          <w:b/>
          <w:bCs/>
          <w:iCs/>
          <w:sz w:val="24"/>
          <w:szCs w:val="24"/>
          <w:lang w:eastAsia="ar-SA"/>
        </w:rPr>
        <w:t>тендерної пропозиції</w:t>
      </w:r>
    </w:p>
    <w:p w:rsidR="00D36FFF" w:rsidRDefault="00D36FFF" w:rsidP="00D36FFF">
      <w:pPr>
        <w:widowControl w:val="0"/>
        <w:suppressAutoHyphens/>
        <w:autoSpaceDE w:val="0"/>
        <w:spacing w:after="0" w:line="240" w:lineRule="auto"/>
        <w:ind w:right="-1"/>
        <w:rPr>
          <w:rFonts w:ascii="Times New Roman" w:eastAsia="Times New Roman" w:hAnsi="Times New Roman" w:cs="Times New Roman"/>
          <w:b/>
          <w:color w:val="000000"/>
          <w:sz w:val="24"/>
          <w:szCs w:val="24"/>
          <w:lang w:eastAsia="ar-SA"/>
        </w:rPr>
      </w:pPr>
    </w:p>
    <w:p w:rsidR="00D36FFF" w:rsidRDefault="00D36FFF" w:rsidP="00120001">
      <w:pPr>
        <w:widowControl w:val="0"/>
        <w:numPr>
          <w:ilvl w:val="0"/>
          <w:numId w:val="1"/>
        </w:numPr>
        <w:suppressAutoHyphens/>
        <w:autoSpaceDE w:val="0"/>
        <w:spacing w:after="0" w:line="240" w:lineRule="auto"/>
        <w:ind w:left="0" w:right="-1" w:firstLine="360"/>
        <w:contextualSpacing/>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реквізити (адреса – юридична та фактична, телефон, факс, телефон для контактів);</w:t>
      </w:r>
    </w:p>
    <w:p w:rsidR="00D36FFF" w:rsidRDefault="00D36FFF" w:rsidP="00120001">
      <w:pPr>
        <w:widowControl w:val="0"/>
        <w:suppressAutoHyphens/>
        <w:autoSpaceDE w:val="0"/>
        <w:spacing w:after="0" w:line="240" w:lineRule="auto"/>
        <w:ind w:right="-1" w:firstLine="360"/>
        <w:contextualSpacing/>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2. Копія Витягу з Єдиного державного реєстру юридичних осіб та фізичних осіб</w:t>
      </w:r>
      <w:r w:rsidR="0012000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підприємців;</w:t>
      </w:r>
    </w:p>
    <w:p w:rsidR="00D36FFF" w:rsidRDefault="00D36FFF" w:rsidP="00120001">
      <w:pPr>
        <w:widowControl w:val="0"/>
        <w:suppressAutoHyphens/>
        <w:autoSpaceDE w:val="0"/>
        <w:spacing w:after="0" w:line="240" w:lineRule="auto"/>
        <w:ind w:right="-1" w:firstLine="360"/>
        <w:contextualSpacing/>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3. Копія Статуту Учасника з останніми змінами (у разі, якщо Учасник є юридичною особою);</w:t>
      </w:r>
    </w:p>
    <w:p w:rsidR="00D36FFF" w:rsidRDefault="00D36FFF" w:rsidP="00120001">
      <w:pPr>
        <w:widowControl w:val="0"/>
        <w:tabs>
          <w:tab w:val="left" w:pos="1080"/>
        </w:tabs>
        <w:suppressAutoHyphens/>
        <w:autoSpaceDE w:val="0"/>
        <w:spacing w:after="0" w:line="240" w:lineRule="auto"/>
        <w:ind w:firstLine="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Копія довідки про присвоєння ідентифікаційного номеру, або копія реєстраційного номеру облікової картки платника податків (у разі відсутності з релігійних переконань, копію стор. паспорта з відповідною відміткою (для фізичних осіб) та копія паспорту (сторінки 1, 2, 3, 4, 5, 6, 11-16) (для фізичних осіб); </w:t>
      </w:r>
    </w:p>
    <w:p w:rsidR="00D36FFF" w:rsidRDefault="00D36FFF" w:rsidP="00120001">
      <w:pPr>
        <w:widowControl w:val="0"/>
        <w:tabs>
          <w:tab w:val="left" w:pos="1080"/>
        </w:tabs>
        <w:suppressAutoHyphens/>
        <w:autoSpaceDE w:val="0"/>
        <w:spacing w:after="0" w:line="240" w:lineRule="auto"/>
        <w:ind w:firstLine="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Лист-згода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w:t>
      </w:r>
    </w:p>
    <w:p w:rsidR="00D36FFF" w:rsidRDefault="00D36FFF" w:rsidP="00120001">
      <w:pPr>
        <w:widowControl w:val="0"/>
        <w:tabs>
          <w:tab w:val="left" w:pos="1080"/>
        </w:tabs>
        <w:suppressAutoHyphens/>
        <w:autoSpaceDE w:val="0"/>
        <w:spacing w:before="60" w:after="0" w:line="240" w:lineRule="auto"/>
        <w:ind w:firstLine="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Копі</w:t>
      </w:r>
      <w:r w:rsidR="00D10DF3">
        <w:rPr>
          <w:rFonts w:ascii="Times New Roman" w:eastAsia="Times New Roman" w:hAnsi="Times New Roman" w:cs="Times New Roman"/>
          <w:sz w:val="24"/>
          <w:szCs w:val="24"/>
          <w:lang w:eastAsia="ar-SA"/>
        </w:rPr>
        <w:t>я витягу з Реєстру платників ПДВ</w:t>
      </w:r>
      <w:bookmarkStart w:id="0" w:name="_GoBack"/>
      <w:bookmarkEnd w:id="0"/>
      <w:r>
        <w:rPr>
          <w:rFonts w:ascii="Times New Roman" w:eastAsia="Times New Roman" w:hAnsi="Times New Roman" w:cs="Times New Roman"/>
          <w:sz w:val="24"/>
          <w:szCs w:val="24"/>
          <w:lang w:eastAsia="ar-SA"/>
        </w:rPr>
        <w:t xml:space="preserve"> (чинний на дату подання його у складі тендерної пропозиції).</w:t>
      </w:r>
    </w:p>
    <w:p w:rsidR="00D36FFF" w:rsidRDefault="00D36FFF" w:rsidP="00120001">
      <w:pPr>
        <w:spacing w:after="0" w:line="240" w:lineRule="auto"/>
        <w:ind w:firstLine="360"/>
        <w:jc w:val="both"/>
        <w:rPr>
          <w:rFonts w:ascii="Times New Roman" w:eastAsia="Times New Roman" w:hAnsi="Times New Roman" w:cs="Times New Roman"/>
          <w:sz w:val="24"/>
          <w:szCs w:val="24"/>
          <w:lang w:eastAsia="ar-SA"/>
        </w:rPr>
      </w:pPr>
    </w:p>
    <w:p w:rsidR="00D36FFF" w:rsidRDefault="00D36FFF" w:rsidP="00D36FFF">
      <w:pPr>
        <w:jc w:val="right"/>
      </w:pPr>
    </w:p>
    <w:p w:rsidR="00C00256" w:rsidRDefault="00C00256"/>
    <w:sectPr w:rsidR="00C00256" w:rsidSect="008951AE">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B2A"/>
    <w:multiLevelType w:val="hybridMultilevel"/>
    <w:tmpl w:val="D236EB58"/>
    <w:lvl w:ilvl="0" w:tplc="19260E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86602"/>
    <w:rsid w:val="00075802"/>
    <w:rsid w:val="00085313"/>
    <w:rsid w:val="00120001"/>
    <w:rsid w:val="001817BF"/>
    <w:rsid w:val="00340F61"/>
    <w:rsid w:val="003474AC"/>
    <w:rsid w:val="00855886"/>
    <w:rsid w:val="00871134"/>
    <w:rsid w:val="008951AE"/>
    <w:rsid w:val="008D5C33"/>
    <w:rsid w:val="009412C8"/>
    <w:rsid w:val="00981ADC"/>
    <w:rsid w:val="00985F3C"/>
    <w:rsid w:val="00C00256"/>
    <w:rsid w:val="00C86602"/>
    <w:rsid w:val="00D10DF3"/>
    <w:rsid w:val="00D36FFF"/>
    <w:rsid w:val="00D7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F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F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F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FFF"/>
    <w:rPr>
      <w:color w:val="0000FF"/>
      <w:u w:val="single"/>
    </w:rPr>
  </w:style>
</w:styles>
</file>

<file path=word/webSettings.xml><?xml version="1.0" encoding="utf-8"?>
<w:webSettings xmlns:r="http://schemas.openxmlformats.org/officeDocument/2006/relationships" xmlns:w="http://schemas.openxmlformats.org/wordprocessingml/2006/main">
  <w:divs>
    <w:div w:id="13678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970</Words>
  <Characters>5529</Characters>
  <Application>Microsoft Office Word</Application>
  <DocSecurity>0</DocSecurity>
  <Lines>46</Lines>
  <Paragraphs>12</Paragraphs>
  <ScaleCrop>false</ScaleCrop>
  <Company>Microsoft</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2023-01-30T14:21:00Z</dcterms:created>
  <dcterms:modified xsi:type="dcterms:W3CDTF">2023-02-01T09:05:00Z</dcterms:modified>
</cp:coreProperties>
</file>