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9" w:rsidRPr="00AA38F0" w:rsidRDefault="00AA38F0" w:rsidP="00AA3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</w:rPr>
        <w:t>ПЕРЕЛІК ЗМІН ДО ТЕНДЕРНОЇ ДОКУМЕНТАЦІЇ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7043"/>
      </w:tblGrid>
      <w:tr w:rsidR="00AA38F0" w:rsidRPr="00AA38F0" w:rsidTr="00011F58">
        <w:trPr>
          <w:trHeight w:val="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0" w:rsidRPr="00AA38F0" w:rsidRDefault="00AA38F0" w:rsidP="00011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тендерних пропозицій</w:t>
            </w:r>
          </w:p>
        </w:tc>
      </w:tr>
      <w:tr w:rsidR="00AA38F0" w:rsidRPr="00AA38F0" w:rsidTr="00011F58">
        <w:trPr>
          <w:trHeight w:val="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0" w:rsidRPr="00AA38F0" w:rsidRDefault="00AA38F0" w:rsidP="00011F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 Кінцевий строк подання тендерної пропозиції</w:t>
            </w:r>
            <w:r w:rsidRPr="00AA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AA38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та час розкриття тендерної пропозиції:</w:t>
            </w:r>
          </w:p>
          <w:p w:rsidR="00AA38F0" w:rsidRPr="00AA38F0" w:rsidRDefault="00AA38F0" w:rsidP="00011F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спосіб подання тендерних пропозицій</w:t>
            </w:r>
          </w:p>
          <w:p w:rsidR="00AA38F0" w:rsidRPr="00AA38F0" w:rsidRDefault="00AA38F0" w:rsidP="00011F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38F0" w:rsidRPr="00AA38F0" w:rsidRDefault="00AA38F0" w:rsidP="00011F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38F0" w:rsidRPr="00AA38F0" w:rsidRDefault="00AA38F0" w:rsidP="00011F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38F0" w:rsidRPr="00AA38F0" w:rsidRDefault="00AA38F0" w:rsidP="00011F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кінцевий строк подання тендерних пропозицій /дата розкриття тендерних пропозицій (дата, час) </w:t>
            </w:r>
          </w:p>
          <w:p w:rsidR="00AA38F0" w:rsidRPr="00AA38F0" w:rsidRDefault="00AA38F0" w:rsidP="00011F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F0" w:rsidRPr="00AA38F0" w:rsidRDefault="00AA38F0" w:rsidP="00011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Тендерна пропозиція подається в електронному вигляді через електронну систему закупівель.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  <w:r w:rsidRPr="00AA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8F0" w:rsidRPr="00AA38F0" w:rsidRDefault="00AA38F0" w:rsidP="0001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Строк для подання тендерних пропозицій встановлений замовником не може бути менше, ніж сім днів з дня оприлюднення оголошення про проведення відкритих торгів в </w:t>
            </w:r>
            <w:r w:rsidRPr="00AA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електронній системі закупівель та встановлений на: </w:t>
            </w:r>
          </w:p>
          <w:p w:rsidR="00AA38F0" w:rsidRPr="00AA38F0" w:rsidRDefault="00AA38F0" w:rsidP="00011F58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  <w:t>11.03.2023 р., 23:59 (дата і час додатково визначено в оголошенні про проведення закупівлі</w:t>
            </w:r>
            <w:r w:rsidRPr="00AA38F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)</w:t>
            </w:r>
          </w:p>
          <w:p w:rsidR="00AA38F0" w:rsidRPr="00AA38F0" w:rsidRDefault="00AA38F0" w:rsidP="00011F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AA38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.03.2023 р., 23:59 (дата і час додатково визначено в оголошенні про проведення закупівлі</w:t>
            </w:r>
            <w:r w:rsidRPr="00AA3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AA38F0" w:rsidRPr="00AA38F0" w:rsidRDefault="00AA38F0" w:rsidP="00011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Тендерні пропозиції, отримані електронною системою закупівель після закінчення строку їх подання, не приймаються електронною системою закупівель.</w:t>
            </w:r>
          </w:p>
        </w:tc>
      </w:tr>
    </w:tbl>
    <w:p w:rsidR="00AA38F0" w:rsidRDefault="00AA38F0" w:rsidP="00AA38F0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8F0" w:rsidRPr="00AA38F0" w:rsidRDefault="00AA38F0" w:rsidP="00AA38F0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8F0">
        <w:rPr>
          <w:rFonts w:ascii="Times New Roman" w:hAnsi="Times New Roman" w:cs="Times New Roman"/>
          <w:b/>
          <w:color w:val="000000"/>
          <w:sz w:val="24"/>
          <w:szCs w:val="24"/>
        </w:rPr>
        <w:t>ДОДАТОК №2</w:t>
      </w:r>
    </w:p>
    <w:p w:rsidR="00AA38F0" w:rsidRPr="00AA38F0" w:rsidRDefault="00AA38F0" w:rsidP="00AA38F0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A38F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Технічна специфікація</w:t>
      </w:r>
    </w:p>
    <w:p w:rsidR="00AA38F0" w:rsidRPr="00AA38F0" w:rsidRDefault="00AA38F0" w:rsidP="00AA38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8F0">
        <w:rPr>
          <w:rFonts w:ascii="Times New Roman" w:eastAsia="Calibri" w:hAnsi="Times New Roman" w:cs="Times New Roman"/>
          <w:b/>
          <w:sz w:val="24"/>
          <w:szCs w:val="24"/>
        </w:rPr>
        <w:t xml:space="preserve">(Інформація про необхідні технічні, якісні та кількісні характеристики предмета закупівлі) 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8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Кількість пачок:</w:t>
      </w:r>
      <w:r w:rsidRPr="00AA3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 (одна тисяча)</w:t>
      </w:r>
      <w:r w:rsidRPr="00AA38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</w:rPr>
        <w:t xml:space="preserve">Папір упакований у </w:t>
      </w:r>
      <w:proofErr w:type="spellStart"/>
      <w:r w:rsidRPr="00AA38F0">
        <w:rPr>
          <w:rFonts w:ascii="Times New Roman" w:hAnsi="Times New Roman" w:cs="Times New Roman"/>
          <w:sz w:val="24"/>
          <w:szCs w:val="24"/>
        </w:rPr>
        <w:t>вологозахисну</w:t>
      </w:r>
      <w:proofErr w:type="spellEnd"/>
      <w:r w:rsidRPr="00AA38F0">
        <w:rPr>
          <w:rFonts w:ascii="Times New Roman" w:hAnsi="Times New Roman" w:cs="Times New Roman"/>
          <w:sz w:val="24"/>
          <w:szCs w:val="24"/>
        </w:rPr>
        <w:t xml:space="preserve"> упаковку. Кількість листів в пачці – 500 шт.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38F0" w:rsidRPr="00AA38F0" w:rsidRDefault="00AA38F0" w:rsidP="00AA38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F0">
        <w:rPr>
          <w:rFonts w:ascii="Times New Roman" w:hAnsi="Times New Roman" w:cs="Times New Roman"/>
          <w:b/>
          <w:sz w:val="24"/>
          <w:szCs w:val="24"/>
        </w:rPr>
        <w:t>Технічні  параметри паперу: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  <w:u w:val="single"/>
        </w:rPr>
        <w:t>Клас паперу:</w:t>
      </w:r>
      <w:r w:rsidRPr="00AA38F0">
        <w:rPr>
          <w:rFonts w:ascii="Times New Roman" w:hAnsi="Times New Roman" w:cs="Times New Roman"/>
          <w:sz w:val="24"/>
          <w:szCs w:val="24"/>
        </w:rPr>
        <w:t xml:space="preserve"> білий, </w:t>
      </w:r>
      <w:proofErr w:type="spellStart"/>
      <w:r w:rsidRPr="00AA38F0">
        <w:rPr>
          <w:rFonts w:ascii="Times New Roman" w:hAnsi="Times New Roman" w:cs="Times New Roman"/>
          <w:sz w:val="24"/>
          <w:szCs w:val="24"/>
        </w:rPr>
        <w:t>чистоцелюлозний</w:t>
      </w:r>
      <w:proofErr w:type="spellEnd"/>
      <w:r w:rsidRPr="00AA38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38F0">
        <w:rPr>
          <w:rFonts w:ascii="Times New Roman" w:hAnsi="Times New Roman" w:cs="Times New Roman"/>
          <w:sz w:val="24"/>
          <w:szCs w:val="24"/>
        </w:rPr>
        <w:t>ксерографічний</w:t>
      </w:r>
      <w:proofErr w:type="spellEnd"/>
      <w:r w:rsidRPr="00AA38F0">
        <w:rPr>
          <w:rFonts w:ascii="Times New Roman" w:hAnsi="Times New Roman" w:cs="Times New Roman"/>
          <w:sz w:val="24"/>
          <w:szCs w:val="24"/>
        </w:rPr>
        <w:t>, не крейдований, одношаровий, без захисних властивостей, не має водяних знаків, не просочений, не перфорований, без тиснень, без малюнків, не має волокон, оброблених хіміко-механічним шляхом, не каландрований формату 210мм×297мм (А4).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  <w:u w:val="single"/>
        </w:rPr>
        <w:t>Щільність</w:t>
      </w:r>
      <w:r w:rsidRPr="00AA38F0">
        <w:rPr>
          <w:rFonts w:ascii="Times New Roman" w:hAnsi="Times New Roman" w:cs="Times New Roman"/>
          <w:sz w:val="24"/>
          <w:szCs w:val="24"/>
        </w:rPr>
        <w:t>:  не менше 80 г/м2 (</w:t>
      </w:r>
      <w:r w:rsidRPr="00AA38F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sz w:val="24"/>
          <w:szCs w:val="24"/>
        </w:rPr>
        <w:t xml:space="preserve"> 536)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  <w:u w:val="single"/>
        </w:rPr>
        <w:t>Товщина</w:t>
      </w:r>
      <w:r w:rsidRPr="00AA38F0">
        <w:rPr>
          <w:rFonts w:ascii="Times New Roman" w:hAnsi="Times New Roman" w:cs="Times New Roman"/>
          <w:sz w:val="24"/>
          <w:szCs w:val="24"/>
        </w:rPr>
        <w:t xml:space="preserve">: не менше 103 </w:t>
      </w:r>
      <w:proofErr w:type="spellStart"/>
      <w:r w:rsidRPr="00AA38F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A38F0">
        <w:rPr>
          <w:rFonts w:ascii="Times New Roman" w:hAnsi="Times New Roman" w:cs="Times New Roman"/>
          <w:sz w:val="24"/>
          <w:szCs w:val="24"/>
        </w:rPr>
        <w:t xml:space="preserve"> (</w:t>
      </w:r>
      <w:r w:rsidRPr="00AA38F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sz w:val="24"/>
          <w:szCs w:val="24"/>
        </w:rPr>
        <w:t xml:space="preserve"> 534)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  <w:u w:val="single"/>
        </w:rPr>
        <w:t>Непрозоріст</w:t>
      </w:r>
      <w:r w:rsidRPr="00AA38F0">
        <w:rPr>
          <w:rFonts w:ascii="Times New Roman" w:hAnsi="Times New Roman" w:cs="Times New Roman"/>
          <w:sz w:val="24"/>
          <w:szCs w:val="24"/>
        </w:rPr>
        <w:t xml:space="preserve">ь: </w:t>
      </w:r>
      <w:r w:rsidRPr="00AA38F0">
        <w:rPr>
          <w:rFonts w:ascii="Times New Roman" w:hAnsi="Times New Roman" w:cs="Times New Roman"/>
          <w:strike/>
          <w:sz w:val="24"/>
          <w:szCs w:val="24"/>
        </w:rPr>
        <w:t>92% (</w:t>
      </w:r>
      <w:r w:rsidRPr="00AA38F0">
        <w:rPr>
          <w:rFonts w:ascii="Times New Roman" w:hAnsi="Times New Roman" w:cs="Times New Roman"/>
          <w:strike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strike/>
          <w:sz w:val="24"/>
          <w:szCs w:val="24"/>
        </w:rPr>
        <w:t xml:space="preserve"> 2471)</w:t>
      </w:r>
      <w:r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>не менше 92% (</w:t>
      </w:r>
      <w:r w:rsidRPr="00AA38F0">
        <w:rPr>
          <w:rFonts w:ascii="Times New Roman" w:hAnsi="Times New Roman" w:cs="Times New Roman"/>
          <w:color w:val="FF0000"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 xml:space="preserve"> 2471)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  <w:u w:val="single"/>
        </w:rPr>
        <w:t>Вологість</w:t>
      </w:r>
      <w:r w:rsidRPr="00AA38F0">
        <w:rPr>
          <w:rFonts w:ascii="Times New Roman" w:hAnsi="Times New Roman" w:cs="Times New Roman"/>
          <w:sz w:val="24"/>
          <w:szCs w:val="24"/>
        </w:rPr>
        <w:t xml:space="preserve"> </w:t>
      </w:r>
      <w:r w:rsidRPr="00AA38F0">
        <w:rPr>
          <w:rFonts w:ascii="Times New Roman" w:hAnsi="Times New Roman" w:cs="Times New Roman"/>
          <w:strike/>
          <w:sz w:val="24"/>
          <w:szCs w:val="24"/>
        </w:rPr>
        <w:t>4,6% (</w:t>
      </w:r>
      <w:r w:rsidRPr="00AA38F0">
        <w:rPr>
          <w:rFonts w:ascii="Times New Roman" w:hAnsi="Times New Roman" w:cs="Times New Roman"/>
          <w:strike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strike/>
          <w:sz w:val="24"/>
          <w:szCs w:val="24"/>
        </w:rPr>
        <w:t xml:space="preserve"> 287)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>4,6+/-0,6% (</w:t>
      </w:r>
      <w:r w:rsidRPr="00AA38F0">
        <w:rPr>
          <w:rFonts w:ascii="Times New Roman" w:hAnsi="Times New Roman" w:cs="Times New Roman"/>
          <w:color w:val="FF0000"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 xml:space="preserve"> 287)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  <w:u w:val="single"/>
        </w:rPr>
        <w:lastRenderedPageBreak/>
        <w:t>Яскравість</w:t>
      </w:r>
      <w:r w:rsidRPr="00AA38F0">
        <w:rPr>
          <w:rFonts w:ascii="Times New Roman" w:hAnsi="Times New Roman" w:cs="Times New Roman"/>
          <w:sz w:val="24"/>
          <w:szCs w:val="24"/>
        </w:rPr>
        <w:t xml:space="preserve"> </w:t>
      </w:r>
      <w:r w:rsidRPr="00AA38F0">
        <w:rPr>
          <w:rFonts w:ascii="Times New Roman" w:hAnsi="Times New Roman" w:cs="Times New Roman"/>
          <w:strike/>
          <w:sz w:val="24"/>
          <w:szCs w:val="24"/>
          <w:lang w:val="en-US"/>
        </w:rPr>
        <w:t>UV</w:t>
      </w:r>
      <w:r w:rsidRPr="00AA38F0">
        <w:rPr>
          <w:rFonts w:ascii="Times New Roman" w:hAnsi="Times New Roman" w:cs="Times New Roman"/>
          <w:strike/>
          <w:sz w:val="24"/>
          <w:szCs w:val="24"/>
        </w:rPr>
        <w:t xml:space="preserve"> 110,5% (</w:t>
      </w:r>
      <w:r w:rsidRPr="00AA38F0">
        <w:rPr>
          <w:rFonts w:ascii="Times New Roman" w:hAnsi="Times New Roman" w:cs="Times New Roman"/>
          <w:strike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strike/>
          <w:sz w:val="24"/>
          <w:szCs w:val="24"/>
        </w:rPr>
        <w:t xml:space="preserve"> 2470)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 xml:space="preserve">не менше </w:t>
      </w:r>
      <w:r w:rsidRPr="00AA38F0">
        <w:rPr>
          <w:rFonts w:ascii="Times New Roman" w:hAnsi="Times New Roman" w:cs="Times New Roman"/>
          <w:color w:val="FF0000"/>
          <w:sz w:val="24"/>
          <w:szCs w:val="24"/>
          <w:lang w:val="en-US"/>
        </w:rPr>
        <w:t>UV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 xml:space="preserve"> 110,5% (</w:t>
      </w:r>
      <w:r w:rsidRPr="00AA38F0">
        <w:rPr>
          <w:rFonts w:ascii="Times New Roman" w:hAnsi="Times New Roman" w:cs="Times New Roman"/>
          <w:color w:val="FF0000"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 xml:space="preserve"> 2470)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</w:rPr>
        <w:t xml:space="preserve">Білизна </w:t>
      </w:r>
      <w:r w:rsidRPr="00AA38F0">
        <w:rPr>
          <w:rFonts w:ascii="Times New Roman" w:hAnsi="Times New Roman" w:cs="Times New Roman"/>
          <w:sz w:val="24"/>
          <w:szCs w:val="24"/>
          <w:lang w:val="en-US"/>
        </w:rPr>
        <w:t>CIE</w:t>
      </w:r>
      <w:r w:rsidRPr="00AA38F0">
        <w:rPr>
          <w:rFonts w:ascii="Times New Roman" w:hAnsi="Times New Roman" w:cs="Times New Roman"/>
          <w:sz w:val="24"/>
          <w:szCs w:val="24"/>
        </w:rPr>
        <w:t xml:space="preserve"> </w:t>
      </w:r>
      <w:r w:rsidRPr="005B7EEC">
        <w:rPr>
          <w:rFonts w:ascii="Times New Roman" w:hAnsi="Times New Roman" w:cs="Times New Roman"/>
          <w:strike/>
          <w:sz w:val="24"/>
          <w:szCs w:val="24"/>
        </w:rPr>
        <w:t>161% (</w:t>
      </w:r>
      <w:r w:rsidRPr="005B7EEC">
        <w:rPr>
          <w:rFonts w:ascii="Times New Roman" w:hAnsi="Times New Roman" w:cs="Times New Roman"/>
          <w:strike/>
          <w:sz w:val="24"/>
          <w:szCs w:val="24"/>
          <w:lang w:val="en-US"/>
        </w:rPr>
        <w:t>ISO</w:t>
      </w:r>
      <w:r w:rsidRPr="005B7EEC">
        <w:rPr>
          <w:rFonts w:ascii="Times New Roman" w:hAnsi="Times New Roman" w:cs="Times New Roman"/>
          <w:strike/>
          <w:sz w:val="24"/>
          <w:szCs w:val="24"/>
        </w:rPr>
        <w:t xml:space="preserve"> 11475)</w:t>
      </w:r>
      <w:r w:rsidRPr="00AA38F0">
        <w:rPr>
          <w:rFonts w:ascii="Times New Roman" w:hAnsi="Times New Roman" w:cs="Times New Roman"/>
          <w:sz w:val="24"/>
          <w:szCs w:val="24"/>
        </w:rPr>
        <w:t xml:space="preserve"> </w:t>
      </w:r>
      <w:r w:rsidR="005B7EEC" w:rsidRPr="005B7EEC">
        <w:rPr>
          <w:rFonts w:ascii="Times New Roman" w:hAnsi="Times New Roman" w:cs="Times New Roman"/>
          <w:color w:val="FF0000"/>
          <w:sz w:val="24"/>
          <w:szCs w:val="24"/>
        </w:rPr>
        <w:t>не менше 161% (</w:t>
      </w:r>
      <w:r w:rsidR="005B7EEC" w:rsidRPr="005B7EEC">
        <w:rPr>
          <w:rFonts w:ascii="Times New Roman" w:hAnsi="Times New Roman" w:cs="Times New Roman"/>
          <w:color w:val="FF0000"/>
          <w:sz w:val="24"/>
          <w:szCs w:val="24"/>
          <w:lang w:val="en-US"/>
        </w:rPr>
        <w:t>ISO</w:t>
      </w:r>
      <w:r w:rsidR="005B7EEC" w:rsidRPr="005B7EEC">
        <w:rPr>
          <w:rFonts w:ascii="Times New Roman" w:hAnsi="Times New Roman" w:cs="Times New Roman"/>
          <w:color w:val="FF0000"/>
          <w:sz w:val="24"/>
          <w:szCs w:val="24"/>
        </w:rPr>
        <w:t xml:space="preserve"> 11475)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</w:rPr>
        <w:t xml:space="preserve">Процес  відбілювання  паперу відбувається без застосування хлору. 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</w:rPr>
        <w:t xml:space="preserve">Папір придатний для архівного зберігання, сертифікація за </w:t>
      </w:r>
      <w:r w:rsidRPr="00AA38F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A38F0">
        <w:rPr>
          <w:rFonts w:ascii="Times New Roman" w:hAnsi="Times New Roman" w:cs="Times New Roman"/>
          <w:sz w:val="24"/>
          <w:szCs w:val="24"/>
        </w:rPr>
        <w:t xml:space="preserve"> 9706 .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</w:rPr>
        <w:t>У складі тендерної пропозиції учасник надає копії документів, які підтверджують якість запропонованого учасником товару (сертифікати, декларації про відповідність тощо).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8F0">
        <w:rPr>
          <w:rFonts w:ascii="Times New Roman" w:hAnsi="Times New Roman" w:cs="Times New Roman"/>
          <w:sz w:val="24"/>
          <w:szCs w:val="24"/>
        </w:rPr>
        <w:t>Поставка товару здійснюватиметься невеликими партіями товару протягом 2023 року. Обсяг та адреса доставки товару конкретної партії узгоджуються сторонами додатково (</w:t>
      </w:r>
      <w:r w:rsidRPr="00AA38F0">
        <w:rPr>
          <w:rFonts w:ascii="Times New Roman" w:hAnsi="Times New Roman" w:cs="Times New Roman"/>
          <w:strike/>
          <w:sz w:val="24"/>
          <w:szCs w:val="24"/>
        </w:rPr>
        <w:t>не рідше одного-двох разів на два тижні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38F0">
        <w:rPr>
          <w:rFonts w:ascii="Times New Roman" w:hAnsi="Times New Roman" w:cs="Times New Roman"/>
          <w:color w:val="FF0000"/>
          <w:sz w:val="24"/>
          <w:szCs w:val="24"/>
        </w:rPr>
        <w:t>не рідше одного разу на тиждень).</w:t>
      </w:r>
      <w:r w:rsidRPr="00AA3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AA38F0" w:rsidRPr="00AA38F0" w:rsidRDefault="00AA38F0" w:rsidP="00AA38F0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38F0">
        <w:rPr>
          <w:rFonts w:ascii="Times New Roman" w:hAnsi="Times New Roman" w:cs="Times New Roman"/>
          <w:i/>
          <w:sz w:val="24"/>
          <w:szCs w:val="24"/>
        </w:rPr>
        <w:t xml:space="preserve">У разі посилання в даній тендерній документації на конкретні торгову марку, модель, макет – вираз слід читати </w:t>
      </w:r>
      <w:r w:rsidRPr="00AA38F0">
        <w:rPr>
          <w:rFonts w:ascii="Times New Roman" w:hAnsi="Times New Roman" w:cs="Times New Roman"/>
          <w:b/>
          <w:i/>
          <w:sz w:val="24"/>
          <w:szCs w:val="24"/>
        </w:rPr>
        <w:t>«… або еквівалент».</w:t>
      </w:r>
    </w:p>
    <w:p w:rsidR="00AA38F0" w:rsidRPr="00AA38F0" w:rsidRDefault="00AA38F0" w:rsidP="00AA3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B5B" w:rsidRPr="00A319FD" w:rsidRDefault="00114B5B" w:rsidP="00114B5B">
      <w:pPr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ДОГОВІР № __</w:t>
      </w:r>
    </w:p>
    <w:p w:rsidR="00114B5B" w:rsidRPr="00A319FD" w:rsidRDefault="00114B5B" w:rsidP="00114B5B">
      <w:pPr>
        <w:tabs>
          <w:tab w:val="left" w:pos="5985"/>
        </w:tabs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про закупівлю</w:t>
      </w:r>
    </w:p>
    <w:p w:rsidR="00114B5B" w:rsidRPr="00A319FD" w:rsidRDefault="00114B5B" w:rsidP="00114B5B">
      <w:pPr>
        <w:tabs>
          <w:tab w:val="left" w:pos="5985"/>
        </w:tabs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9FD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A319FD">
        <w:rPr>
          <w:rFonts w:ascii="Times New Roman" w:eastAsia="Times New Roman" w:hAnsi="Times New Roman" w:cs="Times New Roman"/>
          <w:sz w:val="24"/>
          <w:szCs w:val="24"/>
        </w:rPr>
        <w:t>. Славське                                                                                          «___»  _____________ 2023 р.</w:t>
      </w:r>
    </w:p>
    <w:p w:rsidR="00114B5B" w:rsidRPr="00A319FD" w:rsidRDefault="00114B5B" w:rsidP="00114B5B">
      <w:pPr>
        <w:tabs>
          <w:tab w:val="left" w:pos="5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Славська селищна рада </w:t>
      </w:r>
      <w:proofErr w:type="spellStart"/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Стрийського</w:t>
      </w:r>
      <w:proofErr w:type="spellEnd"/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Львівської області (далі – Покупець) в особі Славського селищного голови </w:t>
      </w:r>
      <w:proofErr w:type="spellStart"/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Беги</w:t>
      </w:r>
      <w:proofErr w:type="spellEnd"/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Володимира Мироновича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який діє на підставі  Закону України «Про місцеве самоврядування в Україні» з однієї сторони, та 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далі-Продавець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) в особі __________________________________________________, що діє на підставі _____________________________ з другої сторони, далі разом названі Сторони, уклали цей Договір поставки (далі-Договір) про наступне:</w:t>
      </w: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ДОГОВОРУ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1.1.Продавець зобов’язується передати у власність Покупця  </w:t>
      </w:r>
      <w:r w:rsidRPr="00A319FD">
        <w:rPr>
          <w:rFonts w:ascii="Times New Roman" w:hAnsi="Times New Roman" w:cs="Times New Roman"/>
          <w:bCs/>
          <w:sz w:val="24"/>
          <w:szCs w:val="24"/>
        </w:rPr>
        <w:t xml:space="preserve">Папір офісний формату </w:t>
      </w:r>
      <w:r w:rsidRPr="00A319FD">
        <w:rPr>
          <w:rFonts w:ascii="Times New Roman" w:hAnsi="Times New Roman" w:cs="Times New Roman"/>
          <w:sz w:val="24"/>
          <w:szCs w:val="24"/>
        </w:rPr>
        <w:t xml:space="preserve"> 210мм×297мм (А4) для потреб Славської селищної ради, підпорядкованих комунальних закладів та установ</w:t>
      </w:r>
      <w:r w:rsidRPr="00A319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далі-Товар, код </w:t>
      </w:r>
      <w:proofErr w:type="spellStart"/>
      <w:r w:rsidRPr="00A319FD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9FD">
        <w:rPr>
          <w:rFonts w:ascii="Times New Roman" w:hAnsi="Times New Roman" w:cs="Times New Roman"/>
          <w:sz w:val="24"/>
          <w:szCs w:val="24"/>
        </w:rPr>
        <w:t xml:space="preserve">021:2015 </w:t>
      </w:r>
      <w:r w:rsidRPr="00A319FD">
        <w:rPr>
          <w:rFonts w:ascii="Times New Roman" w:eastAsia="Times New Roman" w:hAnsi="Times New Roman" w:cs="Times New Roman"/>
          <w:sz w:val="24"/>
          <w:szCs w:val="24"/>
          <w:lang w:val="en-US"/>
        </w:rPr>
        <w:t>CPV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9FD">
        <w:rPr>
          <w:rFonts w:ascii="Times New Roman" w:hAnsi="Times New Roman" w:cs="Times New Roman"/>
          <w:sz w:val="24"/>
          <w:szCs w:val="24"/>
        </w:rPr>
        <w:t>30190000-7 Офісне устаткування та приладдя різне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), а Покупець зобов’язується прийняти цей Товар та оплатити його загальну вартість згідно розрахункових документів.</w:t>
      </w: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2.АСОРТИМЕНТ, КІЛЬКІСТЬ ТА ЯКІСТЬ ТОВАРУ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Асортимент, кількість, ціни, адреса та умови поставки Товару узгоджуються сторонами, що підтверджується виписаними Продавцем рахунками, вказується в накладних на кожну окрему партію Товару (під партією Товару розуміється товар, об'єднаний одним рахунком та накладною)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>2.2.Якість Товару, що поставляється за цим Договором повинна відповідати параметрам та технічним вимогам, які звичайно ставляться до таких видів товару.</w:t>
      </w:r>
    </w:p>
    <w:p w:rsidR="00114B5B" w:rsidRPr="00A319FD" w:rsidRDefault="00114B5B" w:rsidP="00114B5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3. Ц</w:t>
      </w:r>
      <w:r w:rsidRPr="00A319F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ІНА, ЗАГАЛЬНА СУМА ДОГОВОРУ 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>Договірні Ціни на кожну окрему партію Товару вказуються в рахунках та накладних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B5B" w:rsidRPr="00114B5B" w:rsidRDefault="00114B5B" w:rsidP="00114B5B">
      <w:pPr>
        <w:widowControl w:val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14B5B">
        <w:rPr>
          <w:rFonts w:ascii="Times New Roman" w:eastAsia="Times New Roman" w:hAnsi="Times New Roman" w:cs="Times New Roman"/>
          <w:strike/>
          <w:sz w:val="24"/>
          <w:szCs w:val="24"/>
        </w:rPr>
        <w:t>3.2.Загальна сума договору складається із суми вартості партій Товарів, поставлених Постачальником Покупцю протягом строку дії цього Договору і становить 49950,00 грн. (сорок дев’ять тисяч дев’ятсот п’ятдесят гривень 00 коп.)</w:t>
      </w:r>
    </w:p>
    <w:p w:rsidR="00114B5B" w:rsidRPr="00114B5B" w:rsidRDefault="00114B5B" w:rsidP="00114B5B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4B5B">
        <w:rPr>
          <w:rFonts w:ascii="Times New Roman" w:eastAsia="Times New Roman" w:hAnsi="Times New Roman" w:cs="Times New Roman"/>
          <w:color w:val="FF0000"/>
          <w:sz w:val="24"/>
          <w:szCs w:val="24"/>
        </w:rPr>
        <w:t>3.2.Загальна сума договору складається із суми вартості партій Товарів, поставлених Постачальником Покупцю протягом строку дії цього Договору і становить ________ грн. (_______________________________________________________ коп.)</w:t>
      </w:r>
    </w:p>
    <w:p w:rsidR="00114B5B" w:rsidRPr="00A319FD" w:rsidRDefault="00114B5B" w:rsidP="00114B5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B5B" w:rsidRPr="00A319FD" w:rsidRDefault="00114B5B" w:rsidP="00114B5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4. ПОРЯДОК РОЗРАХУНКІВ</w:t>
      </w:r>
    </w:p>
    <w:p w:rsidR="00114B5B" w:rsidRPr="00A319FD" w:rsidRDefault="00114B5B" w:rsidP="00114B5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4.1. Покупець перераховує на розрахунковий рахунок Продавця кошти в розмірі  100% від вартості партії Товару на протязі 5 (п’яти) робочих днів з моменту доставки товару Покупцю.</w:t>
      </w:r>
    </w:p>
    <w:p w:rsidR="00114B5B" w:rsidRPr="00A319FD" w:rsidRDefault="00114B5B" w:rsidP="00114B5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4.2. Фактом оплати є надходження грошових коштів на розрахунковий рахунок Продавця.</w:t>
      </w: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 ПРАВА ТА ОБОВ’ЯЗКИ СТОРІН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Продавець зобов’язується:</w:t>
      </w:r>
    </w:p>
    <w:p w:rsidR="00114B5B" w:rsidRPr="00A319FD" w:rsidRDefault="00114B5B" w:rsidP="00114B5B">
      <w:pPr>
        <w:pStyle w:val="a3"/>
        <w:spacing w:line="276" w:lineRule="auto"/>
        <w:rPr>
          <w:rStyle w:val="a5"/>
          <w:rFonts w:ascii="Times New Roman" w:hAnsi="Times New Roman" w:cs="Times New Roman"/>
          <w:i w:val="0"/>
          <w:sz w:val="24"/>
        </w:rPr>
      </w:pPr>
      <w:r w:rsidRPr="00A319FD">
        <w:rPr>
          <w:rStyle w:val="a5"/>
          <w:rFonts w:ascii="Times New Roman" w:hAnsi="Times New Roman" w:cs="Times New Roman"/>
          <w:sz w:val="24"/>
        </w:rPr>
        <w:t>5.1.1.поставити Покупцю Товар у відповідності до умов та в строки, узгоджені Сторонами.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5.1.2.забезпечити передачу Товару Покупцю в терміни узгоджені при оформленні замовлення.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5.1.3. повідомляти Покупця про готовий для передачі Товар.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5.1.4. Продавець зобов'язується разом із Товаром, що поставляється надати всю необхідну документацію на такий Товар.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5.2. Продавець має право: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5.2.1.одержувати оплату за поставлений згідно цього Договору Товар.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5.2.2.вимагати від Покупця прийняття поставленого у відповідн</w:t>
      </w:r>
      <w:bookmarkStart w:id="0" w:name="_GoBack"/>
      <w:bookmarkEnd w:id="0"/>
      <w:r w:rsidRPr="00A319FD">
        <w:rPr>
          <w:rFonts w:ascii="Times New Roman" w:eastAsia="Times New Roman" w:hAnsi="Times New Roman" w:cs="Times New Roman"/>
          <w:sz w:val="24"/>
          <w:szCs w:val="24"/>
        </w:rPr>
        <w:t>ості до умов цього Договору Товару та своєчасної оплати його вартості.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5.3. Покупець зобов’язаний: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5.3.1.прийняти та оплатити договірну ціну за поставлений згідно умов цього Договору Товар.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5.3.2.на вимогу Продавця усунути обставини, які загрожують поставці Товару.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5.3.3.на вимогу Продавця проводити звірку взаєморозрахунків.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5.4. Покупець має право: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5.4.1.вимагати від Продавця належного виконання обов’язків згідно умов цього Договору та відповідних додатків до нього; 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5.4.2.у випадку дострокового виконання поставки Товару Продавцем, Покупець має право достроково прийняти і оплатити договірну ціну за відповідну партію Товару;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5.5.Право власності на відповідну партію Товару і ризик його випадкової загибелі переходять до Покупця з моменту підписання уповноваженими представниками обох сторін документа (накладної), що підтверджує фактичне передання товару від Продавця до Покупця.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5.6.Сторони мають інші права та несуть інші обов’язки у відповідності до цього Договору та чинного законодавства України.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5.7.Кожна із сторін договору зобов’язана добросовісно виконувати свої обов’язки згідно цього Договору та має право вимагати від іншої Сторони належного їх виконання.</w:t>
      </w: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6. УМОВИ ПОСТАВКИ</w:t>
      </w:r>
    </w:p>
    <w:p w:rsidR="00114B5B" w:rsidRDefault="00114B5B" w:rsidP="00114B5B">
      <w:p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14B5B">
        <w:rPr>
          <w:rFonts w:ascii="Times New Roman" w:eastAsia="Times New Roman" w:hAnsi="Times New Roman" w:cs="Times New Roman"/>
          <w:strike/>
          <w:sz w:val="24"/>
          <w:szCs w:val="24"/>
        </w:rPr>
        <w:t>6.1.</w:t>
      </w:r>
      <w:r w:rsidRPr="00114B5B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 </w:t>
      </w:r>
      <w:r w:rsidRPr="00114B5B">
        <w:rPr>
          <w:rFonts w:ascii="Times New Roman" w:eastAsia="Times New Roman" w:hAnsi="Times New Roman" w:cs="Times New Roman"/>
          <w:strike/>
          <w:sz w:val="24"/>
          <w:szCs w:val="24"/>
        </w:rPr>
        <w:t>Поставка Товару за цим Договором здійснюється Продавцем дрібними партіями не рідше, ніж два рази місяць за вказаними Покупцем адресами – місцезнаходженням адміністративних приміщень, закладів та установ Славської селищної ради.</w:t>
      </w:r>
    </w:p>
    <w:p w:rsidR="00114B5B" w:rsidRPr="00114B5B" w:rsidRDefault="00114B5B" w:rsidP="00114B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4B5B">
        <w:rPr>
          <w:rFonts w:ascii="Times New Roman" w:eastAsia="Times New Roman" w:hAnsi="Times New Roman" w:cs="Times New Roman"/>
          <w:color w:val="FF0000"/>
          <w:sz w:val="24"/>
          <w:szCs w:val="24"/>
        </w:rPr>
        <w:t>6.1.</w:t>
      </w:r>
      <w:r w:rsidRPr="00114B5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4B5B">
        <w:rPr>
          <w:rFonts w:ascii="Times New Roman" w:eastAsia="Times New Roman" w:hAnsi="Times New Roman" w:cs="Times New Roman"/>
          <w:color w:val="FF0000"/>
          <w:sz w:val="24"/>
          <w:szCs w:val="24"/>
        </w:rPr>
        <w:t>Поставка Товару за цим Договором здійснюється Продавцем дрібними партіями не рідше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одного разу на тиждень</w:t>
      </w:r>
      <w:r w:rsidRPr="00114B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 вказаними Покупцем адресами – місцезнаходженням адміністративних приміщень, закладів та установ Славської селищної ради.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6.2. Заявка Покупця на поставку товару здійснюється телефонним, факсимільним, поштовим (в т.ч. через електронну пошту) зв’язком.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6.3. Продавець зобов’язаний здійснити поставку товару не пізніше наступного робочого дня, з моменту направлення заявки Покупцем.</w:t>
      </w:r>
    </w:p>
    <w:p w:rsidR="00114B5B" w:rsidRPr="00A319FD" w:rsidRDefault="00114B5B" w:rsidP="00114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7. ПОРЯДОК ПРИЙОМУ-ПЕРЕДАЧІ ПРОДУКЦІЇ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7.1.Передача та приймання Товару здійснюється Сторонами згідно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видаткової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 накладної.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7.2. Продавець повідомляє Покупця (в письмовій формі, по факсу, електронній пошті або у іншій прийнятній для Покупця формі) про готовий для передачі Товар, а Покупець в свою чергу зобов’язаний протягом 2 (двох) робочих днів з моменту отримання повідомлення прийняти Товар, підписати накладну та повернути її Продавцю, або у випадку  виявлення недоліків при прийнятті Товару у 3 (трьох) денний термін надати Продавцю обґрунтовану відмову від приймання Товару  з переліком відповідних дефектів.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Продавець в 3 (трьох) денний термін розглядає письмову відмову Покупця від приймання продукції і у разі визнання Постачальником обґрунтованості зауважень (претензій) Покупця, щодо переданого Товару, Продавець за свій рахунок усуває відповідні недоліки, а вразі не можливості усунути недоліки Товару Продавець  зобов'язується замінити Товар на аналогічний. Після усунення Продавцем недоліків або заміни товару, передача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>відповідного Товару здійснюється в порядку та у строки передбачені цим Договором та відповідними додатками до нього.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8.ВІДПОВІДАЛЬНІСТЬ СТОРІН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8.1.За порушення умов  даного Договору винна Сторона несе відповідальність, встановлену цим Договором та чинним законодавством України.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8.2. За затримку передачі Товару згідно умов цього Договору та відповідних додатків до нього Постачальник сплачує Покупцю пеню в розмірі 5 % від вартості відповідної партії Товару за кожен день прострочення його передачі. 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8.3. За затримку оплати чи прийняття Товару Покупець сплачує Продавцю пеню в розмірі подвійної облікової ставки Національного банку України, яка діяла у період, за який сплачується пеня, від суми заборгованості за кожний день затримки оплати чи прийняття відповідної партії Товару.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8.4.Сплата штрафних санкцій не звільняє Сторони від виконання своїх зобов’язань згідно цього Договору та відповідних додатків до нього.</w:t>
      </w: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9. РОЗГЛЯД СПІРНИХ ПИТАНЬ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9.1. Всі спори, що виникають з даного Договору  будуть вирішуватися  Сторонами  шляхом переговорів та в досудовому порядку  у відповідності до діючого законодавства  України.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9.2. У випадку недосягнення згоди спір передається на розгляд суду у відповідності з до чинного законодавства України.</w:t>
      </w: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10. ФОРС-МАЖОР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10.1.Сторони звільняються від відповідальності за невиконання або неналежне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 та інше (далі «форс-мажорні обставини»).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10.2.При виникненні форс-мажорних обставин, які роблять неможливим повне або часткове виконання кожної із Сторін зобов’язань за цим Договором, виконання умов цього Договору відкладається відповідно до часу, протягом якого будуть діяти такі обставини.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10.3.Сторона, для якої створилася неможливість виконання зобов’язань за цим Договором, повинна негайно сповістити іншу Сторону про початок і припинення форс-мажорних обставин.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10.4. Якщо ці обставини триватимуть більше ніж 6 місяців, то кожна із сторін матиме право відмовитися від подальшого виконання зобов’язань за цим договором, попередивши про це іншу сторону за 7 (сім) робочих днів, і в такому разі жодна із сторін не матиме права на відшкодування другою стороною можливих збитків. При цьому Покупець не звільняється від обов’язків і відповідальності по прийнятті та оплаті поставленого Продавцем Товару до настання обставин форс-мажору.</w:t>
      </w:r>
    </w:p>
    <w:p w:rsidR="00114B5B" w:rsidRPr="00A319FD" w:rsidRDefault="00114B5B" w:rsidP="00114B5B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10.5. Наявність та строк дії форс-мажорних обставин підтверджується Торгово-промисловою </w:t>
      </w: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>палатою України.</w:t>
      </w: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11. ІНШІ УМОВИ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11.1.Цей Договір набирає чинності з моменту  його підписання обома Сторонами та діє до «31» грудня 2023 р., але в будь-якому випадку до повного виконання Сторонами своїх зобов’язань.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11.2.Даний договір складено українською мовою у двох примірниках по одному для кожної Сторони. Кожний примірник Договору має однакову юридичну силу.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11.3.Сторони зобов’язані повідомляти одна одну у разі зміни своєї організаційно-правової форми, форми власності, місцезнаходження, банківських реквізитів протягом 5(п’яти) робочих днів з дня настання вказаних змін.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11.4. Усі зміни й доповнення в Договір вносяться тільки за взаємною згодою Сторін. Додаткові угоди, доповнення до цього договору дійсні та становлять його складову та невід’ємну частину коли вони здійснені в письмовій формі, підписані уповноваженими представниками обох Сторін та скріплені їх печатками.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11.5.Ні одна зі Сторін не може без згоди іншої Сторони передавати свої зобов’язання згідно даного Договору  третій Стороні.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11.6.Сторони визнають юридичну силу Договору та всіх інших документів які направляються Сторонами одна одній в рамках цього Договору, факсимільним зв’язком, електронною поштою та іншими телекомунікаційними засобами, підписаними стороною, яка їх надсилає та погодженими іншою стороною аналогічним шляхом, з подальшим підтвердженням оригіналом.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11.7.Сторони погодилися, що даний Договір, будь-які матеріали, інформація та відомості, які стосуються  даного Договору є конфіденційними і не можуть передаватися (розголошуватися) третім особами без попередньої письмової згоди іншої Сторони, крім випадків,  коли таке передання пов’язане  з одержанням офіційних дозволів, документів для виконання даного Договору, сплати податків, інших обов’язкових платежів, а також у випадках, передбачених чинним законодавством України.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11.8. У випадку, якщо умови Договору та/або виконання умов Договору передбачає передачу персональних даних в розумінні Закону України «Про захист персональних даних», Сторона договору, як володілець/розпорядник таких персональних даних передає іншій Стороні зазначені персональні дані та надає право здійснювати з ними усі необхідні дії для виконання умов цього Договору. Підписанням цього Договору Сторона  підтверджує, що вона є належним володільцем/розпорядником відповідних персональних даних та виконала всі вимоги щодо створення, розпорядження, захисту, передачі вказаних персональних даних згідно Закону України «Про захист персональних даних», в т.ч. отримала від суб’єктів персональних даних згоди на обробку персональних даних, повідомила суб’єктів персональних даних про передачу таких даних Стороні за цим Договором тощо.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11.9. Уповноважені представники Сторін, які підписали цей Договір, підтверджують, що: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- вони надають  згоду на обробку своїх персональних даних іншій стороні Договору з метою здійснення господарської діяльності та ведення внутрішніх баз даних іншої Сторони;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lastRenderedPageBreak/>
        <w:t>- вони належним чином повідомлені про включення їх персональних даних до бази даних іншої Сторони Договору; про мету отримання та обробки своїх персональних даних та їх передачу третім особам;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>- умови їх згоди на обробку персональних даних не вимагають окремого повідомлення щодо включення/зміни інформації про них до бази персональних даних та/або передачу будь-яким третім особам;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- вони ознайомлені  зі своїми правами як суб’єктів персональних даних, відповідно до Закону України «Про захист персональних даних».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sz w:val="24"/>
          <w:szCs w:val="24"/>
        </w:rPr>
        <w:t xml:space="preserve">11.10. У випадках, не передбачених цим договором, сторони керуються чинним законодавством України. </w:t>
      </w:r>
    </w:p>
    <w:p w:rsidR="00114B5B" w:rsidRPr="00A319FD" w:rsidRDefault="00114B5B" w:rsidP="00114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B5B" w:rsidRPr="00A319FD" w:rsidRDefault="00114B5B" w:rsidP="00114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9FD">
        <w:rPr>
          <w:rFonts w:ascii="Times New Roman" w:eastAsia="Times New Roman" w:hAnsi="Times New Roman" w:cs="Times New Roman"/>
          <w:b/>
          <w:sz w:val="24"/>
          <w:szCs w:val="24"/>
        </w:rPr>
        <w:t>12. МІСЦЕ ЗНАХОДЖЕННЯ ТА РЕКВІЗИТИ СТОРІН</w:t>
      </w:r>
    </w:p>
    <w:p w:rsidR="00114B5B" w:rsidRPr="00A319FD" w:rsidRDefault="00114B5B" w:rsidP="00114B5B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245"/>
        <w:gridCol w:w="4820"/>
      </w:tblGrid>
      <w:tr w:rsidR="00114B5B" w:rsidRPr="00A319FD" w:rsidTr="00011F58">
        <w:tc>
          <w:tcPr>
            <w:tcW w:w="5245" w:type="dxa"/>
          </w:tcPr>
          <w:p w:rsidR="00114B5B" w:rsidRPr="00A319FD" w:rsidRDefault="00114B5B" w:rsidP="00011F58">
            <w:pPr>
              <w:tabs>
                <w:tab w:val="left" w:pos="6480"/>
              </w:tabs>
              <w:ind w:firstLine="8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Продавець:</w:t>
            </w:r>
          </w:p>
          <w:p w:rsidR="00114B5B" w:rsidRPr="00A319FD" w:rsidRDefault="00114B5B" w:rsidP="00011F58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5B" w:rsidRPr="00A319FD" w:rsidRDefault="00114B5B" w:rsidP="00011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4B5B" w:rsidRPr="00A319FD" w:rsidRDefault="00114B5B" w:rsidP="00011F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Славська селищна рада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Стрийського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 Львівської області</w:t>
            </w: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 04370314</w:t>
            </w: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Адреса: 82660, Львівська обл., Стрийський р-н,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Славське,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Івасюка,24 </w:t>
            </w: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р/р____________________________  </w:t>
            </w: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</w:t>
            </w: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МФО ____________</w:t>
            </w: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Славський селищний голова</w:t>
            </w: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4B5B" w:rsidRPr="00A319FD" w:rsidRDefault="00114B5B" w:rsidP="00011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</w:t>
            </w:r>
            <w:proofErr w:type="spellStart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</w:t>
            </w:r>
            <w:proofErr w:type="spellEnd"/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14B5B" w:rsidRPr="00A319FD" w:rsidRDefault="00114B5B" w:rsidP="00011F58">
            <w:pPr>
              <w:tabs>
                <w:tab w:val="left" w:pos="665"/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319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М.П.</w:t>
            </w:r>
          </w:p>
        </w:tc>
      </w:tr>
    </w:tbl>
    <w:p w:rsidR="00AA38F0" w:rsidRPr="00AA38F0" w:rsidRDefault="00AA38F0" w:rsidP="00AA3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38F0" w:rsidRPr="00AA38F0" w:rsidSect="007E7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8F0"/>
    <w:rsid w:val="000456A5"/>
    <w:rsid w:val="000A6EAB"/>
    <w:rsid w:val="00114B5B"/>
    <w:rsid w:val="00273E63"/>
    <w:rsid w:val="005B7EEC"/>
    <w:rsid w:val="00624393"/>
    <w:rsid w:val="007E76E9"/>
    <w:rsid w:val="008D45EF"/>
    <w:rsid w:val="00A9727B"/>
    <w:rsid w:val="00AA38F0"/>
    <w:rsid w:val="00B6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5B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14B5B"/>
    <w:rPr>
      <w:rFonts w:ascii="Arial" w:eastAsia="Times New Roman" w:hAnsi="Arial" w:cs="Arial"/>
      <w:sz w:val="18"/>
      <w:szCs w:val="24"/>
      <w:lang w:eastAsia="ar-SA"/>
    </w:rPr>
  </w:style>
  <w:style w:type="character" w:styleId="a5">
    <w:name w:val="Emphasis"/>
    <w:basedOn w:val="a0"/>
    <w:uiPriority w:val="20"/>
    <w:qFormat/>
    <w:rsid w:val="00114B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9646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2023-03-09T07:49:00Z</dcterms:created>
  <dcterms:modified xsi:type="dcterms:W3CDTF">2023-03-09T08:36:00Z</dcterms:modified>
</cp:coreProperties>
</file>