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EB" w:rsidRPr="00473743" w:rsidRDefault="0003117F" w:rsidP="0003117F">
      <w:pPr>
        <w:spacing w:line="180" w:lineRule="atLeast"/>
        <w:ind w:left="6379" w:right="-23" w:hanging="992"/>
        <w:rPr>
          <w:b/>
          <w:sz w:val="24"/>
          <w:szCs w:val="24"/>
        </w:rPr>
      </w:pPr>
      <w:bookmarkStart w:id="0" w:name="_GoBack"/>
      <w:r w:rsidRPr="00473743">
        <w:rPr>
          <w:b/>
          <w:sz w:val="24"/>
          <w:szCs w:val="24"/>
        </w:rPr>
        <w:t xml:space="preserve">Додаток № </w:t>
      </w:r>
      <w:r w:rsidR="00C02738">
        <w:rPr>
          <w:b/>
          <w:sz w:val="24"/>
          <w:szCs w:val="24"/>
        </w:rPr>
        <w:t>3</w:t>
      </w:r>
      <w:r w:rsidRPr="00473743">
        <w:rPr>
          <w:b/>
          <w:sz w:val="24"/>
          <w:szCs w:val="24"/>
        </w:rPr>
        <w:t xml:space="preserve"> </w:t>
      </w:r>
    </w:p>
    <w:p w:rsidR="0003117F" w:rsidRPr="00473743" w:rsidRDefault="0003117F" w:rsidP="0003117F">
      <w:pPr>
        <w:spacing w:line="180" w:lineRule="atLeast"/>
        <w:ind w:left="6379" w:right="-23" w:hanging="992"/>
        <w:rPr>
          <w:b/>
          <w:sz w:val="24"/>
          <w:szCs w:val="24"/>
        </w:rPr>
      </w:pPr>
      <w:r w:rsidRPr="00473743">
        <w:rPr>
          <w:b/>
          <w:sz w:val="24"/>
          <w:szCs w:val="24"/>
        </w:rPr>
        <w:t>до тендерної документації</w:t>
      </w:r>
    </w:p>
    <w:p w:rsidR="0003117F" w:rsidRPr="00473743" w:rsidRDefault="0003117F" w:rsidP="0003117F">
      <w:pPr>
        <w:ind w:right="-23"/>
        <w:rPr>
          <w:rFonts w:ascii="Times New Roman CYR" w:eastAsia="Calibri" w:hAnsi="Times New Roman CYR" w:cs="Times New Roman CYR"/>
          <w:sz w:val="22"/>
          <w:szCs w:val="22"/>
          <w:highlight w:val="yellow"/>
        </w:rPr>
      </w:pPr>
    </w:p>
    <w:p w:rsidR="00095300" w:rsidRPr="00473743" w:rsidRDefault="00095300" w:rsidP="0003117F">
      <w:pPr>
        <w:ind w:right="-23"/>
        <w:rPr>
          <w:rFonts w:ascii="Times New Roman CYR" w:eastAsia="Calibri" w:hAnsi="Times New Roman CYR" w:cs="Times New Roman CYR"/>
          <w:sz w:val="22"/>
          <w:szCs w:val="22"/>
          <w:highlight w:val="yellow"/>
        </w:rPr>
      </w:pPr>
    </w:p>
    <w:p w:rsidR="0003117F" w:rsidRPr="00473743" w:rsidRDefault="0003117F" w:rsidP="0003117F">
      <w:pPr>
        <w:ind w:right="-23"/>
        <w:jc w:val="center"/>
        <w:rPr>
          <w:b/>
          <w:sz w:val="24"/>
          <w:szCs w:val="24"/>
        </w:rPr>
      </w:pPr>
    </w:p>
    <w:p w:rsidR="00413D41" w:rsidRPr="00473743" w:rsidRDefault="00413D41" w:rsidP="00413D41">
      <w:pPr>
        <w:jc w:val="center"/>
        <w:rPr>
          <w:rFonts w:eastAsia="Calibri"/>
          <w:bCs/>
          <w:sz w:val="24"/>
          <w:szCs w:val="24"/>
        </w:rPr>
      </w:pPr>
      <w:r w:rsidRPr="00473743">
        <w:rPr>
          <w:rFonts w:eastAsia="Calibri"/>
          <w:bCs/>
          <w:sz w:val="24"/>
          <w:szCs w:val="24"/>
        </w:rPr>
        <w:t>ПРОЕКТ ДОГОВОРУ  ПОСТАВКИ №</w:t>
      </w:r>
    </w:p>
    <w:p w:rsidR="00095300" w:rsidRPr="00473743" w:rsidRDefault="00095300" w:rsidP="00413D41">
      <w:pPr>
        <w:jc w:val="center"/>
        <w:rPr>
          <w:rFonts w:eastAsia="Calibri"/>
          <w:bCs/>
          <w:sz w:val="24"/>
          <w:szCs w:val="24"/>
        </w:rPr>
      </w:pPr>
      <w:r w:rsidRPr="00473743">
        <w:rPr>
          <w:rFonts w:eastAsia="Calibri"/>
          <w:bCs/>
          <w:sz w:val="24"/>
          <w:szCs w:val="24"/>
        </w:rPr>
        <w:t>(Кондиціонери побутові)</w:t>
      </w:r>
    </w:p>
    <w:p w:rsidR="00413D41" w:rsidRPr="00473743" w:rsidRDefault="00413D41" w:rsidP="00413D41">
      <w:pPr>
        <w:ind w:firstLine="284"/>
        <w:jc w:val="both"/>
        <w:rPr>
          <w:rFonts w:eastAsia="Calibri"/>
          <w:i/>
          <w:sz w:val="22"/>
          <w:szCs w:val="22"/>
        </w:rPr>
      </w:pPr>
      <w:r w:rsidRPr="00473743">
        <w:rPr>
          <w:rFonts w:eastAsia="Calibri"/>
          <w:i/>
          <w:sz w:val="22"/>
          <w:szCs w:val="22"/>
        </w:rPr>
        <w:t xml:space="preserve">   </w:t>
      </w:r>
    </w:p>
    <w:p w:rsidR="00413D41" w:rsidRPr="00473743" w:rsidRDefault="00413D41" w:rsidP="00413D41">
      <w:pPr>
        <w:jc w:val="both"/>
        <w:rPr>
          <w:rFonts w:eastAsia="Calibri"/>
          <w:sz w:val="22"/>
          <w:szCs w:val="22"/>
        </w:rPr>
      </w:pPr>
      <w:r w:rsidRPr="00473743">
        <w:rPr>
          <w:rFonts w:eastAsia="Calibri"/>
          <w:i/>
          <w:sz w:val="22"/>
          <w:szCs w:val="22"/>
        </w:rPr>
        <w:tab/>
      </w:r>
      <w:r w:rsidRPr="00473743">
        <w:rPr>
          <w:rFonts w:eastAsia="Calibri"/>
          <w:i/>
          <w:sz w:val="22"/>
          <w:szCs w:val="22"/>
        </w:rPr>
        <w:tab/>
      </w:r>
      <w:r w:rsidRPr="00473743">
        <w:rPr>
          <w:rFonts w:eastAsia="Calibri"/>
          <w:i/>
          <w:sz w:val="22"/>
          <w:szCs w:val="22"/>
        </w:rPr>
        <w:tab/>
      </w:r>
      <w:r w:rsidRPr="00473743">
        <w:rPr>
          <w:rFonts w:eastAsia="Calibri"/>
          <w:i/>
          <w:sz w:val="22"/>
          <w:szCs w:val="22"/>
        </w:rPr>
        <w:tab/>
      </w:r>
      <w:r w:rsidRPr="00473743">
        <w:rPr>
          <w:rFonts w:eastAsia="Calibri"/>
          <w:sz w:val="22"/>
          <w:szCs w:val="22"/>
        </w:rPr>
        <w:tab/>
      </w:r>
      <w:r w:rsidRPr="00473743">
        <w:rPr>
          <w:rFonts w:eastAsia="Calibri"/>
          <w:sz w:val="22"/>
          <w:szCs w:val="22"/>
        </w:rPr>
        <w:tab/>
      </w:r>
      <w:r w:rsidRPr="00473743">
        <w:rPr>
          <w:rFonts w:eastAsia="Calibri"/>
          <w:sz w:val="22"/>
          <w:szCs w:val="22"/>
        </w:rPr>
        <w:tab/>
      </w:r>
      <w:r w:rsidRPr="00473743">
        <w:rPr>
          <w:rFonts w:eastAsia="Calibri"/>
          <w:sz w:val="22"/>
          <w:szCs w:val="22"/>
        </w:rPr>
        <w:tab/>
      </w:r>
    </w:p>
    <w:p w:rsidR="00413D41" w:rsidRDefault="00CA58E7" w:rsidP="00413D41">
      <w:pPr>
        <w:jc w:val="both"/>
        <w:rPr>
          <w:rFonts w:eastAsia="Calibri"/>
          <w:sz w:val="24"/>
          <w:szCs w:val="24"/>
        </w:rPr>
      </w:pPr>
      <w:r>
        <w:rPr>
          <w:rFonts w:eastAsia="Calibri"/>
          <w:sz w:val="24"/>
          <w:szCs w:val="24"/>
        </w:rPr>
        <w:t>с</w:t>
      </w:r>
      <w:r w:rsidR="001803BF">
        <w:rPr>
          <w:rFonts w:eastAsia="Calibri"/>
          <w:sz w:val="24"/>
          <w:szCs w:val="24"/>
        </w:rPr>
        <w:t>мт.Градизьк</w:t>
      </w:r>
      <w:r w:rsidR="00413D41" w:rsidRPr="00473743">
        <w:rPr>
          <w:rFonts w:eastAsia="Calibri"/>
          <w:sz w:val="24"/>
          <w:szCs w:val="24"/>
        </w:rPr>
        <w:tab/>
      </w:r>
      <w:r w:rsidR="00413D41" w:rsidRPr="00473743">
        <w:rPr>
          <w:rFonts w:eastAsia="Calibri"/>
          <w:sz w:val="24"/>
          <w:szCs w:val="24"/>
        </w:rPr>
        <w:tab/>
        <w:t xml:space="preserve">                </w:t>
      </w:r>
      <w:r w:rsidR="00413D41" w:rsidRPr="00473743">
        <w:rPr>
          <w:rFonts w:eastAsia="Calibri"/>
          <w:sz w:val="24"/>
          <w:szCs w:val="24"/>
        </w:rPr>
        <w:tab/>
      </w:r>
      <w:r w:rsidR="00413D41" w:rsidRPr="00473743">
        <w:rPr>
          <w:rFonts w:eastAsia="Calibri"/>
          <w:sz w:val="24"/>
          <w:szCs w:val="24"/>
        </w:rPr>
        <w:tab/>
      </w:r>
      <w:r w:rsidR="00413D41" w:rsidRPr="00473743">
        <w:rPr>
          <w:rFonts w:eastAsia="Calibri"/>
          <w:sz w:val="24"/>
          <w:szCs w:val="24"/>
        </w:rPr>
        <w:tab/>
      </w:r>
      <w:r w:rsidR="00413D41" w:rsidRPr="00473743">
        <w:rPr>
          <w:rFonts w:eastAsia="Calibri"/>
          <w:sz w:val="24"/>
          <w:szCs w:val="24"/>
        </w:rPr>
        <w:tab/>
      </w:r>
      <w:r w:rsidR="00413D41" w:rsidRPr="00473743">
        <w:rPr>
          <w:rFonts w:eastAsia="Calibri"/>
          <w:sz w:val="24"/>
          <w:szCs w:val="24"/>
        </w:rPr>
        <w:tab/>
        <w:t>"___"_____________2023</w:t>
      </w:r>
      <w:r w:rsidR="00EA165B">
        <w:rPr>
          <w:rFonts w:eastAsia="Calibri"/>
          <w:sz w:val="24"/>
          <w:szCs w:val="24"/>
        </w:rPr>
        <w:t xml:space="preserve"> року</w:t>
      </w:r>
    </w:p>
    <w:p w:rsidR="00EA165B" w:rsidRPr="00473743" w:rsidRDefault="00EA165B" w:rsidP="00413D41">
      <w:pPr>
        <w:jc w:val="both"/>
        <w:rPr>
          <w:rFonts w:eastAsia="Calibri"/>
          <w:sz w:val="24"/>
          <w:szCs w:val="24"/>
        </w:rPr>
      </w:pPr>
    </w:p>
    <w:p w:rsidR="00EA165B" w:rsidRPr="003F7345" w:rsidRDefault="00EA165B" w:rsidP="00EA165B">
      <w:pPr>
        <w:pStyle w:val="afd"/>
        <w:tabs>
          <w:tab w:val="left" w:pos="4998"/>
        </w:tabs>
        <w:ind w:firstLine="680"/>
        <w:jc w:val="both"/>
        <w:rPr>
          <w:szCs w:val="24"/>
          <w:lang w:val="uk-UA" w:eastAsia="ar-SA"/>
        </w:rPr>
      </w:pPr>
      <w:r w:rsidRPr="00130C35">
        <w:rPr>
          <w:b/>
          <w:lang w:val="uk-UA"/>
        </w:rPr>
        <w:t>Відділ освіти, культури, молоді та спорту виконавчого комітету Градизької селищної ради Кременчуцького району Полтавської області,</w:t>
      </w:r>
      <w:r w:rsidRPr="00130C35">
        <w:rPr>
          <w:lang w:val="uk-UA"/>
        </w:rPr>
        <w:t xml:space="preserve"> в особі начальника Ніценко Марини Станіславівни, що діє на підставі Положення</w:t>
      </w:r>
      <w:r w:rsidR="00413D41" w:rsidRPr="00EA165B">
        <w:rPr>
          <w:szCs w:val="24"/>
          <w:lang w:val="uk-UA"/>
        </w:rPr>
        <w:t xml:space="preserve"> (Іменоване в подальшому Покупець), з однієї сторони та ____________________, (іменоване в подальшому Постачальник), в особі ___________________, який діє на підставі ________ з другої сторони, разом – Сторони, </w:t>
      </w:r>
      <w:r w:rsidRPr="003F7345">
        <w:rPr>
          <w:szCs w:val="24"/>
          <w:lang w:val="uk-UA" w:eastAsia="ar-SA"/>
        </w:rPr>
        <w:t>уклали цей договір відповідно до Постанови Кабінету Міністрів України від 12.10.2022 р. №1178 «</w:t>
      </w:r>
      <w:r w:rsidRPr="003F7345">
        <w:rPr>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3F7345">
        <w:rPr>
          <w:szCs w:val="24"/>
          <w:lang w:val="uk-UA" w:eastAsia="ar-SA"/>
        </w:rPr>
        <w:t>» про наступне:</w:t>
      </w:r>
    </w:p>
    <w:p w:rsidR="00413D41" w:rsidRPr="00473743" w:rsidRDefault="00413D41" w:rsidP="00413D41">
      <w:pPr>
        <w:jc w:val="both"/>
        <w:rPr>
          <w:rFonts w:eastAsia="Calibri"/>
          <w:sz w:val="24"/>
          <w:szCs w:val="24"/>
        </w:rPr>
      </w:pPr>
    </w:p>
    <w:p w:rsidR="00413D41" w:rsidRPr="00EA165B" w:rsidRDefault="00413D41" w:rsidP="00ED6C88">
      <w:pPr>
        <w:jc w:val="center"/>
        <w:rPr>
          <w:rFonts w:eastAsia="Calibri"/>
          <w:b/>
          <w:sz w:val="24"/>
          <w:szCs w:val="24"/>
        </w:rPr>
      </w:pPr>
      <w:r w:rsidRPr="00EA165B">
        <w:rPr>
          <w:rFonts w:eastAsia="Calibri"/>
          <w:b/>
          <w:sz w:val="24"/>
          <w:szCs w:val="24"/>
        </w:rPr>
        <w:t>1. ПРЕДМЕТ ДОГОВОРУ</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1.1. Постачальник зобов’язується поставити і передати у власність Покупцю в передбачені цим Договором строки Товар, а Покупець зобов’язується прийняти і оплатити даний Товар згідно з найменуванням, асортиментом, виробником,  кількістю, ціною, які зазначаються в специфікац</w:t>
      </w:r>
      <w:r w:rsidR="00D37B9E" w:rsidRPr="00473743">
        <w:rPr>
          <w:rFonts w:eastAsia="Calibri"/>
          <w:sz w:val="24"/>
          <w:szCs w:val="24"/>
        </w:rPr>
        <w:t>ії</w:t>
      </w:r>
      <w:r w:rsidRPr="00473743">
        <w:rPr>
          <w:rFonts w:eastAsia="Calibri"/>
          <w:sz w:val="24"/>
          <w:szCs w:val="24"/>
        </w:rPr>
        <w:t xml:space="preserve"> </w:t>
      </w:r>
      <w:r w:rsidR="00CA58E7">
        <w:rPr>
          <w:rFonts w:eastAsia="Calibri"/>
          <w:sz w:val="24"/>
          <w:szCs w:val="24"/>
        </w:rPr>
        <w:t xml:space="preserve"> </w:t>
      </w:r>
      <w:r w:rsidRPr="00473743">
        <w:rPr>
          <w:rFonts w:eastAsia="Calibri"/>
          <w:sz w:val="24"/>
          <w:szCs w:val="24"/>
        </w:rPr>
        <w:t>(</w:t>
      </w:r>
      <w:r w:rsidRPr="00473743">
        <w:rPr>
          <w:rFonts w:eastAsia="Calibri"/>
          <w:sz w:val="22"/>
          <w:szCs w:val="24"/>
        </w:rPr>
        <w:t>додаток №</w:t>
      </w:r>
      <w:r w:rsidR="00D37B9E" w:rsidRPr="00473743">
        <w:rPr>
          <w:rFonts w:eastAsia="Calibri"/>
          <w:sz w:val="22"/>
          <w:szCs w:val="24"/>
        </w:rPr>
        <w:t>1</w:t>
      </w:r>
      <w:r w:rsidRPr="00473743">
        <w:rPr>
          <w:rFonts w:eastAsia="Calibri"/>
          <w:sz w:val="22"/>
          <w:szCs w:val="24"/>
        </w:rPr>
        <w:t xml:space="preserve"> до договору) та</w:t>
      </w:r>
      <w:r w:rsidRPr="00473743">
        <w:rPr>
          <w:rFonts w:eastAsia="Calibri"/>
          <w:sz w:val="24"/>
          <w:szCs w:val="24"/>
        </w:rPr>
        <w:t xml:space="preserve"> є </w:t>
      </w:r>
      <w:r w:rsidR="00D37B9E" w:rsidRPr="00473743">
        <w:rPr>
          <w:rFonts w:eastAsia="Calibri"/>
          <w:sz w:val="24"/>
          <w:szCs w:val="24"/>
        </w:rPr>
        <w:t>невід`ємною частиною</w:t>
      </w:r>
      <w:r w:rsidRPr="00473743">
        <w:rPr>
          <w:rFonts w:eastAsia="Calibri"/>
          <w:sz w:val="24"/>
          <w:szCs w:val="24"/>
        </w:rPr>
        <w:t xml:space="preserve"> Договору.</w:t>
      </w:r>
    </w:p>
    <w:p w:rsidR="00413D41" w:rsidRPr="00473743" w:rsidRDefault="00413D41" w:rsidP="00413D41">
      <w:pPr>
        <w:jc w:val="both"/>
        <w:rPr>
          <w:rFonts w:eastAsia="Calibri"/>
          <w:sz w:val="24"/>
          <w:szCs w:val="24"/>
        </w:rPr>
      </w:pPr>
      <w:r w:rsidRPr="00473743">
        <w:rPr>
          <w:rFonts w:eastAsia="Calibri"/>
          <w:sz w:val="24"/>
          <w:szCs w:val="24"/>
        </w:rPr>
        <w:t xml:space="preserve">1.2. Предметом поставки по даному договору є </w:t>
      </w:r>
      <w:r w:rsidRPr="00FE46F0">
        <w:rPr>
          <w:rFonts w:eastAsia="Calibri"/>
          <w:sz w:val="24"/>
          <w:szCs w:val="24"/>
        </w:rPr>
        <w:t xml:space="preserve">Товар </w:t>
      </w:r>
      <w:r w:rsidR="00FE46F0" w:rsidRPr="00FE46F0">
        <w:rPr>
          <w:b/>
          <w:color w:val="1A1A1A" w:themeColor="background1" w:themeShade="1A"/>
          <w:sz w:val="24"/>
          <w:szCs w:val="24"/>
        </w:rPr>
        <w:t xml:space="preserve"> за кодом ДК 021:2015</w:t>
      </w:r>
      <w:r w:rsidR="00FE46F0" w:rsidRPr="00FE46F0">
        <w:rPr>
          <w:rFonts w:eastAsia="Calibri"/>
          <w:b/>
          <w:sz w:val="24"/>
          <w:szCs w:val="24"/>
        </w:rPr>
        <w:t>:</w:t>
      </w:r>
      <w:r w:rsidR="00FE46F0">
        <w:rPr>
          <w:rFonts w:eastAsia="Calibri"/>
          <w:b/>
          <w:sz w:val="24"/>
          <w:szCs w:val="24"/>
        </w:rPr>
        <w:t xml:space="preserve">42510000-4- </w:t>
      </w:r>
      <w:r w:rsidR="00D37B9E" w:rsidRPr="00FE46F0">
        <w:rPr>
          <w:rFonts w:eastAsia="Calibri"/>
          <w:b/>
          <w:sz w:val="24"/>
          <w:szCs w:val="24"/>
        </w:rPr>
        <w:t>Теплообмінники, кондиціонери повітря, холодильне обладнання та фільтрувальні пристрої</w:t>
      </w:r>
      <w:r w:rsidR="00FE46F0">
        <w:rPr>
          <w:rFonts w:eastAsia="Calibri"/>
          <w:sz w:val="24"/>
          <w:szCs w:val="24"/>
        </w:rPr>
        <w:t>.</w:t>
      </w:r>
    </w:p>
    <w:p w:rsidR="00413D41" w:rsidRPr="00EA165B" w:rsidRDefault="00413D41" w:rsidP="00413D41">
      <w:pPr>
        <w:jc w:val="both"/>
        <w:rPr>
          <w:rFonts w:eastAsia="Calibri"/>
          <w:sz w:val="24"/>
          <w:szCs w:val="24"/>
        </w:rPr>
      </w:pPr>
      <w:r w:rsidRPr="00473743">
        <w:rPr>
          <w:rFonts w:eastAsia="Calibri"/>
          <w:sz w:val="24"/>
          <w:szCs w:val="24"/>
        </w:rPr>
        <w:t>1.3. Мі</w:t>
      </w:r>
      <w:r w:rsidR="00CA58E7">
        <w:rPr>
          <w:rFonts w:eastAsia="Calibri"/>
          <w:sz w:val="24"/>
          <w:szCs w:val="24"/>
        </w:rPr>
        <w:t>сце поставки товару</w:t>
      </w:r>
      <w:r w:rsidR="00EA165B">
        <w:rPr>
          <w:rFonts w:eastAsia="Calibri"/>
          <w:sz w:val="24"/>
          <w:szCs w:val="24"/>
        </w:rPr>
        <w:t xml:space="preserve">: </w:t>
      </w:r>
      <w:r w:rsidR="00EA165B" w:rsidRPr="00EA165B">
        <w:rPr>
          <w:rFonts w:eastAsia="Calibri"/>
          <w:sz w:val="24"/>
          <w:szCs w:val="24"/>
        </w:rPr>
        <w:t xml:space="preserve">Кременчуцький район Полтавська область </w:t>
      </w:r>
      <w:r w:rsidR="00EA165B" w:rsidRPr="00EA165B">
        <w:rPr>
          <w:sz w:val="24"/>
          <w:szCs w:val="24"/>
        </w:rPr>
        <w:t>с. Святилівка, вул. Шкільна,2</w:t>
      </w:r>
      <w:r w:rsidR="00EA165B">
        <w:rPr>
          <w:sz w:val="24"/>
          <w:szCs w:val="24"/>
        </w:rPr>
        <w:t>.</w:t>
      </w:r>
    </w:p>
    <w:p w:rsidR="00D37B9E" w:rsidRPr="00EA165B" w:rsidRDefault="00D37B9E" w:rsidP="00413D41">
      <w:pPr>
        <w:keepNext/>
        <w:jc w:val="center"/>
        <w:outlineLvl w:val="2"/>
        <w:rPr>
          <w:rFonts w:eastAsia="Calibri"/>
          <w:b/>
          <w:bCs/>
          <w:sz w:val="24"/>
          <w:szCs w:val="24"/>
          <w:lang w:eastAsia="uk-UA"/>
        </w:rPr>
      </w:pPr>
    </w:p>
    <w:p w:rsidR="00413D41" w:rsidRPr="00EA165B" w:rsidRDefault="00413D41" w:rsidP="00413D41">
      <w:pPr>
        <w:keepNext/>
        <w:jc w:val="center"/>
        <w:outlineLvl w:val="2"/>
        <w:rPr>
          <w:rFonts w:eastAsia="Calibri"/>
          <w:b/>
          <w:bCs/>
          <w:sz w:val="24"/>
          <w:szCs w:val="24"/>
          <w:lang w:eastAsia="uk-UA"/>
        </w:rPr>
      </w:pPr>
      <w:r w:rsidRPr="00EA165B">
        <w:rPr>
          <w:rFonts w:eastAsia="Calibri"/>
          <w:b/>
          <w:bCs/>
          <w:sz w:val="24"/>
          <w:szCs w:val="24"/>
          <w:lang w:eastAsia="uk-UA"/>
        </w:rPr>
        <w:t>2. ЯКІСТЬ ТОВАРУ</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 xml:space="preserve">2.1. Якість та інші вимоги до Товару, що поставляються за цим Договором повинні відповідати </w:t>
      </w:r>
      <w:r w:rsidR="00D37B9E" w:rsidRPr="00473743">
        <w:rPr>
          <w:rFonts w:eastAsia="Calibri"/>
          <w:sz w:val="24"/>
          <w:szCs w:val="24"/>
        </w:rPr>
        <w:t xml:space="preserve"> </w:t>
      </w:r>
      <w:r w:rsidRPr="00473743">
        <w:rPr>
          <w:rFonts w:eastAsia="Calibri"/>
          <w:sz w:val="24"/>
          <w:szCs w:val="24"/>
        </w:rPr>
        <w:t>технічним характеристикам вк</w:t>
      </w:r>
      <w:r w:rsidR="00CA58E7">
        <w:rPr>
          <w:rFonts w:eastAsia="Calibri"/>
          <w:sz w:val="24"/>
          <w:szCs w:val="24"/>
        </w:rPr>
        <w:t xml:space="preserve">азаним в  технічній характеристиці </w:t>
      </w:r>
      <w:r w:rsidR="00D37B9E" w:rsidRPr="00473743">
        <w:rPr>
          <w:rFonts w:eastAsia="Calibri"/>
          <w:sz w:val="24"/>
          <w:szCs w:val="24"/>
        </w:rPr>
        <w:t xml:space="preserve">(додаток № 2 </w:t>
      </w:r>
      <w:r w:rsidRPr="00473743">
        <w:rPr>
          <w:rFonts w:eastAsia="Calibri"/>
          <w:sz w:val="24"/>
          <w:szCs w:val="24"/>
        </w:rPr>
        <w:t xml:space="preserve">до цього договору), технічній документації, якою встановлені вимоги щодо його якості, умовам Договору. </w:t>
      </w:r>
      <w:r w:rsidR="00D37B9E" w:rsidRPr="00473743">
        <w:rPr>
          <w:sz w:val="24"/>
          <w:szCs w:val="24"/>
        </w:rPr>
        <w:t>Якість Товару підтверджується сертифікатом якості виробника, який передається Постачальником для Покупця разом із Товаром.</w:t>
      </w:r>
    </w:p>
    <w:p w:rsidR="00413D41" w:rsidRPr="00473743" w:rsidRDefault="00413D41" w:rsidP="00413D41">
      <w:pPr>
        <w:jc w:val="both"/>
        <w:rPr>
          <w:rFonts w:eastAsia="Calibri"/>
          <w:sz w:val="24"/>
          <w:szCs w:val="24"/>
        </w:rPr>
      </w:pPr>
      <w:r w:rsidRPr="00473743">
        <w:rPr>
          <w:rFonts w:eastAsia="Calibri"/>
          <w:sz w:val="24"/>
          <w:szCs w:val="24"/>
        </w:rPr>
        <w:t>2.</w:t>
      </w:r>
      <w:r w:rsidR="00D37B9E" w:rsidRPr="00473743">
        <w:rPr>
          <w:rFonts w:eastAsia="Calibri"/>
          <w:sz w:val="24"/>
          <w:szCs w:val="24"/>
        </w:rPr>
        <w:t>2. Рік виготовлення Товару 2022-2023рр</w:t>
      </w:r>
      <w:r w:rsidRPr="00473743">
        <w:rPr>
          <w:rFonts w:eastAsia="Calibri"/>
          <w:sz w:val="24"/>
          <w:szCs w:val="24"/>
        </w:rPr>
        <w:t>.</w:t>
      </w:r>
    </w:p>
    <w:p w:rsidR="00413D41" w:rsidRPr="00EA165B" w:rsidRDefault="00413D41" w:rsidP="00413D41">
      <w:pPr>
        <w:keepNext/>
        <w:jc w:val="center"/>
        <w:outlineLvl w:val="2"/>
        <w:rPr>
          <w:rFonts w:ascii="Cambria" w:eastAsia="Calibri" w:hAnsi="Cambria"/>
          <w:b/>
          <w:bCs/>
          <w:sz w:val="24"/>
          <w:szCs w:val="24"/>
          <w:lang w:eastAsia="uk-UA"/>
        </w:rPr>
      </w:pPr>
    </w:p>
    <w:p w:rsidR="00413D41" w:rsidRPr="00EA165B" w:rsidRDefault="00413D41" w:rsidP="00413D41">
      <w:pPr>
        <w:keepNext/>
        <w:jc w:val="center"/>
        <w:outlineLvl w:val="2"/>
        <w:rPr>
          <w:rFonts w:eastAsia="Calibri"/>
          <w:b/>
          <w:bCs/>
          <w:sz w:val="24"/>
          <w:szCs w:val="24"/>
          <w:lang w:eastAsia="uk-UA"/>
        </w:rPr>
      </w:pPr>
      <w:r w:rsidRPr="001803BF">
        <w:rPr>
          <w:rFonts w:eastAsia="Calibri"/>
          <w:b/>
          <w:bCs/>
          <w:sz w:val="24"/>
          <w:szCs w:val="24"/>
          <w:lang w:eastAsia="uk-UA"/>
        </w:rPr>
        <w:t>3.</w:t>
      </w:r>
      <w:r w:rsidRPr="00EA165B">
        <w:rPr>
          <w:rFonts w:eastAsia="Calibri"/>
          <w:b/>
          <w:bCs/>
          <w:sz w:val="24"/>
          <w:szCs w:val="24"/>
          <w:lang w:eastAsia="uk-UA"/>
        </w:rPr>
        <w:t xml:space="preserve"> СТРОКИ ПОСТАВКИ ТА ПРИЙМАННЯ ТОВАРУ ЗА ЯКІСТЮ І КІЛЬКІСТЮ</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3.1. Строк поставки Т</w:t>
      </w:r>
      <w:r w:rsidR="00EA165B">
        <w:rPr>
          <w:rFonts w:eastAsia="Calibri"/>
          <w:sz w:val="24"/>
          <w:szCs w:val="24"/>
        </w:rPr>
        <w:t>овару: до 31.07.2023 року.</w:t>
      </w:r>
    </w:p>
    <w:p w:rsidR="00413D41" w:rsidRPr="00473743" w:rsidRDefault="00CA58E7" w:rsidP="00EF133B">
      <w:pPr>
        <w:jc w:val="both"/>
        <w:rPr>
          <w:rFonts w:eastAsia="Calibri"/>
          <w:i/>
          <w:sz w:val="24"/>
          <w:szCs w:val="24"/>
        </w:rPr>
      </w:pPr>
      <w:r>
        <w:rPr>
          <w:rFonts w:eastAsia="Calibri"/>
          <w:sz w:val="24"/>
          <w:szCs w:val="24"/>
        </w:rPr>
        <w:t>3.2.</w:t>
      </w:r>
      <w:r w:rsidR="00EF133B" w:rsidRPr="00473743">
        <w:rPr>
          <w:sz w:val="24"/>
          <w:szCs w:val="24"/>
        </w:rPr>
        <w:t>Поставка Товару згідно Специфікації здійснюється транспортом і за рахунок Постачальника</w:t>
      </w:r>
      <w:r w:rsidR="00EA165B">
        <w:rPr>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3.3. </w:t>
      </w:r>
      <w:r w:rsidR="00EF133B" w:rsidRPr="00473743">
        <w:rPr>
          <w:rFonts w:eastAsia="Calibri"/>
          <w:sz w:val="24"/>
          <w:szCs w:val="24"/>
        </w:rPr>
        <w:t>Постачальник за 3</w:t>
      </w:r>
      <w:r w:rsidRPr="00473743">
        <w:rPr>
          <w:rFonts w:eastAsia="Calibri"/>
          <w:sz w:val="24"/>
          <w:szCs w:val="24"/>
        </w:rPr>
        <w:t xml:space="preserve"> дні до відвантаження, направляє Покупцю письмове повідомлення про готовність Товару до відвантаження на електронну пошту </w:t>
      </w:r>
      <w:r w:rsidR="00EA165B" w:rsidRPr="00EA165B">
        <w:rPr>
          <w:b/>
          <w:bCs/>
          <w:color w:val="343840"/>
          <w:sz w:val="24"/>
          <w:szCs w:val="24"/>
          <w:shd w:val="clear" w:color="auto" w:fill="FFFFFF"/>
        </w:rPr>
        <w:t>osvitagsr@ukr.net</w:t>
      </w:r>
      <w:r w:rsidRPr="00EA165B">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3.4. Постачальник повинен здійснити поставку Товару в транспортній тарі, яка забезпечує його збереження при перевезенні, перевантаженні, складуванні, зберіганні з дотриманням </w:t>
      </w:r>
      <w:r w:rsidRPr="00473743">
        <w:rPr>
          <w:rFonts w:eastAsia="Calibri"/>
          <w:sz w:val="24"/>
          <w:szCs w:val="24"/>
        </w:rPr>
        <w:lastRenderedPageBreak/>
        <w:t>технічних вимог на даний вид Товару, в межах встановленого гарантійного строку зберігання.</w:t>
      </w:r>
    </w:p>
    <w:p w:rsidR="00413D41" w:rsidRPr="00473743" w:rsidRDefault="00413D41" w:rsidP="00413D41">
      <w:pPr>
        <w:autoSpaceDE w:val="0"/>
        <w:autoSpaceDN w:val="0"/>
        <w:adjustRightInd w:val="0"/>
        <w:jc w:val="both"/>
        <w:rPr>
          <w:rFonts w:eastAsia="Calibri"/>
          <w:sz w:val="24"/>
          <w:szCs w:val="24"/>
        </w:rPr>
      </w:pPr>
      <w:r w:rsidRPr="00473743">
        <w:rPr>
          <w:rFonts w:eastAsia="Calibri"/>
          <w:sz w:val="24"/>
          <w:szCs w:val="24"/>
        </w:rPr>
        <w:t>3.5. Датою поставки Товару є дата підписання видаткової накладної / товарно-транспортної накладної</w:t>
      </w:r>
      <w:r w:rsidR="00EA165B">
        <w:rPr>
          <w:rFonts w:eastAsia="Calibri"/>
          <w:sz w:val="24"/>
          <w:szCs w:val="24"/>
        </w:rPr>
        <w:t xml:space="preserve"> Покупцем</w:t>
      </w:r>
      <w:r w:rsidRPr="00473743">
        <w:rPr>
          <w:rFonts w:eastAsia="Calibri"/>
          <w:sz w:val="24"/>
          <w:szCs w:val="24"/>
        </w:rPr>
        <w:t>. Ризик випадкового пошкодження або випадкового знищення Товару переходить до Покупця з моменту поставки Товару.</w:t>
      </w:r>
    </w:p>
    <w:p w:rsidR="00413D41" w:rsidRPr="00473743" w:rsidRDefault="00413D41" w:rsidP="00413D41">
      <w:pPr>
        <w:jc w:val="both"/>
        <w:rPr>
          <w:rFonts w:eastAsia="Calibri"/>
          <w:sz w:val="24"/>
          <w:szCs w:val="24"/>
        </w:rPr>
      </w:pPr>
      <w:r w:rsidRPr="00473743">
        <w:rPr>
          <w:rFonts w:eastAsia="Calibri"/>
          <w:sz w:val="24"/>
          <w:szCs w:val="24"/>
        </w:rPr>
        <w:t>3.6. Постачальник гарантує Покупцю, що Товар, який поставляється, вільний від претензій та прав третіх осіб.</w:t>
      </w:r>
    </w:p>
    <w:p w:rsidR="00413D41" w:rsidRPr="00473743" w:rsidRDefault="00413D41" w:rsidP="00413D41">
      <w:pPr>
        <w:jc w:val="both"/>
        <w:rPr>
          <w:rFonts w:eastAsia="Calibri"/>
          <w:sz w:val="24"/>
          <w:szCs w:val="24"/>
        </w:rPr>
      </w:pPr>
      <w:r w:rsidRPr="00473743">
        <w:rPr>
          <w:rFonts w:eastAsia="Calibri"/>
          <w:sz w:val="24"/>
          <w:szCs w:val="24"/>
        </w:rPr>
        <w:t>3.7. Приймання Товару здійснюється у відповідності до супровідних документів.</w:t>
      </w:r>
    </w:p>
    <w:p w:rsidR="00413D41" w:rsidRPr="00473743" w:rsidRDefault="00EA165B" w:rsidP="00413D41">
      <w:pPr>
        <w:jc w:val="both"/>
        <w:rPr>
          <w:rFonts w:eastAsia="Calibri"/>
          <w:sz w:val="24"/>
          <w:szCs w:val="24"/>
        </w:rPr>
      </w:pPr>
      <w:r>
        <w:rPr>
          <w:rFonts w:eastAsia="Calibri"/>
          <w:sz w:val="24"/>
          <w:szCs w:val="24"/>
        </w:rPr>
        <w:t>3.8.</w:t>
      </w:r>
      <w:r w:rsidR="00413D41" w:rsidRPr="00473743">
        <w:rPr>
          <w:rFonts w:eastAsia="Calibri"/>
          <w:sz w:val="24"/>
          <w:szCs w:val="24"/>
        </w:rPr>
        <w:t>Якщо під час приймання-передачі Товару на</w:t>
      </w:r>
      <w:r>
        <w:rPr>
          <w:rFonts w:eastAsia="Calibri"/>
          <w:sz w:val="24"/>
          <w:szCs w:val="24"/>
        </w:rPr>
        <w:t xml:space="preserve"> об’єкті Покупця</w:t>
      </w:r>
      <w:r w:rsidR="00413D41" w:rsidRPr="00473743">
        <w:rPr>
          <w:rFonts w:eastAsia="Calibri"/>
          <w:sz w:val="24"/>
          <w:szCs w:val="24"/>
        </w:rPr>
        <w:t xml:space="preserve"> буде встановлено, що Товар за технічними характеристиками, технічною супровідною документацією, не відповідає умовам Договору, </w:t>
      </w:r>
      <w:r>
        <w:rPr>
          <w:rFonts w:eastAsia="Calibri"/>
          <w:sz w:val="24"/>
          <w:szCs w:val="24"/>
        </w:rPr>
        <w:t xml:space="preserve">Покупець </w:t>
      </w:r>
      <w:r w:rsidR="00413D41" w:rsidRPr="00473743">
        <w:rPr>
          <w:rFonts w:eastAsia="Calibri"/>
          <w:sz w:val="24"/>
          <w:szCs w:val="24"/>
        </w:rPr>
        <w:t>має право в односторонньому порядку відмовитись від подальшого приймання такого Товару та повернути його Постачальнику без будь - яких фінансових наслідків для себе.</w:t>
      </w:r>
    </w:p>
    <w:p w:rsidR="00413D41" w:rsidRPr="00473743" w:rsidRDefault="000C01F6" w:rsidP="00413D41">
      <w:pPr>
        <w:ind w:right="-2"/>
        <w:contextualSpacing/>
        <w:jc w:val="both"/>
        <w:rPr>
          <w:sz w:val="24"/>
          <w:szCs w:val="24"/>
        </w:rPr>
      </w:pPr>
      <w:r>
        <w:rPr>
          <w:sz w:val="24"/>
          <w:szCs w:val="24"/>
        </w:rPr>
        <w:t>3.9</w:t>
      </w:r>
      <w:r w:rsidR="00413D41" w:rsidRPr="00473743">
        <w:rPr>
          <w:sz w:val="24"/>
          <w:szCs w:val="24"/>
        </w:rPr>
        <w:t>. У</w:t>
      </w:r>
      <w:r w:rsidR="006C473D" w:rsidRPr="00473743">
        <w:rPr>
          <w:sz w:val="24"/>
          <w:szCs w:val="24"/>
        </w:rPr>
        <w:t xml:space="preserve"> разі поставки неякісного</w:t>
      </w:r>
      <w:r w:rsidR="00413D41" w:rsidRPr="00473743">
        <w:rPr>
          <w:sz w:val="24"/>
          <w:szCs w:val="24"/>
        </w:rPr>
        <w:t>, дефектного Товару, Товару, що не відповідає умовам Договору, а також при недопоставці Товару – Покупець письмово повідомляє (рекомендованим листом з описом вкладення та з повідомленням про вручення) Постачальника про виявлені невідповідності Товару.</w:t>
      </w:r>
    </w:p>
    <w:p w:rsidR="00413D41" w:rsidRPr="00473743" w:rsidRDefault="000C01F6" w:rsidP="00413D41">
      <w:pPr>
        <w:jc w:val="both"/>
        <w:rPr>
          <w:rFonts w:eastAsia="Calibri"/>
          <w:sz w:val="24"/>
          <w:szCs w:val="24"/>
        </w:rPr>
      </w:pPr>
      <w:r>
        <w:rPr>
          <w:rFonts w:eastAsia="Calibri"/>
          <w:sz w:val="24"/>
          <w:szCs w:val="24"/>
        </w:rPr>
        <w:t>3.10</w:t>
      </w:r>
      <w:r w:rsidR="00413D41" w:rsidRPr="00473743">
        <w:rPr>
          <w:rFonts w:eastAsia="Calibri"/>
          <w:sz w:val="24"/>
          <w:szCs w:val="24"/>
        </w:rPr>
        <w:t xml:space="preserve">. Постачальник зобов’язується здійснити за свій рахунок заміну неякісного Товару, Товару, що не відповідає умовам договору чи допоставити його у </w:t>
      </w:r>
      <w:r w:rsidR="006C473D" w:rsidRPr="00473743">
        <w:rPr>
          <w:rFonts w:eastAsia="Calibri"/>
          <w:sz w:val="24"/>
          <w:szCs w:val="24"/>
        </w:rPr>
        <w:t>20-</w:t>
      </w:r>
      <w:r w:rsidR="00413D41" w:rsidRPr="00473743">
        <w:rPr>
          <w:rFonts w:eastAsia="Calibri"/>
          <w:sz w:val="24"/>
          <w:szCs w:val="24"/>
        </w:rPr>
        <w:t>денний строк з моменту одержання повідомлення Покупця про виявлення невідповідностей Товару, та/або про установлення факту не</w:t>
      </w:r>
      <w:r w:rsidR="006C473D" w:rsidRPr="00473743">
        <w:rPr>
          <w:rFonts w:eastAsia="Calibri"/>
          <w:sz w:val="24"/>
          <w:szCs w:val="24"/>
        </w:rPr>
        <w:t>допоставки</w:t>
      </w:r>
      <w:r w:rsidR="00413D41" w:rsidRPr="00473743">
        <w:rPr>
          <w:rFonts w:eastAsia="Calibri"/>
          <w:sz w:val="24"/>
          <w:szCs w:val="24"/>
        </w:rPr>
        <w:t xml:space="preserve"> Товару.</w:t>
      </w:r>
    </w:p>
    <w:p w:rsidR="00413D41" w:rsidRPr="00473743" w:rsidRDefault="000C01F6" w:rsidP="00413D41">
      <w:pPr>
        <w:jc w:val="both"/>
        <w:rPr>
          <w:rFonts w:eastAsia="Calibri"/>
          <w:sz w:val="24"/>
          <w:szCs w:val="24"/>
        </w:rPr>
      </w:pPr>
      <w:r>
        <w:rPr>
          <w:rFonts w:eastAsia="Calibri"/>
          <w:sz w:val="24"/>
          <w:szCs w:val="24"/>
        </w:rPr>
        <w:t>3.11</w:t>
      </w:r>
      <w:r w:rsidR="00413D41" w:rsidRPr="00473743">
        <w:rPr>
          <w:rFonts w:eastAsia="Calibri"/>
          <w:sz w:val="24"/>
          <w:szCs w:val="24"/>
        </w:rPr>
        <w:t>. З Товаром Постачальник надає  наступну супровідну документацію:</w:t>
      </w:r>
    </w:p>
    <w:p w:rsidR="00413D41" w:rsidRPr="00473743" w:rsidRDefault="00413D41" w:rsidP="00413D41">
      <w:pPr>
        <w:jc w:val="both"/>
        <w:rPr>
          <w:rFonts w:eastAsia="Calibri"/>
          <w:sz w:val="24"/>
          <w:szCs w:val="24"/>
        </w:rPr>
      </w:pPr>
      <w:r w:rsidRPr="00473743">
        <w:rPr>
          <w:rFonts w:eastAsia="Calibri"/>
          <w:sz w:val="24"/>
          <w:szCs w:val="24"/>
        </w:rPr>
        <w:t xml:space="preserve">- видаткову накладну </w:t>
      </w:r>
      <w:r w:rsidR="006C473D" w:rsidRPr="00473743">
        <w:rPr>
          <w:rFonts w:eastAsia="Calibri"/>
          <w:sz w:val="24"/>
          <w:szCs w:val="24"/>
        </w:rPr>
        <w:t>та</w:t>
      </w:r>
      <w:r w:rsidRPr="00473743">
        <w:rPr>
          <w:rFonts w:eastAsia="Calibri"/>
          <w:sz w:val="24"/>
          <w:szCs w:val="24"/>
        </w:rPr>
        <w:t xml:space="preserve"> товарно - транспортну накладну оформлену українською мовою (оригінал, в 3-х примірниках);</w:t>
      </w:r>
    </w:p>
    <w:p w:rsidR="00413D41" w:rsidRPr="00473743" w:rsidRDefault="006C473D" w:rsidP="00413D41">
      <w:pPr>
        <w:jc w:val="both"/>
        <w:rPr>
          <w:rFonts w:eastAsia="Calibri"/>
          <w:sz w:val="24"/>
          <w:szCs w:val="24"/>
        </w:rPr>
      </w:pPr>
      <w:r w:rsidRPr="00473743">
        <w:rPr>
          <w:rFonts w:eastAsia="Calibri"/>
          <w:sz w:val="24"/>
          <w:szCs w:val="24"/>
        </w:rPr>
        <w:t>- документ про якість (</w:t>
      </w:r>
      <w:r w:rsidR="00413D41" w:rsidRPr="00473743">
        <w:rPr>
          <w:rFonts w:eastAsia="Calibri"/>
          <w:sz w:val="24"/>
          <w:szCs w:val="24"/>
        </w:rPr>
        <w:t>сертифікат) виробника на Товар (оригінал</w:t>
      </w:r>
      <w:r w:rsidRPr="00473743">
        <w:rPr>
          <w:rFonts w:eastAsia="Calibri"/>
          <w:sz w:val="24"/>
          <w:szCs w:val="24"/>
        </w:rPr>
        <w:t xml:space="preserve"> або завірена копія</w:t>
      </w:r>
      <w:r w:rsidR="00413D41" w:rsidRPr="00473743">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w:t>
      </w:r>
      <w:r w:rsidR="006C473D" w:rsidRPr="00473743">
        <w:rPr>
          <w:rFonts w:eastAsia="Calibri"/>
          <w:sz w:val="24"/>
          <w:szCs w:val="24"/>
        </w:rPr>
        <w:t xml:space="preserve"> </w:t>
      </w:r>
      <w:r w:rsidRPr="00473743">
        <w:rPr>
          <w:rFonts w:eastAsia="Calibri"/>
          <w:sz w:val="24"/>
          <w:szCs w:val="24"/>
        </w:rPr>
        <w:t>іншу документацію передбачену технічною специфікацією.</w:t>
      </w:r>
    </w:p>
    <w:p w:rsidR="00413D41" w:rsidRPr="00473743" w:rsidRDefault="00413D41" w:rsidP="00413D41">
      <w:pPr>
        <w:jc w:val="both"/>
        <w:rPr>
          <w:rFonts w:eastAsia="Calibri"/>
          <w:sz w:val="24"/>
          <w:szCs w:val="24"/>
        </w:rPr>
      </w:pP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4. ЦІНА ДОГОВОРУ</w:t>
      </w:r>
    </w:p>
    <w:p w:rsidR="001803BF" w:rsidRDefault="001803BF" w:rsidP="00413D41">
      <w:pPr>
        <w:jc w:val="both"/>
        <w:rPr>
          <w:rFonts w:eastAsia="Calibri"/>
          <w:sz w:val="24"/>
          <w:szCs w:val="24"/>
        </w:rPr>
      </w:pPr>
    </w:p>
    <w:p w:rsidR="00413D41" w:rsidRPr="00473743" w:rsidRDefault="00413D41" w:rsidP="00413D41">
      <w:pPr>
        <w:jc w:val="both"/>
        <w:rPr>
          <w:rFonts w:eastAsia="Calibri"/>
          <w:i/>
          <w:sz w:val="24"/>
          <w:szCs w:val="24"/>
        </w:rPr>
      </w:pPr>
      <w:r w:rsidRPr="00473743">
        <w:rPr>
          <w:rFonts w:eastAsia="Calibri"/>
          <w:sz w:val="24"/>
          <w:szCs w:val="24"/>
        </w:rPr>
        <w:t xml:space="preserve">4.1. Ціна Товару по договору становить __________, крім того ПДВ 20%___________, всього ціна Договору: _____________________ грн. </w:t>
      </w:r>
      <w:r w:rsidRPr="00473743">
        <w:rPr>
          <w:rFonts w:eastAsia="Calibri"/>
          <w:i/>
          <w:sz w:val="24"/>
          <w:szCs w:val="24"/>
        </w:rPr>
        <w:t>(суму вказати цифрами та прописом).</w:t>
      </w:r>
    </w:p>
    <w:p w:rsidR="00413D41" w:rsidRPr="00473743" w:rsidRDefault="00413D41" w:rsidP="00413D41">
      <w:pPr>
        <w:jc w:val="both"/>
        <w:rPr>
          <w:rFonts w:eastAsia="Calibri"/>
          <w:sz w:val="24"/>
          <w:szCs w:val="24"/>
        </w:rPr>
      </w:pPr>
      <w:r w:rsidRPr="00473743">
        <w:rPr>
          <w:rFonts w:eastAsia="Calibri"/>
          <w:sz w:val="24"/>
          <w:szCs w:val="24"/>
        </w:rPr>
        <w:t>4.2. Ціна за одиницю Товару, кількість та загальна ціна Товару по Договору визначається специфікацією(ями) №_____ (додаток 1 до договору) .</w:t>
      </w:r>
    </w:p>
    <w:p w:rsidR="00413D41" w:rsidRPr="00473743" w:rsidRDefault="00413D41" w:rsidP="00413D41">
      <w:pPr>
        <w:jc w:val="both"/>
        <w:rPr>
          <w:rFonts w:eastAsia="Calibri"/>
          <w:sz w:val="24"/>
          <w:szCs w:val="24"/>
        </w:rPr>
      </w:pPr>
      <w:r w:rsidRPr="00473743">
        <w:rPr>
          <w:rFonts w:eastAsia="Calibri"/>
          <w:sz w:val="24"/>
          <w:szCs w:val="24"/>
        </w:rPr>
        <w:t xml:space="preserve">4.3. До ціни Товару включена вартість упакування, маркування, тари, страхування, </w:t>
      </w:r>
      <w:r w:rsidR="00EA165B">
        <w:rPr>
          <w:rFonts w:eastAsia="Calibri"/>
          <w:sz w:val="24"/>
          <w:szCs w:val="24"/>
        </w:rPr>
        <w:t>доставка на об</w:t>
      </w:r>
      <w:r w:rsidR="00EA165B" w:rsidRPr="00EA165B">
        <w:rPr>
          <w:rFonts w:eastAsia="Calibri"/>
          <w:sz w:val="24"/>
          <w:szCs w:val="24"/>
          <w:lang w:val="ru-RU"/>
        </w:rPr>
        <w:t>’</w:t>
      </w:r>
      <w:r w:rsidR="00EA165B">
        <w:rPr>
          <w:rFonts w:eastAsia="Calibri"/>
          <w:sz w:val="24"/>
          <w:szCs w:val="24"/>
        </w:rPr>
        <w:t>єкт Покупця.</w:t>
      </w:r>
      <w:r w:rsidRPr="00473743">
        <w:rPr>
          <w:rFonts w:eastAsia="Calibri"/>
          <w:sz w:val="24"/>
          <w:szCs w:val="24"/>
        </w:rPr>
        <w:t xml:space="preserve">. </w:t>
      </w:r>
    </w:p>
    <w:p w:rsidR="00413D41" w:rsidRPr="00473743" w:rsidRDefault="00413D41" w:rsidP="00413D41">
      <w:pPr>
        <w:keepNext/>
        <w:outlineLvl w:val="2"/>
        <w:rPr>
          <w:rFonts w:eastAsia="Calibri"/>
          <w:bCs/>
          <w:sz w:val="24"/>
          <w:szCs w:val="24"/>
          <w:lang w:eastAsia="uk-UA"/>
        </w:rPr>
      </w:pPr>
      <w:r w:rsidRPr="00473743">
        <w:rPr>
          <w:rFonts w:eastAsia="Calibri"/>
          <w:bCs/>
          <w:sz w:val="24"/>
          <w:szCs w:val="24"/>
          <w:lang w:eastAsia="uk-UA"/>
        </w:rPr>
        <w:t>4.4 . Ціну на Товар може бути зменшено за взаємною згодою Сторін.</w:t>
      </w:r>
    </w:p>
    <w:p w:rsidR="00413D41" w:rsidRPr="000C01F6" w:rsidRDefault="00413D41" w:rsidP="00413D41">
      <w:pPr>
        <w:rPr>
          <w:rFonts w:eastAsia="Calibri"/>
          <w:b/>
          <w:sz w:val="24"/>
          <w:szCs w:val="24"/>
          <w:lang w:eastAsia="uk-UA"/>
        </w:rPr>
      </w:pP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5. ПОРЯДОК ЗДІЙСНЕННЯ ОПЛАТИ</w:t>
      </w:r>
    </w:p>
    <w:p w:rsidR="001803BF" w:rsidRDefault="001803BF" w:rsidP="00EA165B">
      <w:pPr>
        <w:tabs>
          <w:tab w:val="left" w:pos="284"/>
        </w:tabs>
        <w:suppressAutoHyphens/>
        <w:jc w:val="both"/>
        <w:rPr>
          <w:rFonts w:eastAsia="Calibri"/>
          <w:sz w:val="24"/>
          <w:szCs w:val="24"/>
        </w:rPr>
      </w:pPr>
    </w:p>
    <w:p w:rsidR="00EA165B" w:rsidRPr="00EA17D4" w:rsidRDefault="00413D41" w:rsidP="00EA165B">
      <w:pPr>
        <w:tabs>
          <w:tab w:val="left" w:pos="284"/>
        </w:tabs>
        <w:suppressAutoHyphens/>
        <w:jc w:val="both"/>
        <w:rPr>
          <w:rFonts w:eastAsia="Calibri"/>
          <w:sz w:val="24"/>
          <w:szCs w:val="24"/>
          <w:lang w:eastAsia="ar-SA"/>
        </w:rPr>
      </w:pPr>
      <w:r w:rsidRPr="00473743">
        <w:rPr>
          <w:rFonts w:eastAsia="Calibri"/>
          <w:sz w:val="24"/>
          <w:szCs w:val="24"/>
        </w:rPr>
        <w:t xml:space="preserve">5.1. </w:t>
      </w:r>
      <w:r w:rsidR="00EA165B" w:rsidRPr="0075060D">
        <w:rPr>
          <w:rFonts w:eastAsia="Calibri"/>
          <w:sz w:val="24"/>
          <w:szCs w:val="24"/>
          <w:lang w:eastAsia="ar-SA"/>
        </w:rPr>
        <w:t>Розрахунки проводяться п</w:t>
      </w:r>
      <w:r w:rsidR="00EA165B">
        <w:rPr>
          <w:rFonts w:eastAsia="Calibri"/>
          <w:sz w:val="24"/>
          <w:szCs w:val="24"/>
          <w:lang w:eastAsia="ar-SA"/>
        </w:rPr>
        <w:t>оетапно шляхом оплати Покупцем</w:t>
      </w:r>
      <w:r w:rsidR="00EA165B" w:rsidRPr="0075060D">
        <w:rPr>
          <w:rFonts w:eastAsia="Calibri"/>
          <w:sz w:val="24"/>
          <w:szCs w:val="24"/>
          <w:lang w:eastAsia="ar-SA"/>
        </w:rPr>
        <w:t xml:space="preserve"> коштів, після пред’явлення Постачальником накладних на оплату товару.</w:t>
      </w:r>
      <w:r w:rsidR="000C01F6">
        <w:rPr>
          <w:rFonts w:eastAsia="Calibri"/>
          <w:sz w:val="24"/>
          <w:szCs w:val="24"/>
          <w:lang w:eastAsia="ar-SA"/>
        </w:rPr>
        <w:t xml:space="preserve"> Замовник - коштів протягом 10  календарних </w:t>
      </w:r>
      <w:r w:rsidR="00EA165B" w:rsidRPr="0075060D">
        <w:rPr>
          <w:rFonts w:eastAsia="Calibri"/>
          <w:sz w:val="24"/>
          <w:szCs w:val="24"/>
          <w:lang w:eastAsia="ar-SA"/>
        </w:rPr>
        <w:t>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w:t>
      </w:r>
    </w:p>
    <w:p w:rsidR="00413D41" w:rsidRPr="00473743" w:rsidRDefault="00413D41" w:rsidP="00EA165B">
      <w:pPr>
        <w:autoSpaceDE w:val="0"/>
        <w:autoSpaceDN w:val="0"/>
        <w:adjustRightInd w:val="0"/>
        <w:jc w:val="both"/>
        <w:rPr>
          <w:rFonts w:eastAsia="Calibri"/>
          <w:sz w:val="24"/>
          <w:szCs w:val="24"/>
        </w:rPr>
      </w:pPr>
      <w:r w:rsidRPr="00473743">
        <w:rPr>
          <w:rFonts w:eastAsia="Calibri"/>
          <w:sz w:val="24"/>
          <w:szCs w:val="24"/>
        </w:rPr>
        <w:t>5.2. Постачальник зобов’язаний скласти належним чином електронну податкову накладну та зареєструвати її в Єдиному реєстрі податкових накладних у порядку та протягом строку, які визначені податковим кодексом України. (</w:t>
      </w:r>
      <w:r w:rsidRPr="00473743">
        <w:rPr>
          <w:rFonts w:eastAsia="Calibri"/>
          <w:i/>
          <w:sz w:val="24"/>
          <w:szCs w:val="24"/>
        </w:rPr>
        <w:t>цей пунк</w:t>
      </w:r>
      <w:r w:rsidR="00ED6C88" w:rsidRPr="00473743">
        <w:rPr>
          <w:rFonts w:eastAsia="Calibri"/>
          <w:i/>
          <w:sz w:val="24"/>
          <w:szCs w:val="24"/>
        </w:rPr>
        <w:t>т</w:t>
      </w:r>
      <w:r w:rsidRPr="00473743">
        <w:rPr>
          <w:rFonts w:eastAsia="Calibri"/>
          <w:i/>
          <w:sz w:val="24"/>
          <w:szCs w:val="24"/>
        </w:rPr>
        <w:t xml:space="preserve"> включається до договору на закупівлю, укладеного з контрагентом-платником ПДВ</w:t>
      </w:r>
      <w:r w:rsidRPr="00473743">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5.3. </w:t>
      </w:r>
      <w:r w:rsidR="000C01F6" w:rsidRPr="0075060D">
        <w:rPr>
          <w:rFonts w:eastAsia="Calibri"/>
          <w:sz w:val="24"/>
          <w:szCs w:val="24"/>
          <w:lang w:eastAsia="ar-SA"/>
        </w:rPr>
        <w:t>Усі розрахунки за Договором проводяться у безготівковій формі, шляхом банківських переказів в національній валюті України</w:t>
      </w:r>
      <w:r w:rsidR="000C01F6" w:rsidRPr="004A2227">
        <w:rPr>
          <w:b/>
          <w:sz w:val="24"/>
          <w:szCs w:val="24"/>
          <w:lang w:eastAsia="ar-SA"/>
        </w:rPr>
        <w:t xml:space="preserve"> </w:t>
      </w:r>
      <w:r w:rsidRPr="00473743">
        <w:rPr>
          <w:rFonts w:eastAsia="Calibri"/>
          <w:sz w:val="24"/>
          <w:szCs w:val="24"/>
        </w:rPr>
        <w:t>Датою проведення розрахунку вважається дата списання коштів з розрахункового рахунку Покупця.</w:t>
      </w:r>
    </w:p>
    <w:p w:rsidR="00413D41" w:rsidRPr="000C01F6" w:rsidRDefault="00413D41" w:rsidP="00413D41">
      <w:pPr>
        <w:widowControl w:val="0"/>
        <w:suppressAutoHyphens/>
        <w:jc w:val="both"/>
        <w:rPr>
          <w:rFonts w:eastAsia="Calibri"/>
          <w:b/>
          <w:sz w:val="24"/>
          <w:szCs w:val="24"/>
        </w:rPr>
      </w:pPr>
    </w:p>
    <w:p w:rsidR="00413D41" w:rsidRPr="000C01F6" w:rsidRDefault="00413D41" w:rsidP="00413D41">
      <w:pPr>
        <w:widowControl w:val="0"/>
        <w:suppressAutoHyphens/>
        <w:jc w:val="center"/>
        <w:rPr>
          <w:rFonts w:eastAsia="Calibri"/>
          <w:b/>
          <w:sz w:val="24"/>
          <w:szCs w:val="24"/>
        </w:rPr>
      </w:pPr>
      <w:r w:rsidRPr="000C01F6">
        <w:rPr>
          <w:rFonts w:eastAsia="Calibri"/>
          <w:b/>
          <w:sz w:val="24"/>
          <w:szCs w:val="24"/>
        </w:rPr>
        <w:lastRenderedPageBreak/>
        <w:t>6. ПРАВА ТА ОБОВ’ЯЗКИ СТОРІН</w:t>
      </w:r>
    </w:p>
    <w:p w:rsidR="001803BF" w:rsidRDefault="001803BF" w:rsidP="00413D41">
      <w:pPr>
        <w:widowControl w:val="0"/>
        <w:suppressAutoHyphens/>
        <w:jc w:val="both"/>
        <w:rPr>
          <w:rFonts w:eastAsia="Calibri"/>
          <w:sz w:val="24"/>
          <w:szCs w:val="24"/>
        </w:rPr>
      </w:pPr>
    </w:p>
    <w:p w:rsidR="00413D41" w:rsidRPr="00473743" w:rsidRDefault="00413D41" w:rsidP="00413D41">
      <w:pPr>
        <w:widowControl w:val="0"/>
        <w:suppressAutoHyphens/>
        <w:jc w:val="both"/>
        <w:rPr>
          <w:rFonts w:eastAsia="Calibri"/>
          <w:b/>
          <w:sz w:val="24"/>
          <w:szCs w:val="24"/>
        </w:rPr>
      </w:pPr>
      <w:r w:rsidRPr="00473743">
        <w:rPr>
          <w:rFonts w:eastAsia="Calibri"/>
          <w:sz w:val="24"/>
          <w:szCs w:val="24"/>
        </w:rPr>
        <w:t>6.1. Покупець зобов’язаний:</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6.1.1. Приймати поставлений Товар у відповідності до умов Договору.</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6.1.2. Своєчасно та в повному обсязі сплачувати вартість поставленого Товару.</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6.2. Покупець має право:</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6.2.1. Контролювати поставку Товару (включаючи її виробництво) в порядку та строки, встановлені Договором.</w:t>
      </w:r>
    </w:p>
    <w:p w:rsidR="00413D41" w:rsidRPr="00473743" w:rsidRDefault="00413D41" w:rsidP="00413D41">
      <w:pPr>
        <w:jc w:val="both"/>
        <w:rPr>
          <w:rFonts w:eastAsia="Calibri"/>
          <w:sz w:val="24"/>
          <w:szCs w:val="24"/>
        </w:rPr>
      </w:pPr>
      <w:r w:rsidRPr="00473743">
        <w:rPr>
          <w:rFonts w:eastAsia="Calibri"/>
          <w:sz w:val="24"/>
          <w:szCs w:val="24"/>
        </w:rPr>
        <w:t xml:space="preserve">6.2.2. Зменшити обсяги закупівлі Товару та загальну ціну за договором залежно від реально виділеного фінансування видатків. </w:t>
      </w:r>
    </w:p>
    <w:p w:rsidR="00413D41" w:rsidRPr="00473743" w:rsidRDefault="00413D41" w:rsidP="00413D41">
      <w:pPr>
        <w:jc w:val="both"/>
        <w:rPr>
          <w:sz w:val="24"/>
          <w:szCs w:val="24"/>
        </w:rPr>
      </w:pPr>
      <w:r w:rsidRPr="00473743">
        <w:rPr>
          <w:sz w:val="24"/>
          <w:szCs w:val="24"/>
        </w:rPr>
        <w:t>6.2.3. Відмовитись від виконання зобов’язання частково, або в повному обсязі за цим Договором та розірвати його в односторонньому порядку, шляхом направлення письмового повідомлення Постачальнику  у разі невиконання чи неналежного виконання Постачальником своїх зобов’язань за Договором;</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ab/>
        <w:t>У такому випадку Договір в</w:t>
      </w:r>
      <w:r w:rsidR="00ED6C88" w:rsidRPr="00473743">
        <w:rPr>
          <w:rFonts w:eastAsia="Calibri"/>
          <w:sz w:val="24"/>
          <w:szCs w:val="24"/>
        </w:rPr>
        <w:t>важається розірваним через 20 (</w:t>
      </w:r>
      <w:r w:rsidRPr="00473743">
        <w:rPr>
          <w:rFonts w:eastAsia="Calibri"/>
          <w:sz w:val="24"/>
          <w:szCs w:val="24"/>
        </w:rPr>
        <w:t>двадцять) днів з дати направлення Покупцем повідомлення Постачальнику (рекомендованим листом, за місцезнаходженням Постачальника відповідно до Єдиного державного реєстру юридичних осіб, фізичних осіб-підприємців та громадських формувань) про відмову від договору.</w:t>
      </w:r>
    </w:p>
    <w:p w:rsidR="00413D41" w:rsidRPr="00473743" w:rsidRDefault="00413D41" w:rsidP="00413D41">
      <w:pPr>
        <w:jc w:val="both"/>
        <w:rPr>
          <w:rFonts w:eastAsia="Calibri"/>
          <w:sz w:val="24"/>
          <w:szCs w:val="24"/>
        </w:rPr>
      </w:pPr>
      <w:r w:rsidRPr="00473743">
        <w:rPr>
          <w:rFonts w:eastAsia="Calibri"/>
          <w:sz w:val="24"/>
          <w:szCs w:val="24"/>
        </w:rPr>
        <w:t>6.2.4 У разі, якщо Постачальник 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 у Покупця права на нарахування сум податку на додану вартість, що відноситься до податкового кредиту, Покупець має право в односторонньому порядку зменшити загальну суму договору на відповідну суму ПДВ за такою податковою накладною. (</w:t>
      </w:r>
      <w:r w:rsidRPr="00473743">
        <w:rPr>
          <w:rFonts w:eastAsia="Calibri"/>
          <w:i/>
          <w:sz w:val="24"/>
          <w:szCs w:val="24"/>
        </w:rPr>
        <w:t>цей пункт включається до договору на закупівлю, укладеного з контрагентом-платником ПДВ</w:t>
      </w:r>
      <w:r w:rsidRPr="00473743">
        <w:rPr>
          <w:rFonts w:eastAsia="Calibri"/>
          <w:sz w:val="24"/>
          <w:szCs w:val="24"/>
        </w:rPr>
        <w:t>).</w:t>
      </w:r>
    </w:p>
    <w:p w:rsidR="00413D41" w:rsidRPr="00473743" w:rsidRDefault="00413D41" w:rsidP="00413D41">
      <w:pPr>
        <w:jc w:val="both"/>
        <w:rPr>
          <w:rFonts w:eastAsia="Calibri"/>
          <w:sz w:val="24"/>
          <w:szCs w:val="24"/>
        </w:rPr>
      </w:pPr>
      <w:r w:rsidRPr="00473743">
        <w:rPr>
          <w:rFonts w:eastAsia="Calibri"/>
          <w:sz w:val="24"/>
          <w:szCs w:val="24"/>
        </w:rPr>
        <w:t xml:space="preserve">6.2.5. Відмовитись від прийняття Товару та вимагати у Постачальника відшкодування збитків, в разі втрати інтересу Покупцем до Товару, в результаті допущеного Постачальником прострочення та /або недопоставки Товару. </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6.3. Постачальник зобов’язаний:</w:t>
      </w:r>
    </w:p>
    <w:p w:rsidR="00413D41" w:rsidRPr="00473743" w:rsidRDefault="00413D41" w:rsidP="00413D41">
      <w:pPr>
        <w:jc w:val="both"/>
        <w:rPr>
          <w:rFonts w:eastAsia="Calibri"/>
          <w:sz w:val="24"/>
          <w:szCs w:val="24"/>
        </w:rPr>
      </w:pPr>
      <w:r w:rsidRPr="00473743">
        <w:rPr>
          <w:rFonts w:eastAsia="Calibri"/>
          <w:sz w:val="24"/>
          <w:szCs w:val="24"/>
        </w:rPr>
        <w:t>6.3.1. Забезпечити поставку Товару у строки, встановлені Договором;</w:t>
      </w:r>
    </w:p>
    <w:p w:rsidR="00413D41" w:rsidRPr="00473743" w:rsidRDefault="00413D41" w:rsidP="00413D41">
      <w:pPr>
        <w:jc w:val="both"/>
        <w:rPr>
          <w:rFonts w:eastAsia="Calibri"/>
          <w:sz w:val="24"/>
          <w:szCs w:val="24"/>
        </w:rPr>
      </w:pPr>
      <w:r w:rsidRPr="00473743">
        <w:rPr>
          <w:rFonts w:eastAsia="Calibri"/>
          <w:sz w:val="24"/>
          <w:szCs w:val="24"/>
        </w:rPr>
        <w:t>6.3.2. Забезпечити відповідність якості Товару, що поставляється, умовам Договору;</w:t>
      </w:r>
    </w:p>
    <w:p w:rsidR="000C01F6" w:rsidRDefault="00413D41" w:rsidP="00413D41">
      <w:pPr>
        <w:jc w:val="both"/>
        <w:rPr>
          <w:rFonts w:eastAsia="Calibri"/>
          <w:sz w:val="24"/>
          <w:szCs w:val="24"/>
        </w:rPr>
      </w:pPr>
      <w:r w:rsidRPr="00473743">
        <w:rPr>
          <w:rFonts w:eastAsia="Calibri"/>
          <w:sz w:val="24"/>
          <w:szCs w:val="24"/>
        </w:rPr>
        <w:t>6.3.3. Забезпечити наявність гарантії виробника на Товар</w:t>
      </w:r>
      <w:r w:rsidR="000C01F6">
        <w:rPr>
          <w:rFonts w:eastAsia="Calibri"/>
          <w:sz w:val="24"/>
          <w:szCs w:val="24"/>
        </w:rPr>
        <w:t xml:space="preserve"> відповідно до чинного законодавства України.</w:t>
      </w:r>
    </w:p>
    <w:p w:rsidR="00413D41" w:rsidRPr="00473743" w:rsidRDefault="00413D41" w:rsidP="00413D41">
      <w:pPr>
        <w:jc w:val="both"/>
        <w:rPr>
          <w:rFonts w:eastAsia="Calibri"/>
          <w:sz w:val="24"/>
          <w:szCs w:val="24"/>
        </w:rPr>
      </w:pPr>
      <w:r w:rsidRPr="00473743">
        <w:rPr>
          <w:rFonts w:eastAsia="Calibri"/>
          <w:sz w:val="24"/>
          <w:szCs w:val="24"/>
        </w:rPr>
        <w:t>6.3.4. Протягом гарантійного строку Товар та/або його складові частини, які виявляться дефектними чи такими, що не відповідають умовам договору, усунути за свій рахунок виявлені недоліки чи замінити дефектні частини у строки погоджені з Покупцем, але не більше 20 календарних днів з дати отримання повідомлення (направлене рекомендованим листом з описом вкладення та з повідомленням про вручення)</w:t>
      </w:r>
      <w:r w:rsidR="00EE7C01" w:rsidRPr="00473743">
        <w:rPr>
          <w:rFonts w:eastAsia="Calibri"/>
          <w:sz w:val="24"/>
          <w:szCs w:val="24"/>
        </w:rPr>
        <w:t xml:space="preserve"> від Покупця про виявлен</w:t>
      </w:r>
      <w:r w:rsidRPr="00473743">
        <w:rPr>
          <w:rFonts w:eastAsia="Calibri"/>
          <w:sz w:val="24"/>
          <w:szCs w:val="24"/>
        </w:rPr>
        <w:t xml:space="preserve">і недоліки. </w:t>
      </w:r>
    </w:p>
    <w:p w:rsidR="00413D41" w:rsidRPr="00473743" w:rsidRDefault="000C01F6" w:rsidP="00413D41">
      <w:pPr>
        <w:ind w:right="-2"/>
        <w:contextualSpacing/>
        <w:jc w:val="both"/>
        <w:rPr>
          <w:sz w:val="24"/>
          <w:szCs w:val="24"/>
        </w:rPr>
      </w:pPr>
      <w:r>
        <w:rPr>
          <w:sz w:val="24"/>
          <w:szCs w:val="24"/>
        </w:rPr>
        <w:t>6.3.5</w:t>
      </w:r>
      <w:r w:rsidR="00413D41" w:rsidRPr="00473743">
        <w:rPr>
          <w:sz w:val="24"/>
          <w:szCs w:val="24"/>
        </w:rPr>
        <w:t xml:space="preserve">. У разі зміни місцезнаходження, поштової адреси або інших реквізитів, протягом 5-ти календарних днів, письмово повідомити Покупця. </w:t>
      </w:r>
    </w:p>
    <w:p w:rsidR="00413D41" w:rsidRPr="00473743" w:rsidRDefault="000C01F6" w:rsidP="00413D41">
      <w:pPr>
        <w:ind w:right="-2"/>
        <w:contextualSpacing/>
        <w:jc w:val="both"/>
        <w:rPr>
          <w:sz w:val="24"/>
          <w:szCs w:val="24"/>
        </w:rPr>
      </w:pPr>
      <w:r>
        <w:rPr>
          <w:sz w:val="24"/>
          <w:szCs w:val="24"/>
        </w:rPr>
        <w:t>6.3.6</w:t>
      </w:r>
      <w:r w:rsidR="00413D41" w:rsidRPr="00473743">
        <w:rPr>
          <w:sz w:val="24"/>
          <w:szCs w:val="24"/>
        </w:rPr>
        <w:t>. Письмово повідомити Покупця про ліквідацію, реорганізацію та порушення провадження у справі про банкрутство, протягом 5 днів з моменту прийняття рішення про ліквідацію, реорганізацію та порушення провадження у справі про банкрутство. У випадку неповідомлення в зазначений в цьому договорі строк - винна Сторона відшкодовує іншій всі понесені нею у зв’язку з цим збитки.</w:t>
      </w:r>
    </w:p>
    <w:p w:rsidR="00413D41" w:rsidRPr="00473743" w:rsidRDefault="000C01F6" w:rsidP="00413D41">
      <w:pPr>
        <w:ind w:right="-2"/>
        <w:contextualSpacing/>
        <w:jc w:val="both"/>
        <w:rPr>
          <w:i/>
          <w:sz w:val="24"/>
          <w:szCs w:val="24"/>
        </w:rPr>
      </w:pPr>
      <w:r>
        <w:rPr>
          <w:sz w:val="24"/>
          <w:szCs w:val="24"/>
        </w:rPr>
        <w:t>6.3.7</w:t>
      </w:r>
      <w:r w:rsidR="00413D41" w:rsidRPr="00473743">
        <w:rPr>
          <w:sz w:val="24"/>
          <w:szCs w:val="24"/>
        </w:rPr>
        <w:t xml:space="preserve">. У випадку анулювання реєстрації Постачальника, як платника податку, останній зобов’язаний негайно, але не пізніше 3-ох календарних днів з моменту анулювання вказаної реєстрації податковим органом письмово повідомити про це Покупця. </w:t>
      </w:r>
    </w:p>
    <w:p w:rsidR="00413D41" w:rsidRPr="00473743" w:rsidRDefault="000C01F6" w:rsidP="00413D41">
      <w:pPr>
        <w:widowControl w:val="0"/>
        <w:tabs>
          <w:tab w:val="left" w:pos="722"/>
        </w:tabs>
        <w:jc w:val="both"/>
        <w:rPr>
          <w:rFonts w:eastAsia="Calibri"/>
          <w:sz w:val="24"/>
          <w:szCs w:val="24"/>
          <w:lang w:eastAsia="uk-UA"/>
        </w:rPr>
      </w:pPr>
      <w:r>
        <w:rPr>
          <w:rFonts w:eastAsia="Calibri"/>
          <w:sz w:val="24"/>
          <w:szCs w:val="24"/>
          <w:lang w:eastAsia="uk-UA"/>
        </w:rPr>
        <w:t>6.3.8</w:t>
      </w:r>
      <w:r w:rsidR="00413D41" w:rsidRPr="00473743">
        <w:rPr>
          <w:rFonts w:eastAsia="Calibri"/>
          <w:sz w:val="24"/>
          <w:szCs w:val="24"/>
          <w:lang w:eastAsia="uk-UA"/>
        </w:rPr>
        <w:t>. Зазначати країну походження товару по кожній номенклатурній позиції зазначеній</w:t>
      </w:r>
      <w:r w:rsidR="001C545C" w:rsidRPr="00473743">
        <w:rPr>
          <w:rFonts w:eastAsia="Calibri"/>
          <w:sz w:val="24"/>
          <w:szCs w:val="24"/>
          <w:lang w:eastAsia="uk-UA"/>
        </w:rPr>
        <w:t xml:space="preserve"> в специфікації (додаток №1</w:t>
      </w:r>
      <w:r w:rsidR="00413D41" w:rsidRPr="00473743">
        <w:rPr>
          <w:rFonts w:eastAsia="Calibri"/>
          <w:sz w:val="24"/>
          <w:szCs w:val="24"/>
          <w:lang w:eastAsia="uk-UA"/>
        </w:rPr>
        <w:t>) до цього Договору.</w:t>
      </w:r>
    </w:p>
    <w:p w:rsidR="00413D41" w:rsidRPr="00473743" w:rsidRDefault="000C01F6" w:rsidP="00413D41">
      <w:pPr>
        <w:widowControl w:val="0"/>
        <w:tabs>
          <w:tab w:val="left" w:pos="722"/>
        </w:tabs>
        <w:jc w:val="both"/>
        <w:rPr>
          <w:rFonts w:eastAsia="Calibri"/>
          <w:sz w:val="24"/>
          <w:szCs w:val="24"/>
          <w:lang w:eastAsia="uk-UA"/>
        </w:rPr>
      </w:pPr>
      <w:r>
        <w:rPr>
          <w:rFonts w:eastAsia="Calibri"/>
          <w:sz w:val="24"/>
          <w:szCs w:val="24"/>
          <w:lang w:eastAsia="uk-UA"/>
        </w:rPr>
        <w:t>6.3.9</w:t>
      </w:r>
      <w:r w:rsidR="00413D41" w:rsidRPr="00473743">
        <w:rPr>
          <w:rFonts w:eastAsia="Calibri"/>
          <w:sz w:val="24"/>
          <w:szCs w:val="24"/>
          <w:lang w:eastAsia="uk-UA"/>
        </w:rPr>
        <w:t xml:space="preserve">. Протягом 2 робочих днів листом повідомити Покупця про зміну кінцевого бенефіціарного власника, члена або учасника (акціонера), що має частку в статутному </w:t>
      </w:r>
      <w:r w:rsidR="00413D41" w:rsidRPr="00473743">
        <w:rPr>
          <w:rFonts w:eastAsia="Calibri"/>
          <w:sz w:val="24"/>
          <w:szCs w:val="24"/>
          <w:lang w:eastAsia="uk-UA"/>
        </w:rPr>
        <w:lastRenderedPageBreak/>
        <w:t>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№187.</w:t>
      </w:r>
    </w:p>
    <w:p w:rsidR="00413D41" w:rsidRPr="00473743" w:rsidRDefault="00413D41" w:rsidP="00413D41">
      <w:pPr>
        <w:ind w:right="-2"/>
        <w:contextualSpacing/>
        <w:jc w:val="both"/>
        <w:rPr>
          <w:sz w:val="24"/>
          <w:szCs w:val="24"/>
        </w:rPr>
      </w:pPr>
      <w:r w:rsidRPr="00473743">
        <w:rPr>
          <w:sz w:val="24"/>
          <w:szCs w:val="24"/>
        </w:rPr>
        <w:t>6.4. Постачальник має право:</w:t>
      </w:r>
    </w:p>
    <w:p w:rsidR="00413D41" w:rsidRPr="00473743" w:rsidRDefault="00413D41" w:rsidP="00413D41">
      <w:pPr>
        <w:ind w:right="-2"/>
        <w:contextualSpacing/>
        <w:jc w:val="both"/>
        <w:rPr>
          <w:sz w:val="24"/>
          <w:szCs w:val="24"/>
        </w:rPr>
      </w:pPr>
      <w:r w:rsidRPr="00473743">
        <w:rPr>
          <w:sz w:val="24"/>
          <w:szCs w:val="24"/>
        </w:rPr>
        <w:t>6.4.1. Своєчасно та в повному обсязі отримувати плату за поставлений Товар;</w:t>
      </w:r>
    </w:p>
    <w:p w:rsidR="00413D41" w:rsidRPr="00473743" w:rsidRDefault="00413D41" w:rsidP="00413D41">
      <w:pPr>
        <w:widowControl w:val="0"/>
        <w:tabs>
          <w:tab w:val="left" w:pos="722"/>
        </w:tabs>
        <w:spacing w:line="293" w:lineRule="exact"/>
        <w:jc w:val="both"/>
        <w:rPr>
          <w:rFonts w:eastAsia="Calibri"/>
          <w:sz w:val="24"/>
          <w:szCs w:val="24"/>
          <w:lang w:eastAsia="uk-UA"/>
        </w:rPr>
      </w:pPr>
      <w:r w:rsidRPr="00473743">
        <w:rPr>
          <w:rFonts w:eastAsia="Calibri"/>
          <w:sz w:val="24"/>
          <w:szCs w:val="24"/>
          <w:lang w:eastAsia="uk-UA"/>
        </w:rPr>
        <w:t>6.4.2. На дострокову поставку Товару за письмовим погодженням з Покупцем;</w:t>
      </w:r>
    </w:p>
    <w:p w:rsidR="00413D41" w:rsidRPr="00473743" w:rsidRDefault="00413D41" w:rsidP="00413D41">
      <w:pPr>
        <w:ind w:right="-2"/>
        <w:contextualSpacing/>
        <w:jc w:val="both"/>
        <w:rPr>
          <w:sz w:val="24"/>
          <w:szCs w:val="24"/>
        </w:rPr>
      </w:pPr>
    </w:p>
    <w:p w:rsidR="00413D41" w:rsidRPr="000C01F6" w:rsidRDefault="00413D41" w:rsidP="00413D41">
      <w:pPr>
        <w:jc w:val="center"/>
        <w:rPr>
          <w:rFonts w:eastAsia="Calibri"/>
          <w:b/>
          <w:sz w:val="24"/>
          <w:szCs w:val="24"/>
        </w:rPr>
      </w:pPr>
      <w:r w:rsidRPr="00473743">
        <w:rPr>
          <w:rFonts w:eastAsia="Calibri"/>
          <w:sz w:val="24"/>
          <w:szCs w:val="24"/>
        </w:rPr>
        <w:tab/>
      </w:r>
      <w:r w:rsidRPr="000C01F6">
        <w:rPr>
          <w:rFonts w:eastAsia="Calibri"/>
          <w:b/>
          <w:sz w:val="24"/>
          <w:szCs w:val="24"/>
        </w:rPr>
        <w:t>7. ФОРС- МАЖОРНІ ОБСТАВИНИ</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зазначених в п.2 ст.14-1 Закону України "Про Торгово-промислові палати в Україні", які не існували під час укладання договору та виникли поза волею Сторін.</w:t>
      </w:r>
    </w:p>
    <w:p w:rsidR="00413D41" w:rsidRPr="00473743" w:rsidRDefault="00413D41" w:rsidP="00413D41">
      <w:pPr>
        <w:ind w:firstLine="708"/>
        <w:jc w:val="both"/>
        <w:rPr>
          <w:sz w:val="24"/>
          <w:szCs w:val="24"/>
        </w:rPr>
      </w:pPr>
      <w:r w:rsidRPr="00473743">
        <w:rPr>
          <w:sz w:val="24"/>
          <w:szCs w:val="24"/>
        </w:rPr>
        <w:t>Для виконання цього договору запровадження воєнного стану Указом Президента України від 24.02.2022 № 64 «Про введення воєнного стану в Україні»</w:t>
      </w:r>
      <w:r w:rsidRPr="00473743">
        <w:rPr>
          <w:rFonts w:eastAsia="Calibri"/>
          <w:sz w:val="24"/>
          <w:szCs w:val="24"/>
        </w:rPr>
        <w:t xml:space="preserve"> (із змінами), </w:t>
      </w:r>
      <w:r w:rsidRPr="00473743">
        <w:rPr>
          <w:sz w:val="24"/>
          <w:szCs w:val="24"/>
        </w:rPr>
        <w:t>не важається форс-мажорною обставиною.</w:t>
      </w:r>
    </w:p>
    <w:p w:rsidR="00413D41" w:rsidRPr="00473743" w:rsidRDefault="00413D41" w:rsidP="00413D41">
      <w:pPr>
        <w:jc w:val="both"/>
        <w:rPr>
          <w:rFonts w:eastAsia="Calibri"/>
          <w:sz w:val="24"/>
          <w:szCs w:val="24"/>
        </w:rPr>
      </w:pPr>
      <w:r w:rsidRPr="00473743">
        <w:rPr>
          <w:rFonts w:eastAsia="Calibri"/>
          <w:sz w:val="24"/>
          <w:szCs w:val="24"/>
        </w:rPr>
        <w:t>7.2. 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 органом.</w:t>
      </w:r>
    </w:p>
    <w:p w:rsidR="00413D41" w:rsidRPr="00473743" w:rsidRDefault="00413D41" w:rsidP="00413D41">
      <w:pPr>
        <w:jc w:val="both"/>
        <w:rPr>
          <w:rFonts w:eastAsia="Calibri"/>
          <w:sz w:val="24"/>
          <w:szCs w:val="24"/>
        </w:rPr>
      </w:pPr>
      <w:r w:rsidRPr="00473743">
        <w:rPr>
          <w:rFonts w:eastAsia="Calibri"/>
          <w:sz w:val="24"/>
          <w:szCs w:val="24"/>
        </w:rPr>
        <w:t>7.3. Сторона, що зазнала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документу. Про закінчення форс-мажорних обставин Сторона, яка зазнала їх впливу, письмово в 5 денний строк повідомляє другу Сторону.</w:t>
      </w:r>
    </w:p>
    <w:p w:rsidR="00413D41" w:rsidRPr="00473743" w:rsidRDefault="00413D41" w:rsidP="00413D41">
      <w:pPr>
        <w:jc w:val="both"/>
        <w:rPr>
          <w:rFonts w:eastAsia="Calibri"/>
          <w:sz w:val="24"/>
          <w:szCs w:val="24"/>
        </w:rPr>
      </w:pPr>
      <w:r w:rsidRPr="00473743">
        <w:rPr>
          <w:rFonts w:eastAsia="Calibri"/>
          <w:sz w:val="24"/>
          <w:szCs w:val="24"/>
        </w:rPr>
        <w:t>7.4. Якщо форс-мажорні обставини будуть діяти більше 3 місяців, Сторони мають право розірвати договір, уклавши про це відповідну угоду.</w:t>
      </w:r>
    </w:p>
    <w:p w:rsidR="00413D41" w:rsidRPr="000C01F6" w:rsidRDefault="00413D41" w:rsidP="00413D41">
      <w:pPr>
        <w:jc w:val="center"/>
        <w:rPr>
          <w:rFonts w:eastAsia="Calibri"/>
          <w:b/>
          <w:sz w:val="24"/>
          <w:szCs w:val="24"/>
        </w:rPr>
      </w:pPr>
    </w:p>
    <w:p w:rsidR="00413D41" w:rsidRPr="000C01F6" w:rsidRDefault="00413D41" w:rsidP="00413D41">
      <w:pPr>
        <w:jc w:val="center"/>
        <w:rPr>
          <w:rFonts w:eastAsia="Calibri"/>
          <w:b/>
          <w:sz w:val="24"/>
          <w:szCs w:val="24"/>
        </w:rPr>
      </w:pPr>
      <w:r w:rsidRPr="000C01F6">
        <w:rPr>
          <w:rFonts w:eastAsia="Calibri"/>
          <w:b/>
          <w:sz w:val="24"/>
          <w:szCs w:val="24"/>
        </w:rPr>
        <w:t>8. ВІДПОВІДАЛЬНІСТЬ СТОРІН</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 xml:space="preserve">8.1.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 </w:t>
      </w:r>
    </w:p>
    <w:p w:rsidR="00413D41" w:rsidRPr="00473743" w:rsidRDefault="00413D41" w:rsidP="00413D41">
      <w:pPr>
        <w:jc w:val="both"/>
        <w:rPr>
          <w:rFonts w:eastAsia="Calibri"/>
          <w:snapToGrid w:val="0"/>
          <w:sz w:val="24"/>
          <w:szCs w:val="24"/>
        </w:rPr>
      </w:pPr>
      <w:r w:rsidRPr="00473743">
        <w:rPr>
          <w:rFonts w:eastAsia="Calibri"/>
          <w:sz w:val="24"/>
          <w:szCs w:val="24"/>
        </w:rPr>
        <w:t xml:space="preserve">8.2. </w:t>
      </w:r>
      <w:r w:rsidRPr="00473743">
        <w:rPr>
          <w:rFonts w:eastAsia="Calibri"/>
          <w:snapToGrid w:val="0"/>
          <w:sz w:val="24"/>
          <w:szCs w:val="24"/>
        </w:rPr>
        <w:t xml:space="preserve">За порушення строку поставки Товару </w:t>
      </w:r>
      <w:r w:rsidRPr="00473743">
        <w:rPr>
          <w:rFonts w:eastAsia="Calibri"/>
          <w:sz w:val="24"/>
          <w:szCs w:val="24"/>
        </w:rPr>
        <w:t>Постачальник</w:t>
      </w:r>
      <w:r w:rsidRPr="00473743">
        <w:rPr>
          <w:rFonts w:eastAsia="Calibri"/>
          <w:snapToGrid w:val="0"/>
          <w:sz w:val="24"/>
          <w:szCs w:val="24"/>
        </w:rPr>
        <w:t xml:space="preserve"> сплачує Покупцю пеню в розмірі 0,1% від вартості непоставленого (недопоставленого) в строк Товару за кожен день прострочення, а за прострочення поставки понад 30 днів </w:t>
      </w:r>
      <w:r w:rsidRPr="00473743">
        <w:rPr>
          <w:rFonts w:eastAsia="Calibri"/>
          <w:sz w:val="24"/>
          <w:szCs w:val="24"/>
        </w:rPr>
        <w:t>Постачальник</w:t>
      </w:r>
      <w:r w:rsidRPr="00473743">
        <w:rPr>
          <w:rFonts w:eastAsia="Calibri"/>
          <w:snapToGrid w:val="0"/>
          <w:sz w:val="24"/>
          <w:szCs w:val="24"/>
        </w:rPr>
        <w:t xml:space="preserve"> додатково сплачує Покупцю штраф в розмірі 7 % від вказаної вартості. </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 xml:space="preserve">8.3. У випадку невиконання </w:t>
      </w:r>
      <w:r w:rsidRPr="00473743">
        <w:rPr>
          <w:rFonts w:eastAsia="Calibri"/>
          <w:sz w:val="24"/>
          <w:szCs w:val="24"/>
        </w:rPr>
        <w:t>Постачальником</w:t>
      </w:r>
      <w:r w:rsidRPr="00473743">
        <w:rPr>
          <w:rFonts w:eastAsia="Calibri"/>
          <w:snapToGrid w:val="0"/>
          <w:sz w:val="24"/>
          <w:szCs w:val="24"/>
        </w:rPr>
        <w:t xml:space="preserve"> зобов’язань, визначених п.3.11 та п.6.3.4 Договору, </w:t>
      </w:r>
      <w:r w:rsidRPr="00473743">
        <w:rPr>
          <w:rFonts w:eastAsia="Calibri"/>
          <w:sz w:val="24"/>
          <w:szCs w:val="24"/>
        </w:rPr>
        <w:t>Постачальник</w:t>
      </w:r>
      <w:r w:rsidRPr="00473743">
        <w:rPr>
          <w:rFonts w:eastAsia="Calibri"/>
          <w:snapToGrid w:val="0"/>
          <w:sz w:val="24"/>
          <w:szCs w:val="24"/>
        </w:rPr>
        <w:t xml:space="preserve"> зобов’язується сплатити Покупцю штраф, за порушення строку заміни або допоставки Товару, в розмірі 20% від вартості Товару, який підлягає заміні або допоставці. </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 xml:space="preserve">8.4. У випадку порушення строків оплати Товару Покупець на вимогу Постачальника, відповідно до частини 2 статті 625 ЦК України, сплачує суму боргу з урахування встановленого індексу інфляції за весь час прострочення, а також 0,3 % річних  від простроченої суми. </w:t>
      </w:r>
      <w:r w:rsidRPr="00473743">
        <w:rPr>
          <w:rFonts w:eastAsia="Calibri"/>
          <w:sz w:val="24"/>
          <w:szCs w:val="24"/>
          <w:lang w:eastAsia="uk-UA"/>
        </w:rPr>
        <w:t>Пеня за порушення строку оплати товару не нараховується.</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8.5. У разі не виконання Постачальником своїх зобов’язань за Договором, така бездіяльність буде розцінюватися, як одностороння відмова Постачальника від виконання своїх зобов’язань за Договором.  В такому разі Постачальник зобов’язаний сплатити  Покупцю штраф в розмірі 20% від суми  невиконаного зобов’язання.</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 xml:space="preserve">8.6. Сплата штрафу не звільняє </w:t>
      </w:r>
      <w:r w:rsidRPr="00473743">
        <w:rPr>
          <w:rFonts w:eastAsia="Calibri"/>
          <w:sz w:val="24"/>
          <w:szCs w:val="24"/>
        </w:rPr>
        <w:t>Постачальника</w:t>
      </w:r>
      <w:r w:rsidRPr="00473743">
        <w:rPr>
          <w:rFonts w:eastAsia="Calibri"/>
          <w:snapToGrid w:val="0"/>
          <w:sz w:val="24"/>
          <w:szCs w:val="24"/>
        </w:rPr>
        <w:t xml:space="preserve"> від виконання зобов</w:t>
      </w:r>
      <w:r w:rsidRPr="00473743">
        <w:rPr>
          <w:rFonts w:eastAsia="Calibri"/>
          <w:sz w:val="24"/>
          <w:szCs w:val="24"/>
        </w:rPr>
        <w:t>’</w:t>
      </w:r>
      <w:r w:rsidRPr="00473743">
        <w:rPr>
          <w:rFonts w:eastAsia="Calibri"/>
          <w:snapToGrid w:val="0"/>
          <w:sz w:val="24"/>
          <w:szCs w:val="24"/>
        </w:rPr>
        <w:t>язань за договором.</w:t>
      </w:r>
    </w:p>
    <w:p w:rsidR="00413D41" w:rsidRPr="00473743" w:rsidRDefault="00413D41" w:rsidP="00413D41">
      <w:pPr>
        <w:widowControl w:val="0"/>
        <w:jc w:val="both"/>
        <w:rPr>
          <w:rFonts w:eastAsia="Calibri"/>
          <w:snapToGrid w:val="0"/>
          <w:sz w:val="24"/>
          <w:szCs w:val="24"/>
        </w:rPr>
      </w:pPr>
      <w:r w:rsidRPr="00473743">
        <w:rPr>
          <w:rFonts w:eastAsia="Calibri"/>
          <w:snapToGrid w:val="0"/>
          <w:sz w:val="24"/>
          <w:szCs w:val="24"/>
        </w:rPr>
        <w:t>8.7. Постачальник несе відповідальність за шкоду, завдану внаслідок дефекту</w:t>
      </w:r>
      <w:r w:rsidR="001C545C" w:rsidRPr="00473743">
        <w:rPr>
          <w:rFonts w:eastAsia="Calibri"/>
          <w:snapToGrid w:val="0"/>
          <w:sz w:val="24"/>
          <w:szCs w:val="24"/>
        </w:rPr>
        <w:t xml:space="preserve"> Товару</w:t>
      </w:r>
      <w:r w:rsidRPr="00473743">
        <w:rPr>
          <w:rFonts w:eastAsia="Calibri"/>
          <w:snapToGrid w:val="0"/>
          <w:sz w:val="24"/>
          <w:szCs w:val="24"/>
        </w:rPr>
        <w:t xml:space="preserve"> (поставки неякісного</w:t>
      </w:r>
      <w:r w:rsidR="001C545C" w:rsidRPr="00473743">
        <w:rPr>
          <w:rFonts w:eastAsia="Calibri"/>
          <w:snapToGrid w:val="0"/>
          <w:sz w:val="24"/>
          <w:szCs w:val="24"/>
        </w:rPr>
        <w:t xml:space="preserve"> Товару</w:t>
      </w:r>
      <w:r w:rsidRPr="00473743">
        <w:rPr>
          <w:rFonts w:eastAsia="Calibri"/>
          <w:snapToGrid w:val="0"/>
          <w:sz w:val="24"/>
          <w:szCs w:val="24"/>
        </w:rPr>
        <w:t>).</w:t>
      </w:r>
    </w:p>
    <w:p w:rsidR="00413D41" w:rsidRPr="00473743" w:rsidRDefault="00413D41" w:rsidP="00413D41">
      <w:pPr>
        <w:widowControl w:val="0"/>
        <w:shd w:val="clear" w:color="auto" w:fill="FFFFFF"/>
        <w:spacing w:line="240" w:lineRule="atLeast"/>
        <w:jc w:val="both"/>
        <w:rPr>
          <w:rFonts w:eastAsia="Calibri"/>
          <w:sz w:val="24"/>
          <w:szCs w:val="24"/>
          <w:lang w:eastAsia="uk-UA"/>
        </w:rPr>
      </w:pPr>
      <w:r w:rsidRPr="00473743">
        <w:rPr>
          <w:rFonts w:eastAsia="Calibri"/>
          <w:sz w:val="24"/>
          <w:szCs w:val="24"/>
          <w:lang w:eastAsia="uk-UA"/>
        </w:rPr>
        <w:t>8.8. Сплата штрафу не звільняє Постачальника від компенсації завданих для Покупця збитків.</w:t>
      </w:r>
    </w:p>
    <w:p w:rsidR="00413D41" w:rsidRPr="00473743" w:rsidRDefault="000C01F6" w:rsidP="00413D41">
      <w:pPr>
        <w:jc w:val="both"/>
        <w:rPr>
          <w:rFonts w:eastAsia="Calibri"/>
          <w:sz w:val="24"/>
          <w:szCs w:val="24"/>
          <w:lang w:eastAsia="uk-UA"/>
        </w:rPr>
      </w:pPr>
      <w:r>
        <w:rPr>
          <w:rFonts w:eastAsia="Calibri"/>
          <w:sz w:val="24"/>
          <w:szCs w:val="24"/>
          <w:lang w:eastAsia="uk-UA"/>
        </w:rPr>
        <w:lastRenderedPageBreak/>
        <w:t>8.9</w:t>
      </w:r>
      <w:r w:rsidR="00413D41" w:rsidRPr="00473743">
        <w:rPr>
          <w:rFonts w:eastAsia="Calibri"/>
          <w:sz w:val="24"/>
          <w:szCs w:val="24"/>
          <w:lang w:eastAsia="uk-UA"/>
        </w:rPr>
        <w:t>. Сторонами погоджено, що строк позовної давності за вимогами про стягнення штрафних санкцій передбачених пунктами 8.2, 8.3, 8.5 цього договору становить 3 (три) роки.</w:t>
      </w:r>
    </w:p>
    <w:p w:rsidR="00413D41" w:rsidRPr="00473743" w:rsidRDefault="00413D41" w:rsidP="00413D41">
      <w:pPr>
        <w:widowControl w:val="0"/>
        <w:shd w:val="clear" w:color="auto" w:fill="FFFFFF"/>
        <w:spacing w:line="240" w:lineRule="atLeast"/>
        <w:jc w:val="both"/>
        <w:rPr>
          <w:rFonts w:eastAsia="Calibri"/>
          <w:sz w:val="24"/>
          <w:szCs w:val="24"/>
          <w:lang w:eastAsia="uk-UA"/>
        </w:rPr>
      </w:pPr>
      <w:r w:rsidRPr="00473743">
        <w:rPr>
          <w:rFonts w:eastAsia="Calibri"/>
          <w:sz w:val="24"/>
          <w:szCs w:val="24"/>
          <w:lang w:eastAsia="uk-UA"/>
        </w:rPr>
        <w:t xml:space="preserve"> </w:t>
      </w:r>
    </w:p>
    <w:p w:rsidR="00413D41" w:rsidRPr="00473743" w:rsidRDefault="00413D41" w:rsidP="00413D41">
      <w:pPr>
        <w:rPr>
          <w:rFonts w:eastAsia="Calibri"/>
          <w:sz w:val="24"/>
          <w:szCs w:val="24"/>
          <w:lang w:eastAsia="uk-UA"/>
        </w:rPr>
      </w:pP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9. ВРЕГУЛЮВАННЯ СПОРІВ</w:t>
      </w:r>
    </w:p>
    <w:p w:rsidR="001803BF" w:rsidRDefault="001803BF" w:rsidP="00413D41">
      <w:pPr>
        <w:jc w:val="both"/>
        <w:rPr>
          <w:rFonts w:eastAsia="Calibri"/>
          <w:sz w:val="24"/>
          <w:szCs w:val="24"/>
          <w:lang w:eastAsia="uk-UA"/>
        </w:rPr>
      </w:pPr>
    </w:p>
    <w:p w:rsidR="00413D41" w:rsidRPr="00473743" w:rsidRDefault="00413D41" w:rsidP="00413D41">
      <w:pPr>
        <w:jc w:val="both"/>
        <w:rPr>
          <w:rFonts w:eastAsia="Calibri"/>
          <w:sz w:val="24"/>
          <w:szCs w:val="24"/>
          <w:lang w:eastAsia="uk-UA"/>
        </w:rPr>
      </w:pPr>
      <w:r w:rsidRPr="00473743">
        <w:rPr>
          <w:rFonts w:eastAsia="Calibri"/>
          <w:sz w:val="24"/>
          <w:szCs w:val="24"/>
          <w:lang w:eastAsia="uk-UA"/>
        </w:rPr>
        <w:t xml:space="preserve">9.1. Всі спірні питання, пов’язані з виконанням Сторонами умов цього Договору, вирішуються Сторонами  шляхом пред’явлення претензій, взаємних переговорів та консультацій. </w:t>
      </w:r>
    </w:p>
    <w:p w:rsidR="00413D41" w:rsidRPr="00473743" w:rsidRDefault="001C545C" w:rsidP="00413D41">
      <w:pPr>
        <w:jc w:val="both"/>
        <w:rPr>
          <w:rFonts w:eastAsia="Calibri"/>
          <w:sz w:val="24"/>
          <w:szCs w:val="24"/>
          <w:lang w:eastAsia="uk-UA"/>
        </w:rPr>
      </w:pPr>
      <w:r w:rsidRPr="00473743">
        <w:rPr>
          <w:rFonts w:eastAsia="Calibri"/>
          <w:sz w:val="24"/>
          <w:szCs w:val="24"/>
          <w:lang w:eastAsia="uk-UA"/>
        </w:rPr>
        <w:t>9.2</w:t>
      </w:r>
      <w:r w:rsidR="00413D41" w:rsidRPr="00473743">
        <w:rPr>
          <w:rFonts w:eastAsia="Calibri"/>
          <w:sz w:val="24"/>
          <w:szCs w:val="24"/>
          <w:lang w:eastAsia="uk-UA"/>
        </w:rPr>
        <w:t>. Досудовий порядок реалізації господарсько-правової відповідальності є для Сторін обов’язковим.</w:t>
      </w:r>
    </w:p>
    <w:p w:rsidR="00413D41" w:rsidRPr="00473743" w:rsidRDefault="00413D41" w:rsidP="00413D41">
      <w:pPr>
        <w:jc w:val="both"/>
        <w:rPr>
          <w:rFonts w:eastAsia="Calibri"/>
          <w:sz w:val="24"/>
          <w:szCs w:val="24"/>
          <w:lang w:eastAsia="uk-UA"/>
        </w:rPr>
      </w:pPr>
      <w:r w:rsidRPr="00473743">
        <w:rPr>
          <w:rFonts w:eastAsia="Calibri"/>
          <w:sz w:val="24"/>
          <w:szCs w:val="24"/>
          <w:lang w:eastAsia="uk-UA"/>
        </w:rPr>
        <w:t>9.3. У разі недосягнення Сторонами згоди  спори вирішуються у судовому порядку.</w:t>
      </w:r>
    </w:p>
    <w:p w:rsidR="00413D41" w:rsidRPr="00473743" w:rsidRDefault="00413D41" w:rsidP="00413D41">
      <w:pPr>
        <w:jc w:val="both"/>
        <w:rPr>
          <w:rFonts w:eastAsia="Calibri"/>
          <w:sz w:val="24"/>
          <w:szCs w:val="24"/>
          <w:lang w:eastAsia="uk-UA"/>
        </w:rPr>
      </w:pPr>
    </w:p>
    <w:p w:rsidR="00413D41" w:rsidRPr="000C01F6" w:rsidRDefault="00413D41" w:rsidP="00413D41">
      <w:pPr>
        <w:jc w:val="center"/>
        <w:rPr>
          <w:rFonts w:eastAsia="Calibri"/>
          <w:b/>
          <w:sz w:val="24"/>
          <w:szCs w:val="24"/>
        </w:rPr>
      </w:pPr>
      <w:r w:rsidRPr="000C01F6">
        <w:rPr>
          <w:rFonts w:eastAsia="Calibri"/>
          <w:b/>
          <w:sz w:val="24"/>
          <w:szCs w:val="24"/>
        </w:rPr>
        <w:t>10. АНТИКОРУПЦІЙНІ ЗАСТЕРЕЖЕННЯ</w:t>
      </w:r>
    </w:p>
    <w:p w:rsidR="001803BF" w:rsidRDefault="001803BF" w:rsidP="00413D41">
      <w:pPr>
        <w:jc w:val="both"/>
        <w:rPr>
          <w:rFonts w:eastAsia="Calibri"/>
          <w:sz w:val="24"/>
          <w:szCs w:val="24"/>
        </w:rPr>
      </w:pPr>
    </w:p>
    <w:p w:rsidR="00413D41" w:rsidRPr="00473743" w:rsidRDefault="001C545C" w:rsidP="00413D41">
      <w:pPr>
        <w:jc w:val="both"/>
        <w:rPr>
          <w:rFonts w:eastAsia="Calibri"/>
          <w:i/>
          <w:sz w:val="24"/>
          <w:szCs w:val="24"/>
        </w:rPr>
      </w:pPr>
      <w:r w:rsidRPr="00473743">
        <w:rPr>
          <w:rFonts w:eastAsia="Calibri"/>
          <w:sz w:val="24"/>
          <w:szCs w:val="24"/>
        </w:rPr>
        <w:t>10.</w:t>
      </w:r>
      <w:r w:rsidR="00413D41" w:rsidRPr="00473743">
        <w:rPr>
          <w:rFonts w:eastAsia="Calibri"/>
          <w:sz w:val="24"/>
          <w:szCs w:val="24"/>
        </w:rPr>
        <w:t>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w:t>
      </w:r>
      <w:r w:rsidR="000C01F6">
        <w:rPr>
          <w:rFonts w:eastAsia="Calibri"/>
          <w:sz w:val="24"/>
          <w:szCs w:val="24"/>
        </w:rPr>
        <w:t>.</w:t>
      </w:r>
    </w:p>
    <w:p w:rsidR="00413D41" w:rsidRPr="00473743" w:rsidRDefault="001C545C" w:rsidP="00413D41">
      <w:pPr>
        <w:jc w:val="both"/>
        <w:rPr>
          <w:rFonts w:eastAsia="Calibri"/>
          <w:sz w:val="24"/>
          <w:szCs w:val="24"/>
        </w:rPr>
      </w:pPr>
      <w:r w:rsidRPr="00473743">
        <w:rPr>
          <w:rFonts w:eastAsia="Calibri"/>
          <w:sz w:val="24"/>
          <w:szCs w:val="24"/>
        </w:rPr>
        <w:t>10.</w:t>
      </w:r>
      <w:r w:rsidR="000C01F6">
        <w:rPr>
          <w:rFonts w:eastAsia="Calibri"/>
          <w:sz w:val="24"/>
          <w:szCs w:val="24"/>
        </w:rPr>
        <w:t>2</w:t>
      </w:r>
      <w:r w:rsidR="00413D41" w:rsidRPr="00473743">
        <w:rPr>
          <w:rFonts w:eastAsia="Calibri"/>
          <w:sz w:val="24"/>
          <w:szCs w:val="24"/>
        </w:rPr>
        <w:t>.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 - яких інших неправомірних дій чи бездіяльність на користь стимулюючої Сторони у зв’язку з виконанням цього Договору.</w:t>
      </w:r>
    </w:p>
    <w:p w:rsidR="00413D41" w:rsidRPr="00473743" w:rsidRDefault="001C545C" w:rsidP="00413D41">
      <w:pPr>
        <w:jc w:val="both"/>
        <w:rPr>
          <w:rFonts w:eastAsia="Calibri"/>
          <w:sz w:val="24"/>
          <w:szCs w:val="24"/>
        </w:rPr>
      </w:pPr>
      <w:r w:rsidRPr="00473743">
        <w:rPr>
          <w:rFonts w:eastAsia="Calibri"/>
          <w:sz w:val="24"/>
          <w:szCs w:val="24"/>
        </w:rPr>
        <w:t>10.</w:t>
      </w:r>
      <w:r w:rsidR="000C01F6">
        <w:rPr>
          <w:rFonts w:eastAsia="Calibri"/>
          <w:sz w:val="24"/>
          <w:szCs w:val="24"/>
        </w:rPr>
        <w:t>3</w:t>
      </w:r>
      <w:r w:rsidR="00413D41" w:rsidRPr="00473743">
        <w:rPr>
          <w:rFonts w:eastAsia="Calibri"/>
          <w:sz w:val="24"/>
          <w:szCs w:val="24"/>
        </w:rPr>
        <w:t>. Кожна з Сторін гарантує відсутність потенційного чи реального конфлікту інтересів у керівників, інших її працівників у зв’язку з укладанням та виконанням цього договору та у разі виникнення такого конфлікту в період дії цього Договору зобов</w:t>
      </w:r>
      <w:r w:rsidR="00B453E1" w:rsidRPr="00473743">
        <w:rPr>
          <w:rFonts w:eastAsia="Calibri"/>
          <w:sz w:val="24"/>
          <w:szCs w:val="24"/>
        </w:rPr>
        <w:t>’</w:t>
      </w:r>
      <w:r w:rsidR="00413D41" w:rsidRPr="00473743">
        <w:rPr>
          <w:rFonts w:eastAsia="Calibri"/>
          <w:sz w:val="24"/>
          <w:szCs w:val="24"/>
        </w:rPr>
        <w:t>язується вжити передбачені законодавством заходи для його усунення.</w:t>
      </w:r>
    </w:p>
    <w:p w:rsidR="00413D41" w:rsidRPr="00473743" w:rsidRDefault="001C545C" w:rsidP="00413D41">
      <w:pPr>
        <w:jc w:val="both"/>
        <w:rPr>
          <w:rFonts w:eastAsia="Calibri"/>
          <w:sz w:val="24"/>
          <w:szCs w:val="24"/>
        </w:rPr>
      </w:pPr>
      <w:r w:rsidRPr="00473743">
        <w:rPr>
          <w:rFonts w:eastAsia="Calibri"/>
          <w:sz w:val="24"/>
          <w:szCs w:val="24"/>
        </w:rPr>
        <w:t>10.</w:t>
      </w:r>
      <w:r w:rsidR="000C01F6">
        <w:rPr>
          <w:rFonts w:eastAsia="Calibri"/>
          <w:sz w:val="24"/>
          <w:szCs w:val="24"/>
        </w:rPr>
        <w:t>4</w:t>
      </w:r>
      <w:r w:rsidR="00413D41" w:rsidRPr="00473743">
        <w:rPr>
          <w:rFonts w:eastAsia="Calibri"/>
          <w:sz w:val="24"/>
          <w:szCs w:val="24"/>
        </w:rPr>
        <w:t>. У разі недотримання Стороною вимог пунктів 1 і 3 цього розділу Договору така Сторона зобов’язана сплатити іншій Стороні штраф у розмірі</w:t>
      </w:r>
      <w:r w:rsidRPr="00473743">
        <w:rPr>
          <w:rFonts w:eastAsia="Calibri"/>
          <w:sz w:val="24"/>
          <w:szCs w:val="24"/>
        </w:rPr>
        <w:t xml:space="preserve"> 5 </w:t>
      </w:r>
      <w:r w:rsidR="00413D41" w:rsidRPr="00473743">
        <w:rPr>
          <w:rFonts w:eastAsia="Calibri"/>
          <w:sz w:val="24"/>
          <w:szCs w:val="24"/>
        </w:rPr>
        <w:t>% від вартості товару.</w:t>
      </w:r>
    </w:p>
    <w:p w:rsidR="00413D41" w:rsidRPr="00473743" w:rsidRDefault="00413D41" w:rsidP="00F0598F">
      <w:pPr>
        <w:rPr>
          <w:rFonts w:eastAsia="Calibri"/>
          <w:b/>
          <w:sz w:val="24"/>
          <w:szCs w:val="24"/>
        </w:rPr>
      </w:pPr>
      <w:r w:rsidRPr="00473743">
        <w:rPr>
          <w:rFonts w:eastAsia="Calibri"/>
          <w:sz w:val="24"/>
          <w:szCs w:val="24"/>
        </w:rPr>
        <w:tab/>
      </w:r>
    </w:p>
    <w:p w:rsidR="00413D41" w:rsidRPr="000C01F6" w:rsidRDefault="00413D41" w:rsidP="00413D41">
      <w:pPr>
        <w:keepNext/>
        <w:jc w:val="center"/>
        <w:outlineLvl w:val="2"/>
        <w:rPr>
          <w:rFonts w:eastAsia="Calibri"/>
          <w:b/>
          <w:bCs/>
          <w:sz w:val="24"/>
          <w:szCs w:val="24"/>
          <w:lang w:eastAsia="uk-UA"/>
        </w:rPr>
      </w:pPr>
      <w:r w:rsidRPr="000C01F6">
        <w:rPr>
          <w:rFonts w:eastAsia="Calibri"/>
          <w:b/>
          <w:bCs/>
          <w:sz w:val="24"/>
          <w:szCs w:val="24"/>
          <w:lang w:eastAsia="uk-UA"/>
        </w:rPr>
        <w:t>11. СТРОК ДІЇ ДОГОВОРУ</w:t>
      </w:r>
    </w:p>
    <w:p w:rsidR="001803BF" w:rsidRDefault="001803BF" w:rsidP="00473743">
      <w:pPr>
        <w:jc w:val="both"/>
        <w:rPr>
          <w:rFonts w:eastAsia="Calibri"/>
          <w:sz w:val="24"/>
          <w:szCs w:val="24"/>
        </w:rPr>
      </w:pPr>
    </w:p>
    <w:p w:rsidR="00473743" w:rsidRPr="00473743" w:rsidRDefault="00473743" w:rsidP="00473743">
      <w:pPr>
        <w:jc w:val="both"/>
        <w:rPr>
          <w:rFonts w:eastAsia="Calibri"/>
          <w:sz w:val="24"/>
          <w:szCs w:val="24"/>
        </w:rPr>
      </w:pPr>
      <w:r w:rsidRPr="00473743">
        <w:rPr>
          <w:rFonts w:eastAsia="Calibri"/>
          <w:sz w:val="24"/>
          <w:szCs w:val="24"/>
        </w:rPr>
        <w:t xml:space="preserve">11.1. Цей Договір вважається укладеним і набирає чинності з дати його підписання уповноваженими представниками Сторін та скріплення печатками (за наявності печатки) і діє до </w:t>
      </w:r>
      <w:r w:rsidR="000C01F6">
        <w:rPr>
          <w:rFonts w:eastAsia="Calibri"/>
          <w:sz w:val="24"/>
          <w:szCs w:val="24"/>
        </w:rPr>
        <w:t>31.12.2023 року.</w:t>
      </w:r>
    </w:p>
    <w:p w:rsidR="000C01F6" w:rsidRDefault="00473743" w:rsidP="00473743">
      <w:pPr>
        <w:jc w:val="both"/>
        <w:rPr>
          <w:rFonts w:eastAsia="Calibri"/>
          <w:sz w:val="24"/>
          <w:szCs w:val="24"/>
        </w:rPr>
      </w:pPr>
      <w:r w:rsidRPr="00473743">
        <w:rPr>
          <w:rFonts w:eastAsia="Calibri"/>
          <w:sz w:val="24"/>
          <w:szCs w:val="24"/>
        </w:rPr>
        <w:t xml:space="preserve">11.2. Цей Договір укладається і підписується у двох примірниках, по одному примірнику кожній Стороні, українською мовою і мають однакову юридичну силу. </w:t>
      </w:r>
    </w:p>
    <w:p w:rsidR="00473743" w:rsidRPr="00473743" w:rsidRDefault="00473743" w:rsidP="00473743">
      <w:pPr>
        <w:jc w:val="both"/>
        <w:rPr>
          <w:rFonts w:eastAsia="Calibri"/>
          <w:sz w:val="24"/>
          <w:szCs w:val="24"/>
        </w:rPr>
      </w:pPr>
      <w:r w:rsidRPr="00473743">
        <w:rPr>
          <w:rFonts w:eastAsia="Calibri"/>
          <w:sz w:val="24"/>
          <w:szCs w:val="24"/>
        </w:rPr>
        <w:t>11.3. Закінчення строку дії Договору не звільняє Сторони від відповідальності за його порушення, що мало місце під час дії Договору.</w:t>
      </w:r>
    </w:p>
    <w:p w:rsidR="00413D41" w:rsidRPr="00473743" w:rsidRDefault="00413D41" w:rsidP="00413D41">
      <w:pPr>
        <w:jc w:val="both"/>
        <w:rPr>
          <w:rFonts w:eastAsia="Calibri"/>
          <w:sz w:val="24"/>
          <w:szCs w:val="24"/>
        </w:rPr>
      </w:pPr>
    </w:p>
    <w:p w:rsidR="00413D41" w:rsidRPr="001803BF" w:rsidRDefault="00413D41" w:rsidP="00413D41">
      <w:pPr>
        <w:jc w:val="center"/>
        <w:rPr>
          <w:rFonts w:eastAsia="Calibri"/>
          <w:b/>
          <w:sz w:val="24"/>
          <w:szCs w:val="24"/>
        </w:rPr>
      </w:pPr>
      <w:r w:rsidRPr="001803BF">
        <w:rPr>
          <w:rFonts w:eastAsia="Calibri"/>
          <w:b/>
          <w:sz w:val="24"/>
          <w:szCs w:val="24"/>
        </w:rPr>
        <w:t>12. ІНШІ УМОВИ</w:t>
      </w:r>
    </w:p>
    <w:p w:rsidR="001803BF" w:rsidRDefault="001803BF" w:rsidP="00413D41">
      <w:pPr>
        <w:jc w:val="both"/>
        <w:rPr>
          <w:rFonts w:eastAsia="Calibri"/>
          <w:sz w:val="24"/>
          <w:szCs w:val="24"/>
        </w:rPr>
      </w:pPr>
    </w:p>
    <w:p w:rsidR="00413D41" w:rsidRPr="00473743" w:rsidRDefault="00413D41" w:rsidP="00413D41">
      <w:pPr>
        <w:jc w:val="both"/>
        <w:rPr>
          <w:rFonts w:eastAsia="Calibri"/>
          <w:sz w:val="24"/>
          <w:szCs w:val="24"/>
        </w:rPr>
      </w:pPr>
      <w:r w:rsidRPr="00473743">
        <w:rPr>
          <w:rFonts w:eastAsia="Calibri"/>
          <w:sz w:val="24"/>
          <w:szCs w:val="24"/>
        </w:rPr>
        <w:t>12.1. З усіх інших питань, що не передбачені цим Договором, сторони керуються діючим законодавством України.</w:t>
      </w:r>
    </w:p>
    <w:p w:rsidR="00413D41" w:rsidRPr="00473743" w:rsidRDefault="00413D41" w:rsidP="00413D41">
      <w:pPr>
        <w:widowControl w:val="0"/>
        <w:suppressAutoHyphens/>
        <w:jc w:val="both"/>
        <w:rPr>
          <w:rFonts w:eastAsia="Calibri"/>
          <w:sz w:val="24"/>
          <w:szCs w:val="24"/>
        </w:rPr>
      </w:pPr>
      <w:r w:rsidRPr="00473743">
        <w:rPr>
          <w:rFonts w:eastAsia="Calibri"/>
          <w:sz w:val="24"/>
          <w:szCs w:val="24"/>
        </w:rPr>
        <w:t>12.2. Умови цього договору можуть бути змінені за взаємною згодою Сторін в порядку і на умовах, передбачених чинним законодавством України, відповідно до вимог Закону «Про публічні закупівлі» з урахуванням Особливостей здійснення закупівель встановлених Постановою КМУ від 12.10.22 № 1178, шляхом укладення додаткових угод.</w:t>
      </w:r>
    </w:p>
    <w:p w:rsidR="00473743" w:rsidRPr="00473743" w:rsidRDefault="00413D41" w:rsidP="00473743">
      <w:pPr>
        <w:widowControl w:val="0"/>
        <w:suppressAutoHyphens/>
        <w:jc w:val="both"/>
        <w:rPr>
          <w:rFonts w:eastAsia="Calibri"/>
          <w:sz w:val="24"/>
          <w:szCs w:val="24"/>
        </w:rPr>
      </w:pPr>
      <w:r w:rsidRPr="00473743">
        <w:rPr>
          <w:rFonts w:eastAsia="Calibri"/>
          <w:sz w:val="24"/>
          <w:szCs w:val="24"/>
        </w:rPr>
        <w:tab/>
      </w:r>
      <w:r w:rsidR="00473743" w:rsidRPr="00473743">
        <w:rPr>
          <w:rFonts w:eastAsia="Calibri"/>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1) зменшення обсягів закупівлі, зокрема з урахуванням фактичного обсягу видатків замовника;</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При цьому, документальним підтвердженням такого коливання щодо зміни ціни вважається довідка надана Торгово-промисловою палатою України, або Державної служби статистики України (або їх регіональними/місцевими управліннями, відділеннями) щодо рівня цін на такий товар. Для зміни ціни після укладення договору Постачальник повинен надати довідку(и) (лист(и)) однієї з перерахованих організацій, яка(і) повинна(і) містити інформацію про ціни (рівень цін) на Товар станом на дату підписання договору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73743" w:rsidRPr="00473743" w:rsidRDefault="00473743" w:rsidP="00473743">
      <w:pPr>
        <w:widowControl w:val="0"/>
        <w:suppressAutoHyphens/>
        <w:jc w:val="both"/>
        <w:rPr>
          <w:rFonts w:eastAsia="Calibri"/>
          <w:sz w:val="24"/>
          <w:szCs w:val="24"/>
        </w:rPr>
      </w:pPr>
      <w:r w:rsidRPr="00473743">
        <w:rPr>
          <w:rFonts w:eastAsia="Calibri"/>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3743" w:rsidRPr="00473743" w:rsidRDefault="00473743" w:rsidP="00473743">
      <w:pPr>
        <w:pStyle w:val="a4"/>
        <w:spacing w:before="0"/>
        <w:rPr>
          <w:rFonts w:ascii="Times New Roman" w:hAnsi="Times New Roman"/>
          <w:color w:val="000000"/>
          <w:sz w:val="24"/>
          <w:szCs w:val="24"/>
          <w:lang w:val="uk-UA"/>
        </w:rPr>
      </w:pPr>
      <w:r w:rsidRPr="00473743">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3743" w:rsidRPr="00473743" w:rsidRDefault="00473743" w:rsidP="00473743">
      <w:pPr>
        <w:ind w:right="-2"/>
        <w:contextualSpacing/>
        <w:jc w:val="both"/>
        <w:rPr>
          <w:color w:val="000000"/>
          <w:sz w:val="24"/>
          <w:szCs w:val="24"/>
        </w:rPr>
      </w:pPr>
      <w:r w:rsidRPr="00473743">
        <w:rPr>
          <w:color w:val="000000"/>
          <w:sz w:val="24"/>
          <w:szCs w:val="24"/>
        </w:rPr>
        <w:t>8) зміни умов у зв’язку із застосуванням положень частини шостої статті 41 Закону.</w:t>
      </w:r>
    </w:p>
    <w:p w:rsidR="00413D41" w:rsidRPr="00473743" w:rsidRDefault="00413D41" w:rsidP="00473743">
      <w:pPr>
        <w:widowControl w:val="0"/>
        <w:suppressAutoHyphens/>
        <w:spacing w:before="150"/>
        <w:jc w:val="both"/>
        <w:rPr>
          <w:sz w:val="24"/>
          <w:szCs w:val="24"/>
        </w:rPr>
      </w:pPr>
      <w:r w:rsidRPr="00473743">
        <w:rPr>
          <w:sz w:val="24"/>
          <w:szCs w:val="24"/>
        </w:rPr>
        <w:t>12.3. Цей Договір може бути у будь-який час розірвано за згодою Сторін відповідно до статей 188 ГК України, 651 ЦК України шляхом підписання Сторонами угоди про розірвання договору (за виключенням</w:t>
      </w:r>
      <w:r w:rsidR="00F0598F" w:rsidRPr="00473743">
        <w:rPr>
          <w:sz w:val="24"/>
          <w:szCs w:val="24"/>
        </w:rPr>
        <w:t xml:space="preserve"> пункту 6.2.3 цього договору). </w:t>
      </w:r>
    </w:p>
    <w:p w:rsidR="00413D41" w:rsidRPr="00473743" w:rsidRDefault="00413D41" w:rsidP="00413D41">
      <w:pPr>
        <w:jc w:val="both"/>
        <w:rPr>
          <w:rFonts w:eastAsia="Calibri"/>
          <w:sz w:val="24"/>
          <w:szCs w:val="24"/>
        </w:rPr>
      </w:pPr>
      <w:r w:rsidRPr="00473743">
        <w:rPr>
          <w:rFonts w:eastAsia="Calibri"/>
          <w:sz w:val="24"/>
          <w:szCs w:val="24"/>
        </w:rPr>
        <w:t>12.4. Постачальник підтверджує, що має статус платника податку на прибуток _______.</w:t>
      </w:r>
    </w:p>
    <w:p w:rsidR="000C01F6" w:rsidRDefault="00413D41" w:rsidP="00413D41">
      <w:pPr>
        <w:jc w:val="both"/>
        <w:rPr>
          <w:rFonts w:eastAsia="Calibri"/>
          <w:sz w:val="24"/>
          <w:szCs w:val="24"/>
        </w:rPr>
      </w:pPr>
      <w:r w:rsidRPr="00473743">
        <w:rPr>
          <w:rFonts w:eastAsia="Calibri"/>
          <w:sz w:val="24"/>
          <w:szCs w:val="24"/>
        </w:rPr>
        <w:t xml:space="preserve">12.5. Покупець підтверджує, що має статус </w:t>
      </w:r>
      <w:r w:rsidR="000C01F6">
        <w:rPr>
          <w:rFonts w:eastAsia="Calibri"/>
          <w:sz w:val="24"/>
          <w:szCs w:val="24"/>
        </w:rPr>
        <w:t>неприбуткового закладу.</w:t>
      </w:r>
    </w:p>
    <w:p w:rsidR="00413D41" w:rsidRPr="00473743" w:rsidRDefault="00413D41" w:rsidP="00413D41">
      <w:pPr>
        <w:jc w:val="both"/>
        <w:rPr>
          <w:rFonts w:eastAsia="Calibri"/>
          <w:sz w:val="24"/>
          <w:szCs w:val="24"/>
        </w:rPr>
      </w:pPr>
      <w:r w:rsidRPr="00473743">
        <w:rPr>
          <w:rFonts w:eastAsia="Calibri"/>
          <w:sz w:val="24"/>
          <w:szCs w:val="24"/>
        </w:rPr>
        <w:t>12.6. Усі права та обов’язки за цим Договором можуть бути передані третім особам тільки за письмовою згодою Сторін.</w:t>
      </w:r>
    </w:p>
    <w:p w:rsidR="00413D41" w:rsidRPr="00473743" w:rsidRDefault="00413D41" w:rsidP="00413D41">
      <w:pPr>
        <w:jc w:val="both"/>
        <w:rPr>
          <w:sz w:val="24"/>
          <w:szCs w:val="24"/>
        </w:rPr>
      </w:pPr>
      <w:r w:rsidRPr="00473743">
        <w:rPr>
          <w:sz w:val="24"/>
          <w:szCs w:val="24"/>
        </w:rPr>
        <w:t>12.7. Постачальник</w:t>
      </w:r>
      <w:r w:rsidRPr="00473743">
        <w:rPr>
          <w:bCs/>
          <w:sz w:val="24"/>
          <w:szCs w:val="24"/>
        </w:rPr>
        <w:t xml:space="preserve"> і Покупець</w:t>
      </w:r>
      <w:r w:rsidRPr="00473743">
        <w:rPr>
          <w:sz w:val="24"/>
          <w:szCs w:val="24"/>
        </w:rPr>
        <w:t xml:space="preserve"> стверджують про те, що ціни, визначені цим Договором, є звичайними для цілей оподаткування.</w:t>
      </w:r>
    </w:p>
    <w:p w:rsidR="00413D41" w:rsidRPr="00473743" w:rsidRDefault="001803BF" w:rsidP="00413D41">
      <w:pPr>
        <w:jc w:val="both"/>
        <w:rPr>
          <w:sz w:val="24"/>
          <w:szCs w:val="24"/>
        </w:rPr>
      </w:pPr>
      <w:r>
        <w:rPr>
          <w:sz w:val="24"/>
          <w:szCs w:val="24"/>
        </w:rPr>
        <w:t>12.8</w:t>
      </w:r>
      <w:r w:rsidR="00413D41" w:rsidRPr="00473743">
        <w:rPr>
          <w:sz w:val="24"/>
          <w:szCs w:val="24"/>
        </w:rPr>
        <w:t>. Листування за Договором між сторонами здійснюються українською мовою.</w:t>
      </w:r>
    </w:p>
    <w:p w:rsidR="00413D41" w:rsidRPr="00473743" w:rsidRDefault="00F0598F" w:rsidP="00413D41">
      <w:pPr>
        <w:jc w:val="both"/>
        <w:rPr>
          <w:sz w:val="24"/>
          <w:szCs w:val="24"/>
        </w:rPr>
      </w:pPr>
      <w:r w:rsidRPr="00473743">
        <w:rPr>
          <w:sz w:val="24"/>
          <w:szCs w:val="24"/>
        </w:rPr>
        <w:t>12.10</w:t>
      </w:r>
      <w:r w:rsidR="00413D41" w:rsidRPr="00473743">
        <w:rPr>
          <w:sz w:val="24"/>
          <w:szCs w:val="24"/>
        </w:rPr>
        <w:t>. Недотримання Постачальником вимог пункту 6.3.13 цього Договору або виявленням факту поширення мораторію, встановленого ПКМУ №187, на Постачальника є підставою для розірвання Договору в односторонньому порядку.</w:t>
      </w:r>
    </w:p>
    <w:p w:rsidR="00413D41" w:rsidRPr="00473743" w:rsidRDefault="00413D41" w:rsidP="00413D41">
      <w:pPr>
        <w:jc w:val="both"/>
        <w:rPr>
          <w:i/>
          <w:sz w:val="24"/>
          <w:szCs w:val="24"/>
        </w:rPr>
      </w:pPr>
    </w:p>
    <w:p w:rsidR="00413D41" w:rsidRPr="001803BF" w:rsidRDefault="00413D41" w:rsidP="00413D41">
      <w:pPr>
        <w:ind w:left="2832"/>
        <w:rPr>
          <w:b/>
          <w:sz w:val="24"/>
          <w:szCs w:val="24"/>
        </w:rPr>
      </w:pPr>
      <w:r w:rsidRPr="001803BF">
        <w:rPr>
          <w:b/>
          <w:sz w:val="24"/>
          <w:szCs w:val="24"/>
        </w:rPr>
        <w:t>13.    ДОДАТКИ ДО ДОГОВОРУ</w:t>
      </w:r>
    </w:p>
    <w:p w:rsidR="00413D41" w:rsidRPr="00473743" w:rsidRDefault="00413D41" w:rsidP="00413D41">
      <w:pPr>
        <w:rPr>
          <w:sz w:val="24"/>
          <w:szCs w:val="24"/>
        </w:rPr>
      </w:pPr>
    </w:p>
    <w:p w:rsidR="00413D41" w:rsidRPr="00473743" w:rsidRDefault="001803BF" w:rsidP="00413D41">
      <w:pPr>
        <w:rPr>
          <w:sz w:val="24"/>
          <w:szCs w:val="24"/>
        </w:rPr>
      </w:pPr>
      <w:r>
        <w:rPr>
          <w:sz w:val="24"/>
          <w:szCs w:val="24"/>
        </w:rPr>
        <w:t xml:space="preserve">13.1. Специфікація </w:t>
      </w:r>
      <w:r w:rsidR="00413D41" w:rsidRPr="00473743">
        <w:rPr>
          <w:sz w:val="24"/>
          <w:szCs w:val="24"/>
        </w:rPr>
        <w:t>(додаток №1 до договору).</w:t>
      </w:r>
    </w:p>
    <w:p w:rsidR="00413D41" w:rsidRPr="00473743" w:rsidRDefault="00413D41" w:rsidP="00413D41">
      <w:pPr>
        <w:rPr>
          <w:sz w:val="24"/>
          <w:szCs w:val="24"/>
        </w:rPr>
      </w:pPr>
      <w:r w:rsidRPr="00473743">
        <w:rPr>
          <w:sz w:val="24"/>
          <w:szCs w:val="24"/>
        </w:rPr>
        <w:lastRenderedPageBreak/>
        <w:t xml:space="preserve">13.2 Технічна </w:t>
      </w:r>
      <w:r w:rsidR="00CA58E7">
        <w:rPr>
          <w:sz w:val="24"/>
          <w:szCs w:val="24"/>
        </w:rPr>
        <w:t xml:space="preserve">характеристика </w:t>
      </w:r>
      <w:r w:rsidRPr="00473743">
        <w:rPr>
          <w:sz w:val="24"/>
          <w:szCs w:val="24"/>
        </w:rPr>
        <w:t>(додаток №2 до договору).</w:t>
      </w: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Default="001803BF" w:rsidP="00413D41">
      <w:pPr>
        <w:jc w:val="center"/>
        <w:rPr>
          <w:sz w:val="24"/>
          <w:szCs w:val="24"/>
        </w:rPr>
      </w:pPr>
    </w:p>
    <w:p w:rsidR="001803BF" w:rsidRPr="00473743" w:rsidRDefault="001803BF" w:rsidP="00413D41">
      <w:pPr>
        <w:jc w:val="center"/>
        <w:rPr>
          <w:sz w:val="24"/>
          <w:szCs w:val="24"/>
        </w:rPr>
      </w:pPr>
    </w:p>
    <w:p w:rsidR="00413D41" w:rsidRPr="00CA58E7" w:rsidRDefault="00413D41" w:rsidP="00413D41">
      <w:pPr>
        <w:ind w:firstLine="708"/>
        <w:jc w:val="center"/>
        <w:rPr>
          <w:b/>
          <w:sz w:val="24"/>
          <w:szCs w:val="24"/>
        </w:rPr>
      </w:pPr>
      <w:r w:rsidRPr="00CA58E7">
        <w:rPr>
          <w:b/>
          <w:sz w:val="24"/>
          <w:szCs w:val="24"/>
        </w:rPr>
        <w:t>14. МІСЦЕЗНАХОДЖЕННЯ ТА БАНКІВСЬКІ РЕКВІЗИТИ СТОРІН:</w:t>
      </w:r>
    </w:p>
    <w:p w:rsidR="00413D41" w:rsidRPr="00473743" w:rsidRDefault="00413D41" w:rsidP="00413D41">
      <w:pPr>
        <w:rPr>
          <w:sz w:val="24"/>
          <w:szCs w:val="24"/>
        </w:rPr>
      </w:pPr>
    </w:p>
    <w:p w:rsidR="00413D41" w:rsidRPr="00473743" w:rsidRDefault="00413D41" w:rsidP="00413D41">
      <w:pPr>
        <w:jc w:val="center"/>
        <w:rPr>
          <w:rFonts w:eastAsia="Calibri"/>
          <w:sz w:val="24"/>
          <w:szCs w:val="24"/>
        </w:rPr>
      </w:pPr>
      <w:r w:rsidRPr="00473743">
        <w:rPr>
          <w:rFonts w:eastAsia="Calibri"/>
          <w:sz w:val="24"/>
          <w:szCs w:val="24"/>
        </w:rPr>
        <w:t>ПОКУПЕЦЬ:</w:t>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r>
      <w:r w:rsidRPr="00473743">
        <w:rPr>
          <w:rFonts w:eastAsia="Calibri"/>
          <w:sz w:val="24"/>
          <w:szCs w:val="24"/>
        </w:rPr>
        <w:tab/>
        <w:t>ПОСТАЧАЛЬНИК:</w:t>
      </w:r>
    </w:p>
    <w:p w:rsidR="00413D41" w:rsidRPr="00473743" w:rsidRDefault="00413D41" w:rsidP="00413D41">
      <w:pPr>
        <w:rPr>
          <w:rFonts w:eastAsia="Calibri"/>
          <w:sz w:val="24"/>
          <w:szCs w:val="24"/>
        </w:rPr>
      </w:pPr>
    </w:p>
    <w:p w:rsidR="00413D41" w:rsidRPr="00473743" w:rsidRDefault="00413D41" w:rsidP="00413D41">
      <w:pPr>
        <w:shd w:val="clear" w:color="auto" w:fill="FFFFFF"/>
        <w:rPr>
          <w:rFonts w:eastAsia="Calibri"/>
          <w:b/>
          <w:sz w:val="24"/>
          <w:szCs w:val="24"/>
          <w:lang w:eastAsia="uk-UA"/>
        </w:rPr>
      </w:pPr>
      <w:r w:rsidRPr="00473743">
        <w:rPr>
          <w:rFonts w:eastAsia="Calibri"/>
          <w:b/>
          <w:sz w:val="24"/>
          <w:szCs w:val="24"/>
          <w:lang w:eastAsia="uk-UA"/>
        </w:rPr>
        <w:tab/>
      </w:r>
      <w:r w:rsidRPr="00473743">
        <w:rPr>
          <w:rFonts w:eastAsia="Calibri"/>
          <w:b/>
          <w:sz w:val="24"/>
          <w:szCs w:val="24"/>
          <w:lang w:eastAsia="uk-UA"/>
        </w:rPr>
        <w:tab/>
      </w:r>
      <w:r w:rsidRPr="00473743">
        <w:rPr>
          <w:rFonts w:eastAsia="Calibri"/>
          <w:b/>
          <w:sz w:val="24"/>
          <w:szCs w:val="24"/>
          <w:lang w:eastAsia="uk-UA"/>
        </w:rPr>
        <w:tab/>
      </w:r>
      <w:r w:rsidRPr="00473743">
        <w:rPr>
          <w:rFonts w:eastAsia="Calibri"/>
          <w:b/>
          <w:sz w:val="24"/>
          <w:szCs w:val="24"/>
          <w:lang w:eastAsia="uk-UA"/>
        </w:rPr>
        <w:tab/>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Відділ освіти, культури, молоді та спорту </w:t>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виконавчого комітету Градизької селищної ради </w:t>
      </w: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eastAsia="uk-UA"/>
        </w:rPr>
      </w:pPr>
      <w:r>
        <w:rPr>
          <w:rFonts w:eastAsia="Calibri"/>
          <w:b/>
          <w:color w:val="000000"/>
          <w:sz w:val="24"/>
          <w:szCs w:val="24"/>
          <w:shd w:val="clear" w:color="auto" w:fill="FFFFFF"/>
          <w:lang w:eastAsia="zh-CN"/>
        </w:rPr>
        <w:t>Кременчуцького району Полтавської області</w:t>
      </w:r>
    </w:p>
    <w:p w:rsidR="00FE46F0" w:rsidRDefault="00FE46F0" w:rsidP="00FE46F0">
      <w:pPr>
        <w:rPr>
          <w:rFonts w:eastAsia="Calibri"/>
          <w:sz w:val="24"/>
          <w:szCs w:val="24"/>
          <w:lang w:eastAsia="en-US"/>
        </w:rPr>
      </w:pPr>
      <w:r>
        <w:rPr>
          <w:rFonts w:eastAsia="Calibri"/>
          <w:sz w:val="24"/>
          <w:szCs w:val="24"/>
        </w:rPr>
        <w:t>39071, смт Градизьк, вул. Гвардійська 71,</w:t>
      </w:r>
    </w:p>
    <w:p w:rsidR="00FE46F0" w:rsidRDefault="00FE46F0" w:rsidP="00FE46F0">
      <w:pPr>
        <w:widowControl w:val="0"/>
        <w:tabs>
          <w:tab w:val="left" w:pos="426"/>
          <w:tab w:val="left" w:pos="1134"/>
        </w:tabs>
        <w:suppressAutoHyphens/>
        <w:snapToGrid w:val="0"/>
        <w:spacing w:line="252" w:lineRule="auto"/>
        <w:ind w:left="35"/>
        <w:rPr>
          <w:rFonts w:eastAsia="Calibri"/>
          <w:sz w:val="24"/>
          <w:szCs w:val="24"/>
        </w:rPr>
      </w:pPr>
      <w:r>
        <w:rPr>
          <w:rFonts w:eastAsia="Calibri"/>
          <w:sz w:val="24"/>
          <w:szCs w:val="24"/>
        </w:rPr>
        <w:t>Кременчуцький р-н, Полтавська обл.,Україна</w:t>
      </w:r>
    </w:p>
    <w:p w:rsidR="00FE46F0" w:rsidRDefault="00FE46F0" w:rsidP="00FE46F0">
      <w:pPr>
        <w:widowControl w:val="0"/>
        <w:tabs>
          <w:tab w:val="left" w:pos="426"/>
          <w:tab w:val="left" w:pos="1134"/>
        </w:tabs>
        <w:suppressAutoHyphens/>
        <w:snapToGrid w:val="0"/>
        <w:spacing w:line="252" w:lineRule="auto"/>
        <w:ind w:left="35"/>
        <w:rPr>
          <w:rFonts w:eastAsiaTheme="minorHAnsi"/>
          <w:color w:val="000000"/>
          <w:sz w:val="24"/>
          <w:szCs w:val="24"/>
          <w:lang w:eastAsia="uk-UA"/>
        </w:rPr>
      </w:pPr>
      <w:r>
        <w:rPr>
          <w:color w:val="000000"/>
          <w:sz w:val="24"/>
          <w:szCs w:val="24"/>
          <w:lang w:eastAsia="uk-UA"/>
        </w:rPr>
        <w:t>Код ЄДРПОУ 43922872</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r>
        <w:rPr>
          <w:color w:val="000000"/>
          <w:sz w:val="24"/>
          <w:szCs w:val="24"/>
          <w:lang w:eastAsia="uk-UA"/>
        </w:rPr>
        <w:t>в Держказначейська служба України м. Київ</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rFonts w:eastAsiaTheme="minorHAnsi"/>
          <w:b/>
          <w:color w:val="000000"/>
          <w:sz w:val="24"/>
          <w:szCs w:val="24"/>
          <w:lang w:eastAsia="uk-UA"/>
        </w:rPr>
      </w:pPr>
      <w:r>
        <w:rPr>
          <w:b/>
          <w:color w:val="000000"/>
          <w:sz w:val="24"/>
          <w:szCs w:val="24"/>
          <w:lang w:val="ru-RU"/>
        </w:rPr>
        <w:t>Н</w:t>
      </w:r>
      <w:r>
        <w:rPr>
          <w:b/>
          <w:color w:val="000000"/>
          <w:sz w:val="24"/>
          <w:szCs w:val="24"/>
        </w:rPr>
        <w:t>ачальник</w:t>
      </w:r>
      <w:r>
        <w:rPr>
          <w:b/>
          <w:color w:val="000000"/>
          <w:sz w:val="24"/>
          <w:szCs w:val="24"/>
          <w:lang w:val="ru-RU"/>
        </w:rPr>
        <w:t xml:space="preserve"> </w:t>
      </w:r>
      <w:r>
        <w:rPr>
          <w:b/>
          <w:color w:val="000000"/>
          <w:sz w:val="24"/>
          <w:szCs w:val="24"/>
        </w:rPr>
        <w:t>відділу</w:t>
      </w:r>
    </w:p>
    <w:p w:rsidR="00FE46F0" w:rsidRDefault="00FE46F0" w:rsidP="00FE46F0">
      <w:pPr>
        <w:rPr>
          <w:color w:val="000000"/>
          <w:sz w:val="24"/>
          <w:szCs w:val="24"/>
        </w:rPr>
      </w:pPr>
    </w:p>
    <w:p w:rsidR="00FE46F0" w:rsidRDefault="00FE46F0" w:rsidP="00FE46F0">
      <w:pPr>
        <w:rPr>
          <w:color w:val="000000"/>
          <w:sz w:val="24"/>
          <w:szCs w:val="24"/>
        </w:rPr>
      </w:pPr>
      <w:r>
        <w:rPr>
          <w:color w:val="000000"/>
          <w:sz w:val="24"/>
          <w:szCs w:val="24"/>
        </w:rPr>
        <w:t>______________________</w:t>
      </w:r>
      <w:r>
        <w:rPr>
          <w:b/>
          <w:color w:val="000000"/>
          <w:sz w:val="24"/>
          <w:szCs w:val="24"/>
          <w:lang w:val="ru-RU"/>
        </w:rPr>
        <w:t>М.С.Ніценко</w:t>
      </w:r>
    </w:p>
    <w:p w:rsidR="00413D41" w:rsidRPr="00473743" w:rsidRDefault="00FE46F0" w:rsidP="00FE46F0">
      <w:pPr>
        <w:shd w:val="clear" w:color="auto" w:fill="FFFFFF"/>
        <w:rPr>
          <w:rFonts w:eastAsia="Calibri"/>
          <w:b/>
          <w:sz w:val="24"/>
          <w:szCs w:val="24"/>
          <w:lang w:eastAsia="uk-UA"/>
        </w:rPr>
      </w:pPr>
      <w:r>
        <w:rPr>
          <w:color w:val="000000"/>
          <w:sz w:val="16"/>
          <w:szCs w:val="16"/>
          <w:lang w:val="ru-RU"/>
        </w:rPr>
        <w:t>М.П.</w:t>
      </w:r>
    </w:p>
    <w:p w:rsidR="00413D41" w:rsidRPr="00473743" w:rsidRDefault="00413D41" w:rsidP="00FE46F0">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ind w:left="2832" w:firstLine="708"/>
        <w:rPr>
          <w:sz w:val="24"/>
          <w:szCs w:val="24"/>
        </w:rPr>
      </w:pPr>
    </w:p>
    <w:p w:rsidR="00413D41" w:rsidRPr="00473743" w:rsidRDefault="00413D41" w:rsidP="00413D41">
      <w:pPr>
        <w:pageBreakBefore/>
        <w:jc w:val="right"/>
        <w:rPr>
          <w:rFonts w:eastAsia="Batang"/>
          <w:bCs/>
          <w:sz w:val="24"/>
          <w:szCs w:val="24"/>
        </w:rPr>
      </w:pPr>
      <w:r w:rsidRPr="00473743">
        <w:rPr>
          <w:rFonts w:eastAsia="Batang"/>
          <w:bCs/>
          <w:sz w:val="24"/>
          <w:szCs w:val="24"/>
        </w:rPr>
        <w:lastRenderedPageBreak/>
        <w:t>Додаток 1</w:t>
      </w:r>
    </w:p>
    <w:p w:rsidR="00413D41" w:rsidRPr="00473743" w:rsidRDefault="00413D41" w:rsidP="00413D41">
      <w:pPr>
        <w:jc w:val="right"/>
        <w:rPr>
          <w:rFonts w:eastAsia="Calibri"/>
          <w:bCs/>
          <w:sz w:val="24"/>
          <w:szCs w:val="24"/>
        </w:rPr>
      </w:pPr>
      <w:r w:rsidRPr="00473743">
        <w:rPr>
          <w:rFonts w:eastAsia="Calibri"/>
          <w:sz w:val="24"/>
          <w:szCs w:val="24"/>
        </w:rPr>
        <w:t xml:space="preserve">до договору </w:t>
      </w:r>
      <w:r w:rsidRPr="00473743">
        <w:rPr>
          <w:rFonts w:eastAsia="Calibri"/>
          <w:bCs/>
          <w:sz w:val="24"/>
          <w:szCs w:val="24"/>
        </w:rPr>
        <w:t>поставки</w:t>
      </w:r>
    </w:p>
    <w:p w:rsidR="00413D41" w:rsidRPr="00473743" w:rsidRDefault="00413D41" w:rsidP="00413D41">
      <w:pPr>
        <w:jc w:val="right"/>
        <w:rPr>
          <w:rFonts w:eastAsia="Calibri"/>
          <w:sz w:val="24"/>
          <w:szCs w:val="24"/>
        </w:rPr>
      </w:pPr>
      <w:r w:rsidRPr="00473743">
        <w:rPr>
          <w:rFonts w:eastAsia="Calibri"/>
          <w:sz w:val="24"/>
          <w:szCs w:val="24"/>
        </w:rPr>
        <w:t>№________________________________від ______________</w:t>
      </w:r>
    </w:p>
    <w:p w:rsidR="00413D41" w:rsidRPr="00473743" w:rsidRDefault="00413D41" w:rsidP="00413D41">
      <w:pPr>
        <w:keepNext/>
        <w:spacing w:before="240" w:after="60"/>
        <w:outlineLvl w:val="2"/>
        <w:rPr>
          <w:rFonts w:ascii="Cambria" w:eastAsia="Calibri" w:hAnsi="Cambria"/>
          <w:b/>
          <w:bCs/>
          <w:sz w:val="26"/>
          <w:szCs w:val="26"/>
          <w:lang w:eastAsia="uk-UA"/>
        </w:rPr>
      </w:pPr>
    </w:p>
    <w:p w:rsidR="00413D41" w:rsidRDefault="00413D41" w:rsidP="00413D41">
      <w:pPr>
        <w:keepNext/>
        <w:spacing w:before="240" w:after="60"/>
        <w:jc w:val="center"/>
        <w:outlineLvl w:val="2"/>
        <w:rPr>
          <w:rFonts w:ascii="Cambria" w:eastAsia="Calibri" w:hAnsi="Cambria"/>
          <w:b/>
          <w:bCs/>
          <w:sz w:val="26"/>
          <w:szCs w:val="26"/>
          <w:lang w:eastAsia="uk-UA"/>
        </w:rPr>
      </w:pPr>
      <w:r w:rsidRPr="00473743">
        <w:rPr>
          <w:rFonts w:ascii="Cambria" w:eastAsia="Calibri" w:hAnsi="Cambria"/>
          <w:b/>
          <w:bCs/>
          <w:sz w:val="26"/>
          <w:szCs w:val="26"/>
          <w:lang w:eastAsia="uk-UA"/>
        </w:rPr>
        <w:t xml:space="preserve">Специфікація </w:t>
      </w:r>
    </w:p>
    <w:p w:rsidR="00FE46F0" w:rsidRPr="00473743" w:rsidRDefault="00FE46F0" w:rsidP="00413D41">
      <w:pPr>
        <w:keepNext/>
        <w:spacing w:before="240" w:after="60"/>
        <w:jc w:val="center"/>
        <w:outlineLvl w:val="2"/>
        <w:rPr>
          <w:rFonts w:ascii="Cambria" w:eastAsia="Calibri" w:hAnsi="Cambria"/>
          <w:b/>
          <w:bCs/>
          <w:sz w:val="26"/>
          <w:szCs w:val="26"/>
          <w:lang w:eastAsia="uk-UA"/>
        </w:rPr>
      </w:pPr>
      <w:r>
        <w:rPr>
          <w:b/>
          <w:color w:val="1A1A1A" w:themeColor="background1" w:themeShade="1A"/>
          <w:sz w:val="24"/>
          <w:szCs w:val="24"/>
        </w:rPr>
        <w:t xml:space="preserve"> Код </w:t>
      </w:r>
      <w:r w:rsidRPr="00FE46F0">
        <w:rPr>
          <w:b/>
          <w:color w:val="1A1A1A" w:themeColor="background1" w:themeShade="1A"/>
          <w:sz w:val="24"/>
          <w:szCs w:val="24"/>
        </w:rPr>
        <w:t>ДК 021:2015</w:t>
      </w:r>
      <w:r w:rsidRPr="00FE46F0">
        <w:rPr>
          <w:rFonts w:eastAsia="Calibri"/>
          <w:b/>
          <w:sz w:val="24"/>
          <w:szCs w:val="24"/>
        </w:rPr>
        <w:t>:</w:t>
      </w:r>
      <w:r>
        <w:rPr>
          <w:rFonts w:eastAsia="Calibri"/>
          <w:b/>
          <w:sz w:val="24"/>
          <w:szCs w:val="24"/>
        </w:rPr>
        <w:t xml:space="preserve">42510000-4- </w:t>
      </w:r>
      <w:r w:rsidRPr="00FE46F0">
        <w:rPr>
          <w:rFonts w:eastAsia="Calibri"/>
          <w:b/>
          <w:sz w:val="24"/>
          <w:szCs w:val="24"/>
        </w:rPr>
        <w:t>Теплообмінники, кондиціонери повітря, холодильне обладнання та фільтрувальні пристро</w:t>
      </w:r>
      <w:r>
        <w:rPr>
          <w:rFonts w:eastAsia="Calibri"/>
          <w:b/>
          <w:sz w:val="24"/>
          <w:szCs w:val="24"/>
        </w:rPr>
        <w:t>ї</w:t>
      </w:r>
    </w:p>
    <w:p w:rsidR="00413D41" w:rsidRPr="00473743" w:rsidRDefault="00413D41" w:rsidP="00413D41">
      <w:pPr>
        <w:rPr>
          <w:rFonts w:eastAsia="Calibri"/>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38"/>
        <w:gridCol w:w="1070"/>
        <w:gridCol w:w="1258"/>
        <w:gridCol w:w="1027"/>
        <w:gridCol w:w="32"/>
        <w:gridCol w:w="968"/>
        <w:gridCol w:w="59"/>
        <w:gridCol w:w="1000"/>
        <w:gridCol w:w="1057"/>
        <w:gridCol w:w="978"/>
      </w:tblGrid>
      <w:tr w:rsidR="00FE46F0" w:rsidRPr="00473743" w:rsidTr="00FE46F0">
        <w:tc>
          <w:tcPr>
            <w:tcW w:w="486"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w:t>
            </w:r>
          </w:p>
          <w:p w:rsidR="00FE46F0" w:rsidRPr="00473743" w:rsidRDefault="00FE46F0" w:rsidP="00413D41">
            <w:pPr>
              <w:rPr>
                <w:rFonts w:eastAsia="Calibri"/>
                <w:sz w:val="24"/>
                <w:szCs w:val="24"/>
              </w:rPr>
            </w:pPr>
            <w:r w:rsidRPr="00473743">
              <w:rPr>
                <w:rFonts w:eastAsia="Calibri"/>
              </w:rPr>
              <w:t>п/п</w:t>
            </w:r>
          </w:p>
        </w:tc>
        <w:tc>
          <w:tcPr>
            <w:tcW w:w="1638"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Найменування товару</w:t>
            </w:r>
          </w:p>
        </w:tc>
        <w:tc>
          <w:tcPr>
            <w:tcW w:w="1070"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Виробник</w:t>
            </w:r>
          </w:p>
          <w:p w:rsidR="00FE46F0" w:rsidRPr="00473743" w:rsidRDefault="00FE46F0" w:rsidP="00413D41">
            <w:pPr>
              <w:rPr>
                <w:rFonts w:eastAsia="Calibri"/>
                <w:sz w:val="24"/>
                <w:szCs w:val="24"/>
              </w:rPr>
            </w:pPr>
            <w:r w:rsidRPr="00473743">
              <w:rPr>
                <w:rFonts w:eastAsia="Calibri"/>
              </w:rPr>
              <w:t>товару</w:t>
            </w:r>
          </w:p>
        </w:tc>
        <w:tc>
          <w:tcPr>
            <w:tcW w:w="1258"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Країна</w:t>
            </w:r>
          </w:p>
          <w:p w:rsidR="00FE46F0" w:rsidRPr="00473743" w:rsidRDefault="00FE46F0" w:rsidP="00413D41">
            <w:pPr>
              <w:rPr>
                <w:rFonts w:eastAsia="Calibri"/>
                <w:sz w:val="24"/>
                <w:szCs w:val="24"/>
              </w:rPr>
            </w:pPr>
            <w:r w:rsidRPr="00473743">
              <w:rPr>
                <w:rFonts w:eastAsia="Calibri"/>
              </w:rPr>
              <w:t>походження товару</w:t>
            </w:r>
          </w:p>
        </w:tc>
        <w:tc>
          <w:tcPr>
            <w:tcW w:w="1027" w:type="dxa"/>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Од.вим.</w:t>
            </w:r>
          </w:p>
        </w:tc>
        <w:tc>
          <w:tcPr>
            <w:tcW w:w="1000" w:type="dxa"/>
            <w:gridSpan w:val="2"/>
            <w:tcBorders>
              <w:bottom w:val="single" w:sz="4" w:space="0" w:color="auto"/>
            </w:tcBorders>
            <w:shd w:val="clear" w:color="auto" w:fill="auto"/>
          </w:tcPr>
          <w:p w:rsidR="00FE46F0" w:rsidRPr="00473743" w:rsidRDefault="00FE46F0" w:rsidP="00413D41">
            <w:pPr>
              <w:rPr>
                <w:rFonts w:eastAsia="Calibri"/>
              </w:rPr>
            </w:pPr>
            <w:r w:rsidRPr="00473743">
              <w:rPr>
                <w:rFonts w:eastAsia="Calibri"/>
              </w:rPr>
              <w:t>К-ть</w:t>
            </w:r>
          </w:p>
        </w:tc>
        <w:tc>
          <w:tcPr>
            <w:tcW w:w="1059" w:type="dxa"/>
            <w:gridSpan w:val="2"/>
            <w:shd w:val="clear" w:color="auto" w:fill="auto"/>
          </w:tcPr>
          <w:p w:rsidR="00FE46F0" w:rsidRPr="00473743" w:rsidRDefault="00FE46F0" w:rsidP="00413D41">
            <w:pPr>
              <w:tabs>
                <w:tab w:val="num" w:pos="426"/>
              </w:tabs>
              <w:jc w:val="center"/>
              <w:rPr>
                <w:rFonts w:eastAsia="Calibri"/>
                <w:bCs/>
              </w:rPr>
            </w:pPr>
            <w:r w:rsidRPr="00473743">
              <w:rPr>
                <w:rFonts w:eastAsia="Calibri"/>
                <w:bCs/>
              </w:rPr>
              <w:t>Ціна за одиницю</w:t>
            </w:r>
          </w:p>
          <w:p w:rsidR="00FE46F0" w:rsidRPr="00473743" w:rsidRDefault="00FE46F0" w:rsidP="00413D41">
            <w:pPr>
              <w:rPr>
                <w:rFonts w:eastAsia="Calibri"/>
                <w:sz w:val="24"/>
                <w:szCs w:val="24"/>
              </w:rPr>
            </w:pPr>
            <w:r w:rsidRPr="00473743">
              <w:rPr>
                <w:rFonts w:eastAsia="Calibri"/>
                <w:bCs/>
              </w:rPr>
              <w:t>без ПДВ</w:t>
            </w:r>
          </w:p>
        </w:tc>
        <w:tc>
          <w:tcPr>
            <w:tcW w:w="2035" w:type="dxa"/>
            <w:gridSpan w:val="2"/>
            <w:shd w:val="clear" w:color="auto" w:fill="auto"/>
            <w:vAlign w:val="center"/>
          </w:tcPr>
          <w:p w:rsidR="00FE46F0" w:rsidRPr="00473743" w:rsidRDefault="00FE46F0" w:rsidP="00413D41">
            <w:pPr>
              <w:tabs>
                <w:tab w:val="num" w:pos="426"/>
              </w:tabs>
              <w:jc w:val="center"/>
              <w:rPr>
                <w:rFonts w:eastAsia="Calibri"/>
                <w:bCs/>
              </w:rPr>
            </w:pPr>
            <w:r w:rsidRPr="00473743">
              <w:rPr>
                <w:rFonts w:eastAsia="Calibri"/>
                <w:bCs/>
              </w:rPr>
              <w:t>Сума без ПДВ</w:t>
            </w:r>
          </w:p>
        </w:tc>
      </w:tr>
      <w:tr w:rsidR="00FE46F0" w:rsidRPr="00473743" w:rsidTr="00FE46F0">
        <w:tc>
          <w:tcPr>
            <w:tcW w:w="486"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638"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070"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258"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027" w:type="dxa"/>
            <w:tcBorders>
              <w:bottom w:val="single" w:sz="4" w:space="0" w:color="auto"/>
            </w:tcBorders>
            <w:shd w:val="clear" w:color="auto" w:fill="auto"/>
          </w:tcPr>
          <w:p w:rsidR="00FE46F0" w:rsidRPr="00473743" w:rsidRDefault="00FE46F0" w:rsidP="00413D41">
            <w:pPr>
              <w:rPr>
                <w:rFonts w:eastAsia="Calibri"/>
                <w:sz w:val="24"/>
                <w:szCs w:val="24"/>
              </w:rPr>
            </w:pPr>
          </w:p>
        </w:tc>
        <w:tc>
          <w:tcPr>
            <w:tcW w:w="1000" w:type="dxa"/>
            <w:gridSpan w:val="2"/>
            <w:tcBorders>
              <w:bottom w:val="single" w:sz="4" w:space="0" w:color="auto"/>
            </w:tcBorders>
            <w:shd w:val="clear" w:color="auto" w:fill="auto"/>
          </w:tcPr>
          <w:p w:rsidR="00FE46F0" w:rsidRPr="00473743" w:rsidRDefault="00FE46F0" w:rsidP="00413D41">
            <w:pPr>
              <w:rPr>
                <w:rFonts w:eastAsia="Calibri"/>
                <w:sz w:val="24"/>
                <w:szCs w:val="24"/>
              </w:rPr>
            </w:pPr>
          </w:p>
        </w:tc>
        <w:tc>
          <w:tcPr>
            <w:tcW w:w="1059" w:type="dxa"/>
            <w:gridSpan w:val="2"/>
            <w:tcBorders>
              <w:bottom w:val="single" w:sz="4" w:space="0" w:color="auto"/>
            </w:tcBorders>
            <w:shd w:val="clear" w:color="auto" w:fill="auto"/>
          </w:tcPr>
          <w:p w:rsidR="00FE46F0" w:rsidRPr="00473743" w:rsidRDefault="00FE46F0" w:rsidP="00413D41">
            <w:pPr>
              <w:rPr>
                <w:rFonts w:eastAsia="Calibri"/>
                <w:sz w:val="24"/>
                <w:szCs w:val="24"/>
              </w:rPr>
            </w:pPr>
          </w:p>
        </w:tc>
        <w:tc>
          <w:tcPr>
            <w:tcW w:w="2035" w:type="dxa"/>
            <w:gridSpan w:val="2"/>
            <w:shd w:val="clear" w:color="auto" w:fill="auto"/>
          </w:tcPr>
          <w:p w:rsidR="00FE46F0" w:rsidRPr="00473743" w:rsidRDefault="00FE46F0" w:rsidP="00413D41">
            <w:pPr>
              <w:rPr>
                <w:rFonts w:eastAsia="Calibri"/>
                <w:sz w:val="24"/>
                <w:szCs w:val="24"/>
              </w:rPr>
            </w:pPr>
          </w:p>
        </w:tc>
      </w:tr>
      <w:tr w:rsidR="00DB32A0" w:rsidRPr="00473743" w:rsidTr="00FE46F0">
        <w:tc>
          <w:tcPr>
            <w:tcW w:w="486"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638"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70"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258" w:type="dxa"/>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59" w:type="dxa"/>
            <w:gridSpan w:val="2"/>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27" w:type="dxa"/>
            <w:gridSpan w:val="2"/>
            <w:tcBorders>
              <w:top w:val="single" w:sz="4" w:space="0" w:color="auto"/>
              <w:left w:val="nil"/>
              <w:bottom w:val="nil"/>
              <w:right w:val="nil"/>
            </w:tcBorders>
            <w:shd w:val="clear" w:color="auto" w:fill="auto"/>
          </w:tcPr>
          <w:p w:rsidR="00413D41" w:rsidRPr="00473743" w:rsidRDefault="00413D41" w:rsidP="00413D41">
            <w:pPr>
              <w:rPr>
                <w:rFonts w:eastAsia="Calibri"/>
                <w:sz w:val="24"/>
                <w:szCs w:val="24"/>
              </w:rPr>
            </w:pPr>
          </w:p>
        </w:tc>
        <w:tc>
          <w:tcPr>
            <w:tcW w:w="1000" w:type="dxa"/>
            <w:tcBorders>
              <w:top w:val="single" w:sz="4" w:space="0" w:color="auto"/>
              <w:left w:val="nil"/>
              <w:bottom w:val="nil"/>
              <w:right w:val="single" w:sz="4" w:space="0" w:color="auto"/>
            </w:tcBorders>
            <w:shd w:val="clear" w:color="auto" w:fill="auto"/>
          </w:tcPr>
          <w:p w:rsidR="00413D41" w:rsidRPr="00473743" w:rsidRDefault="00413D41" w:rsidP="00413D41">
            <w:pPr>
              <w:rPr>
                <w:rFonts w:eastAsia="Calibri"/>
                <w:sz w:val="24"/>
                <w:szCs w:val="24"/>
              </w:rPr>
            </w:pPr>
          </w:p>
        </w:tc>
        <w:tc>
          <w:tcPr>
            <w:tcW w:w="1057" w:type="dxa"/>
            <w:tcBorders>
              <w:left w:val="single" w:sz="4" w:space="0" w:color="auto"/>
            </w:tcBorders>
            <w:shd w:val="clear" w:color="auto" w:fill="auto"/>
          </w:tcPr>
          <w:p w:rsidR="00413D41" w:rsidRPr="00473743" w:rsidRDefault="00413D41" w:rsidP="00413D41">
            <w:pPr>
              <w:rPr>
                <w:rFonts w:eastAsia="Calibri"/>
                <w:b/>
              </w:rPr>
            </w:pPr>
            <w:r w:rsidRPr="00473743">
              <w:rPr>
                <w:rFonts w:eastAsia="Calibri"/>
                <w:b/>
              </w:rPr>
              <w:t>Всього:</w:t>
            </w:r>
          </w:p>
        </w:tc>
        <w:tc>
          <w:tcPr>
            <w:tcW w:w="978" w:type="dxa"/>
            <w:shd w:val="clear" w:color="auto" w:fill="auto"/>
          </w:tcPr>
          <w:p w:rsidR="00413D41" w:rsidRPr="00473743" w:rsidRDefault="00413D41" w:rsidP="00413D41">
            <w:pPr>
              <w:rPr>
                <w:rFonts w:eastAsia="Calibri"/>
                <w:sz w:val="24"/>
                <w:szCs w:val="24"/>
              </w:rPr>
            </w:pPr>
          </w:p>
        </w:tc>
      </w:tr>
      <w:tr w:rsidR="00DB32A0" w:rsidRPr="00473743" w:rsidTr="00FE46F0">
        <w:tc>
          <w:tcPr>
            <w:tcW w:w="486"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63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70"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25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59"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27"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00" w:type="dxa"/>
            <w:tcBorders>
              <w:top w:val="nil"/>
              <w:left w:val="nil"/>
              <w:bottom w:val="nil"/>
              <w:right w:val="single" w:sz="4" w:space="0" w:color="auto"/>
            </w:tcBorders>
            <w:shd w:val="clear" w:color="auto" w:fill="auto"/>
          </w:tcPr>
          <w:p w:rsidR="00413D41" w:rsidRPr="00473743" w:rsidRDefault="00413D41" w:rsidP="00413D41">
            <w:pPr>
              <w:rPr>
                <w:rFonts w:eastAsia="Calibri"/>
                <w:sz w:val="24"/>
                <w:szCs w:val="24"/>
              </w:rPr>
            </w:pPr>
          </w:p>
        </w:tc>
        <w:tc>
          <w:tcPr>
            <w:tcW w:w="1057" w:type="dxa"/>
            <w:tcBorders>
              <w:left w:val="single" w:sz="4" w:space="0" w:color="auto"/>
            </w:tcBorders>
            <w:shd w:val="clear" w:color="auto" w:fill="auto"/>
          </w:tcPr>
          <w:p w:rsidR="00413D41" w:rsidRPr="00473743" w:rsidRDefault="00413D41" w:rsidP="00413D41">
            <w:pPr>
              <w:rPr>
                <w:rFonts w:eastAsia="Calibri"/>
                <w:b/>
              </w:rPr>
            </w:pPr>
            <w:r w:rsidRPr="00473743">
              <w:rPr>
                <w:rFonts w:eastAsia="Calibri"/>
                <w:b/>
              </w:rPr>
              <w:t>ПДВ:</w:t>
            </w:r>
          </w:p>
        </w:tc>
        <w:tc>
          <w:tcPr>
            <w:tcW w:w="978" w:type="dxa"/>
            <w:shd w:val="clear" w:color="auto" w:fill="auto"/>
          </w:tcPr>
          <w:p w:rsidR="00413D41" w:rsidRPr="00473743" w:rsidRDefault="00413D41" w:rsidP="00413D41">
            <w:pPr>
              <w:rPr>
                <w:rFonts w:eastAsia="Calibri"/>
                <w:sz w:val="24"/>
                <w:szCs w:val="24"/>
              </w:rPr>
            </w:pPr>
          </w:p>
        </w:tc>
      </w:tr>
      <w:tr w:rsidR="00413D41" w:rsidRPr="00473743" w:rsidTr="00FE46F0">
        <w:tc>
          <w:tcPr>
            <w:tcW w:w="486"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63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70"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258" w:type="dxa"/>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59"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27" w:type="dxa"/>
            <w:gridSpan w:val="2"/>
            <w:tcBorders>
              <w:top w:val="nil"/>
              <w:left w:val="nil"/>
              <w:bottom w:val="nil"/>
              <w:right w:val="nil"/>
            </w:tcBorders>
            <w:shd w:val="clear" w:color="auto" w:fill="auto"/>
          </w:tcPr>
          <w:p w:rsidR="00413D41" w:rsidRPr="00473743" w:rsidRDefault="00413D41" w:rsidP="00413D41">
            <w:pPr>
              <w:rPr>
                <w:rFonts w:eastAsia="Calibri"/>
                <w:sz w:val="24"/>
                <w:szCs w:val="24"/>
              </w:rPr>
            </w:pPr>
          </w:p>
        </w:tc>
        <w:tc>
          <w:tcPr>
            <w:tcW w:w="1000" w:type="dxa"/>
            <w:tcBorders>
              <w:top w:val="nil"/>
              <w:left w:val="nil"/>
              <w:bottom w:val="nil"/>
              <w:right w:val="single" w:sz="4" w:space="0" w:color="auto"/>
            </w:tcBorders>
            <w:shd w:val="clear" w:color="auto" w:fill="auto"/>
          </w:tcPr>
          <w:p w:rsidR="00413D41" w:rsidRPr="00473743" w:rsidRDefault="00413D41" w:rsidP="00413D41">
            <w:pPr>
              <w:rPr>
                <w:rFonts w:eastAsia="Calibri"/>
                <w:sz w:val="24"/>
                <w:szCs w:val="24"/>
              </w:rPr>
            </w:pPr>
          </w:p>
        </w:tc>
        <w:tc>
          <w:tcPr>
            <w:tcW w:w="1057" w:type="dxa"/>
            <w:tcBorders>
              <w:left w:val="single" w:sz="4" w:space="0" w:color="auto"/>
            </w:tcBorders>
            <w:shd w:val="clear" w:color="auto" w:fill="auto"/>
          </w:tcPr>
          <w:p w:rsidR="00413D41" w:rsidRPr="00473743" w:rsidRDefault="00413D41" w:rsidP="00413D41">
            <w:pPr>
              <w:rPr>
                <w:rFonts w:eastAsia="Calibri"/>
                <w:b/>
              </w:rPr>
            </w:pPr>
            <w:r w:rsidRPr="00473743">
              <w:rPr>
                <w:rFonts w:eastAsia="Calibri"/>
                <w:b/>
              </w:rPr>
              <w:t>Разом:</w:t>
            </w:r>
          </w:p>
        </w:tc>
        <w:tc>
          <w:tcPr>
            <w:tcW w:w="978" w:type="dxa"/>
            <w:shd w:val="clear" w:color="auto" w:fill="auto"/>
          </w:tcPr>
          <w:p w:rsidR="00413D41" w:rsidRPr="00473743" w:rsidRDefault="00413D41" w:rsidP="00413D41">
            <w:pPr>
              <w:rPr>
                <w:rFonts w:eastAsia="Calibri"/>
                <w:sz w:val="24"/>
                <w:szCs w:val="24"/>
              </w:rPr>
            </w:pPr>
          </w:p>
        </w:tc>
      </w:tr>
    </w:tbl>
    <w:p w:rsidR="00413D41" w:rsidRPr="00473743" w:rsidRDefault="00413D41" w:rsidP="00413D41">
      <w:pPr>
        <w:rPr>
          <w:rFonts w:eastAsia="Calibri"/>
          <w:sz w:val="24"/>
          <w:szCs w:val="24"/>
        </w:rPr>
      </w:pPr>
    </w:p>
    <w:p w:rsidR="00413D41" w:rsidRPr="00473743" w:rsidRDefault="00413D41" w:rsidP="00413D41">
      <w:pPr>
        <w:rPr>
          <w:rFonts w:eastAsia="Calibri"/>
          <w:sz w:val="24"/>
          <w:szCs w:val="24"/>
          <w:lang w:eastAsia="uk-UA"/>
        </w:rPr>
      </w:pPr>
    </w:p>
    <w:p w:rsidR="00413D41" w:rsidRPr="00473743" w:rsidRDefault="00413D41" w:rsidP="00413D41">
      <w:pPr>
        <w:jc w:val="both"/>
        <w:rPr>
          <w:rFonts w:eastAsia="Calibri"/>
          <w:sz w:val="23"/>
          <w:szCs w:val="23"/>
        </w:rPr>
      </w:pPr>
    </w:p>
    <w:p w:rsidR="00413D41" w:rsidRDefault="00413D41" w:rsidP="00413D41">
      <w:pPr>
        <w:tabs>
          <w:tab w:val="num" w:pos="426"/>
        </w:tabs>
        <w:rPr>
          <w:rFonts w:eastAsia="Calibri"/>
          <w:bCs/>
          <w:sz w:val="24"/>
          <w:szCs w:val="24"/>
        </w:rPr>
      </w:pPr>
    </w:p>
    <w:p w:rsidR="00FE46F0" w:rsidRDefault="00FE46F0" w:rsidP="00413D41">
      <w:pPr>
        <w:tabs>
          <w:tab w:val="num" w:pos="426"/>
        </w:tabs>
        <w:rPr>
          <w:rFonts w:eastAsia="Calibri"/>
          <w:bCs/>
          <w:sz w:val="24"/>
          <w:szCs w:val="24"/>
        </w:rPr>
      </w:pPr>
    </w:p>
    <w:p w:rsidR="00FE46F0" w:rsidRPr="00473743" w:rsidRDefault="00FE46F0" w:rsidP="00413D41">
      <w:pPr>
        <w:tabs>
          <w:tab w:val="num" w:pos="426"/>
        </w:tabs>
        <w:rPr>
          <w:rFonts w:eastAsia="Calibri"/>
          <w:b/>
          <w:bCs/>
          <w:sz w:val="23"/>
          <w:szCs w:val="23"/>
        </w:rPr>
      </w:pPr>
    </w:p>
    <w:p w:rsidR="00413D41" w:rsidRPr="00473743" w:rsidRDefault="00413D41" w:rsidP="00413D41">
      <w:pPr>
        <w:tabs>
          <w:tab w:val="num" w:pos="426"/>
        </w:tabs>
        <w:rPr>
          <w:rFonts w:eastAsia="Calibri"/>
          <w:b/>
          <w:bCs/>
          <w:sz w:val="23"/>
          <w:szCs w:val="23"/>
        </w:rPr>
      </w:pPr>
    </w:p>
    <w:p w:rsidR="00413D41" w:rsidRPr="00473743" w:rsidRDefault="00413D41" w:rsidP="00413D41">
      <w:pPr>
        <w:tabs>
          <w:tab w:val="num" w:pos="426"/>
        </w:tabs>
        <w:rPr>
          <w:rFonts w:eastAsia="Calibri"/>
          <w:b/>
          <w:bCs/>
          <w:sz w:val="23"/>
          <w:szCs w:val="23"/>
        </w:rPr>
      </w:pPr>
      <w:r w:rsidRPr="00473743">
        <w:rPr>
          <w:rFonts w:eastAsia="Calibri"/>
          <w:b/>
          <w:bCs/>
          <w:sz w:val="23"/>
          <w:szCs w:val="23"/>
        </w:rPr>
        <w:t>Покупець:</w:t>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r>
      <w:r w:rsidRPr="00473743">
        <w:rPr>
          <w:rFonts w:eastAsia="Calibri"/>
          <w:b/>
          <w:bCs/>
          <w:sz w:val="23"/>
          <w:szCs w:val="23"/>
        </w:rPr>
        <w:tab/>
        <w:t>Постачальник:</w:t>
      </w:r>
    </w:p>
    <w:p w:rsidR="00413D41" w:rsidRPr="00473743" w:rsidRDefault="00413D41" w:rsidP="00413D41">
      <w:pPr>
        <w:rPr>
          <w:rFonts w:eastAsia="Calibri"/>
          <w:sz w:val="24"/>
          <w:szCs w:val="24"/>
        </w:rPr>
      </w:pP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Відділ освіти, культури, молоді та спорту </w:t>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виконавчого комітету Градизької селищної ради </w:t>
      </w: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eastAsia="uk-UA"/>
        </w:rPr>
      </w:pPr>
      <w:r>
        <w:rPr>
          <w:rFonts w:eastAsia="Calibri"/>
          <w:b/>
          <w:color w:val="000000"/>
          <w:sz w:val="24"/>
          <w:szCs w:val="24"/>
          <w:shd w:val="clear" w:color="auto" w:fill="FFFFFF"/>
          <w:lang w:eastAsia="zh-CN"/>
        </w:rPr>
        <w:t>Кременчуцького району Полтавської області</w:t>
      </w:r>
    </w:p>
    <w:p w:rsidR="00FE46F0" w:rsidRDefault="00FE46F0" w:rsidP="00FE46F0">
      <w:pPr>
        <w:rPr>
          <w:rFonts w:eastAsia="Calibri"/>
          <w:sz w:val="24"/>
          <w:szCs w:val="24"/>
          <w:lang w:eastAsia="en-US"/>
        </w:rPr>
      </w:pPr>
      <w:r>
        <w:rPr>
          <w:rFonts w:eastAsia="Calibri"/>
          <w:sz w:val="24"/>
          <w:szCs w:val="24"/>
        </w:rPr>
        <w:t>39071, смт Градизьк, вул. Гвардійська 71,</w:t>
      </w:r>
    </w:p>
    <w:p w:rsidR="00FE46F0" w:rsidRDefault="00FE46F0" w:rsidP="00FE46F0">
      <w:pPr>
        <w:widowControl w:val="0"/>
        <w:tabs>
          <w:tab w:val="left" w:pos="426"/>
          <w:tab w:val="left" w:pos="1134"/>
        </w:tabs>
        <w:suppressAutoHyphens/>
        <w:snapToGrid w:val="0"/>
        <w:spacing w:line="252" w:lineRule="auto"/>
        <w:ind w:left="35"/>
        <w:rPr>
          <w:rFonts w:eastAsia="Calibri"/>
          <w:sz w:val="24"/>
          <w:szCs w:val="24"/>
        </w:rPr>
      </w:pPr>
      <w:r>
        <w:rPr>
          <w:rFonts w:eastAsia="Calibri"/>
          <w:sz w:val="24"/>
          <w:szCs w:val="24"/>
        </w:rPr>
        <w:t>Кременчуцький р-н, Полтавська обл.,Україна</w:t>
      </w:r>
    </w:p>
    <w:p w:rsidR="00FE46F0" w:rsidRDefault="00FE46F0" w:rsidP="00FE46F0">
      <w:pPr>
        <w:widowControl w:val="0"/>
        <w:tabs>
          <w:tab w:val="left" w:pos="426"/>
          <w:tab w:val="left" w:pos="1134"/>
        </w:tabs>
        <w:suppressAutoHyphens/>
        <w:snapToGrid w:val="0"/>
        <w:spacing w:line="252" w:lineRule="auto"/>
        <w:ind w:left="35"/>
        <w:rPr>
          <w:rFonts w:eastAsiaTheme="minorHAnsi"/>
          <w:color w:val="000000"/>
          <w:sz w:val="24"/>
          <w:szCs w:val="24"/>
          <w:lang w:eastAsia="uk-UA"/>
        </w:rPr>
      </w:pPr>
      <w:r>
        <w:rPr>
          <w:color w:val="000000"/>
          <w:sz w:val="24"/>
          <w:szCs w:val="24"/>
          <w:lang w:eastAsia="uk-UA"/>
        </w:rPr>
        <w:t>Код ЄДРПОУ 43922872</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r>
        <w:rPr>
          <w:color w:val="000000"/>
          <w:sz w:val="24"/>
          <w:szCs w:val="24"/>
          <w:lang w:eastAsia="uk-UA"/>
        </w:rPr>
        <w:t>в Держказначейська служба України м. Київ</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rFonts w:eastAsiaTheme="minorHAnsi"/>
          <w:b/>
          <w:color w:val="000000"/>
          <w:sz w:val="24"/>
          <w:szCs w:val="24"/>
          <w:lang w:eastAsia="uk-UA"/>
        </w:rPr>
      </w:pPr>
      <w:r>
        <w:rPr>
          <w:b/>
          <w:color w:val="000000"/>
          <w:sz w:val="24"/>
          <w:szCs w:val="24"/>
          <w:lang w:val="ru-RU"/>
        </w:rPr>
        <w:t>Н</w:t>
      </w:r>
      <w:r>
        <w:rPr>
          <w:b/>
          <w:color w:val="000000"/>
          <w:sz w:val="24"/>
          <w:szCs w:val="24"/>
        </w:rPr>
        <w:t>ачальник</w:t>
      </w:r>
      <w:r>
        <w:rPr>
          <w:b/>
          <w:color w:val="000000"/>
          <w:sz w:val="24"/>
          <w:szCs w:val="24"/>
          <w:lang w:val="ru-RU"/>
        </w:rPr>
        <w:t xml:space="preserve"> </w:t>
      </w:r>
      <w:r>
        <w:rPr>
          <w:b/>
          <w:color w:val="000000"/>
          <w:sz w:val="24"/>
          <w:szCs w:val="24"/>
        </w:rPr>
        <w:t>відділу</w:t>
      </w:r>
    </w:p>
    <w:p w:rsidR="00FE46F0" w:rsidRDefault="00FE46F0" w:rsidP="00FE46F0">
      <w:pPr>
        <w:rPr>
          <w:color w:val="000000"/>
          <w:sz w:val="24"/>
          <w:szCs w:val="24"/>
        </w:rPr>
      </w:pPr>
    </w:p>
    <w:p w:rsidR="00FE46F0" w:rsidRDefault="00FE46F0" w:rsidP="00FE46F0">
      <w:pPr>
        <w:rPr>
          <w:color w:val="000000"/>
          <w:sz w:val="24"/>
          <w:szCs w:val="24"/>
        </w:rPr>
      </w:pPr>
      <w:r>
        <w:rPr>
          <w:color w:val="000000"/>
          <w:sz w:val="24"/>
          <w:szCs w:val="24"/>
        </w:rPr>
        <w:t>______________________</w:t>
      </w:r>
      <w:r>
        <w:rPr>
          <w:b/>
          <w:color w:val="000000"/>
          <w:sz w:val="24"/>
          <w:szCs w:val="24"/>
          <w:lang w:val="ru-RU"/>
        </w:rPr>
        <w:t>М.С.Ніценко</w:t>
      </w:r>
    </w:p>
    <w:p w:rsidR="00FE46F0" w:rsidRPr="00473743" w:rsidRDefault="00FE46F0" w:rsidP="00FE46F0">
      <w:pPr>
        <w:shd w:val="clear" w:color="auto" w:fill="FFFFFF"/>
        <w:rPr>
          <w:rFonts w:eastAsia="Calibri"/>
          <w:b/>
          <w:sz w:val="24"/>
          <w:szCs w:val="24"/>
          <w:lang w:eastAsia="uk-UA"/>
        </w:rPr>
      </w:pPr>
      <w:r>
        <w:rPr>
          <w:color w:val="000000"/>
          <w:sz w:val="16"/>
          <w:szCs w:val="16"/>
          <w:lang w:val="ru-RU"/>
        </w:rPr>
        <w:t>М.П.</w:t>
      </w:r>
    </w:p>
    <w:p w:rsidR="00413D41" w:rsidRPr="00473743" w:rsidRDefault="00413D41" w:rsidP="00413D41">
      <w:pPr>
        <w:rPr>
          <w:rFonts w:eastAsia="Calibri"/>
          <w:sz w:val="24"/>
          <w:szCs w:val="24"/>
        </w:rPr>
      </w:pPr>
    </w:p>
    <w:p w:rsidR="00413D41" w:rsidRPr="00473743" w:rsidRDefault="00413D41" w:rsidP="00413D41">
      <w:pPr>
        <w:jc w:val="both"/>
        <w:rPr>
          <w:rFonts w:eastAsia="Calibri"/>
          <w:b/>
          <w:sz w:val="22"/>
          <w:szCs w:val="22"/>
        </w:rPr>
      </w:pPr>
    </w:p>
    <w:p w:rsidR="00413D41" w:rsidRPr="00473743" w:rsidRDefault="00413D41" w:rsidP="00413D41">
      <w:pPr>
        <w:jc w:val="both"/>
        <w:rPr>
          <w:rFonts w:eastAsia="Calibri"/>
          <w:b/>
          <w:sz w:val="22"/>
          <w:szCs w:val="22"/>
        </w:rPr>
      </w:pPr>
    </w:p>
    <w:p w:rsidR="00413D41" w:rsidRPr="00473743" w:rsidRDefault="00413D41" w:rsidP="00413D41">
      <w:pPr>
        <w:jc w:val="both"/>
        <w:rPr>
          <w:rFonts w:eastAsia="Calibri"/>
          <w:b/>
          <w:sz w:val="22"/>
          <w:szCs w:val="22"/>
        </w:rPr>
      </w:pPr>
    </w:p>
    <w:p w:rsidR="00413D41" w:rsidRPr="00473743" w:rsidRDefault="00413D41" w:rsidP="00413D41">
      <w:pPr>
        <w:tabs>
          <w:tab w:val="num" w:pos="426"/>
        </w:tabs>
        <w:rPr>
          <w:rFonts w:eastAsia="Calibri"/>
          <w:b/>
          <w:bCs/>
          <w:sz w:val="23"/>
          <w:szCs w:val="23"/>
        </w:rPr>
      </w:pPr>
    </w:p>
    <w:p w:rsidR="00413D41" w:rsidRPr="00473743" w:rsidRDefault="00413D41" w:rsidP="00413D41">
      <w:pPr>
        <w:tabs>
          <w:tab w:val="num" w:pos="426"/>
        </w:tabs>
        <w:rPr>
          <w:rFonts w:eastAsia="Calibri"/>
          <w:b/>
          <w:bCs/>
          <w:sz w:val="23"/>
          <w:szCs w:val="23"/>
        </w:rPr>
      </w:pPr>
    </w:p>
    <w:tbl>
      <w:tblPr>
        <w:tblW w:w="11532" w:type="dxa"/>
        <w:tblInd w:w="-360" w:type="dxa"/>
        <w:tblLayout w:type="fixed"/>
        <w:tblCellMar>
          <w:left w:w="70" w:type="dxa"/>
          <w:right w:w="70" w:type="dxa"/>
        </w:tblCellMar>
        <w:tblLook w:val="0000"/>
      </w:tblPr>
      <w:tblGrid>
        <w:gridCol w:w="10460"/>
        <w:gridCol w:w="1072"/>
      </w:tblGrid>
      <w:tr w:rsidR="00DB32A0" w:rsidRPr="00473743" w:rsidTr="001517B3">
        <w:trPr>
          <w:trHeight w:val="2326"/>
        </w:trPr>
        <w:tc>
          <w:tcPr>
            <w:tcW w:w="10460" w:type="dxa"/>
          </w:tcPr>
          <w:p w:rsidR="00413D41" w:rsidRPr="00473743" w:rsidRDefault="00413D41" w:rsidP="00413D41">
            <w:pPr>
              <w:pageBreakBefore/>
              <w:tabs>
                <w:tab w:val="left" w:pos="1671"/>
              </w:tabs>
              <w:ind w:left="-720" w:firstLine="720"/>
              <w:jc w:val="both"/>
              <w:rPr>
                <w:rFonts w:ascii="Times New Roman CYR" w:eastAsia="Calibri" w:hAnsi="Times New Roman CYR" w:cs="Times New Roman CYR"/>
                <w:sz w:val="24"/>
                <w:szCs w:val="24"/>
              </w:rPr>
            </w:pPr>
          </w:p>
          <w:p w:rsidR="00413D41" w:rsidRPr="00473743" w:rsidRDefault="00413D41" w:rsidP="00413D41">
            <w:pPr>
              <w:pageBreakBefore/>
              <w:jc w:val="right"/>
              <w:rPr>
                <w:rFonts w:eastAsia="Calibri"/>
                <w:sz w:val="24"/>
                <w:szCs w:val="24"/>
              </w:rPr>
            </w:pPr>
            <w:r w:rsidRPr="00473743">
              <w:rPr>
                <w:rFonts w:eastAsia="Calibri"/>
                <w:sz w:val="24"/>
                <w:szCs w:val="24"/>
              </w:rPr>
              <w:t>Додаток 2</w:t>
            </w:r>
          </w:p>
          <w:p w:rsidR="00413D41" w:rsidRPr="00473743" w:rsidRDefault="00413D41" w:rsidP="00413D41">
            <w:pPr>
              <w:jc w:val="right"/>
              <w:rPr>
                <w:rFonts w:eastAsia="Calibri"/>
                <w:bCs/>
                <w:sz w:val="24"/>
                <w:szCs w:val="24"/>
              </w:rPr>
            </w:pPr>
            <w:r w:rsidRPr="00473743">
              <w:rPr>
                <w:rFonts w:eastAsia="Calibri"/>
                <w:sz w:val="24"/>
                <w:szCs w:val="24"/>
              </w:rPr>
              <w:t xml:space="preserve">до договору </w:t>
            </w:r>
            <w:r w:rsidRPr="00473743">
              <w:rPr>
                <w:rFonts w:eastAsia="Calibri"/>
                <w:bCs/>
                <w:sz w:val="24"/>
                <w:szCs w:val="24"/>
              </w:rPr>
              <w:t>поставки</w:t>
            </w:r>
          </w:p>
          <w:p w:rsidR="00413D41" w:rsidRPr="00473743" w:rsidRDefault="00413D41" w:rsidP="00413D41">
            <w:pPr>
              <w:jc w:val="right"/>
              <w:rPr>
                <w:rFonts w:eastAsia="Calibri"/>
                <w:sz w:val="24"/>
                <w:szCs w:val="24"/>
              </w:rPr>
            </w:pPr>
            <w:r w:rsidRPr="00473743">
              <w:rPr>
                <w:rFonts w:eastAsia="Calibri"/>
                <w:sz w:val="24"/>
                <w:szCs w:val="24"/>
              </w:rPr>
              <w:t>№______________________________від ______________</w:t>
            </w:r>
          </w:p>
          <w:p w:rsidR="00413D41" w:rsidRPr="00473743" w:rsidRDefault="00413D41" w:rsidP="00413D41">
            <w:pPr>
              <w:keepNext/>
              <w:spacing w:before="240" w:after="60"/>
              <w:jc w:val="right"/>
              <w:outlineLvl w:val="2"/>
              <w:rPr>
                <w:rFonts w:ascii="Cambria" w:eastAsia="Calibri" w:hAnsi="Cambria"/>
                <w:b/>
                <w:bCs/>
                <w:sz w:val="26"/>
                <w:szCs w:val="26"/>
                <w:lang w:eastAsia="uk-UA"/>
              </w:rPr>
            </w:pPr>
          </w:p>
          <w:p w:rsidR="00413D41" w:rsidRPr="00473743" w:rsidRDefault="00413D41" w:rsidP="00413D41">
            <w:pPr>
              <w:keepNext/>
              <w:spacing w:before="240" w:after="60"/>
              <w:jc w:val="center"/>
              <w:outlineLvl w:val="2"/>
              <w:rPr>
                <w:rFonts w:ascii="Cambria" w:eastAsia="Calibri" w:hAnsi="Cambria"/>
                <w:b/>
                <w:bCs/>
                <w:sz w:val="26"/>
                <w:szCs w:val="26"/>
                <w:lang w:eastAsia="uk-UA"/>
              </w:rPr>
            </w:pPr>
            <w:r w:rsidRPr="00473743">
              <w:rPr>
                <w:rFonts w:ascii="Cambria" w:eastAsia="Calibri" w:hAnsi="Cambria"/>
                <w:b/>
                <w:bCs/>
                <w:sz w:val="26"/>
                <w:szCs w:val="26"/>
                <w:lang w:eastAsia="uk-UA"/>
              </w:rPr>
              <w:t xml:space="preserve">Технічна </w:t>
            </w:r>
            <w:r w:rsidR="00CA58E7">
              <w:rPr>
                <w:rFonts w:ascii="Cambria" w:eastAsia="Calibri" w:hAnsi="Cambria"/>
                <w:b/>
                <w:bCs/>
                <w:sz w:val="26"/>
                <w:szCs w:val="26"/>
                <w:lang w:eastAsia="uk-UA"/>
              </w:rPr>
              <w:t>характеристика</w:t>
            </w:r>
          </w:p>
          <w:p w:rsidR="00413D41" w:rsidRPr="00473743" w:rsidRDefault="00413D41" w:rsidP="00413D41">
            <w:pPr>
              <w:rPr>
                <w:rFonts w:eastAsia="Calibri"/>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980"/>
              <w:gridCol w:w="1440"/>
              <w:gridCol w:w="3780"/>
            </w:tblGrid>
            <w:tr w:rsidR="00DB32A0" w:rsidRPr="00473743" w:rsidTr="001517B3">
              <w:trPr>
                <w:trHeight w:val="691"/>
              </w:trPr>
              <w:tc>
                <w:tcPr>
                  <w:tcW w:w="540" w:type="dxa"/>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 п/п</w:t>
                  </w:r>
                </w:p>
              </w:tc>
              <w:tc>
                <w:tcPr>
                  <w:tcW w:w="2520" w:type="dxa"/>
                  <w:vAlign w:val="center"/>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Найменування товару</w:t>
                  </w:r>
                </w:p>
                <w:p w:rsidR="00413D41" w:rsidRPr="00473743" w:rsidRDefault="00413D41" w:rsidP="00413D41">
                  <w:pPr>
                    <w:jc w:val="center"/>
                    <w:rPr>
                      <w:rFonts w:eastAsia="Calibri"/>
                      <w:bCs/>
                      <w:spacing w:val="-3"/>
                      <w:sz w:val="24"/>
                      <w:szCs w:val="24"/>
                    </w:rPr>
                  </w:pPr>
                </w:p>
              </w:tc>
              <w:tc>
                <w:tcPr>
                  <w:tcW w:w="1980" w:type="dxa"/>
                  <w:vAlign w:val="center"/>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ГОСТ, ОСТ, ДСТУ, ТУ.У, креслення тощо</w:t>
                  </w:r>
                </w:p>
              </w:tc>
              <w:tc>
                <w:tcPr>
                  <w:tcW w:w="1440" w:type="dxa"/>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Тип, марка товару тощо</w:t>
                  </w:r>
                </w:p>
              </w:tc>
              <w:tc>
                <w:tcPr>
                  <w:tcW w:w="3780" w:type="dxa"/>
                  <w:vAlign w:val="center"/>
                </w:tcPr>
                <w:p w:rsidR="00413D41" w:rsidRPr="00473743" w:rsidRDefault="00413D41" w:rsidP="00413D41">
                  <w:pPr>
                    <w:jc w:val="center"/>
                    <w:rPr>
                      <w:rFonts w:eastAsia="Calibri"/>
                      <w:bCs/>
                      <w:spacing w:val="-3"/>
                      <w:sz w:val="24"/>
                      <w:szCs w:val="24"/>
                    </w:rPr>
                  </w:pPr>
                  <w:r w:rsidRPr="00473743">
                    <w:rPr>
                      <w:rFonts w:eastAsia="Calibri"/>
                      <w:bCs/>
                      <w:spacing w:val="-3"/>
                      <w:sz w:val="24"/>
                      <w:szCs w:val="24"/>
                    </w:rPr>
                    <w:t xml:space="preserve"> Технічна характеристика / опис товару</w:t>
                  </w:r>
                </w:p>
              </w:tc>
            </w:tr>
            <w:tr w:rsidR="00DB32A0" w:rsidRPr="00473743" w:rsidTr="001517B3">
              <w:tc>
                <w:tcPr>
                  <w:tcW w:w="540" w:type="dxa"/>
                  <w:vAlign w:val="center"/>
                </w:tcPr>
                <w:p w:rsidR="00413D41" w:rsidRPr="00473743" w:rsidRDefault="00413D41" w:rsidP="00413D41">
                  <w:pPr>
                    <w:jc w:val="center"/>
                    <w:rPr>
                      <w:rFonts w:eastAsia="Calibri"/>
                      <w:sz w:val="22"/>
                      <w:szCs w:val="22"/>
                    </w:rPr>
                  </w:pPr>
                  <w:r w:rsidRPr="00473743">
                    <w:rPr>
                      <w:rFonts w:eastAsia="Calibri"/>
                      <w:sz w:val="22"/>
                      <w:szCs w:val="22"/>
                    </w:rPr>
                    <w:t>1</w:t>
                  </w:r>
                </w:p>
              </w:tc>
              <w:tc>
                <w:tcPr>
                  <w:tcW w:w="2520" w:type="dxa"/>
                </w:tcPr>
                <w:p w:rsidR="00413D41" w:rsidRPr="00473743" w:rsidRDefault="00413D41" w:rsidP="00413D41">
                  <w:pPr>
                    <w:rPr>
                      <w:rFonts w:eastAsia="Calibri"/>
                      <w:sz w:val="22"/>
                      <w:szCs w:val="22"/>
                    </w:rPr>
                  </w:pPr>
                </w:p>
              </w:tc>
              <w:tc>
                <w:tcPr>
                  <w:tcW w:w="1980" w:type="dxa"/>
                </w:tcPr>
                <w:p w:rsidR="00413D41" w:rsidRPr="00473743" w:rsidRDefault="00413D41" w:rsidP="00413D41">
                  <w:pPr>
                    <w:rPr>
                      <w:rFonts w:eastAsia="Calibri"/>
                      <w:sz w:val="22"/>
                      <w:szCs w:val="22"/>
                    </w:rPr>
                  </w:pPr>
                </w:p>
              </w:tc>
              <w:tc>
                <w:tcPr>
                  <w:tcW w:w="1440" w:type="dxa"/>
                </w:tcPr>
                <w:p w:rsidR="00413D41" w:rsidRPr="00473743" w:rsidRDefault="00413D41" w:rsidP="00413D41">
                  <w:pPr>
                    <w:rPr>
                      <w:rFonts w:eastAsia="Calibri"/>
                      <w:sz w:val="22"/>
                      <w:szCs w:val="22"/>
                    </w:rPr>
                  </w:pPr>
                </w:p>
              </w:tc>
              <w:tc>
                <w:tcPr>
                  <w:tcW w:w="3780" w:type="dxa"/>
                </w:tcPr>
                <w:p w:rsidR="00413D41" w:rsidRPr="00473743" w:rsidRDefault="00413D41" w:rsidP="00413D41">
                  <w:pPr>
                    <w:tabs>
                      <w:tab w:val="num" w:pos="900"/>
                    </w:tabs>
                    <w:rPr>
                      <w:rFonts w:eastAsia="Calibri"/>
                      <w:sz w:val="22"/>
                      <w:szCs w:val="22"/>
                    </w:rPr>
                  </w:pPr>
                </w:p>
              </w:tc>
            </w:tr>
            <w:tr w:rsidR="00DB32A0" w:rsidRPr="00473743" w:rsidTr="001517B3">
              <w:tc>
                <w:tcPr>
                  <w:tcW w:w="540" w:type="dxa"/>
                  <w:vAlign w:val="center"/>
                </w:tcPr>
                <w:p w:rsidR="00413D41" w:rsidRPr="00473743" w:rsidRDefault="00413D41" w:rsidP="00413D41">
                  <w:pPr>
                    <w:jc w:val="center"/>
                    <w:rPr>
                      <w:rFonts w:eastAsia="Calibri"/>
                      <w:sz w:val="22"/>
                      <w:szCs w:val="22"/>
                    </w:rPr>
                  </w:pPr>
                  <w:r w:rsidRPr="00473743">
                    <w:rPr>
                      <w:rFonts w:eastAsia="Calibri"/>
                      <w:sz w:val="22"/>
                      <w:szCs w:val="22"/>
                    </w:rPr>
                    <w:t>2</w:t>
                  </w:r>
                </w:p>
              </w:tc>
              <w:tc>
                <w:tcPr>
                  <w:tcW w:w="2520" w:type="dxa"/>
                </w:tcPr>
                <w:p w:rsidR="00413D41" w:rsidRPr="00473743" w:rsidRDefault="00413D41" w:rsidP="00413D41">
                  <w:pPr>
                    <w:rPr>
                      <w:rFonts w:eastAsia="Calibri"/>
                      <w:sz w:val="22"/>
                      <w:szCs w:val="22"/>
                    </w:rPr>
                  </w:pPr>
                </w:p>
              </w:tc>
              <w:tc>
                <w:tcPr>
                  <w:tcW w:w="1980" w:type="dxa"/>
                </w:tcPr>
                <w:p w:rsidR="00413D41" w:rsidRPr="00473743" w:rsidRDefault="00413D41" w:rsidP="00413D41">
                  <w:pPr>
                    <w:rPr>
                      <w:rFonts w:eastAsia="Calibri"/>
                      <w:sz w:val="22"/>
                      <w:szCs w:val="22"/>
                    </w:rPr>
                  </w:pPr>
                </w:p>
              </w:tc>
              <w:tc>
                <w:tcPr>
                  <w:tcW w:w="1440" w:type="dxa"/>
                </w:tcPr>
                <w:p w:rsidR="00413D41" w:rsidRPr="00473743" w:rsidRDefault="00413D41" w:rsidP="00413D41">
                  <w:pPr>
                    <w:rPr>
                      <w:rFonts w:eastAsia="Calibri"/>
                      <w:sz w:val="22"/>
                      <w:szCs w:val="22"/>
                    </w:rPr>
                  </w:pPr>
                </w:p>
              </w:tc>
              <w:tc>
                <w:tcPr>
                  <w:tcW w:w="3780" w:type="dxa"/>
                </w:tcPr>
                <w:p w:rsidR="00413D41" w:rsidRPr="00473743" w:rsidRDefault="00413D41" w:rsidP="00413D41">
                  <w:pPr>
                    <w:rPr>
                      <w:rFonts w:eastAsia="Calibri"/>
                      <w:sz w:val="22"/>
                      <w:szCs w:val="22"/>
                    </w:rPr>
                  </w:pPr>
                </w:p>
              </w:tc>
            </w:tr>
          </w:tbl>
          <w:p w:rsidR="00413D41" w:rsidRPr="00473743" w:rsidRDefault="00413D41" w:rsidP="00413D41">
            <w:pPr>
              <w:rPr>
                <w:rFonts w:eastAsia="Calibri"/>
                <w:bCs/>
                <w:spacing w:val="-3"/>
                <w:sz w:val="24"/>
                <w:szCs w:val="24"/>
              </w:rPr>
            </w:pPr>
          </w:p>
          <w:p w:rsidR="00413D41" w:rsidRPr="00473743" w:rsidRDefault="00413D41" w:rsidP="00413D41">
            <w:pPr>
              <w:rPr>
                <w:rFonts w:eastAsia="Calibri"/>
                <w:bCs/>
                <w:spacing w:val="-3"/>
                <w:sz w:val="24"/>
                <w:szCs w:val="24"/>
              </w:rPr>
            </w:pPr>
          </w:p>
          <w:p w:rsidR="00413D41" w:rsidRDefault="00413D41" w:rsidP="00413D41">
            <w:pPr>
              <w:tabs>
                <w:tab w:val="left" w:pos="3525"/>
              </w:tabs>
              <w:rPr>
                <w:rFonts w:eastAsia="Calibri"/>
                <w:bCs/>
                <w:spacing w:val="-3"/>
                <w:sz w:val="24"/>
                <w:szCs w:val="24"/>
              </w:rPr>
            </w:pPr>
          </w:p>
          <w:p w:rsidR="00FE46F0" w:rsidRPr="00473743" w:rsidRDefault="00FE46F0" w:rsidP="00413D41">
            <w:pPr>
              <w:tabs>
                <w:tab w:val="left" w:pos="3525"/>
              </w:tabs>
              <w:rPr>
                <w:rFonts w:eastAsia="Batang"/>
                <w:sz w:val="24"/>
                <w:szCs w:val="24"/>
              </w:rPr>
            </w:pPr>
          </w:p>
          <w:tbl>
            <w:tblPr>
              <w:tblW w:w="9442" w:type="dxa"/>
              <w:tblLayout w:type="fixed"/>
              <w:tblCellMar>
                <w:left w:w="70" w:type="dxa"/>
                <w:right w:w="70" w:type="dxa"/>
              </w:tblCellMar>
              <w:tblLook w:val="0000"/>
            </w:tblPr>
            <w:tblGrid>
              <w:gridCol w:w="5038"/>
              <w:gridCol w:w="4404"/>
            </w:tblGrid>
            <w:tr w:rsidR="00DB32A0" w:rsidRPr="00473743" w:rsidTr="001517B3">
              <w:trPr>
                <w:trHeight w:val="2326"/>
              </w:trPr>
              <w:tc>
                <w:tcPr>
                  <w:tcW w:w="5038" w:type="dxa"/>
                </w:tcPr>
                <w:p w:rsidR="00413D41" w:rsidRPr="00473743" w:rsidRDefault="00413D41" w:rsidP="00413D41">
                  <w:pPr>
                    <w:tabs>
                      <w:tab w:val="left" w:pos="4548"/>
                    </w:tabs>
                    <w:rPr>
                      <w:b/>
                      <w:bCs/>
                      <w:sz w:val="23"/>
                      <w:szCs w:val="23"/>
                    </w:rPr>
                  </w:pPr>
                  <w:r w:rsidRPr="00473743">
                    <w:rPr>
                      <w:b/>
                      <w:bCs/>
                      <w:sz w:val="23"/>
                      <w:szCs w:val="23"/>
                    </w:rPr>
                    <w:t>Покупець:</w:t>
                  </w:r>
                </w:p>
                <w:p w:rsidR="00413D41" w:rsidRPr="00473743" w:rsidRDefault="00413D41" w:rsidP="00413D41">
                  <w:pPr>
                    <w:tabs>
                      <w:tab w:val="left" w:pos="4548"/>
                    </w:tabs>
                    <w:jc w:val="both"/>
                    <w:rPr>
                      <w:b/>
                      <w:bCs/>
                      <w:sz w:val="23"/>
                      <w:szCs w:val="23"/>
                    </w:rPr>
                  </w:pP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Відділ освіти, культури, молоді та спорту </w:t>
                  </w:r>
                </w:p>
                <w:p w:rsidR="00FE46F0" w:rsidRDefault="00FE46F0" w:rsidP="00FE46F0">
                  <w:pPr>
                    <w:widowControl w:val="0"/>
                    <w:tabs>
                      <w:tab w:val="left" w:pos="426"/>
                      <w:tab w:val="left" w:pos="1134"/>
                    </w:tabs>
                    <w:suppressAutoHyphens/>
                    <w:snapToGrid w:val="0"/>
                    <w:spacing w:line="252" w:lineRule="auto"/>
                    <w:ind w:left="35"/>
                    <w:rPr>
                      <w:rFonts w:eastAsia="Calibri"/>
                      <w:b/>
                      <w:color w:val="000000"/>
                      <w:sz w:val="24"/>
                      <w:szCs w:val="24"/>
                      <w:shd w:val="clear" w:color="auto" w:fill="FFFFFF"/>
                      <w:lang w:eastAsia="zh-CN"/>
                    </w:rPr>
                  </w:pPr>
                  <w:r>
                    <w:rPr>
                      <w:rFonts w:eastAsia="Calibri"/>
                      <w:b/>
                      <w:color w:val="000000"/>
                      <w:sz w:val="24"/>
                      <w:szCs w:val="24"/>
                      <w:shd w:val="clear" w:color="auto" w:fill="FFFFFF"/>
                      <w:lang w:eastAsia="zh-CN"/>
                    </w:rPr>
                    <w:t xml:space="preserve">виконавчого комітету Градизької селищної ради </w:t>
                  </w: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eastAsia="uk-UA"/>
                    </w:rPr>
                  </w:pPr>
                  <w:r>
                    <w:rPr>
                      <w:rFonts w:eastAsia="Calibri"/>
                      <w:b/>
                      <w:color w:val="000000"/>
                      <w:sz w:val="24"/>
                      <w:szCs w:val="24"/>
                      <w:shd w:val="clear" w:color="auto" w:fill="FFFFFF"/>
                      <w:lang w:eastAsia="zh-CN"/>
                    </w:rPr>
                    <w:t>Кременчуцького району Полтавської області</w:t>
                  </w:r>
                </w:p>
                <w:p w:rsidR="00FE46F0" w:rsidRDefault="00FE46F0" w:rsidP="00FE46F0">
                  <w:pPr>
                    <w:rPr>
                      <w:rFonts w:eastAsia="Calibri"/>
                      <w:sz w:val="24"/>
                      <w:szCs w:val="24"/>
                      <w:lang w:eastAsia="en-US"/>
                    </w:rPr>
                  </w:pPr>
                  <w:r>
                    <w:rPr>
                      <w:rFonts w:eastAsia="Calibri"/>
                      <w:sz w:val="24"/>
                      <w:szCs w:val="24"/>
                    </w:rPr>
                    <w:t>39071, смт Градизьк, вул. Гвардійська 71,</w:t>
                  </w:r>
                </w:p>
                <w:p w:rsidR="00FE46F0" w:rsidRDefault="00FE46F0" w:rsidP="00FE46F0">
                  <w:pPr>
                    <w:widowControl w:val="0"/>
                    <w:tabs>
                      <w:tab w:val="left" w:pos="426"/>
                      <w:tab w:val="left" w:pos="1134"/>
                    </w:tabs>
                    <w:suppressAutoHyphens/>
                    <w:snapToGrid w:val="0"/>
                    <w:spacing w:line="252" w:lineRule="auto"/>
                    <w:ind w:left="35"/>
                    <w:rPr>
                      <w:rFonts w:eastAsia="Calibri"/>
                      <w:sz w:val="24"/>
                      <w:szCs w:val="24"/>
                    </w:rPr>
                  </w:pPr>
                  <w:r>
                    <w:rPr>
                      <w:rFonts w:eastAsia="Calibri"/>
                      <w:sz w:val="24"/>
                      <w:szCs w:val="24"/>
                    </w:rPr>
                    <w:t>Кременчуцький р-н, Полтавська обл.,Україна</w:t>
                  </w:r>
                </w:p>
                <w:p w:rsidR="00FE46F0" w:rsidRDefault="00FE46F0" w:rsidP="00FE46F0">
                  <w:pPr>
                    <w:widowControl w:val="0"/>
                    <w:tabs>
                      <w:tab w:val="left" w:pos="426"/>
                      <w:tab w:val="left" w:pos="1134"/>
                    </w:tabs>
                    <w:suppressAutoHyphens/>
                    <w:snapToGrid w:val="0"/>
                    <w:spacing w:line="252" w:lineRule="auto"/>
                    <w:ind w:left="35"/>
                    <w:rPr>
                      <w:rFonts w:eastAsiaTheme="minorHAnsi"/>
                      <w:color w:val="000000"/>
                      <w:sz w:val="24"/>
                      <w:szCs w:val="24"/>
                      <w:lang w:eastAsia="uk-UA"/>
                    </w:rPr>
                  </w:pPr>
                  <w:r>
                    <w:rPr>
                      <w:color w:val="000000"/>
                      <w:sz w:val="24"/>
                      <w:szCs w:val="24"/>
                      <w:lang w:eastAsia="uk-UA"/>
                    </w:rPr>
                    <w:t>Код ЄДРПОУ 43922872</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r>
                    <w:rPr>
                      <w:color w:val="000000"/>
                      <w:sz w:val="24"/>
                      <w:szCs w:val="24"/>
                      <w:lang w:eastAsia="uk-UA"/>
                    </w:rPr>
                    <w:t>в Держказначейська служба України м. Київ</w:t>
                  </w:r>
                </w:p>
                <w:p w:rsidR="00FE46F0" w:rsidRDefault="00FE46F0" w:rsidP="00FE46F0">
                  <w:pPr>
                    <w:widowControl w:val="0"/>
                    <w:tabs>
                      <w:tab w:val="left" w:pos="426"/>
                      <w:tab w:val="left" w:pos="1134"/>
                    </w:tabs>
                    <w:suppressAutoHyphens/>
                    <w:snapToGrid w:val="0"/>
                    <w:spacing w:line="252" w:lineRule="auto"/>
                    <w:rPr>
                      <w:color w:val="000000"/>
                      <w:sz w:val="24"/>
                      <w:szCs w:val="24"/>
                      <w:lang w:eastAsia="uk-UA"/>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ind w:left="35"/>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b/>
                      <w:color w:val="000000"/>
                      <w:sz w:val="24"/>
                      <w:szCs w:val="24"/>
                      <w:lang w:val="ru-RU"/>
                    </w:rPr>
                  </w:pPr>
                </w:p>
                <w:p w:rsidR="00FE46F0" w:rsidRDefault="00FE46F0" w:rsidP="00FE46F0">
                  <w:pPr>
                    <w:widowControl w:val="0"/>
                    <w:tabs>
                      <w:tab w:val="left" w:pos="426"/>
                      <w:tab w:val="left" w:pos="1134"/>
                    </w:tabs>
                    <w:suppressAutoHyphens/>
                    <w:snapToGrid w:val="0"/>
                    <w:spacing w:line="252" w:lineRule="auto"/>
                    <w:rPr>
                      <w:rFonts w:eastAsiaTheme="minorHAnsi"/>
                      <w:b/>
                      <w:color w:val="000000"/>
                      <w:sz w:val="24"/>
                      <w:szCs w:val="24"/>
                      <w:lang w:eastAsia="uk-UA"/>
                    </w:rPr>
                  </w:pPr>
                  <w:r>
                    <w:rPr>
                      <w:b/>
                      <w:color w:val="000000"/>
                      <w:sz w:val="24"/>
                      <w:szCs w:val="24"/>
                      <w:lang w:val="ru-RU"/>
                    </w:rPr>
                    <w:t>Н</w:t>
                  </w:r>
                  <w:r>
                    <w:rPr>
                      <w:b/>
                      <w:color w:val="000000"/>
                      <w:sz w:val="24"/>
                      <w:szCs w:val="24"/>
                    </w:rPr>
                    <w:t>ачальник</w:t>
                  </w:r>
                  <w:r>
                    <w:rPr>
                      <w:b/>
                      <w:color w:val="000000"/>
                      <w:sz w:val="24"/>
                      <w:szCs w:val="24"/>
                      <w:lang w:val="ru-RU"/>
                    </w:rPr>
                    <w:t xml:space="preserve"> </w:t>
                  </w:r>
                  <w:r>
                    <w:rPr>
                      <w:b/>
                      <w:color w:val="000000"/>
                      <w:sz w:val="24"/>
                      <w:szCs w:val="24"/>
                    </w:rPr>
                    <w:t>відділу</w:t>
                  </w:r>
                </w:p>
                <w:p w:rsidR="00FE46F0" w:rsidRDefault="00FE46F0" w:rsidP="00FE46F0">
                  <w:pPr>
                    <w:rPr>
                      <w:color w:val="000000"/>
                      <w:sz w:val="24"/>
                      <w:szCs w:val="24"/>
                    </w:rPr>
                  </w:pPr>
                </w:p>
                <w:p w:rsidR="00FE46F0" w:rsidRDefault="00FE46F0" w:rsidP="00FE46F0">
                  <w:pPr>
                    <w:rPr>
                      <w:color w:val="000000"/>
                      <w:sz w:val="24"/>
                      <w:szCs w:val="24"/>
                    </w:rPr>
                  </w:pPr>
                  <w:r>
                    <w:rPr>
                      <w:color w:val="000000"/>
                      <w:sz w:val="24"/>
                      <w:szCs w:val="24"/>
                    </w:rPr>
                    <w:t>______________________</w:t>
                  </w:r>
                  <w:r>
                    <w:rPr>
                      <w:b/>
                      <w:color w:val="000000"/>
                      <w:sz w:val="24"/>
                      <w:szCs w:val="24"/>
                      <w:lang w:val="ru-RU"/>
                    </w:rPr>
                    <w:t>М.С.Ніценко</w:t>
                  </w:r>
                </w:p>
                <w:p w:rsidR="00FE46F0" w:rsidRPr="00473743" w:rsidRDefault="00FE46F0" w:rsidP="00FE46F0">
                  <w:pPr>
                    <w:shd w:val="clear" w:color="auto" w:fill="FFFFFF"/>
                    <w:rPr>
                      <w:rFonts w:eastAsia="Calibri"/>
                      <w:b/>
                      <w:sz w:val="24"/>
                      <w:szCs w:val="24"/>
                      <w:lang w:eastAsia="uk-UA"/>
                    </w:rPr>
                  </w:pPr>
                  <w:r>
                    <w:rPr>
                      <w:color w:val="000000"/>
                      <w:sz w:val="16"/>
                      <w:szCs w:val="16"/>
                      <w:lang w:val="ru-RU"/>
                    </w:rPr>
                    <w:t>М.П.</w:t>
                  </w:r>
                </w:p>
                <w:p w:rsidR="00413D41" w:rsidRPr="00473743" w:rsidRDefault="00413D41" w:rsidP="00413D41">
                  <w:pPr>
                    <w:tabs>
                      <w:tab w:val="left" w:pos="1671"/>
                    </w:tabs>
                    <w:jc w:val="both"/>
                    <w:rPr>
                      <w:rFonts w:eastAsia="Calibri"/>
                      <w:b/>
                      <w:bCs/>
                      <w:sz w:val="23"/>
                      <w:szCs w:val="23"/>
                    </w:rPr>
                  </w:pPr>
                </w:p>
              </w:tc>
              <w:tc>
                <w:tcPr>
                  <w:tcW w:w="4404" w:type="dxa"/>
                </w:tcPr>
                <w:p w:rsidR="00413D41" w:rsidRPr="00473743" w:rsidRDefault="00413D41" w:rsidP="00413D41">
                  <w:pPr>
                    <w:jc w:val="center"/>
                    <w:rPr>
                      <w:rFonts w:eastAsia="Calibri"/>
                      <w:b/>
                      <w:bCs/>
                      <w:sz w:val="23"/>
                      <w:szCs w:val="23"/>
                    </w:rPr>
                  </w:pPr>
                  <w:r w:rsidRPr="00473743">
                    <w:rPr>
                      <w:rFonts w:eastAsia="Calibri"/>
                      <w:b/>
                      <w:bCs/>
                      <w:sz w:val="23"/>
                      <w:szCs w:val="23"/>
                    </w:rPr>
                    <w:t>Постачальник:</w:t>
                  </w:r>
                </w:p>
                <w:p w:rsidR="00413D41" w:rsidRPr="00473743" w:rsidRDefault="00413D41" w:rsidP="00413D41">
                  <w:pPr>
                    <w:jc w:val="center"/>
                    <w:rPr>
                      <w:rFonts w:eastAsia="Calibri"/>
                      <w:b/>
                      <w:bCs/>
                      <w:sz w:val="23"/>
                      <w:szCs w:val="23"/>
                    </w:rPr>
                  </w:pPr>
                </w:p>
                <w:p w:rsidR="00413D41" w:rsidRPr="00473743" w:rsidRDefault="00413D41" w:rsidP="00413D41">
                  <w:pPr>
                    <w:jc w:val="center"/>
                    <w:rPr>
                      <w:rFonts w:eastAsia="Calibri"/>
                      <w:b/>
                      <w:bCs/>
                      <w:sz w:val="23"/>
                      <w:szCs w:val="23"/>
                    </w:rPr>
                  </w:pPr>
                </w:p>
              </w:tc>
            </w:tr>
          </w:tbl>
          <w:p w:rsidR="00413D41" w:rsidRPr="00473743" w:rsidRDefault="00413D41" w:rsidP="00413D41">
            <w:pPr>
              <w:tabs>
                <w:tab w:val="left" w:pos="1671"/>
              </w:tabs>
              <w:ind w:left="-720" w:firstLine="720"/>
              <w:jc w:val="both"/>
              <w:rPr>
                <w:rFonts w:eastAsia="Calibri"/>
                <w:b/>
                <w:bCs/>
                <w:sz w:val="23"/>
                <w:szCs w:val="23"/>
              </w:rPr>
            </w:pPr>
          </w:p>
        </w:tc>
        <w:tc>
          <w:tcPr>
            <w:tcW w:w="1072" w:type="dxa"/>
          </w:tcPr>
          <w:p w:rsidR="00413D41" w:rsidRPr="00473743" w:rsidRDefault="00413D41" w:rsidP="00413D41">
            <w:pPr>
              <w:jc w:val="center"/>
              <w:rPr>
                <w:rFonts w:eastAsia="Calibri"/>
                <w:b/>
                <w:bCs/>
                <w:sz w:val="23"/>
                <w:szCs w:val="23"/>
              </w:rPr>
            </w:pPr>
          </w:p>
          <w:p w:rsidR="00413D41" w:rsidRPr="00473743" w:rsidRDefault="00413D41" w:rsidP="00413D41">
            <w:pPr>
              <w:jc w:val="center"/>
              <w:rPr>
                <w:rFonts w:eastAsia="Calibri"/>
                <w:b/>
                <w:bCs/>
                <w:sz w:val="23"/>
                <w:szCs w:val="23"/>
              </w:rPr>
            </w:pPr>
          </w:p>
        </w:tc>
      </w:tr>
      <w:tr w:rsidR="00DB32A0" w:rsidRPr="00473743" w:rsidTr="001517B3">
        <w:trPr>
          <w:trHeight w:val="2326"/>
        </w:trPr>
        <w:tc>
          <w:tcPr>
            <w:tcW w:w="10460" w:type="dxa"/>
          </w:tcPr>
          <w:p w:rsidR="00413D41" w:rsidRPr="00473743" w:rsidRDefault="00413D41" w:rsidP="00413D41">
            <w:pPr>
              <w:tabs>
                <w:tab w:val="left" w:pos="125"/>
                <w:tab w:val="left" w:pos="1671"/>
              </w:tabs>
              <w:ind w:left="-720" w:firstLine="720"/>
              <w:jc w:val="both"/>
              <w:rPr>
                <w:rFonts w:ascii="Times New Roman CYR" w:eastAsia="Calibri" w:hAnsi="Times New Roman CYR" w:cs="Times New Roman CYR"/>
                <w:sz w:val="24"/>
                <w:szCs w:val="24"/>
              </w:rPr>
            </w:pPr>
          </w:p>
        </w:tc>
        <w:tc>
          <w:tcPr>
            <w:tcW w:w="1072" w:type="dxa"/>
          </w:tcPr>
          <w:p w:rsidR="00413D41" w:rsidRPr="00473743" w:rsidRDefault="00413D41" w:rsidP="00413D41">
            <w:pPr>
              <w:jc w:val="center"/>
              <w:rPr>
                <w:rFonts w:eastAsia="Calibri"/>
                <w:b/>
                <w:bCs/>
                <w:sz w:val="23"/>
                <w:szCs w:val="23"/>
              </w:rPr>
            </w:pPr>
          </w:p>
        </w:tc>
      </w:tr>
      <w:bookmarkEnd w:id="0"/>
    </w:tbl>
    <w:p w:rsidR="00FE46F0" w:rsidRPr="00473743" w:rsidRDefault="00FE46F0" w:rsidP="0003117F">
      <w:pPr>
        <w:ind w:firstLine="720"/>
        <w:jc w:val="both"/>
        <w:rPr>
          <w:i/>
          <w:sz w:val="24"/>
          <w:szCs w:val="24"/>
        </w:rPr>
      </w:pPr>
    </w:p>
    <w:sectPr w:rsidR="00FE46F0" w:rsidRPr="00473743" w:rsidSect="004401D0">
      <w:footerReference w:type="default" r:id="rId7"/>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A8C" w:rsidRDefault="00A46A8C" w:rsidP="00ED6C88">
      <w:r>
        <w:separator/>
      </w:r>
    </w:p>
  </w:endnote>
  <w:endnote w:type="continuationSeparator" w:id="0">
    <w:p w:rsidR="00A46A8C" w:rsidRDefault="00A46A8C" w:rsidP="00ED6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ED6C88" w:rsidTr="001517B3">
      <w:tc>
        <w:tcPr>
          <w:tcW w:w="9571" w:type="dxa"/>
          <w:shd w:val="clear" w:color="auto" w:fill="auto"/>
        </w:tcPr>
        <w:p w:rsidR="00ED6C88" w:rsidRPr="008A7D56" w:rsidRDefault="00ED6C88" w:rsidP="00ED6C88">
          <w:pPr>
            <w:pStyle w:val="ae"/>
            <w:jc w:val="center"/>
            <w:rPr>
              <w:sz w:val="16"/>
              <w:szCs w:val="16"/>
            </w:rPr>
          </w:pPr>
          <w:r w:rsidRPr="008A7D56">
            <w:rPr>
              <w:sz w:val="16"/>
              <w:szCs w:val="16"/>
            </w:rPr>
            <w:t>Договір поставки</w:t>
          </w:r>
        </w:p>
        <w:p w:rsidR="00ED6C88" w:rsidRDefault="00ED6C88" w:rsidP="00ED6C88">
          <w:pPr>
            <w:pStyle w:val="ae"/>
            <w:jc w:val="center"/>
          </w:pPr>
          <w:r w:rsidRPr="008A7D56">
            <w:rPr>
              <w:sz w:val="16"/>
              <w:szCs w:val="16"/>
            </w:rPr>
            <w:t xml:space="preserve">Сторінка </w:t>
          </w:r>
          <w:r w:rsidR="003A3C4D" w:rsidRPr="008A7D56">
            <w:rPr>
              <w:rStyle w:val="af2"/>
              <w:rFonts w:eastAsia="Calibri"/>
              <w:sz w:val="16"/>
              <w:szCs w:val="16"/>
            </w:rPr>
            <w:fldChar w:fldCharType="begin"/>
          </w:r>
          <w:r w:rsidRPr="008A7D56">
            <w:rPr>
              <w:rStyle w:val="af2"/>
              <w:rFonts w:eastAsia="Calibri"/>
              <w:sz w:val="16"/>
              <w:szCs w:val="16"/>
            </w:rPr>
            <w:instrText xml:space="preserve"> PAGE </w:instrText>
          </w:r>
          <w:r w:rsidR="003A3C4D" w:rsidRPr="008A7D56">
            <w:rPr>
              <w:rStyle w:val="af2"/>
              <w:rFonts w:eastAsia="Calibri"/>
              <w:sz w:val="16"/>
              <w:szCs w:val="16"/>
            </w:rPr>
            <w:fldChar w:fldCharType="separate"/>
          </w:r>
          <w:r w:rsidR="00C02738">
            <w:rPr>
              <w:rStyle w:val="af2"/>
              <w:rFonts w:eastAsia="Calibri"/>
              <w:noProof/>
              <w:sz w:val="16"/>
              <w:szCs w:val="16"/>
            </w:rPr>
            <w:t>9</w:t>
          </w:r>
          <w:r w:rsidR="003A3C4D" w:rsidRPr="008A7D56">
            <w:rPr>
              <w:rStyle w:val="af2"/>
              <w:rFonts w:eastAsia="Calibri"/>
              <w:sz w:val="16"/>
              <w:szCs w:val="16"/>
            </w:rPr>
            <w:fldChar w:fldCharType="end"/>
          </w:r>
          <w:r w:rsidRPr="008A7D56">
            <w:rPr>
              <w:rStyle w:val="af2"/>
              <w:rFonts w:eastAsia="Calibri"/>
              <w:sz w:val="16"/>
              <w:szCs w:val="16"/>
            </w:rPr>
            <w:t xml:space="preserve"> з </w:t>
          </w:r>
          <w:r w:rsidR="003A3C4D" w:rsidRPr="008A7D56">
            <w:rPr>
              <w:rStyle w:val="af2"/>
              <w:rFonts w:eastAsia="Calibri"/>
              <w:sz w:val="16"/>
              <w:szCs w:val="16"/>
            </w:rPr>
            <w:fldChar w:fldCharType="begin"/>
          </w:r>
          <w:r w:rsidRPr="008A7D56">
            <w:rPr>
              <w:rStyle w:val="af2"/>
              <w:rFonts w:eastAsia="Calibri"/>
              <w:sz w:val="16"/>
              <w:szCs w:val="16"/>
            </w:rPr>
            <w:instrText xml:space="preserve"> NUMPAGES </w:instrText>
          </w:r>
          <w:r w:rsidR="003A3C4D" w:rsidRPr="008A7D56">
            <w:rPr>
              <w:rStyle w:val="af2"/>
              <w:rFonts w:eastAsia="Calibri"/>
              <w:sz w:val="16"/>
              <w:szCs w:val="16"/>
            </w:rPr>
            <w:fldChar w:fldCharType="separate"/>
          </w:r>
          <w:r w:rsidR="00C02738">
            <w:rPr>
              <w:rStyle w:val="af2"/>
              <w:rFonts w:eastAsia="Calibri"/>
              <w:noProof/>
              <w:sz w:val="16"/>
              <w:szCs w:val="16"/>
            </w:rPr>
            <w:t>9</w:t>
          </w:r>
          <w:r w:rsidR="003A3C4D" w:rsidRPr="008A7D56">
            <w:rPr>
              <w:rStyle w:val="af2"/>
              <w:rFonts w:eastAsia="Calibri"/>
              <w:sz w:val="16"/>
              <w:szCs w:val="16"/>
            </w:rPr>
            <w:fldChar w:fldCharType="end"/>
          </w:r>
        </w:p>
      </w:tc>
    </w:tr>
  </w:tbl>
  <w:p w:rsidR="00ED6C88" w:rsidRDefault="00ED6C8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A8C" w:rsidRDefault="00A46A8C" w:rsidP="00ED6C88">
      <w:r>
        <w:separator/>
      </w:r>
    </w:p>
  </w:footnote>
  <w:footnote w:type="continuationSeparator" w:id="0">
    <w:p w:rsidR="00A46A8C" w:rsidRDefault="00A46A8C" w:rsidP="00ED6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10C7FA"/>
    <w:name w:val="WW8Num5"/>
    <w:lvl w:ilvl="0">
      <w:start w:val="1"/>
      <w:numFmt w:val="decimal"/>
      <w:lvlText w:val="%1."/>
      <w:lvlJc w:val="left"/>
      <w:pPr>
        <w:tabs>
          <w:tab w:val="num" w:pos="2062"/>
        </w:tabs>
        <w:ind w:left="2062" w:hanging="360"/>
      </w:pPr>
      <w:rPr>
        <w:rFonts w:ascii="Times New Roman" w:eastAsia="Times New Roman" w:hAnsi="Times New Roman" w:cs="Times New Roman"/>
        <w:b/>
        <w:i w:val="0"/>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28E170AA"/>
    <w:multiLevelType w:val="multilevel"/>
    <w:tmpl w:val="00564C3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25B00EA"/>
    <w:multiLevelType w:val="hybridMultilevel"/>
    <w:tmpl w:val="71AE7A2C"/>
    <w:lvl w:ilvl="0" w:tplc="8F543704">
      <w:start w:val="1"/>
      <w:numFmt w:val="bullet"/>
      <w:lvlText w:val="-"/>
      <w:lvlJc w:val="left"/>
      <w:pPr>
        <w:tabs>
          <w:tab w:val="num" w:pos="360"/>
        </w:tabs>
        <w:ind w:left="360" w:hanging="360"/>
      </w:pPr>
      <w:rPr>
        <w:rFonts w:ascii="Simplified Arabic Fixed" w:hAnsi="Simplified Arabic Fixe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130E25"/>
    <w:multiLevelType w:val="multilevel"/>
    <w:tmpl w:val="C80AE4E2"/>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97C78F1"/>
    <w:multiLevelType w:val="multilevel"/>
    <w:tmpl w:val="1C2C19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A93B11"/>
    <w:multiLevelType w:val="hybridMultilevel"/>
    <w:tmpl w:val="CD9A19CA"/>
    <w:lvl w:ilvl="0" w:tplc="FDC4D21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48A3689"/>
    <w:multiLevelType w:val="multilevel"/>
    <w:tmpl w:val="C9A202D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185AAD"/>
    <w:multiLevelType w:val="multilevel"/>
    <w:tmpl w:val="7EFAC94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FD4C30"/>
    <w:multiLevelType w:val="multilevel"/>
    <w:tmpl w:val="4ECECB1C"/>
    <w:styleLink w:val="a"/>
    <w:lvl w:ilvl="0">
      <w:start w:val="1"/>
      <w:numFmt w:val="decimal"/>
      <w:lvlText w:val="%1"/>
      <w:lvlJc w:val="left"/>
      <w:pPr>
        <w:ind w:left="432" w:hanging="432"/>
      </w:pPr>
      <w:rPr>
        <w:rFonts w:ascii="Times New Roman" w:hAnsi="Times New Roman" w:hint="default"/>
        <w:b/>
        <w:i w:val="0"/>
        <w:caps/>
        <w:strike w:val="0"/>
        <w:dstrike w:val="0"/>
        <w:outline w:val="0"/>
        <w:shadow w:val="0"/>
        <w:emboss w:val="0"/>
        <w:imprint w:val="0"/>
        <w:vanish w:val="0"/>
        <w:sz w:val="24"/>
        <w:u w:val="none"/>
        <w:effect w:val="none"/>
        <w:vertAlign w:val="baseline"/>
      </w:rPr>
    </w:lvl>
    <w:lvl w:ilvl="1">
      <w:start w:val="1"/>
      <w:numFmt w:val="decimal"/>
      <w:lvlText w:val="%1.%2"/>
      <w:lvlJc w:val="left"/>
      <w:pPr>
        <w:ind w:left="576" w:hanging="576"/>
      </w:pPr>
      <w:rPr>
        <w:rFonts w:ascii="Times New Roman" w:hAnsi="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lvlText w:val="%1.%2.%3"/>
      <w:lvlJc w:val="left"/>
      <w:pPr>
        <w:ind w:left="720" w:hanging="720"/>
      </w:pPr>
      <w:rPr>
        <w:rFonts w:ascii="Times New Roman" w:hAnsi="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ind w:left="864" w:hanging="864"/>
      </w:pPr>
      <w:rPr>
        <w:rFonts w:hint="default"/>
        <w:b w:val="0"/>
        <w:i w:val="0"/>
        <w:sz w:val="24"/>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C0C06B3"/>
    <w:multiLevelType w:val="hybridMultilevel"/>
    <w:tmpl w:val="BD32A466"/>
    <w:lvl w:ilvl="0" w:tplc="FFFFFFFF">
      <w:start w:val="12"/>
      <w:numFmt w:val="decimal"/>
      <w:lvlText w:val="%1."/>
      <w:lvlJc w:val="left"/>
      <w:pPr>
        <w:tabs>
          <w:tab w:val="num" w:pos="4080"/>
        </w:tabs>
        <w:ind w:left="4080" w:hanging="360"/>
      </w:pPr>
      <w:rPr>
        <w:rFonts w:hint="default"/>
      </w:rPr>
    </w:lvl>
    <w:lvl w:ilvl="1" w:tplc="FFFFFFFF" w:tentative="1">
      <w:start w:val="1"/>
      <w:numFmt w:val="lowerLetter"/>
      <w:lvlText w:val="%2."/>
      <w:lvlJc w:val="left"/>
      <w:pPr>
        <w:tabs>
          <w:tab w:val="num" w:pos="4800"/>
        </w:tabs>
        <w:ind w:left="4800" w:hanging="360"/>
      </w:pPr>
    </w:lvl>
    <w:lvl w:ilvl="2" w:tplc="FFFFFFFF" w:tentative="1">
      <w:start w:val="1"/>
      <w:numFmt w:val="lowerRoman"/>
      <w:lvlText w:val="%3."/>
      <w:lvlJc w:val="right"/>
      <w:pPr>
        <w:tabs>
          <w:tab w:val="num" w:pos="5520"/>
        </w:tabs>
        <w:ind w:left="5520" w:hanging="180"/>
      </w:pPr>
    </w:lvl>
    <w:lvl w:ilvl="3" w:tplc="FFFFFFFF" w:tentative="1">
      <w:start w:val="1"/>
      <w:numFmt w:val="decimal"/>
      <w:lvlText w:val="%4."/>
      <w:lvlJc w:val="left"/>
      <w:pPr>
        <w:tabs>
          <w:tab w:val="num" w:pos="6240"/>
        </w:tabs>
        <w:ind w:left="6240" w:hanging="360"/>
      </w:pPr>
    </w:lvl>
    <w:lvl w:ilvl="4" w:tplc="FFFFFFFF" w:tentative="1">
      <w:start w:val="1"/>
      <w:numFmt w:val="lowerLetter"/>
      <w:lvlText w:val="%5."/>
      <w:lvlJc w:val="left"/>
      <w:pPr>
        <w:tabs>
          <w:tab w:val="num" w:pos="6960"/>
        </w:tabs>
        <w:ind w:left="6960" w:hanging="360"/>
      </w:pPr>
    </w:lvl>
    <w:lvl w:ilvl="5" w:tplc="FFFFFFFF" w:tentative="1">
      <w:start w:val="1"/>
      <w:numFmt w:val="lowerRoman"/>
      <w:lvlText w:val="%6."/>
      <w:lvlJc w:val="right"/>
      <w:pPr>
        <w:tabs>
          <w:tab w:val="num" w:pos="7680"/>
        </w:tabs>
        <w:ind w:left="7680" w:hanging="180"/>
      </w:pPr>
    </w:lvl>
    <w:lvl w:ilvl="6" w:tplc="FFFFFFFF" w:tentative="1">
      <w:start w:val="1"/>
      <w:numFmt w:val="decimal"/>
      <w:lvlText w:val="%7."/>
      <w:lvlJc w:val="left"/>
      <w:pPr>
        <w:tabs>
          <w:tab w:val="num" w:pos="8400"/>
        </w:tabs>
        <w:ind w:left="8400" w:hanging="360"/>
      </w:pPr>
    </w:lvl>
    <w:lvl w:ilvl="7" w:tplc="FFFFFFFF" w:tentative="1">
      <w:start w:val="1"/>
      <w:numFmt w:val="lowerLetter"/>
      <w:lvlText w:val="%8."/>
      <w:lvlJc w:val="left"/>
      <w:pPr>
        <w:tabs>
          <w:tab w:val="num" w:pos="9120"/>
        </w:tabs>
        <w:ind w:left="9120" w:hanging="360"/>
      </w:pPr>
    </w:lvl>
    <w:lvl w:ilvl="8" w:tplc="FFFFFFFF" w:tentative="1">
      <w:start w:val="1"/>
      <w:numFmt w:val="lowerRoman"/>
      <w:lvlText w:val="%9."/>
      <w:lvlJc w:val="right"/>
      <w:pPr>
        <w:tabs>
          <w:tab w:val="num" w:pos="9840"/>
        </w:tabs>
        <w:ind w:left="9840" w:hanging="180"/>
      </w:pPr>
    </w:lvl>
  </w:abstractNum>
  <w:abstractNum w:abstractNumId="12">
    <w:nsid w:val="5D5011C9"/>
    <w:multiLevelType w:val="hybridMultilevel"/>
    <w:tmpl w:val="23A48D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3A21C02"/>
    <w:multiLevelType w:val="hybridMultilevel"/>
    <w:tmpl w:val="3A7C0748"/>
    <w:lvl w:ilvl="0" w:tplc="29085FB6">
      <w:start w:val="1"/>
      <w:numFmt w:val="decimal"/>
      <w:lvlText w:val="%1."/>
      <w:lvlJc w:val="left"/>
      <w:pPr>
        <w:ind w:left="1211" w:hanging="360"/>
      </w:pPr>
      <w:rPr>
        <w:rFonts w:hint="default"/>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4">
    <w:nsid w:val="66C3146C"/>
    <w:multiLevelType w:val="multilevel"/>
    <w:tmpl w:val="AEAC9C1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720"/>
      </w:pPr>
      <w:rPr>
        <w:rFonts w:ascii="Times New Roman" w:hAnsi="Times New Roman" w:cs="Times New Roman" w:hint="default"/>
        <w:b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D9714CC"/>
    <w:multiLevelType w:val="multilevel"/>
    <w:tmpl w:val="F0D47A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2"/>
  </w:num>
  <w:num w:numId="6">
    <w:abstractNumId w:val="15"/>
  </w:num>
  <w:num w:numId="7">
    <w:abstractNumId w:val="0"/>
  </w:num>
  <w:num w:numId="8">
    <w:abstractNumId w:val="8"/>
  </w:num>
  <w:num w:numId="9">
    <w:abstractNumId w:val="14"/>
  </w:num>
  <w:num w:numId="10">
    <w:abstractNumId w:val="7"/>
  </w:num>
  <w:num w:numId="11">
    <w:abstractNumId w:val="1"/>
  </w:num>
  <w:num w:numId="12">
    <w:abstractNumId w:val="11"/>
  </w:num>
  <w:num w:numId="13">
    <w:abstractNumId w:val="5"/>
  </w:num>
  <w:num w:numId="14">
    <w:abstractNumId w:val="9"/>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647AF8"/>
    <w:rsid w:val="0003117F"/>
    <w:rsid w:val="000510B9"/>
    <w:rsid w:val="000751D3"/>
    <w:rsid w:val="00095300"/>
    <w:rsid w:val="000C01F6"/>
    <w:rsid w:val="001803BF"/>
    <w:rsid w:val="001C545C"/>
    <w:rsid w:val="001E338A"/>
    <w:rsid w:val="002D3323"/>
    <w:rsid w:val="002F277B"/>
    <w:rsid w:val="0031042C"/>
    <w:rsid w:val="0031662C"/>
    <w:rsid w:val="003167CE"/>
    <w:rsid w:val="003A3C4D"/>
    <w:rsid w:val="00413D41"/>
    <w:rsid w:val="004401D0"/>
    <w:rsid w:val="00473743"/>
    <w:rsid w:val="005E5CE0"/>
    <w:rsid w:val="00647AF8"/>
    <w:rsid w:val="006C473D"/>
    <w:rsid w:val="0072112A"/>
    <w:rsid w:val="00791BCF"/>
    <w:rsid w:val="00884394"/>
    <w:rsid w:val="00902B55"/>
    <w:rsid w:val="009228EB"/>
    <w:rsid w:val="009B1F72"/>
    <w:rsid w:val="00A46A8C"/>
    <w:rsid w:val="00A96324"/>
    <w:rsid w:val="00AA00B6"/>
    <w:rsid w:val="00B324AD"/>
    <w:rsid w:val="00B453E1"/>
    <w:rsid w:val="00B72657"/>
    <w:rsid w:val="00C02738"/>
    <w:rsid w:val="00CA58E7"/>
    <w:rsid w:val="00D37B9E"/>
    <w:rsid w:val="00DB32A0"/>
    <w:rsid w:val="00DE71F0"/>
    <w:rsid w:val="00E3652D"/>
    <w:rsid w:val="00EA165B"/>
    <w:rsid w:val="00ED6C88"/>
    <w:rsid w:val="00EE7C01"/>
    <w:rsid w:val="00EF133B"/>
    <w:rsid w:val="00F0598F"/>
    <w:rsid w:val="00FE4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17F"/>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 не полужирный,По левому краю,Перед:  0 пт + По ширине + П...,Глава"/>
    <w:basedOn w:val="a0"/>
    <w:next w:val="a0"/>
    <w:link w:val="10"/>
    <w:qFormat/>
    <w:rsid w:val="00413D41"/>
    <w:pPr>
      <w:keepNext/>
      <w:keepLines/>
      <w:spacing w:before="480"/>
      <w:outlineLvl w:val="0"/>
    </w:pPr>
    <w:rPr>
      <w:rFonts w:ascii="Cambria" w:eastAsia="Calibri" w:hAnsi="Cambria"/>
      <w:b/>
      <w:bCs/>
      <w:color w:val="365F91"/>
      <w:sz w:val="28"/>
      <w:szCs w:val="28"/>
    </w:rPr>
  </w:style>
  <w:style w:type="paragraph" w:styleId="2">
    <w:name w:val="heading 2"/>
    <w:basedOn w:val="a0"/>
    <w:link w:val="20"/>
    <w:qFormat/>
    <w:rsid w:val="005E5CE0"/>
    <w:pPr>
      <w:widowControl w:val="0"/>
      <w:numPr>
        <w:numId w:val="3"/>
      </w:numPr>
      <w:spacing w:after="120"/>
      <w:ind w:firstLine="851"/>
      <w:jc w:val="both"/>
      <w:outlineLvl w:val="1"/>
    </w:pPr>
    <w:rPr>
      <w:sz w:val="24"/>
    </w:rPr>
  </w:style>
  <w:style w:type="paragraph" w:styleId="3">
    <w:name w:val="heading 3"/>
    <w:basedOn w:val="a0"/>
    <w:next w:val="a0"/>
    <w:link w:val="30"/>
    <w:unhideWhenUsed/>
    <w:qFormat/>
    <w:rsid w:val="00413D4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413D41"/>
    <w:pPr>
      <w:widowControl w:val="0"/>
      <w:jc w:val="both"/>
      <w:outlineLvl w:val="3"/>
    </w:pPr>
    <w:rPr>
      <w:sz w:val="24"/>
      <w:lang w:val="ru-RU"/>
    </w:rPr>
  </w:style>
  <w:style w:type="paragraph" w:styleId="5">
    <w:name w:val="heading 5"/>
    <w:basedOn w:val="a0"/>
    <w:link w:val="50"/>
    <w:qFormat/>
    <w:rsid w:val="00413D41"/>
    <w:pPr>
      <w:widowControl w:val="0"/>
      <w:jc w:val="both"/>
      <w:outlineLvl w:val="4"/>
    </w:pPr>
    <w:rPr>
      <w:sz w:val="24"/>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Положення"/>
    <w:rsid w:val="00E3652D"/>
    <w:pPr>
      <w:numPr>
        <w:numId w:val="1"/>
      </w:numPr>
    </w:pPr>
  </w:style>
  <w:style w:type="character" w:customStyle="1" w:styleId="20">
    <w:name w:val="Заголовок 2 Знак"/>
    <w:basedOn w:val="a1"/>
    <w:link w:val="2"/>
    <w:rsid w:val="005E5CE0"/>
    <w:rPr>
      <w:sz w:val="24"/>
      <w:szCs w:val="20"/>
    </w:rPr>
  </w:style>
  <w:style w:type="character" w:customStyle="1" w:styleId="30">
    <w:name w:val="Заголовок 3 Знак"/>
    <w:basedOn w:val="a1"/>
    <w:link w:val="3"/>
    <w:rsid w:val="00413D41"/>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aliases w:val="Глава + не полужирный Знак,По левому краю Знак,Перед:  0 пт + По ширине + П... Знак,Глава Знак"/>
    <w:basedOn w:val="a1"/>
    <w:link w:val="1"/>
    <w:rsid w:val="00413D41"/>
    <w:rPr>
      <w:rFonts w:ascii="Cambria" w:eastAsia="Calibri" w:hAnsi="Cambria" w:cs="Times New Roman"/>
      <w:b/>
      <w:bCs/>
      <w:color w:val="365F91"/>
      <w:sz w:val="28"/>
      <w:szCs w:val="28"/>
      <w:lang w:eastAsia="ru-RU"/>
    </w:rPr>
  </w:style>
  <w:style w:type="character" w:customStyle="1" w:styleId="40">
    <w:name w:val="Заголовок 4 Знак"/>
    <w:basedOn w:val="a1"/>
    <w:link w:val="4"/>
    <w:rsid w:val="00413D41"/>
    <w:rPr>
      <w:rFonts w:ascii="Times New Roman" w:eastAsia="Times New Roman" w:hAnsi="Times New Roman" w:cs="Times New Roman"/>
      <w:sz w:val="24"/>
      <w:szCs w:val="20"/>
      <w:lang w:val="ru-RU" w:eastAsia="ru-RU"/>
    </w:rPr>
  </w:style>
  <w:style w:type="character" w:customStyle="1" w:styleId="50">
    <w:name w:val="Заголовок 5 Знак"/>
    <w:basedOn w:val="a1"/>
    <w:link w:val="5"/>
    <w:rsid w:val="00413D41"/>
    <w:rPr>
      <w:rFonts w:ascii="Times New Roman" w:eastAsia="Times New Roman" w:hAnsi="Times New Roman" w:cs="Times New Roman"/>
      <w:sz w:val="24"/>
      <w:szCs w:val="20"/>
      <w:lang w:val="ru-RU" w:eastAsia="ru-RU"/>
    </w:rPr>
  </w:style>
  <w:style w:type="numbering" w:customStyle="1" w:styleId="11">
    <w:name w:val="Немає списку1"/>
    <w:next w:val="a3"/>
    <w:semiHidden/>
    <w:unhideWhenUsed/>
    <w:rsid w:val="00413D41"/>
  </w:style>
  <w:style w:type="paragraph" w:styleId="a4">
    <w:name w:val="Normal (Web)"/>
    <w:basedOn w:val="a0"/>
    <w:link w:val="a5"/>
    <w:rsid w:val="00413D41"/>
    <w:pPr>
      <w:widowControl w:val="0"/>
      <w:suppressAutoHyphens/>
      <w:spacing w:before="150"/>
      <w:jc w:val="both"/>
    </w:pPr>
    <w:rPr>
      <w:rFonts w:ascii="Helvetica" w:eastAsia="Calibri" w:hAnsi="Helvetica"/>
      <w:color w:val="000044"/>
      <w:lang w:val="ru-RU"/>
    </w:rPr>
  </w:style>
  <w:style w:type="character" w:customStyle="1" w:styleId="a5">
    <w:name w:val="Обычный (веб) Знак"/>
    <w:link w:val="a4"/>
    <w:locked/>
    <w:rsid w:val="00413D41"/>
    <w:rPr>
      <w:rFonts w:ascii="Helvetica" w:eastAsia="Calibri" w:hAnsi="Helvetica" w:cs="Times New Roman"/>
      <w:color w:val="000044"/>
      <w:sz w:val="20"/>
      <w:szCs w:val="20"/>
      <w:lang w:val="ru-RU" w:eastAsia="ru-RU"/>
    </w:rPr>
  </w:style>
  <w:style w:type="paragraph" w:styleId="HTML">
    <w:name w:val="HTML Preformatted"/>
    <w:basedOn w:val="a0"/>
    <w:link w:val="HTML0"/>
    <w:rsid w:val="00413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ru-RU"/>
    </w:rPr>
  </w:style>
  <w:style w:type="character" w:customStyle="1" w:styleId="HTML0">
    <w:name w:val="Стандартный HTML Знак"/>
    <w:basedOn w:val="a1"/>
    <w:link w:val="HTML"/>
    <w:rsid w:val="00413D41"/>
    <w:rPr>
      <w:rFonts w:ascii="Courier New" w:eastAsia="Calibri" w:hAnsi="Courier New" w:cs="Times New Roman"/>
      <w:color w:val="000000"/>
      <w:sz w:val="18"/>
      <w:szCs w:val="18"/>
      <w:lang w:val="ru-RU" w:eastAsia="ru-RU"/>
    </w:rPr>
  </w:style>
  <w:style w:type="paragraph" w:styleId="a6">
    <w:name w:val="Body Text"/>
    <w:basedOn w:val="a0"/>
    <w:link w:val="a7"/>
    <w:rsid w:val="00413D41"/>
    <w:pPr>
      <w:spacing w:after="120"/>
    </w:pPr>
    <w:rPr>
      <w:rFonts w:eastAsia="Calibri"/>
      <w:sz w:val="24"/>
      <w:szCs w:val="24"/>
      <w:lang w:eastAsia="uk-UA"/>
    </w:rPr>
  </w:style>
  <w:style w:type="character" w:customStyle="1" w:styleId="a7">
    <w:name w:val="Основной текст Знак"/>
    <w:basedOn w:val="a1"/>
    <w:link w:val="a6"/>
    <w:rsid w:val="00413D41"/>
    <w:rPr>
      <w:rFonts w:ascii="Times New Roman" w:eastAsia="Calibri" w:hAnsi="Times New Roman" w:cs="Times New Roman"/>
      <w:sz w:val="24"/>
      <w:szCs w:val="24"/>
      <w:lang w:eastAsia="uk-UA"/>
    </w:rPr>
  </w:style>
  <w:style w:type="character" w:customStyle="1" w:styleId="grame">
    <w:name w:val="grame"/>
    <w:rsid w:val="00413D41"/>
    <w:rPr>
      <w:rFonts w:cs="Times New Roman"/>
    </w:rPr>
  </w:style>
  <w:style w:type="character" w:styleId="a8">
    <w:name w:val="Hyperlink"/>
    <w:rsid w:val="00413D41"/>
    <w:rPr>
      <w:color w:val="0000FF"/>
      <w:u w:val="single"/>
    </w:rPr>
  </w:style>
  <w:style w:type="paragraph" w:styleId="31">
    <w:name w:val="Body Text 3"/>
    <w:basedOn w:val="a0"/>
    <w:link w:val="32"/>
    <w:rsid w:val="00413D41"/>
    <w:pPr>
      <w:spacing w:after="120"/>
    </w:pPr>
    <w:rPr>
      <w:sz w:val="16"/>
      <w:szCs w:val="16"/>
      <w:lang w:val="ru-RU"/>
    </w:rPr>
  </w:style>
  <w:style w:type="character" w:customStyle="1" w:styleId="32">
    <w:name w:val="Основной текст 3 Знак"/>
    <w:basedOn w:val="a1"/>
    <w:link w:val="31"/>
    <w:rsid w:val="00413D41"/>
    <w:rPr>
      <w:rFonts w:ascii="Times New Roman" w:eastAsia="Times New Roman" w:hAnsi="Times New Roman" w:cs="Times New Roman"/>
      <w:sz w:val="16"/>
      <w:szCs w:val="16"/>
      <w:lang w:val="ru-RU" w:eastAsia="ru-RU"/>
    </w:rPr>
  </w:style>
  <w:style w:type="character" w:customStyle="1" w:styleId="a9">
    <w:name w:val="Основной текст_"/>
    <w:rsid w:val="00413D41"/>
    <w:rPr>
      <w:sz w:val="24"/>
      <w:szCs w:val="24"/>
      <w:lang w:val="ru-RU" w:eastAsia="ru-RU" w:bidi="ar-SA"/>
    </w:rPr>
  </w:style>
  <w:style w:type="character" w:customStyle="1" w:styleId="aa">
    <w:name w:val="Знак"/>
    <w:rsid w:val="00413D41"/>
    <w:rPr>
      <w:b/>
      <w:i/>
      <w:color w:val="000000"/>
      <w:spacing w:val="1"/>
      <w:sz w:val="28"/>
      <w:szCs w:val="28"/>
      <w:lang w:val="uk-UA" w:eastAsia="ar-SA" w:bidi="ar-SA"/>
    </w:rPr>
  </w:style>
  <w:style w:type="paragraph" w:customStyle="1" w:styleId="Style7">
    <w:name w:val="Style7"/>
    <w:basedOn w:val="a0"/>
    <w:rsid w:val="00413D41"/>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413D41"/>
    <w:rPr>
      <w:rFonts w:ascii="Times New Roman" w:hAnsi="Times New Roman"/>
      <w:sz w:val="22"/>
    </w:rPr>
  </w:style>
  <w:style w:type="paragraph" w:customStyle="1" w:styleId="100">
    <w:name w:val="Обычный + 10 пт"/>
    <w:aliases w:val="курсив"/>
    <w:basedOn w:val="a0"/>
    <w:rsid w:val="00413D41"/>
    <w:pPr>
      <w:ind w:firstLine="540"/>
      <w:jc w:val="both"/>
    </w:pPr>
    <w:rPr>
      <w:i/>
      <w:color w:val="000000"/>
      <w:lang w:val="ru-RU"/>
    </w:rPr>
  </w:style>
  <w:style w:type="table" w:styleId="ab">
    <w:name w:val="Table Grid"/>
    <w:basedOn w:val="a2"/>
    <w:rsid w:val="00413D4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413D41"/>
    <w:rPr>
      <w:rFonts w:ascii="Times New Roman" w:hAnsi="Times New Roman"/>
      <w:b/>
      <w:sz w:val="22"/>
    </w:rPr>
  </w:style>
  <w:style w:type="character" w:customStyle="1" w:styleId="12">
    <w:name w:val="Знак Знак1"/>
    <w:locked/>
    <w:rsid w:val="00413D41"/>
    <w:rPr>
      <w:sz w:val="24"/>
      <w:szCs w:val="24"/>
      <w:lang w:val="ru-RU" w:eastAsia="ru-RU" w:bidi="ar-SA"/>
    </w:rPr>
  </w:style>
  <w:style w:type="paragraph" w:customStyle="1" w:styleId="uu">
    <w:name w:val="Îáu÷íué"/>
    <w:rsid w:val="00413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cs-CZ"/>
    </w:rPr>
  </w:style>
  <w:style w:type="paragraph" w:styleId="ac">
    <w:name w:val="Body Text Indent"/>
    <w:basedOn w:val="a0"/>
    <w:link w:val="ad"/>
    <w:rsid w:val="00413D41"/>
    <w:pPr>
      <w:spacing w:after="120"/>
      <w:ind w:left="283"/>
    </w:pPr>
  </w:style>
  <w:style w:type="character" w:customStyle="1" w:styleId="ad">
    <w:name w:val="Основной текст с отступом Знак"/>
    <w:basedOn w:val="a1"/>
    <w:link w:val="ac"/>
    <w:rsid w:val="00413D41"/>
    <w:rPr>
      <w:rFonts w:ascii="Times New Roman" w:eastAsia="Times New Roman" w:hAnsi="Times New Roman" w:cs="Times New Roman"/>
      <w:sz w:val="20"/>
      <w:szCs w:val="20"/>
      <w:lang w:eastAsia="ru-RU"/>
    </w:rPr>
  </w:style>
  <w:style w:type="paragraph" w:customStyle="1" w:styleId="13">
    <w:name w:val="Абзац списку1"/>
    <w:basedOn w:val="a0"/>
    <w:rsid w:val="00413D41"/>
    <w:pPr>
      <w:ind w:left="708"/>
    </w:pPr>
    <w:rPr>
      <w:sz w:val="24"/>
      <w:szCs w:val="24"/>
      <w:lang w:val="ru-RU"/>
    </w:rPr>
  </w:style>
  <w:style w:type="paragraph" w:styleId="ae">
    <w:name w:val="footer"/>
    <w:basedOn w:val="a0"/>
    <w:link w:val="af"/>
    <w:rsid w:val="00413D41"/>
    <w:pPr>
      <w:tabs>
        <w:tab w:val="center" w:pos="4677"/>
        <w:tab w:val="right" w:pos="9355"/>
      </w:tabs>
    </w:pPr>
  </w:style>
  <w:style w:type="character" w:customStyle="1" w:styleId="af">
    <w:name w:val="Нижний колонтитул Знак"/>
    <w:basedOn w:val="a1"/>
    <w:link w:val="ae"/>
    <w:uiPriority w:val="99"/>
    <w:rsid w:val="00413D41"/>
    <w:rPr>
      <w:rFonts w:ascii="Times New Roman" w:eastAsia="Times New Roman" w:hAnsi="Times New Roman" w:cs="Times New Roman"/>
      <w:sz w:val="20"/>
      <w:szCs w:val="20"/>
      <w:lang w:eastAsia="ru-RU"/>
    </w:rPr>
  </w:style>
  <w:style w:type="paragraph" w:styleId="af0">
    <w:name w:val="header"/>
    <w:basedOn w:val="a0"/>
    <w:link w:val="af1"/>
    <w:rsid w:val="00413D41"/>
    <w:pPr>
      <w:tabs>
        <w:tab w:val="center" w:pos="4677"/>
        <w:tab w:val="right" w:pos="9355"/>
      </w:tabs>
    </w:pPr>
    <w:rPr>
      <w:rFonts w:eastAsia="Calibri"/>
      <w:sz w:val="24"/>
      <w:szCs w:val="24"/>
    </w:rPr>
  </w:style>
  <w:style w:type="character" w:customStyle="1" w:styleId="af1">
    <w:name w:val="Верхний колонтитул Знак"/>
    <w:basedOn w:val="a1"/>
    <w:link w:val="af0"/>
    <w:rsid w:val="00413D41"/>
    <w:rPr>
      <w:rFonts w:ascii="Times New Roman" w:eastAsia="Calibri" w:hAnsi="Times New Roman" w:cs="Times New Roman"/>
      <w:sz w:val="24"/>
      <w:szCs w:val="24"/>
      <w:lang w:eastAsia="ru-RU"/>
    </w:rPr>
  </w:style>
  <w:style w:type="character" w:styleId="af2">
    <w:name w:val="page number"/>
    <w:basedOn w:val="a1"/>
    <w:rsid w:val="00413D41"/>
  </w:style>
  <w:style w:type="paragraph" w:styleId="21">
    <w:name w:val="Body Text Indent 2"/>
    <w:basedOn w:val="a0"/>
    <w:link w:val="22"/>
    <w:rsid w:val="00413D41"/>
    <w:pPr>
      <w:spacing w:after="120" w:line="480" w:lineRule="auto"/>
      <w:ind w:left="283"/>
    </w:pPr>
    <w:rPr>
      <w:rFonts w:eastAsia="Calibri"/>
      <w:sz w:val="24"/>
      <w:szCs w:val="24"/>
    </w:rPr>
  </w:style>
  <w:style w:type="character" w:customStyle="1" w:styleId="22">
    <w:name w:val="Основной текст с отступом 2 Знак"/>
    <w:basedOn w:val="a1"/>
    <w:link w:val="21"/>
    <w:rsid w:val="00413D41"/>
    <w:rPr>
      <w:rFonts w:ascii="Times New Roman" w:eastAsia="Calibri" w:hAnsi="Times New Roman" w:cs="Times New Roman"/>
      <w:sz w:val="24"/>
      <w:szCs w:val="24"/>
      <w:lang w:eastAsia="ru-RU"/>
    </w:rPr>
  </w:style>
  <w:style w:type="paragraph" w:customStyle="1" w:styleId="14">
    <w:name w:val="Знак Знак1 Знак Знак Знак Знак Знак Знак Знак"/>
    <w:basedOn w:val="a0"/>
    <w:rsid w:val="00413D41"/>
    <w:rPr>
      <w:rFonts w:ascii="Verdana" w:hAnsi="Verdana" w:cs="Verdana"/>
      <w:lang w:val="en-US" w:eastAsia="en-US"/>
    </w:rPr>
  </w:style>
  <w:style w:type="paragraph" w:styleId="af3">
    <w:name w:val="Plain Text"/>
    <w:basedOn w:val="a0"/>
    <w:link w:val="af4"/>
    <w:rsid w:val="00413D41"/>
    <w:rPr>
      <w:rFonts w:ascii="Courier New" w:hAnsi="Courier New" w:cs="Courier New"/>
    </w:rPr>
  </w:style>
  <w:style w:type="character" w:customStyle="1" w:styleId="af4">
    <w:name w:val="Текст Знак"/>
    <w:basedOn w:val="a1"/>
    <w:link w:val="af3"/>
    <w:rsid w:val="00413D41"/>
    <w:rPr>
      <w:rFonts w:ascii="Courier New" w:eastAsia="Times New Roman" w:hAnsi="Courier New" w:cs="Courier New"/>
      <w:sz w:val="20"/>
      <w:szCs w:val="20"/>
      <w:lang w:eastAsia="ru-RU"/>
    </w:rPr>
  </w:style>
  <w:style w:type="character" w:styleId="af5">
    <w:name w:val="FollowedHyperlink"/>
    <w:rsid w:val="00413D41"/>
    <w:rPr>
      <w:color w:val="800080"/>
      <w:u w:val="single"/>
    </w:rPr>
  </w:style>
  <w:style w:type="character" w:customStyle="1" w:styleId="41">
    <w:name w:val="Знак Знак4"/>
    <w:locked/>
    <w:rsid w:val="00413D41"/>
    <w:rPr>
      <w:sz w:val="24"/>
      <w:szCs w:val="24"/>
      <w:lang w:val="ru-RU" w:eastAsia="ru-RU" w:bidi="ar-SA"/>
    </w:rPr>
  </w:style>
  <w:style w:type="character" w:styleId="af6">
    <w:name w:val="annotation reference"/>
    <w:basedOn w:val="a1"/>
    <w:uiPriority w:val="99"/>
    <w:semiHidden/>
    <w:unhideWhenUsed/>
    <w:rsid w:val="009B1F72"/>
    <w:rPr>
      <w:sz w:val="16"/>
      <w:szCs w:val="16"/>
    </w:rPr>
  </w:style>
  <w:style w:type="paragraph" w:styleId="af7">
    <w:name w:val="annotation text"/>
    <w:basedOn w:val="a0"/>
    <w:link w:val="af8"/>
    <w:uiPriority w:val="99"/>
    <w:semiHidden/>
    <w:unhideWhenUsed/>
    <w:rsid w:val="009B1F72"/>
  </w:style>
  <w:style w:type="character" w:customStyle="1" w:styleId="af8">
    <w:name w:val="Текст примечания Знак"/>
    <w:basedOn w:val="a1"/>
    <w:link w:val="af7"/>
    <w:uiPriority w:val="99"/>
    <w:semiHidden/>
    <w:rsid w:val="009B1F72"/>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9B1F72"/>
    <w:rPr>
      <w:b/>
      <w:bCs/>
    </w:rPr>
  </w:style>
  <w:style w:type="character" w:customStyle="1" w:styleId="afa">
    <w:name w:val="Тема примечания Знак"/>
    <w:basedOn w:val="af8"/>
    <w:link w:val="af9"/>
    <w:uiPriority w:val="99"/>
    <w:semiHidden/>
    <w:rsid w:val="009B1F72"/>
    <w:rPr>
      <w:rFonts w:ascii="Times New Roman" w:eastAsia="Times New Roman" w:hAnsi="Times New Roman" w:cs="Times New Roman"/>
      <w:b/>
      <w:bCs/>
      <w:sz w:val="20"/>
      <w:szCs w:val="20"/>
      <w:lang w:eastAsia="ru-RU"/>
    </w:rPr>
  </w:style>
  <w:style w:type="paragraph" w:styleId="afb">
    <w:name w:val="Balloon Text"/>
    <w:basedOn w:val="a0"/>
    <w:link w:val="afc"/>
    <w:uiPriority w:val="99"/>
    <w:semiHidden/>
    <w:unhideWhenUsed/>
    <w:rsid w:val="009B1F72"/>
    <w:rPr>
      <w:rFonts w:ascii="Segoe UI" w:hAnsi="Segoe UI" w:cs="Segoe UI"/>
      <w:sz w:val="18"/>
      <w:szCs w:val="18"/>
    </w:rPr>
  </w:style>
  <w:style w:type="character" w:customStyle="1" w:styleId="afc">
    <w:name w:val="Текст выноски Знак"/>
    <w:basedOn w:val="a1"/>
    <w:link w:val="afb"/>
    <w:uiPriority w:val="99"/>
    <w:semiHidden/>
    <w:rsid w:val="009B1F72"/>
    <w:rPr>
      <w:rFonts w:ascii="Segoe UI" w:eastAsia="Times New Roman" w:hAnsi="Segoe UI" w:cs="Segoe UI"/>
      <w:sz w:val="18"/>
      <w:szCs w:val="18"/>
      <w:lang w:eastAsia="ru-RU"/>
    </w:rPr>
  </w:style>
  <w:style w:type="paragraph" w:styleId="afd">
    <w:name w:val="No Spacing"/>
    <w:aliases w:val="ТNR AMPU"/>
    <w:link w:val="afe"/>
    <w:uiPriority w:val="99"/>
    <w:qFormat/>
    <w:rsid w:val="00EA165B"/>
    <w:pPr>
      <w:spacing w:after="0" w:line="240" w:lineRule="auto"/>
    </w:pPr>
    <w:rPr>
      <w:rFonts w:ascii="Times New Roman" w:eastAsia="Calibri" w:hAnsi="Times New Roman" w:cs="Times New Roman"/>
      <w:sz w:val="24"/>
      <w:lang w:val="ru-RU"/>
    </w:rPr>
  </w:style>
  <w:style w:type="character" w:customStyle="1" w:styleId="afe">
    <w:name w:val="Без интервала Знак"/>
    <w:aliases w:val="ТNR AMPU Знак"/>
    <w:link w:val="afd"/>
    <w:uiPriority w:val="99"/>
    <w:locked/>
    <w:rsid w:val="00EA165B"/>
    <w:rPr>
      <w:rFonts w:ascii="Times New Roman" w:eastAsia="Calibri" w:hAnsi="Times New Roman" w:cs="Times New Roman"/>
      <w:sz w:val="24"/>
      <w:lang w:val="ru-RU"/>
    </w:rPr>
  </w:style>
</w:styles>
</file>

<file path=word/webSettings.xml><?xml version="1.0" encoding="utf-8"?>
<w:webSettings xmlns:r="http://schemas.openxmlformats.org/officeDocument/2006/relationships" xmlns:w="http://schemas.openxmlformats.org/wordprocessingml/2006/main">
  <w:divs>
    <w:div w:id="1440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3220</Words>
  <Characters>18359</Characters>
  <Application>Microsoft Office Word</Application>
  <DocSecurity>0</DocSecurity>
  <Lines>152</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Олена Вікторівна</dc:creator>
  <cp:lastModifiedBy>Osvita Z</cp:lastModifiedBy>
  <cp:revision>2</cp:revision>
  <dcterms:created xsi:type="dcterms:W3CDTF">2023-05-26T12:40:00Z</dcterms:created>
  <dcterms:modified xsi:type="dcterms:W3CDTF">2023-05-26T12:40:00Z</dcterms:modified>
</cp:coreProperties>
</file>