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413C49" w:rsidRPr="00413C49">
        <w:rPr>
          <w:sz w:val="24"/>
          <w:szCs w:val="24"/>
          <w:lang w:val="uk-UA"/>
        </w:rPr>
        <w:t xml:space="preserve">код CPV 24310000-0 по ДК 021:2015 – Основні неорганічні хімічні речовини (Залізо (ІІІ) хлорид 6-водневе, </w:t>
      </w:r>
      <w:proofErr w:type="spellStart"/>
      <w:r w:rsidR="00413C49" w:rsidRPr="00413C49">
        <w:rPr>
          <w:sz w:val="24"/>
          <w:szCs w:val="24"/>
          <w:lang w:val="uk-UA"/>
        </w:rPr>
        <w:t>метабісульфіт</w:t>
      </w:r>
      <w:proofErr w:type="spellEnd"/>
      <w:r w:rsidR="00413C49" w:rsidRPr="00413C49">
        <w:rPr>
          <w:sz w:val="24"/>
          <w:szCs w:val="24"/>
          <w:lang w:val="uk-UA"/>
        </w:rPr>
        <w:t xml:space="preserve"> натрію)</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413C49">
        <w:rPr>
          <w:sz w:val="24"/>
          <w:szCs w:val="24"/>
          <w:lang w:val="uk-UA" w:eastAsia="uk-UA"/>
        </w:rPr>
        <w:t>На момент постачання залишковий термін придатності повинен становити не менше 50%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413C49">
        <w:rPr>
          <w:b/>
          <w:sz w:val="24"/>
          <w:szCs w:val="24"/>
          <w:lang w:val="uk-UA"/>
        </w:rPr>
        <w:t>30.03.202</w:t>
      </w:r>
      <w:r w:rsidR="009802CA">
        <w:rPr>
          <w:b/>
          <w:sz w:val="24"/>
          <w:szCs w:val="24"/>
          <w:lang w:val="uk-UA"/>
        </w:rPr>
        <w:t>3</w:t>
      </w:r>
      <w:r w:rsidR="00413C49">
        <w:rPr>
          <w:b/>
          <w:sz w:val="24"/>
          <w:szCs w:val="24"/>
          <w:lang w:val="uk-UA"/>
        </w:rPr>
        <w:t xml:space="preserve">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34000E" w:rsidRDefault="00A5260B" w:rsidP="0043244A">
      <w:pPr>
        <w:overflowPunct w:val="0"/>
        <w:ind w:firstLine="426"/>
        <w:jc w:val="both"/>
        <w:textAlignment w:val="baseline"/>
        <w:rPr>
          <w:sz w:val="24"/>
          <w:szCs w:val="24"/>
          <w:lang w:val="uk-UA"/>
        </w:rPr>
      </w:pPr>
      <w:r w:rsidRPr="0034000E">
        <w:rPr>
          <w:sz w:val="24"/>
          <w:szCs w:val="24"/>
          <w:lang w:val="uk-UA"/>
        </w:rPr>
        <w:t xml:space="preserve">3.2 </w:t>
      </w:r>
      <w:r w:rsidR="00B3451E" w:rsidRPr="0034000E">
        <w:rPr>
          <w:sz w:val="24"/>
          <w:szCs w:val="24"/>
          <w:lang w:val="uk-UA"/>
        </w:rPr>
        <w:t>З</w:t>
      </w:r>
      <w:r w:rsidR="005D2B95" w:rsidRPr="0034000E">
        <w:rPr>
          <w:sz w:val="24"/>
          <w:szCs w:val="24"/>
          <w:lang w:val="uk-UA"/>
        </w:rPr>
        <w:t xml:space="preserve"> </w:t>
      </w:r>
      <w:r w:rsidR="00B3451E" w:rsidRPr="0034000E">
        <w:rPr>
          <w:sz w:val="24"/>
          <w:szCs w:val="24"/>
          <w:lang w:val="uk-UA"/>
        </w:rPr>
        <w:t>товаром</w:t>
      </w:r>
      <w:r w:rsidR="00D432FF" w:rsidRPr="0034000E">
        <w:rPr>
          <w:sz w:val="24"/>
          <w:szCs w:val="24"/>
          <w:lang w:val="uk-UA"/>
        </w:rPr>
        <w:t xml:space="preserve"> Постачальник </w:t>
      </w:r>
      <w:r w:rsidR="00B3451E" w:rsidRPr="0034000E">
        <w:rPr>
          <w:sz w:val="24"/>
          <w:szCs w:val="24"/>
          <w:lang w:val="uk-UA"/>
        </w:rPr>
        <w:t>надає</w:t>
      </w:r>
      <w:r w:rsidR="00D432FF" w:rsidRPr="0034000E">
        <w:rPr>
          <w:sz w:val="24"/>
          <w:szCs w:val="24"/>
          <w:lang w:val="uk-UA"/>
        </w:rPr>
        <w:t xml:space="preserve"> Покупцю</w:t>
      </w:r>
      <w:r w:rsidR="00B3451E" w:rsidRPr="0034000E">
        <w:rPr>
          <w:caps/>
          <w:sz w:val="24"/>
          <w:szCs w:val="24"/>
          <w:lang w:val="uk-UA"/>
        </w:rPr>
        <w:t>:</w:t>
      </w:r>
    </w:p>
    <w:p w:rsidR="007B6203" w:rsidRPr="0034000E" w:rsidRDefault="007B6203" w:rsidP="007B6203">
      <w:pPr>
        <w:jc w:val="both"/>
        <w:rPr>
          <w:sz w:val="24"/>
          <w:szCs w:val="24"/>
          <w:lang w:val="uk-UA"/>
        </w:rPr>
      </w:pPr>
      <w:r w:rsidRPr="0034000E">
        <w:rPr>
          <w:sz w:val="24"/>
          <w:szCs w:val="24"/>
          <w:lang w:val="uk-UA"/>
        </w:rPr>
        <w:t xml:space="preserve">- рахунок-фактуру із зазначенням  країни-виробника - в 2 примірниках (оригінал); </w:t>
      </w:r>
    </w:p>
    <w:p w:rsidR="007B6203" w:rsidRPr="0034000E" w:rsidRDefault="007B6203" w:rsidP="007B6203">
      <w:pPr>
        <w:jc w:val="both"/>
        <w:rPr>
          <w:sz w:val="24"/>
          <w:szCs w:val="24"/>
          <w:lang w:val="uk-UA"/>
        </w:rPr>
      </w:pPr>
      <w:r w:rsidRPr="0034000E">
        <w:rPr>
          <w:sz w:val="24"/>
          <w:szCs w:val="24"/>
          <w:lang w:val="uk-UA"/>
        </w:rPr>
        <w:t>- міжнародну товарно-транспортну накладну (СМR, TNT тощо) - в 3 прим. (оригінал);</w:t>
      </w:r>
    </w:p>
    <w:p w:rsidR="007B6203" w:rsidRPr="0034000E" w:rsidRDefault="007B6203" w:rsidP="007B6203">
      <w:pPr>
        <w:jc w:val="both"/>
        <w:rPr>
          <w:sz w:val="24"/>
          <w:szCs w:val="24"/>
          <w:lang w:val="uk-UA"/>
        </w:rPr>
      </w:pPr>
      <w:r w:rsidRPr="0034000E">
        <w:rPr>
          <w:sz w:val="24"/>
          <w:szCs w:val="24"/>
          <w:lang w:val="uk-UA"/>
        </w:rPr>
        <w:t>- сертифікат країни походження товару (оригінал), при поставці товару іноземного виробництва, що походить не з ЄС;</w:t>
      </w:r>
    </w:p>
    <w:p w:rsidR="007B6203" w:rsidRPr="0034000E" w:rsidRDefault="007B6203" w:rsidP="007B6203">
      <w:pPr>
        <w:jc w:val="both"/>
        <w:rPr>
          <w:sz w:val="24"/>
          <w:szCs w:val="24"/>
          <w:lang w:val="uk-UA"/>
        </w:rPr>
      </w:pPr>
      <w:r w:rsidRPr="0034000E">
        <w:rPr>
          <w:sz w:val="24"/>
          <w:szCs w:val="24"/>
          <w:lang w:val="uk-UA"/>
        </w:rPr>
        <w:t>- сертифікат перевезення товару EUR.1 (оригінал), при поставці товару, що походить з ЄС;</w:t>
      </w:r>
    </w:p>
    <w:p w:rsidR="007B6203" w:rsidRPr="0034000E" w:rsidRDefault="007B6203" w:rsidP="007B6203">
      <w:pPr>
        <w:jc w:val="both"/>
        <w:rPr>
          <w:sz w:val="24"/>
          <w:szCs w:val="24"/>
          <w:lang w:val="uk-UA"/>
        </w:rPr>
      </w:pPr>
      <w:r w:rsidRPr="0034000E">
        <w:rPr>
          <w:sz w:val="24"/>
          <w:szCs w:val="24"/>
          <w:lang w:val="uk-UA"/>
        </w:rPr>
        <w:t>- інструкція з експлуатації на українській або російській мові;</w:t>
      </w:r>
    </w:p>
    <w:p w:rsidR="007B6203" w:rsidRPr="0034000E" w:rsidRDefault="007B6203" w:rsidP="007B6203">
      <w:pPr>
        <w:jc w:val="both"/>
        <w:rPr>
          <w:sz w:val="24"/>
          <w:szCs w:val="24"/>
          <w:lang w:val="uk-UA"/>
        </w:rPr>
      </w:pPr>
      <w:r w:rsidRPr="0034000E">
        <w:rPr>
          <w:sz w:val="24"/>
          <w:szCs w:val="24"/>
          <w:lang w:val="uk-UA"/>
        </w:rPr>
        <w:t>- пакувальний лист;</w:t>
      </w:r>
    </w:p>
    <w:p w:rsidR="00413C49" w:rsidRPr="0034000E" w:rsidRDefault="00413C49" w:rsidP="00413C49">
      <w:pPr>
        <w:jc w:val="both"/>
        <w:rPr>
          <w:sz w:val="24"/>
          <w:szCs w:val="24"/>
          <w:lang w:val="uk-UA"/>
        </w:rPr>
      </w:pPr>
      <w:r w:rsidRPr="0034000E">
        <w:rPr>
          <w:sz w:val="24"/>
          <w:szCs w:val="24"/>
          <w:lang w:val="uk-UA"/>
        </w:rPr>
        <w:t>- сертифікат/паспорт якості/аналізу предмету закупівлі, що виданий  виробником.</w:t>
      </w:r>
    </w:p>
    <w:p w:rsidR="00413C49" w:rsidRPr="0034000E" w:rsidRDefault="00413C49" w:rsidP="00413C49">
      <w:pPr>
        <w:jc w:val="both"/>
        <w:rPr>
          <w:sz w:val="24"/>
          <w:szCs w:val="24"/>
          <w:lang w:val="uk-UA"/>
        </w:rPr>
      </w:pPr>
      <w:r w:rsidRPr="0034000E">
        <w:rPr>
          <w:sz w:val="24"/>
          <w:szCs w:val="24"/>
          <w:lang w:val="uk-UA"/>
        </w:rPr>
        <w:t>У разі неповноти сертифікатних/паспортних даних - протоколи/сертифікати випробувань/аналізу продукції за характеристиками, наведеними в п.2 таблиці 1</w:t>
      </w:r>
      <w:r w:rsidR="0034000E" w:rsidRPr="0034000E">
        <w:rPr>
          <w:sz w:val="24"/>
          <w:szCs w:val="24"/>
          <w:lang w:val="uk-UA"/>
        </w:rPr>
        <w:t xml:space="preserve"> </w:t>
      </w:r>
      <w:proofErr w:type="spellStart"/>
      <w:r w:rsidR="0034000E" w:rsidRPr="0034000E">
        <w:rPr>
          <w:sz w:val="24"/>
          <w:szCs w:val="24"/>
          <w:lang w:val="uk-UA"/>
        </w:rPr>
        <w:t>ТСдоПЗ</w:t>
      </w:r>
      <w:proofErr w:type="spellEnd"/>
      <w:r w:rsidR="0034000E" w:rsidRPr="0034000E">
        <w:rPr>
          <w:sz w:val="24"/>
          <w:szCs w:val="24"/>
          <w:lang w:val="uk-UA"/>
        </w:rPr>
        <w:t>(т).23.0014.0018-2021 та в п.2 таблиці 1 ТС(т).23.0014.0029-2021</w:t>
      </w:r>
      <w:r w:rsidRPr="0034000E">
        <w:rPr>
          <w:sz w:val="24"/>
          <w:szCs w:val="24"/>
          <w:lang w:val="uk-UA"/>
        </w:rPr>
        <w:t>;</w:t>
      </w:r>
    </w:p>
    <w:p w:rsidR="00413C49" w:rsidRPr="0034000E" w:rsidRDefault="00413C49" w:rsidP="00413C49">
      <w:pPr>
        <w:jc w:val="both"/>
        <w:rPr>
          <w:sz w:val="24"/>
          <w:szCs w:val="24"/>
          <w:lang w:val="uk-UA"/>
        </w:rPr>
      </w:pPr>
      <w:r w:rsidRPr="0034000E">
        <w:rPr>
          <w:sz w:val="24"/>
          <w:szCs w:val="24"/>
          <w:lang w:val="uk-UA"/>
        </w:rPr>
        <w:t xml:space="preserve">- паспорт безпечності хімічної продукції/паспорт безпеки речовини або карту даних небезпечного </w:t>
      </w:r>
      <w:proofErr w:type="spellStart"/>
      <w:r w:rsidRPr="0034000E">
        <w:rPr>
          <w:sz w:val="24"/>
          <w:szCs w:val="24"/>
          <w:lang w:val="uk-UA"/>
        </w:rPr>
        <w:t>фактора</w:t>
      </w:r>
      <w:proofErr w:type="spellEnd"/>
      <w:r w:rsidRPr="0034000E">
        <w:rPr>
          <w:sz w:val="24"/>
          <w:szCs w:val="24"/>
          <w:lang w:val="uk-UA"/>
        </w:rPr>
        <w:t>;</w:t>
      </w:r>
    </w:p>
    <w:p w:rsidR="00413C49" w:rsidRPr="0034000E" w:rsidRDefault="00413C49" w:rsidP="00413C49">
      <w:pPr>
        <w:jc w:val="both"/>
        <w:rPr>
          <w:sz w:val="24"/>
          <w:szCs w:val="24"/>
          <w:lang w:val="uk-UA"/>
        </w:rPr>
      </w:pPr>
      <w:r w:rsidRPr="0034000E">
        <w:rPr>
          <w:sz w:val="24"/>
          <w:szCs w:val="24"/>
          <w:lang w:val="uk-UA"/>
        </w:rPr>
        <w:t>- висновок державної санітарно-епідеміологічної експертизи (за наявності);</w:t>
      </w:r>
    </w:p>
    <w:p w:rsidR="007B6203" w:rsidRPr="0034000E" w:rsidRDefault="00413C49" w:rsidP="00413C49">
      <w:pPr>
        <w:jc w:val="both"/>
        <w:rPr>
          <w:sz w:val="24"/>
          <w:szCs w:val="24"/>
          <w:lang w:val="uk-UA"/>
        </w:rPr>
      </w:pPr>
      <w:r w:rsidRPr="0034000E">
        <w:rPr>
          <w:sz w:val="24"/>
          <w:szCs w:val="24"/>
          <w:lang w:val="uk-UA"/>
        </w:rPr>
        <w:t>- копію аркушів технічних умов/технічної специфікації виробника, національних стандартів тощо, які містять методи випробування (при необхідності за окремим запитом замовника).</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4000E" w:rsidRPr="005B7B83" w:rsidRDefault="0034000E" w:rsidP="003C7C30">
      <w:pPr>
        <w:pStyle w:val="a5"/>
        <w:spacing w:after="0"/>
        <w:ind w:firstLine="426"/>
        <w:jc w:val="both"/>
        <w:rPr>
          <w:spacing w:val="-1"/>
          <w:sz w:val="24"/>
          <w:szCs w:val="24"/>
          <w:lang w:val="uk-UA"/>
        </w:rPr>
      </w:pPr>
      <w:r w:rsidRPr="0034000E">
        <w:rPr>
          <w:spacing w:val="-1"/>
          <w:sz w:val="24"/>
          <w:szCs w:val="24"/>
          <w:lang w:val="uk-UA"/>
        </w:rPr>
        <w:t xml:space="preserve">Етикетка повинна містити найменування компанії-виробника, назву власне самого продукту, номер партії та дату виготовлення. Кожна пакувальна одиниця повинна мати попереджувальне маркування згідно ДСТУ ГОСТ 31340. </w:t>
      </w:r>
      <w:r>
        <w:rPr>
          <w:spacing w:val="-1"/>
          <w:sz w:val="24"/>
          <w:szCs w:val="24"/>
          <w:lang w:val="uk-UA"/>
        </w:rPr>
        <w:t>З</w:t>
      </w:r>
      <w:r w:rsidRPr="0034000E">
        <w:rPr>
          <w:spacing w:val="-1"/>
          <w:sz w:val="24"/>
          <w:szCs w:val="24"/>
          <w:lang w:val="uk-UA"/>
        </w:rPr>
        <w:t>алізо (III) хлорид 6-водневий поставляється у поліетиленовій тарі (вагою від 20 кг до 60 кг)</w:t>
      </w:r>
      <w:r>
        <w:rPr>
          <w:spacing w:val="-1"/>
          <w:sz w:val="24"/>
          <w:szCs w:val="24"/>
          <w:lang w:val="uk-UA"/>
        </w:rPr>
        <w:t xml:space="preserve"> </w:t>
      </w:r>
      <w:r w:rsidRPr="0034000E">
        <w:rPr>
          <w:spacing w:val="-1"/>
          <w:sz w:val="24"/>
          <w:szCs w:val="24"/>
          <w:lang w:val="uk-UA"/>
        </w:rPr>
        <w:t>упакованих на плоских піддонах для транспортування.</w:t>
      </w:r>
      <w:r>
        <w:rPr>
          <w:spacing w:val="-1"/>
          <w:sz w:val="24"/>
          <w:szCs w:val="24"/>
          <w:lang w:val="uk-UA"/>
        </w:rPr>
        <w:t xml:space="preserve"> </w:t>
      </w:r>
      <w:r w:rsidRPr="0034000E">
        <w:rPr>
          <w:spacing w:val="-1"/>
          <w:sz w:val="24"/>
          <w:szCs w:val="24"/>
          <w:lang w:val="uk-UA"/>
        </w:rPr>
        <w:t xml:space="preserve">Сіль </w:t>
      </w:r>
      <w:proofErr w:type="spellStart"/>
      <w:r w:rsidRPr="0034000E">
        <w:rPr>
          <w:spacing w:val="-1"/>
          <w:sz w:val="24"/>
          <w:szCs w:val="24"/>
          <w:lang w:val="uk-UA"/>
        </w:rPr>
        <w:t>піросірчистої</w:t>
      </w:r>
      <w:proofErr w:type="spellEnd"/>
      <w:r w:rsidRPr="0034000E">
        <w:rPr>
          <w:spacing w:val="-1"/>
          <w:sz w:val="24"/>
          <w:szCs w:val="24"/>
          <w:lang w:val="uk-UA"/>
        </w:rPr>
        <w:t xml:space="preserve"> кислоти (</w:t>
      </w:r>
      <w:proofErr w:type="spellStart"/>
      <w:r w:rsidRPr="0034000E">
        <w:rPr>
          <w:spacing w:val="-1"/>
          <w:sz w:val="24"/>
          <w:szCs w:val="24"/>
          <w:lang w:val="uk-UA"/>
        </w:rPr>
        <w:t>Метабісульфіт</w:t>
      </w:r>
      <w:proofErr w:type="spellEnd"/>
      <w:r w:rsidRPr="0034000E">
        <w:rPr>
          <w:spacing w:val="-1"/>
          <w:sz w:val="24"/>
          <w:szCs w:val="24"/>
          <w:lang w:val="uk-UA"/>
        </w:rPr>
        <w:t xml:space="preserve"> натрію)</w:t>
      </w:r>
      <w:r>
        <w:rPr>
          <w:spacing w:val="-1"/>
          <w:sz w:val="24"/>
          <w:szCs w:val="24"/>
          <w:lang w:val="uk-UA"/>
        </w:rPr>
        <w:t xml:space="preserve"> </w:t>
      </w:r>
      <w:r w:rsidRPr="0034000E">
        <w:rPr>
          <w:spacing w:val="-1"/>
          <w:sz w:val="24"/>
          <w:szCs w:val="24"/>
          <w:lang w:val="uk-UA"/>
        </w:rPr>
        <w:t xml:space="preserve">поставляється у </w:t>
      </w:r>
      <w:r w:rsidRPr="0034000E">
        <w:rPr>
          <w:spacing w:val="-1"/>
          <w:sz w:val="24"/>
          <w:szCs w:val="24"/>
          <w:lang w:val="uk-UA"/>
        </w:rPr>
        <w:lastRenderedPageBreak/>
        <w:t>поліетиленових мішках (вагою не більше 25 кг) упакованих на плоских піддонах для транспортування.</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34000E">
        <w:rPr>
          <w:sz w:val="24"/>
          <w:szCs w:val="24"/>
          <w:lang w:val="uk-UA"/>
        </w:rPr>
        <w:t xml:space="preserve">14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w:t>
      </w:r>
      <w:r w:rsidR="00FC1151" w:rsidRPr="005B7B83">
        <w:rPr>
          <w:sz w:val="24"/>
          <w:szCs w:val="24"/>
        </w:rPr>
        <w:t xml:space="preserve">5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w:t>
      </w:r>
      <w:r w:rsidRPr="005B7B83">
        <w:rPr>
          <w:sz w:val="24"/>
          <w:szCs w:val="24"/>
          <w:lang w:val="uk-UA"/>
        </w:rPr>
        <w:lastRenderedPageBreak/>
        <w:t>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 xml:space="preserve">Наявність форс-мажорних обставин звільняє Сторони від відповідальності за </w:t>
      </w:r>
      <w:r w:rsidR="0007730D" w:rsidRPr="005B7B83">
        <w:rPr>
          <w:sz w:val="24"/>
          <w:szCs w:val="24"/>
          <w:lang w:val="uk-UA"/>
        </w:rPr>
        <w:lastRenderedPageBreak/>
        <w:t>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lastRenderedPageBreak/>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9B377A">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BC449E" w:rsidRDefault="00BC449E" w:rsidP="00E0600C">
      <w:pPr>
        <w:ind w:firstLine="360"/>
        <w:jc w:val="both"/>
        <w:rPr>
          <w:sz w:val="24"/>
          <w:szCs w:val="24"/>
          <w:lang w:val="uk-UA" w:eastAsia="uk-UA"/>
        </w:rPr>
      </w:pPr>
    </w:p>
    <w:p w:rsidR="00BC449E" w:rsidRDefault="00BC449E" w:rsidP="00E0600C">
      <w:pPr>
        <w:ind w:firstLine="360"/>
        <w:jc w:val="both"/>
        <w:rPr>
          <w:sz w:val="24"/>
          <w:szCs w:val="24"/>
          <w:lang w:val="uk-UA" w:eastAsia="uk-UA"/>
        </w:rPr>
      </w:pPr>
    </w:p>
    <w:p w:rsidR="00BC449E" w:rsidRDefault="00BC449E" w:rsidP="00E0600C">
      <w:pPr>
        <w:ind w:firstLine="360"/>
        <w:jc w:val="both"/>
        <w:rPr>
          <w:sz w:val="24"/>
          <w:szCs w:val="24"/>
          <w:lang w:val="uk-UA" w:eastAsia="uk-UA"/>
        </w:rPr>
      </w:pPr>
    </w:p>
    <w:p w:rsidR="00BC449E" w:rsidRDefault="00BC449E" w:rsidP="00E0600C">
      <w:pPr>
        <w:ind w:firstLine="360"/>
        <w:jc w:val="both"/>
        <w:rPr>
          <w:sz w:val="24"/>
          <w:szCs w:val="24"/>
          <w:lang w:val="uk-UA" w:eastAsia="uk-UA"/>
        </w:rPr>
      </w:pPr>
    </w:p>
    <w:p w:rsidR="00BC449E" w:rsidRDefault="00BC449E" w:rsidP="00E0600C">
      <w:pPr>
        <w:ind w:firstLine="360"/>
        <w:jc w:val="both"/>
        <w:rPr>
          <w:sz w:val="24"/>
          <w:szCs w:val="24"/>
          <w:lang w:val="uk-UA" w:eastAsia="uk-UA"/>
        </w:rPr>
      </w:pPr>
    </w:p>
    <w:p w:rsidR="00BC449E" w:rsidRDefault="00BC449E" w:rsidP="00E0600C">
      <w:pPr>
        <w:ind w:firstLine="360"/>
        <w:jc w:val="both"/>
        <w:rPr>
          <w:sz w:val="24"/>
          <w:szCs w:val="24"/>
          <w:lang w:val="uk-UA" w:eastAsia="uk-UA"/>
        </w:rPr>
      </w:pPr>
    </w:p>
    <w:p w:rsidR="00BC449E" w:rsidRPr="005B7B83" w:rsidRDefault="00BC449E" w:rsidP="00E0600C">
      <w:pPr>
        <w:ind w:firstLine="360"/>
        <w:jc w:val="both"/>
        <w:rPr>
          <w:sz w:val="24"/>
          <w:szCs w:val="24"/>
          <w:lang w:val="uk-UA" w:eastAsia="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АЕС</w:t>
            </w:r>
            <w:r w:rsidR="00F821B4">
              <w:rPr>
                <w:sz w:val="26"/>
                <w:szCs w:val="26"/>
                <w:lang w:val="uk-UA" w:eastAsia="uk-UA"/>
              </w:rPr>
              <w:t>.</w:t>
            </w:r>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BC449E">
              <w:rPr>
                <w:sz w:val="24"/>
                <w:szCs w:val="24"/>
              </w:rPr>
              <w:t>-</w:t>
            </w:r>
            <w:r>
              <w:rPr>
                <w:sz w:val="24"/>
                <w:szCs w:val="24"/>
                <w:lang w:val="en-US"/>
              </w:rPr>
              <w:t>mail</w:t>
            </w:r>
            <w:r w:rsidRPr="00BC449E">
              <w:rPr>
                <w:sz w:val="24"/>
                <w:szCs w:val="24"/>
              </w:rPr>
              <w:t xml:space="preserve">: </w:t>
            </w:r>
            <w:r>
              <w:rPr>
                <w:sz w:val="24"/>
                <w:szCs w:val="24"/>
                <w:lang w:val="en-US"/>
              </w:rPr>
              <w:t>office</w:t>
            </w:r>
            <w:r w:rsidRPr="00BC449E">
              <w:rPr>
                <w:sz w:val="24"/>
                <w:szCs w:val="24"/>
              </w:rPr>
              <w:t>@</w:t>
            </w:r>
            <w:proofErr w:type="spellStart"/>
            <w:r>
              <w:rPr>
                <w:sz w:val="24"/>
                <w:szCs w:val="24"/>
                <w:lang w:val="en-US"/>
              </w:rPr>
              <w:t>sunpp</w:t>
            </w:r>
            <w:proofErr w:type="spellEnd"/>
            <w:r w:rsidRPr="00BC449E">
              <w:rPr>
                <w:sz w:val="24"/>
                <w:szCs w:val="24"/>
              </w:rPr>
              <w:t>.</w:t>
            </w:r>
            <w:r>
              <w:rPr>
                <w:sz w:val="24"/>
                <w:szCs w:val="24"/>
                <w:lang w:val="en-US"/>
              </w:rPr>
              <w:t>atom</w:t>
            </w:r>
            <w:r w:rsidRPr="00BC449E">
              <w:rPr>
                <w:sz w:val="24"/>
                <w:szCs w:val="24"/>
              </w:rPr>
              <w:t>.</w:t>
            </w:r>
            <w:proofErr w:type="spellStart"/>
            <w:r>
              <w:rPr>
                <w:sz w:val="24"/>
                <w:szCs w:val="24"/>
                <w:lang w:val="en-US"/>
              </w:rPr>
              <w:t>gov</w:t>
            </w:r>
            <w:proofErr w:type="spellEnd"/>
            <w:r w:rsidRPr="00BC449E">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F7" w:rsidRDefault="00E35BF7">
      <w:r>
        <w:separator/>
      </w:r>
    </w:p>
  </w:endnote>
  <w:endnote w:type="continuationSeparator" w:id="0">
    <w:p w:rsidR="00E35BF7" w:rsidRDefault="00E3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C449E">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F7" w:rsidRDefault="00E35BF7">
      <w:pPr>
        <w:pStyle w:val="a6"/>
        <w:tabs>
          <w:tab w:val="clear" w:pos="4677"/>
          <w:tab w:val="clear" w:pos="9355"/>
        </w:tabs>
      </w:pPr>
      <w:r>
        <w:separator/>
      </w:r>
    </w:p>
  </w:footnote>
  <w:footnote w:type="continuationSeparator" w:id="0">
    <w:p w:rsidR="00E35BF7" w:rsidRDefault="00E3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00E"/>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C49"/>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0DF5"/>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4D93"/>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02CA"/>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49E"/>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5BF7"/>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21B4"/>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E5EE-91BC-4FFB-8F04-8CF78AE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24168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2022-12-15T09:05:00Z</cp:lastPrinted>
  <dcterms:created xsi:type="dcterms:W3CDTF">2022-01-27T12:00:00Z</dcterms:created>
  <dcterms:modified xsi:type="dcterms:W3CDTF">2022-12-15T09:05:00Z</dcterms:modified>
</cp:coreProperties>
</file>