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B" w:rsidRDefault="00992D3B" w:rsidP="00A036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3B" w:rsidRPr="00992D3B" w:rsidRDefault="00992D3B" w:rsidP="00992D3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uk-UA"/>
        </w:rPr>
      </w:pPr>
    </w:p>
    <w:p w:rsidR="00992D3B" w:rsidRPr="00992D3B" w:rsidRDefault="00992D3B" w:rsidP="00992D3B">
      <w:pPr>
        <w:keepNext/>
        <w:keepLines/>
        <w:widowControl w:val="0"/>
        <w:spacing w:after="28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  <w:r w:rsidRPr="00992D3B">
        <w:rPr>
          <w:rFonts w:ascii="Times New Roman" w:eastAsia="Times New Roman" w:hAnsi="Times New Roman" w:cs="Times New Roman"/>
          <w:b/>
          <w:bCs/>
          <w:lang w:bidi="uk-UA"/>
        </w:rPr>
        <w:t>ЗАКАРПАТСЬКА АКАДЕМІЯ МИСТЕЦТВ</w:t>
      </w:r>
    </w:p>
    <w:p w:rsidR="00992D3B" w:rsidRPr="00992D3B" w:rsidRDefault="00992D3B" w:rsidP="00992D3B">
      <w:pPr>
        <w:keepNext/>
        <w:keepLines/>
        <w:widowControl w:val="0"/>
        <w:spacing w:after="28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  <w:r w:rsidRPr="00992D3B">
        <w:rPr>
          <w:rFonts w:ascii="Times New Roman" w:eastAsia="Times New Roman" w:hAnsi="Times New Roman" w:cs="Times New Roman"/>
          <w:b/>
          <w:bCs/>
          <w:lang w:bidi="uk-UA"/>
        </w:rPr>
        <w:t>УПОВНОВАЖЕНА ОСОБА ПАВЛЮК АРТУР МИХАЙЛОВИЧ</w:t>
      </w:r>
    </w:p>
    <w:p w:rsidR="00992D3B" w:rsidRPr="00992D3B" w:rsidRDefault="00992D3B" w:rsidP="00992D3B">
      <w:pPr>
        <w:keepNext/>
        <w:keepLines/>
        <w:widowControl w:val="0"/>
        <w:spacing w:after="280" w:line="25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  <w:bookmarkStart w:id="0" w:name="bookmark2"/>
      <w:r w:rsidRPr="00992D3B">
        <w:rPr>
          <w:rFonts w:ascii="Times New Roman" w:eastAsia="Times New Roman" w:hAnsi="Times New Roman" w:cs="Times New Roman"/>
          <w:b/>
          <w:bCs/>
          <w:lang w:bidi="uk-UA"/>
        </w:rPr>
        <w:t>ПРОТОКОЛЬНЕ РІШЕННЯ (ПРОТОКОЛ)</w:t>
      </w:r>
      <w:bookmarkEnd w:id="0"/>
    </w:p>
    <w:p w:rsidR="00992D3B" w:rsidRPr="00992D3B" w:rsidRDefault="00992D3B" w:rsidP="00992D3B">
      <w:pPr>
        <w:keepNext/>
        <w:keepLines/>
        <w:widowControl w:val="0"/>
        <w:tabs>
          <w:tab w:val="left" w:pos="4896"/>
          <w:tab w:val="left" w:pos="7915"/>
        </w:tabs>
        <w:spacing w:after="280" w:line="254" w:lineRule="auto"/>
        <w:outlineLvl w:val="0"/>
        <w:rPr>
          <w:rFonts w:ascii="Times New Roman" w:eastAsia="Times New Roman" w:hAnsi="Times New Roman" w:cs="Times New Roman"/>
          <w:b/>
          <w:bCs/>
          <w:lang w:bidi="uk-UA"/>
        </w:rPr>
      </w:pPr>
      <w:bookmarkStart w:id="1" w:name="bookmark4"/>
      <w:r w:rsidRPr="00992D3B">
        <w:rPr>
          <w:rFonts w:ascii="Times New Roman" w:eastAsia="Times New Roman" w:hAnsi="Times New Roman" w:cs="Times New Roman"/>
          <w:b/>
          <w:bCs/>
          <w:lang w:bidi="uk-UA"/>
        </w:rPr>
        <w:t>м. Ужгород</w:t>
      </w:r>
      <w:r w:rsidRPr="00992D3B">
        <w:rPr>
          <w:rFonts w:ascii="Times New Roman" w:eastAsia="Times New Roman" w:hAnsi="Times New Roman" w:cs="Times New Roman"/>
          <w:b/>
          <w:bCs/>
          <w:lang w:bidi="uk-UA"/>
        </w:rPr>
        <w:tab/>
      </w:r>
      <w:r w:rsidRPr="00992D3B">
        <w:rPr>
          <w:rFonts w:ascii="Times New Roman" w:eastAsia="Times New Roman" w:hAnsi="Times New Roman" w:cs="Times New Roman"/>
          <w:b/>
          <w:bCs/>
          <w:lang w:bidi="uk-UA"/>
        </w:rPr>
        <w:tab/>
      </w:r>
      <w:r>
        <w:rPr>
          <w:rFonts w:ascii="Times New Roman" w:eastAsia="Times New Roman" w:hAnsi="Times New Roman" w:cs="Times New Roman"/>
          <w:b/>
          <w:bCs/>
          <w:lang w:val="ru-RU" w:bidi="uk-UA"/>
        </w:rPr>
        <w:t>19</w:t>
      </w:r>
      <w:r w:rsidRPr="00992D3B">
        <w:rPr>
          <w:rFonts w:ascii="Times New Roman" w:eastAsia="Times New Roman" w:hAnsi="Times New Roman" w:cs="Times New Roman"/>
          <w:b/>
          <w:bCs/>
          <w:lang w:bidi="uk-UA"/>
        </w:rPr>
        <w:t>.12.2022</w:t>
      </w:r>
      <w:bookmarkEnd w:id="1"/>
    </w:p>
    <w:p w:rsidR="00A03655" w:rsidRPr="00A03655" w:rsidRDefault="00A03655" w:rsidP="00A0365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050" w:rsidRPr="00A03655" w:rsidRDefault="00D0697D" w:rsidP="00A03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D34050" w:rsidRPr="00A03655" w:rsidRDefault="00D0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6 п. 13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 здійснення публічних закупівель товарів, робіт і послуг для замовників, передбачених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655" w:rsidRPr="00A03655">
        <w:rPr>
          <w:rFonts w:ascii="Times New Roman" w:hAnsi="Times New Roman" w:cs="Times New Roman"/>
          <w:b/>
          <w:sz w:val="24"/>
          <w:szCs w:val="24"/>
        </w:rPr>
        <w:t xml:space="preserve">09120000-6 Газове паливо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A0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4050" w:rsidRPr="00A03655" w:rsidRDefault="00D0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A03655"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D34050" w:rsidRPr="00A03655" w:rsidRDefault="00D0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змін до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 плану закупівель на 20</w:t>
      </w:r>
      <w:r w:rsidR="00A03655"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у порядку, встановленому Уповноваженим органом  (далі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D34050" w:rsidRPr="00A03655" w:rsidRDefault="00D0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звіту про договір про закупівлю, укладений без використання електронної системи закупівель (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далі </w:t>
      </w:r>
      <w:r w:rsidRPr="00A0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A03655">
        <w:rPr>
          <w:rFonts w:ascii="Times New Roman" w:hAnsi="Times New Roman" w:cs="Times New Roman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050" w:rsidRPr="00A03655" w:rsidRDefault="00D34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D34050" w:rsidRPr="00A03655" w:rsidRDefault="00A03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замовника </w:t>
      </w:r>
      <w:r w:rsidR="00D0697D" w:rsidRPr="00A03655">
        <w:rPr>
          <w:rFonts w:ascii="Times New Roman" w:eastAsia="Times New Roman" w:hAnsi="Times New Roman" w:cs="Times New Roman"/>
          <w:sz w:val="24"/>
          <w:szCs w:val="24"/>
        </w:rPr>
        <w:t xml:space="preserve"> існує потреба у здійсненні</w:t>
      </w:r>
      <w:r w:rsidR="00D0697D"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2023р</w:t>
      </w:r>
      <w:r w:rsidR="00D0697D" w:rsidRPr="00A03655">
        <w:rPr>
          <w:rFonts w:ascii="Times New Roman" w:hAnsi="Times New Roman" w:cs="Times New Roman"/>
          <w:sz w:val="24"/>
          <w:szCs w:val="24"/>
        </w:rPr>
        <w:t>.</w:t>
      </w:r>
    </w:p>
    <w:p w:rsidR="00D34050" w:rsidRPr="00A03655" w:rsidRDefault="00D0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— послуг з поточного ремонту, вартість яких становить або пере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вищує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 xml:space="preserve">відмінено відкриті торги через відсутність </w:t>
      </w: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>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</w:t>
      </w: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>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</w:t>
      </w: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учасників процедури закупівлі (учасника процедури закупівлі).</w:t>
      </w:r>
    </w:p>
    <w:p w:rsidR="00D34050" w:rsidRPr="00A03655" w:rsidRDefault="00D3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4050" w:rsidRPr="0063320F" w:rsidRDefault="00A03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992D3B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D0697D" w:rsidRPr="00A036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A03655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D0697D" w:rsidRPr="00A03655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D0697D" w:rsidRPr="00A036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Закупівлі </w:t>
      </w:r>
      <w:r w:rsidR="00D0697D" w:rsidRPr="00A03655">
        <w:rPr>
          <w:rFonts w:ascii="Times New Roman" w:eastAsia="Times New Roman" w:hAnsi="Times New Roman" w:cs="Times New Roman"/>
          <w:iCs/>
          <w:sz w:val="24"/>
          <w:szCs w:val="24"/>
        </w:rPr>
        <w:t>автоматично відмінені електронною сист</w:t>
      </w:r>
      <w:r w:rsidR="00D0697D" w:rsidRPr="00A03655">
        <w:rPr>
          <w:rFonts w:ascii="Times New Roman" w:eastAsia="Times New Roman" w:hAnsi="Times New Roman" w:cs="Times New Roman"/>
          <w:iCs/>
          <w:sz w:val="24"/>
          <w:szCs w:val="24"/>
        </w:rPr>
        <w:t xml:space="preserve">емою закупівель відповідно до п. 48 </w:t>
      </w:r>
      <w:r w:rsidR="00D0697D" w:rsidRPr="00A03655">
        <w:rPr>
          <w:rFonts w:ascii="Times New Roman" w:eastAsia="Times New Roman" w:hAnsi="Times New Roman" w:cs="Times New Roman"/>
          <w:b/>
          <w:iCs/>
          <w:sz w:val="24"/>
          <w:szCs w:val="24"/>
        </w:rPr>
        <w:t>Особливостей</w:t>
      </w:r>
      <w:r w:rsidR="00D0697D" w:rsidRPr="00A03655">
        <w:rPr>
          <w:rFonts w:ascii="Times New Roman" w:eastAsia="Times New Roman" w:hAnsi="Times New Roman" w:cs="Times New Roman"/>
          <w:iCs/>
          <w:sz w:val="24"/>
          <w:szCs w:val="24"/>
        </w:rPr>
        <w:t xml:space="preserve">. Звіт про результати проведення процедури закупівлі додається </w:t>
      </w:r>
      <w:r w:rsidR="00D0697D" w:rsidRPr="00A036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(ID </w:t>
      </w:r>
      <w:r w:rsidR="00D0697D" w:rsidRPr="0063320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оголошення - </w:t>
      </w:r>
      <w:hyperlink r:id="rId7" w:tgtFrame="_blank" w:tooltip="Оголошення на порталі Уповноваженого органу" w:history="1">
        <w:r w:rsidR="00992D3B" w:rsidRPr="00992D3B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UA-2022-11-26-001203-a</w:t>
        </w:r>
      </w:hyperlink>
      <w:r w:rsidR="00D0697D" w:rsidRPr="00992D3B">
        <w:rPr>
          <w:rFonts w:ascii="Times New Roman" w:eastAsia="Times New Roman" w:hAnsi="Times New Roman" w:cs="Times New Roman"/>
          <w:b/>
          <w:iCs/>
          <w:sz w:val="24"/>
          <w:szCs w:val="24"/>
        </w:rPr>
        <w:t>).</w:t>
      </w:r>
    </w:p>
    <w:p w:rsidR="00D34050" w:rsidRPr="00A03655" w:rsidRDefault="00D06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D34050" w:rsidRPr="00A03655" w:rsidRDefault="00D3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050" w:rsidRPr="00A03655" w:rsidRDefault="00D06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A0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A0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A0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ідповідно до пп. 6 п.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0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D34050" w:rsidRPr="00A03655" w:rsidRDefault="00D0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Указом Президе</w:t>
      </w:r>
      <w:r w:rsidRPr="00A03655">
        <w:rPr>
          <w:rFonts w:ascii="Times New Roman" w:eastAsia="Times New Roman" w:hAnsi="Times New Roman" w:cs="Times New Roman"/>
          <w:i/>
          <w:sz w:val="24"/>
          <w:szCs w:val="24"/>
        </w:rPr>
        <w:t>нта України від 24.02.2022 № 64 (зі змінами) термін дії воєнного стану встановлено до 21.11.2022.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Україні;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т Міністрів України в разі введення воєнного стану в Україні або окремих її місцевостях: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ьомим абзацом пункту 5 частини 1 статті 20 Закону України від 27.02.2014 № 794 «Про Кабінет Міністрів України» Кабінет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невідкладного забезпечення заходів пра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вового режиму воєнного стану, до яких у тому числі входить здійснення публічних закупівель, частиною 3-7 розділу Х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встановлено, що на період дії правового режиму воєнного стану в Україні та протягом 90 днів з дня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його припинення або скасування </w:t>
      </w:r>
      <w:hyperlink r:id="rId8" w:anchor="n16">
        <w:r w:rsidRPr="00A036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забезпеченням захищеності таких замовників від воєнних загроз. 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050" w:rsidRPr="00A03655" w:rsidRDefault="00D0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ання електронної системи закупівель, відповідно до пункту 3-8 розділу Х «Прикінцеві та перехідні положення» Закону.</w:t>
      </w:r>
    </w:p>
    <w:p w:rsidR="00D34050" w:rsidRPr="00A03655" w:rsidRDefault="00D34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34050" w:rsidRPr="00224AB2" w:rsidRDefault="005B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05">
        <w:rPr>
          <w:rFonts w:ascii="Times New Roman" w:eastAsia="Times New Roman" w:hAnsi="Times New Roman" w:cs="Times New Roman"/>
          <w:b/>
          <w:sz w:val="24"/>
          <w:szCs w:val="24"/>
        </w:rPr>
        <w:t>Закарпатською академією мистецтв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7D" w:rsidRPr="00A03655">
        <w:rPr>
          <w:rFonts w:ascii="Times New Roman" w:eastAsia="Times New Roman" w:hAnsi="Times New Roman" w:cs="Times New Roman"/>
          <w:sz w:val="24"/>
          <w:szCs w:val="24"/>
        </w:rPr>
        <w:t>була оголошена закупівля за процедурою відкриті торги (з особливостями) в електронній системі закупівель з</w:t>
      </w:r>
      <w:r w:rsidR="00D0697D" w:rsidRPr="00A0365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0697D" w:rsidRPr="00224AB2">
        <w:rPr>
          <w:rFonts w:ascii="Times New Roman" w:eastAsia="Times New Roman" w:hAnsi="Times New Roman" w:cs="Times New Roman"/>
          <w:sz w:val="24"/>
          <w:szCs w:val="24"/>
        </w:rPr>
        <w:t xml:space="preserve">ідентифікатором </w:t>
      </w:r>
      <w:hyperlink r:id="rId9" w:tgtFrame="_blank" w:tooltip="Оголошення на порталі Уповноваженого органу" w:history="1">
        <w:r w:rsidRPr="00992D3B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UA-2022-11-26-001203-a</w:t>
        </w:r>
      </w:hyperlink>
      <w:r w:rsidR="00D0697D" w:rsidRPr="00224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97D" w:rsidRPr="00A03655">
        <w:rPr>
          <w:rFonts w:ascii="Times New Roman" w:eastAsia="Times New Roman" w:hAnsi="Times New Roman" w:cs="Times New Roman"/>
          <w:sz w:val="24"/>
          <w:szCs w:val="24"/>
        </w:rPr>
        <w:t xml:space="preserve"> яка була автоматично відмінена електронною системою закупівель відповідно до п. 48 </w:t>
      </w:r>
      <w:r w:rsidR="00D0697D" w:rsidRPr="00A0365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="00D0697D" w:rsidRPr="00A03655">
        <w:rPr>
          <w:rFonts w:ascii="Times New Roman" w:eastAsia="Times New Roman" w:hAnsi="Times New Roman" w:cs="Times New Roman"/>
          <w:sz w:val="24"/>
          <w:szCs w:val="24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</w:t>
      </w:r>
      <w:r w:rsidR="00D0697D" w:rsidRPr="00224AB2">
        <w:rPr>
          <w:rFonts w:ascii="Times New Roman" w:eastAsia="Times New Roman" w:hAnsi="Times New Roman" w:cs="Times New Roman"/>
          <w:sz w:val="24"/>
          <w:szCs w:val="24"/>
        </w:rPr>
        <w:t xml:space="preserve">закупівлі № </w:t>
      </w:r>
      <w:hyperlink r:id="rId10" w:tgtFrame="_blank" w:tooltip="Оголошення на порталі Уповноваженого органу" w:history="1">
        <w:r w:rsidRPr="00992D3B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UA-2022-11-26-001203-a</w:t>
        </w:r>
      </w:hyperlink>
      <w:r w:rsidR="00A03655" w:rsidRPr="00224AB2">
        <w:rPr>
          <w:rFonts w:ascii="Times New Roman" w:hAnsi="Times New Roman" w:cs="Times New Roman"/>
          <w:sz w:val="24"/>
          <w:szCs w:val="24"/>
        </w:rPr>
        <w:t xml:space="preserve"> від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A03655" w:rsidRPr="00224AB2">
        <w:rPr>
          <w:rFonts w:ascii="Times New Roman" w:hAnsi="Times New Roman" w:cs="Times New Roman"/>
          <w:sz w:val="24"/>
          <w:szCs w:val="24"/>
        </w:rPr>
        <w:t>.12.2022р.</w:t>
      </w:r>
      <w:r w:rsidR="00D0697D" w:rsidRPr="00224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050" w:rsidRPr="00A03655" w:rsidRDefault="00D06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:rsidR="00D34050" w:rsidRPr="00A03655" w:rsidRDefault="00D0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потреби замовника на період </w:t>
      </w:r>
      <w:r w:rsidR="00A0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13" w:rsidRPr="003A1FCF">
        <w:rPr>
          <w:rFonts w:ascii="Times New Roman" w:hAnsi="Times New Roman"/>
          <w:b/>
          <w:bCs/>
          <w:sz w:val="24"/>
          <w:szCs w:val="24"/>
        </w:rPr>
        <w:t>з 01.01.2023 року по 31.03.2023 року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825D1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підтверджується наявність нагальної потреби в закупівлі </w:t>
      </w:r>
      <w:r w:rsidR="00825D13" w:rsidRPr="00A03655">
        <w:rPr>
          <w:rFonts w:ascii="Times New Roman" w:hAnsi="Times New Roman" w:cs="Times New Roman"/>
          <w:b/>
          <w:sz w:val="24"/>
          <w:szCs w:val="24"/>
        </w:rPr>
        <w:t>0912000</w:t>
      </w:r>
      <w:r w:rsidR="005B32F6">
        <w:rPr>
          <w:rFonts w:ascii="Times New Roman" w:hAnsi="Times New Roman" w:cs="Times New Roman"/>
          <w:b/>
          <w:sz w:val="24"/>
          <w:szCs w:val="24"/>
        </w:rPr>
        <w:t>0-6 Газове паливо</w:t>
      </w:r>
      <w:r w:rsidR="00825D13">
        <w:rPr>
          <w:rFonts w:ascii="Times New Roman" w:hAnsi="Times New Roman" w:cs="Times New Roman"/>
          <w:b/>
          <w:sz w:val="24"/>
          <w:szCs w:val="24"/>
        </w:rPr>
        <w:t>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2" w:name="bookmark=id.gjdgxs" w:colFirst="0" w:colLast="0"/>
      <w:bookmarkEnd w:id="2"/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825D13">
        <w:rPr>
          <w:rFonts w:ascii="Times New Roman" w:eastAsia="Times New Roman" w:hAnsi="Times New Roman" w:cs="Times New Roman"/>
          <w:sz w:val="24"/>
          <w:szCs w:val="24"/>
        </w:rPr>
        <w:t>природного газу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прийняв рішення про застосуванн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4050" w:rsidRPr="00A03655" w:rsidRDefault="00D06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якими підтверджується наявність підстави для застосування виключення за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D34050" w:rsidRPr="00825D13" w:rsidRDefault="00825D13" w:rsidP="00825D13">
      <w:pPr>
        <w:pStyle w:val="a9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13">
        <w:rPr>
          <w:rFonts w:ascii="Times New Roman" w:eastAsia="Times New Roman" w:hAnsi="Times New Roman" w:cs="Times New Roman"/>
          <w:sz w:val="24"/>
          <w:szCs w:val="24"/>
        </w:rPr>
        <w:t xml:space="preserve">Звіт про результати проведення </w:t>
      </w:r>
      <w:r w:rsidRPr="00224AB2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hyperlink r:id="rId11" w:tgtFrame="_blank" w:tooltip="Оголошення на порталі Уповноваженого органу" w:history="1">
        <w:r w:rsidR="005B32F6" w:rsidRPr="00992D3B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UA-2022-11-26-001203-a</w:t>
        </w:r>
      </w:hyperlink>
      <w:r w:rsidR="005B3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24A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3320F" w:rsidRPr="00224AB2">
        <w:rPr>
          <w:rFonts w:ascii="Times New Roman" w:hAnsi="Times New Roman" w:cs="Times New Roman"/>
          <w:sz w:val="24"/>
          <w:szCs w:val="24"/>
        </w:rPr>
        <w:t xml:space="preserve"> </w:t>
      </w:r>
      <w:r w:rsidRPr="00224AB2">
        <w:rPr>
          <w:rFonts w:ascii="Times New Roman" w:hAnsi="Times New Roman" w:cs="Times New Roman"/>
          <w:sz w:val="24"/>
          <w:szCs w:val="24"/>
        </w:rPr>
        <w:t>від 0</w:t>
      </w:r>
      <w:r w:rsidR="005B32F6">
        <w:rPr>
          <w:rFonts w:ascii="Times New Roman" w:hAnsi="Times New Roman" w:cs="Times New Roman"/>
          <w:sz w:val="24"/>
          <w:szCs w:val="24"/>
        </w:rPr>
        <w:t>5</w:t>
      </w:r>
      <w:r w:rsidRPr="00825D13">
        <w:rPr>
          <w:rFonts w:ascii="Times New Roman" w:hAnsi="Times New Roman" w:cs="Times New Roman"/>
          <w:sz w:val="24"/>
          <w:szCs w:val="24"/>
        </w:rPr>
        <w:t>.12.2022</w:t>
      </w:r>
      <w:r w:rsidR="005B32F6">
        <w:rPr>
          <w:rFonts w:ascii="Times New Roman" w:hAnsi="Times New Roman" w:cs="Times New Roman"/>
          <w:sz w:val="24"/>
          <w:szCs w:val="24"/>
        </w:rPr>
        <w:t xml:space="preserve"> </w:t>
      </w:r>
      <w:r w:rsidRPr="00825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50" w:rsidRPr="00A03655" w:rsidRDefault="00D34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D34050" w:rsidRPr="00A03655" w:rsidRDefault="00D0697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закупівель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25D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тей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050" w:rsidRPr="00A03655" w:rsidRDefault="00D3405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D34050" w:rsidRPr="00A03655" w:rsidRDefault="00D06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25D1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D34050" w:rsidRPr="00A03655" w:rsidRDefault="00D3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Під час розгля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ду четвертого питання порядку денного:</w:t>
      </w:r>
    </w:p>
    <w:p w:rsidR="00D34050" w:rsidRPr="00A03655" w:rsidRDefault="00D06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та надавачів послуг).</w:t>
      </w:r>
    </w:p>
    <w:p w:rsidR="00D34050" w:rsidRPr="00A03655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 xml:space="preserve"> з дня укладення такого договору.</w:t>
      </w:r>
    </w:p>
    <w:p w:rsidR="00D34050" w:rsidRPr="00A03655" w:rsidRDefault="00D3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t>На виконання вищевикладеного я, уповноважена особа,</w:t>
      </w:r>
    </w:p>
    <w:p w:rsidR="00D34050" w:rsidRPr="00A03655" w:rsidRDefault="00D34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ВИРІШИВ:</w:t>
      </w:r>
    </w:p>
    <w:p w:rsidR="00D34050" w:rsidRPr="00A03655" w:rsidRDefault="00D06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пп.6 п. 13 </w:t>
      </w:r>
      <w:r w:rsidRPr="00A0365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34050" w:rsidRPr="00A03655" w:rsidRDefault="00D06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річного плану закупівель на 202</w:t>
      </w:r>
      <w:r w:rsidR="00825D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 на 1 сторінку).</w:t>
      </w:r>
    </w:p>
    <w:p w:rsidR="00D34050" w:rsidRPr="00A03655" w:rsidRDefault="00D06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зміни до річного плану закупівель на 202</w:t>
      </w:r>
      <w:r w:rsidR="0082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D34050" w:rsidRPr="00825D13" w:rsidRDefault="00D06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івлю, укладений без використання електронної системи закупівель,</w:t>
      </w:r>
      <w:r w:rsidRPr="00A0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A0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A0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3655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25D13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D13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D13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D13" w:rsidRPr="002377AC" w:rsidRDefault="00825D13" w:rsidP="00825D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Уповноважена </w:t>
      </w:r>
      <w:r w:rsidRPr="002377AC">
        <w:rPr>
          <w:rFonts w:ascii="Times New Roman" w:eastAsia="Times New Roman" w:hAnsi="Times New Roman"/>
          <w:b/>
          <w:sz w:val="24"/>
          <w:szCs w:val="24"/>
        </w:rPr>
        <w:t xml:space="preserve">особа                                                  ______________ </w:t>
      </w:r>
      <w:r w:rsidR="005B32F6">
        <w:rPr>
          <w:rFonts w:ascii="Times New Roman" w:eastAsia="Times New Roman" w:hAnsi="Times New Roman"/>
          <w:b/>
          <w:sz w:val="24"/>
          <w:szCs w:val="24"/>
        </w:rPr>
        <w:t xml:space="preserve">Артур </w:t>
      </w:r>
      <w:r w:rsidR="004C60CE">
        <w:rPr>
          <w:rFonts w:ascii="Times New Roman" w:eastAsia="Times New Roman" w:hAnsi="Times New Roman"/>
          <w:b/>
          <w:sz w:val="24"/>
          <w:szCs w:val="24"/>
        </w:rPr>
        <w:t>ПАВЛЮК</w:t>
      </w:r>
    </w:p>
    <w:p w:rsidR="00825D13" w:rsidRDefault="004C60CE" w:rsidP="004C60C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D13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D13" w:rsidRPr="00A03655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050" w:rsidRPr="00A03655" w:rsidRDefault="00D34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050" w:rsidRPr="00A03655" w:rsidRDefault="00D3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</w:p>
    <w:p w:rsidR="00D34050" w:rsidRPr="00A03655" w:rsidRDefault="00D34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34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34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34050" w:rsidP="0082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06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D34050" w:rsidRPr="00825D13" w:rsidRDefault="00D0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D13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D34050" w:rsidRPr="00A03655" w:rsidRDefault="00D0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закупівель на 20</w:t>
      </w:r>
      <w:r w:rsidR="00BD5E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5D1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A03655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:rsidR="00D34050" w:rsidRPr="00A03655" w:rsidRDefault="00D3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A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>Найменування, місцезнаходження та ідентифікаційний код замовника в Єдиному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 формувань,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його категорія: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5B32F6" w:rsidRPr="0063126D">
        <w:rPr>
          <w:rFonts w:ascii="Times New Roman" w:eastAsia="Times New Roman" w:hAnsi="Times New Roman" w:cs="Times New Roman"/>
          <w:b/>
          <w:sz w:val="24"/>
          <w:szCs w:val="24"/>
        </w:rPr>
        <w:t>Закарпатська</w:t>
      </w:r>
      <w:r w:rsidR="004B4705" w:rsidRPr="0063126D">
        <w:rPr>
          <w:rFonts w:ascii="Times New Roman" w:eastAsia="Times New Roman" w:hAnsi="Times New Roman" w:cs="Times New Roman"/>
          <w:b/>
          <w:sz w:val="24"/>
          <w:szCs w:val="24"/>
        </w:rPr>
        <w:t xml:space="preserve"> академія мистецтв</w:t>
      </w:r>
      <w:r w:rsidR="0063126D" w:rsidRPr="0063126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B4705" w:rsidRPr="004B4705" w:rsidRDefault="00D0697D" w:rsidP="004B4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4B4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05" w:rsidRPr="004B470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вул. </w:t>
      </w:r>
      <w:proofErr w:type="spellStart"/>
      <w:r w:rsidR="004B4705" w:rsidRPr="004B4705">
        <w:rPr>
          <w:rFonts w:ascii="Times New Roman" w:hAnsi="Times New Roman" w:cs="Times New Roman"/>
          <w:b/>
          <w:sz w:val="24"/>
          <w:szCs w:val="24"/>
          <w:lang w:eastAsia="en-US"/>
        </w:rPr>
        <w:t>Минайська</w:t>
      </w:r>
      <w:proofErr w:type="spellEnd"/>
      <w:r w:rsidR="004B4705" w:rsidRPr="004B4705">
        <w:rPr>
          <w:rFonts w:ascii="Times New Roman" w:hAnsi="Times New Roman" w:cs="Times New Roman"/>
          <w:b/>
          <w:sz w:val="24"/>
          <w:szCs w:val="24"/>
          <w:lang w:eastAsia="en-US"/>
        </w:rPr>
        <w:t>, 38/80, Закарпатська область, м. Ужгород, 88015;</w:t>
      </w:r>
    </w:p>
    <w:p w:rsidR="004B4705" w:rsidRPr="004B4705" w:rsidRDefault="004B4705" w:rsidP="004B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47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B470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26465086;</w:t>
      </w:r>
    </w:p>
    <w:p w:rsidR="004B4705" w:rsidRPr="004B4705" w:rsidRDefault="004B4705" w:rsidP="004B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47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категорія замовника: </w:t>
      </w:r>
      <w:r w:rsidRPr="004B47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юридичні особи, які є підприємствами, установами, організаціями (крім тих, які </w:t>
      </w:r>
      <w:r w:rsidRPr="004B47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визначені у </w:t>
      </w:r>
      <w:hyperlink r:id="rId12" w:anchor="n795" w:history="1">
        <w:r w:rsidRPr="004B47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пунктах 1</w:t>
        </w:r>
      </w:hyperlink>
      <w:r w:rsidRPr="004B47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і </w:t>
      </w:r>
      <w:hyperlink r:id="rId13" w:anchor="n796" w:history="1">
        <w:r w:rsidRPr="004B47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2</w:t>
        </w:r>
      </w:hyperlink>
      <w:r w:rsidRPr="004B47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цієї частини</w:t>
      </w:r>
      <w:r w:rsidRPr="004B47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 w:rsidRPr="004B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зазначені у пункті 3 частини першої статті 2 Закону України «Про публічні закупівлі»;</w:t>
      </w:r>
    </w:p>
    <w:p w:rsidR="00825D13" w:rsidRPr="0049563C" w:rsidRDefault="00825D13" w:rsidP="004B4705">
      <w:pPr>
        <w:spacing w:after="0" w:line="240" w:lineRule="auto"/>
        <w:jc w:val="both"/>
        <w:rPr>
          <w:b/>
        </w:rPr>
      </w:pP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D34050" w:rsidRPr="0049563C" w:rsidRDefault="00D0697D" w:rsidP="0063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поділу на лот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>и такі відомості повинні зазначатися стосовно кожног</w:t>
      </w:r>
      <w:bookmarkStart w:id="5" w:name="_GoBack"/>
      <w:bookmarkEnd w:id="5"/>
      <w:r w:rsidRPr="0049563C">
        <w:rPr>
          <w:rFonts w:ascii="Times New Roman" w:eastAsia="Times New Roman" w:hAnsi="Times New Roman" w:cs="Times New Roman"/>
          <w:sz w:val="24"/>
          <w:szCs w:val="24"/>
        </w:rPr>
        <w:t>о лота) та назви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825D13" w:rsidRPr="0049563C">
        <w:rPr>
          <w:rFonts w:ascii="Times New Roman" w:hAnsi="Times New Roman" w:cs="Times New Roman"/>
          <w:b/>
          <w:sz w:val="24"/>
          <w:szCs w:val="24"/>
        </w:rPr>
        <w:t xml:space="preserve"> 09120000-6 Газове паливо (Природний газ)</w:t>
      </w:r>
    </w:p>
    <w:p w:rsidR="004B4705" w:rsidRPr="00410CEA" w:rsidRDefault="00D0697D" w:rsidP="00410CE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3. Розмір бюджетного призначення та/або </w:t>
      </w:r>
      <w:r w:rsidRPr="00410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</w:t>
      </w:r>
      <w:r w:rsidRPr="00410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вартість предмета закупівлі:</w:t>
      </w:r>
      <w:r w:rsidR="00825D13" w:rsidRPr="00410C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0CEA" w:rsidRPr="00410C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107600.29  грн. (</w:t>
      </w:r>
      <w:r w:rsidR="00410CEA" w:rsidRPr="00410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B4705" w:rsidRPr="00410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сім тисяч шістсот гривень 29 копійок</w:t>
      </w:r>
      <w:r w:rsidR="00410CEA" w:rsidRPr="00410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 ПДВ.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4. Код економічної класифікації видатків бюджету (для бюджетних коштів):</w:t>
      </w:r>
      <w:r w:rsidR="00825D13" w:rsidRPr="004956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825D13" w:rsidRPr="004956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2274</w:t>
      </w:r>
      <w:r w:rsidR="00825D13" w:rsidRPr="004956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r w:rsidR="00825D13" w:rsidRPr="004956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Оплата природного газу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 w:rsidRPr="00495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D34050" w:rsidRPr="0049563C" w:rsidRDefault="00D0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825D13" w:rsidRPr="0049563C">
        <w:rPr>
          <w:rFonts w:ascii="Times New Roman" w:eastAsia="Times New Roman" w:hAnsi="Times New Roman" w:cs="Times New Roman"/>
          <w:sz w:val="24"/>
          <w:szCs w:val="24"/>
        </w:rPr>
        <w:t>грудень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5D13" w:rsidRPr="0049563C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D34050" w:rsidRPr="0049563C" w:rsidRDefault="00D0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bookmarkStart w:id="6" w:name="_Hlk122446748"/>
      <w:r w:rsidRPr="0049563C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>каталогу для закупівлі товару відповідно до підпункту 6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</w:t>
      </w:r>
      <w:r w:rsidRPr="0049563C">
        <w:rPr>
          <w:rFonts w:ascii="Times New Roman" w:eastAsia="Times New Roman" w:hAnsi="Times New Roman" w:cs="Times New Roman"/>
          <w:sz w:val="24"/>
          <w:szCs w:val="24"/>
        </w:rPr>
        <w:t>раїні та протягом 90 днів з дня його припинення або скасування, затверджених постановою Кабміну від 12.10.2022 № 1178.</w:t>
      </w:r>
    </w:p>
    <w:bookmarkEnd w:id="6"/>
    <w:p w:rsidR="00D34050" w:rsidRPr="00A03655" w:rsidRDefault="00D3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Default="00D3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Pr="00A03655" w:rsidRDefault="004C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0CE" w:rsidRPr="002377AC" w:rsidRDefault="004C60CE" w:rsidP="004C6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Уповноважена </w:t>
      </w:r>
      <w:r w:rsidRPr="002377AC">
        <w:rPr>
          <w:rFonts w:ascii="Times New Roman" w:eastAsia="Times New Roman" w:hAnsi="Times New Roman"/>
          <w:b/>
          <w:sz w:val="24"/>
          <w:szCs w:val="24"/>
        </w:rPr>
        <w:t xml:space="preserve">особа                                                  ______________ </w:t>
      </w:r>
      <w:r>
        <w:rPr>
          <w:rFonts w:ascii="Times New Roman" w:eastAsia="Times New Roman" w:hAnsi="Times New Roman"/>
          <w:b/>
          <w:sz w:val="24"/>
          <w:szCs w:val="24"/>
        </w:rPr>
        <w:t>Артур ПАВЛЮК</w:t>
      </w:r>
    </w:p>
    <w:p w:rsidR="00825D13" w:rsidRDefault="00825D13" w:rsidP="0082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050" w:rsidRPr="00A03655" w:rsidRDefault="00D34050">
      <w:pPr>
        <w:rPr>
          <w:rFonts w:ascii="Times New Roman" w:hAnsi="Times New Roman" w:cs="Times New Roman"/>
          <w:sz w:val="24"/>
          <w:szCs w:val="24"/>
        </w:rPr>
      </w:pPr>
    </w:p>
    <w:sectPr w:rsidR="00D34050" w:rsidRPr="00A03655" w:rsidSect="00825D13">
      <w:pgSz w:w="11906" w:h="16838"/>
      <w:pgMar w:top="340" w:right="567" w:bottom="34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8E8"/>
    <w:multiLevelType w:val="multilevel"/>
    <w:tmpl w:val="C6B21F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0"/>
    <w:rsid w:val="00224AB2"/>
    <w:rsid w:val="002C66EF"/>
    <w:rsid w:val="00410CEA"/>
    <w:rsid w:val="0049563C"/>
    <w:rsid w:val="004B4705"/>
    <w:rsid w:val="004C60CE"/>
    <w:rsid w:val="005B32F6"/>
    <w:rsid w:val="0063126D"/>
    <w:rsid w:val="0063320F"/>
    <w:rsid w:val="00790AEC"/>
    <w:rsid w:val="007953F3"/>
    <w:rsid w:val="00825D13"/>
    <w:rsid w:val="00856707"/>
    <w:rsid w:val="008E035E"/>
    <w:rsid w:val="00992D3B"/>
    <w:rsid w:val="009F01A7"/>
    <w:rsid w:val="00A03655"/>
    <w:rsid w:val="00A06E81"/>
    <w:rsid w:val="00AA3645"/>
    <w:rsid w:val="00BD5EFB"/>
    <w:rsid w:val="00D0697D"/>
    <w:rsid w:val="00D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825D13"/>
    <w:pPr>
      <w:ind w:left="720"/>
      <w:contextualSpacing/>
    </w:pPr>
  </w:style>
  <w:style w:type="paragraph" w:customStyle="1" w:styleId="rvps2">
    <w:name w:val="rvps2"/>
    <w:basedOn w:val="a"/>
    <w:rsid w:val="0082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9563C"/>
  </w:style>
  <w:style w:type="character" w:customStyle="1" w:styleId="xfmc1">
    <w:name w:val="xfmc1"/>
    <w:basedOn w:val="a0"/>
    <w:rsid w:val="0049563C"/>
  </w:style>
  <w:style w:type="character" w:customStyle="1" w:styleId="js-apiid">
    <w:name w:val="js-apiid"/>
    <w:basedOn w:val="a0"/>
    <w:rsid w:val="0099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825D13"/>
    <w:pPr>
      <w:ind w:left="720"/>
      <w:contextualSpacing/>
    </w:pPr>
  </w:style>
  <w:style w:type="paragraph" w:customStyle="1" w:styleId="rvps2">
    <w:name w:val="rvps2"/>
    <w:basedOn w:val="a"/>
    <w:rsid w:val="0082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9563C"/>
  </w:style>
  <w:style w:type="character" w:customStyle="1" w:styleId="xfmc1">
    <w:name w:val="xfmc1"/>
    <w:basedOn w:val="a0"/>
    <w:rsid w:val="0049563C"/>
  </w:style>
  <w:style w:type="character" w:customStyle="1" w:styleId="js-apiid">
    <w:name w:val="js-apiid"/>
    <w:basedOn w:val="a0"/>
    <w:rsid w:val="0099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11-26-001203-a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gov.ua/tender/UA-2022-11-26-001203-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gov.ua/tender/UA-2022-11-26-001203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2-11-26-001203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AMUW2mV970rdAxRBkWdNtu++H2qZLCJiy93mAG4kJnrrjrHzosMaBfcFKUXfmgL8Mwin3Ahb16qu6kLpZrm+P1TSH1Xw02/AlAtStDC69kU7k5mJUXKE22rWGvTi1FHbkuxSbrpgHv8tZIDb0OULp3n/nMhf9LMz+Zt090ik/jxE5eeHVdpmcO0=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Student</cp:lastModifiedBy>
  <cp:revision>4</cp:revision>
  <dcterms:created xsi:type="dcterms:W3CDTF">2022-12-23T10:52:00Z</dcterms:created>
  <dcterms:modified xsi:type="dcterms:W3CDTF">2022-12-23T11:04:00Z</dcterms:modified>
</cp:coreProperties>
</file>