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ABFF" w14:textId="77777777" w:rsidR="00261737" w:rsidRDefault="00261737" w:rsidP="00261737">
      <w:pPr>
        <w:tabs>
          <w:tab w:val="center" w:pos="4818"/>
        </w:tabs>
        <w:jc w:val="center"/>
        <w:rPr>
          <w:rFonts w:ascii="Times New Roman" w:hAnsi="Times New Roman" w:cs="Times New Roman"/>
          <w:b/>
          <w:color w:val="000000"/>
          <w:sz w:val="30"/>
          <w:szCs w:val="30"/>
        </w:rPr>
      </w:pPr>
      <w:bookmarkStart w:id="0" w:name="_GoBack"/>
      <w:bookmarkEnd w:id="0"/>
      <w:r w:rsidRPr="001233D0">
        <w:rPr>
          <w:rFonts w:ascii="Times New Roman" w:hAnsi="Times New Roman" w:cs="Times New Roman"/>
          <w:b/>
          <w:color w:val="000000"/>
          <w:sz w:val="30"/>
          <w:szCs w:val="30"/>
        </w:rPr>
        <w:t xml:space="preserve">Відділ освіти, молоді та спорту </w:t>
      </w:r>
      <w:proofErr w:type="spellStart"/>
      <w:r w:rsidRPr="001233D0">
        <w:rPr>
          <w:rFonts w:ascii="Times New Roman" w:hAnsi="Times New Roman" w:cs="Times New Roman"/>
          <w:b/>
          <w:color w:val="000000"/>
          <w:sz w:val="30"/>
          <w:szCs w:val="30"/>
        </w:rPr>
        <w:t>Чечельницької</w:t>
      </w:r>
      <w:proofErr w:type="spellEnd"/>
      <w:r w:rsidRPr="001233D0">
        <w:rPr>
          <w:rFonts w:ascii="Times New Roman" w:hAnsi="Times New Roman" w:cs="Times New Roman"/>
          <w:b/>
          <w:color w:val="000000"/>
          <w:sz w:val="30"/>
          <w:szCs w:val="30"/>
        </w:rPr>
        <w:t xml:space="preserve"> селищної ради</w:t>
      </w:r>
    </w:p>
    <w:p w14:paraId="7E8B3132" w14:textId="77777777" w:rsidR="00261737" w:rsidRPr="001233D0" w:rsidRDefault="00261737" w:rsidP="00261737">
      <w:pPr>
        <w:tabs>
          <w:tab w:val="center" w:pos="4818"/>
        </w:tabs>
        <w:jc w:val="center"/>
        <w:rPr>
          <w:rFonts w:ascii="Times New Roman" w:hAnsi="Times New Roman" w:cs="Times New Roman"/>
          <w:b/>
          <w:color w:val="000000"/>
          <w:sz w:val="30"/>
          <w:szCs w:val="30"/>
          <w:shd w:val="clear" w:color="auto" w:fill="F8F8FF"/>
        </w:rPr>
      </w:pPr>
    </w:p>
    <w:p w14:paraId="3CEB4A05" w14:textId="77777777" w:rsidR="00261737" w:rsidRPr="00B669D7" w:rsidRDefault="00261737" w:rsidP="00261737">
      <w:pPr>
        <w:tabs>
          <w:tab w:val="center" w:pos="4818"/>
        </w:tabs>
        <w:jc w:val="center"/>
        <w:rPr>
          <w:rFonts w:ascii="Times New Roman" w:hAnsi="Times New Roman" w:cs="Times New Roman"/>
          <w:sz w:val="26"/>
          <w:szCs w:val="26"/>
        </w:rPr>
      </w:pPr>
    </w:p>
    <w:p w14:paraId="2983693A" w14:textId="77777777" w:rsidR="00261737" w:rsidRPr="001233D0" w:rsidRDefault="00261737" w:rsidP="00261737">
      <w:pPr>
        <w:ind w:left="4962"/>
        <w:rPr>
          <w:rFonts w:ascii="Times New Roman" w:hAnsi="Times New Roman"/>
          <w:b/>
          <w:bCs/>
          <w:i/>
          <w:noProof/>
          <w:sz w:val="24"/>
          <w:szCs w:val="24"/>
        </w:rPr>
      </w:pPr>
      <w:r w:rsidRPr="001233D0">
        <w:rPr>
          <w:rFonts w:ascii="Times New Roman" w:hAnsi="Times New Roman"/>
          <w:b/>
          <w:bCs/>
          <w:i/>
          <w:noProof/>
          <w:sz w:val="24"/>
          <w:szCs w:val="24"/>
        </w:rPr>
        <w:t>«ЗАТВЕРДЖЕНО»</w:t>
      </w:r>
    </w:p>
    <w:p w14:paraId="31688D85" w14:textId="77777777" w:rsidR="00261737" w:rsidRPr="001233D0" w:rsidRDefault="00261737" w:rsidP="00261737">
      <w:pPr>
        <w:ind w:left="4962"/>
        <w:rPr>
          <w:rFonts w:ascii="Times New Roman" w:hAnsi="Times New Roman"/>
          <w:bCs/>
          <w:i/>
          <w:noProof/>
          <w:sz w:val="24"/>
          <w:szCs w:val="24"/>
        </w:rPr>
      </w:pPr>
      <w:r w:rsidRPr="001233D0">
        <w:rPr>
          <w:rFonts w:ascii="Times New Roman" w:hAnsi="Times New Roman"/>
          <w:bCs/>
          <w:i/>
          <w:noProof/>
          <w:sz w:val="24"/>
          <w:szCs w:val="24"/>
        </w:rPr>
        <w:t xml:space="preserve">Рішенням уповноваженої особи </w:t>
      </w:r>
    </w:p>
    <w:p w14:paraId="1309EAAE" w14:textId="6BCEC4A9" w:rsidR="00261737" w:rsidRPr="001233D0" w:rsidRDefault="00261737" w:rsidP="00261737">
      <w:pPr>
        <w:ind w:left="4962"/>
        <w:rPr>
          <w:rFonts w:ascii="Times New Roman" w:hAnsi="Times New Roman"/>
          <w:bCs/>
          <w:i/>
          <w:noProof/>
          <w:sz w:val="24"/>
          <w:szCs w:val="24"/>
        </w:rPr>
      </w:pPr>
      <w:r w:rsidRPr="001233D0">
        <w:rPr>
          <w:rFonts w:ascii="Times New Roman" w:hAnsi="Times New Roman"/>
          <w:bCs/>
          <w:i/>
          <w:noProof/>
          <w:sz w:val="24"/>
          <w:szCs w:val="24"/>
        </w:rPr>
        <w:t>від «</w:t>
      </w:r>
      <w:r w:rsidR="00C62884">
        <w:rPr>
          <w:rFonts w:ascii="Times New Roman" w:hAnsi="Times New Roman"/>
          <w:bCs/>
          <w:i/>
          <w:noProof/>
          <w:sz w:val="24"/>
          <w:szCs w:val="24"/>
        </w:rPr>
        <w:t>16</w:t>
      </w:r>
      <w:r w:rsidRPr="001233D0">
        <w:rPr>
          <w:rFonts w:ascii="Times New Roman" w:hAnsi="Times New Roman"/>
          <w:bCs/>
          <w:i/>
          <w:noProof/>
          <w:sz w:val="24"/>
          <w:szCs w:val="24"/>
        </w:rPr>
        <w:t xml:space="preserve">» </w:t>
      </w:r>
      <w:r w:rsidR="00C62884">
        <w:rPr>
          <w:rFonts w:ascii="Times New Roman" w:hAnsi="Times New Roman"/>
          <w:bCs/>
          <w:i/>
          <w:noProof/>
          <w:sz w:val="24"/>
          <w:szCs w:val="24"/>
        </w:rPr>
        <w:t xml:space="preserve">січня </w:t>
      </w:r>
      <w:r w:rsidRPr="001233D0">
        <w:rPr>
          <w:rFonts w:ascii="Times New Roman" w:hAnsi="Times New Roman"/>
          <w:bCs/>
          <w:i/>
          <w:noProof/>
          <w:sz w:val="24"/>
          <w:szCs w:val="24"/>
        </w:rPr>
        <w:t xml:space="preserve">  202</w:t>
      </w:r>
      <w:r w:rsidR="00C62884">
        <w:rPr>
          <w:rFonts w:ascii="Times New Roman" w:hAnsi="Times New Roman"/>
          <w:bCs/>
          <w:i/>
          <w:noProof/>
          <w:sz w:val="24"/>
          <w:szCs w:val="24"/>
        </w:rPr>
        <w:t>3</w:t>
      </w:r>
      <w:r w:rsidRPr="001233D0">
        <w:rPr>
          <w:rFonts w:ascii="Times New Roman" w:hAnsi="Times New Roman"/>
          <w:bCs/>
          <w:i/>
          <w:noProof/>
          <w:sz w:val="24"/>
          <w:szCs w:val="24"/>
        </w:rPr>
        <w:t xml:space="preserve"> року</w:t>
      </w:r>
    </w:p>
    <w:p w14:paraId="7E7CD3FF" w14:textId="77777777" w:rsidR="00261737" w:rsidRPr="001233D0" w:rsidRDefault="00261737" w:rsidP="00261737">
      <w:pPr>
        <w:ind w:left="4962"/>
        <w:rPr>
          <w:rFonts w:ascii="Times New Roman" w:hAnsi="Times New Roman"/>
          <w:bCs/>
          <w:i/>
          <w:noProof/>
          <w:sz w:val="24"/>
          <w:szCs w:val="24"/>
        </w:rPr>
      </w:pPr>
    </w:p>
    <w:p w14:paraId="15DDE616" w14:textId="77777777" w:rsidR="00261737" w:rsidRPr="001233D0" w:rsidRDefault="00261737" w:rsidP="00261737">
      <w:pPr>
        <w:widowControl w:val="0"/>
        <w:tabs>
          <w:tab w:val="left" w:pos="1440"/>
        </w:tabs>
        <w:ind w:left="4962"/>
        <w:rPr>
          <w:rFonts w:ascii="Times New Roman" w:hAnsi="Times New Roman" w:cs="Times New Roman"/>
          <w:bCs/>
          <w:i/>
          <w:noProof/>
          <w:sz w:val="24"/>
          <w:szCs w:val="24"/>
        </w:rPr>
      </w:pPr>
      <w:r w:rsidRPr="001233D0">
        <w:rPr>
          <w:rFonts w:ascii="Times New Roman" w:hAnsi="Times New Roman" w:cs="Times New Roman"/>
          <w:bCs/>
          <w:i/>
          <w:noProof/>
          <w:sz w:val="24"/>
          <w:szCs w:val="24"/>
        </w:rPr>
        <w:t xml:space="preserve">Уповноважена особа </w:t>
      </w:r>
    </w:p>
    <w:p w14:paraId="7CD0849F" w14:textId="77777777" w:rsidR="00261737" w:rsidRPr="001233D0" w:rsidRDefault="00261737" w:rsidP="00261737">
      <w:pPr>
        <w:widowControl w:val="0"/>
        <w:tabs>
          <w:tab w:val="left" w:pos="1440"/>
        </w:tabs>
        <w:ind w:left="4962"/>
        <w:rPr>
          <w:rFonts w:ascii="Times New Roman" w:hAnsi="Times New Roman" w:cs="Times New Roman"/>
          <w:i/>
          <w:color w:val="000000"/>
          <w:sz w:val="24"/>
          <w:szCs w:val="24"/>
          <w:shd w:val="clear" w:color="auto" w:fill="FFFFFF"/>
        </w:rPr>
      </w:pPr>
      <w:proofErr w:type="spellStart"/>
      <w:r w:rsidRPr="001233D0">
        <w:rPr>
          <w:rFonts w:ascii="Times New Roman" w:hAnsi="Times New Roman" w:cs="Times New Roman"/>
          <w:i/>
          <w:color w:val="000000"/>
          <w:sz w:val="24"/>
          <w:szCs w:val="24"/>
          <w:shd w:val="clear" w:color="auto" w:fill="FFFFFF"/>
        </w:rPr>
        <w:t>Шалавінська</w:t>
      </w:r>
      <w:proofErr w:type="spellEnd"/>
      <w:r w:rsidRPr="001233D0">
        <w:rPr>
          <w:rFonts w:ascii="Times New Roman" w:hAnsi="Times New Roman" w:cs="Times New Roman"/>
          <w:i/>
          <w:color w:val="000000"/>
          <w:sz w:val="24"/>
          <w:szCs w:val="24"/>
          <w:shd w:val="clear" w:color="auto" w:fill="FFFFFF"/>
        </w:rPr>
        <w:t xml:space="preserve">  І.Ю.</w:t>
      </w:r>
    </w:p>
    <w:p w14:paraId="667CD586" w14:textId="77777777" w:rsidR="00261737" w:rsidRPr="001233D0" w:rsidRDefault="00261737" w:rsidP="00261737">
      <w:pPr>
        <w:widowControl w:val="0"/>
        <w:tabs>
          <w:tab w:val="left" w:pos="1440"/>
        </w:tabs>
        <w:ind w:left="4962"/>
        <w:rPr>
          <w:rFonts w:ascii="Times New Roman" w:hAnsi="Times New Roman" w:cs="Times New Roman"/>
          <w:i/>
          <w:sz w:val="24"/>
          <w:szCs w:val="24"/>
        </w:rPr>
      </w:pPr>
      <w:r w:rsidRPr="001233D0">
        <w:rPr>
          <w:rFonts w:ascii="Times New Roman" w:hAnsi="Times New Roman" w:cs="Times New Roman"/>
          <w:i/>
          <w:color w:val="000000"/>
          <w:sz w:val="24"/>
          <w:szCs w:val="24"/>
          <w:shd w:val="clear" w:color="auto" w:fill="FFFFFF"/>
        </w:rPr>
        <w:t xml:space="preserve">_________________________ </w:t>
      </w:r>
      <w:r w:rsidRPr="001233D0">
        <w:rPr>
          <w:rFonts w:ascii="Times New Roman" w:hAnsi="Times New Roman" w:cs="Times New Roman"/>
          <w:i/>
          <w:sz w:val="24"/>
          <w:szCs w:val="24"/>
        </w:rPr>
        <w:t>підпис, МП</w:t>
      </w:r>
    </w:p>
    <w:p w14:paraId="5E1868FE" w14:textId="77777777" w:rsidR="00261737" w:rsidRPr="00B669D7" w:rsidRDefault="00261737" w:rsidP="00261737">
      <w:pPr>
        <w:ind w:left="320"/>
        <w:jc w:val="center"/>
        <w:rPr>
          <w:rFonts w:ascii="Times New Roman" w:eastAsia="Times New Roman" w:hAnsi="Times New Roman" w:cs="Times New Roman"/>
          <w:b/>
          <w:bCs/>
          <w:sz w:val="24"/>
          <w:szCs w:val="24"/>
          <w:lang w:eastAsia="uk-UA"/>
        </w:rPr>
      </w:pPr>
    </w:p>
    <w:p w14:paraId="6980C704" w14:textId="77777777" w:rsidR="00261737" w:rsidRPr="00CC07F7" w:rsidRDefault="00261737" w:rsidP="00261737">
      <w:pPr>
        <w:jc w:val="center"/>
        <w:rPr>
          <w:rFonts w:ascii="Times New Roman" w:hAnsi="Times New Roman" w:cs="Times New Roman"/>
          <w:b/>
          <w:sz w:val="26"/>
          <w:szCs w:val="26"/>
        </w:rPr>
      </w:pPr>
    </w:p>
    <w:p w14:paraId="0C5FD021" w14:textId="77777777" w:rsidR="00261737" w:rsidRPr="00CC07F7" w:rsidRDefault="00261737" w:rsidP="00261737">
      <w:pPr>
        <w:jc w:val="center"/>
        <w:rPr>
          <w:rFonts w:ascii="Times New Roman" w:hAnsi="Times New Roman" w:cs="Times New Roman"/>
          <w:b/>
          <w:sz w:val="26"/>
          <w:szCs w:val="26"/>
        </w:rPr>
      </w:pPr>
    </w:p>
    <w:p w14:paraId="10DE16AA" w14:textId="43703FFB" w:rsidR="00261737" w:rsidRPr="009D05A1" w:rsidRDefault="00261737" w:rsidP="00261737">
      <w:pPr>
        <w:jc w:val="center"/>
        <w:rPr>
          <w:rFonts w:ascii="Times New Roman" w:hAnsi="Times New Roman"/>
          <w:b/>
          <w:bCs/>
          <w:sz w:val="32"/>
          <w:szCs w:val="32"/>
        </w:rPr>
      </w:pPr>
      <w:r>
        <w:rPr>
          <w:rFonts w:ascii="Times New Roman" w:hAnsi="Times New Roman"/>
          <w:b/>
          <w:bCs/>
          <w:sz w:val="32"/>
          <w:szCs w:val="32"/>
        </w:rPr>
        <w:t xml:space="preserve">ТЕНДЕРНА ДОКУМЕНТАЦІЯ </w:t>
      </w:r>
    </w:p>
    <w:tbl>
      <w:tblPr>
        <w:tblW w:w="0" w:type="auto"/>
        <w:tblLook w:val="0000" w:firstRow="0" w:lastRow="0" w:firstColumn="0" w:lastColumn="0" w:noHBand="0" w:noVBand="0"/>
      </w:tblPr>
      <w:tblGrid>
        <w:gridCol w:w="9355"/>
      </w:tblGrid>
      <w:tr w:rsidR="00261737" w:rsidRPr="009D05A1" w14:paraId="37398F99" w14:textId="77777777" w:rsidTr="00F65B6D">
        <w:tc>
          <w:tcPr>
            <w:tcW w:w="9355" w:type="dxa"/>
            <w:tcBorders>
              <w:top w:val="nil"/>
              <w:left w:val="nil"/>
              <w:bottom w:val="nil"/>
              <w:right w:val="nil"/>
            </w:tcBorders>
          </w:tcPr>
          <w:p w14:paraId="33183726" w14:textId="77777777" w:rsidR="00261737" w:rsidRDefault="00261737" w:rsidP="00F65B6D">
            <w:pPr>
              <w:jc w:val="center"/>
              <w:rPr>
                <w:rFonts w:ascii="Times New Roman" w:hAnsi="Times New Roman"/>
                <w:b/>
                <w:bCs/>
                <w:sz w:val="32"/>
                <w:szCs w:val="32"/>
              </w:rPr>
            </w:pPr>
            <w:r w:rsidRPr="009D05A1">
              <w:rPr>
                <w:rFonts w:ascii="Times New Roman" w:hAnsi="Times New Roman"/>
                <w:b/>
                <w:bCs/>
                <w:sz w:val="32"/>
                <w:szCs w:val="32"/>
              </w:rPr>
              <w:t>ВІДКРИТІ ТОРГИ</w:t>
            </w:r>
            <w:r>
              <w:rPr>
                <w:rFonts w:ascii="Times New Roman" w:hAnsi="Times New Roman"/>
                <w:b/>
                <w:bCs/>
                <w:sz w:val="32"/>
                <w:szCs w:val="32"/>
              </w:rPr>
              <w:t xml:space="preserve"> </w:t>
            </w:r>
          </w:p>
          <w:p w14:paraId="430879E8" w14:textId="77777777" w:rsidR="00261737" w:rsidRPr="009D05A1" w:rsidRDefault="00261737" w:rsidP="00F65B6D">
            <w:pPr>
              <w:jc w:val="center"/>
              <w:rPr>
                <w:rFonts w:ascii="Times New Roman" w:hAnsi="Times New Roman"/>
                <w:b/>
                <w:bCs/>
                <w:sz w:val="32"/>
                <w:szCs w:val="32"/>
              </w:rPr>
            </w:pPr>
            <w:r>
              <w:rPr>
                <w:rFonts w:ascii="Times New Roman" w:hAnsi="Times New Roman"/>
                <w:b/>
                <w:bCs/>
                <w:sz w:val="32"/>
                <w:szCs w:val="32"/>
              </w:rPr>
              <w:t>з особливостями</w:t>
            </w:r>
          </w:p>
        </w:tc>
      </w:tr>
      <w:tr w:rsidR="00261737" w:rsidRPr="009D05A1" w14:paraId="53DA825A" w14:textId="77777777" w:rsidTr="00F65B6D">
        <w:tc>
          <w:tcPr>
            <w:tcW w:w="9355" w:type="dxa"/>
            <w:tcBorders>
              <w:top w:val="nil"/>
              <w:left w:val="nil"/>
              <w:bottom w:val="nil"/>
              <w:right w:val="nil"/>
            </w:tcBorders>
          </w:tcPr>
          <w:p w14:paraId="3646C403" w14:textId="77777777" w:rsidR="00261737" w:rsidRPr="009D05A1" w:rsidRDefault="00261737" w:rsidP="00F65B6D">
            <w:pPr>
              <w:jc w:val="center"/>
              <w:rPr>
                <w:rFonts w:ascii="Times New Roman" w:hAnsi="Times New Roman"/>
                <w:b/>
                <w:bCs/>
                <w:sz w:val="32"/>
                <w:szCs w:val="32"/>
              </w:rPr>
            </w:pPr>
          </w:p>
        </w:tc>
      </w:tr>
    </w:tbl>
    <w:p w14:paraId="00C799AE" w14:textId="77777777" w:rsidR="00261737" w:rsidRDefault="00261737" w:rsidP="00261737">
      <w:pPr>
        <w:jc w:val="center"/>
        <w:rPr>
          <w:rFonts w:ascii="Times New Roman" w:hAnsi="Times New Roman"/>
          <w:b/>
          <w:bCs/>
          <w:sz w:val="32"/>
          <w:szCs w:val="32"/>
        </w:rPr>
      </w:pPr>
      <w:r w:rsidRPr="009D05A1">
        <w:rPr>
          <w:rFonts w:ascii="Times New Roman" w:hAnsi="Times New Roman"/>
          <w:b/>
          <w:bCs/>
          <w:sz w:val="32"/>
          <w:szCs w:val="32"/>
        </w:rPr>
        <w:t>на закупівлю</w:t>
      </w:r>
    </w:p>
    <w:p w14:paraId="045F59AB" w14:textId="77777777" w:rsidR="00261737" w:rsidRDefault="00261737" w:rsidP="00261737">
      <w:pPr>
        <w:jc w:val="center"/>
        <w:rPr>
          <w:rFonts w:ascii="Times New Roman" w:hAnsi="Times New Roman"/>
          <w:b/>
          <w:bCs/>
          <w:sz w:val="32"/>
          <w:szCs w:val="32"/>
        </w:rPr>
      </w:pPr>
    </w:p>
    <w:p w14:paraId="58FFA41A" w14:textId="77777777" w:rsidR="00261737" w:rsidRPr="000E044A" w:rsidRDefault="00261737" w:rsidP="00261737">
      <w:pPr>
        <w:pStyle w:val="a8"/>
        <w:jc w:val="center"/>
        <w:rPr>
          <w:rFonts w:ascii="Times New Roman" w:hAnsi="Times New Roman"/>
          <w:b/>
          <w:bCs/>
          <w:i/>
          <w:sz w:val="32"/>
          <w:szCs w:val="32"/>
        </w:rPr>
      </w:pPr>
      <w:r w:rsidRPr="000E044A">
        <w:rPr>
          <w:rFonts w:ascii="Times New Roman" w:hAnsi="Times New Roman"/>
          <w:b/>
          <w:bCs/>
          <w:i/>
          <w:sz w:val="32"/>
          <w:szCs w:val="32"/>
        </w:rPr>
        <w:t>Вугілля кам’яне</w:t>
      </w:r>
    </w:p>
    <w:p w14:paraId="62475A82" w14:textId="77777777" w:rsidR="00261737" w:rsidRPr="000E044A" w:rsidRDefault="00261737" w:rsidP="00261737">
      <w:pPr>
        <w:pStyle w:val="a8"/>
        <w:jc w:val="center"/>
        <w:rPr>
          <w:rFonts w:ascii="Times New Roman" w:hAnsi="Times New Roman"/>
          <w:b/>
          <w:bCs/>
          <w:i/>
          <w:sz w:val="32"/>
          <w:szCs w:val="32"/>
          <w:lang w:eastAsia="ar-SA"/>
        </w:rPr>
      </w:pPr>
      <w:r w:rsidRPr="000E044A">
        <w:rPr>
          <w:rFonts w:ascii="Times New Roman" w:hAnsi="Times New Roman"/>
          <w:b/>
          <w:bCs/>
          <w:i/>
          <w:sz w:val="32"/>
          <w:szCs w:val="32"/>
        </w:rPr>
        <w:t>(</w:t>
      </w:r>
      <w:r w:rsidRPr="000E044A">
        <w:rPr>
          <w:rFonts w:ascii="Times New Roman" w:hAnsi="Times New Roman"/>
          <w:b/>
          <w:bCs/>
          <w:i/>
          <w:sz w:val="32"/>
          <w:szCs w:val="32"/>
          <w:lang w:eastAsia="ar-SA"/>
        </w:rPr>
        <w:t>код ДК 021:2015: 09110000-3 - Тверде паливо)</w:t>
      </w:r>
    </w:p>
    <w:p w14:paraId="66681EBE" w14:textId="77777777" w:rsidR="00261737" w:rsidRPr="000E044A" w:rsidRDefault="00261737" w:rsidP="00261737">
      <w:pPr>
        <w:jc w:val="center"/>
        <w:rPr>
          <w:rFonts w:ascii="Times New Roman" w:hAnsi="Times New Roman"/>
          <w:b/>
          <w:bCs/>
          <w:sz w:val="32"/>
          <w:szCs w:val="32"/>
        </w:rPr>
      </w:pPr>
    </w:p>
    <w:p w14:paraId="00ABE073" w14:textId="77777777" w:rsidR="00261737" w:rsidRPr="00CC07F7" w:rsidRDefault="00261737" w:rsidP="00261737">
      <w:pPr>
        <w:pStyle w:val="a8"/>
        <w:jc w:val="center"/>
        <w:rPr>
          <w:rFonts w:ascii="Times New Roman" w:hAnsi="Times New Roman"/>
          <w:bCs/>
          <w:sz w:val="26"/>
          <w:szCs w:val="26"/>
        </w:rPr>
      </w:pPr>
    </w:p>
    <w:p w14:paraId="5CCE480F" w14:textId="77777777" w:rsidR="00261737" w:rsidRPr="00CC07F7" w:rsidRDefault="00261737" w:rsidP="00261737">
      <w:pPr>
        <w:pStyle w:val="a8"/>
        <w:jc w:val="center"/>
        <w:rPr>
          <w:rFonts w:ascii="Times New Roman" w:hAnsi="Times New Roman"/>
          <w:bCs/>
          <w:sz w:val="26"/>
          <w:szCs w:val="26"/>
        </w:rPr>
      </w:pPr>
    </w:p>
    <w:p w14:paraId="70AF4EB3" w14:textId="77777777" w:rsidR="00261737" w:rsidRDefault="00261737" w:rsidP="00261737">
      <w:pPr>
        <w:rPr>
          <w:rFonts w:ascii="Times New Roman" w:hAnsi="Times New Roman"/>
          <w:i/>
          <w:color w:val="FF0000"/>
          <w:sz w:val="24"/>
          <w:szCs w:val="24"/>
        </w:rPr>
      </w:pPr>
    </w:p>
    <w:p w14:paraId="106B19DF" w14:textId="77777777" w:rsidR="00261737" w:rsidRPr="00CC07F7" w:rsidRDefault="00261737" w:rsidP="00261737">
      <w:pPr>
        <w:pStyle w:val="a8"/>
        <w:jc w:val="center"/>
        <w:rPr>
          <w:rFonts w:ascii="Times New Roman" w:hAnsi="Times New Roman"/>
          <w:bCs/>
          <w:sz w:val="26"/>
          <w:szCs w:val="26"/>
        </w:rPr>
      </w:pPr>
    </w:p>
    <w:p w14:paraId="77CC48C4" w14:textId="77777777" w:rsidR="00261737" w:rsidRPr="00CC07F7" w:rsidRDefault="00261737" w:rsidP="00261737">
      <w:pPr>
        <w:pStyle w:val="a8"/>
        <w:jc w:val="center"/>
        <w:rPr>
          <w:rFonts w:ascii="Times New Roman" w:hAnsi="Times New Roman"/>
          <w:bCs/>
          <w:sz w:val="26"/>
          <w:szCs w:val="26"/>
        </w:rPr>
      </w:pPr>
    </w:p>
    <w:p w14:paraId="73106F5A" w14:textId="77777777" w:rsidR="00261737" w:rsidRDefault="00261737" w:rsidP="00261737">
      <w:pPr>
        <w:rPr>
          <w:rFonts w:ascii="Times New Roman" w:hAnsi="Times New Roman"/>
          <w:i/>
          <w:color w:val="FF0000"/>
          <w:sz w:val="24"/>
          <w:szCs w:val="24"/>
        </w:rPr>
      </w:pPr>
    </w:p>
    <w:p w14:paraId="588CBC1E" w14:textId="77777777" w:rsidR="00261737" w:rsidRDefault="00261737" w:rsidP="00261737">
      <w:pPr>
        <w:rPr>
          <w:rFonts w:ascii="Times New Roman" w:hAnsi="Times New Roman"/>
          <w:i/>
          <w:color w:val="FF0000"/>
          <w:sz w:val="24"/>
          <w:szCs w:val="24"/>
        </w:rPr>
      </w:pPr>
    </w:p>
    <w:p w14:paraId="2A199E72" w14:textId="77777777" w:rsidR="00261737" w:rsidRDefault="00261737" w:rsidP="00261737">
      <w:pPr>
        <w:rPr>
          <w:rFonts w:ascii="Times New Roman" w:hAnsi="Times New Roman"/>
          <w:i/>
          <w:color w:val="FF0000"/>
          <w:sz w:val="24"/>
          <w:szCs w:val="24"/>
        </w:rPr>
      </w:pPr>
    </w:p>
    <w:p w14:paraId="33E04332" w14:textId="77777777" w:rsidR="00261737" w:rsidRDefault="00261737" w:rsidP="00261737">
      <w:pPr>
        <w:rPr>
          <w:rFonts w:ascii="Times New Roman" w:hAnsi="Times New Roman"/>
          <w:i/>
          <w:color w:val="FF0000"/>
          <w:sz w:val="24"/>
          <w:szCs w:val="24"/>
        </w:rPr>
      </w:pPr>
    </w:p>
    <w:p w14:paraId="3D7EAF74" w14:textId="77777777" w:rsidR="00261737" w:rsidRDefault="00261737" w:rsidP="00261737">
      <w:pPr>
        <w:rPr>
          <w:rFonts w:ascii="Times New Roman" w:hAnsi="Times New Roman"/>
          <w:i/>
          <w:color w:val="FF0000"/>
          <w:sz w:val="24"/>
          <w:szCs w:val="24"/>
        </w:rPr>
      </w:pPr>
    </w:p>
    <w:p w14:paraId="401DCA42" w14:textId="77777777" w:rsidR="00261737" w:rsidRDefault="00261737" w:rsidP="00261737">
      <w:pPr>
        <w:rPr>
          <w:rFonts w:ascii="Times New Roman" w:hAnsi="Times New Roman"/>
          <w:i/>
          <w:color w:val="FF0000"/>
          <w:sz w:val="24"/>
          <w:szCs w:val="24"/>
        </w:rPr>
      </w:pPr>
    </w:p>
    <w:p w14:paraId="51E52D01" w14:textId="77777777" w:rsidR="00261737" w:rsidRDefault="00261737" w:rsidP="00261737">
      <w:pPr>
        <w:rPr>
          <w:rFonts w:ascii="Times New Roman" w:hAnsi="Times New Roman"/>
          <w:i/>
          <w:color w:val="FF0000"/>
          <w:sz w:val="24"/>
          <w:szCs w:val="24"/>
        </w:rPr>
      </w:pPr>
    </w:p>
    <w:p w14:paraId="5FFC4FD6" w14:textId="77777777" w:rsidR="00261737" w:rsidRDefault="00261737" w:rsidP="00261737">
      <w:pPr>
        <w:rPr>
          <w:rFonts w:ascii="Times New Roman" w:hAnsi="Times New Roman"/>
          <w:i/>
          <w:color w:val="FF0000"/>
          <w:sz w:val="24"/>
          <w:szCs w:val="24"/>
        </w:rPr>
      </w:pPr>
    </w:p>
    <w:p w14:paraId="6D8FA1BA" w14:textId="77777777" w:rsidR="00261737" w:rsidRDefault="00261737" w:rsidP="00261737">
      <w:pPr>
        <w:rPr>
          <w:rFonts w:ascii="Times New Roman" w:hAnsi="Times New Roman"/>
          <w:i/>
          <w:color w:val="FF0000"/>
          <w:sz w:val="24"/>
          <w:szCs w:val="24"/>
        </w:rPr>
      </w:pPr>
    </w:p>
    <w:p w14:paraId="3A3C465F" w14:textId="77777777" w:rsidR="00261737" w:rsidRDefault="00261737" w:rsidP="00261737">
      <w:pPr>
        <w:rPr>
          <w:rFonts w:ascii="Times New Roman" w:hAnsi="Times New Roman"/>
          <w:i/>
          <w:color w:val="FF0000"/>
          <w:sz w:val="24"/>
          <w:szCs w:val="24"/>
        </w:rPr>
      </w:pPr>
    </w:p>
    <w:p w14:paraId="35647045" w14:textId="77777777" w:rsidR="00261737" w:rsidRDefault="00261737" w:rsidP="00261737">
      <w:pPr>
        <w:rPr>
          <w:rFonts w:ascii="Times New Roman" w:hAnsi="Times New Roman"/>
          <w:i/>
          <w:color w:val="FF0000"/>
          <w:sz w:val="24"/>
          <w:szCs w:val="24"/>
        </w:rPr>
      </w:pPr>
    </w:p>
    <w:p w14:paraId="6933E506" w14:textId="77777777" w:rsidR="00261737" w:rsidRDefault="00261737" w:rsidP="00261737">
      <w:pPr>
        <w:rPr>
          <w:rFonts w:ascii="Times New Roman" w:hAnsi="Times New Roman"/>
          <w:i/>
          <w:color w:val="FF0000"/>
          <w:sz w:val="24"/>
          <w:szCs w:val="24"/>
        </w:rPr>
      </w:pPr>
    </w:p>
    <w:p w14:paraId="06E60ED8" w14:textId="77777777" w:rsidR="00261737" w:rsidRDefault="00261737" w:rsidP="00261737">
      <w:pPr>
        <w:rPr>
          <w:rFonts w:ascii="Times New Roman" w:hAnsi="Times New Roman"/>
          <w:i/>
          <w:color w:val="FF0000"/>
          <w:sz w:val="24"/>
          <w:szCs w:val="24"/>
        </w:rPr>
      </w:pPr>
    </w:p>
    <w:p w14:paraId="42D42B04" w14:textId="77777777" w:rsidR="00261737" w:rsidRDefault="00261737" w:rsidP="00261737">
      <w:pPr>
        <w:rPr>
          <w:rFonts w:ascii="Times New Roman" w:hAnsi="Times New Roman"/>
          <w:i/>
          <w:color w:val="FF0000"/>
          <w:sz w:val="24"/>
          <w:szCs w:val="24"/>
        </w:rPr>
      </w:pPr>
    </w:p>
    <w:p w14:paraId="60831B48" w14:textId="77777777" w:rsidR="00261737" w:rsidRDefault="00261737" w:rsidP="00261737">
      <w:pPr>
        <w:rPr>
          <w:rFonts w:ascii="Times New Roman" w:hAnsi="Times New Roman"/>
          <w:i/>
          <w:color w:val="FF0000"/>
          <w:sz w:val="24"/>
          <w:szCs w:val="24"/>
        </w:rPr>
      </w:pPr>
    </w:p>
    <w:p w14:paraId="20BA8967" w14:textId="77777777" w:rsidR="00261737" w:rsidRDefault="00261737" w:rsidP="00261737">
      <w:pPr>
        <w:rPr>
          <w:rFonts w:ascii="Times New Roman" w:hAnsi="Times New Roman"/>
          <w:i/>
          <w:color w:val="FF0000"/>
          <w:sz w:val="24"/>
          <w:szCs w:val="24"/>
        </w:rPr>
      </w:pPr>
    </w:p>
    <w:p w14:paraId="2F35EBA4" w14:textId="77777777" w:rsidR="00261737" w:rsidRDefault="00261737" w:rsidP="00261737">
      <w:pPr>
        <w:rPr>
          <w:rFonts w:ascii="Times New Roman" w:hAnsi="Times New Roman"/>
          <w:i/>
          <w:color w:val="FF0000"/>
          <w:sz w:val="24"/>
          <w:szCs w:val="24"/>
        </w:rPr>
      </w:pPr>
    </w:p>
    <w:p w14:paraId="429DC766" w14:textId="77777777" w:rsidR="00261737" w:rsidRDefault="00261737" w:rsidP="00261737">
      <w:pPr>
        <w:rPr>
          <w:rFonts w:ascii="Times New Roman" w:hAnsi="Times New Roman"/>
          <w:i/>
          <w:color w:val="FF0000"/>
          <w:sz w:val="24"/>
          <w:szCs w:val="24"/>
        </w:rPr>
      </w:pPr>
    </w:p>
    <w:p w14:paraId="04ED0029" w14:textId="77777777" w:rsidR="008E4853" w:rsidRDefault="008E4853" w:rsidP="00555C15">
      <w:pPr>
        <w:jc w:val="center"/>
        <w:rPr>
          <w:rFonts w:ascii="Times New Roman" w:hAnsi="Times New Roman"/>
          <w:b/>
          <w:bCs/>
        </w:rPr>
      </w:pPr>
    </w:p>
    <w:p w14:paraId="132BCE09" w14:textId="77777777" w:rsidR="008E4853" w:rsidRDefault="008E4853" w:rsidP="00555C15">
      <w:pPr>
        <w:jc w:val="center"/>
        <w:rPr>
          <w:rFonts w:ascii="Times New Roman" w:hAnsi="Times New Roman"/>
          <w:b/>
          <w:bCs/>
        </w:rPr>
      </w:pPr>
    </w:p>
    <w:p w14:paraId="128BD809" w14:textId="2F9ED3A4" w:rsidR="00555C15" w:rsidRDefault="007E001B" w:rsidP="00555C15">
      <w:pPr>
        <w:jc w:val="center"/>
        <w:rPr>
          <w:rFonts w:ascii="Times New Roman" w:hAnsi="Times New Roman"/>
          <w:b/>
          <w:bCs/>
          <w:iCs/>
          <w:sz w:val="24"/>
          <w:szCs w:val="24"/>
        </w:rPr>
      </w:pPr>
      <w:proofErr w:type="spellStart"/>
      <w:r>
        <w:rPr>
          <w:rFonts w:ascii="Times New Roman" w:hAnsi="Times New Roman"/>
          <w:b/>
          <w:sz w:val="24"/>
          <w:szCs w:val="24"/>
        </w:rPr>
        <w:t>Смт</w:t>
      </w:r>
      <w:proofErr w:type="spellEnd"/>
      <w:r>
        <w:rPr>
          <w:rFonts w:ascii="Times New Roman" w:hAnsi="Times New Roman"/>
          <w:b/>
          <w:sz w:val="24"/>
          <w:szCs w:val="24"/>
        </w:rPr>
        <w:t>.</w:t>
      </w:r>
      <w:r w:rsidR="00555C15" w:rsidRPr="000E044A">
        <w:rPr>
          <w:rFonts w:ascii="Times New Roman" w:hAnsi="Times New Roman"/>
          <w:b/>
          <w:sz w:val="24"/>
          <w:szCs w:val="24"/>
        </w:rPr>
        <w:t xml:space="preserve"> </w:t>
      </w:r>
      <w:proofErr w:type="spellStart"/>
      <w:r w:rsidR="001037CF">
        <w:rPr>
          <w:rFonts w:ascii="Times New Roman" w:hAnsi="Times New Roman"/>
          <w:b/>
          <w:sz w:val="24"/>
          <w:szCs w:val="24"/>
        </w:rPr>
        <w:t>Чечельник</w:t>
      </w:r>
      <w:proofErr w:type="spellEnd"/>
      <w:r w:rsidR="00555C15" w:rsidRPr="000E044A">
        <w:rPr>
          <w:rFonts w:ascii="Times New Roman" w:hAnsi="Times New Roman"/>
          <w:b/>
          <w:sz w:val="24"/>
          <w:szCs w:val="24"/>
        </w:rPr>
        <w:t xml:space="preserve">  </w:t>
      </w:r>
      <w:r w:rsidR="00555C15" w:rsidRPr="000E044A">
        <w:rPr>
          <w:rFonts w:ascii="Times New Roman" w:hAnsi="Times New Roman"/>
          <w:b/>
          <w:bCs/>
          <w:iCs/>
          <w:sz w:val="24"/>
          <w:szCs w:val="24"/>
        </w:rPr>
        <w:t>– 202</w:t>
      </w:r>
      <w:r w:rsidR="00C62884">
        <w:rPr>
          <w:rFonts w:ascii="Times New Roman" w:hAnsi="Times New Roman"/>
          <w:b/>
          <w:bCs/>
          <w:iCs/>
          <w:sz w:val="24"/>
          <w:szCs w:val="24"/>
        </w:rPr>
        <w:t>3</w:t>
      </w:r>
      <w:r w:rsidR="00555C15" w:rsidRPr="000E044A">
        <w:rPr>
          <w:rFonts w:ascii="Times New Roman" w:hAnsi="Times New Roman"/>
          <w:b/>
          <w:bCs/>
          <w:iCs/>
          <w:sz w:val="24"/>
          <w:szCs w:val="24"/>
        </w:rPr>
        <w:t xml:space="preserve"> рік</w:t>
      </w:r>
    </w:p>
    <w:p w14:paraId="19EB7D8E" w14:textId="77777777" w:rsidR="00485776" w:rsidRPr="000E044A" w:rsidRDefault="00485776" w:rsidP="00555C15">
      <w:pPr>
        <w:jc w:val="center"/>
        <w:rPr>
          <w:rFonts w:ascii="Times New Roman" w:hAnsi="Times New Roman"/>
          <w:b/>
          <w:bCs/>
          <w:iCs/>
          <w:sz w:val="24"/>
          <w:szCs w:val="24"/>
        </w:rPr>
      </w:pPr>
    </w:p>
    <w:tbl>
      <w:tblPr>
        <w:tblStyle w:val="a5"/>
        <w:tblW w:w="101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437"/>
        <w:gridCol w:w="70"/>
        <w:gridCol w:w="5919"/>
      </w:tblGrid>
      <w:tr w:rsidR="00BB6CDD" w14:paraId="784AF7F0" w14:textId="77777777" w:rsidTr="00C071F4">
        <w:trPr>
          <w:trHeight w:val="522"/>
          <w:jc w:val="center"/>
        </w:trPr>
        <w:tc>
          <w:tcPr>
            <w:tcW w:w="675" w:type="dxa"/>
            <w:shd w:val="clear" w:color="auto" w:fill="A5A5A5"/>
            <w:vAlign w:val="center"/>
          </w:tcPr>
          <w:p w14:paraId="7A3C7178"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14:paraId="7BDA1455"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BB6CDD" w14:paraId="710E9AC9" w14:textId="77777777" w:rsidTr="00C071F4">
        <w:trPr>
          <w:trHeight w:val="522"/>
          <w:jc w:val="center"/>
        </w:trPr>
        <w:tc>
          <w:tcPr>
            <w:tcW w:w="675" w:type="dxa"/>
            <w:vAlign w:val="center"/>
          </w:tcPr>
          <w:p w14:paraId="6F16A42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52A450A5"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04B6BA1D"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D22110" w14:paraId="29F8C12C" w14:textId="77777777" w:rsidTr="00C071F4">
        <w:trPr>
          <w:trHeight w:val="1195"/>
          <w:jc w:val="center"/>
        </w:trPr>
        <w:tc>
          <w:tcPr>
            <w:tcW w:w="675" w:type="dxa"/>
          </w:tcPr>
          <w:p w14:paraId="5855105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2600B01"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99310CF" w14:textId="5B05C8F5" w:rsidR="00D22110" w:rsidRDefault="00D22110" w:rsidP="00D22110">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Тендерну документацію </w:t>
            </w:r>
            <w:r w:rsidR="004628E1" w:rsidRPr="004628E1">
              <w:rPr>
                <w:rFonts w:ascii="Times New Roman" w:eastAsia="Times New Roman" w:hAnsi="Times New Roman" w:cs="Times New Roman"/>
                <w:sz w:val="24"/>
                <w:szCs w:val="24"/>
                <w:lang w:val="uk-UA"/>
              </w:rPr>
              <w:t>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004628E1" w:rsidRPr="004628E1">
              <w:rPr>
                <w:rFonts w:ascii="Times New Roman" w:eastAsia="Times New Roman" w:hAnsi="Times New Roman" w:cs="Times New Roman"/>
                <w:bCs/>
                <w:sz w:val="24"/>
                <w:szCs w:val="24"/>
                <w:lang w:val="uk-UA"/>
              </w:rPr>
              <w:t>.</w:t>
            </w:r>
            <w:r w:rsidR="004628E1" w:rsidRPr="004628E1">
              <w:rPr>
                <w:rFonts w:ascii="Times New Roman" w:eastAsia="Times New Roman" w:hAnsi="Times New Roman" w:cs="Times New Roman"/>
                <w:b/>
                <w:bCs/>
                <w:sz w:val="24"/>
                <w:szCs w:val="24"/>
                <w:lang w:val="uk-UA"/>
              </w:rPr>
              <w:t xml:space="preserve"> </w:t>
            </w:r>
            <w:r w:rsidR="004628E1" w:rsidRPr="004628E1">
              <w:rPr>
                <w:rFonts w:ascii="Times New Roman" w:eastAsia="Times New Roman" w:hAnsi="Times New Roman" w:cs="Times New Roman"/>
                <w:sz w:val="24"/>
                <w:szCs w:val="24"/>
                <w:lang w:val="uk-UA"/>
              </w:rPr>
              <w:t>Терміни, які використовуються в цій тендерній документації, вживаються в значеннях, визначених Законом</w:t>
            </w:r>
          </w:p>
        </w:tc>
      </w:tr>
      <w:tr w:rsidR="00D22110" w14:paraId="0D13D350" w14:textId="77777777" w:rsidTr="00C071F4">
        <w:trPr>
          <w:trHeight w:val="522"/>
          <w:jc w:val="center"/>
        </w:trPr>
        <w:tc>
          <w:tcPr>
            <w:tcW w:w="675" w:type="dxa"/>
          </w:tcPr>
          <w:p w14:paraId="47178502"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C567743"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14:paraId="4C2A47DD" w14:textId="77777777" w:rsidR="00D22110" w:rsidRPr="000871FA" w:rsidRDefault="00D22110" w:rsidP="00D22110">
            <w:pPr>
              <w:pStyle w:val="11"/>
              <w:widowControl w:val="0"/>
              <w:spacing w:line="240" w:lineRule="auto"/>
              <w:jc w:val="both"/>
              <w:rPr>
                <w:rFonts w:ascii="Times New Roman" w:eastAsia="Times New Roman" w:hAnsi="Times New Roman" w:cs="Times New Roman"/>
                <w:sz w:val="24"/>
                <w:szCs w:val="24"/>
                <w:lang w:val="uk-UA"/>
              </w:rPr>
            </w:pPr>
          </w:p>
        </w:tc>
      </w:tr>
      <w:tr w:rsidR="00261737" w14:paraId="4CAE3387" w14:textId="77777777" w:rsidTr="00485776">
        <w:trPr>
          <w:trHeight w:val="283"/>
          <w:jc w:val="center"/>
        </w:trPr>
        <w:tc>
          <w:tcPr>
            <w:tcW w:w="675" w:type="dxa"/>
          </w:tcPr>
          <w:p w14:paraId="4C9E585D"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14:paraId="71B0B961"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14:paraId="23C4B706" w14:textId="2461D86D" w:rsidR="00261737" w:rsidRPr="00191E0C" w:rsidRDefault="00261737" w:rsidP="00261737">
            <w:pPr>
              <w:pStyle w:val="11"/>
              <w:widowControl w:val="0"/>
              <w:spacing w:line="240" w:lineRule="auto"/>
              <w:jc w:val="both"/>
              <w:rPr>
                <w:rFonts w:ascii="Times New Roman" w:hAnsi="Times New Roman" w:cs="Times New Roman"/>
                <w:bCs/>
                <w:sz w:val="24"/>
                <w:szCs w:val="24"/>
                <w:lang w:val="uk-UA"/>
              </w:rPr>
            </w:pPr>
            <w:proofErr w:type="spellStart"/>
            <w:r w:rsidRPr="00D7334B">
              <w:rPr>
                <w:rFonts w:ascii="Times New Roman" w:hAnsi="Times New Roman" w:cs="Times New Roman"/>
                <w:sz w:val="24"/>
                <w:szCs w:val="24"/>
              </w:rPr>
              <w:t>Відділ</w:t>
            </w:r>
            <w:proofErr w:type="spellEnd"/>
            <w:r w:rsidRPr="00D7334B">
              <w:rPr>
                <w:rFonts w:ascii="Times New Roman" w:hAnsi="Times New Roman" w:cs="Times New Roman"/>
                <w:sz w:val="24"/>
                <w:szCs w:val="24"/>
              </w:rPr>
              <w:t xml:space="preserve"> </w:t>
            </w:r>
            <w:proofErr w:type="spellStart"/>
            <w:r w:rsidRPr="00D7334B">
              <w:rPr>
                <w:rFonts w:ascii="Times New Roman" w:hAnsi="Times New Roman" w:cs="Times New Roman"/>
                <w:sz w:val="24"/>
                <w:szCs w:val="24"/>
              </w:rPr>
              <w:t>освіти</w:t>
            </w:r>
            <w:proofErr w:type="spellEnd"/>
            <w:r w:rsidRPr="00D7334B">
              <w:rPr>
                <w:rFonts w:ascii="Times New Roman" w:hAnsi="Times New Roman" w:cs="Times New Roman"/>
                <w:sz w:val="24"/>
                <w:szCs w:val="24"/>
              </w:rPr>
              <w:t xml:space="preserve">, </w:t>
            </w:r>
            <w:proofErr w:type="spellStart"/>
            <w:proofErr w:type="gramStart"/>
            <w:r w:rsidRPr="00D7334B">
              <w:rPr>
                <w:rFonts w:ascii="Times New Roman" w:hAnsi="Times New Roman" w:cs="Times New Roman"/>
                <w:sz w:val="24"/>
                <w:szCs w:val="24"/>
              </w:rPr>
              <w:t>молод</w:t>
            </w:r>
            <w:proofErr w:type="gramEnd"/>
            <w:r w:rsidRPr="00D7334B">
              <w:rPr>
                <w:rFonts w:ascii="Times New Roman" w:hAnsi="Times New Roman" w:cs="Times New Roman"/>
                <w:sz w:val="24"/>
                <w:szCs w:val="24"/>
              </w:rPr>
              <w:t>і</w:t>
            </w:r>
            <w:proofErr w:type="spellEnd"/>
            <w:r w:rsidRPr="00D7334B">
              <w:rPr>
                <w:rFonts w:ascii="Times New Roman" w:hAnsi="Times New Roman" w:cs="Times New Roman"/>
                <w:sz w:val="24"/>
                <w:szCs w:val="24"/>
              </w:rPr>
              <w:t xml:space="preserve"> та спорту </w:t>
            </w:r>
            <w:proofErr w:type="spellStart"/>
            <w:r w:rsidRPr="00D7334B">
              <w:rPr>
                <w:rFonts w:ascii="Times New Roman" w:hAnsi="Times New Roman" w:cs="Times New Roman"/>
                <w:sz w:val="24"/>
                <w:szCs w:val="24"/>
              </w:rPr>
              <w:t>Чечельницької</w:t>
            </w:r>
            <w:proofErr w:type="spellEnd"/>
            <w:r w:rsidRPr="00D7334B">
              <w:rPr>
                <w:rFonts w:ascii="Times New Roman" w:hAnsi="Times New Roman" w:cs="Times New Roman"/>
                <w:sz w:val="24"/>
                <w:szCs w:val="24"/>
              </w:rPr>
              <w:t xml:space="preserve"> </w:t>
            </w:r>
            <w:proofErr w:type="spellStart"/>
            <w:r w:rsidRPr="00D7334B">
              <w:rPr>
                <w:rFonts w:ascii="Times New Roman" w:hAnsi="Times New Roman" w:cs="Times New Roman"/>
                <w:sz w:val="24"/>
                <w:szCs w:val="24"/>
              </w:rPr>
              <w:t>селищної</w:t>
            </w:r>
            <w:proofErr w:type="spellEnd"/>
            <w:r w:rsidRPr="00D7334B">
              <w:rPr>
                <w:rFonts w:ascii="Times New Roman" w:hAnsi="Times New Roman" w:cs="Times New Roman"/>
                <w:sz w:val="24"/>
                <w:szCs w:val="24"/>
              </w:rPr>
              <w:t xml:space="preserve"> ради</w:t>
            </w:r>
          </w:p>
        </w:tc>
      </w:tr>
      <w:tr w:rsidR="00261737" w14:paraId="189D5FE2" w14:textId="77777777" w:rsidTr="00485776">
        <w:trPr>
          <w:trHeight w:val="588"/>
          <w:jc w:val="center"/>
        </w:trPr>
        <w:tc>
          <w:tcPr>
            <w:tcW w:w="675" w:type="dxa"/>
          </w:tcPr>
          <w:p w14:paraId="51FB8D6C"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14:paraId="3A6D37BC"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14:paraId="0AFFF66D" w14:textId="5671457A" w:rsidR="00261737" w:rsidRPr="00755C94" w:rsidRDefault="00261737" w:rsidP="00261737">
            <w:pPr>
              <w:ind w:left="53"/>
              <w:rPr>
                <w:rFonts w:ascii="Times New Roman" w:eastAsia="Times New Roman" w:hAnsi="Times New Roman" w:cs="Times New Roman"/>
                <w:sz w:val="24"/>
                <w:szCs w:val="24"/>
                <w:lang w:val="ru-RU"/>
              </w:rPr>
            </w:pPr>
            <w:r w:rsidRPr="00D7334B">
              <w:rPr>
                <w:rFonts w:ascii="Times New Roman" w:hAnsi="Times New Roman" w:cs="Times New Roman"/>
                <w:color w:val="000000"/>
                <w:sz w:val="24"/>
                <w:szCs w:val="24"/>
              </w:rPr>
              <w:t>24800,</w:t>
            </w:r>
            <w:r>
              <w:rPr>
                <w:rFonts w:ascii="Times New Roman" w:hAnsi="Times New Roman" w:cs="Times New Roman"/>
                <w:color w:val="000000"/>
                <w:sz w:val="24"/>
                <w:szCs w:val="24"/>
              </w:rPr>
              <w:t xml:space="preserve">  </w:t>
            </w:r>
            <w:r w:rsidRPr="00D7334B">
              <w:rPr>
                <w:rFonts w:ascii="Times New Roman" w:hAnsi="Times New Roman" w:cs="Times New Roman"/>
                <w:color w:val="000000"/>
                <w:sz w:val="24"/>
                <w:szCs w:val="24"/>
              </w:rPr>
              <w:t xml:space="preserve">Вінницька область, </w:t>
            </w:r>
            <w:proofErr w:type="spellStart"/>
            <w:r w:rsidRPr="00D7334B">
              <w:rPr>
                <w:rFonts w:ascii="Times New Roman" w:hAnsi="Times New Roman" w:cs="Times New Roman"/>
                <w:color w:val="000000"/>
                <w:sz w:val="24"/>
                <w:szCs w:val="24"/>
              </w:rPr>
              <w:t>Чечельницький</w:t>
            </w:r>
            <w:proofErr w:type="spellEnd"/>
            <w:r w:rsidRPr="00D7334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айон</w:t>
            </w:r>
            <w:r w:rsidRPr="00D7334B">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смт</w:t>
            </w:r>
            <w:proofErr w:type="spellEnd"/>
            <w:r w:rsidRPr="00D73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Чече</w:t>
            </w:r>
            <w:r w:rsidR="00755C94">
              <w:rPr>
                <w:rFonts w:ascii="Times New Roman" w:hAnsi="Times New Roman" w:cs="Times New Roman"/>
                <w:color w:val="000000"/>
                <w:sz w:val="24"/>
                <w:szCs w:val="24"/>
              </w:rPr>
              <w:t>льник</w:t>
            </w:r>
            <w:proofErr w:type="spellEnd"/>
            <w:r w:rsidR="00755C94">
              <w:rPr>
                <w:rFonts w:ascii="Times New Roman" w:hAnsi="Times New Roman" w:cs="Times New Roman"/>
                <w:color w:val="000000"/>
                <w:sz w:val="24"/>
                <w:szCs w:val="24"/>
              </w:rPr>
              <w:t>, вул. Героїв Майдану, б.3</w:t>
            </w:r>
            <w:r w:rsidR="00755C94">
              <w:rPr>
                <w:rFonts w:ascii="Times New Roman" w:hAnsi="Times New Roman" w:cs="Times New Roman"/>
                <w:color w:val="000000"/>
                <w:sz w:val="24"/>
                <w:szCs w:val="24"/>
                <w:lang w:val="ru-RU"/>
              </w:rPr>
              <w:t>2</w:t>
            </w:r>
          </w:p>
        </w:tc>
      </w:tr>
      <w:tr w:rsidR="00261737" w14:paraId="6047A66B" w14:textId="77777777" w:rsidTr="00C071F4">
        <w:trPr>
          <w:trHeight w:val="522"/>
          <w:jc w:val="center"/>
        </w:trPr>
        <w:tc>
          <w:tcPr>
            <w:tcW w:w="675" w:type="dxa"/>
          </w:tcPr>
          <w:p w14:paraId="687421FD" w14:textId="77777777" w:rsidR="00261737" w:rsidRDefault="00261737" w:rsidP="0026173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14:paraId="4A48CC4A" w14:textId="77777777" w:rsidR="00261737" w:rsidRDefault="00261737" w:rsidP="002617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tcPr>
          <w:p w14:paraId="37AE9363" w14:textId="4C95B166" w:rsidR="00261737" w:rsidRPr="00755C94" w:rsidRDefault="00261737" w:rsidP="00261737">
            <w:pPr>
              <w:ind w:right="143"/>
              <w:jc w:val="both"/>
              <w:rPr>
                <w:rFonts w:ascii="Times New Roman" w:hAnsi="Times New Roman" w:cs="Times New Roman"/>
                <w:color w:val="000000"/>
                <w:sz w:val="24"/>
                <w:szCs w:val="24"/>
                <w:lang w:val="ru-RU"/>
              </w:rPr>
            </w:pPr>
            <w:r w:rsidRPr="00D7334B">
              <w:rPr>
                <w:rFonts w:ascii="Times New Roman" w:hAnsi="Times New Roman" w:cs="Times New Roman"/>
                <w:b/>
                <w:color w:val="000000"/>
                <w:sz w:val="24"/>
                <w:szCs w:val="24"/>
                <w:shd w:val="clear" w:color="auto" w:fill="FFFFFF"/>
              </w:rPr>
              <w:t xml:space="preserve"> </w:t>
            </w:r>
            <w:proofErr w:type="spellStart"/>
            <w:r w:rsidRPr="00D7334B">
              <w:rPr>
                <w:rFonts w:ascii="Times New Roman" w:hAnsi="Times New Roman" w:cs="Times New Roman"/>
                <w:color w:val="000000"/>
                <w:sz w:val="24"/>
                <w:szCs w:val="24"/>
              </w:rPr>
              <w:t>Шалавінська</w:t>
            </w:r>
            <w:proofErr w:type="spellEnd"/>
            <w:r w:rsidRPr="00D7334B">
              <w:rPr>
                <w:rFonts w:ascii="Times New Roman" w:hAnsi="Times New Roman" w:cs="Times New Roman"/>
                <w:color w:val="000000"/>
                <w:sz w:val="24"/>
                <w:szCs w:val="24"/>
              </w:rPr>
              <w:t xml:space="preserve"> Ірина Юріївна - уповноважена особа, </w:t>
            </w:r>
            <w:r w:rsidRPr="00EA12E3">
              <w:rPr>
                <w:rFonts w:ascii="Times New Roman" w:hAnsi="Times New Roman" w:cs="Times New Roman"/>
                <w:color w:val="000000"/>
                <w:sz w:val="24"/>
                <w:szCs w:val="24"/>
              </w:rPr>
              <w:t xml:space="preserve">посада -  </w:t>
            </w:r>
            <w:r w:rsidR="00EA12E3" w:rsidRPr="00EA12E3">
              <w:rPr>
                <w:rFonts w:ascii="Times New Roman" w:hAnsi="Times New Roman" w:cs="Times New Roman"/>
                <w:color w:val="000000"/>
                <w:sz w:val="24"/>
                <w:szCs w:val="24"/>
              </w:rPr>
              <w:t>бухгалтер</w:t>
            </w:r>
            <w:r w:rsidR="00EA12E3">
              <w:rPr>
                <w:rFonts w:ascii="Times New Roman" w:hAnsi="Times New Roman" w:cs="Times New Roman"/>
                <w:color w:val="000000"/>
                <w:sz w:val="24"/>
                <w:szCs w:val="24"/>
              </w:rPr>
              <w:t xml:space="preserve"> </w:t>
            </w:r>
            <w:r w:rsidR="00EA12E3">
              <w:rPr>
                <w:rFonts w:ascii="Times New Roman" w:hAnsi="Times New Roman" w:cs="Times New Roman"/>
                <w:color w:val="000000"/>
                <w:sz w:val="24"/>
                <w:szCs w:val="24"/>
                <w:lang w:val="en-US"/>
              </w:rPr>
              <w:t>I</w:t>
            </w:r>
            <w:r w:rsidR="00EA12E3">
              <w:rPr>
                <w:rFonts w:ascii="Times New Roman" w:hAnsi="Times New Roman" w:cs="Times New Roman"/>
                <w:color w:val="000000"/>
                <w:sz w:val="24"/>
                <w:szCs w:val="24"/>
              </w:rPr>
              <w:t xml:space="preserve"> категорії</w:t>
            </w:r>
            <w:r w:rsidRPr="00EA12E3">
              <w:rPr>
                <w:rFonts w:ascii="Times New Roman" w:hAnsi="Times New Roman" w:cs="Times New Roman"/>
                <w:color w:val="000000"/>
                <w:sz w:val="24"/>
                <w:szCs w:val="24"/>
              </w:rPr>
              <w:t>;</w:t>
            </w:r>
            <w:r w:rsidRPr="00D7334B">
              <w:rPr>
                <w:rFonts w:ascii="Times New Roman" w:hAnsi="Times New Roman" w:cs="Times New Roman"/>
                <w:color w:val="000000"/>
                <w:sz w:val="24"/>
                <w:szCs w:val="24"/>
              </w:rPr>
              <w:t xml:space="preserve"> 24800,</w:t>
            </w:r>
            <w:r>
              <w:rPr>
                <w:rFonts w:ascii="Times New Roman" w:hAnsi="Times New Roman" w:cs="Times New Roman"/>
                <w:color w:val="000000"/>
                <w:sz w:val="24"/>
                <w:szCs w:val="24"/>
              </w:rPr>
              <w:t xml:space="preserve"> </w:t>
            </w:r>
            <w:r w:rsidRPr="00D7334B">
              <w:rPr>
                <w:rFonts w:ascii="Times New Roman" w:hAnsi="Times New Roman" w:cs="Times New Roman"/>
                <w:color w:val="000000"/>
                <w:sz w:val="24"/>
                <w:szCs w:val="24"/>
              </w:rPr>
              <w:t xml:space="preserve">Вінницька область, </w:t>
            </w:r>
            <w:proofErr w:type="spellStart"/>
            <w:r w:rsidRPr="00D7334B">
              <w:rPr>
                <w:rFonts w:ascii="Times New Roman" w:hAnsi="Times New Roman" w:cs="Times New Roman"/>
                <w:color w:val="000000"/>
                <w:sz w:val="24"/>
                <w:szCs w:val="24"/>
              </w:rPr>
              <w:t>Чечельницький</w:t>
            </w:r>
            <w:proofErr w:type="spellEnd"/>
            <w:r w:rsidRPr="00D7334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айо</w:t>
            </w:r>
            <w:r w:rsidRPr="00D7334B">
              <w:rPr>
                <w:rFonts w:ascii="Times New Roman" w:hAnsi="Times New Roman" w:cs="Times New Roman"/>
                <w:color w:val="000000"/>
                <w:sz w:val="24"/>
                <w:szCs w:val="24"/>
              </w:rPr>
              <w:t xml:space="preserve">н, </w:t>
            </w:r>
            <w:proofErr w:type="spellStart"/>
            <w:r w:rsidRPr="00D7334B">
              <w:rPr>
                <w:rFonts w:ascii="Times New Roman" w:hAnsi="Times New Roman" w:cs="Times New Roman"/>
                <w:color w:val="000000"/>
                <w:sz w:val="24"/>
                <w:szCs w:val="24"/>
              </w:rPr>
              <w:t>смт</w:t>
            </w:r>
            <w:proofErr w:type="spellEnd"/>
            <w:r w:rsidRPr="00D7334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Pr="00D7334B">
              <w:rPr>
                <w:rFonts w:ascii="Times New Roman" w:hAnsi="Times New Roman" w:cs="Times New Roman"/>
                <w:color w:val="000000"/>
                <w:sz w:val="24"/>
                <w:szCs w:val="24"/>
              </w:rPr>
              <w:t>Чече</w:t>
            </w:r>
            <w:r w:rsidR="00755C94">
              <w:rPr>
                <w:rFonts w:ascii="Times New Roman" w:hAnsi="Times New Roman" w:cs="Times New Roman"/>
                <w:color w:val="000000"/>
                <w:sz w:val="24"/>
                <w:szCs w:val="24"/>
              </w:rPr>
              <w:t>льник</w:t>
            </w:r>
            <w:proofErr w:type="spellEnd"/>
            <w:r w:rsidR="00755C94">
              <w:rPr>
                <w:rFonts w:ascii="Times New Roman" w:hAnsi="Times New Roman" w:cs="Times New Roman"/>
                <w:color w:val="000000"/>
                <w:sz w:val="24"/>
                <w:szCs w:val="24"/>
              </w:rPr>
              <w:t>, вул. Героїв Майдану, б.3</w:t>
            </w:r>
            <w:r w:rsidR="00755C94">
              <w:rPr>
                <w:rFonts w:ascii="Times New Roman" w:hAnsi="Times New Roman" w:cs="Times New Roman"/>
                <w:color w:val="000000"/>
                <w:sz w:val="24"/>
                <w:szCs w:val="24"/>
                <w:lang w:val="ru-RU"/>
              </w:rPr>
              <w:t>2</w:t>
            </w:r>
          </w:p>
          <w:p w14:paraId="3F5914B5" w14:textId="77777777" w:rsidR="00261737" w:rsidRPr="001233D0" w:rsidRDefault="00261737" w:rsidP="00261737">
            <w:pPr>
              <w:ind w:right="143"/>
              <w:jc w:val="both"/>
              <w:rPr>
                <w:rFonts w:ascii="Times New Roman" w:hAnsi="Times New Roman" w:cs="Times New Roman"/>
                <w:sz w:val="24"/>
                <w:szCs w:val="24"/>
              </w:rPr>
            </w:pPr>
            <w:r w:rsidRPr="00D7334B">
              <w:rPr>
                <w:rFonts w:ascii="Times New Roman" w:hAnsi="Times New Roman" w:cs="Times New Roman"/>
                <w:color w:val="000000"/>
                <w:sz w:val="24"/>
                <w:szCs w:val="24"/>
              </w:rPr>
              <w:t xml:space="preserve">Тел. 0966328173, е-mail: </w:t>
            </w:r>
            <w:hyperlink r:id="rId9" w:history="1">
              <w:r w:rsidRPr="001233D0">
                <w:rPr>
                  <w:rStyle w:val="aa"/>
                  <w:rFonts w:ascii="Times New Roman" w:hAnsi="Times New Roman"/>
                  <w:color w:val="auto"/>
                  <w:sz w:val="24"/>
                  <w:szCs w:val="24"/>
                  <w:u w:val="none"/>
                </w:rPr>
                <w:t>zi2605418@gmail.com</w:t>
              </w:r>
            </w:hyperlink>
            <w:r w:rsidRPr="001233D0">
              <w:rPr>
                <w:rFonts w:ascii="Times New Roman" w:hAnsi="Times New Roman" w:cs="Times New Roman"/>
                <w:sz w:val="24"/>
                <w:szCs w:val="24"/>
              </w:rPr>
              <w:t xml:space="preserve"> </w:t>
            </w:r>
          </w:p>
          <w:p w14:paraId="00087A47" w14:textId="577C3221" w:rsidR="00261737" w:rsidRPr="00D7334B" w:rsidRDefault="004F30A3" w:rsidP="00261737">
            <w:pPr>
              <w:ind w:left="84" w:right="146"/>
              <w:jc w:val="both"/>
              <w:rPr>
                <w:rFonts w:ascii="Times New Roman" w:hAnsi="Times New Roman" w:cs="Times New Roman"/>
                <w:b/>
                <w:color w:val="000000"/>
                <w:sz w:val="24"/>
                <w:szCs w:val="24"/>
                <w:highlight w:val="yellow"/>
                <w:shd w:val="clear" w:color="auto" w:fill="FFFFFF"/>
              </w:rPr>
            </w:pPr>
            <w:hyperlink r:id="rId10" w:history="1"/>
          </w:p>
        </w:tc>
      </w:tr>
      <w:tr w:rsidR="00B96984" w14:paraId="3D3F931C" w14:textId="77777777" w:rsidTr="00C071F4">
        <w:trPr>
          <w:trHeight w:val="522"/>
          <w:jc w:val="center"/>
        </w:trPr>
        <w:tc>
          <w:tcPr>
            <w:tcW w:w="675" w:type="dxa"/>
          </w:tcPr>
          <w:p w14:paraId="37C852A8" w14:textId="77777777" w:rsidR="00B96984" w:rsidRDefault="00B96984" w:rsidP="00B9698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1B17BAD8" w14:textId="77777777" w:rsidR="00B96984" w:rsidRDefault="00B96984" w:rsidP="00B969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14:paraId="7867B2B4" w14:textId="77777777" w:rsidR="00B96984" w:rsidRDefault="00B96984" w:rsidP="00EA35D9">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w:t>
            </w:r>
            <w:r w:rsidR="00B63374">
              <w:rPr>
                <w:rFonts w:ascii="Times New Roman" w:eastAsia="Times New Roman" w:hAnsi="Times New Roman" w:cs="Times New Roman"/>
                <w:color w:val="000000"/>
                <w:sz w:val="24"/>
                <w:szCs w:val="24"/>
              </w:rPr>
              <w:t xml:space="preserve"> з особливостями</w:t>
            </w:r>
          </w:p>
        </w:tc>
      </w:tr>
      <w:tr w:rsidR="00D22110" w14:paraId="0C2E40D2" w14:textId="77777777" w:rsidTr="00C071F4">
        <w:trPr>
          <w:trHeight w:val="522"/>
          <w:jc w:val="center"/>
        </w:trPr>
        <w:tc>
          <w:tcPr>
            <w:tcW w:w="675" w:type="dxa"/>
          </w:tcPr>
          <w:p w14:paraId="4AFB6C6B"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A7B1725"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14:paraId="4F33AADA" w14:textId="77777777" w:rsidR="00D22110" w:rsidRDefault="00D22110" w:rsidP="00D22110">
            <w:pPr>
              <w:shd w:val="clear" w:color="auto" w:fill="FFFFFF"/>
              <w:jc w:val="both"/>
              <w:textAlignment w:val="baseline"/>
              <w:rPr>
                <w:rFonts w:ascii="Times New Roman" w:eastAsia="Times New Roman" w:hAnsi="Times New Roman" w:cs="Times New Roman"/>
                <w:i/>
                <w:color w:val="000000"/>
                <w:sz w:val="24"/>
                <w:szCs w:val="24"/>
              </w:rPr>
            </w:pPr>
          </w:p>
        </w:tc>
      </w:tr>
      <w:tr w:rsidR="00D22110" w14:paraId="482B187E" w14:textId="77777777" w:rsidTr="00C071F4">
        <w:trPr>
          <w:trHeight w:val="522"/>
          <w:jc w:val="center"/>
        </w:trPr>
        <w:tc>
          <w:tcPr>
            <w:tcW w:w="675" w:type="dxa"/>
          </w:tcPr>
          <w:p w14:paraId="657960AC"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14:paraId="7C7EA303" w14:textId="77777777" w:rsidR="00D22110" w:rsidRDefault="00D22110" w:rsidP="00D2211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14:paraId="2140A5F3" w14:textId="77777777" w:rsidR="00D22110" w:rsidRPr="002A236C" w:rsidRDefault="00555C15" w:rsidP="00EA35D9">
            <w:pPr>
              <w:pStyle w:val="1"/>
              <w:spacing w:before="0" w:after="0"/>
              <w:textAlignment w:val="baseline"/>
              <w:rPr>
                <w:rFonts w:ascii="Times New Roman" w:hAnsi="Times New Roman"/>
                <w:b w:val="0"/>
                <w:bCs/>
                <w:color w:val="000000"/>
                <w:sz w:val="24"/>
                <w:szCs w:val="24"/>
              </w:rPr>
            </w:pPr>
            <w:r w:rsidRPr="00660915">
              <w:rPr>
                <w:rFonts w:ascii="Times New Roman" w:hAnsi="Times New Roman"/>
                <w:sz w:val="24"/>
                <w:szCs w:val="24"/>
              </w:rPr>
              <w:t>код ДК 021:2015 - 09110000-3 Тверде паливо</w:t>
            </w:r>
            <w:r>
              <w:rPr>
                <w:rFonts w:ascii="Times New Roman" w:hAnsi="Times New Roman"/>
                <w:sz w:val="24"/>
                <w:szCs w:val="24"/>
              </w:rPr>
              <w:t xml:space="preserve"> </w:t>
            </w:r>
            <w:r w:rsidRPr="00660915">
              <w:rPr>
                <w:rFonts w:ascii="Times New Roman" w:hAnsi="Times New Roman"/>
                <w:sz w:val="24"/>
                <w:szCs w:val="24"/>
              </w:rPr>
              <w:t>(вугілля кам’яне)</w:t>
            </w:r>
          </w:p>
        </w:tc>
      </w:tr>
      <w:tr w:rsidR="00D22110" w14:paraId="0CB85F3D" w14:textId="77777777" w:rsidTr="00C071F4">
        <w:trPr>
          <w:trHeight w:val="522"/>
          <w:jc w:val="center"/>
        </w:trPr>
        <w:tc>
          <w:tcPr>
            <w:tcW w:w="675" w:type="dxa"/>
          </w:tcPr>
          <w:p w14:paraId="385782F9"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14:paraId="10486533" w14:textId="77777777" w:rsidR="00D22110" w:rsidRDefault="00D22110" w:rsidP="00D2211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445F07BB" w14:textId="77777777" w:rsidR="00D22110" w:rsidRDefault="00D22110" w:rsidP="00D22110">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Закупівля здійснюється щодо предмету закупівлі в цілому.</w:t>
            </w:r>
          </w:p>
        </w:tc>
      </w:tr>
      <w:tr w:rsidR="003A271D" w14:paraId="2C0440D8" w14:textId="77777777" w:rsidTr="00C071F4">
        <w:trPr>
          <w:trHeight w:val="1048"/>
          <w:jc w:val="center"/>
        </w:trPr>
        <w:tc>
          <w:tcPr>
            <w:tcW w:w="675" w:type="dxa"/>
          </w:tcPr>
          <w:p w14:paraId="182A5385"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14:paraId="2AD2DD2D" w14:textId="77777777" w:rsidR="003A271D" w:rsidRDefault="003A271D" w:rsidP="003A27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19" w:type="dxa"/>
          </w:tcPr>
          <w:p w14:paraId="6D90EDD1" w14:textId="358BCD19" w:rsidR="00261737" w:rsidRPr="00023058" w:rsidRDefault="00693BE4" w:rsidP="00261737">
            <w:pPr>
              <w:jc w:val="both"/>
              <w:rPr>
                <w:rFonts w:ascii="Times New Roman" w:hAnsi="Times New Roman" w:cs="Times New Roman"/>
                <w:bCs/>
                <w:sz w:val="24"/>
                <w:szCs w:val="24"/>
              </w:rPr>
            </w:pPr>
            <w:r w:rsidRPr="00AA7321">
              <w:rPr>
                <w:rFonts w:ascii="Times New Roman" w:hAnsi="Times New Roman"/>
                <w:sz w:val="24"/>
                <w:szCs w:val="24"/>
              </w:rPr>
              <w:t xml:space="preserve">місце поставки (передачі) товару: </w:t>
            </w:r>
            <w:r w:rsidR="00EC7F64">
              <w:rPr>
                <w:rFonts w:ascii="Times New Roman" w:hAnsi="Times New Roman" w:cs="Times New Roman"/>
                <w:color w:val="000000"/>
                <w:sz w:val="24"/>
                <w:szCs w:val="24"/>
              </w:rPr>
              <w:t>н</w:t>
            </w:r>
            <w:r w:rsidR="00261737" w:rsidRPr="00023058">
              <w:rPr>
                <w:rFonts w:ascii="Times New Roman" w:hAnsi="Times New Roman" w:cs="Times New Roman"/>
                <w:color w:val="000000"/>
                <w:sz w:val="24"/>
                <w:szCs w:val="24"/>
              </w:rPr>
              <w:t xml:space="preserve">авчальні заклади підпорядковані відділу освіти, молоді та спорту </w:t>
            </w:r>
            <w:proofErr w:type="spellStart"/>
            <w:r w:rsidR="00261737" w:rsidRPr="00023058">
              <w:rPr>
                <w:rFonts w:ascii="Times New Roman" w:hAnsi="Times New Roman" w:cs="Times New Roman"/>
                <w:color w:val="000000"/>
                <w:sz w:val="24"/>
                <w:szCs w:val="24"/>
              </w:rPr>
              <w:t>Чечельницької</w:t>
            </w:r>
            <w:proofErr w:type="spellEnd"/>
            <w:r w:rsidR="00261737" w:rsidRPr="00023058">
              <w:rPr>
                <w:rFonts w:ascii="Times New Roman" w:hAnsi="Times New Roman" w:cs="Times New Roman"/>
                <w:color w:val="000000"/>
                <w:sz w:val="24"/>
                <w:szCs w:val="24"/>
              </w:rPr>
              <w:t xml:space="preserve"> селищної ради;</w:t>
            </w:r>
          </w:p>
          <w:p w14:paraId="04D79586"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4D0511">
              <w:rPr>
                <w:rFonts w:ascii="Times New Roman" w:hAnsi="Times New Roman" w:cs="Times New Roman"/>
                <w:i/>
                <w:iCs/>
                <w:sz w:val="24"/>
                <w:szCs w:val="24"/>
              </w:rPr>
              <w:t xml:space="preserve"> </w:t>
            </w: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proofErr w:type="gramStart"/>
            <w:r w:rsidRPr="00AA7321">
              <w:rPr>
                <w:rFonts w:ascii="Times New Roman" w:hAnsi="Times New Roman" w:cs="Times New Roman"/>
                <w:i/>
                <w:iCs/>
                <w:sz w:val="24"/>
                <w:szCs w:val="24"/>
                <w:lang w:val="ru-RU"/>
              </w:rPr>
              <w:t>Техн</w:t>
            </w:r>
            <w:proofErr w:type="gramEnd"/>
            <w:r w:rsidRPr="00AA7321">
              <w:rPr>
                <w:rFonts w:ascii="Times New Roman" w:hAnsi="Times New Roman" w:cs="Times New Roman"/>
                <w:i/>
                <w:iCs/>
                <w:sz w:val="24"/>
                <w:szCs w:val="24"/>
                <w:lang w:val="ru-RU"/>
              </w:rPr>
              <w:t>ічних</w:t>
            </w:r>
            <w:proofErr w:type="spellEnd"/>
            <w:r w:rsidRPr="00AA7321">
              <w:rPr>
                <w:rFonts w:ascii="Times New Roman" w:hAnsi="Times New Roman" w:cs="Times New Roman"/>
                <w:i/>
                <w:iCs/>
                <w:sz w:val="24"/>
                <w:szCs w:val="24"/>
                <w:lang w:val="ru-RU"/>
              </w:rPr>
              <w:t>,</w:t>
            </w:r>
          </w:p>
          <w:p w14:paraId="5D8FF6CA"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w:t>
            </w:r>
            <w:proofErr w:type="gramStart"/>
            <w:r w:rsidRPr="00AA7321">
              <w:rPr>
                <w:rFonts w:ascii="Times New Roman" w:hAnsi="Times New Roman" w:cs="Times New Roman"/>
                <w:i/>
                <w:iCs/>
                <w:sz w:val="24"/>
                <w:szCs w:val="24"/>
                <w:lang w:val="ru-RU"/>
              </w:rPr>
              <w:t>характеристиках</w:t>
            </w:r>
            <w:proofErr w:type="gramEnd"/>
            <w:r w:rsidRPr="00AA7321">
              <w:rPr>
                <w:rFonts w:ascii="Times New Roman" w:hAnsi="Times New Roman" w:cs="Times New Roman"/>
                <w:i/>
                <w:iCs/>
                <w:sz w:val="24"/>
                <w:szCs w:val="24"/>
                <w:lang w:val="ru-RU"/>
              </w:rPr>
              <w:t xml:space="preserve"> предмета</w:t>
            </w:r>
          </w:p>
          <w:p w14:paraId="76FB9DAA" w14:textId="77777777" w:rsidR="00693BE4"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закупі</w:t>
            </w:r>
            <w:proofErr w:type="gramStart"/>
            <w:r w:rsidRPr="00AA7321">
              <w:rPr>
                <w:rFonts w:ascii="Times New Roman" w:hAnsi="Times New Roman" w:cs="Times New Roman"/>
                <w:i/>
                <w:iCs/>
                <w:sz w:val="24"/>
                <w:szCs w:val="24"/>
                <w:lang w:val="ru-RU"/>
              </w:rPr>
              <w:t>вл</w:t>
            </w:r>
            <w:proofErr w:type="gramEnd"/>
            <w:r w:rsidRPr="00AA7321">
              <w:rPr>
                <w:rFonts w:ascii="Times New Roman" w:hAnsi="Times New Roman" w:cs="Times New Roman"/>
                <w:i/>
                <w:iCs/>
                <w:sz w:val="24"/>
                <w:szCs w:val="24"/>
                <w:lang w:val="ru-RU"/>
              </w:rPr>
              <w:t>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3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p w14:paraId="2DDC6D62"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
          <w:p w14:paraId="7C5D0E5B" w14:textId="1FF4C4C6" w:rsidR="00693BE4" w:rsidRPr="00BA2268" w:rsidRDefault="00693BE4" w:rsidP="00945CDF">
            <w:pPr>
              <w:autoSpaceDE w:val="0"/>
              <w:autoSpaceDN w:val="0"/>
              <w:adjustRightInd w:val="0"/>
              <w:rPr>
                <w:rFonts w:ascii="Times New Roman" w:hAnsi="Times New Roman" w:cs="Times New Roman"/>
                <w:sz w:val="24"/>
                <w:szCs w:val="24"/>
                <w:lang w:val="ru-RU"/>
              </w:rPr>
            </w:pPr>
            <w:proofErr w:type="spellStart"/>
            <w:r w:rsidRPr="00191E0C">
              <w:rPr>
                <w:rFonts w:ascii="Times New Roman" w:hAnsi="Times New Roman" w:cs="Times New Roman"/>
                <w:sz w:val="24"/>
                <w:szCs w:val="24"/>
                <w:lang w:val="ru-RU"/>
              </w:rPr>
              <w:t>кількість</w:t>
            </w:r>
            <w:proofErr w:type="spellEnd"/>
            <w:r w:rsidRPr="00191E0C">
              <w:rPr>
                <w:rFonts w:ascii="Times New Roman" w:hAnsi="Times New Roman" w:cs="Times New Roman"/>
                <w:sz w:val="24"/>
                <w:szCs w:val="24"/>
                <w:lang w:val="ru-RU"/>
              </w:rPr>
              <w:t xml:space="preserve">, </w:t>
            </w:r>
            <w:proofErr w:type="spellStart"/>
            <w:r w:rsidRPr="00191E0C">
              <w:rPr>
                <w:rFonts w:ascii="Times New Roman" w:hAnsi="Times New Roman" w:cs="Times New Roman"/>
                <w:sz w:val="24"/>
                <w:szCs w:val="24"/>
                <w:lang w:val="ru-RU"/>
              </w:rPr>
              <w:t>обсяг</w:t>
            </w:r>
            <w:proofErr w:type="spellEnd"/>
            <w:r w:rsidRPr="00191E0C">
              <w:rPr>
                <w:rFonts w:ascii="Times New Roman" w:hAnsi="Times New Roman" w:cs="Times New Roman"/>
                <w:sz w:val="24"/>
                <w:szCs w:val="24"/>
                <w:lang w:val="ru-RU"/>
              </w:rPr>
              <w:t xml:space="preserve"> поставки </w:t>
            </w:r>
            <w:proofErr w:type="spellStart"/>
            <w:r w:rsidRPr="00191E0C">
              <w:rPr>
                <w:rFonts w:ascii="Times New Roman" w:hAnsi="Times New Roman" w:cs="Times New Roman"/>
                <w:sz w:val="24"/>
                <w:szCs w:val="24"/>
                <w:lang w:val="ru-RU"/>
              </w:rPr>
              <w:t>товарів</w:t>
            </w:r>
            <w:proofErr w:type="spellEnd"/>
            <w:r w:rsidRPr="00191E0C">
              <w:rPr>
                <w:rFonts w:ascii="Times New Roman" w:hAnsi="Times New Roman" w:cs="Times New Roman"/>
                <w:sz w:val="24"/>
                <w:szCs w:val="24"/>
                <w:lang w:val="ru-RU"/>
              </w:rPr>
              <w:t>:</w:t>
            </w:r>
            <w:r w:rsidRPr="00191E0C">
              <w:rPr>
                <w:rFonts w:ascii="Times New Roman" w:hAnsi="Times New Roman" w:cs="Times New Roman"/>
                <w:b/>
                <w:bCs/>
                <w:sz w:val="24"/>
                <w:szCs w:val="24"/>
                <w:lang w:val="ru-RU"/>
              </w:rPr>
              <w:t xml:space="preserve"> </w:t>
            </w:r>
            <w:r w:rsidR="00EA12E3" w:rsidRPr="00EA12E3">
              <w:rPr>
                <w:rFonts w:ascii="Times New Roman" w:hAnsi="Times New Roman" w:cs="Times New Roman"/>
                <w:sz w:val="24"/>
                <w:szCs w:val="24"/>
                <w:lang w:val="ru-RU"/>
              </w:rPr>
              <w:t>180,0</w:t>
            </w:r>
            <w:r w:rsidR="00EA12E3">
              <w:rPr>
                <w:rFonts w:ascii="Times New Roman" w:hAnsi="Times New Roman" w:cs="Times New Roman"/>
                <w:b/>
                <w:bCs/>
                <w:sz w:val="24"/>
                <w:szCs w:val="24"/>
                <w:lang w:val="ru-RU"/>
              </w:rPr>
              <w:t xml:space="preserve"> </w:t>
            </w:r>
            <w:r w:rsidRPr="00EA12E3">
              <w:rPr>
                <w:rFonts w:ascii="Times New Roman" w:hAnsi="Times New Roman" w:cs="Times New Roman"/>
                <w:sz w:val="24"/>
                <w:szCs w:val="24"/>
                <w:lang w:val="ru-RU"/>
              </w:rPr>
              <w:t xml:space="preserve"> тонн</w:t>
            </w:r>
          </w:p>
          <w:p w14:paraId="18FCBD62"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r w:rsidRPr="00AA7321">
              <w:rPr>
                <w:rFonts w:ascii="Times New Roman" w:hAnsi="Times New Roman" w:cs="Times New Roman"/>
                <w:i/>
                <w:iCs/>
                <w:sz w:val="24"/>
                <w:szCs w:val="24"/>
                <w:lang w:val="ru-RU"/>
              </w:rPr>
              <w:t>(</w:t>
            </w:r>
            <w:proofErr w:type="spellStart"/>
            <w:r w:rsidRPr="00AA7321">
              <w:rPr>
                <w:rFonts w:ascii="Times New Roman" w:hAnsi="Times New Roman" w:cs="Times New Roman"/>
                <w:i/>
                <w:iCs/>
                <w:sz w:val="24"/>
                <w:szCs w:val="24"/>
                <w:lang w:val="ru-RU"/>
              </w:rPr>
              <w:t>більш</w:t>
            </w:r>
            <w:proofErr w:type="spellEnd"/>
            <w:r w:rsidRPr="00AA7321">
              <w:rPr>
                <w:rFonts w:ascii="Times New Roman" w:hAnsi="Times New Roman" w:cs="Times New Roman"/>
                <w:i/>
                <w:iCs/>
                <w:sz w:val="24"/>
                <w:szCs w:val="24"/>
                <w:lang w:val="ru-RU"/>
              </w:rPr>
              <w:t xml:space="preserve"> детально </w:t>
            </w:r>
            <w:proofErr w:type="spellStart"/>
            <w:r w:rsidRPr="00AA7321">
              <w:rPr>
                <w:rFonts w:ascii="Times New Roman" w:hAnsi="Times New Roman" w:cs="Times New Roman"/>
                <w:i/>
                <w:iCs/>
                <w:sz w:val="24"/>
                <w:szCs w:val="24"/>
                <w:lang w:val="ru-RU"/>
              </w:rPr>
              <w:t>інформацію</w:t>
            </w:r>
            <w:proofErr w:type="spellEnd"/>
            <w:r w:rsidRPr="00AA7321">
              <w:rPr>
                <w:rFonts w:ascii="Times New Roman" w:hAnsi="Times New Roman" w:cs="Times New Roman"/>
                <w:i/>
                <w:iCs/>
                <w:sz w:val="24"/>
                <w:szCs w:val="24"/>
                <w:lang w:val="ru-RU"/>
              </w:rPr>
              <w:t xml:space="preserve"> наведено в </w:t>
            </w:r>
            <w:proofErr w:type="spellStart"/>
            <w:proofErr w:type="gramStart"/>
            <w:r w:rsidRPr="00AA7321">
              <w:rPr>
                <w:rFonts w:ascii="Times New Roman" w:hAnsi="Times New Roman" w:cs="Times New Roman"/>
                <w:i/>
                <w:iCs/>
                <w:sz w:val="24"/>
                <w:szCs w:val="24"/>
                <w:lang w:val="ru-RU"/>
              </w:rPr>
              <w:t>Техн</w:t>
            </w:r>
            <w:proofErr w:type="gramEnd"/>
            <w:r w:rsidRPr="00AA7321">
              <w:rPr>
                <w:rFonts w:ascii="Times New Roman" w:hAnsi="Times New Roman" w:cs="Times New Roman"/>
                <w:i/>
                <w:iCs/>
                <w:sz w:val="24"/>
                <w:szCs w:val="24"/>
                <w:lang w:val="ru-RU"/>
              </w:rPr>
              <w:t>ічних</w:t>
            </w:r>
            <w:proofErr w:type="spellEnd"/>
            <w:r w:rsidRPr="00AA7321">
              <w:rPr>
                <w:rFonts w:ascii="Times New Roman" w:hAnsi="Times New Roman" w:cs="Times New Roman"/>
                <w:i/>
                <w:iCs/>
                <w:sz w:val="24"/>
                <w:szCs w:val="24"/>
                <w:lang w:val="ru-RU"/>
              </w:rPr>
              <w:t>,</w:t>
            </w:r>
          </w:p>
          <w:p w14:paraId="32FA2A0D" w14:textId="77777777" w:rsidR="00693BE4" w:rsidRPr="00AA7321" w:rsidRDefault="00693BE4" w:rsidP="00693BE4">
            <w:pPr>
              <w:autoSpaceDE w:val="0"/>
              <w:autoSpaceDN w:val="0"/>
              <w:adjustRightInd w:val="0"/>
              <w:rPr>
                <w:rFonts w:ascii="Times New Roman" w:hAnsi="Times New Roman" w:cs="Times New Roman"/>
                <w:i/>
                <w:iCs/>
                <w:sz w:val="24"/>
                <w:szCs w:val="24"/>
                <w:lang w:val="ru-RU"/>
              </w:rPr>
            </w:pPr>
            <w:proofErr w:type="spellStart"/>
            <w:r w:rsidRPr="00AA7321">
              <w:rPr>
                <w:rFonts w:ascii="Times New Roman" w:hAnsi="Times New Roman" w:cs="Times New Roman"/>
                <w:i/>
                <w:iCs/>
                <w:sz w:val="24"/>
                <w:szCs w:val="24"/>
                <w:lang w:val="ru-RU"/>
              </w:rPr>
              <w:t>якісних</w:t>
            </w:r>
            <w:proofErr w:type="spellEnd"/>
            <w:r w:rsidRPr="00AA7321">
              <w:rPr>
                <w:rFonts w:ascii="Times New Roman" w:hAnsi="Times New Roman" w:cs="Times New Roman"/>
                <w:i/>
                <w:iCs/>
                <w:sz w:val="24"/>
                <w:szCs w:val="24"/>
                <w:lang w:val="ru-RU"/>
              </w:rPr>
              <w:t xml:space="preserve"> та </w:t>
            </w:r>
            <w:proofErr w:type="spellStart"/>
            <w:r w:rsidRPr="00AA7321">
              <w:rPr>
                <w:rFonts w:ascii="Times New Roman" w:hAnsi="Times New Roman" w:cs="Times New Roman"/>
                <w:i/>
                <w:iCs/>
                <w:sz w:val="24"/>
                <w:szCs w:val="24"/>
                <w:lang w:val="ru-RU"/>
              </w:rPr>
              <w:t>кількісних</w:t>
            </w:r>
            <w:proofErr w:type="spellEnd"/>
            <w:r w:rsidRPr="00AA7321">
              <w:rPr>
                <w:rFonts w:ascii="Times New Roman" w:hAnsi="Times New Roman" w:cs="Times New Roman"/>
                <w:i/>
                <w:iCs/>
                <w:sz w:val="24"/>
                <w:szCs w:val="24"/>
                <w:lang w:val="ru-RU"/>
              </w:rPr>
              <w:t xml:space="preserve"> </w:t>
            </w:r>
            <w:proofErr w:type="gramStart"/>
            <w:r w:rsidRPr="00AA7321">
              <w:rPr>
                <w:rFonts w:ascii="Times New Roman" w:hAnsi="Times New Roman" w:cs="Times New Roman"/>
                <w:i/>
                <w:iCs/>
                <w:sz w:val="24"/>
                <w:szCs w:val="24"/>
                <w:lang w:val="ru-RU"/>
              </w:rPr>
              <w:t>характеристиках</w:t>
            </w:r>
            <w:proofErr w:type="gramEnd"/>
            <w:r w:rsidRPr="00AA7321">
              <w:rPr>
                <w:rFonts w:ascii="Times New Roman" w:hAnsi="Times New Roman" w:cs="Times New Roman"/>
                <w:i/>
                <w:iCs/>
                <w:sz w:val="24"/>
                <w:szCs w:val="24"/>
                <w:lang w:val="ru-RU"/>
              </w:rPr>
              <w:t xml:space="preserve"> предмета</w:t>
            </w:r>
          </w:p>
          <w:p w14:paraId="422BF935" w14:textId="77777777" w:rsidR="003A271D" w:rsidRPr="00AB3E60" w:rsidRDefault="00693BE4" w:rsidP="00693BE4">
            <w:pPr>
              <w:ind w:right="127"/>
              <w:textAlignment w:val="baseline"/>
              <w:rPr>
                <w:rFonts w:ascii="Times New Roman" w:eastAsia="Times New Roman" w:hAnsi="Times New Roman"/>
                <w:sz w:val="24"/>
                <w:szCs w:val="24"/>
              </w:rPr>
            </w:pPr>
            <w:proofErr w:type="spellStart"/>
            <w:r w:rsidRPr="00AA7321">
              <w:rPr>
                <w:rFonts w:ascii="Times New Roman" w:hAnsi="Times New Roman" w:cs="Times New Roman"/>
                <w:i/>
                <w:iCs/>
                <w:sz w:val="24"/>
                <w:szCs w:val="24"/>
                <w:lang w:val="ru-RU"/>
              </w:rPr>
              <w:t>закупі</w:t>
            </w:r>
            <w:proofErr w:type="gramStart"/>
            <w:r w:rsidRPr="00AA7321">
              <w:rPr>
                <w:rFonts w:ascii="Times New Roman" w:hAnsi="Times New Roman" w:cs="Times New Roman"/>
                <w:i/>
                <w:iCs/>
                <w:sz w:val="24"/>
                <w:szCs w:val="24"/>
                <w:lang w:val="ru-RU"/>
              </w:rPr>
              <w:t>вл</w:t>
            </w:r>
            <w:proofErr w:type="gramEnd"/>
            <w:r w:rsidRPr="00AA7321">
              <w:rPr>
                <w:rFonts w:ascii="Times New Roman" w:hAnsi="Times New Roman" w:cs="Times New Roman"/>
                <w:i/>
                <w:iCs/>
                <w:sz w:val="24"/>
                <w:szCs w:val="24"/>
                <w:lang w:val="ru-RU"/>
              </w:rPr>
              <w:t>і</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Додаток</w:t>
            </w:r>
            <w:proofErr w:type="spellEnd"/>
            <w:r w:rsidRPr="00AA7321">
              <w:rPr>
                <w:rFonts w:ascii="Times New Roman" w:hAnsi="Times New Roman" w:cs="Times New Roman"/>
                <w:i/>
                <w:iCs/>
                <w:sz w:val="24"/>
                <w:szCs w:val="24"/>
                <w:lang w:val="ru-RU"/>
              </w:rPr>
              <w:t xml:space="preserve"> 3 до </w:t>
            </w:r>
            <w:proofErr w:type="spellStart"/>
            <w:r w:rsidRPr="00AA7321">
              <w:rPr>
                <w:rFonts w:ascii="Times New Roman" w:hAnsi="Times New Roman" w:cs="Times New Roman"/>
                <w:i/>
                <w:iCs/>
                <w:sz w:val="24"/>
                <w:szCs w:val="24"/>
                <w:lang w:val="ru-RU"/>
              </w:rPr>
              <w:t>цієї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тендерної</w:t>
            </w:r>
            <w:proofErr w:type="spellEnd"/>
            <w:r w:rsidRPr="00AA7321">
              <w:rPr>
                <w:rFonts w:ascii="Times New Roman" w:hAnsi="Times New Roman" w:cs="Times New Roman"/>
                <w:i/>
                <w:iCs/>
                <w:sz w:val="24"/>
                <w:szCs w:val="24"/>
                <w:lang w:val="ru-RU"/>
              </w:rPr>
              <w:t xml:space="preserve"> </w:t>
            </w:r>
            <w:proofErr w:type="spellStart"/>
            <w:r w:rsidRPr="00AA7321">
              <w:rPr>
                <w:rFonts w:ascii="Times New Roman" w:hAnsi="Times New Roman" w:cs="Times New Roman"/>
                <w:i/>
                <w:iCs/>
                <w:sz w:val="24"/>
                <w:szCs w:val="24"/>
                <w:lang w:val="ru-RU"/>
              </w:rPr>
              <w:t>документації</w:t>
            </w:r>
            <w:proofErr w:type="spellEnd"/>
            <w:r w:rsidRPr="00AA7321">
              <w:rPr>
                <w:rFonts w:ascii="Times New Roman" w:hAnsi="Times New Roman" w:cs="Times New Roman"/>
                <w:i/>
                <w:iCs/>
                <w:sz w:val="24"/>
                <w:szCs w:val="24"/>
                <w:lang w:val="ru-RU"/>
              </w:rPr>
              <w:t>))</w:t>
            </w:r>
          </w:p>
        </w:tc>
      </w:tr>
      <w:tr w:rsidR="003A271D" w14:paraId="56DEB3FB" w14:textId="77777777" w:rsidTr="00C071F4">
        <w:trPr>
          <w:trHeight w:val="522"/>
          <w:jc w:val="center"/>
        </w:trPr>
        <w:tc>
          <w:tcPr>
            <w:tcW w:w="675" w:type="dxa"/>
          </w:tcPr>
          <w:p w14:paraId="3A386919"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14:paraId="2124BAA0" w14:textId="77777777" w:rsidR="003A271D" w:rsidRDefault="003A271D" w:rsidP="003A271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поставки товарів (надання послуг, виконання </w:t>
            </w:r>
            <w:r>
              <w:rPr>
                <w:rFonts w:ascii="Times New Roman" w:eastAsia="Times New Roman" w:hAnsi="Times New Roman" w:cs="Times New Roman"/>
                <w:color w:val="000000"/>
                <w:sz w:val="24"/>
                <w:szCs w:val="24"/>
              </w:rPr>
              <w:lastRenderedPageBreak/>
              <w:t>робіт)</w:t>
            </w:r>
          </w:p>
        </w:tc>
        <w:tc>
          <w:tcPr>
            <w:tcW w:w="5919" w:type="dxa"/>
          </w:tcPr>
          <w:p w14:paraId="19185E19" w14:textId="63078FEA" w:rsidR="003A271D" w:rsidRPr="00745832" w:rsidRDefault="003A271D" w:rsidP="00B669D7">
            <w:pPr>
              <w:ind w:left="84" w:right="146"/>
              <w:textAlignment w:val="baseline"/>
              <w:rPr>
                <w:rFonts w:ascii="Times New Roman" w:eastAsia="Times New Roman" w:hAnsi="Times New Roman"/>
                <w:sz w:val="24"/>
                <w:szCs w:val="24"/>
              </w:rPr>
            </w:pPr>
            <w:r w:rsidRPr="00745832">
              <w:rPr>
                <w:rFonts w:ascii="Times New Roman" w:hAnsi="Times New Roman"/>
                <w:sz w:val="24"/>
                <w:szCs w:val="24"/>
              </w:rPr>
              <w:lastRenderedPageBreak/>
              <w:t xml:space="preserve">Строк (термін) поставки (передачі) товару: </w:t>
            </w:r>
            <w:r w:rsidR="00F87B70">
              <w:rPr>
                <w:rFonts w:ascii="Times New Roman" w:hAnsi="Times New Roman"/>
                <w:sz w:val="24"/>
                <w:szCs w:val="24"/>
              </w:rPr>
              <w:t xml:space="preserve">до </w:t>
            </w:r>
            <w:r w:rsidR="00E246F4">
              <w:rPr>
                <w:rFonts w:ascii="Times New Roman" w:hAnsi="Times New Roman"/>
                <w:sz w:val="24"/>
                <w:szCs w:val="24"/>
              </w:rPr>
              <w:t>31.12</w:t>
            </w:r>
            <w:r w:rsidRPr="00085D9D">
              <w:rPr>
                <w:rFonts w:ascii="Times New Roman" w:hAnsi="Times New Roman"/>
                <w:sz w:val="24"/>
                <w:szCs w:val="24"/>
              </w:rPr>
              <w:t>.20</w:t>
            </w:r>
            <w:r>
              <w:rPr>
                <w:rFonts w:ascii="Times New Roman" w:hAnsi="Times New Roman"/>
                <w:sz w:val="24"/>
                <w:szCs w:val="24"/>
              </w:rPr>
              <w:t>2</w:t>
            </w:r>
            <w:r w:rsidR="005338E8">
              <w:rPr>
                <w:rFonts w:ascii="Times New Roman" w:hAnsi="Times New Roman"/>
                <w:sz w:val="24"/>
                <w:szCs w:val="24"/>
              </w:rPr>
              <w:t>3</w:t>
            </w:r>
            <w:r w:rsidRPr="00085D9D">
              <w:rPr>
                <w:rFonts w:ascii="Times New Roman" w:hAnsi="Times New Roman"/>
                <w:sz w:val="24"/>
                <w:szCs w:val="24"/>
              </w:rPr>
              <w:t xml:space="preserve"> р.</w:t>
            </w:r>
          </w:p>
        </w:tc>
      </w:tr>
      <w:tr w:rsidR="00BB6CDD" w14:paraId="43DDDD26" w14:textId="77777777" w:rsidTr="00C071F4">
        <w:trPr>
          <w:trHeight w:val="522"/>
          <w:jc w:val="center"/>
        </w:trPr>
        <w:tc>
          <w:tcPr>
            <w:tcW w:w="675" w:type="dxa"/>
          </w:tcPr>
          <w:p w14:paraId="38AB884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27984C23"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18AD989C"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6C44D7F" w14:textId="77777777" w:rsidR="00BB6CDD" w:rsidRPr="00807ED1" w:rsidRDefault="004D4827" w:rsidP="00807ED1">
            <w:pPr>
              <w:pStyle w:val="a8"/>
              <w:jc w:val="both"/>
              <w:rPr>
                <w:rFonts w:ascii="Times New Roman" w:hAnsi="Times New Roman"/>
                <w:sz w:val="24"/>
                <w:szCs w:val="24"/>
              </w:rPr>
            </w:pPr>
            <w:r w:rsidRPr="00807ED1">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BB6CDD" w14:paraId="7BA44F23" w14:textId="77777777" w:rsidTr="00C071F4">
        <w:trPr>
          <w:trHeight w:val="522"/>
          <w:jc w:val="center"/>
        </w:trPr>
        <w:tc>
          <w:tcPr>
            <w:tcW w:w="675" w:type="dxa"/>
          </w:tcPr>
          <w:p w14:paraId="3179D6B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2A300BF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048E85E" w14:textId="77777777" w:rsidR="00BB6CDD" w:rsidRPr="00807ED1"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807ED1">
              <w:rPr>
                <w:rFonts w:ascii="Times New Roman" w:eastAsia="Times New Roman" w:hAnsi="Times New Roman" w:cs="Times New Roman"/>
                <w:color w:val="000000"/>
                <w:sz w:val="24"/>
                <w:szCs w:val="24"/>
              </w:rPr>
              <w:t>1. Валютою тендерної пропозиції є національна валюта України - гривня.</w:t>
            </w:r>
          </w:p>
          <w:p w14:paraId="58071080" w14:textId="77777777" w:rsidR="00807ED1" w:rsidRPr="00807ED1" w:rsidRDefault="004241B5" w:rsidP="00024469">
            <w:pPr>
              <w:widowControl w:val="0"/>
              <w:spacing w:beforeLines="50" w:before="120" w:afterLines="50" w:after="120"/>
              <w:ind w:right="15" w:firstLine="426"/>
              <w:contextualSpacing/>
              <w:jc w:val="both"/>
              <w:rPr>
                <w:rFonts w:ascii="Times New Roman" w:hAnsi="Times New Roman" w:cs="Times New Roman"/>
                <w:sz w:val="24"/>
                <w:szCs w:val="24"/>
                <w:lang w:eastAsia="uk-UA"/>
              </w:rPr>
            </w:pPr>
            <w:r>
              <w:rPr>
                <w:rFonts w:ascii="Times New Roman" w:eastAsia="Times New Roman" w:hAnsi="Times New Roman" w:cs="Times New Roman"/>
                <w:color w:val="000000"/>
                <w:sz w:val="24"/>
                <w:szCs w:val="24"/>
              </w:rPr>
              <w:t>У</w:t>
            </w:r>
            <w:r w:rsidR="004D4827" w:rsidRPr="00807ED1">
              <w:rPr>
                <w:rFonts w:ascii="Times New Roman" w:eastAsia="Times New Roman" w:hAnsi="Times New Roman" w:cs="Times New Roman"/>
                <w:color w:val="000000"/>
                <w:sz w:val="24"/>
                <w:szCs w:val="24"/>
              </w:rPr>
              <w:t xml:space="preserve">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807ED1" w:rsidRPr="00807ED1">
              <w:rPr>
                <w:rFonts w:ascii="Times New Roman" w:hAnsi="Times New Roman" w:cs="Times New Roman"/>
                <w:sz w:val="24"/>
                <w:szCs w:val="24"/>
                <w:lang w:eastAsia="uk-UA"/>
              </w:rPr>
              <w:t xml:space="preserve"> </w:t>
            </w:r>
            <w:r w:rsidR="00807ED1" w:rsidRPr="00807ED1">
              <w:rPr>
                <w:rFonts w:ascii="Times New Roman" w:eastAsia="Times New Roman" w:hAnsi="Times New Roman" w:cs="Times New Roman"/>
                <w:sz w:val="24"/>
                <w:szCs w:val="24"/>
              </w:rPr>
              <w:t xml:space="preserve"> іноземній валюті, зокрема, Євро або долар США</w:t>
            </w:r>
            <w:r w:rsidR="00807ED1" w:rsidRPr="00807ED1">
              <w:rPr>
                <w:rFonts w:ascii="Times New Roman" w:hAnsi="Times New Roman" w:cs="Times New Roman"/>
                <w:sz w:val="24"/>
                <w:szCs w:val="24"/>
                <w:lang w:eastAsia="uk-UA"/>
              </w:rPr>
              <w:t>.</w:t>
            </w:r>
          </w:p>
          <w:p w14:paraId="2210DABD" w14:textId="77777777" w:rsidR="00BB6CDD" w:rsidRDefault="004D4827" w:rsidP="00024469">
            <w:pPr>
              <w:widowControl w:val="0"/>
              <w:spacing w:beforeLines="50" w:before="120" w:afterLines="50" w:after="120"/>
              <w:ind w:right="15" w:firstLine="426"/>
              <w:contextualSpacing/>
              <w:jc w:val="both"/>
              <w:rPr>
                <w:rFonts w:ascii="Times New Roman" w:eastAsia="Times New Roman" w:hAnsi="Times New Roman" w:cs="Times New Roman"/>
                <w:color w:val="000000"/>
                <w:sz w:val="24"/>
                <w:szCs w:val="24"/>
              </w:rPr>
            </w:pPr>
            <w:r w:rsidRPr="00807ED1">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807ED1" w:rsidRPr="00807ED1">
              <w:rPr>
                <w:rFonts w:ascii="Times New Roman" w:eastAsia="Times New Roman" w:hAnsi="Times New Roman" w:cs="Times New Roman"/>
                <w:sz w:val="24"/>
                <w:szCs w:val="24"/>
              </w:rPr>
              <w:t>іноземної валюти  Євро або долар США,</w:t>
            </w:r>
            <w:r w:rsidRPr="00807ED1">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w:t>
            </w:r>
            <w:r w:rsidR="00807ED1">
              <w:rPr>
                <w:rFonts w:ascii="Times New Roman" w:eastAsia="Times New Roman" w:hAnsi="Times New Roman" w:cs="Times New Roman"/>
                <w:color w:val="000000"/>
                <w:sz w:val="24"/>
                <w:szCs w:val="24"/>
              </w:rPr>
              <w:t>.</w:t>
            </w:r>
          </w:p>
        </w:tc>
      </w:tr>
      <w:tr w:rsidR="00BB6CDD" w14:paraId="5B2B3A73" w14:textId="77777777" w:rsidTr="00C071F4">
        <w:trPr>
          <w:trHeight w:val="522"/>
          <w:jc w:val="center"/>
        </w:trPr>
        <w:tc>
          <w:tcPr>
            <w:tcW w:w="675" w:type="dxa"/>
          </w:tcPr>
          <w:p w14:paraId="697CE0A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76C473D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699DBA67"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6304E871"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E562DE3" w14:textId="77777777" w:rsidR="00BB6CDD" w:rsidRDefault="004D4827"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41294" w14:paraId="1BD9F415" w14:textId="77777777" w:rsidTr="00C071F4">
        <w:trPr>
          <w:trHeight w:val="522"/>
          <w:jc w:val="center"/>
        </w:trPr>
        <w:tc>
          <w:tcPr>
            <w:tcW w:w="675" w:type="dxa"/>
          </w:tcPr>
          <w:p w14:paraId="68A5A23C" w14:textId="13759251"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507" w:type="dxa"/>
            <w:gridSpan w:val="2"/>
            <w:vAlign w:val="center"/>
          </w:tcPr>
          <w:p w14:paraId="354DBFE0" w14:textId="49C7926A" w:rsidR="00341294" w:rsidRDefault="0034129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C1D80">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9" w:type="dxa"/>
          </w:tcPr>
          <w:p w14:paraId="02C6B352" w14:textId="49CCD916" w:rsidR="00341294" w:rsidRDefault="00341294" w:rsidP="00807ED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2D132C">
              <w:rPr>
                <w:rFonts w:ascii="Times New Roman" w:eastAsia="Times New Roman" w:hAnsi="Times New Roman"/>
                <w:sz w:val="24"/>
                <w:szCs w:val="24"/>
              </w:rPr>
              <w:t>.</w:t>
            </w:r>
          </w:p>
        </w:tc>
      </w:tr>
      <w:tr w:rsidR="00BB6CDD" w14:paraId="3356EE86" w14:textId="77777777" w:rsidTr="00C071F4">
        <w:trPr>
          <w:trHeight w:val="522"/>
          <w:jc w:val="center"/>
        </w:trPr>
        <w:tc>
          <w:tcPr>
            <w:tcW w:w="10101" w:type="dxa"/>
            <w:gridSpan w:val="4"/>
            <w:shd w:val="clear" w:color="auto" w:fill="A5A5A5"/>
            <w:vAlign w:val="center"/>
          </w:tcPr>
          <w:p w14:paraId="246E3794"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BB6CDD" w14:paraId="75F831BA" w14:textId="77777777" w:rsidTr="00C071F4">
        <w:trPr>
          <w:trHeight w:val="522"/>
          <w:jc w:val="center"/>
        </w:trPr>
        <w:tc>
          <w:tcPr>
            <w:tcW w:w="675" w:type="dxa"/>
          </w:tcPr>
          <w:p w14:paraId="290968A4"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9002CE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46C66A49"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44E8555A"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4628E1">
              <w:rPr>
                <w:rFonts w:ascii="Times New Roman" w:eastAsia="Times New Roman" w:hAnsi="Times New Roman" w:cs="Times New Roman"/>
                <w:color w:val="000000"/>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01F2794" w14:textId="77777777" w:rsidR="004628E1" w:rsidRPr="004628E1"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63E0FFC" w14:textId="77777777" w:rsidR="00BB6CDD" w:rsidRDefault="004628E1" w:rsidP="004628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B6CDD" w14:paraId="7C0BC1CB" w14:textId="77777777" w:rsidTr="00C071F4">
        <w:trPr>
          <w:trHeight w:val="522"/>
          <w:jc w:val="center"/>
        </w:trPr>
        <w:tc>
          <w:tcPr>
            <w:tcW w:w="675" w:type="dxa"/>
          </w:tcPr>
          <w:p w14:paraId="4D989E16"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2F5930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52162FA2" w14:textId="340A422B"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341294">
              <w:rPr>
                <w:rFonts w:ascii="Times New Roman" w:eastAsia="Times New Roman" w:hAnsi="Times New Roman" w:cs="Times New Roman"/>
                <w:color w:val="000000"/>
                <w:sz w:val="24"/>
                <w:szCs w:val="24"/>
              </w:rPr>
              <w:t>чотирьох</w:t>
            </w:r>
            <w:r>
              <w:rPr>
                <w:rFonts w:ascii="Times New Roman" w:eastAsia="Times New Roman" w:hAnsi="Times New Roman" w:cs="Times New Roman"/>
                <w:color w:val="000000"/>
                <w:sz w:val="24"/>
                <w:szCs w:val="24"/>
              </w:rPr>
              <w:t xml:space="preserve"> днів.</w:t>
            </w:r>
          </w:p>
          <w:p w14:paraId="382E4DC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636A31F7" w14:textId="2C4FAA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00341294" w:rsidRPr="009A7F70">
              <w:rPr>
                <w:rFonts w:ascii="Times New Roman" w:eastAsia="Times New Roman" w:hAnsi="Times New Roman"/>
                <w:sz w:val="24"/>
                <w:szCs w:val="24"/>
              </w:rPr>
              <w:t xml:space="preserve">Зміни до тендерної документації у </w:t>
            </w:r>
            <w:proofErr w:type="spellStart"/>
            <w:r w:rsidR="00341294" w:rsidRPr="009A7F70">
              <w:rPr>
                <w:rFonts w:ascii="Times New Roman" w:eastAsia="Times New Roman" w:hAnsi="Times New Roman"/>
                <w:sz w:val="24"/>
                <w:szCs w:val="24"/>
              </w:rPr>
              <w:t>машинозчитувальному</w:t>
            </w:r>
            <w:proofErr w:type="spellEnd"/>
            <w:r w:rsidR="00341294" w:rsidRPr="009A7F70">
              <w:rPr>
                <w:rFonts w:ascii="Times New Roman" w:eastAsia="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color w:val="000000"/>
                <w:sz w:val="24"/>
                <w:szCs w:val="24"/>
              </w:rPr>
              <w:t>.</w:t>
            </w:r>
          </w:p>
        </w:tc>
      </w:tr>
      <w:tr w:rsidR="00BB6CDD" w14:paraId="7E1D7D9C" w14:textId="77777777" w:rsidTr="00C071F4">
        <w:trPr>
          <w:trHeight w:val="522"/>
          <w:jc w:val="center"/>
        </w:trPr>
        <w:tc>
          <w:tcPr>
            <w:tcW w:w="10101" w:type="dxa"/>
            <w:gridSpan w:val="4"/>
            <w:shd w:val="clear" w:color="auto" w:fill="A5A5A5"/>
            <w:vAlign w:val="center"/>
          </w:tcPr>
          <w:p w14:paraId="6A168C9E"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BB6CDD" w14:paraId="082E34A3" w14:textId="77777777" w:rsidTr="00C071F4">
        <w:trPr>
          <w:trHeight w:val="522"/>
          <w:jc w:val="center"/>
        </w:trPr>
        <w:tc>
          <w:tcPr>
            <w:tcW w:w="675" w:type="dxa"/>
          </w:tcPr>
          <w:p w14:paraId="4C68BF4F"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9801A6E"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7282DAE7"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w:t>
            </w:r>
            <w:r>
              <w:rPr>
                <w:rFonts w:ascii="Times New Roman" w:eastAsia="Times New Roman" w:hAnsi="Times New Roman" w:cs="Times New Roman"/>
                <w:color w:val="000000"/>
                <w:sz w:val="24"/>
                <w:szCs w:val="24"/>
              </w:rPr>
              <w:lastRenderedPageBreak/>
              <w:t>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114D42B"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1) інформацією та документами, що підтверджують відповідність учасника кваліфікаційним (кваліфікаційному) критеріям (згідно з Додатком 1 до цієї тендерної документації); </w:t>
            </w:r>
          </w:p>
          <w:p w14:paraId="371C4007"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2) інформацією щодо відповідності учасника вимогам, визначеним у </w:t>
            </w:r>
            <w:hyperlink r:id="rId11" w:anchor="n294" w:tgtFrame="_blank" w:history="1">
              <w:r w:rsidRPr="00B20B05">
                <w:rPr>
                  <w:rFonts w:ascii="Times New Roman" w:hAnsi="Times New Roman"/>
                  <w:sz w:val="24"/>
                  <w:szCs w:val="24"/>
                </w:rPr>
                <w:t>статті 17</w:t>
              </w:r>
            </w:hyperlink>
            <w:r w:rsidRPr="00B20B05">
              <w:rPr>
                <w:rFonts w:ascii="Times New Roman" w:hAnsi="Times New Roman"/>
                <w:sz w:val="24"/>
                <w:szCs w:val="24"/>
              </w:rPr>
              <w:t xml:space="preserve"> Закону (згідно з Додатком 2 до цієї тендерної документації);</w:t>
            </w:r>
          </w:p>
          <w:p w14:paraId="51D10E2E" w14:textId="77777777" w:rsidR="00C7210F" w:rsidRPr="00B20B05" w:rsidRDefault="00C7210F" w:rsidP="00C6662E">
            <w:pPr>
              <w:jc w:val="both"/>
              <w:textAlignment w:val="baseline"/>
              <w:rPr>
                <w:rFonts w:ascii="Times New Roman" w:hAnsi="Times New Roman"/>
                <w:sz w:val="24"/>
                <w:szCs w:val="24"/>
              </w:rPr>
            </w:pPr>
            <w:r w:rsidRPr="00B20B05">
              <w:rPr>
                <w:rFonts w:ascii="Times New Roman" w:hAnsi="Times New Roman"/>
                <w:sz w:val="24"/>
                <w:szCs w:val="24"/>
              </w:rPr>
              <w:t xml:space="preserve">3) інформацією про необхідні технічні, якісні та кількісні характеристики предмета закупівлі (згідно з </w:t>
            </w:r>
            <w:r w:rsidR="00263670">
              <w:rPr>
                <w:rFonts w:ascii="Times New Roman" w:hAnsi="Times New Roman"/>
                <w:sz w:val="24"/>
                <w:szCs w:val="24"/>
              </w:rPr>
              <w:t xml:space="preserve">ч.6 тендерної документації та </w:t>
            </w:r>
            <w:r w:rsidRPr="00B20B05">
              <w:rPr>
                <w:rFonts w:ascii="Times New Roman" w:hAnsi="Times New Roman"/>
                <w:sz w:val="24"/>
                <w:szCs w:val="24"/>
              </w:rPr>
              <w:t>Додатком 3 до цієї тендерної документації та іншими розділами тендерної документації); </w:t>
            </w:r>
          </w:p>
          <w:p w14:paraId="5C19D90B" w14:textId="77777777" w:rsidR="00C7210F" w:rsidRPr="00B20B05" w:rsidRDefault="00C7210F" w:rsidP="00C6662E">
            <w:pPr>
              <w:jc w:val="both"/>
              <w:textAlignment w:val="baseline"/>
              <w:rPr>
                <w:rFonts w:ascii="Times New Roman" w:eastAsia="Times New Roman" w:hAnsi="Times New Roman"/>
                <w:sz w:val="24"/>
                <w:szCs w:val="24"/>
              </w:rPr>
            </w:pPr>
            <w:r w:rsidRPr="00B20B05">
              <w:rPr>
                <w:rFonts w:ascii="Times New Roman" w:hAnsi="Times New Roman"/>
                <w:sz w:val="24"/>
                <w:szCs w:val="24"/>
              </w:rPr>
              <w:t>4) документів, що підтверджують надання учасником забезпечення тендерної пропозиції;</w:t>
            </w:r>
          </w:p>
          <w:p w14:paraId="66A86F22" w14:textId="77777777" w:rsidR="00C7210F" w:rsidRDefault="00C7210F" w:rsidP="00C7210F">
            <w:pPr>
              <w:widowControl w:val="0"/>
              <w:pBdr>
                <w:top w:val="nil"/>
                <w:left w:val="nil"/>
                <w:bottom w:val="nil"/>
                <w:right w:val="nil"/>
                <w:between w:val="nil"/>
              </w:pBdr>
              <w:ind w:hanging="21"/>
              <w:jc w:val="both"/>
              <w:rPr>
                <w:rFonts w:ascii="Times New Roman" w:hAnsi="Times New Roman" w:cs="Times New Roman"/>
                <w:color w:val="000000"/>
                <w:sz w:val="24"/>
                <w:szCs w:val="24"/>
              </w:rPr>
            </w:pPr>
            <w:r w:rsidRPr="00B20B05">
              <w:rPr>
                <w:rFonts w:ascii="Times New Roman" w:hAnsi="Times New Roman"/>
                <w:sz w:val="24"/>
                <w:szCs w:val="24"/>
              </w:rPr>
              <w:t xml:space="preserve">5) документами, що підтверджують повноваження посадової особи або представника учасника процедури закупівлі щодо підпису документів (повноваження щодо підпису документів (тендерної пропозиції учасника процедури закупівлі та договору за результатами проведення процедури закупівлі) підтверджується оригіналом виписки з протоколу засновників, копією наказу про призначення, оригіналом або нотаріально завіреною копією довіреності, оригіналом або нотаріально завіреною копією доручення або іншим документом, що підтверджує повноваження посадової особи або представника учасника на підписання документів тендерної пропозиції та/або договору за результатами проведення процедури закупівлі. </w:t>
            </w:r>
            <w:r w:rsidRPr="00B20B05">
              <w:rPr>
                <w:rFonts w:ascii="Times New Roman" w:eastAsia="Times New Roman" w:hAnsi="Times New Roman"/>
                <w:sz w:val="24"/>
                <w:szCs w:val="24"/>
              </w:rPr>
              <w:t>Учасник процедури закупівлі додатково повинен надати інформацію (в довільній формі) з переліком уповноважених осіб щодо підпису документів (тендерної пропозиції учасника процедури закупівлі та договору за результатами проведення процедури закупівлі).</w:t>
            </w:r>
            <w:r w:rsidRPr="00B20B05">
              <w:rPr>
                <w:rFonts w:ascii="Times New Roman" w:hAnsi="Times New Roman"/>
                <w:sz w:val="24"/>
                <w:szCs w:val="24"/>
              </w:rPr>
              <w:t xml:space="preserve"> Особа(и), що визначена(і) згідно з даним пунктом, складає(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згоду суб’єкта персональних даних на обробку, використання, поширення та доступ до персональних даних згідно з вимогами чинного законодавства України та надає(</w:t>
            </w:r>
            <w:proofErr w:type="spellStart"/>
            <w:r w:rsidRPr="00B20B05">
              <w:rPr>
                <w:rFonts w:ascii="Times New Roman" w:hAnsi="Times New Roman"/>
                <w:sz w:val="24"/>
                <w:szCs w:val="24"/>
              </w:rPr>
              <w:t>ють</w:t>
            </w:r>
            <w:proofErr w:type="spellEnd"/>
            <w:r w:rsidRPr="00B20B05">
              <w:rPr>
                <w:rFonts w:ascii="Times New Roman" w:hAnsi="Times New Roman"/>
                <w:sz w:val="24"/>
                <w:szCs w:val="24"/>
              </w:rPr>
              <w:t>) її в документах, що підтверджують повноваження щодо підпису документів;</w:t>
            </w:r>
            <w:r w:rsidRPr="009F569A">
              <w:rPr>
                <w:rFonts w:ascii="Times New Roman" w:hAnsi="Times New Roman" w:cs="Times New Roman"/>
                <w:color w:val="000000"/>
                <w:sz w:val="24"/>
                <w:szCs w:val="24"/>
              </w:rPr>
              <w:t xml:space="preserve"> </w:t>
            </w:r>
          </w:p>
          <w:p w14:paraId="66BC5A05" w14:textId="77777777" w:rsidR="00C7210F" w:rsidRPr="009F569A"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roofErr w:type="spellStart"/>
            <w:r w:rsidRPr="009F569A">
              <w:rPr>
                <w:rFonts w:ascii="Times New Roman" w:hAnsi="Times New Roman" w:cs="Times New Roman"/>
                <w:color w:val="000000"/>
                <w:sz w:val="24"/>
                <w:szCs w:val="24"/>
              </w:rPr>
              <w:t>-копію</w:t>
            </w:r>
            <w:proofErr w:type="spellEnd"/>
            <w:r w:rsidRPr="009F569A">
              <w:rPr>
                <w:rFonts w:ascii="Times New Roman" w:hAnsi="Times New Roman" w:cs="Times New Roman"/>
                <w:color w:val="000000"/>
                <w:sz w:val="24"/>
                <w:szCs w:val="24"/>
              </w:rPr>
              <w:t xml:space="preserve"> рішення (при одному учаснику) або протоколу (2 і більше учасника) про надання згоди керівнику товариства на укладення договору (для учасників за організаційно-правовою формою ТОВ та/або ТДВ, які підпадають під дію ст. 44 Закону України «Про товариства з обмеженою та додатковою </w:t>
            </w:r>
            <w:r w:rsidRPr="009F569A">
              <w:rPr>
                <w:rFonts w:ascii="Times New Roman" w:hAnsi="Times New Roman" w:cs="Times New Roman"/>
                <w:color w:val="000000"/>
                <w:sz w:val="24"/>
                <w:szCs w:val="24"/>
              </w:rPr>
              <w:lastRenderedPageBreak/>
              <w:t>відповідальністю»).</w:t>
            </w:r>
            <w:r>
              <w:rPr>
                <w:rFonts w:ascii="Times New Roman" w:hAnsi="Times New Roman" w:cs="Times New Roman"/>
                <w:color w:val="000000"/>
                <w:sz w:val="24"/>
                <w:szCs w:val="24"/>
              </w:rPr>
              <w:t xml:space="preserve"> </w:t>
            </w:r>
          </w:p>
          <w:p w14:paraId="62D65685" w14:textId="77777777"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6) проектом договору про закупівлю (згідно з Додатком 4 до цієї тендерної документації та іншими розділами тендерної документації) з листом-погодженням з проектом договору про закупівлю та гарантією виконання його умов (в довільній формі);</w:t>
            </w:r>
          </w:p>
          <w:p w14:paraId="53C20AF3" w14:textId="77777777" w:rsidR="00C7210F" w:rsidRPr="00B20B05" w:rsidRDefault="00C7210F" w:rsidP="00C7210F">
            <w:pPr>
              <w:ind w:left="84" w:right="146"/>
              <w:jc w:val="both"/>
              <w:textAlignment w:val="baseline"/>
              <w:rPr>
                <w:rFonts w:ascii="Times New Roman" w:hAnsi="Times New Roman"/>
                <w:sz w:val="24"/>
                <w:szCs w:val="24"/>
              </w:rPr>
            </w:pPr>
            <w:r w:rsidRPr="00B20B05">
              <w:rPr>
                <w:rFonts w:ascii="Times New Roman" w:hAnsi="Times New Roman"/>
                <w:sz w:val="24"/>
                <w:szCs w:val="24"/>
              </w:rPr>
              <w:t xml:space="preserve">7) </w:t>
            </w:r>
            <w:r w:rsidRPr="00B20B05">
              <w:rPr>
                <w:rFonts w:ascii="Times New Roman" w:eastAsia="Times New Roman" w:hAnsi="Times New Roman"/>
                <w:sz w:val="24"/>
                <w:szCs w:val="24"/>
              </w:rPr>
              <w:t>Тендерною пропозицією (</w:t>
            </w:r>
            <w:r w:rsidRPr="00B20B05">
              <w:rPr>
                <w:rFonts w:ascii="Times New Roman" w:hAnsi="Times New Roman"/>
                <w:sz w:val="24"/>
                <w:szCs w:val="24"/>
              </w:rPr>
              <w:t>за формою, зазначеною в Додатку 5 до цієї тендерної документації</w:t>
            </w:r>
            <w:r w:rsidRPr="00B20B05">
              <w:rPr>
                <w:rFonts w:ascii="Times New Roman" w:eastAsia="Times New Roman" w:hAnsi="Times New Roman"/>
                <w:sz w:val="24"/>
                <w:szCs w:val="24"/>
              </w:rPr>
              <w:t>);</w:t>
            </w:r>
          </w:p>
          <w:p w14:paraId="562AF5ED" w14:textId="77777777" w:rsidR="00C7210F" w:rsidRPr="00B20B05" w:rsidRDefault="00C7210F" w:rsidP="00C7210F">
            <w:pPr>
              <w:ind w:left="84" w:right="146"/>
              <w:jc w:val="both"/>
              <w:textAlignment w:val="baseline"/>
              <w:rPr>
                <w:rFonts w:ascii="Times New Roman" w:eastAsia="Times New Roman" w:hAnsi="Times New Roman"/>
                <w:sz w:val="24"/>
                <w:szCs w:val="24"/>
              </w:rPr>
            </w:pPr>
            <w:r w:rsidRPr="00B20B05">
              <w:rPr>
                <w:rFonts w:ascii="Times New Roman" w:hAnsi="Times New Roman"/>
                <w:sz w:val="24"/>
                <w:szCs w:val="24"/>
              </w:rPr>
              <w:t xml:space="preserve">8) іншими документами </w:t>
            </w:r>
            <w:r w:rsidRPr="00B20B05">
              <w:rPr>
                <w:rFonts w:ascii="Times New Roman" w:hAnsi="Times New Roman"/>
                <w:sz w:val="24"/>
                <w:szCs w:val="24"/>
                <w:shd w:val="clear" w:color="auto" w:fill="FFFFFF"/>
              </w:rPr>
              <w:t>тендерної пропозиції (іншими документами</w:t>
            </w:r>
            <w:r w:rsidRPr="00B20B05">
              <w:rPr>
                <w:rFonts w:ascii="Times New Roman" w:hAnsi="Times New Roman"/>
                <w:sz w:val="24"/>
                <w:szCs w:val="24"/>
              </w:rPr>
              <w:t xml:space="preserve">, передбаченими відповідними розділами та додатками цієї тендерної документації) на підтвердження </w:t>
            </w:r>
            <w:r w:rsidRPr="00B20B05">
              <w:rPr>
                <w:rFonts w:ascii="Times New Roman" w:hAnsi="Times New Roman"/>
                <w:sz w:val="24"/>
                <w:szCs w:val="24"/>
                <w:shd w:val="clear" w:color="auto" w:fill="FFFFFF"/>
              </w:rPr>
              <w:t xml:space="preserve">інформації про відповідність учасника іншим вимогам замовника </w:t>
            </w:r>
            <w:r w:rsidRPr="00B20B05">
              <w:rPr>
                <w:rFonts w:ascii="Times New Roman" w:hAnsi="Times New Roman"/>
                <w:sz w:val="24"/>
                <w:szCs w:val="24"/>
              </w:rPr>
              <w:t>(для юридичних осіб та фізичних осіб, у тому числі фізичних осіб-підприємців).</w:t>
            </w:r>
          </w:p>
          <w:p w14:paraId="49296348" w14:textId="77777777" w:rsidR="00C7210F" w:rsidRPr="00B20B05" w:rsidRDefault="00C7210F" w:rsidP="00C7210F">
            <w:pPr>
              <w:ind w:left="90" w:right="127"/>
              <w:jc w:val="both"/>
              <w:textAlignment w:val="baseline"/>
              <w:rPr>
                <w:rFonts w:ascii="Times New Roman" w:hAnsi="Times New Roman"/>
                <w:iCs/>
                <w:sz w:val="24"/>
                <w:szCs w:val="24"/>
              </w:rPr>
            </w:pPr>
            <w:r w:rsidRPr="00B20B05">
              <w:rPr>
                <w:rFonts w:ascii="Times New Roman" w:hAnsi="Times New Roman"/>
                <w:sz w:val="24"/>
                <w:szCs w:val="24"/>
              </w:rPr>
              <w:t xml:space="preserve">Файли, згруповані за ознаками, визначеними у тендерній документації, повинні містити відповідну назву або зазначення номеру файлу. </w:t>
            </w:r>
            <w:r w:rsidRPr="00B20B05">
              <w:rPr>
                <w:rFonts w:ascii="Times New Roman" w:hAnsi="Times New Roman"/>
                <w:iCs/>
                <w:sz w:val="24"/>
                <w:szCs w:val="24"/>
              </w:rPr>
              <w:t>У разі, якщо окремий згрупований/об’єднаний файл перевищує обсяг, що може бути завантажений учасником в одному окремому файлі згідно з регламентом електронного майданчика, то учасник у складі тендерної пропозиції повинен надати щодо цього пояснення та вказати яке обмеження щодо обсягу та кількості інформації, що може бути завантажено учасником в одному окремому файлі, передбачено регламентом електронного майданчика (вказавши при цьому найменування майданчика, через який учасник подав тендерну пропозицію щодо даної закупівлі).</w:t>
            </w:r>
          </w:p>
          <w:p w14:paraId="53D2A75C" w14:textId="77777777" w:rsidR="00C7210F" w:rsidRDefault="00C7210F" w:rsidP="00C7210F">
            <w:pPr>
              <w:widowControl w:val="0"/>
              <w:ind w:left="84" w:right="146"/>
              <w:jc w:val="both"/>
              <w:rPr>
                <w:rFonts w:ascii="Times New Roman" w:hAnsi="Times New Roman"/>
                <w:sz w:val="24"/>
                <w:szCs w:val="24"/>
              </w:rPr>
            </w:pPr>
            <w:r w:rsidRPr="00B20B05">
              <w:rPr>
                <w:rFonts w:ascii="Times New Roman" w:hAnsi="Times New Roman"/>
                <w:sz w:val="24"/>
                <w:szCs w:val="24"/>
              </w:rPr>
              <w:t>Документи, що вимагаються цією тендерною документацією, учасник повинен подати (надати) (завантажити в електронну систему закупівель (далі - Система)) до кінцевого строку подання тендерних пропозицій у сканованому вигляді у форматі PDF (</w:t>
            </w:r>
            <w:proofErr w:type="spellStart"/>
            <w:r w:rsidR="004F30A3">
              <w:fldChar w:fldCharType="begin"/>
            </w:r>
            <w:r w:rsidR="004F30A3">
              <w:instrText xml:space="preserve"> HYPERLINK "https://ru.wikipedia.org/wiki/Portable_Document_Format" </w:instrText>
            </w:r>
            <w:r w:rsidR="004F30A3">
              <w:fldChar w:fldCharType="separate"/>
            </w:r>
            <w:r w:rsidRPr="00B20B05">
              <w:rPr>
                <w:rFonts w:ascii="Times New Roman" w:hAnsi="Times New Roman"/>
                <w:sz w:val="24"/>
                <w:szCs w:val="24"/>
              </w:rPr>
              <w:t>PortableDocumentFormat</w:t>
            </w:r>
            <w:proofErr w:type="spellEnd"/>
            <w:r w:rsidR="004F30A3">
              <w:rPr>
                <w:rFonts w:ascii="Times New Roman" w:hAnsi="Times New Roman"/>
                <w:sz w:val="24"/>
                <w:szCs w:val="24"/>
              </w:rPr>
              <w:fldChar w:fldCharType="end"/>
            </w:r>
            <w:r w:rsidRPr="00B20B05">
              <w:rPr>
                <w:rFonts w:ascii="Times New Roman" w:hAnsi="Times New Roman"/>
                <w:sz w:val="24"/>
                <w:szCs w:val="24"/>
              </w:rPr>
              <w:t>) та містити розбірливі зображення. Кожен з файлів, що завантажений учасником, повинен відкриватися. Скановані в PDF документи, які подаються у складі тендерної пропозиції, не повинні містити різні накладення, малюнки (наприклад, накладених підписів, печаток).</w:t>
            </w:r>
          </w:p>
          <w:p w14:paraId="536B44F8" w14:textId="77777777" w:rsidR="00C7210F" w:rsidRDefault="00C7210F" w:rsidP="00C7210F">
            <w:pPr>
              <w:widowControl w:val="0"/>
              <w:pBdr>
                <w:top w:val="nil"/>
                <w:left w:val="nil"/>
                <w:bottom w:val="nil"/>
                <w:right w:val="nil"/>
                <w:between w:val="nil"/>
              </w:pBdr>
              <w:ind w:left="69" w:right="120" w:hanging="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541C20C"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Під час використання електронної системи </w:t>
            </w:r>
            <w:r>
              <w:rPr>
                <w:rFonts w:ascii="Times New Roman" w:eastAsia="Times New Roman" w:hAnsi="Times New Roman" w:cs="Times New Roman"/>
                <w:color w:val="000000"/>
                <w:sz w:val="24"/>
                <w:szCs w:val="24"/>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EB22F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цієї документації.</w:t>
            </w:r>
          </w:p>
          <w:p w14:paraId="56BE2C09" w14:textId="77777777" w:rsidR="00C7210F" w:rsidRDefault="00C7210F"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58AC41C4" w14:textId="77777777" w:rsidR="00BB6CDD" w:rsidRDefault="004D482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63D6A4" w14:textId="77777777" w:rsidR="00BB6CDD" w:rsidRDefault="004D4827" w:rsidP="00C7210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7210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B6CDD" w14:paraId="4ED8E0B4" w14:textId="77777777" w:rsidTr="00C071F4">
        <w:trPr>
          <w:trHeight w:val="410"/>
          <w:jc w:val="center"/>
        </w:trPr>
        <w:tc>
          <w:tcPr>
            <w:tcW w:w="675" w:type="dxa"/>
          </w:tcPr>
          <w:p w14:paraId="6FA609A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4FCC8370"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73DB35A1" w14:textId="77777777" w:rsidR="00B96984" w:rsidRPr="0063779B" w:rsidRDefault="00C7210F" w:rsidP="00B96984">
            <w:pPr>
              <w:tabs>
                <w:tab w:val="left" w:pos="142"/>
                <w:tab w:val="left" w:pos="284"/>
              </w:tabs>
              <w:ind w:left="84" w:right="146"/>
              <w:jc w:val="both"/>
              <w:outlineLvl w:val="0"/>
              <w:rPr>
                <w:rFonts w:eastAsia="Times New Roman"/>
                <w:color w:val="000000"/>
              </w:rPr>
            </w:pPr>
            <w:r w:rsidRPr="00B20B05">
              <w:rPr>
                <w:rFonts w:ascii="Times New Roman" w:hAnsi="Times New Roman"/>
                <w:sz w:val="24"/>
                <w:szCs w:val="24"/>
              </w:rPr>
              <w:t xml:space="preserve">забезпечення тендерної пропозиції </w:t>
            </w:r>
            <w:r w:rsidR="00B96984">
              <w:rPr>
                <w:rFonts w:ascii="Times New Roman" w:hAnsi="Times New Roman"/>
                <w:sz w:val="24"/>
                <w:szCs w:val="24"/>
              </w:rPr>
              <w:t>не вимагається</w:t>
            </w:r>
          </w:p>
          <w:p w14:paraId="3BA54871" w14:textId="77777777" w:rsidR="00BB6CDD" w:rsidRPr="0063779B" w:rsidRDefault="00BB6CDD" w:rsidP="0044407F">
            <w:pPr>
              <w:pStyle w:val="a8"/>
              <w:rPr>
                <w:rFonts w:eastAsia="Times New Roman"/>
                <w:color w:val="000000"/>
              </w:rPr>
            </w:pPr>
          </w:p>
        </w:tc>
      </w:tr>
      <w:tr w:rsidR="00BB6CDD" w14:paraId="1F29DD02" w14:textId="77777777" w:rsidTr="00C071F4">
        <w:trPr>
          <w:trHeight w:val="522"/>
          <w:jc w:val="center"/>
        </w:trPr>
        <w:tc>
          <w:tcPr>
            <w:tcW w:w="675" w:type="dxa"/>
          </w:tcPr>
          <w:p w14:paraId="7131486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AB4AB8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50246454" w14:textId="77777777" w:rsidR="00BB6CDD" w:rsidRDefault="00B96984" w:rsidP="009368F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0B05">
              <w:rPr>
                <w:rFonts w:ascii="Times New Roman" w:hAnsi="Times New Roman"/>
                <w:sz w:val="24"/>
                <w:szCs w:val="24"/>
              </w:rPr>
              <w:t>забезпечення тендерної пропозиції</w:t>
            </w:r>
            <w:r>
              <w:rPr>
                <w:rFonts w:ascii="Times New Roman" w:hAnsi="Times New Roman"/>
                <w:sz w:val="24"/>
                <w:szCs w:val="24"/>
              </w:rPr>
              <w:t xml:space="preserve"> не передбачено</w:t>
            </w:r>
          </w:p>
        </w:tc>
      </w:tr>
      <w:tr w:rsidR="00BB6CDD" w14:paraId="039A99BA" w14:textId="77777777" w:rsidTr="00C071F4">
        <w:trPr>
          <w:trHeight w:val="522"/>
          <w:jc w:val="center"/>
        </w:trPr>
        <w:tc>
          <w:tcPr>
            <w:tcW w:w="675" w:type="dxa"/>
          </w:tcPr>
          <w:p w14:paraId="24105E2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22F9FD5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6B793C1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12C607A7" w14:textId="77777777" w:rsidR="00341294" w:rsidRDefault="004D4827" w:rsidP="003412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w:t>
            </w:r>
            <w:r w:rsidR="00341294">
              <w:rPr>
                <w:rFonts w:ascii="Times New Roman" w:eastAsia="Times New Roman" w:hAnsi="Times New Roman" w:cs="Times New Roman"/>
                <w:color w:val="000000"/>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2053E7"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відхилити таку вимогу, не втрачаючи при цьому наданого ним забезпечення тендерної пропозиції;</w:t>
            </w:r>
          </w:p>
          <w:p w14:paraId="3D3FB4A3" w14:textId="77777777" w:rsidR="00341294" w:rsidRPr="0070001B" w:rsidRDefault="00341294" w:rsidP="00341294">
            <w:pPr>
              <w:pStyle w:val="a8"/>
              <w:jc w:val="both"/>
              <w:rPr>
                <w:rFonts w:ascii="Times New Roman" w:hAnsi="Times New Roman"/>
                <w:sz w:val="24"/>
                <w:szCs w:val="24"/>
                <w:shd w:val="solid" w:color="FFFFFF" w:fill="FFFFFF"/>
              </w:rPr>
            </w:pPr>
            <w:r>
              <w:rPr>
                <w:rFonts w:ascii="Times New Roman" w:hAnsi="Times New Roman"/>
                <w:sz w:val="24"/>
                <w:szCs w:val="24"/>
                <w:shd w:val="solid" w:color="FFFFFF" w:fill="FFFFFF"/>
              </w:rPr>
              <w:t xml:space="preserve">- </w:t>
            </w:r>
            <w:r w:rsidRPr="0070001B">
              <w:rPr>
                <w:rFonts w:ascii="Times New Roman" w:hAnsi="Times New Roman"/>
                <w:sz w:val="24"/>
                <w:szCs w:val="24"/>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14:paraId="5B6317F3" w14:textId="162BF20F" w:rsidR="00BB6CDD" w:rsidRDefault="00341294" w:rsidP="00341294">
            <w:pPr>
              <w:widowControl w:val="0"/>
              <w:tabs>
                <w:tab w:val="left" w:pos="1440"/>
              </w:tabs>
              <w:jc w:val="both"/>
              <w:rPr>
                <w:rFonts w:ascii="Times New Roman" w:eastAsia="Times New Roman" w:hAnsi="Times New Roman" w:cs="Times New Roman"/>
                <w:color w:val="000000"/>
                <w:sz w:val="24"/>
                <w:szCs w:val="24"/>
              </w:rPr>
            </w:pPr>
            <w:r w:rsidRPr="0070001B">
              <w:rPr>
                <w:rFonts w:ascii="Times New Roman" w:hAnsi="Times New Roman" w:cs="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s="Times New Roman"/>
                <w:sz w:val="24"/>
                <w:szCs w:val="24"/>
                <w:shd w:val="solid" w:color="FFFFFF" w:fill="FFFFFF"/>
              </w:rPr>
              <w:t>.</w:t>
            </w:r>
          </w:p>
        </w:tc>
      </w:tr>
      <w:tr w:rsidR="00BB6CDD" w14:paraId="4E9EB287" w14:textId="77777777" w:rsidTr="00C071F4">
        <w:trPr>
          <w:trHeight w:val="522"/>
          <w:jc w:val="center"/>
        </w:trPr>
        <w:tc>
          <w:tcPr>
            <w:tcW w:w="675" w:type="dxa"/>
          </w:tcPr>
          <w:p w14:paraId="5D081CE1"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1B48D94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4C53896"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1F2D208A" w14:textId="20644A2F" w:rsidR="00341294" w:rsidRDefault="00341294" w:rsidP="00341294">
            <w:pPr>
              <w:widowControl w:val="0"/>
              <w:tabs>
                <w:tab w:val="left" w:pos="1440"/>
              </w:tabs>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Pr>
                <w:rFonts w:ascii="Times New Roman" w:eastAsia="Times New Roman" w:hAnsi="Times New Roman"/>
                <w:sz w:val="24"/>
                <w:szCs w:val="24"/>
              </w:rPr>
              <w:t>П</w:t>
            </w:r>
            <w:r w:rsidRPr="00E94849">
              <w:rPr>
                <w:rFonts w:ascii="Times New Roman" w:eastAsia="Times New Roman" w:hAnsi="Times New Roman"/>
                <w:sz w:val="24"/>
                <w:szCs w:val="24"/>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rPr>
              <w:t xml:space="preserve"> відповідно до пункту 45 Особливостей. У</w:t>
            </w:r>
            <w:r w:rsidRPr="00E94849">
              <w:rPr>
                <w:rFonts w:ascii="Times New Roman" w:eastAsia="Times New Roman" w:hAnsi="Times New Roman"/>
                <w:sz w:val="24"/>
                <w:szCs w:val="24"/>
              </w:rPr>
              <w:t xml:space="preserve">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E94849">
              <w:rPr>
                <w:rFonts w:ascii="Times New Roman" w:eastAsia="Times New Roman" w:hAnsi="Times New Roman"/>
                <w:sz w:val="24"/>
                <w:szCs w:val="24"/>
              </w:rPr>
              <w:t>газу</w:t>
            </w:r>
            <w:proofErr w:type="spellEnd"/>
            <w:r w:rsidRPr="00E94849">
              <w:rPr>
                <w:rFonts w:ascii="Times New Roman" w:eastAsia="Times New Roman" w:hAnsi="Times New Roman"/>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rPr>
              <w:t xml:space="preserve"> згідно з пунктом 29 Особливостей.</w:t>
            </w:r>
          </w:p>
          <w:p w14:paraId="0176FFB4" w14:textId="15FC437B" w:rsidR="00BB6CDD" w:rsidRDefault="004D482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00341294">
              <w:rPr>
                <w:rFonts w:ascii="Times New Roman" w:eastAsia="Times New Roman" w:hAnsi="Times New Roman"/>
                <w:sz w:val="24"/>
                <w:szCs w:val="24"/>
              </w:rPr>
              <w:t xml:space="preserve">Підстави для відмови в участі у процедурі закупівлі встановлені статтею 17 Закону </w:t>
            </w:r>
            <w:r w:rsidR="00341294" w:rsidRPr="00E94849">
              <w:rPr>
                <w:rFonts w:ascii="Times New Roman" w:eastAsia="Times New Roman" w:hAnsi="Times New Roman"/>
                <w:sz w:val="24"/>
                <w:szCs w:val="24"/>
              </w:rPr>
              <w:t>(крім пункту 13 частини першої статті 17 Закону)</w:t>
            </w:r>
            <w:r w:rsidR="00341294">
              <w:rPr>
                <w:rFonts w:ascii="Times New Roman" w:eastAsia="Times New Roman" w:hAnsi="Times New Roman"/>
                <w:sz w:val="24"/>
                <w:szCs w:val="24"/>
              </w:rPr>
              <w:t xml:space="preserve"> та спосіб підтвердження </w:t>
            </w:r>
            <w:r w:rsidR="00341294" w:rsidRPr="00DC0363">
              <w:rPr>
                <w:rFonts w:ascii="Times New Roman" w:eastAsia="Times New Roman" w:hAnsi="Times New Roman"/>
                <w:sz w:val="24"/>
                <w:szCs w:val="24"/>
              </w:rPr>
              <w:t>спосіб підтвердження відповідності учасників</w:t>
            </w:r>
            <w:r w:rsidR="00341294">
              <w:rPr>
                <w:rFonts w:ascii="Times New Roman" w:eastAsia="Times New Roman" w:hAnsi="Times New Roman"/>
                <w:sz w:val="24"/>
                <w:szCs w:val="24"/>
              </w:rPr>
              <w:t xml:space="preserve"> викладений у Додатку № 2</w:t>
            </w:r>
            <w:r w:rsidR="00386F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58AA78D" w14:textId="77777777" w:rsidR="005B7ACF" w:rsidRPr="0047073C" w:rsidRDefault="004D4827" w:rsidP="005B7ACF">
            <w:pPr>
              <w:spacing w:before="120"/>
              <w:jc w:val="both"/>
              <w:rPr>
                <w:rFonts w:ascii="Times New Roman" w:hAnsi="Times New Roman"/>
                <w:color w:val="000000"/>
                <w:sz w:val="24"/>
                <w:szCs w:val="24"/>
                <w:shd w:val="solid" w:color="FFFFFF" w:fill="FFFFFF"/>
              </w:rPr>
            </w:pPr>
            <w:r>
              <w:rPr>
                <w:rFonts w:ascii="Times New Roman" w:eastAsia="Times New Roman" w:hAnsi="Times New Roman" w:cs="Times New Roman"/>
                <w:color w:val="000000"/>
                <w:sz w:val="24"/>
                <w:szCs w:val="24"/>
              </w:rPr>
              <w:t xml:space="preserve">5.3. </w:t>
            </w:r>
            <w:r w:rsidR="005B7ACF" w:rsidRPr="0047073C">
              <w:rPr>
                <w:rFonts w:ascii="Times New Roman" w:hAnsi="Times New Roman"/>
                <w:color w:val="000000"/>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34AA310" w14:textId="77777777" w:rsidR="005B7ACF" w:rsidRPr="0047073C" w:rsidRDefault="005B7ACF" w:rsidP="005B7ACF">
            <w:pPr>
              <w:spacing w:before="120"/>
              <w:jc w:val="both"/>
              <w:rPr>
                <w:rFonts w:ascii="Times New Roman" w:hAnsi="Times New Roman"/>
                <w:color w:val="000000"/>
                <w:sz w:val="24"/>
                <w:szCs w:val="24"/>
                <w:shd w:val="solid" w:color="FFFFFF" w:fill="FFFFFF"/>
              </w:rPr>
            </w:pPr>
            <w:r w:rsidRPr="0047073C">
              <w:rPr>
                <w:rFonts w:ascii="Times New Roman" w:hAnsi="Times New Roman"/>
                <w:color w:val="000000"/>
                <w:sz w:val="24"/>
                <w:szCs w:val="24"/>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6EB9FA" w14:textId="115E8AA9" w:rsidR="00E567D6" w:rsidRDefault="005B7ACF" w:rsidP="005B7ACF">
            <w:pPr>
              <w:pBdr>
                <w:top w:val="nil"/>
                <w:left w:val="nil"/>
                <w:bottom w:val="nil"/>
                <w:right w:val="nil"/>
                <w:between w:val="nil"/>
              </w:pBdr>
              <w:shd w:val="clear" w:color="auto" w:fill="FFFFFF"/>
              <w:jc w:val="both"/>
              <w:rPr>
                <w:rFonts w:ascii="Times New Roman" w:hAnsi="Times New Roman"/>
                <w:color w:val="000000"/>
                <w:sz w:val="24"/>
                <w:szCs w:val="24"/>
                <w:shd w:val="solid" w:color="FFFFFF" w:fill="FFFFFF"/>
                <w:lang w:eastAsia="en-US"/>
              </w:rPr>
            </w:pPr>
            <w:r w:rsidRPr="0047073C">
              <w:rPr>
                <w:rFonts w:ascii="Times New Roman" w:hAnsi="Times New Roman"/>
                <w:color w:val="000000"/>
                <w:sz w:val="24"/>
                <w:szCs w:val="24"/>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r w:rsidR="00E567D6">
              <w:rPr>
                <w:rFonts w:ascii="Times New Roman" w:hAnsi="Times New Roman"/>
                <w:color w:val="000000"/>
                <w:sz w:val="24"/>
                <w:szCs w:val="24"/>
                <w:shd w:val="solid" w:color="FFFFFF" w:fill="FFFFFF"/>
                <w:lang w:eastAsia="en-US"/>
              </w:rPr>
              <w:t>.</w:t>
            </w:r>
          </w:p>
          <w:p w14:paraId="597EC653" w14:textId="10EF5DB6" w:rsidR="00143070" w:rsidRDefault="00143070"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5B7AC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У разі подання тендерної пропозиції об’єднанням учасників підтвердження відсутності підстав для </w:t>
            </w:r>
            <w:r>
              <w:rPr>
                <w:rFonts w:ascii="Times New Roman" w:eastAsia="Times New Roman" w:hAnsi="Times New Roman" w:cs="Times New Roman"/>
                <w:color w:val="000000"/>
                <w:sz w:val="24"/>
                <w:szCs w:val="24"/>
              </w:rPr>
              <w:lastRenderedPageBreak/>
              <w:t>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F8B5091" w14:textId="4D40DE03" w:rsidR="00BB6CDD" w:rsidRDefault="00BB6CDD" w:rsidP="0014307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BB6CDD" w14:paraId="1B013296" w14:textId="77777777" w:rsidTr="00C071F4">
        <w:trPr>
          <w:trHeight w:val="841"/>
          <w:jc w:val="center"/>
        </w:trPr>
        <w:tc>
          <w:tcPr>
            <w:tcW w:w="675" w:type="dxa"/>
          </w:tcPr>
          <w:p w14:paraId="3933B59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0FCA45D0"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5DE4FBE0"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49FACDF"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 підтвердження відповідності товарів та умов, які пропонуються учасником, технічним, якісним та кількісним вимогам та іншим вимогам до предмета закупівлі</w:t>
            </w:r>
            <w:r w:rsidRPr="00CB5EB6">
              <w:rPr>
                <w:rFonts w:ascii="Times New Roman" w:hAnsi="Times New Roman"/>
                <w:i/>
                <w:sz w:val="24"/>
                <w:szCs w:val="24"/>
              </w:rPr>
              <w:t xml:space="preserve"> (</w:t>
            </w:r>
            <w:r w:rsidRPr="00CB5EB6">
              <w:rPr>
                <w:rFonts w:ascii="Times New Roman" w:hAnsi="Times New Roman"/>
                <w:sz w:val="24"/>
                <w:szCs w:val="24"/>
              </w:rPr>
              <w:t xml:space="preserve">складене учасником в довільній формі з зазначенням інформації згідно з </w:t>
            </w:r>
            <w:r w:rsidRPr="00CB5EB6">
              <w:rPr>
                <w:rFonts w:ascii="Times New Roman" w:hAnsi="Times New Roman"/>
                <w:b/>
                <w:sz w:val="24"/>
                <w:szCs w:val="24"/>
              </w:rPr>
              <w:t>Додатком 3</w:t>
            </w:r>
            <w:r w:rsidRPr="00CB5EB6">
              <w:rPr>
                <w:rFonts w:ascii="Times New Roman" w:hAnsi="Times New Roman"/>
                <w:sz w:val="24"/>
                <w:szCs w:val="24"/>
              </w:rPr>
              <w:t xml:space="preserve"> до цієї тендерної документації);</w:t>
            </w:r>
          </w:p>
          <w:p w14:paraId="6CB7C173" w14:textId="77777777" w:rsidR="00143070" w:rsidRPr="008C3EF3" w:rsidRDefault="00772193" w:rsidP="00143070">
            <w:pPr>
              <w:tabs>
                <w:tab w:val="left" w:pos="230"/>
                <w:tab w:val="left" w:pos="9503"/>
              </w:tabs>
              <w:ind w:right="-22"/>
              <w:jc w:val="both"/>
              <w:textAlignment w:val="baseline"/>
              <w:rPr>
                <w:rFonts w:ascii="Times New Roman" w:hAnsi="Times New Roman" w:cs="Times New Roman"/>
                <w:sz w:val="24"/>
                <w:szCs w:val="24"/>
              </w:rPr>
            </w:pPr>
            <w:r w:rsidRPr="00CB5EB6">
              <w:rPr>
                <w:rFonts w:ascii="Times New Roman" w:hAnsi="Times New Roman"/>
                <w:sz w:val="24"/>
                <w:szCs w:val="24"/>
              </w:rPr>
              <w:t xml:space="preserve">- </w:t>
            </w:r>
            <w:r w:rsidR="00143070" w:rsidRPr="008C3EF3">
              <w:rPr>
                <w:rFonts w:ascii="Times New Roman" w:hAnsi="Times New Roman" w:cs="Times New Roman"/>
                <w:sz w:val="24"/>
                <w:szCs w:val="24"/>
              </w:rPr>
              <w:t>копія(-ї) діючого(-х) сертифікату(</w:t>
            </w:r>
            <w:proofErr w:type="spellStart"/>
            <w:r w:rsidR="00143070" w:rsidRPr="008C3EF3">
              <w:rPr>
                <w:rFonts w:ascii="Times New Roman" w:hAnsi="Times New Roman" w:cs="Times New Roman"/>
                <w:sz w:val="24"/>
                <w:szCs w:val="24"/>
              </w:rPr>
              <w:t>-ів</w:t>
            </w:r>
            <w:proofErr w:type="spellEnd"/>
            <w:r w:rsidR="00143070" w:rsidRPr="008C3EF3">
              <w:rPr>
                <w:rFonts w:ascii="Times New Roman" w:hAnsi="Times New Roman" w:cs="Times New Roman"/>
                <w:sz w:val="24"/>
                <w:szCs w:val="24"/>
              </w:rPr>
              <w:t>)</w:t>
            </w:r>
            <w:r w:rsidR="001E7961">
              <w:rPr>
                <w:rFonts w:ascii="Times New Roman" w:hAnsi="Times New Roman" w:cs="Times New Roman"/>
                <w:sz w:val="24"/>
                <w:szCs w:val="24"/>
              </w:rPr>
              <w:t xml:space="preserve"> </w:t>
            </w:r>
            <w:r w:rsidR="00143070" w:rsidRPr="008C3EF3">
              <w:rPr>
                <w:rFonts w:ascii="Times New Roman" w:hAnsi="Times New Roman" w:cs="Times New Roman"/>
                <w:sz w:val="24"/>
                <w:szCs w:val="24"/>
              </w:rPr>
              <w:t xml:space="preserve">генетичних, технологічних та якісних характеристик товару, який у разі укладення договору буде </w:t>
            </w:r>
            <w:r w:rsidR="001E7961">
              <w:rPr>
                <w:rFonts w:ascii="Times New Roman" w:hAnsi="Times New Roman" w:cs="Times New Roman"/>
                <w:sz w:val="24"/>
                <w:szCs w:val="24"/>
              </w:rPr>
              <w:t>постачатися, завірений печаткою</w:t>
            </w:r>
            <w:r w:rsidR="00143070" w:rsidRPr="008C3EF3">
              <w:rPr>
                <w:rFonts w:ascii="Times New Roman" w:hAnsi="Times New Roman" w:cs="Times New Roman"/>
                <w:sz w:val="24"/>
                <w:szCs w:val="24"/>
              </w:rPr>
              <w:t xml:space="preserve"> виробника (або його офіційного представника, дилера, дистриб’ютора, продавця вищевказаних марок) або  власника сертифікату;</w:t>
            </w:r>
          </w:p>
          <w:p w14:paraId="60853BD5" w14:textId="77777777" w:rsidR="00772193" w:rsidRPr="003052D0" w:rsidRDefault="00772193" w:rsidP="003052D0">
            <w:pPr>
              <w:pStyle w:val="a8"/>
              <w:jc w:val="both"/>
              <w:rPr>
                <w:rFonts w:ascii="Times New Roman" w:hAnsi="Times New Roman"/>
                <w:sz w:val="24"/>
                <w:szCs w:val="24"/>
              </w:rPr>
            </w:pPr>
            <w:r w:rsidRPr="003052D0">
              <w:rPr>
                <w:rFonts w:ascii="Times New Roman" w:hAnsi="Times New Roman"/>
                <w:sz w:val="24"/>
                <w:szCs w:val="24"/>
              </w:rPr>
              <w:t>-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Для цього, учасник повинен використовувати систему управління якістю  та  систему  екологічного управління   стосовно  оптової  торгівлі твердим паливом (код ДКПП 46.71):</w:t>
            </w:r>
          </w:p>
          <w:p w14:paraId="7255394F"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 копії  діючих  сертифікатів  ISO 9001:2015 та  ISO 14001:2015, виданих  на ім’я учасника  органом з оцінки відповідності, який пройшов акредитацію в Україні відповідно до Закону України "Про акредитацію органів з оцінки відповідності" та внесений до реєстру акредитованих органів з оцінки відповідності  НААУ МЕРТУ щодо зазначених систем, що засвідчує   використання  учасником  системи управління  якості  та системи  екологічного управління   стосовно  оптової  торгівлі твердим паливом (код ДКПП 46.71);</w:t>
            </w:r>
          </w:p>
          <w:p w14:paraId="4A849139"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 копії діючих сертифікатів ISO 28000:2008 (ISO 28000:2007) та  ISO 45001:2019, що засвідчують використання учасником вказаних систем стосовно  оптової  торгівлі твердим паливом (код ДКПП 46.71), виданих на ім’я учасника торгів  органом з сертифікації систем управління;</w:t>
            </w:r>
          </w:p>
          <w:p w14:paraId="422C814A" w14:textId="4092B949"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 xml:space="preserve">- інші документи, передбачені відповідними розділами та додатками тендерної документації, які підтверджують відповідність тендерної пропозиції </w:t>
            </w:r>
            <w:r w:rsidRPr="00CB5EB6">
              <w:rPr>
                <w:rFonts w:ascii="Times New Roman" w:hAnsi="Times New Roman"/>
                <w:sz w:val="24"/>
                <w:szCs w:val="24"/>
              </w:rPr>
              <w:lastRenderedPageBreak/>
              <w:t xml:space="preserve">учасника технічним, якісним, кількісним та іншим вимогам до предмета закупівлі, установленим замовником (для юридичних осіб та фізичних осіб, у тому числі фізичних осіб-підприємців). </w:t>
            </w:r>
          </w:p>
          <w:p w14:paraId="4068D2E4" w14:textId="77777777" w:rsidR="00772193" w:rsidRPr="00CB5EB6" w:rsidRDefault="00772193" w:rsidP="00772193">
            <w:pPr>
              <w:pStyle w:val="a8"/>
              <w:jc w:val="both"/>
              <w:rPr>
                <w:rFonts w:ascii="Times New Roman" w:hAnsi="Times New Roman"/>
                <w:sz w:val="24"/>
                <w:szCs w:val="24"/>
              </w:rPr>
            </w:pPr>
            <w:r w:rsidRPr="00CB5EB6">
              <w:rPr>
                <w:rFonts w:ascii="Times New Roman" w:hAnsi="Times New Roman"/>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06F5AF5" w14:textId="77777777" w:rsidR="00BB6CDD" w:rsidRPr="002A25EF" w:rsidRDefault="00772193" w:rsidP="00772193">
            <w:pPr>
              <w:widowControl w:val="0"/>
              <w:pBdr>
                <w:top w:val="nil"/>
                <w:left w:val="nil"/>
                <w:bottom w:val="nil"/>
                <w:right w:val="nil"/>
                <w:between w:val="nil"/>
              </w:pBdr>
              <w:ind w:right="-22"/>
              <w:jc w:val="both"/>
              <w:rPr>
                <w:rFonts w:ascii="Times New Roman" w:eastAsia="Times New Roman" w:hAnsi="Times New Roman" w:cs="Times New Roman"/>
                <w:color w:val="000000"/>
                <w:sz w:val="24"/>
                <w:szCs w:val="24"/>
              </w:rPr>
            </w:pPr>
            <w:r w:rsidRPr="00CB5EB6">
              <w:rPr>
                <w:rFonts w:ascii="Times New Roman" w:hAnsi="Times New Roman"/>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B6CDD" w14:paraId="5AE32DD2" w14:textId="77777777" w:rsidTr="00C071F4">
        <w:trPr>
          <w:trHeight w:val="2018"/>
          <w:jc w:val="center"/>
        </w:trPr>
        <w:tc>
          <w:tcPr>
            <w:tcW w:w="675" w:type="dxa"/>
          </w:tcPr>
          <w:p w14:paraId="17FE663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15A3BE3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45C44DD2"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6EA39F9"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32BEC047"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B6CDD" w14:paraId="3CD1D6B9" w14:textId="77777777" w:rsidTr="00C071F4">
        <w:trPr>
          <w:trHeight w:val="522"/>
          <w:jc w:val="center"/>
        </w:trPr>
        <w:tc>
          <w:tcPr>
            <w:tcW w:w="675" w:type="dxa"/>
          </w:tcPr>
          <w:p w14:paraId="5861BCC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38954424" w14:textId="77777777" w:rsidR="00BB6CDD" w:rsidRDefault="004D4827">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5163E4FB" w14:textId="77777777" w:rsidR="00BB6CDD" w:rsidRDefault="00BB6CD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15E18FC8" w14:textId="013C2477" w:rsidR="005B7ACF" w:rsidRDefault="004D4827" w:rsidP="005B7ACF">
            <w:pPr>
              <w:pBdr>
                <w:top w:val="nil"/>
                <w:left w:val="nil"/>
                <w:bottom w:val="nil"/>
                <w:right w:val="nil"/>
                <w:between w:val="nil"/>
              </w:pBdr>
              <w:shd w:val="clear" w:color="auto" w:fill="FFFFFF"/>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8.1. </w:t>
            </w:r>
            <w:proofErr w:type="spellStart"/>
            <w:r w:rsidR="005B7ACF">
              <w:rPr>
                <w:rFonts w:ascii="Times New Roman" w:eastAsia="Times New Roman" w:hAnsi="Times New Roman"/>
                <w:sz w:val="24"/>
                <w:szCs w:val="24"/>
              </w:rPr>
              <w:t>Закуповується</w:t>
            </w:r>
            <w:proofErr w:type="spellEnd"/>
            <w:r w:rsidR="005B7ACF">
              <w:rPr>
                <w:rFonts w:ascii="Times New Roman" w:eastAsia="Times New Roman" w:hAnsi="Times New Roman"/>
                <w:sz w:val="24"/>
                <w:szCs w:val="24"/>
              </w:rPr>
              <w:t xml:space="preserve"> товар, тому вимоги щодо надання інформації про субпідрядника</w:t>
            </w:r>
            <w:r w:rsidR="002D132C">
              <w:rPr>
                <w:rFonts w:ascii="Times New Roman" w:eastAsia="Times New Roman" w:hAnsi="Times New Roman"/>
                <w:sz w:val="24"/>
                <w:szCs w:val="24"/>
              </w:rPr>
              <w:t>/ співвиконавця не встановлюються.</w:t>
            </w:r>
          </w:p>
          <w:p w14:paraId="00544B1A" w14:textId="09559DA3" w:rsidR="00BB6CDD" w:rsidRDefault="00BB6C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13C77F7A" w14:textId="77777777" w:rsidTr="00C071F4">
        <w:trPr>
          <w:trHeight w:val="522"/>
          <w:jc w:val="center"/>
        </w:trPr>
        <w:tc>
          <w:tcPr>
            <w:tcW w:w="675" w:type="dxa"/>
          </w:tcPr>
          <w:p w14:paraId="59274C7A"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53ADC14E"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BDDB722" w14:textId="77777777" w:rsidR="00BB6CDD" w:rsidRDefault="004D482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color w:val="000000"/>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B6CDD" w14:paraId="20B262AC" w14:textId="77777777" w:rsidTr="00C071F4">
        <w:trPr>
          <w:trHeight w:val="522"/>
          <w:jc w:val="center"/>
        </w:trPr>
        <w:tc>
          <w:tcPr>
            <w:tcW w:w="10101" w:type="dxa"/>
            <w:gridSpan w:val="4"/>
            <w:shd w:val="clear" w:color="auto" w:fill="A5A5A5"/>
          </w:tcPr>
          <w:p w14:paraId="677222EA" w14:textId="77777777" w:rsidR="00BB6CDD" w:rsidRDefault="004D482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BB6CDD" w14:paraId="4783AF57" w14:textId="77777777" w:rsidTr="00C071F4">
        <w:trPr>
          <w:trHeight w:val="522"/>
          <w:jc w:val="center"/>
        </w:trPr>
        <w:tc>
          <w:tcPr>
            <w:tcW w:w="675" w:type="dxa"/>
          </w:tcPr>
          <w:p w14:paraId="7680170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14:paraId="2B0070B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14:paraId="4AF1CC9D" w14:textId="77777777" w:rsidR="00CB5EB6" w:rsidRDefault="004D4827" w:rsidP="00AD7E52">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 xml:space="preserve">Кінцевий строк подання тендерних пропозицій </w:t>
            </w:r>
          </w:p>
          <w:p w14:paraId="39438797" w14:textId="4B890000" w:rsidR="00BB6CDD" w:rsidRPr="00AD7E52" w:rsidRDefault="00B65680" w:rsidP="00900E13">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261737">
              <w:rPr>
                <w:rFonts w:ascii="Times New Roman" w:eastAsia="Times New Roman" w:hAnsi="Times New Roman" w:cs="Times New Roman"/>
                <w:color w:val="000000"/>
                <w:sz w:val="24"/>
                <w:szCs w:val="24"/>
              </w:rPr>
              <w:t>.01</w:t>
            </w:r>
            <w:r w:rsidR="005338E8">
              <w:rPr>
                <w:rFonts w:ascii="Times New Roman" w:eastAsia="Times New Roman" w:hAnsi="Times New Roman" w:cs="Times New Roman"/>
                <w:color w:val="000000"/>
                <w:sz w:val="24"/>
                <w:szCs w:val="24"/>
              </w:rPr>
              <w:t>.202</w:t>
            </w:r>
            <w:r w:rsidR="00F8711C">
              <w:rPr>
                <w:rFonts w:ascii="Times New Roman" w:eastAsia="Times New Roman" w:hAnsi="Times New Roman" w:cs="Times New Roman"/>
                <w:color w:val="000000"/>
                <w:sz w:val="24"/>
                <w:szCs w:val="24"/>
              </w:rPr>
              <w:t>3</w:t>
            </w:r>
            <w:r w:rsidR="00261737">
              <w:rPr>
                <w:rFonts w:ascii="Times New Roman" w:eastAsia="Times New Roman" w:hAnsi="Times New Roman" w:cs="Times New Roman"/>
                <w:color w:val="000000"/>
                <w:sz w:val="24"/>
                <w:szCs w:val="24"/>
              </w:rPr>
              <w:t xml:space="preserve"> </w:t>
            </w:r>
            <w:r w:rsidR="00E322D4" w:rsidRPr="00065E17">
              <w:rPr>
                <w:rFonts w:ascii="Times New Roman" w:eastAsia="Times New Roman" w:hAnsi="Times New Roman" w:cs="Times New Roman"/>
                <w:color w:val="000000"/>
                <w:sz w:val="24"/>
                <w:szCs w:val="24"/>
              </w:rPr>
              <w:t>р.</w:t>
            </w:r>
            <w:r w:rsidR="00762348" w:rsidRPr="00065E17">
              <w:rPr>
                <w:rFonts w:ascii="Times New Roman" w:eastAsia="Times New Roman" w:hAnsi="Times New Roman" w:cs="Times New Roman"/>
                <w:color w:val="000000"/>
                <w:sz w:val="24"/>
                <w:szCs w:val="24"/>
              </w:rPr>
              <w:t>;</w:t>
            </w:r>
            <w:r w:rsidR="0009071D" w:rsidRPr="00065E17">
              <w:rPr>
                <w:rFonts w:ascii="Times New Roman" w:eastAsia="Times New Roman" w:hAnsi="Times New Roman" w:cs="Times New Roman"/>
                <w:color w:val="000000"/>
                <w:sz w:val="24"/>
                <w:szCs w:val="24"/>
              </w:rPr>
              <w:t xml:space="preserve"> </w:t>
            </w:r>
            <w:bookmarkStart w:id="1" w:name="_Hlk120191981"/>
            <w:r w:rsidR="00E65B33">
              <w:rPr>
                <w:rFonts w:ascii="Times New Roman" w:eastAsia="Times New Roman" w:hAnsi="Times New Roman" w:cs="Times New Roman"/>
                <w:color w:val="000000"/>
                <w:sz w:val="24"/>
                <w:szCs w:val="24"/>
              </w:rPr>
              <w:t>час встановлюється системою автоматично</w:t>
            </w:r>
            <w:r w:rsidR="00900E13" w:rsidRPr="00065E17">
              <w:rPr>
                <w:rFonts w:ascii="Times New Roman" w:eastAsia="Times New Roman" w:hAnsi="Times New Roman" w:cs="Times New Roman"/>
                <w:color w:val="000000"/>
                <w:sz w:val="24"/>
                <w:szCs w:val="24"/>
              </w:rPr>
              <w:t>.</w:t>
            </w:r>
          </w:p>
          <w:bookmarkEnd w:id="1"/>
          <w:p w14:paraId="6EB57C8D" w14:textId="77777777" w:rsidR="00BB6CDD" w:rsidRPr="00AD7E52" w:rsidRDefault="004D4827">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D7E52">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0C4E34ED" w14:textId="70D0984F" w:rsidR="00261737" w:rsidRPr="00261737" w:rsidRDefault="00B63374" w:rsidP="005338E8">
            <w:pPr>
              <w:pStyle w:val="ab"/>
              <w:numPr>
                <w:ilvl w:val="1"/>
                <w:numId w:val="2"/>
              </w:numPr>
              <w:pBdr>
                <w:top w:val="nil"/>
                <w:left w:val="nil"/>
                <w:bottom w:val="nil"/>
                <w:right w:val="nil"/>
                <w:between w:val="nil"/>
              </w:pBdr>
              <w:spacing w:line="240" w:lineRule="auto"/>
              <w:jc w:val="both"/>
              <w:rPr>
                <w:color w:val="000000"/>
                <w:sz w:val="24"/>
                <w:szCs w:val="24"/>
              </w:rPr>
            </w:pPr>
            <w:r>
              <w:rPr>
                <w:color w:val="000000"/>
                <w:sz w:val="24"/>
                <w:szCs w:val="24"/>
              </w:rPr>
              <w:t xml:space="preserve"> </w:t>
            </w:r>
            <w:r w:rsidRPr="00261737">
              <w:rPr>
                <w:rFonts w:eastAsia="Calibri"/>
                <w:color w:val="000000"/>
                <w:sz w:val="24"/>
                <w:szCs w:val="24"/>
                <w:shd w:val="solid" w:color="FFFFFF" w:fill="FFFFFF"/>
                <w:lang w:eastAsia="en-US" w:bidi="ar-SA"/>
              </w:rPr>
              <w:t>Елек</w:t>
            </w:r>
            <w:r w:rsidR="004D4827" w:rsidRPr="00261737">
              <w:rPr>
                <w:rFonts w:eastAsia="Calibri"/>
                <w:color w:val="000000"/>
                <w:sz w:val="24"/>
                <w:szCs w:val="24"/>
                <w:shd w:val="solid" w:color="FFFFFF" w:fill="FFFFFF"/>
                <w:lang w:eastAsia="en-US" w:bidi="ar-SA"/>
              </w:rPr>
              <w:t xml:space="preserve">тронна </w:t>
            </w:r>
            <w:r w:rsidR="00261737">
              <w:rPr>
                <w:rFonts w:eastAsia="Calibri"/>
                <w:color w:val="000000"/>
                <w:sz w:val="24"/>
                <w:szCs w:val="24"/>
                <w:shd w:val="solid" w:color="FFFFFF" w:fill="FFFFFF"/>
                <w:lang w:eastAsia="en-US" w:bidi="ar-SA"/>
              </w:rPr>
              <w:t xml:space="preserve">  </w:t>
            </w:r>
            <w:r w:rsidR="004D4827" w:rsidRPr="00261737">
              <w:rPr>
                <w:rFonts w:eastAsia="Calibri"/>
                <w:color w:val="000000"/>
                <w:sz w:val="24"/>
                <w:szCs w:val="24"/>
                <w:shd w:val="solid" w:color="FFFFFF" w:fill="FFFFFF"/>
                <w:lang w:eastAsia="en-US" w:bidi="ar-SA"/>
              </w:rPr>
              <w:t xml:space="preserve">система </w:t>
            </w:r>
            <w:r w:rsidR="00261737">
              <w:rPr>
                <w:rFonts w:eastAsia="Calibri"/>
                <w:color w:val="000000"/>
                <w:sz w:val="24"/>
                <w:szCs w:val="24"/>
                <w:shd w:val="solid" w:color="FFFFFF" w:fill="FFFFFF"/>
                <w:lang w:eastAsia="en-US" w:bidi="ar-SA"/>
              </w:rPr>
              <w:t xml:space="preserve"> </w:t>
            </w:r>
            <w:r w:rsidR="004D4827" w:rsidRPr="00261737">
              <w:rPr>
                <w:rFonts w:eastAsia="Calibri"/>
                <w:color w:val="000000"/>
                <w:sz w:val="24"/>
                <w:szCs w:val="24"/>
                <w:shd w:val="solid" w:color="FFFFFF" w:fill="FFFFFF"/>
                <w:lang w:eastAsia="en-US" w:bidi="ar-SA"/>
              </w:rPr>
              <w:t>закупівель</w:t>
            </w:r>
            <w:r w:rsidR="00261737">
              <w:rPr>
                <w:rFonts w:eastAsia="Calibri"/>
                <w:color w:val="000000"/>
                <w:sz w:val="24"/>
                <w:szCs w:val="24"/>
                <w:shd w:val="solid" w:color="FFFFFF" w:fill="FFFFFF"/>
                <w:lang w:eastAsia="en-US" w:bidi="ar-SA"/>
              </w:rPr>
              <w:t xml:space="preserve"> </w:t>
            </w:r>
            <w:r w:rsidR="004D4827" w:rsidRPr="00261737">
              <w:rPr>
                <w:rFonts w:eastAsia="Calibri"/>
                <w:color w:val="000000"/>
                <w:sz w:val="24"/>
                <w:szCs w:val="24"/>
                <w:shd w:val="solid" w:color="FFFFFF" w:fill="FFFFFF"/>
                <w:lang w:eastAsia="en-US" w:bidi="ar-SA"/>
              </w:rPr>
              <w:t xml:space="preserve"> автоматично</w:t>
            </w:r>
          </w:p>
          <w:p w14:paraId="724E78F8" w14:textId="4A752D0D" w:rsidR="00BB6CDD" w:rsidRPr="00261737" w:rsidRDefault="00261737" w:rsidP="00261737">
            <w:pPr>
              <w:pBdr>
                <w:top w:val="nil"/>
                <w:left w:val="nil"/>
                <w:bottom w:val="nil"/>
                <w:right w:val="nil"/>
                <w:between w:val="nil"/>
              </w:pBdr>
              <w:jc w:val="both"/>
              <w:rPr>
                <w:color w:val="000000"/>
                <w:sz w:val="24"/>
                <w:szCs w:val="24"/>
              </w:rPr>
            </w:pPr>
            <w:r w:rsidRPr="00261737">
              <w:rPr>
                <w:rFonts w:ascii="Times New Roman" w:hAnsi="Times New Roman" w:cs="Times New Roman"/>
                <w:color w:val="000000"/>
                <w:sz w:val="24"/>
                <w:szCs w:val="24"/>
                <w:shd w:val="solid" w:color="FFFFFF" w:fill="FFFFFF"/>
                <w:lang w:eastAsia="en-US"/>
              </w:rPr>
              <w:t xml:space="preserve"> </w:t>
            </w:r>
            <w:r w:rsidR="004D4827" w:rsidRPr="00261737">
              <w:rPr>
                <w:rFonts w:ascii="Times New Roman" w:hAnsi="Times New Roman" w:cs="Times New Roman"/>
                <w:color w:val="000000"/>
                <w:sz w:val="24"/>
                <w:szCs w:val="24"/>
                <w:shd w:val="solid" w:color="FFFFFF" w:fill="FFFFFF"/>
                <w:lang w:eastAsia="en-US"/>
              </w:rPr>
              <w:t>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B6CDD" w14:paraId="24556068" w14:textId="77777777" w:rsidTr="00C071F4">
        <w:trPr>
          <w:trHeight w:val="522"/>
          <w:jc w:val="center"/>
        </w:trPr>
        <w:tc>
          <w:tcPr>
            <w:tcW w:w="675" w:type="dxa"/>
          </w:tcPr>
          <w:p w14:paraId="21EA702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39DD4FF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7A50F790" w14:textId="48F08255"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w:t>
            </w:r>
            <w:r w:rsidR="005B7ACF" w:rsidRPr="00F86AE8">
              <w:rPr>
                <w:rFonts w:ascii="Times New Roman" w:hAnsi="Times New Roman"/>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rFonts w:ascii="Times New Roman" w:eastAsia="Times New Roman" w:hAnsi="Times New Roman" w:cs="Times New Roman"/>
                <w:color w:val="000000"/>
                <w:sz w:val="24"/>
                <w:szCs w:val="24"/>
              </w:rPr>
              <w:t>.</w:t>
            </w:r>
          </w:p>
          <w:p w14:paraId="0F364ACC"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1B9DAA4" w14:textId="77777777" w:rsidR="00BB6CDD" w:rsidRDefault="004D4827" w:rsidP="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w:t>
            </w:r>
            <w:r w:rsidR="006B1289">
              <w:rPr>
                <w:rFonts w:ascii="Times New Roman" w:eastAsia="Times New Roman" w:hAnsi="Times New Roman" w:cs="Times New Roman"/>
                <w:color w:val="000000"/>
                <w:sz w:val="24"/>
                <w:szCs w:val="24"/>
              </w:rPr>
              <w:t xml:space="preserve">електронного аукціону складає не менше 0,5 </w:t>
            </w:r>
            <w:r>
              <w:rPr>
                <w:rFonts w:ascii="Times New Roman" w:eastAsia="Times New Roman" w:hAnsi="Times New Roman" w:cs="Times New Roman"/>
                <w:color w:val="000000"/>
                <w:sz w:val="24"/>
                <w:szCs w:val="24"/>
              </w:rPr>
              <w:t xml:space="preserve"> відсотка від очікуваної вартості закупівлі.</w:t>
            </w:r>
          </w:p>
          <w:p w14:paraId="0205A770" w14:textId="7D7D6E27" w:rsidR="005B7ACF" w:rsidRPr="00F86AE8" w:rsidRDefault="005B7ACF" w:rsidP="005B7A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2.4.</w:t>
            </w:r>
            <w:r w:rsidRPr="00F86AE8">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DF52FDB" w14:textId="77777777" w:rsidR="005B7ACF" w:rsidRPr="00F86AE8"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sidRPr="00F86AE8">
              <w:rPr>
                <w:rFonts w:ascii="Times New Roman" w:eastAsia="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239B8EE" w14:textId="77777777" w:rsidR="005B7ACF" w:rsidRDefault="005B7ACF" w:rsidP="005B7ACF">
            <w:pPr>
              <w:widowControl w:val="0"/>
              <w:pBdr>
                <w:top w:val="nil"/>
                <w:left w:val="nil"/>
                <w:bottom w:val="nil"/>
                <w:right w:val="nil"/>
                <w:between w:val="nil"/>
              </w:pBdr>
              <w:jc w:val="both"/>
              <w:rPr>
                <w:rFonts w:ascii="Times New Roman" w:hAnsi="Times New Roman"/>
                <w:color w:val="000000"/>
                <w:sz w:val="24"/>
                <w:szCs w:val="24"/>
                <w:shd w:val="solid" w:color="FFFFFF" w:fill="FFFFFF"/>
                <w:lang w:eastAsia="en-US"/>
              </w:rPr>
            </w:pPr>
            <w:r w:rsidRPr="00F86AE8">
              <w:rPr>
                <w:rFonts w:ascii="Times New Roman" w:hAnsi="Times New Roman"/>
                <w:color w:val="000000"/>
                <w:sz w:val="24"/>
                <w:szCs w:val="24"/>
                <w:shd w:val="solid" w:color="FFFFFF" w:fill="FFFFFF"/>
                <w:lang w:eastAsia="en-US"/>
              </w:rPr>
              <w:t>Замовник розглядає таку тендерну пропозицію відповідно до вимог</w:t>
            </w:r>
            <w:r w:rsidRPr="00F86AE8">
              <w:rPr>
                <w:rFonts w:ascii="Times New Roman" w:hAnsi="Times New Roman"/>
                <w:color w:val="000000"/>
                <w:sz w:val="24"/>
                <w:szCs w:val="24"/>
                <w:shd w:val="solid" w:color="FFFFFF" w:fill="FFFFFF"/>
                <w:lang w:val="ru-RU" w:eastAsia="en-US"/>
              </w:rPr>
              <w:t xml:space="preserve"> </w:t>
            </w:r>
            <w:r w:rsidRPr="00F86AE8">
              <w:rPr>
                <w:rFonts w:ascii="Times New Roman" w:hAnsi="Times New Roman"/>
                <w:color w:val="000000"/>
                <w:sz w:val="24"/>
                <w:szCs w:val="24"/>
                <w:shd w:val="solid" w:color="FFFFFF" w:fill="FFFFFF"/>
                <w:lang w:eastAsia="en-US"/>
              </w:rPr>
              <w:t>статті 29 Закону (положення частин другої, дванадцятої та</w:t>
            </w:r>
            <w:r w:rsidRPr="00F86AE8">
              <w:rPr>
                <w:rFonts w:ascii="Times New Roman" w:hAnsi="Times New Roman"/>
                <w:color w:val="000000"/>
                <w:sz w:val="24"/>
                <w:szCs w:val="24"/>
                <w:shd w:val="solid" w:color="FFFFFF" w:fill="FFFFFF"/>
                <w:lang w:val="ru-RU" w:eastAsia="en-US"/>
              </w:rPr>
              <w:t xml:space="preserve"> </w:t>
            </w:r>
            <w:r w:rsidRPr="00F86AE8">
              <w:rPr>
                <w:rFonts w:ascii="Times New Roman" w:hAnsi="Times New Roman"/>
                <w:color w:val="000000"/>
                <w:sz w:val="24"/>
                <w:szCs w:val="24"/>
                <w:shd w:val="solid" w:color="FFFFFF" w:fill="FFFFFF"/>
                <w:lang w:eastAsia="en-US"/>
              </w:rPr>
              <w:t>шістнадцятої статті 29 Закону не застосовуються) з урахуванням положень</w:t>
            </w:r>
            <w:r w:rsidRPr="00F86AE8">
              <w:rPr>
                <w:rFonts w:ascii="Times New Roman" w:hAnsi="Times New Roman"/>
                <w:color w:val="000000"/>
                <w:sz w:val="24"/>
                <w:szCs w:val="24"/>
                <w:shd w:val="solid" w:color="FFFFFF" w:fill="FFFFFF"/>
                <w:lang w:val="ru-RU" w:eastAsia="en-US"/>
              </w:rPr>
              <w:t xml:space="preserve"> </w:t>
            </w:r>
            <w:r w:rsidRPr="00F86AE8">
              <w:rPr>
                <w:rFonts w:ascii="Times New Roman" w:hAnsi="Times New Roman"/>
                <w:color w:val="000000"/>
                <w:sz w:val="24"/>
                <w:szCs w:val="24"/>
                <w:shd w:val="solid" w:color="FFFFFF" w:fill="FFFFFF"/>
                <w:lang w:eastAsia="en-US"/>
              </w:rPr>
              <w:lastRenderedPageBreak/>
              <w:t>пункту 40 цих особливостей.</w:t>
            </w:r>
          </w:p>
          <w:p w14:paraId="30E034C6" w14:textId="445E5399" w:rsidR="005B7ACF" w:rsidRDefault="005B7ACF" w:rsidP="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B6CDD" w14:paraId="56945537" w14:textId="77777777" w:rsidTr="00C071F4">
        <w:trPr>
          <w:trHeight w:val="522"/>
          <w:jc w:val="center"/>
        </w:trPr>
        <w:tc>
          <w:tcPr>
            <w:tcW w:w="10101" w:type="dxa"/>
            <w:gridSpan w:val="4"/>
            <w:shd w:val="clear" w:color="auto" w:fill="A5A5A5"/>
          </w:tcPr>
          <w:p w14:paraId="7A602C67" w14:textId="77777777" w:rsidR="00BB6CDD" w:rsidRDefault="004D482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BB6CDD" w14:paraId="09EDEFDF" w14:textId="77777777" w:rsidTr="00C071F4">
        <w:trPr>
          <w:trHeight w:val="522"/>
          <w:jc w:val="center"/>
        </w:trPr>
        <w:tc>
          <w:tcPr>
            <w:tcW w:w="675" w:type="dxa"/>
          </w:tcPr>
          <w:p w14:paraId="13960B1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7E34C267"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4912E114" w14:textId="77777777" w:rsidR="004628E1" w:rsidRDefault="004D4827" w:rsidP="004628E1">
            <w:pPr>
              <w:widowControl w:val="0"/>
              <w:pBdr>
                <w:top w:val="nil"/>
                <w:left w:val="nil"/>
                <w:bottom w:val="nil"/>
                <w:right w:val="nil"/>
                <w:between w:val="nil"/>
              </w:pBdr>
              <w:ind w:firstLine="566"/>
              <w:jc w:val="both"/>
              <w:rPr>
                <w:rFonts w:ascii="Book Antiqua" w:eastAsia="Times New Roman" w:hAnsi="Book Antiqua" w:cs="Times New Roman"/>
                <w:sz w:val="24"/>
                <w:szCs w:val="24"/>
                <w:lang w:eastAsia="uk-UA"/>
              </w:rPr>
            </w:pPr>
            <w:r>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004628E1" w:rsidRPr="004628E1">
              <w:rPr>
                <w:rFonts w:ascii="Book Antiqua" w:eastAsia="Times New Roman" w:hAnsi="Book Antiqua" w:cs="Times New Roman"/>
                <w:sz w:val="24"/>
                <w:szCs w:val="24"/>
                <w:lang w:eastAsia="uk-UA"/>
              </w:rPr>
              <w:t xml:space="preserve"> </w:t>
            </w:r>
            <w:r w:rsidR="004628E1">
              <w:rPr>
                <w:rFonts w:ascii="Book Antiqua" w:eastAsia="Times New Roman" w:hAnsi="Book Antiqua" w:cs="Times New Roman"/>
                <w:sz w:val="24"/>
                <w:szCs w:val="24"/>
                <w:lang w:eastAsia="uk-UA"/>
              </w:rPr>
              <w:t xml:space="preserve">            </w:t>
            </w:r>
          </w:p>
          <w:p w14:paraId="74519940" w14:textId="77777777" w:rsidR="004628E1" w:rsidRPr="004628E1" w:rsidRDefault="004628E1" w:rsidP="004628E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628E1">
              <w:rPr>
                <w:rFonts w:ascii="Times New Roman" w:eastAsia="Times New Roman" w:hAnsi="Times New Roman" w:cs="Times New Roman"/>
                <w:color w:val="000000"/>
                <w:sz w:val="24"/>
                <w:szCs w:val="24"/>
              </w:rPr>
              <w:t>Для проведення відкритих торгів з особливостями із застосуванням електронного аукціону повинно бути подано навіть одна тендерна пропозиція.</w:t>
            </w:r>
          </w:p>
          <w:p w14:paraId="0267B67C" w14:textId="77777777" w:rsidR="00BB6CDD" w:rsidRDefault="004D4827">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1.2. Єдиним критерієм оцінки згідно даної процедури відкритих торгів є ціна (питома вага критерію – 100%). Згідно ч. 1 ст. 2</w:t>
            </w:r>
            <w:r w:rsidR="008E3C2A">
              <w:rPr>
                <w:rFonts w:ascii="Times New Roman" w:eastAsia="Times New Roman" w:hAnsi="Times New Roman" w:cs="Times New Roman"/>
                <w:i/>
                <w:color w:val="000000"/>
                <w:sz w:val="24"/>
                <w:szCs w:val="24"/>
              </w:rPr>
              <w:t>9</w:t>
            </w:r>
            <w:r>
              <w:rPr>
                <w:rFonts w:ascii="Times New Roman" w:eastAsia="Times New Roman" w:hAnsi="Times New Roman" w:cs="Times New Roman"/>
                <w:i/>
                <w:color w:val="000000"/>
                <w:sz w:val="24"/>
                <w:szCs w:val="24"/>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5FD06AB8" w14:textId="7E676891" w:rsidR="00BB6CDD" w:rsidRPr="00952216" w:rsidRDefault="004D4827">
            <w:pPr>
              <w:widowControl w:val="0"/>
              <w:pBdr>
                <w:top w:val="nil"/>
                <w:left w:val="nil"/>
                <w:bottom w:val="nil"/>
                <w:right w:val="nil"/>
                <w:between w:val="nil"/>
              </w:pBdr>
              <w:ind w:firstLine="45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BA15B3">
              <w:rPr>
                <w:rFonts w:ascii="Times New Roman" w:eastAsia="Times New Roman" w:hAnsi="Times New Roman" w:cs="Times New Roman"/>
                <w:i/>
                <w:color w:val="000000"/>
                <w:sz w:val="24"/>
                <w:szCs w:val="24"/>
              </w:rPr>
              <w:t>;</w:t>
            </w:r>
            <w:r w:rsidR="00952216">
              <w:rPr>
                <w:rFonts w:ascii="Times New Roman" w:eastAsia="Times New Roman" w:hAnsi="Times New Roman" w:cs="Times New Roman"/>
                <w:i/>
                <w:color w:val="000000"/>
                <w:sz w:val="24"/>
                <w:szCs w:val="24"/>
              </w:rPr>
              <w:t xml:space="preserve"> в зв</w:t>
            </w:r>
            <w:r w:rsidR="00952216" w:rsidRPr="00952216">
              <w:rPr>
                <w:rFonts w:ascii="Times New Roman" w:eastAsia="Times New Roman" w:hAnsi="Times New Roman" w:cs="Times New Roman"/>
                <w:i/>
                <w:color w:val="000000"/>
                <w:sz w:val="24"/>
                <w:szCs w:val="24"/>
              </w:rPr>
              <w:t>’</w:t>
            </w:r>
            <w:r w:rsidR="00952216">
              <w:rPr>
                <w:rFonts w:ascii="Times New Roman" w:eastAsia="Times New Roman" w:hAnsi="Times New Roman" w:cs="Times New Roman"/>
                <w:i/>
                <w:color w:val="000000"/>
                <w:sz w:val="24"/>
                <w:szCs w:val="24"/>
              </w:rPr>
              <w:t>язку з тим, що предметом закупівлі є вугілля кам</w:t>
            </w:r>
            <w:r w:rsidR="00952216" w:rsidRPr="00952216">
              <w:rPr>
                <w:rFonts w:ascii="Times New Roman" w:eastAsia="Times New Roman" w:hAnsi="Times New Roman" w:cs="Times New Roman"/>
                <w:i/>
                <w:color w:val="000000"/>
                <w:sz w:val="24"/>
                <w:szCs w:val="24"/>
              </w:rPr>
              <w:t>’</w:t>
            </w:r>
            <w:r w:rsidR="00952216">
              <w:rPr>
                <w:rFonts w:ascii="Times New Roman" w:eastAsia="Times New Roman" w:hAnsi="Times New Roman" w:cs="Times New Roman"/>
                <w:i/>
                <w:color w:val="000000"/>
                <w:sz w:val="24"/>
                <w:szCs w:val="24"/>
              </w:rPr>
              <w:t>яне, учасниками процед</w:t>
            </w:r>
            <w:r w:rsidR="00050579">
              <w:rPr>
                <w:rFonts w:ascii="Times New Roman" w:eastAsia="Times New Roman" w:hAnsi="Times New Roman" w:cs="Times New Roman"/>
                <w:i/>
                <w:color w:val="000000"/>
                <w:sz w:val="24"/>
                <w:szCs w:val="24"/>
              </w:rPr>
              <w:t>у</w:t>
            </w:r>
            <w:r w:rsidR="00952216">
              <w:rPr>
                <w:rFonts w:ascii="Times New Roman" w:eastAsia="Times New Roman" w:hAnsi="Times New Roman" w:cs="Times New Roman"/>
                <w:i/>
                <w:color w:val="000000"/>
                <w:sz w:val="24"/>
                <w:szCs w:val="24"/>
              </w:rPr>
              <w:t xml:space="preserve">ри закупівлі не можуть бути </w:t>
            </w:r>
            <w:r w:rsidR="00952216" w:rsidRPr="00952216">
              <w:rPr>
                <w:rFonts w:ascii="Times New Roman" w:hAnsi="Times New Roman" w:cs="Times New Roman"/>
                <w:i/>
                <w:iCs/>
                <w:sz w:val="24"/>
                <w:szCs w:val="24"/>
              </w:rPr>
              <w:t xml:space="preserve">суб’єкти господарювання </w:t>
            </w:r>
            <w:r w:rsidR="00952216">
              <w:rPr>
                <w:rFonts w:ascii="Times New Roman" w:hAnsi="Times New Roman" w:cs="Times New Roman"/>
                <w:i/>
                <w:iCs/>
                <w:sz w:val="24"/>
                <w:szCs w:val="24"/>
              </w:rPr>
              <w:t>на спрощеній системі оподаткування.</w:t>
            </w:r>
          </w:p>
          <w:p w14:paraId="599AED1C" w14:textId="77777777" w:rsidR="00A76771" w:rsidRPr="00A76771" w:rsidRDefault="00A76771" w:rsidP="00A7677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w:t>
            </w:r>
            <w:r w:rsidRPr="00A76771">
              <w:rPr>
                <w:rFonts w:ascii="Times New Roman" w:eastAsia="Times New Roman" w:hAnsi="Times New Roman" w:cs="Times New Roman"/>
                <w:color w:val="000000"/>
                <w:sz w:val="24"/>
                <w:szCs w:val="24"/>
              </w:rPr>
              <w:lastRenderedPageBreak/>
              <w:t>економічно вигідною.</w:t>
            </w:r>
          </w:p>
          <w:p w14:paraId="27873AF7" w14:textId="77777777" w:rsidR="00A76771" w:rsidRDefault="00A7677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p>
        </w:tc>
      </w:tr>
      <w:tr w:rsidR="00BB6CDD" w14:paraId="0129AD06" w14:textId="77777777" w:rsidTr="00C071F4">
        <w:trPr>
          <w:trHeight w:val="522"/>
          <w:jc w:val="center"/>
        </w:trPr>
        <w:tc>
          <w:tcPr>
            <w:tcW w:w="675" w:type="dxa"/>
          </w:tcPr>
          <w:p w14:paraId="08180533"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C8C1812" w14:textId="77777777" w:rsidR="00BB6CDD" w:rsidRDefault="004D482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45843A43" w14:textId="77777777" w:rsidR="00463108" w:rsidRPr="00954747" w:rsidRDefault="00463108" w:rsidP="00463108">
            <w:pPr>
              <w:pStyle w:val="a8"/>
              <w:jc w:val="both"/>
              <w:rPr>
                <w:rFonts w:ascii="Times New Roman" w:hAnsi="Times New Roman"/>
                <w:color w:val="auto"/>
                <w:sz w:val="24"/>
                <w:szCs w:val="24"/>
              </w:rPr>
            </w:pPr>
            <w:r w:rsidRPr="001D3BEA">
              <w:rPr>
                <w:rFonts w:ascii="Times New Roman" w:hAnsi="Times New Roman"/>
                <w:sz w:val="24"/>
                <w:szCs w:val="24"/>
              </w:rPr>
              <w:t>2.</w:t>
            </w:r>
            <w:r w:rsidRPr="00954747">
              <w:rPr>
                <w:rFonts w:ascii="Times New Roman" w:hAnsi="Times New Roman"/>
                <w:sz w:val="24"/>
                <w:szCs w:val="24"/>
              </w:rPr>
              <w:t>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hAnsi="Times New Roman"/>
                <w:sz w:val="24"/>
                <w:szCs w:val="24"/>
              </w:rPr>
              <w:t xml:space="preserve"> </w:t>
            </w:r>
            <w:r w:rsidRPr="00954747">
              <w:rPr>
                <w:rFonts w:ascii="Times New Roman" w:hAnsi="Times New Roman"/>
                <w:color w:val="auto"/>
                <w:sz w:val="24"/>
                <w:szCs w:val="24"/>
              </w:rPr>
              <w:t>Наприклад:</w:t>
            </w:r>
          </w:p>
          <w:p w14:paraId="7CBC005E"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FF0000"/>
                <w:sz w:val="24"/>
                <w:szCs w:val="24"/>
              </w:rPr>
              <w:t xml:space="preserve"> </w:t>
            </w:r>
            <w:r w:rsidRPr="00954747">
              <w:rPr>
                <w:rFonts w:ascii="Times New Roman" w:hAnsi="Times New Roman"/>
                <w:color w:val="auto"/>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536702C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великої літери;</w:t>
            </w:r>
          </w:p>
          <w:p w14:paraId="31E30E46"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уживання розділових знаків та відмінювання слів у реченні;</w:t>
            </w:r>
          </w:p>
          <w:p w14:paraId="6EA755D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використання слова або мовного звороту, запозичених з іншої мови;</w:t>
            </w:r>
          </w:p>
          <w:p w14:paraId="24940A38"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E58D158"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застосування правил переносу частини слова з рядка в рядок;</w:t>
            </w:r>
          </w:p>
          <w:p w14:paraId="1064165B"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написання слів разом та/або окремо, та/або через дефіс;</w:t>
            </w:r>
          </w:p>
          <w:p w14:paraId="6ABA5E6C"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C54C60"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E0FAB0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20450A"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057E41"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C9537D"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94AE04"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4E48D7F"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F1503E6"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436252"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81FE6D6" w14:textId="77777777" w:rsidR="00463108" w:rsidRPr="00954747"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47F49A2" w14:textId="63D2C19D" w:rsidR="00BB6CDD" w:rsidRDefault="00463108" w:rsidP="00463108">
            <w:pPr>
              <w:pStyle w:val="a8"/>
              <w:jc w:val="both"/>
              <w:rPr>
                <w:rFonts w:ascii="Times New Roman" w:hAnsi="Times New Roman"/>
                <w:color w:val="auto"/>
                <w:sz w:val="24"/>
                <w:szCs w:val="24"/>
              </w:rPr>
            </w:pPr>
            <w:r w:rsidRPr="00954747">
              <w:rPr>
                <w:rFonts w:ascii="Times New Roman" w:hAnsi="Times New Roman"/>
                <w:color w:val="auto"/>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E351CB"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Приклади формальних помилок:</w:t>
            </w:r>
          </w:p>
          <w:p w14:paraId="46C5B98E"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 xml:space="preserve">«вінницька область» замість «Вінницька область» або «місто </w:t>
            </w:r>
            <w:proofErr w:type="spellStart"/>
            <w:r w:rsidRPr="003A5A76">
              <w:rPr>
                <w:sz w:val="24"/>
                <w:szCs w:val="24"/>
              </w:rPr>
              <w:t>львів</w:t>
            </w:r>
            <w:proofErr w:type="spellEnd"/>
            <w:r w:rsidRPr="003A5A76">
              <w:rPr>
                <w:sz w:val="24"/>
                <w:szCs w:val="24"/>
              </w:rPr>
              <w:t xml:space="preserve">» замість «місто Львів»; </w:t>
            </w:r>
          </w:p>
          <w:p w14:paraId="2A6C4A23"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«у складі тендерна пропозиція» замість «у складі тендерної пропозиції»;</w:t>
            </w:r>
          </w:p>
          <w:p w14:paraId="1764FA7B"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7EA0B64"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w:t>
            </w:r>
            <w:proofErr w:type="spellStart"/>
            <w:r w:rsidRPr="003A5A76">
              <w:rPr>
                <w:sz w:val="24"/>
                <w:szCs w:val="24"/>
              </w:rPr>
              <w:t>тендернапропозиція</w:t>
            </w:r>
            <w:proofErr w:type="spellEnd"/>
            <w:r w:rsidRPr="003A5A76">
              <w:rPr>
                <w:sz w:val="24"/>
                <w:szCs w:val="24"/>
              </w:rPr>
              <w:t>» замість «тендерна пропозиція»;</w:t>
            </w:r>
          </w:p>
          <w:p w14:paraId="08C3B27B"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lastRenderedPageBreak/>
              <w:t>«</w:t>
            </w:r>
            <w:proofErr w:type="spellStart"/>
            <w:r w:rsidRPr="003A5A76">
              <w:rPr>
                <w:sz w:val="24"/>
                <w:szCs w:val="24"/>
              </w:rPr>
              <w:t>срток</w:t>
            </w:r>
            <w:proofErr w:type="spellEnd"/>
            <w:r w:rsidRPr="003A5A76">
              <w:rPr>
                <w:sz w:val="24"/>
                <w:szCs w:val="24"/>
              </w:rPr>
              <w:t xml:space="preserve"> поставки» замість «строк поставки»;</w:t>
            </w:r>
          </w:p>
          <w:p w14:paraId="56A2C02B" w14:textId="77777777" w:rsidR="005B7ACF" w:rsidRPr="003A5A76" w:rsidRDefault="005B7ACF" w:rsidP="005B7ACF">
            <w:pPr>
              <w:pStyle w:val="ab"/>
              <w:widowControl/>
              <w:numPr>
                <w:ilvl w:val="0"/>
                <w:numId w:val="3"/>
              </w:numPr>
              <w:suppressAutoHyphens w:val="0"/>
              <w:spacing w:before="150" w:after="150" w:line="240" w:lineRule="auto"/>
              <w:jc w:val="both"/>
              <w:rPr>
                <w:sz w:val="24"/>
                <w:szCs w:val="24"/>
              </w:rPr>
            </w:pPr>
            <w:r w:rsidRPr="003A5A76">
              <w:rPr>
                <w:sz w:val="24"/>
                <w:szCs w:val="24"/>
              </w:rPr>
              <w:t>«Довідка» замість «Лист», «Гарантійний лист» замість «Довідка», «Лист» замість «Гарантійний лист» тощо;</w:t>
            </w:r>
          </w:p>
          <w:p w14:paraId="5AE7941B" w14:textId="17C659FA" w:rsidR="005B7ACF" w:rsidRDefault="005B7ACF" w:rsidP="005B7ACF">
            <w:pPr>
              <w:widowControl w:val="0"/>
              <w:pBdr>
                <w:top w:val="nil"/>
                <w:left w:val="nil"/>
                <w:bottom w:val="nil"/>
                <w:right w:val="nil"/>
                <w:between w:val="nil"/>
              </w:pBdr>
              <w:ind w:left="34"/>
              <w:jc w:val="both"/>
              <w:rPr>
                <w:rFonts w:ascii="Times New Roman" w:eastAsia="Times New Roman" w:hAnsi="Times New Roman"/>
                <w:color w:val="000000"/>
                <w:sz w:val="24"/>
                <w:szCs w:val="24"/>
              </w:rPr>
            </w:pPr>
            <w:r w:rsidRPr="003A5A76">
              <w:rPr>
                <w:rFonts w:ascii="Times New Roman" w:eastAsia="Times New Roman" w:hAnsi="Times New Roman" w:cs="Times New Roman"/>
                <w:sz w:val="24"/>
                <w:szCs w:val="24"/>
              </w:rPr>
              <w:t>подання документа у форматі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замість «JPEG», «</w:t>
            </w:r>
            <w:proofErr w:type="spellStart"/>
            <w:r w:rsidRPr="003A5A76">
              <w:rPr>
                <w:rFonts w:ascii="Times New Roman" w:eastAsia="Times New Roman" w:hAnsi="Times New Roman" w:cs="Times New Roman"/>
                <w:sz w:val="24"/>
                <w:szCs w:val="24"/>
              </w:rPr>
              <w:t>JPEG</w:t>
            </w:r>
            <w:proofErr w:type="spellEnd"/>
            <w:r w:rsidRPr="003A5A76">
              <w:rPr>
                <w:rFonts w:ascii="Times New Roman" w:eastAsia="Times New Roman" w:hAnsi="Times New Roman" w:cs="Times New Roman"/>
                <w:sz w:val="24"/>
                <w:szCs w:val="24"/>
              </w:rPr>
              <w:t>»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«RAR»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«7z» замість «</w:t>
            </w:r>
            <w:r w:rsidRPr="003A5A76">
              <w:rPr>
                <w:rFonts w:ascii="Times New Roman" w:eastAsia="Times New Roman" w:hAnsi="Times New Roman" w:cs="Times New Roman"/>
                <w:sz w:val="24"/>
                <w:szCs w:val="24"/>
                <w:lang w:val="en-US"/>
              </w:rPr>
              <w:t>PDF</w:t>
            </w:r>
            <w:r w:rsidRPr="003A5A76">
              <w:rPr>
                <w:rFonts w:ascii="Times New Roman" w:eastAsia="Times New Roman" w:hAnsi="Times New Roman" w:cs="Times New Roman"/>
                <w:sz w:val="24"/>
                <w:szCs w:val="24"/>
              </w:rPr>
              <w:t>» тощо.</w:t>
            </w:r>
          </w:p>
        </w:tc>
      </w:tr>
      <w:tr w:rsidR="00BB6CDD" w14:paraId="113274D1" w14:textId="77777777" w:rsidTr="00C071F4">
        <w:trPr>
          <w:trHeight w:val="522"/>
          <w:jc w:val="center"/>
        </w:trPr>
        <w:tc>
          <w:tcPr>
            <w:tcW w:w="675" w:type="dxa"/>
          </w:tcPr>
          <w:p w14:paraId="36DF712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3504EB4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18C3606F"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14:paraId="1A57410B" w14:textId="77777777" w:rsidR="002A25EF" w:rsidRDefault="009F569A"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2A25EF">
              <w:rPr>
                <w:rFonts w:ascii="Times New Roman" w:hAnsi="Times New Roman"/>
                <w:sz w:val="24"/>
                <w:szCs w:val="24"/>
                <w:shd w:val="clear" w:color="auto" w:fill="FFFFFF"/>
                <w:lang w:val="uk-UA"/>
              </w:rPr>
              <w:t xml:space="preserve">3.2. Учасник процедури закупівлі </w:t>
            </w:r>
            <w:r w:rsidRPr="002A25EF">
              <w:rPr>
                <w:rFonts w:ascii="Times New Roman" w:hAnsi="Times New Roman"/>
                <w:sz w:val="24"/>
                <w:szCs w:val="24"/>
                <w:lang w:val="uk-UA"/>
              </w:rPr>
              <w:t xml:space="preserve">повинен </w:t>
            </w:r>
            <w:r w:rsidRPr="002A25EF">
              <w:rPr>
                <w:rFonts w:ascii="Times New Roman" w:hAnsi="Times New Roman"/>
                <w:sz w:val="24"/>
                <w:szCs w:val="24"/>
                <w:shd w:val="clear" w:color="auto" w:fill="FFFFFF"/>
                <w:lang w:val="uk-UA"/>
              </w:rPr>
              <w:t>додатково надати підтвердження інформації про відповідність учасника іншим вимогам замовника:</w:t>
            </w:r>
          </w:p>
          <w:p w14:paraId="2066F7BF" w14:textId="7777777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sz w:val="24"/>
                <w:szCs w:val="24"/>
                <w:shd w:val="clear" w:color="auto" w:fill="FFFFFF"/>
                <w:lang w:val="uk-UA"/>
              </w:rPr>
            </w:pPr>
            <w:r w:rsidRPr="002A25EF">
              <w:rPr>
                <w:rFonts w:ascii="Times New Roman" w:hAnsi="Times New Roman"/>
                <w:bCs/>
                <w:sz w:val="24"/>
                <w:szCs w:val="24"/>
                <w:shd w:val="clear" w:color="auto" w:fill="FFFFFF"/>
                <w:lang w:val="uk-UA"/>
              </w:rPr>
              <w:t xml:space="preserve"> </w:t>
            </w:r>
            <w:r w:rsidRPr="00B20B05">
              <w:rPr>
                <w:rFonts w:ascii="Times New Roman" w:hAnsi="Times New Roman"/>
                <w:bCs/>
                <w:sz w:val="24"/>
                <w:szCs w:val="24"/>
                <w:shd w:val="clear" w:color="auto" w:fill="FFFFFF"/>
                <w:lang w:val="uk-UA"/>
              </w:rPr>
              <w:t xml:space="preserve">- </w:t>
            </w:r>
            <w:r w:rsidRPr="00B20B05">
              <w:rPr>
                <w:rFonts w:ascii="Times New Roman" w:hAnsi="Times New Roman"/>
                <w:sz w:val="24"/>
                <w:szCs w:val="24"/>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p w14:paraId="293B2F6F" w14:textId="77777777" w:rsidR="00F8721E" w:rsidRPr="009F569A" w:rsidRDefault="002A25EF" w:rsidP="00F8721E">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eastAsia="Times New Roman" w:hAnsi="Times New Roman"/>
                <w:color w:val="000000"/>
                <w:sz w:val="24"/>
                <w:szCs w:val="24"/>
                <w:lang w:val="uk-UA"/>
              </w:rPr>
            </w:pPr>
            <w:r w:rsidRPr="00B20B05">
              <w:rPr>
                <w:rFonts w:ascii="Times New Roman" w:hAnsi="Times New Roman"/>
                <w:sz w:val="24"/>
                <w:szCs w:val="24"/>
                <w:shd w:val="clear" w:color="auto" w:fill="FFFFFF"/>
                <w:lang w:val="uk-UA"/>
              </w:rPr>
              <w:t xml:space="preserve">- </w:t>
            </w:r>
            <w:r w:rsidR="00F8721E" w:rsidRPr="00A2575E">
              <w:rPr>
                <w:rFonts w:ascii="Times New Roman" w:hAnsi="Times New Roman"/>
                <w:sz w:val="24"/>
                <w:szCs w:val="24"/>
                <w:shd w:val="clear" w:color="auto" w:fill="FFFFFF"/>
                <w:lang w:val="uk-UA"/>
              </w:rPr>
              <w:t xml:space="preserve"> </w:t>
            </w:r>
            <w:r w:rsidR="00F8721E">
              <w:rPr>
                <w:rFonts w:ascii="Times New Roman" w:hAnsi="Times New Roman"/>
                <w:sz w:val="24"/>
                <w:szCs w:val="24"/>
                <w:lang w:val="uk-UA"/>
              </w:rPr>
              <w:t>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w:t>
            </w:r>
            <w:r w:rsidR="00F8721E">
              <w:rPr>
                <w:rFonts w:ascii="Times New Roman" w:hAnsi="Times New Roman"/>
                <w:sz w:val="24"/>
                <w:szCs w:val="24"/>
                <w:shd w:val="clear" w:color="auto" w:fill="FFFFFF"/>
                <w:lang w:val="uk-UA"/>
              </w:rPr>
              <w:t xml:space="preserve"> (для юридичних осіб);</w:t>
            </w:r>
          </w:p>
          <w:p w14:paraId="5E976F04" w14:textId="77777777" w:rsidR="002A25EF" w:rsidRPr="00B20B05" w:rsidRDefault="002A25EF" w:rsidP="002A25EF">
            <w:pPr>
              <w:pStyle w:val="HTML"/>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rFonts w:ascii="Times New Roman" w:hAnsi="Times New Roman"/>
                <w:sz w:val="24"/>
                <w:szCs w:val="24"/>
                <w:shd w:val="clear" w:color="auto" w:fill="FFFFFF"/>
                <w:lang w:val="uk-UA"/>
              </w:rPr>
            </w:pPr>
            <w:r w:rsidRPr="00B20B05">
              <w:rPr>
                <w:rFonts w:ascii="Times New Roman" w:hAnsi="Times New Roman"/>
                <w:sz w:val="24"/>
                <w:szCs w:val="24"/>
                <w:shd w:val="clear" w:color="auto" w:fill="FFFFFF"/>
                <w:lang w:val="uk-UA"/>
              </w:rPr>
              <w:t>- інформацію (довідку, складену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14:paraId="5AB7CF66" w14:textId="3C2F6417" w:rsidR="00ED2395" w:rsidRPr="00B20B05" w:rsidRDefault="002A25EF" w:rsidP="00ED2395">
            <w:pPr>
              <w:pStyle w:val="a6"/>
              <w:tabs>
                <w:tab w:val="left" w:pos="228"/>
                <w:tab w:val="left" w:pos="708"/>
              </w:tabs>
              <w:spacing w:beforeAutospacing="0" w:afterAutospacing="0"/>
              <w:ind w:left="90" w:right="127"/>
              <w:jc w:val="both"/>
              <w:rPr>
                <w:rFonts w:eastAsiaTheme="minorHAnsi"/>
              </w:rPr>
            </w:pPr>
            <w:r w:rsidRPr="00B20B05">
              <w:rPr>
                <w:shd w:val="clear" w:color="auto" w:fill="FFFFFF"/>
              </w:rPr>
              <w:t xml:space="preserve">- </w:t>
            </w:r>
            <w:r w:rsidRPr="00B20B05">
              <w:rPr>
                <w:rFonts w:eastAsiaTheme="minorHAnsi"/>
              </w:rPr>
              <w:t>якщо учасник процедури закупівлі не являється виробником вказаних марок вугілля в складі пропозиції він надає оригінал гарантійного листа наданого учаснику процедури закупівлі безпосереднім виробником вугілля (аб</w:t>
            </w:r>
            <w:r w:rsidR="006242B6">
              <w:rPr>
                <w:rFonts w:eastAsiaTheme="minorHAnsi"/>
              </w:rPr>
              <w:t xml:space="preserve">о його офіційним представником, </w:t>
            </w:r>
            <w:r w:rsidRPr="00B20B05">
              <w:rPr>
                <w:rFonts w:eastAsiaTheme="minorHAnsi"/>
              </w:rPr>
              <w:t xml:space="preserve">дилером, дистриб’ютором, продавцем вищевказаних марок) про гарантію відвантаження Учаснику для потреб Замовника вказаної в пропозиції кількості та якості вугілля, не більше десятиденної давнини відносно дати </w:t>
            </w:r>
            <w:r w:rsidR="00CB5EB6">
              <w:rPr>
                <w:rFonts w:eastAsiaTheme="minorHAnsi"/>
              </w:rPr>
              <w:t xml:space="preserve">подання </w:t>
            </w:r>
            <w:r w:rsidRPr="00B20B05">
              <w:rPr>
                <w:rFonts w:eastAsiaTheme="minorHAnsi"/>
              </w:rPr>
              <w:t>пропозиці</w:t>
            </w:r>
            <w:r w:rsidR="00CB5EB6">
              <w:rPr>
                <w:rFonts w:eastAsiaTheme="minorHAnsi"/>
              </w:rPr>
              <w:t>ї Учасником</w:t>
            </w:r>
            <w:r w:rsidRPr="00B20B05">
              <w:rPr>
                <w:rFonts w:eastAsiaTheme="minorHAnsi"/>
              </w:rPr>
              <w:t>. У разі надання гарантійного листа не безпосереднім виробником даного вугілля, учасник зобов’язаний документально підтвердити походження товару в особи, що видала гарантійний лист (копію договору з виробником</w:t>
            </w:r>
            <w:r w:rsidR="008F79CF">
              <w:rPr>
                <w:rFonts w:eastAsiaTheme="minorHAnsi"/>
              </w:rPr>
              <w:t xml:space="preserve"> або </w:t>
            </w:r>
            <w:r w:rsidRPr="00B20B05">
              <w:rPr>
                <w:rFonts w:eastAsiaTheme="minorHAnsi"/>
              </w:rPr>
              <w:t xml:space="preserve"> </w:t>
            </w:r>
            <w:r w:rsidRPr="00B20B05">
              <w:rPr>
                <w:rFonts w:eastAsiaTheme="minorHAnsi"/>
              </w:rPr>
              <w:lastRenderedPageBreak/>
              <w:t>оригінал гарантійного листа від виробника про представництво інтересів, або інший документ в якому обов’язково зазначається статус відносин з осо</w:t>
            </w:r>
            <w:r w:rsidR="00CB5EB6">
              <w:rPr>
                <w:rFonts w:eastAsiaTheme="minorHAnsi"/>
              </w:rPr>
              <w:t>бою що видала гарантійний лист)</w:t>
            </w:r>
            <w:r w:rsidR="00ED2395">
              <w:rPr>
                <w:rFonts w:eastAsiaTheme="minorHAnsi"/>
              </w:rPr>
              <w:t>;</w:t>
            </w:r>
          </w:p>
          <w:p w14:paraId="55DC83C1" w14:textId="29323725" w:rsidR="002A25EF" w:rsidRDefault="002A25EF" w:rsidP="002A25EF">
            <w:pPr>
              <w:tabs>
                <w:tab w:val="left" w:pos="927"/>
              </w:tabs>
              <w:ind w:left="85" w:right="147"/>
              <w:jc w:val="both"/>
              <w:rPr>
                <w:rFonts w:ascii="Times New Roman" w:hAnsi="Times New Roman"/>
                <w:sz w:val="24"/>
                <w:szCs w:val="24"/>
              </w:rPr>
            </w:pPr>
            <w:r w:rsidRPr="00B20B05">
              <w:rPr>
                <w:rFonts w:ascii="Times New Roman" w:eastAsiaTheme="minorHAnsi" w:hAnsi="Times New Roman"/>
                <w:sz w:val="24"/>
                <w:szCs w:val="24"/>
              </w:rPr>
              <w:t xml:space="preserve">- </w:t>
            </w:r>
            <w:r w:rsidRPr="00B20B05">
              <w:rPr>
                <w:rFonts w:ascii="Times New Roman" w:hAnsi="Times New Roman"/>
                <w:sz w:val="24"/>
                <w:szCs w:val="24"/>
              </w:rPr>
              <w:t>учасник повинен підтвердити наявність діючих договірних відносин з виробником вугілля або його офіційним представником, дилером, дистриб’ютором чи покупцем, що здійснює реалізацію та відвантаження вугілля кам’яного на договірних засадах на користь такого учасника, в то</w:t>
            </w:r>
            <w:r w:rsidR="00CB5EB6">
              <w:rPr>
                <w:rFonts w:ascii="Times New Roman" w:hAnsi="Times New Roman"/>
                <w:sz w:val="24"/>
                <w:szCs w:val="24"/>
              </w:rPr>
              <w:t>му числі вугілля вказаних марок</w:t>
            </w:r>
            <w:r w:rsidRPr="00B20B05">
              <w:rPr>
                <w:rFonts w:ascii="Times New Roman" w:hAnsi="Times New Roman"/>
                <w:sz w:val="24"/>
                <w:szCs w:val="24"/>
              </w:rPr>
              <w:t>;</w:t>
            </w:r>
          </w:p>
          <w:p w14:paraId="07B77070" w14:textId="77777777" w:rsidR="002A25EF" w:rsidRPr="00CB5EB6" w:rsidRDefault="00DF6F0B" w:rsidP="00CB5EB6">
            <w:pPr>
              <w:pStyle w:val="ab"/>
              <w:tabs>
                <w:tab w:val="left" w:pos="230"/>
                <w:tab w:val="left" w:pos="9503"/>
              </w:tabs>
              <w:spacing w:line="240" w:lineRule="auto"/>
              <w:ind w:left="0" w:right="-22" w:firstLine="0"/>
              <w:jc w:val="both"/>
              <w:rPr>
                <w:sz w:val="24"/>
                <w:szCs w:val="24"/>
                <w:shd w:val="clear" w:color="auto" w:fill="FFFFFF"/>
              </w:rPr>
            </w:pPr>
            <w:r>
              <w:rPr>
                <w:sz w:val="24"/>
                <w:szCs w:val="24"/>
              </w:rPr>
              <w:t xml:space="preserve">- </w:t>
            </w:r>
            <w:r w:rsidR="002A25EF" w:rsidRPr="00CB5EB6">
              <w:rPr>
                <w:sz w:val="24"/>
                <w:szCs w:val="24"/>
              </w:rPr>
              <w:t>інші документи, передбачені відповідними розділами та додатками тендерної документації</w:t>
            </w:r>
            <w:r w:rsidR="002A25EF" w:rsidRPr="00CB5EB6">
              <w:rPr>
                <w:sz w:val="24"/>
                <w:szCs w:val="24"/>
                <w:shd w:val="clear" w:color="auto" w:fill="FFFFFF"/>
              </w:rPr>
              <w:t>(для юридичних осіб, для фізичних осіб, у тому числі фізичних осіб-підприємців).</w:t>
            </w:r>
          </w:p>
          <w:p w14:paraId="23612CB1"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1FC380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3FE211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74819D6"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4142692"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418843C"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B95B96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024FCF1D" w14:textId="5ADCA2F7" w:rsidR="005B7ACF" w:rsidRPr="00877A5C" w:rsidRDefault="004D4827" w:rsidP="005B7ACF">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lastRenderedPageBreak/>
              <w:t xml:space="preserve">3.3. </w:t>
            </w:r>
            <w:r w:rsidR="005B7ACF" w:rsidRPr="00877A5C">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C94501"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6691D6B" w14:textId="77777777" w:rsidR="005B7ACF" w:rsidRPr="00877A5C"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9A6B7D"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41A572E" w14:textId="77777777" w:rsidR="005B7ACF" w:rsidRPr="00D70AF5" w:rsidRDefault="005B7ACF" w:rsidP="005B7ACF">
            <w:pPr>
              <w:widowControl w:val="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218F3F1A" w14:textId="77777777" w:rsidR="005B7ACF" w:rsidRDefault="005B7ACF" w:rsidP="005B7ACF">
            <w:pPr>
              <w:spacing w:before="150" w:after="150"/>
              <w:jc w:val="both"/>
              <w:rPr>
                <w:rFonts w:ascii="Times New Roman" w:hAnsi="Times New Roman" w:cs="Times New Roman"/>
                <w:color w:val="000000"/>
                <w:sz w:val="24"/>
                <w:szCs w:val="24"/>
              </w:rPr>
            </w:pPr>
            <w:r w:rsidRPr="00D70AF5">
              <w:rPr>
                <w:rFonts w:ascii="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D70AF5">
              <w:rPr>
                <w:rFonts w:ascii="Times New Roman" w:hAnsi="Times New Roman" w:cs="Times New Roman"/>
                <w:color w:val="000000"/>
                <w:sz w:val="24"/>
                <w:szCs w:val="24"/>
              </w:rPr>
              <w:t>невиправлення</w:t>
            </w:r>
            <w:proofErr w:type="spellEnd"/>
            <w:r w:rsidRPr="00D70AF5">
              <w:rPr>
                <w:rFonts w:ascii="Times New Roman" w:hAnsi="Times New Roman" w:cs="Times New Roman"/>
                <w:color w:val="000000"/>
                <w:sz w:val="24"/>
                <w:szCs w:val="24"/>
              </w:rPr>
              <w:t xml:space="preserve"> </w:t>
            </w:r>
            <w:r w:rsidRPr="00D70AF5">
              <w:rPr>
                <w:rFonts w:ascii="Times New Roman" w:hAnsi="Times New Roman" w:cs="Times New Roman"/>
                <w:color w:val="000000"/>
                <w:sz w:val="24"/>
                <w:szCs w:val="24"/>
              </w:rPr>
              <w:lastRenderedPageBreak/>
              <w:t>учасниками виявлених невідповідностей</w:t>
            </w:r>
            <w:r>
              <w:rPr>
                <w:rFonts w:ascii="Times New Roman" w:hAnsi="Times New Roman" w:cs="Times New Roman"/>
                <w:color w:val="000000"/>
                <w:sz w:val="24"/>
                <w:szCs w:val="24"/>
              </w:rPr>
              <w:t xml:space="preserve">.  </w:t>
            </w:r>
          </w:p>
          <w:p w14:paraId="50A8FA18" w14:textId="77777777" w:rsidR="00BB6CDD" w:rsidRDefault="005B7ACF" w:rsidP="005B7ACF">
            <w:pPr>
              <w:widowControl w:val="0"/>
              <w:pBdr>
                <w:top w:val="nil"/>
                <w:left w:val="nil"/>
                <w:bottom w:val="nil"/>
                <w:right w:val="nil"/>
                <w:between w:val="nil"/>
              </w:pBdr>
              <w:ind w:left="34"/>
              <w:jc w:val="both"/>
              <w:rPr>
                <w:rFonts w:ascii="Times New Roman" w:eastAsia="Times New Roman" w:hAnsi="Times New Roman"/>
                <w:sz w:val="24"/>
                <w:szCs w:val="24"/>
              </w:rPr>
            </w:pPr>
            <w:r w:rsidRPr="00427DE2">
              <w:rPr>
                <w:rFonts w:ascii="Times New Roman" w:eastAsia="Times New Roman" w:hAnsi="Times New Roman"/>
                <w:sz w:val="24"/>
                <w:szCs w:val="24"/>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rPr>
              <w:t>1</w:t>
            </w:r>
            <w:r w:rsidRPr="00427DE2">
              <w:rPr>
                <w:rFonts w:ascii="Times New Roman" w:eastAsia="Times New Roman" w:hAnsi="Times New Roman"/>
                <w:sz w:val="24"/>
                <w:szCs w:val="24"/>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7D8F4B99" w14:textId="77777777" w:rsidR="005B7ACF" w:rsidRDefault="005B7ACF" w:rsidP="005B7ACF">
            <w:pPr>
              <w:spacing w:before="150" w:after="150"/>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3.4.</w:t>
            </w:r>
            <w:r w:rsidRPr="007509E9">
              <w:rPr>
                <w:rFonts w:ascii="Times New Roman" w:eastAsia="Times New Roman" w:hAnsi="Times New Roman"/>
                <w:sz w:val="24"/>
                <w:szCs w:val="24"/>
              </w:rPr>
              <w:t xml:space="preserve"> У складі </w:t>
            </w:r>
            <w:r>
              <w:rPr>
                <w:rFonts w:ascii="Times New Roman" w:eastAsia="Times New Roman" w:hAnsi="Times New Roman"/>
                <w:sz w:val="24"/>
                <w:szCs w:val="24"/>
              </w:rPr>
              <w:t xml:space="preserve">тендерної </w:t>
            </w:r>
            <w:r w:rsidRPr="007509E9">
              <w:rPr>
                <w:rFonts w:ascii="Times New Roman" w:eastAsia="Times New Roman" w:hAnsi="Times New Roman"/>
                <w:sz w:val="24"/>
                <w:szCs w:val="24"/>
              </w:rPr>
              <w:t xml:space="preserve">пропозиції учасник надає інформацію </w:t>
            </w:r>
            <w:r>
              <w:rPr>
                <w:rFonts w:ascii="Times New Roman" w:eastAsia="Times New Roman" w:hAnsi="Times New Roman"/>
                <w:sz w:val="24"/>
                <w:szCs w:val="24"/>
              </w:rPr>
              <w:t xml:space="preserve">в довільній формі про те, що </w:t>
            </w:r>
            <w:r w:rsidRPr="00520942">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rPr>
              <w:t xml:space="preserve">не </w:t>
            </w:r>
            <w:r w:rsidRPr="00520942">
              <w:rPr>
                <w:rFonts w:ascii="Times New Roman" w:eastAsia="Times New Roman" w:hAnsi="Times New Roman"/>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w:t>
            </w:r>
            <w:proofErr w:type="spellStart"/>
            <w:r w:rsidRPr="00520942">
              <w:rPr>
                <w:rFonts w:ascii="Times New Roman" w:eastAsia="Times New Roman" w:hAnsi="Times New Roman"/>
                <w:sz w:val="24"/>
                <w:szCs w:val="24"/>
              </w:rPr>
              <w:t>власником</w:t>
            </w:r>
            <w:proofErr w:type="spellEnd"/>
            <w:r w:rsidRPr="00520942">
              <w:rPr>
                <w:rFonts w:ascii="Times New Roman" w:eastAsia="Times New Roman" w:hAnsi="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rPr>
              <w:t>.</w:t>
            </w:r>
          </w:p>
          <w:p w14:paraId="7D542776" w14:textId="77777777" w:rsidR="005B7ACF" w:rsidRDefault="005B7ACF" w:rsidP="005B7ACF">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У разі ненадання учасником </w:t>
            </w:r>
            <w:r>
              <w:rPr>
                <w:rFonts w:ascii="Times New Roman" w:eastAsia="Times New Roman" w:hAnsi="Times New Roman"/>
                <w:sz w:val="24"/>
                <w:szCs w:val="24"/>
              </w:rPr>
              <w:t>довідки в довільній формі та / або</w:t>
            </w:r>
            <w:r w:rsidRPr="007509E9">
              <w:rPr>
                <w:rFonts w:ascii="Times New Roman" w:eastAsia="Times New Roman" w:hAnsi="Times New Roman"/>
                <w:sz w:val="24"/>
                <w:szCs w:val="24"/>
              </w:rPr>
              <w:t xml:space="preserve"> </w:t>
            </w:r>
            <w:r>
              <w:rPr>
                <w:rFonts w:ascii="Times New Roman" w:eastAsia="Times New Roman" w:hAnsi="Times New Roman"/>
                <w:sz w:val="24"/>
                <w:szCs w:val="24"/>
              </w:rPr>
              <w:t xml:space="preserve">Витягу з Єдиного </w:t>
            </w:r>
            <w:r w:rsidRPr="00520942">
              <w:rPr>
                <w:rFonts w:ascii="Times New Roman" w:eastAsia="Times New Roman" w:hAnsi="Times New Roman"/>
                <w:sz w:val="24"/>
                <w:szCs w:val="24"/>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rPr>
              <w:t xml:space="preserve"> та / або </w:t>
            </w:r>
            <w:r w:rsidRPr="007509E9">
              <w:rPr>
                <w:rFonts w:ascii="Times New Roman" w:eastAsia="Times New Roman" w:hAnsi="Times New Roman"/>
                <w:sz w:val="24"/>
                <w:szCs w:val="24"/>
              </w:rPr>
              <w:t xml:space="preserve">у випадку якщо </w:t>
            </w:r>
            <w:r w:rsidRPr="00520942">
              <w:rPr>
                <w:rFonts w:ascii="Times New Roman" w:eastAsia="Times New Roman" w:hAnsi="Times New Roman"/>
                <w:sz w:val="24"/>
                <w:szCs w:val="24"/>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w:t>
            </w:r>
            <w:r w:rsidRPr="00520942">
              <w:rPr>
                <w:rFonts w:ascii="Times New Roman" w:eastAsia="Times New Roman" w:hAnsi="Times New Roman"/>
                <w:sz w:val="24"/>
                <w:szCs w:val="24"/>
              </w:rPr>
              <w:lastRenderedPageBreak/>
              <w:t xml:space="preserve">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w:t>
            </w:r>
            <w:proofErr w:type="spellStart"/>
            <w:r w:rsidRPr="00520942">
              <w:rPr>
                <w:rFonts w:ascii="Times New Roman" w:eastAsia="Times New Roman" w:hAnsi="Times New Roman"/>
                <w:sz w:val="24"/>
                <w:szCs w:val="24"/>
              </w:rPr>
              <w:t>власником</w:t>
            </w:r>
            <w:proofErr w:type="spellEnd"/>
            <w:r w:rsidRPr="00520942">
              <w:rPr>
                <w:rFonts w:ascii="Times New Roman" w:eastAsia="Times New Roman" w:hAnsi="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rPr>
              <w:t xml:space="preserve">, замовник відхиляє такого учасника </w:t>
            </w:r>
            <w:r w:rsidRPr="00520942">
              <w:rPr>
                <w:rFonts w:ascii="Times New Roman" w:eastAsia="Times New Roman" w:hAnsi="Times New Roman"/>
                <w:sz w:val="24"/>
                <w:szCs w:val="24"/>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rPr>
              <w:t>бенефіціарним</w:t>
            </w:r>
            <w:proofErr w:type="spellEnd"/>
            <w:r w:rsidRPr="00520942">
              <w:rPr>
                <w:rFonts w:ascii="Times New Roman" w:eastAsia="Times New Roman" w:hAnsi="Times New Roman"/>
                <w:sz w:val="24"/>
                <w:szCs w:val="24"/>
              </w:rPr>
              <w:t xml:space="preserve"> власником (</w:t>
            </w:r>
            <w:proofErr w:type="spellStart"/>
            <w:r w:rsidRPr="00520942">
              <w:rPr>
                <w:rFonts w:ascii="Times New Roman" w:eastAsia="Times New Roman" w:hAnsi="Times New Roman"/>
                <w:sz w:val="24"/>
                <w:szCs w:val="24"/>
              </w:rPr>
              <w:t>власником</w:t>
            </w:r>
            <w:proofErr w:type="spellEnd"/>
            <w:r w:rsidRPr="00520942">
              <w:rPr>
                <w:rFonts w:ascii="Times New Roman" w:eastAsia="Times New Roman" w:hAnsi="Times New Roman"/>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w:t>
            </w:r>
          </w:p>
          <w:p w14:paraId="207AD5E0"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w:t>
            </w:r>
            <w:r w:rsidRPr="007F1012">
              <w:rPr>
                <w:rFonts w:ascii="Times New Roman" w:eastAsia="Times New Roman" w:hAnsi="Times New Roman"/>
                <w:sz w:val="24"/>
                <w:szCs w:val="24"/>
              </w:rPr>
              <w:lastRenderedPageBreak/>
              <w:t xml:space="preserve">територію України видане уповноваженим на це органом. </w:t>
            </w:r>
          </w:p>
          <w:p w14:paraId="236BBD88" w14:textId="77777777" w:rsidR="005B7ACF" w:rsidRDefault="005B7ACF" w:rsidP="005B7ACF">
            <w:pPr>
              <w:spacing w:before="150" w:after="150"/>
              <w:jc w:val="both"/>
              <w:rPr>
                <w:rFonts w:ascii="Times New Roman" w:eastAsia="Times New Roman" w:hAnsi="Times New Roman"/>
                <w:sz w:val="24"/>
                <w:szCs w:val="24"/>
              </w:rPr>
            </w:pPr>
            <w:r w:rsidRPr="007F1012">
              <w:rPr>
                <w:rFonts w:ascii="Times New Roman" w:eastAsia="Times New Roman" w:hAnsi="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3673BD50" w14:textId="6B42DB8B" w:rsidR="005B7ACF" w:rsidRDefault="005B7ACF" w:rsidP="005B7ACF">
            <w:pPr>
              <w:spacing w:before="150" w:after="150"/>
              <w:jc w:val="both"/>
              <w:rPr>
                <w:rFonts w:ascii="Times New Roman" w:eastAsia="Times New Roman" w:hAnsi="Times New Roman" w:cs="Times New Roman"/>
                <w:color w:val="000000"/>
                <w:sz w:val="24"/>
                <w:szCs w:val="24"/>
              </w:rPr>
            </w:pPr>
            <w:r w:rsidRPr="007F1012">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sz w:val="24"/>
                <w:szCs w:val="24"/>
              </w:rPr>
              <w:t>.</w:t>
            </w:r>
          </w:p>
        </w:tc>
      </w:tr>
      <w:tr w:rsidR="00BB6CDD" w14:paraId="7437549B" w14:textId="77777777" w:rsidTr="00C071F4">
        <w:trPr>
          <w:trHeight w:val="522"/>
          <w:jc w:val="center"/>
        </w:trPr>
        <w:tc>
          <w:tcPr>
            <w:tcW w:w="675" w:type="dxa"/>
          </w:tcPr>
          <w:p w14:paraId="57B825BB"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4E8C4C6D"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06CF1B22" w14:textId="77777777" w:rsidR="005B7ACF" w:rsidRPr="00877A5C" w:rsidRDefault="005B7ACF" w:rsidP="005B7ACF">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4.1.</w:t>
            </w:r>
            <w:r w:rsidRPr="00877A5C">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14:paraId="5250AA1D"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1) учасник процедури закупівлі:</w:t>
            </w:r>
          </w:p>
          <w:p w14:paraId="7B9AEE4D" w14:textId="77777777" w:rsidR="005B7ACF" w:rsidRPr="003A5A76" w:rsidRDefault="005B7ACF" w:rsidP="005B7ACF">
            <w:pPr>
              <w:pStyle w:val="ab"/>
              <w:widowControl/>
              <w:numPr>
                <w:ilvl w:val="0"/>
                <w:numId w:val="4"/>
              </w:numPr>
              <w:suppressAutoHyphens w:val="0"/>
              <w:spacing w:before="150" w:after="150" w:line="240" w:lineRule="auto"/>
              <w:jc w:val="both"/>
              <w:rPr>
                <w:sz w:val="24"/>
                <w:szCs w:val="24"/>
              </w:rPr>
            </w:pPr>
            <w:r w:rsidRPr="003A5A76">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1B50307" w14:textId="77777777" w:rsidR="005B7ACF" w:rsidRPr="003A5A76" w:rsidRDefault="005B7ACF" w:rsidP="005B7ACF">
            <w:pPr>
              <w:pStyle w:val="ab"/>
              <w:widowControl/>
              <w:numPr>
                <w:ilvl w:val="0"/>
                <w:numId w:val="4"/>
              </w:numPr>
              <w:suppressAutoHyphens w:val="0"/>
              <w:spacing w:before="150" w:after="150" w:line="240" w:lineRule="auto"/>
              <w:jc w:val="both"/>
              <w:rPr>
                <w:sz w:val="24"/>
                <w:szCs w:val="24"/>
              </w:rPr>
            </w:pPr>
            <w:r w:rsidRPr="003A5A76">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41CB2F" w14:textId="77777777" w:rsidR="005B7ACF" w:rsidRPr="003A5A76" w:rsidRDefault="005B7ACF" w:rsidP="005B7ACF">
            <w:pPr>
              <w:pStyle w:val="ab"/>
              <w:widowControl/>
              <w:numPr>
                <w:ilvl w:val="0"/>
                <w:numId w:val="4"/>
              </w:numPr>
              <w:suppressAutoHyphens w:val="0"/>
              <w:spacing w:before="150" w:after="150" w:line="240" w:lineRule="auto"/>
              <w:jc w:val="both"/>
              <w:rPr>
                <w:sz w:val="24"/>
                <w:szCs w:val="24"/>
              </w:rPr>
            </w:pPr>
            <w:r w:rsidRPr="003A5A76">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F1C80ED" w14:textId="77777777" w:rsidR="005B7ACF" w:rsidRPr="003A5A76" w:rsidRDefault="005B7ACF" w:rsidP="005B7ACF">
            <w:pPr>
              <w:pStyle w:val="ab"/>
              <w:widowControl/>
              <w:numPr>
                <w:ilvl w:val="0"/>
                <w:numId w:val="4"/>
              </w:numPr>
              <w:suppressAutoHyphens w:val="0"/>
              <w:spacing w:before="150" w:after="150" w:line="240" w:lineRule="auto"/>
              <w:jc w:val="both"/>
              <w:rPr>
                <w:sz w:val="24"/>
                <w:szCs w:val="24"/>
              </w:rPr>
            </w:pPr>
            <w:r w:rsidRPr="003A5A76">
              <w:rPr>
                <w:sz w:val="24"/>
                <w:szCs w:val="24"/>
              </w:rPr>
              <w:t xml:space="preserve">не надав обґрунтування аномально низької ціни тендерної пропозиції протягом строку, </w:t>
            </w:r>
            <w:r w:rsidRPr="003A5A76">
              <w:rPr>
                <w:sz w:val="24"/>
                <w:szCs w:val="24"/>
              </w:rPr>
              <w:lastRenderedPageBreak/>
              <w:t>визначеного в частині чотирнадцятій статті 29 Закону;</w:t>
            </w:r>
          </w:p>
          <w:p w14:paraId="738ACD13" w14:textId="77777777" w:rsidR="005B7ACF" w:rsidRPr="003A5A76" w:rsidRDefault="005B7ACF" w:rsidP="005B7ACF">
            <w:pPr>
              <w:pStyle w:val="ab"/>
              <w:widowControl/>
              <w:numPr>
                <w:ilvl w:val="0"/>
                <w:numId w:val="4"/>
              </w:numPr>
              <w:suppressAutoHyphens w:val="0"/>
              <w:spacing w:before="150" w:after="150" w:line="240" w:lineRule="auto"/>
              <w:jc w:val="both"/>
              <w:rPr>
                <w:sz w:val="24"/>
                <w:szCs w:val="24"/>
              </w:rPr>
            </w:pPr>
            <w:r w:rsidRPr="003A5A76">
              <w:rPr>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EEA4EF6" w14:textId="77777777" w:rsidR="005B7ACF" w:rsidRPr="003A5A76" w:rsidRDefault="005B7ACF" w:rsidP="005B7ACF">
            <w:pPr>
              <w:pStyle w:val="ab"/>
              <w:widowControl/>
              <w:numPr>
                <w:ilvl w:val="0"/>
                <w:numId w:val="4"/>
              </w:numPr>
              <w:suppressAutoHyphens w:val="0"/>
              <w:spacing w:before="150" w:after="150" w:line="240" w:lineRule="auto"/>
              <w:jc w:val="both"/>
              <w:rPr>
                <w:sz w:val="24"/>
                <w:szCs w:val="24"/>
              </w:rPr>
            </w:pPr>
            <w:r w:rsidRPr="003A5A76">
              <w:rPr>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A5A76">
              <w:rPr>
                <w:sz w:val="24"/>
                <w:szCs w:val="24"/>
              </w:rPr>
              <w:t>бенефіціарним</w:t>
            </w:r>
            <w:proofErr w:type="spellEnd"/>
            <w:r w:rsidRPr="003A5A76">
              <w:rPr>
                <w:sz w:val="24"/>
                <w:szCs w:val="24"/>
              </w:rPr>
              <w:t xml:space="preserve"> власником (</w:t>
            </w:r>
            <w:proofErr w:type="spellStart"/>
            <w:r w:rsidRPr="003A5A76">
              <w:rPr>
                <w:sz w:val="24"/>
                <w:szCs w:val="24"/>
              </w:rPr>
              <w:t>власником</w:t>
            </w:r>
            <w:proofErr w:type="spellEnd"/>
            <w:r w:rsidRPr="003A5A76">
              <w:rPr>
                <w:sz w:val="24"/>
                <w:szCs w:val="24"/>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DE3ECFC"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2) тендерна пропозиція:</w:t>
            </w:r>
          </w:p>
          <w:p w14:paraId="5C077389" w14:textId="77777777" w:rsidR="005B7ACF" w:rsidRPr="003A5A76" w:rsidRDefault="005B7ACF" w:rsidP="005B7ACF">
            <w:pPr>
              <w:pStyle w:val="ab"/>
              <w:widowControl/>
              <w:numPr>
                <w:ilvl w:val="0"/>
                <w:numId w:val="5"/>
              </w:numPr>
              <w:suppressAutoHyphens w:val="0"/>
              <w:spacing w:before="150" w:after="150" w:line="240" w:lineRule="auto"/>
              <w:jc w:val="both"/>
              <w:rPr>
                <w:sz w:val="24"/>
                <w:szCs w:val="24"/>
              </w:rPr>
            </w:pPr>
            <w:r w:rsidRPr="003A5A76">
              <w:rPr>
                <w:sz w:val="24"/>
                <w:szCs w:val="24"/>
              </w:rPr>
              <w:t>не відповідає умовам технічної специфікації та іншим вимогам щодо предмета закупівлі тендерної документації;</w:t>
            </w:r>
          </w:p>
          <w:p w14:paraId="24E82F81" w14:textId="77777777" w:rsidR="005B7ACF" w:rsidRPr="003A5A76" w:rsidRDefault="005B7ACF" w:rsidP="005B7ACF">
            <w:pPr>
              <w:pStyle w:val="ab"/>
              <w:widowControl/>
              <w:numPr>
                <w:ilvl w:val="0"/>
                <w:numId w:val="5"/>
              </w:numPr>
              <w:suppressAutoHyphens w:val="0"/>
              <w:spacing w:before="150" w:after="150" w:line="240" w:lineRule="auto"/>
              <w:jc w:val="both"/>
              <w:rPr>
                <w:sz w:val="24"/>
                <w:szCs w:val="24"/>
              </w:rPr>
            </w:pPr>
            <w:r w:rsidRPr="003A5A76">
              <w:rPr>
                <w:sz w:val="24"/>
                <w:szCs w:val="24"/>
              </w:rPr>
              <w:t>викладена іншою мовою (мовами), ніж мова (мови), що передбачена тендерною документацією;</w:t>
            </w:r>
          </w:p>
          <w:p w14:paraId="7A732E71" w14:textId="77777777" w:rsidR="005B7ACF" w:rsidRPr="003A5A76" w:rsidRDefault="005B7ACF" w:rsidP="005B7ACF">
            <w:pPr>
              <w:pStyle w:val="ab"/>
              <w:widowControl/>
              <w:numPr>
                <w:ilvl w:val="0"/>
                <w:numId w:val="5"/>
              </w:numPr>
              <w:suppressAutoHyphens w:val="0"/>
              <w:spacing w:before="150" w:after="150" w:line="240" w:lineRule="auto"/>
              <w:jc w:val="both"/>
              <w:rPr>
                <w:sz w:val="24"/>
                <w:szCs w:val="24"/>
              </w:rPr>
            </w:pPr>
            <w:r w:rsidRPr="003A5A76">
              <w:rPr>
                <w:sz w:val="24"/>
                <w:szCs w:val="24"/>
              </w:rPr>
              <w:t>є такою, строк дії якої закінчився;</w:t>
            </w:r>
          </w:p>
          <w:p w14:paraId="2FC9A94D" w14:textId="77777777" w:rsidR="005B7ACF" w:rsidRPr="003A5A76" w:rsidRDefault="005B7ACF" w:rsidP="005B7ACF">
            <w:pPr>
              <w:pStyle w:val="ab"/>
              <w:widowControl/>
              <w:numPr>
                <w:ilvl w:val="0"/>
                <w:numId w:val="5"/>
              </w:numPr>
              <w:suppressAutoHyphens w:val="0"/>
              <w:spacing w:before="150" w:after="150" w:line="240" w:lineRule="auto"/>
              <w:jc w:val="both"/>
              <w:rPr>
                <w:sz w:val="24"/>
                <w:szCs w:val="24"/>
              </w:rPr>
            </w:pPr>
            <w:r w:rsidRPr="003A5A76">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70B960" w14:textId="77777777" w:rsidR="005B7ACF" w:rsidRPr="003A5A76" w:rsidRDefault="005B7ACF" w:rsidP="005B7ACF">
            <w:pPr>
              <w:pStyle w:val="ab"/>
              <w:widowControl/>
              <w:numPr>
                <w:ilvl w:val="0"/>
                <w:numId w:val="5"/>
              </w:numPr>
              <w:suppressAutoHyphens w:val="0"/>
              <w:spacing w:before="150" w:after="150" w:line="240" w:lineRule="auto"/>
              <w:jc w:val="both"/>
              <w:rPr>
                <w:sz w:val="24"/>
                <w:szCs w:val="24"/>
              </w:rPr>
            </w:pPr>
            <w:r w:rsidRPr="003A5A76">
              <w:rPr>
                <w:sz w:val="24"/>
                <w:szCs w:val="24"/>
              </w:rPr>
              <w:lastRenderedPageBreak/>
              <w:t>не відповідає вимогам, установленим у тендерній документації відповідно до абзацу першого частини третьої статті 22 Закону;</w:t>
            </w:r>
          </w:p>
          <w:p w14:paraId="0D847FE1"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3) переможець процедури закупівлі:</w:t>
            </w:r>
          </w:p>
          <w:p w14:paraId="2F2A92B6" w14:textId="77777777" w:rsidR="005B7ACF" w:rsidRPr="003A5A76" w:rsidRDefault="005B7ACF" w:rsidP="005B7ACF">
            <w:pPr>
              <w:pStyle w:val="ab"/>
              <w:widowControl/>
              <w:numPr>
                <w:ilvl w:val="0"/>
                <w:numId w:val="6"/>
              </w:numPr>
              <w:suppressAutoHyphens w:val="0"/>
              <w:spacing w:before="150" w:after="150" w:line="240" w:lineRule="auto"/>
              <w:jc w:val="both"/>
              <w:rPr>
                <w:sz w:val="24"/>
                <w:szCs w:val="24"/>
              </w:rPr>
            </w:pPr>
            <w:r w:rsidRPr="003A5A76">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F4B1DE5" w14:textId="77777777" w:rsidR="005B7ACF" w:rsidRPr="003A5A76" w:rsidRDefault="005B7ACF" w:rsidP="005B7ACF">
            <w:pPr>
              <w:pStyle w:val="ab"/>
              <w:widowControl/>
              <w:numPr>
                <w:ilvl w:val="0"/>
                <w:numId w:val="6"/>
              </w:numPr>
              <w:suppressAutoHyphens w:val="0"/>
              <w:spacing w:before="150" w:after="150" w:line="240" w:lineRule="auto"/>
              <w:jc w:val="both"/>
              <w:rPr>
                <w:sz w:val="24"/>
                <w:szCs w:val="24"/>
              </w:rPr>
            </w:pPr>
            <w:r w:rsidRPr="003A5A76">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FC6A27F" w14:textId="77777777" w:rsidR="005B7ACF" w:rsidRPr="003A5A76" w:rsidRDefault="005B7ACF" w:rsidP="005B7ACF">
            <w:pPr>
              <w:pStyle w:val="ab"/>
              <w:widowControl/>
              <w:numPr>
                <w:ilvl w:val="0"/>
                <w:numId w:val="6"/>
              </w:numPr>
              <w:suppressAutoHyphens w:val="0"/>
              <w:spacing w:before="150" w:after="150" w:line="240" w:lineRule="auto"/>
              <w:jc w:val="both"/>
              <w:rPr>
                <w:sz w:val="24"/>
                <w:szCs w:val="24"/>
              </w:rPr>
            </w:pPr>
            <w:r w:rsidRPr="003A5A76">
              <w:rPr>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254C6D8" w14:textId="77777777" w:rsidR="005B7ACF" w:rsidRPr="003A5A76" w:rsidRDefault="005B7ACF" w:rsidP="005B7ACF">
            <w:pPr>
              <w:pStyle w:val="ab"/>
              <w:widowControl/>
              <w:numPr>
                <w:ilvl w:val="0"/>
                <w:numId w:val="6"/>
              </w:numPr>
              <w:suppressAutoHyphens w:val="0"/>
              <w:spacing w:before="150" w:after="150" w:line="240" w:lineRule="auto"/>
              <w:jc w:val="both"/>
              <w:rPr>
                <w:sz w:val="24"/>
                <w:szCs w:val="24"/>
              </w:rPr>
            </w:pPr>
            <w:r w:rsidRPr="003A5A76">
              <w:rPr>
                <w:sz w:val="24"/>
                <w:szCs w:val="24"/>
              </w:rPr>
              <w:t>не надав забезпечення виконання договору про закупівлю, якщо таке забезпечення вимагалося замовником;</w:t>
            </w:r>
          </w:p>
          <w:p w14:paraId="595D04BD" w14:textId="77777777" w:rsidR="005B7ACF" w:rsidRPr="003A5A76" w:rsidRDefault="005B7ACF" w:rsidP="005B7ACF">
            <w:pPr>
              <w:pStyle w:val="ab"/>
              <w:widowControl/>
              <w:numPr>
                <w:ilvl w:val="0"/>
                <w:numId w:val="6"/>
              </w:numPr>
              <w:suppressAutoHyphens w:val="0"/>
              <w:spacing w:before="150" w:after="150" w:line="240" w:lineRule="auto"/>
              <w:jc w:val="both"/>
              <w:rPr>
                <w:sz w:val="24"/>
                <w:szCs w:val="24"/>
              </w:rPr>
            </w:pPr>
            <w:r w:rsidRPr="003A5A76">
              <w:rPr>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08BB04F" w14:textId="77777777" w:rsidR="005B7ACF" w:rsidRPr="003A5A76" w:rsidRDefault="005B7ACF" w:rsidP="005B7ACF">
            <w:pPr>
              <w:spacing w:before="150" w:after="150"/>
              <w:jc w:val="both"/>
              <w:rPr>
                <w:rFonts w:ascii="Times New Roman" w:eastAsia="Times New Roman" w:hAnsi="Times New Roman" w:cs="Times New Roman"/>
                <w:sz w:val="24"/>
                <w:szCs w:val="24"/>
              </w:rPr>
            </w:pPr>
            <w:r w:rsidRPr="003A5A76">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14:paraId="69F7A4E2" w14:textId="77777777" w:rsidR="005B7ACF" w:rsidRPr="003A5A76" w:rsidRDefault="005B7ACF" w:rsidP="005B7ACF">
            <w:pPr>
              <w:pStyle w:val="ab"/>
              <w:widowControl/>
              <w:numPr>
                <w:ilvl w:val="0"/>
                <w:numId w:val="7"/>
              </w:numPr>
              <w:suppressAutoHyphens w:val="0"/>
              <w:spacing w:before="150" w:after="150" w:line="240" w:lineRule="auto"/>
              <w:jc w:val="both"/>
              <w:rPr>
                <w:sz w:val="24"/>
                <w:szCs w:val="24"/>
              </w:rPr>
            </w:pPr>
            <w:r w:rsidRPr="003A5A76">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7D584D" w14:textId="77777777" w:rsidR="005B7ACF" w:rsidRPr="003A5A76" w:rsidRDefault="005B7ACF" w:rsidP="005B7ACF">
            <w:pPr>
              <w:pStyle w:val="ab"/>
              <w:widowControl/>
              <w:numPr>
                <w:ilvl w:val="0"/>
                <w:numId w:val="7"/>
              </w:numPr>
              <w:suppressAutoHyphens w:val="0"/>
              <w:spacing w:before="150" w:after="150" w:line="240" w:lineRule="auto"/>
              <w:jc w:val="both"/>
              <w:rPr>
                <w:sz w:val="24"/>
                <w:szCs w:val="24"/>
              </w:rPr>
            </w:pPr>
            <w:r w:rsidRPr="003A5A76">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B178E2" w14:textId="77777777" w:rsidR="005B7ACF" w:rsidRDefault="005B7ACF" w:rsidP="005B7ACF">
            <w:pPr>
              <w:spacing w:before="150" w:after="150"/>
              <w:jc w:val="both"/>
              <w:rPr>
                <w:rFonts w:ascii="Times New Roman" w:eastAsia="Times New Roman" w:hAnsi="Times New Roman"/>
                <w:sz w:val="24"/>
                <w:szCs w:val="24"/>
              </w:rPr>
            </w:pPr>
            <w:r w:rsidRPr="00877A5C">
              <w:rPr>
                <w:rFonts w:ascii="Times New Roman" w:eastAsia="Times New Roman" w:hAnsi="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C21D61" w14:textId="77777777" w:rsidR="005B7ACF" w:rsidRDefault="005B7ACF" w:rsidP="005B7AC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4.2. </w:t>
            </w:r>
            <w:r w:rsidRPr="00877A5C">
              <w:rPr>
                <w:rFonts w:ascii="Times New Roman" w:eastAsia="Times New Roman" w:hAnsi="Times New Roman"/>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877A5C">
              <w:rPr>
                <w:rFonts w:ascii="Times New Roman" w:eastAsia="Times New Roman" w:hAnsi="Times New Roman"/>
                <w:sz w:val="24"/>
                <w:szCs w:val="24"/>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2B8BCFF" w14:textId="54BD14FB" w:rsidR="00BB6CDD" w:rsidRDefault="005B7ACF" w:rsidP="005B7ACF">
            <w:pPr>
              <w:spacing w:before="150" w:after="150"/>
              <w:jc w:val="both"/>
              <w:rPr>
                <w:rFonts w:ascii="Times New Roman" w:eastAsia="Times New Roman" w:hAnsi="Times New Roman" w:cs="Times New Roman"/>
                <w:color w:val="000000"/>
                <w:sz w:val="24"/>
                <w:szCs w:val="24"/>
              </w:rPr>
            </w:pPr>
            <w:r w:rsidRPr="004B7742">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B6CDD" w14:paraId="1AB6CC39" w14:textId="77777777" w:rsidTr="00C071F4">
        <w:trPr>
          <w:trHeight w:val="522"/>
          <w:jc w:val="center"/>
        </w:trPr>
        <w:tc>
          <w:tcPr>
            <w:tcW w:w="10101" w:type="dxa"/>
            <w:gridSpan w:val="4"/>
            <w:shd w:val="clear" w:color="auto" w:fill="A5A5A5"/>
            <w:vAlign w:val="center"/>
          </w:tcPr>
          <w:p w14:paraId="09B5B393" w14:textId="77777777" w:rsidR="00BB6CDD" w:rsidRDefault="004D482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B6CDD" w14:paraId="495A2083" w14:textId="77777777" w:rsidTr="00C071F4">
        <w:trPr>
          <w:trHeight w:val="522"/>
          <w:jc w:val="center"/>
        </w:trPr>
        <w:tc>
          <w:tcPr>
            <w:tcW w:w="675" w:type="dxa"/>
          </w:tcPr>
          <w:p w14:paraId="71C5548F"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A49F872"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2CD090D" w14:textId="77777777" w:rsidR="00A76771" w:rsidRPr="00A76771" w:rsidRDefault="004D4827"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76771" w:rsidRPr="00A76771">
              <w:rPr>
                <w:rFonts w:ascii="Book Antiqua" w:eastAsia="Times New Roman" w:hAnsi="Book Antiqua" w:cs="Times New Roman"/>
                <w:color w:val="000000"/>
                <w:sz w:val="24"/>
                <w:szCs w:val="24"/>
                <w:lang w:eastAsia="uk-UA"/>
              </w:rPr>
              <w:t xml:space="preserve"> </w:t>
            </w:r>
            <w:r w:rsidR="00A76771" w:rsidRPr="00A76771">
              <w:rPr>
                <w:rFonts w:ascii="Times New Roman" w:eastAsia="Times New Roman" w:hAnsi="Times New Roman" w:cs="Times New Roman"/>
                <w:color w:val="000000"/>
                <w:sz w:val="24"/>
                <w:szCs w:val="24"/>
              </w:rPr>
              <w:t>Відповідно до п. 47 Особливостей:</w:t>
            </w:r>
          </w:p>
          <w:p w14:paraId="4EE1172E"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Замовник відміняє відкриті торги у разі:</w:t>
            </w:r>
          </w:p>
          <w:p w14:paraId="2C432949"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2793ACBD"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6929E"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7F43ADEE"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6274914C"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CF70AF8"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Відкриті торги автоматично відміняються електронною системою закупівель у разі:</w:t>
            </w:r>
          </w:p>
          <w:p w14:paraId="1C6C9753"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F60CB8"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56529FD9"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w:t>
            </w:r>
            <w:r w:rsidRPr="00A76771">
              <w:rPr>
                <w:rFonts w:ascii="Times New Roman" w:eastAsia="Times New Roman" w:hAnsi="Times New Roman" w:cs="Times New Roman"/>
                <w:color w:val="000000"/>
                <w:sz w:val="24"/>
                <w:szCs w:val="24"/>
              </w:rPr>
              <w:lastRenderedPageBreak/>
              <w:t>відкритих торгів.</w:t>
            </w:r>
          </w:p>
          <w:p w14:paraId="3ACB19BB" w14:textId="77777777" w:rsidR="00A76771" w:rsidRPr="00A76771"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3. Відкриті торги можуть бути відмінені частково (за лотом).</w:t>
            </w:r>
          </w:p>
          <w:p w14:paraId="1CA6E2DE" w14:textId="77777777" w:rsidR="00BB6CDD" w:rsidRDefault="00A76771" w:rsidP="00A767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4.</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2" w:name="n522"/>
            <w:bookmarkEnd w:id="2"/>
            <w:r w:rsidRPr="00A76771">
              <w:rPr>
                <w:rFonts w:ascii="Times New Roman" w:eastAsia="Times New Roman" w:hAnsi="Times New Roman" w:cs="Times New Roman"/>
                <w:color w:val="000000"/>
                <w:sz w:val="24"/>
                <w:szCs w:val="24"/>
              </w:rPr>
              <w:t>.</w:t>
            </w:r>
          </w:p>
        </w:tc>
      </w:tr>
      <w:tr w:rsidR="00BB6CDD" w14:paraId="5E158994" w14:textId="77777777" w:rsidTr="00C071F4">
        <w:trPr>
          <w:trHeight w:val="522"/>
          <w:jc w:val="center"/>
        </w:trPr>
        <w:tc>
          <w:tcPr>
            <w:tcW w:w="675" w:type="dxa"/>
          </w:tcPr>
          <w:p w14:paraId="219E0E78"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479DD302"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0CB4BD29"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46</w:t>
            </w:r>
            <w:r w:rsidRPr="00A76771">
              <w:rPr>
                <w:rFonts w:ascii="Times New Roman" w:eastAsia="Times New Roman" w:hAnsi="Times New Roman" w:cs="Times New Roman"/>
                <w:color w:val="000000"/>
                <w:sz w:val="24"/>
                <w:szCs w:val="24"/>
                <w:lang w:val="ru-RU"/>
              </w:rPr>
              <w:t xml:space="preserve"> </w:t>
            </w:r>
            <w:r w:rsidRPr="00A76771">
              <w:rPr>
                <w:rFonts w:ascii="Times New Roman" w:eastAsia="Times New Roman" w:hAnsi="Times New Roman" w:cs="Times New Roman"/>
                <w:color w:val="000000"/>
                <w:sz w:val="24"/>
                <w:szCs w:val="24"/>
              </w:rPr>
              <w:t>Особливостей.</w:t>
            </w:r>
          </w:p>
          <w:p w14:paraId="0CC981AC"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9806AAB"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A76771">
              <w:rPr>
                <w:rFonts w:ascii="Times New Roman" w:eastAsia="Times New Roman" w:hAnsi="Times New Roman" w:cs="Times New Roman"/>
                <w:color w:val="000000"/>
                <w:sz w:val="24"/>
                <w:szCs w:val="24"/>
              </w:rPr>
              <w:t>веб-порталі</w:t>
            </w:r>
            <w:proofErr w:type="spellEnd"/>
            <w:r w:rsidRPr="00A76771">
              <w:rPr>
                <w:rFonts w:ascii="Times New Roman" w:eastAsia="Times New Roman" w:hAnsi="Times New Roman" w:cs="Times New Roman"/>
                <w:color w:val="000000"/>
                <w:sz w:val="24"/>
                <w:szCs w:val="24"/>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14:paraId="3E88EB07"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5AD3B45" w14:textId="77777777" w:rsidR="00A76771" w:rsidRPr="00A76771"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C783BD" w14:textId="77777777" w:rsidR="00BB6CDD" w:rsidRDefault="00A76771" w:rsidP="00A7677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7677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A76771">
              <w:rPr>
                <w:rFonts w:ascii="Times New Roman" w:eastAsia="Times New Roman" w:hAnsi="Times New Roman" w:cs="Times New Roman"/>
                <w:color w:val="000000"/>
                <w:sz w:val="24"/>
                <w:szCs w:val="24"/>
              </w:rPr>
              <w:lastRenderedPageBreak/>
              <w:t>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B6CDD" w14:paraId="42D4E356" w14:textId="77777777" w:rsidTr="00C071F4">
        <w:trPr>
          <w:trHeight w:val="522"/>
          <w:jc w:val="center"/>
        </w:trPr>
        <w:tc>
          <w:tcPr>
            <w:tcW w:w="675" w:type="dxa"/>
          </w:tcPr>
          <w:p w14:paraId="7B4BDB2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2822E5E5"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5DDA58BB"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1C8AF645"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r w:rsidR="00E54BAD">
              <w:rPr>
                <w:rFonts w:ascii="Times New Roman" w:eastAsia="Times New Roman" w:hAnsi="Times New Roman" w:cs="Times New Roman"/>
                <w:color w:val="000000"/>
                <w:sz w:val="24"/>
                <w:szCs w:val="24"/>
              </w:rPr>
              <w:t xml:space="preserve"> </w:t>
            </w:r>
            <w:r w:rsidR="00E54BAD" w:rsidRPr="00D64455">
              <w:rPr>
                <w:rFonts w:ascii="Times New Roman" w:hAnsi="Times New Roman"/>
                <w:sz w:val="24"/>
                <w:szCs w:val="24"/>
              </w:rPr>
              <w:t xml:space="preserve">в </w:t>
            </w:r>
            <w:r w:rsidR="00E54BAD" w:rsidRPr="00D64455">
              <w:rPr>
                <w:rFonts w:ascii="Times New Roman" w:hAnsi="Times New Roman"/>
                <w:i/>
                <w:sz w:val="24"/>
                <w:szCs w:val="24"/>
              </w:rPr>
              <w:t xml:space="preserve">Додатку </w:t>
            </w:r>
            <w:r w:rsidR="00F8721E">
              <w:rPr>
                <w:rFonts w:ascii="Times New Roman" w:hAnsi="Times New Roman"/>
                <w:i/>
                <w:sz w:val="24"/>
                <w:szCs w:val="24"/>
              </w:rPr>
              <w:t>4</w:t>
            </w:r>
            <w:r w:rsidR="00E54BAD" w:rsidRPr="00D64455">
              <w:rPr>
                <w:rFonts w:ascii="Times New Roman" w:hAnsi="Times New Roman"/>
                <w:i/>
                <w:sz w:val="24"/>
                <w:szCs w:val="24"/>
              </w:rPr>
              <w:t xml:space="preserve"> до цієї тендерної документації.</w:t>
            </w:r>
            <w:r w:rsidRPr="00D64455">
              <w:rPr>
                <w:rFonts w:ascii="Times New Roman" w:eastAsia="Times New Roman" w:hAnsi="Times New Roman" w:cs="Times New Roman"/>
                <w:color w:val="000000"/>
                <w:sz w:val="24"/>
                <w:szCs w:val="24"/>
              </w:rPr>
              <w:t>.</w:t>
            </w:r>
          </w:p>
          <w:p w14:paraId="3DC2B41D" w14:textId="77777777" w:rsidR="00034FC5" w:rsidRDefault="004D4827"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034FC5">
              <w:rPr>
                <w:rFonts w:ascii="Times New Roman" w:eastAsia="Times New Roman" w:hAnsi="Times New Roman" w:cs="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7184916D"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w:t>
            </w:r>
          </w:p>
          <w:p w14:paraId="05CBFB16" w14:textId="77777777" w:rsidR="00034FC5" w:rsidRDefault="00034FC5" w:rsidP="00034FC5">
            <w:pPr>
              <w:spacing w:before="150" w:after="150"/>
              <w:jc w:val="both"/>
              <w:rPr>
                <w:rFonts w:ascii="Times New Roman" w:eastAsia="Times New Roman" w:hAnsi="Times New Roman"/>
                <w:sz w:val="24"/>
                <w:szCs w:val="24"/>
              </w:rPr>
            </w:pPr>
            <w:r w:rsidRPr="007509E9">
              <w:rPr>
                <w:rFonts w:ascii="Times New Roman" w:eastAsia="Times New Roman" w:hAnsi="Times New Roman"/>
                <w:sz w:val="24"/>
                <w:szCs w:val="24"/>
              </w:rPr>
              <w:t>1) відповідну інформацію про право підписання договору про закупівлю</w:t>
            </w:r>
            <w:r>
              <w:rPr>
                <w:rFonts w:ascii="Times New Roman" w:eastAsia="Times New Roman" w:hAnsi="Times New Roman"/>
                <w:sz w:val="24"/>
                <w:szCs w:val="24"/>
              </w:rPr>
              <w:t xml:space="preserve"> шляхом завантаження інформації в електронну систему закупівель або направлення інформації на електронну адресу (згідно тендерної документації) або направлення інформації на поштову адресу замовника, а саме: (згідно тендерної документації); </w:t>
            </w:r>
          </w:p>
          <w:p w14:paraId="3FF5889A" w14:textId="7D6C3176" w:rsidR="00BB6CDD" w:rsidRDefault="00034FC5" w:rsidP="00034F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509E9">
              <w:rPr>
                <w:rFonts w:ascii="Times New Roman" w:eastAsia="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4D4827">
              <w:rPr>
                <w:rFonts w:ascii="Times New Roman" w:eastAsia="Times New Roman" w:hAnsi="Times New Roman" w:cs="Times New Roman"/>
                <w:color w:val="000000"/>
                <w:sz w:val="24"/>
                <w:szCs w:val="24"/>
              </w:rPr>
              <w:t>.</w:t>
            </w:r>
          </w:p>
          <w:p w14:paraId="49865E1A" w14:textId="77777777" w:rsidR="00E54BAD" w:rsidRDefault="004D4827" w:rsidP="00E54B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BB6CDD" w14:paraId="35654495" w14:textId="77777777" w:rsidTr="00C071F4">
        <w:trPr>
          <w:trHeight w:val="522"/>
          <w:jc w:val="center"/>
        </w:trPr>
        <w:tc>
          <w:tcPr>
            <w:tcW w:w="675" w:type="dxa"/>
          </w:tcPr>
          <w:p w14:paraId="7C22368D"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4793B708"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08E198D5" w14:textId="77777777" w:rsidR="006B497B" w:rsidRPr="00263670" w:rsidRDefault="004D4827" w:rsidP="006B497B">
            <w:pPr>
              <w:pStyle w:val="a8"/>
              <w:jc w:val="both"/>
              <w:rPr>
                <w:rFonts w:ascii="Times New Roman" w:hAnsi="Times New Roman"/>
                <w:sz w:val="24"/>
                <w:szCs w:val="24"/>
              </w:rPr>
            </w:pPr>
            <w:r w:rsidRPr="00263670">
              <w:rPr>
                <w:rFonts w:ascii="Times New Roman" w:eastAsia="Times New Roman" w:hAnsi="Times New Roman"/>
                <w:color w:val="000000"/>
                <w:sz w:val="24"/>
                <w:szCs w:val="24"/>
              </w:rPr>
              <w:t xml:space="preserve">4.1. </w:t>
            </w:r>
            <w:r w:rsidR="006B497B" w:rsidRPr="00263670">
              <w:rPr>
                <w:rFonts w:ascii="Times New Roman" w:hAnsi="Times New Roman"/>
                <w:sz w:val="24"/>
                <w:szCs w:val="24"/>
              </w:rPr>
              <w:t>Істотні умови, які обов'язково включаються до договору про закупівлю:</w:t>
            </w:r>
          </w:p>
          <w:p w14:paraId="51B0DE92"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Предмет договору</w:t>
            </w:r>
          </w:p>
          <w:p w14:paraId="095773EA"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Кількість</w:t>
            </w:r>
          </w:p>
          <w:p w14:paraId="7B06888F" w14:textId="77777777" w:rsidR="006B497B" w:rsidRPr="00263670" w:rsidRDefault="006B497B" w:rsidP="006B497B">
            <w:pPr>
              <w:pStyle w:val="a8"/>
              <w:jc w:val="both"/>
              <w:rPr>
                <w:rFonts w:ascii="Times New Roman" w:eastAsia="Times New Roman" w:hAnsi="Times New Roman"/>
                <w:sz w:val="24"/>
                <w:szCs w:val="24"/>
                <w:u w:val="single"/>
                <w:lang w:eastAsia="ru-RU"/>
              </w:rPr>
            </w:pPr>
            <w:r w:rsidRPr="00263670">
              <w:rPr>
                <w:rFonts w:ascii="Times New Roman" w:hAnsi="Times New Roman"/>
                <w:sz w:val="24"/>
                <w:szCs w:val="24"/>
                <w:u w:val="single"/>
              </w:rPr>
              <w:t>Ціна Договору</w:t>
            </w:r>
          </w:p>
          <w:p w14:paraId="44B1CAC3"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(термін) поставки (передачі) товару</w:t>
            </w:r>
          </w:p>
          <w:p w14:paraId="73BC7B92"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Місце поставки (передачі) товару</w:t>
            </w:r>
          </w:p>
          <w:p w14:paraId="20DD7CFD" w14:textId="77777777" w:rsidR="006B497B" w:rsidRPr="00263670" w:rsidRDefault="006B497B" w:rsidP="006B497B">
            <w:pPr>
              <w:pStyle w:val="a8"/>
              <w:jc w:val="both"/>
              <w:rPr>
                <w:rFonts w:ascii="Times New Roman" w:hAnsi="Times New Roman"/>
                <w:sz w:val="24"/>
                <w:szCs w:val="24"/>
                <w:u w:val="single"/>
              </w:rPr>
            </w:pPr>
            <w:r w:rsidRPr="00263670">
              <w:rPr>
                <w:rFonts w:ascii="Times New Roman" w:hAnsi="Times New Roman"/>
                <w:sz w:val="24"/>
                <w:szCs w:val="24"/>
                <w:u w:val="single"/>
              </w:rPr>
              <w:t>Строк дії договору</w:t>
            </w:r>
          </w:p>
          <w:p w14:paraId="6C10AD94" w14:textId="77777777" w:rsidR="006B497B" w:rsidRPr="00263670" w:rsidRDefault="006B497B" w:rsidP="006B497B">
            <w:pPr>
              <w:pStyle w:val="a8"/>
              <w:jc w:val="both"/>
              <w:rPr>
                <w:rFonts w:ascii="Times New Roman" w:hAnsi="Times New Roman"/>
                <w:color w:val="000000"/>
                <w:sz w:val="24"/>
                <w:szCs w:val="24"/>
              </w:rPr>
            </w:pPr>
            <w:r w:rsidRPr="00263670">
              <w:rPr>
                <w:rFonts w:ascii="Times New Roman" w:hAnsi="Times New Roman"/>
                <w:color w:val="000000"/>
                <w:sz w:val="24"/>
                <w:szCs w:val="24"/>
              </w:rPr>
              <w:t>4.2. Умови договору про закупівлю не повинні відрізнятися від змісту тендерної пропозиції/</w:t>
            </w:r>
            <w:proofErr w:type="spellStart"/>
            <w:r w:rsidRPr="00263670">
              <w:rPr>
                <w:rFonts w:ascii="Times New Roman" w:hAnsi="Times New Roman"/>
                <w:color w:val="000000"/>
                <w:sz w:val="24"/>
                <w:szCs w:val="24"/>
              </w:rPr>
              <w:t>пропозиції</w:t>
            </w:r>
            <w:proofErr w:type="spellEnd"/>
            <w:r w:rsidRPr="00263670">
              <w:rPr>
                <w:rFonts w:ascii="Times New Roman" w:hAnsi="Times New Roman"/>
                <w:color w:val="000000"/>
                <w:sz w:val="24"/>
                <w:szCs w:val="24"/>
              </w:rPr>
              <w:t xml:space="preserve">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w:t>
            </w:r>
            <w:r w:rsidRPr="00263670">
              <w:rPr>
                <w:rFonts w:ascii="Times New Roman" w:hAnsi="Times New Roman"/>
                <w:color w:val="000000"/>
                <w:sz w:val="24"/>
                <w:szCs w:val="24"/>
              </w:rPr>
              <w:lastRenderedPageBreak/>
              <w:t>іноземній валюті та/або випадків перерахунку ціни за результатами електронного аукціону в бік зменшення ціни тендерної пропозиції/</w:t>
            </w:r>
            <w:proofErr w:type="spellStart"/>
            <w:r w:rsidRPr="00263670">
              <w:rPr>
                <w:rFonts w:ascii="Times New Roman" w:hAnsi="Times New Roman"/>
                <w:color w:val="000000"/>
                <w:sz w:val="24"/>
                <w:szCs w:val="24"/>
              </w:rPr>
              <w:t>пропозиції</w:t>
            </w:r>
            <w:proofErr w:type="spellEnd"/>
            <w:r w:rsidRPr="00263670">
              <w:rPr>
                <w:rFonts w:ascii="Times New Roman" w:hAnsi="Times New Roman"/>
                <w:color w:val="000000"/>
                <w:sz w:val="24"/>
                <w:szCs w:val="24"/>
              </w:rPr>
              <w:t xml:space="preserve"> учасника без зменшення обсягів закупівлі.</w:t>
            </w:r>
          </w:p>
          <w:p w14:paraId="32D340EC" w14:textId="77777777" w:rsidR="00034FC5" w:rsidRPr="00B5570E" w:rsidRDefault="006B497B" w:rsidP="00034FC5">
            <w:pPr>
              <w:spacing w:after="160" w:line="256" w:lineRule="auto"/>
              <w:jc w:val="both"/>
              <w:rPr>
                <w:rFonts w:ascii="Times New Roman" w:hAnsi="Times New Roman" w:cs="Times New Roman"/>
                <w:sz w:val="24"/>
                <w:szCs w:val="24"/>
              </w:rPr>
            </w:pPr>
            <w:bookmarkStart w:id="3" w:name="n1039"/>
            <w:bookmarkEnd w:id="3"/>
            <w:r w:rsidRPr="00263670">
              <w:rPr>
                <w:rFonts w:ascii="Times New Roman" w:hAnsi="Times New Roman"/>
                <w:color w:val="000000"/>
                <w:sz w:val="24"/>
                <w:szCs w:val="24"/>
              </w:rPr>
              <w:t xml:space="preserve">4.3. </w:t>
            </w:r>
            <w:r w:rsidR="00034FC5" w:rsidRPr="00B5570E">
              <w:rPr>
                <w:rFonts w:ascii="Times New Roman" w:eastAsia="Times New Roman" w:hAnsi="Times New Roman" w:cs="Times New Roman"/>
                <w:color w:val="000000"/>
                <w:sz w:val="24"/>
                <w:szCs w:val="24"/>
              </w:rPr>
              <w:t>І</w:t>
            </w:r>
            <w:r w:rsidR="00034FC5" w:rsidRPr="00B5570E">
              <w:rPr>
                <w:rFonts w:ascii="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D6E7061"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0DA207D"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D40F1"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C5115BE"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BC2311"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59A258E"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59FA562" w14:textId="77777777" w:rsidR="00034FC5" w:rsidRPr="00B5570E" w:rsidRDefault="00034FC5" w:rsidP="00034FC5">
            <w:pPr>
              <w:jc w:val="both"/>
              <w:rPr>
                <w:rFonts w:ascii="Times New Roman" w:hAnsi="Times New Roman" w:cs="Times New Roman"/>
                <w:sz w:val="24"/>
                <w:szCs w:val="24"/>
              </w:rPr>
            </w:pPr>
            <w:r w:rsidRPr="00B5570E">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570E">
              <w:rPr>
                <w:rFonts w:ascii="Times New Roman" w:hAnsi="Times New Roman" w:cs="Times New Roman"/>
                <w:sz w:val="24"/>
                <w:szCs w:val="24"/>
              </w:rPr>
              <w:t>Platts</w:t>
            </w:r>
            <w:proofErr w:type="spellEnd"/>
            <w:r w:rsidRPr="00B5570E">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w:t>
            </w:r>
            <w:r w:rsidRPr="00B5570E">
              <w:rPr>
                <w:rFonts w:ascii="Times New Roman" w:hAnsi="Times New Roman" w:cs="Times New Roman"/>
                <w:sz w:val="24"/>
                <w:szCs w:val="24"/>
              </w:rPr>
              <w:lastRenderedPageBreak/>
              <w:t>добу наперед”, що застосовуються в договорі про закупівлю, у разі встановлення в договорі про закупівлю порядку зміни ціни;</w:t>
            </w:r>
          </w:p>
          <w:p w14:paraId="48D52E7D" w14:textId="41C4AF3F" w:rsidR="00BB6CDD" w:rsidRPr="00263670" w:rsidRDefault="00034FC5" w:rsidP="00034FC5">
            <w:pPr>
              <w:spacing w:before="150" w:after="150"/>
              <w:jc w:val="both"/>
              <w:rPr>
                <w:rFonts w:ascii="Times New Roman" w:eastAsia="Times New Roman" w:hAnsi="Times New Roman"/>
                <w:color w:val="000000"/>
                <w:sz w:val="24"/>
                <w:szCs w:val="24"/>
              </w:rPr>
            </w:pPr>
            <w:r w:rsidRPr="00B5570E">
              <w:rPr>
                <w:rFonts w:ascii="Times New Roman" w:hAnsi="Times New Roman" w:cs="Times New Roman"/>
                <w:sz w:val="24"/>
                <w:szCs w:val="24"/>
              </w:rPr>
              <w:t>8) зміни умов у зв’язку із застосуванням положень частини шостої статті 41 Закону.</w:t>
            </w:r>
          </w:p>
        </w:tc>
      </w:tr>
      <w:tr w:rsidR="00BB6CDD" w14:paraId="33629E1C" w14:textId="77777777" w:rsidTr="00C071F4">
        <w:trPr>
          <w:trHeight w:val="522"/>
          <w:jc w:val="center"/>
        </w:trPr>
        <w:tc>
          <w:tcPr>
            <w:tcW w:w="675" w:type="dxa"/>
          </w:tcPr>
          <w:p w14:paraId="0904D36F"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193011DC"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40EDF061" w14:textId="77777777" w:rsidR="00034FC5" w:rsidRDefault="00034FC5" w:rsidP="00034FC5">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5.1. </w:t>
            </w:r>
            <w:r w:rsidRPr="00105394">
              <w:rPr>
                <w:rFonts w:ascii="Times New Roman" w:eastAsia="Times New Roman" w:hAnsi="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429D1CD" w14:textId="0FBA70D1" w:rsidR="00BB6CDD" w:rsidRDefault="00034FC5" w:rsidP="00034FC5">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8D662D">
              <w:rPr>
                <w:rFonts w:ascii="Times New Roman" w:hAnsi="Times New Roman"/>
                <w:color w:val="000000"/>
                <w:sz w:val="24"/>
                <w:szCs w:val="24"/>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D662D">
              <w:rPr>
                <w:rFonts w:ascii="Times New Roman" w:hAnsi="Times New Roman"/>
                <w:color w:val="000000"/>
                <w:sz w:val="24"/>
                <w:szCs w:val="24"/>
                <w:lang w:eastAsia="en-US"/>
              </w:rPr>
              <w:t>статтею 33 Закону</w:t>
            </w:r>
            <w:r w:rsidRPr="008D662D">
              <w:rPr>
                <w:rFonts w:ascii="Times New Roman" w:hAnsi="Times New Roman"/>
                <w:color w:val="000000"/>
                <w:sz w:val="24"/>
                <w:szCs w:val="24"/>
                <w:shd w:val="solid" w:color="FFFFFF" w:fill="FFFFFF"/>
                <w:lang w:eastAsia="en-US"/>
              </w:rPr>
              <w:t xml:space="preserve"> та цими особливостями</w:t>
            </w:r>
            <w:r>
              <w:rPr>
                <w:rFonts w:ascii="Times New Roman" w:hAnsi="Times New Roman"/>
                <w:color w:val="000000"/>
                <w:sz w:val="24"/>
                <w:szCs w:val="24"/>
                <w:shd w:val="solid" w:color="FFFFFF" w:fill="FFFFFF"/>
                <w:lang w:eastAsia="en-US"/>
              </w:rPr>
              <w:t>.</w:t>
            </w:r>
          </w:p>
        </w:tc>
      </w:tr>
      <w:tr w:rsidR="00BB6CDD" w14:paraId="6B3133BD" w14:textId="77777777" w:rsidTr="00C071F4">
        <w:trPr>
          <w:trHeight w:val="522"/>
          <w:jc w:val="center"/>
        </w:trPr>
        <w:tc>
          <w:tcPr>
            <w:tcW w:w="675" w:type="dxa"/>
          </w:tcPr>
          <w:p w14:paraId="69585C94" w14:textId="77777777" w:rsidR="00BB6CDD" w:rsidRDefault="004D482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7DE493BF" w14:textId="77777777" w:rsidR="00BB6CDD" w:rsidRDefault="004D482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4504FB80" w14:textId="77777777" w:rsidR="00BB6CDD" w:rsidRDefault="006B128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9ADC7C" w14:textId="77777777" w:rsidR="00BB6CDD" w:rsidRDefault="00BB6CD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sectPr w:rsidR="00BB6CDD" w:rsidSect="00B7191F">
      <w:headerReference w:type="default" r:id="rId12"/>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EA456" w14:textId="77777777" w:rsidR="004F30A3" w:rsidRDefault="004F30A3">
      <w:r>
        <w:separator/>
      </w:r>
    </w:p>
  </w:endnote>
  <w:endnote w:type="continuationSeparator" w:id="0">
    <w:p w14:paraId="19284D6E" w14:textId="77777777" w:rsidR="004F30A3" w:rsidRDefault="004F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89A9D" w14:textId="77777777" w:rsidR="004F30A3" w:rsidRDefault="004F30A3">
      <w:r>
        <w:separator/>
      </w:r>
    </w:p>
  </w:footnote>
  <w:footnote w:type="continuationSeparator" w:id="0">
    <w:p w14:paraId="095ECC7E" w14:textId="77777777" w:rsidR="004F30A3" w:rsidRDefault="004F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F0BA" w14:textId="77777777" w:rsidR="00BB6CDD" w:rsidRDefault="008206D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4D4827">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A49ED">
      <w:rPr>
        <w:rFonts w:ascii="Times New Roman" w:eastAsia="Times New Roman" w:hAnsi="Times New Roman" w:cs="Times New Roman"/>
        <w:noProof/>
        <w:color w:val="000000"/>
        <w:sz w:val="28"/>
        <w:szCs w:val="28"/>
      </w:rPr>
      <w:t>27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0537E0"/>
    <w:multiLevelType w:val="multilevel"/>
    <w:tmpl w:val="BC1871F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46E751CD"/>
    <w:multiLevelType w:val="multilevel"/>
    <w:tmpl w:val="ECAC077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DD"/>
    <w:rsid w:val="000001ED"/>
    <w:rsid w:val="0000288B"/>
    <w:rsid w:val="00005A0F"/>
    <w:rsid w:val="00013F8D"/>
    <w:rsid w:val="00024469"/>
    <w:rsid w:val="000260CB"/>
    <w:rsid w:val="00034FC5"/>
    <w:rsid w:val="00044D21"/>
    <w:rsid w:val="00050579"/>
    <w:rsid w:val="00065E17"/>
    <w:rsid w:val="000871FA"/>
    <w:rsid w:val="0009071D"/>
    <w:rsid w:val="000A2E93"/>
    <w:rsid w:val="000A3A1A"/>
    <w:rsid w:val="000B05E6"/>
    <w:rsid w:val="000B6757"/>
    <w:rsid w:val="000C57AC"/>
    <w:rsid w:val="000D26F7"/>
    <w:rsid w:val="000E044A"/>
    <w:rsid w:val="000E0893"/>
    <w:rsid w:val="001037CF"/>
    <w:rsid w:val="00117BA4"/>
    <w:rsid w:val="00143070"/>
    <w:rsid w:val="00145F7D"/>
    <w:rsid w:val="00160238"/>
    <w:rsid w:val="00166653"/>
    <w:rsid w:val="00191D5E"/>
    <w:rsid w:val="00191E0C"/>
    <w:rsid w:val="00194B23"/>
    <w:rsid w:val="00195FAE"/>
    <w:rsid w:val="001A027B"/>
    <w:rsid w:val="001E7961"/>
    <w:rsid w:val="00203044"/>
    <w:rsid w:val="0021279D"/>
    <w:rsid w:val="00232715"/>
    <w:rsid w:val="0023384B"/>
    <w:rsid w:val="0025714E"/>
    <w:rsid w:val="00261737"/>
    <w:rsid w:val="00263670"/>
    <w:rsid w:val="00273155"/>
    <w:rsid w:val="00295EB7"/>
    <w:rsid w:val="002A236C"/>
    <w:rsid w:val="002A25EF"/>
    <w:rsid w:val="002D0663"/>
    <w:rsid w:val="002D132C"/>
    <w:rsid w:val="002E21A8"/>
    <w:rsid w:val="002E6113"/>
    <w:rsid w:val="002F5002"/>
    <w:rsid w:val="00300827"/>
    <w:rsid w:val="003052D0"/>
    <w:rsid w:val="003226C8"/>
    <w:rsid w:val="003230C9"/>
    <w:rsid w:val="00334031"/>
    <w:rsid w:val="0034123B"/>
    <w:rsid w:val="00341294"/>
    <w:rsid w:val="003663B3"/>
    <w:rsid w:val="00374C1C"/>
    <w:rsid w:val="003828BA"/>
    <w:rsid w:val="00386F0B"/>
    <w:rsid w:val="0039055B"/>
    <w:rsid w:val="00390DEF"/>
    <w:rsid w:val="003930A0"/>
    <w:rsid w:val="003962EF"/>
    <w:rsid w:val="003A271D"/>
    <w:rsid w:val="003A4576"/>
    <w:rsid w:val="003C0805"/>
    <w:rsid w:val="003E1F96"/>
    <w:rsid w:val="003F0F69"/>
    <w:rsid w:val="00401D0C"/>
    <w:rsid w:val="004052D9"/>
    <w:rsid w:val="00422E21"/>
    <w:rsid w:val="00422F22"/>
    <w:rsid w:val="004241B5"/>
    <w:rsid w:val="0044368C"/>
    <w:rsid w:val="0044407F"/>
    <w:rsid w:val="004628E1"/>
    <w:rsid w:val="00463108"/>
    <w:rsid w:val="004711E8"/>
    <w:rsid w:val="00471498"/>
    <w:rsid w:val="004755A0"/>
    <w:rsid w:val="00485776"/>
    <w:rsid w:val="004A7AF0"/>
    <w:rsid w:val="004C4481"/>
    <w:rsid w:val="004D0511"/>
    <w:rsid w:val="004D3BA1"/>
    <w:rsid w:val="004D4827"/>
    <w:rsid w:val="004E51BC"/>
    <w:rsid w:val="004F30A3"/>
    <w:rsid w:val="00513D49"/>
    <w:rsid w:val="00517943"/>
    <w:rsid w:val="00525F5D"/>
    <w:rsid w:val="005338E8"/>
    <w:rsid w:val="00555C15"/>
    <w:rsid w:val="00574169"/>
    <w:rsid w:val="00592FB5"/>
    <w:rsid w:val="005A2881"/>
    <w:rsid w:val="005B5D56"/>
    <w:rsid w:val="005B7ACF"/>
    <w:rsid w:val="005C3D2D"/>
    <w:rsid w:val="005C54F2"/>
    <w:rsid w:val="005D6F2E"/>
    <w:rsid w:val="005E2473"/>
    <w:rsid w:val="006058C1"/>
    <w:rsid w:val="00605D0B"/>
    <w:rsid w:val="006242B6"/>
    <w:rsid w:val="006252DB"/>
    <w:rsid w:val="00631D32"/>
    <w:rsid w:val="0063779B"/>
    <w:rsid w:val="00643FEE"/>
    <w:rsid w:val="006654E7"/>
    <w:rsid w:val="00693299"/>
    <w:rsid w:val="00693BE4"/>
    <w:rsid w:val="00695845"/>
    <w:rsid w:val="00696839"/>
    <w:rsid w:val="006A137F"/>
    <w:rsid w:val="006B1289"/>
    <w:rsid w:val="006B497B"/>
    <w:rsid w:val="006D36BC"/>
    <w:rsid w:val="006D4516"/>
    <w:rsid w:val="006D48E8"/>
    <w:rsid w:val="007106AC"/>
    <w:rsid w:val="007462CE"/>
    <w:rsid w:val="00750345"/>
    <w:rsid w:val="00755C94"/>
    <w:rsid w:val="00762348"/>
    <w:rsid w:val="00763825"/>
    <w:rsid w:val="00766C9D"/>
    <w:rsid w:val="00772193"/>
    <w:rsid w:val="007A0478"/>
    <w:rsid w:val="007A0ACA"/>
    <w:rsid w:val="007A49ED"/>
    <w:rsid w:val="007B3A86"/>
    <w:rsid w:val="007E001B"/>
    <w:rsid w:val="007E1101"/>
    <w:rsid w:val="0080164D"/>
    <w:rsid w:val="00807C4C"/>
    <w:rsid w:val="00807ED1"/>
    <w:rsid w:val="00810D47"/>
    <w:rsid w:val="00816F0A"/>
    <w:rsid w:val="008206D4"/>
    <w:rsid w:val="00875301"/>
    <w:rsid w:val="008848DE"/>
    <w:rsid w:val="008B2468"/>
    <w:rsid w:val="008E0AC4"/>
    <w:rsid w:val="008E3C2A"/>
    <w:rsid w:val="008E4853"/>
    <w:rsid w:val="008F1645"/>
    <w:rsid w:val="008F79CF"/>
    <w:rsid w:val="00900E13"/>
    <w:rsid w:val="00903CC9"/>
    <w:rsid w:val="009368F0"/>
    <w:rsid w:val="00945CDF"/>
    <w:rsid w:val="00952216"/>
    <w:rsid w:val="0096168F"/>
    <w:rsid w:val="00971654"/>
    <w:rsid w:val="00973AF2"/>
    <w:rsid w:val="0099200D"/>
    <w:rsid w:val="009B69F4"/>
    <w:rsid w:val="009C4720"/>
    <w:rsid w:val="009D3CFC"/>
    <w:rsid w:val="009F569A"/>
    <w:rsid w:val="00A4025E"/>
    <w:rsid w:val="00A422FA"/>
    <w:rsid w:val="00A76771"/>
    <w:rsid w:val="00A90083"/>
    <w:rsid w:val="00A96949"/>
    <w:rsid w:val="00AA1330"/>
    <w:rsid w:val="00AA7321"/>
    <w:rsid w:val="00AD5733"/>
    <w:rsid w:val="00AD7E52"/>
    <w:rsid w:val="00B100B4"/>
    <w:rsid w:val="00B21282"/>
    <w:rsid w:val="00B3698D"/>
    <w:rsid w:val="00B63076"/>
    <w:rsid w:val="00B63374"/>
    <w:rsid w:val="00B65680"/>
    <w:rsid w:val="00B669D7"/>
    <w:rsid w:val="00B7191F"/>
    <w:rsid w:val="00B77D4E"/>
    <w:rsid w:val="00B96984"/>
    <w:rsid w:val="00BA15B3"/>
    <w:rsid w:val="00BA2268"/>
    <w:rsid w:val="00BB4872"/>
    <w:rsid w:val="00BB6CDD"/>
    <w:rsid w:val="00BD3538"/>
    <w:rsid w:val="00BD42EE"/>
    <w:rsid w:val="00BE0BB0"/>
    <w:rsid w:val="00BF3064"/>
    <w:rsid w:val="00C005A8"/>
    <w:rsid w:val="00C061BA"/>
    <w:rsid w:val="00C071F4"/>
    <w:rsid w:val="00C1786D"/>
    <w:rsid w:val="00C45FAE"/>
    <w:rsid w:val="00C62884"/>
    <w:rsid w:val="00C6662E"/>
    <w:rsid w:val="00C7210F"/>
    <w:rsid w:val="00C856E4"/>
    <w:rsid w:val="00C903AA"/>
    <w:rsid w:val="00CA2AFF"/>
    <w:rsid w:val="00CB44CC"/>
    <w:rsid w:val="00CB531A"/>
    <w:rsid w:val="00CB5EB6"/>
    <w:rsid w:val="00CC07F7"/>
    <w:rsid w:val="00CF7428"/>
    <w:rsid w:val="00D06437"/>
    <w:rsid w:val="00D15B40"/>
    <w:rsid w:val="00D22110"/>
    <w:rsid w:val="00D366BC"/>
    <w:rsid w:val="00D60C3C"/>
    <w:rsid w:val="00D64455"/>
    <w:rsid w:val="00D73B2B"/>
    <w:rsid w:val="00D73B90"/>
    <w:rsid w:val="00D83ACD"/>
    <w:rsid w:val="00D91AEA"/>
    <w:rsid w:val="00D9328F"/>
    <w:rsid w:val="00DB020C"/>
    <w:rsid w:val="00DB198E"/>
    <w:rsid w:val="00DD16D2"/>
    <w:rsid w:val="00DF1904"/>
    <w:rsid w:val="00DF2BA4"/>
    <w:rsid w:val="00DF4841"/>
    <w:rsid w:val="00DF6F0B"/>
    <w:rsid w:val="00E12DD2"/>
    <w:rsid w:val="00E13741"/>
    <w:rsid w:val="00E246F4"/>
    <w:rsid w:val="00E3224A"/>
    <w:rsid w:val="00E322D4"/>
    <w:rsid w:val="00E32F61"/>
    <w:rsid w:val="00E42893"/>
    <w:rsid w:val="00E54BAD"/>
    <w:rsid w:val="00E567D6"/>
    <w:rsid w:val="00E63E62"/>
    <w:rsid w:val="00E65B33"/>
    <w:rsid w:val="00E74718"/>
    <w:rsid w:val="00E76643"/>
    <w:rsid w:val="00EA12E3"/>
    <w:rsid w:val="00EA35D9"/>
    <w:rsid w:val="00EB0065"/>
    <w:rsid w:val="00EB22F2"/>
    <w:rsid w:val="00EB4EEC"/>
    <w:rsid w:val="00EC7F64"/>
    <w:rsid w:val="00ED2395"/>
    <w:rsid w:val="00EE1910"/>
    <w:rsid w:val="00EF3597"/>
    <w:rsid w:val="00EF470E"/>
    <w:rsid w:val="00F04D91"/>
    <w:rsid w:val="00F24B77"/>
    <w:rsid w:val="00F70C26"/>
    <w:rsid w:val="00F70D03"/>
    <w:rsid w:val="00F8352B"/>
    <w:rsid w:val="00F8711C"/>
    <w:rsid w:val="00F8721E"/>
    <w:rsid w:val="00F87B62"/>
    <w:rsid w:val="00F87B70"/>
    <w:rsid w:val="00FA1F9B"/>
    <w:rsid w:val="00FA5648"/>
    <w:rsid w:val="00FB10FD"/>
    <w:rsid w:val="00FB3515"/>
    <w:rsid w:val="00FC1FB3"/>
    <w:rsid w:val="00FD2409"/>
    <w:rsid w:val="00FE0FD7"/>
    <w:rsid w:val="00FE187A"/>
    <w:rsid w:val="00FF5D03"/>
    <w:rsid w:val="00FF7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91F"/>
  </w:style>
  <w:style w:type="paragraph" w:styleId="1">
    <w:name w:val="heading 1"/>
    <w:basedOn w:val="a"/>
    <w:next w:val="a"/>
    <w:link w:val="10"/>
    <w:uiPriority w:val="99"/>
    <w:qFormat/>
    <w:rsid w:val="00B7191F"/>
    <w:pPr>
      <w:keepNext/>
      <w:keepLines/>
      <w:spacing w:before="480" w:after="120"/>
      <w:outlineLvl w:val="0"/>
    </w:pPr>
    <w:rPr>
      <w:b/>
      <w:sz w:val="48"/>
      <w:szCs w:val="48"/>
    </w:rPr>
  </w:style>
  <w:style w:type="paragraph" w:styleId="2">
    <w:name w:val="heading 2"/>
    <w:basedOn w:val="a"/>
    <w:next w:val="a"/>
    <w:rsid w:val="00B7191F"/>
    <w:pPr>
      <w:keepNext/>
      <w:keepLines/>
      <w:spacing w:before="360" w:after="80"/>
      <w:outlineLvl w:val="1"/>
    </w:pPr>
    <w:rPr>
      <w:b/>
      <w:sz w:val="36"/>
      <w:szCs w:val="36"/>
    </w:rPr>
  </w:style>
  <w:style w:type="paragraph" w:styleId="3">
    <w:name w:val="heading 3"/>
    <w:basedOn w:val="a"/>
    <w:next w:val="a"/>
    <w:rsid w:val="00B7191F"/>
    <w:pPr>
      <w:keepNext/>
      <w:keepLines/>
      <w:spacing w:before="280" w:after="80"/>
      <w:outlineLvl w:val="2"/>
    </w:pPr>
    <w:rPr>
      <w:b/>
      <w:sz w:val="28"/>
      <w:szCs w:val="28"/>
    </w:rPr>
  </w:style>
  <w:style w:type="paragraph" w:styleId="4">
    <w:name w:val="heading 4"/>
    <w:basedOn w:val="a"/>
    <w:next w:val="a"/>
    <w:rsid w:val="00B7191F"/>
    <w:pPr>
      <w:keepNext/>
      <w:keepLines/>
      <w:spacing w:before="240" w:after="40"/>
      <w:outlineLvl w:val="3"/>
    </w:pPr>
    <w:rPr>
      <w:b/>
      <w:sz w:val="24"/>
      <w:szCs w:val="24"/>
    </w:rPr>
  </w:style>
  <w:style w:type="paragraph" w:styleId="5">
    <w:name w:val="heading 5"/>
    <w:basedOn w:val="a"/>
    <w:next w:val="a"/>
    <w:rsid w:val="00B7191F"/>
    <w:pPr>
      <w:keepNext/>
      <w:keepLines/>
      <w:spacing w:before="220" w:after="40"/>
      <w:outlineLvl w:val="4"/>
    </w:pPr>
    <w:rPr>
      <w:b/>
      <w:sz w:val="22"/>
      <w:szCs w:val="22"/>
    </w:rPr>
  </w:style>
  <w:style w:type="paragraph" w:styleId="6">
    <w:name w:val="heading 6"/>
    <w:basedOn w:val="a"/>
    <w:next w:val="a"/>
    <w:rsid w:val="00B7191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7191F"/>
    <w:tblPr>
      <w:tblCellMar>
        <w:top w:w="0" w:type="dxa"/>
        <w:left w:w="0" w:type="dxa"/>
        <w:bottom w:w="0" w:type="dxa"/>
        <w:right w:w="0" w:type="dxa"/>
      </w:tblCellMar>
    </w:tblPr>
  </w:style>
  <w:style w:type="paragraph" w:styleId="a3">
    <w:name w:val="Title"/>
    <w:basedOn w:val="a"/>
    <w:next w:val="a"/>
    <w:rsid w:val="00B7191F"/>
    <w:pPr>
      <w:keepNext/>
      <w:keepLines/>
      <w:spacing w:before="480" w:after="120"/>
    </w:pPr>
    <w:rPr>
      <w:b/>
      <w:sz w:val="72"/>
      <w:szCs w:val="72"/>
    </w:rPr>
  </w:style>
  <w:style w:type="paragraph" w:styleId="a4">
    <w:name w:val="Subtitle"/>
    <w:basedOn w:val="a"/>
    <w:next w:val="a"/>
    <w:rsid w:val="00B7191F"/>
    <w:pPr>
      <w:keepNext/>
      <w:keepLines/>
      <w:spacing w:before="360" w:after="80"/>
    </w:pPr>
    <w:rPr>
      <w:rFonts w:ascii="Georgia" w:eastAsia="Georgia" w:hAnsi="Georgia" w:cs="Georgia"/>
      <w:i/>
      <w:color w:val="666666"/>
      <w:sz w:val="48"/>
      <w:szCs w:val="48"/>
    </w:rPr>
  </w:style>
  <w:style w:type="table" w:customStyle="1" w:styleId="a5">
    <w:basedOn w:val="TableNormal"/>
    <w:rsid w:val="00B7191F"/>
    <w:tblPr>
      <w:tblStyleRowBandSize w:val="1"/>
      <w:tblStyleColBandSize w:val="1"/>
      <w:tblCellMar>
        <w:top w:w="0" w:type="dxa"/>
        <w:left w:w="108" w:type="dxa"/>
        <w:bottom w:w="0" w:type="dxa"/>
        <w:right w:w="108" w:type="dxa"/>
      </w:tblCellMar>
    </w:tblPr>
  </w:style>
  <w:style w:type="paragraph" w:styleId="a6">
    <w:name w:val="Normal (Web)"/>
    <w:aliases w:val="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веб) Знак Знак1"/>
    <w:basedOn w:val="a"/>
    <w:link w:val="a7"/>
    <w:uiPriority w:val="99"/>
    <w:qFormat/>
    <w:rsid w:val="00807ED1"/>
    <w:pPr>
      <w:spacing w:beforeAutospacing="1" w:afterAutospacing="1"/>
    </w:pPr>
    <w:rPr>
      <w:rFonts w:ascii="Times New Roman" w:eastAsia="Times New Roman" w:hAnsi="Times New Roman" w:cs="Times New Roman"/>
      <w:color w:val="00000A"/>
      <w:sz w:val="24"/>
      <w:szCs w:val="24"/>
      <w:lang w:bidi="hi-IN"/>
    </w:rPr>
  </w:style>
  <w:style w:type="paragraph" w:styleId="a8">
    <w:name w:val="No Spacing"/>
    <w:link w:val="a9"/>
    <w:uiPriority w:val="1"/>
    <w:qFormat/>
    <w:rsid w:val="00807ED1"/>
    <w:rPr>
      <w:rFonts w:eastAsia="Tahoma" w:cs="Times New Roman"/>
      <w:color w:val="00000A"/>
      <w:sz w:val="22"/>
      <w:szCs w:val="22"/>
      <w:lang w:eastAsia="en-US"/>
    </w:rPr>
  </w:style>
  <w:style w:type="character" w:customStyle="1" w:styleId="a7">
    <w:name w:val="Обычный (веб) Знак"/>
    <w:aliases w:val="Знак5 Знак Знак,Знак5 Знак1,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6"/>
    <w:uiPriority w:val="99"/>
    <w:locked/>
    <w:rsid w:val="00807ED1"/>
    <w:rPr>
      <w:rFonts w:ascii="Times New Roman" w:eastAsia="Times New Roman" w:hAnsi="Times New Roman" w:cs="Times New Roman"/>
      <w:color w:val="00000A"/>
      <w:sz w:val="24"/>
      <w:szCs w:val="24"/>
      <w:lang w:bidi="hi-IN"/>
    </w:rPr>
  </w:style>
  <w:style w:type="character" w:customStyle="1" w:styleId="a9">
    <w:name w:val="Без интервала Знак"/>
    <w:link w:val="a8"/>
    <w:uiPriority w:val="1"/>
    <w:locked/>
    <w:rsid w:val="00807ED1"/>
    <w:rPr>
      <w:rFonts w:eastAsia="Tahoma" w:cs="Times New Roman"/>
      <w:color w:val="00000A"/>
      <w:sz w:val="22"/>
      <w:szCs w:val="22"/>
      <w:lang w:eastAsia="en-US"/>
    </w:rPr>
  </w:style>
  <w:style w:type="character" w:styleId="aa">
    <w:name w:val="Hyperlink"/>
    <w:uiPriority w:val="99"/>
    <w:rsid w:val="00807ED1"/>
    <w:rPr>
      <w:rFonts w:cs="Times New Roman"/>
      <w:color w:val="0000FF"/>
      <w:u w:val="single"/>
    </w:rPr>
  </w:style>
  <w:style w:type="paragraph" w:styleId="ab">
    <w:name w:val="List Paragraph"/>
    <w:basedOn w:val="a"/>
    <w:uiPriority w:val="34"/>
    <w:qFormat/>
    <w:rsid w:val="00807ED1"/>
    <w:pPr>
      <w:widowControl w:val="0"/>
      <w:suppressAutoHyphens/>
      <w:spacing w:line="276" w:lineRule="auto"/>
      <w:ind w:left="720" w:firstLine="280"/>
      <w:contextualSpacing/>
    </w:pPr>
    <w:rPr>
      <w:rFonts w:ascii="Times New Roman" w:eastAsia="Times New Roman" w:hAnsi="Times New Roman" w:cs="Times New Roman"/>
      <w:color w:val="00000A"/>
      <w:lang w:eastAsia="zh-CN" w:bidi="hi-IN"/>
    </w:rPr>
  </w:style>
  <w:style w:type="paragraph" w:customStyle="1" w:styleId="rvps2">
    <w:name w:val="rvps2"/>
    <w:basedOn w:val="a"/>
    <w:qFormat/>
    <w:rsid w:val="006B497B"/>
    <w:pPr>
      <w:spacing w:before="100" w:beforeAutospacing="1" w:after="100" w:afterAutospacing="1"/>
    </w:pPr>
    <w:rPr>
      <w:rFonts w:ascii="Times New Roman" w:eastAsia="Times New Roman" w:hAnsi="Times New Roman" w:cs="Times New Roman"/>
      <w:sz w:val="24"/>
      <w:szCs w:val="24"/>
      <w:lang w:val="ru-RU"/>
    </w:rPr>
  </w:style>
  <w:style w:type="paragraph" w:styleId="HTML">
    <w:name w:val="HTML Preformatted"/>
    <w:aliases w:val="Знак"/>
    <w:basedOn w:val="a"/>
    <w:link w:val="HTML1"/>
    <w:uiPriority w:val="99"/>
    <w:rsid w:val="009F569A"/>
    <w:pPr>
      <w:tabs>
        <w:tab w:val="left" w:pos="708"/>
      </w:tabs>
    </w:pPr>
    <w:rPr>
      <w:rFonts w:ascii="Courier New" w:hAnsi="Courier New" w:cs="Times New Roman"/>
      <w:lang w:val="ru-RU" w:eastAsia="en-US"/>
    </w:rPr>
  </w:style>
  <w:style w:type="character" w:customStyle="1" w:styleId="HTML0">
    <w:name w:val="Стандартный HTML Знак"/>
    <w:basedOn w:val="a0"/>
    <w:uiPriority w:val="99"/>
    <w:semiHidden/>
    <w:rsid w:val="009F569A"/>
    <w:rPr>
      <w:rFonts w:ascii="Consolas" w:hAnsi="Consolas"/>
    </w:rPr>
  </w:style>
  <w:style w:type="character" w:customStyle="1" w:styleId="HTML1">
    <w:name w:val="Стандартный HTML Знак1"/>
    <w:aliases w:val="Знак Знак"/>
    <w:link w:val="HTML"/>
    <w:uiPriority w:val="99"/>
    <w:rsid w:val="009F569A"/>
    <w:rPr>
      <w:rFonts w:ascii="Courier New" w:hAnsi="Courier New" w:cs="Times New Roman"/>
      <w:lang w:val="ru-RU" w:eastAsia="en-US"/>
    </w:rPr>
  </w:style>
  <w:style w:type="paragraph" w:customStyle="1" w:styleId="11">
    <w:name w:val="Обычный1"/>
    <w:qFormat/>
    <w:rsid w:val="00D22110"/>
    <w:pPr>
      <w:spacing w:line="276" w:lineRule="auto"/>
    </w:pPr>
    <w:rPr>
      <w:rFonts w:ascii="Arial" w:eastAsia="Arial" w:hAnsi="Arial" w:cs="Arial"/>
      <w:color w:val="000000"/>
      <w:sz w:val="22"/>
      <w:szCs w:val="22"/>
      <w:lang w:val="ru-RU"/>
    </w:rPr>
  </w:style>
  <w:style w:type="character" w:customStyle="1" w:styleId="HTML2">
    <w:name w:val="Стандартный HTML Знак2"/>
    <w:aliases w:val="Знак Знак1"/>
    <w:uiPriority w:val="99"/>
    <w:rsid w:val="002A25EF"/>
    <w:rPr>
      <w:rFonts w:ascii="Courier New" w:hAnsi="Courier New" w:cs="Courier New"/>
      <w:sz w:val="20"/>
      <w:szCs w:val="20"/>
      <w:lang w:eastAsia="en-US"/>
    </w:rPr>
  </w:style>
  <w:style w:type="character" w:customStyle="1" w:styleId="subject">
    <w:name w:val="subject"/>
    <w:rsid w:val="003A271D"/>
  </w:style>
  <w:style w:type="paragraph" w:customStyle="1" w:styleId="rvps14">
    <w:name w:val="rvps14"/>
    <w:basedOn w:val="a"/>
    <w:rsid w:val="00F87B70"/>
    <w:pPr>
      <w:spacing w:before="100" w:beforeAutospacing="1" w:after="100" w:afterAutospacing="1"/>
    </w:pPr>
    <w:rPr>
      <w:rFonts w:ascii="Times New Roman" w:eastAsia="Times New Roman" w:hAnsi="Times New Roman" w:cs="Times New Roman"/>
      <w:sz w:val="24"/>
      <w:szCs w:val="24"/>
      <w:lang w:val="ru-RU"/>
    </w:rPr>
  </w:style>
  <w:style w:type="character" w:customStyle="1" w:styleId="zk-definition-listitem-text">
    <w:name w:val="zk-definition-list__item-text"/>
    <w:basedOn w:val="a0"/>
    <w:rsid w:val="00CB44CC"/>
  </w:style>
  <w:style w:type="paragraph" w:customStyle="1" w:styleId="TableParagraph">
    <w:name w:val="Table Paragraph"/>
    <w:basedOn w:val="a"/>
    <w:uiPriority w:val="1"/>
    <w:qFormat/>
    <w:rsid w:val="003962EF"/>
    <w:pPr>
      <w:widowControl w:val="0"/>
      <w:autoSpaceDE w:val="0"/>
      <w:autoSpaceDN w:val="0"/>
      <w:ind w:left="91"/>
      <w:jc w:val="both"/>
    </w:pPr>
    <w:rPr>
      <w:rFonts w:ascii="Times New Roman" w:eastAsia="Times New Roman" w:hAnsi="Times New Roman" w:cs="Times New Roman"/>
      <w:sz w:val="22"/>
      <w:szCs w:val="22"/>
      <w:lang w:eastAsia="uk-UA" w:bidi="uk-UA"/>
    </w:rPr>
  </w:style>
  <w:style w:type="character" w:customStyle="1" w:styleId="10">
    <w:name w:val="Заголовок 1 Знак"/>
    <w:link w:val="1"/>
    <w:uiPriority w:val="99"/>
    <w:rsid w:val="00555C15"/>
    <w:rPr>
      <w:b/>
      <w:sz w:val="48"/>
      <w:szCs w:val="48"/>
    </w:rPr>
  </w:style>
  <w:style w:type="character" w:customStyle="1" w:styleId="h-address-formatter">
    <w:name w:val="h-address-formatter"/>
    <w:basedOn w:val="a0"/>
    <w:rsid w:val="0048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35179">
      <w:bodyDiv w:val="1"/>
      <w:marLeft w:val="0"/>
      <w:marRight w:val="0"/>
      <w:marTop w:val="0"/>
      <w:marBottom w:val="0"/>
      <w:divBdr>
        <w:top w:val="none" w:sz="0" w:space="0" w:color="auto"/>
        <w:left w:val="none" w:sz="0" w:space="0" w:color="auto"/>
        <w:bottom w:val="none" w:sz="0" w:space="0" w:color="auto"/>
        <w:right w:val="none" w:sz="0" w:space="0" w:color="auto"/>
      </w:divBdr>
    </w:div>
    <w:div w:id="1581673670">
      <w:bodyDiv w:val="1"/>
      <w:marLeft w:val="0"/>
      <w:marRight w:val="0"/>
      <w:marTop w:val="0"/>
      <w:marBottom w:val="0"/>
      <w:divBdr>
        <w:top w:val="none" w:sz="0" w:space="0" w:color="auto"/>
        <w:left w:val="none" w:sz="0" w:space="0" w:color="auto"/>
        <w:bottom w:val="none" w:sz="0" w:space="0" w:color="auto"/>
        <w:right w:val="none" w:sz="0" w:space="0" w:color="auto"/>
      </w:divBdr>
    </w:div>
    <w:div w:id="1861385023">
      <w:bodyDiv w:val="1"/>
      <w:marLeft w:val="0"/>
      <w:marRight w:val="0"/>
      <w:marTop w:val="0"/>
      <w:marBottom w:val="0"/>
      <w:divBdr>
        <w:top w:val="none" w:sz="0" w:space="0" w:color="auto"/>
        <w:left w:val="none" w:sz="0" w:space="0" w:color="auto"/>
        <w:bottom w:val="none" w:sz="0" w:space="0" w:color="auto"/>
        <w:right w:val="none" w:sz="0" w:space="0" w:color="auto"/>
      </w:divBdr>
    </w:div>
    <w:div w:id="1892382604">
      <w:bodyDiv w:val="1"/>
      <w:marLeft w:val="0"/>
      <w:marRight w:val="0"/>
      <w:marTop w:val="0"/>
      <w:marBottom w:val="0"/>
      <w:divBdr>
        <w:top w:val="none" w:sz="0" w:space="0" w:color="auto"/>
        <w:left w:val="none" w:sz="0" w:space="0" w:color="auto"/>
        <w:bottom w:val="none" w:sz="0" w:space="0" w:color="auto"/>
        <w:right w:val="none" w:sz="0" w:space="0" w:color="auto"/>
      </w:divBdr>
    </w:div>
    <w:div w:id="210298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rada/show/922-19/paran294" TargetMode="External"/><Relationship Id="rId5" Type="http://schemas.openxmlformats.org/officeDocument/2006/relationships/settings" Target="settings.xml"/><Relationship Id="rId10" Type="http://schemas.openxmlformats.org/officeDocument/2006/relationships/hyperlink" Target="mailto:nem_kz_hozgrup@ukr.net" TargetMode="External"/><Relationship Id="rId4" Type="http://schemas.microsoft.com/office/2007/relationships/stylesWithEffects" Target="stylesWithEffects.xml"/><Relationship Id="rId9" Type="http://schemas.openxmlformats.org/officeDocument/2006/relationships/hyperlink" Target="mailto:zi260541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F07C-2C51-4FE8-829C-CC9F68F1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9050</Words>
  <Characters>51585</Characters>
  <Application>Microsoft Office Word</Application>
  <DocSecurity>0</DocSecurity>
  <Lines>429</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osvita3</dc:creator>
  <cp:lastModifiedBy>osvita3</cp:lastModifiedBy>
  <cp:revision>2</cp:revision>
  <dcterms:created xsi:type="dcterms:W3CDTF">2023-01-16T12:41:00Z</dcterms:created>
  <dcterms:modified xsi:type="dcterms:W3CDTF">2023-01-16T12:41:00Z</dcterms:modified>
</cp:coreProperties>
</file>