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57A2" w14:textId="77777777" w:rsidR="000165A7" w:rsidRPr="0004172E" w:rsidRDefault="000165A7" w:rsidP="000165A7">
      <w:pPr>
        <w:spacing w:after="0" w:line="240" w:lineRule="auto"/>
        <w:ind w:firstLine="454"/>
        <w:jc w:val="center"/>
        <w:rPr>
          <w:rFonts w:ascii="Times New Roman" w:hAnsi="Times New Roman" w:cs="Times New Roman"/>
          <w:b/>
          <w:bCs/>
          <w:sz w:val="20"/>
          <w:szCs w:val="20"/>
          <w:lang w:val="uk-UA"/>
        </w:rPr>
      </w:pPr>
      <w:r w:rsidRPr="0004172E">
        <w:rPr>
          <w:rFonts w:ascii="Times New Roman" w:hAnsi="Times New Roman" w:cs="Times New Roman"/>
          <w:b/>
          <w:bCs/>
          <w:sz w:val="20"/>
          <w:szCs w:val="20"/>
          <w:lang w:val="uk-UA"/>
        </w:rPr>
        <w:t>ПЕРЕЛІК ЗМІН ДО ТЕНДЕРНОЇ ДОКУМЕНТАЦІЇ</w:t>
      </w:r>
    </w:p>
    <w:p w14:paraId="075AE053" w14:textId="6CC4D485" w:rsidR="000165A7" w:rsidRPr="00BD3C09" w:rsidRDefault="000165A7" w:rsidP="000165A7">
      <w:pPr>
        <w:spacing w:after="0" w:line="240" w:lineRule="auto"/>
        <w:ind w:firstLine="454"/>
        <w:jc w:val="center"/>
        <w:rPr>
          <w:rFonts w:ascii="Times New Roman" w:hAnsi="Times New Roman" w:cs="Times New Roman"/>
          <w:sz w:val="20"/>
          <w:szCs w:val="20"/>
          <w:lang w:val="uk-UA"/>
        </w:rPr>
      </w:pPr>
      <w:r w:rsidRPr="0004172E">
        <w:rPr>
          <w:rFonts w:ascii="Times New Roman" w:hAnsi="Times New Roman" w:cs="Times New Roman"/>
          <w:b/>
          <w:bCs/>
          <w:sz w:val="20"/>
          <w:szCs w:val="20"/>
          <w:lang w:val="uk-UA"/>
        </w:rPr>
        <w:t xml:space="preserve">по закупівлі за предметом </w:t>
      </w:r>
      <w:r>
        <w:rPr>
          <w:rFonts w:ascii="Times New Roman" w:hAnsi="Times New Roman" w:cs="Times New Roman"/>
          <w:b/>
          <w:bCs/>
          <w:sz w:val="20"/>
          <w:szCs w:val="20"/>
          <w:lang w:val="uk-UA"/>
        </w:rPr>
        <w:t>«</w:t>
      </w:r>
      <w:r w:rsidR="00BD3C09" w:rsidRPr="00BD3C09">
        <w:rPr>
          <w:rFonts w:ascii="Times New Roman" w:hAnsi="Times New Roman" w:cs="Times New Roman"/>
          <w:b/>
          <w:bCs/>
          <w:sz w:val="20"/>
          <w:szCs w:val="20"/>
        </w:rPr>
        <w:t>ДК 021:2015:15530000-2 – Вершкове масло</w:t>
      </w:r>
      <w:r w:rsidR="00BD3C09">
        <w:rPr>
          <w:rFonts w:ascii="Times New Roman" w:hAnsi="Times New Roman" w:cs="Times New Roman"/>
          <w:b/>
          <w:bCs/>
          <w:sz w:val="20"/>
          <w:szCs w:val="20"/>
          <w:lang w:val="uk-UA"/>
        </w:rPr>
        <w:t>»</w:t>
      </w:r>
    </w:p>
    <w:p w14:paraId="2C71C651" w14:textId="77777777" w:rsidR="000165A7" w:rsidRPr="0004172E" w:rsidRDefault="000165A7" w:rsidP="00990F54">
      <w:pPr>
        <w:spacing w:after="0" w:line="240" w:lineRule="auto"/>
        <w:rPr>
          <w:rFonts w:ascii="Times New Roman" w:hAnsi="Times New Roman" w:cs="Times New Roman"/>
          <w:sz w:val="20"/>
          <w:szCs w:val="20"/>
          <w:lang w:val="uk-UA"/>
        </w:rPr>
      </w:pPr>
    </w:p>
    <w:tbl>
      <w:tblPr>
        <w:tblStyle w:val="a3"/>
        <w:tblW w:w="9564" w:type="dxa"/>
        <w:tblInd w:w="-289" w:type="dxa"/>
        <w:tblLook w:val="04A0" w:firstRow="1" w:lastRow="0" w:firstColumn="1" w:lastColumn="0" w:noHBand="0" w:noVBand="1"/>
      </w:tblPr>
      <w:tblGrid>
        <w:gridCol w:w="2238"/>
        <w:gridCol w:w="7326"/>
      </w:tblGrid>
      <w:tr w:rsidR="000165A7" w:rsidRPr="0004172E" w14:paraId="28E3CD00" w14:textId="77777777" w:rsidTr="000165A7">
        <w:trPr>
          <w:trHeight w:val="456"/>
        </w:trPr>
        <w:tc>
          <w:tcPr>
            <w:tcW w:w="2238" w:type="dxa"/>
          </w:tcPr>
          <w:p w14:paraId="23D1DCE1" w14:textId="77777777" w:rsidR="000165A7" w:rsidRPr="0004172E" w:rsidRDefault="000165A7" w:rsidP="004A7733">
            <w:pPr>
              <w:ind w:firstLine="454"/>
              <w:jc w:val="center"/>
              <w:rPr>
                <w:rFonts w:ascii="Times New Roman" w:hAnsi="Times New Roman" w:cs="Times New Roman"/>
                <w:sz w:val="20"/>
                <w:szCs w:val="20"/>
                <w:lang w:val="uk-UA"/>
              </w:rPr>
            </w:pPr>
            <w:r w:rsidRPr="0004172E">
              <w:rPr>
                <w:rFonts w:ascii="Times New Roman" w:hAnsi="Times New Roman" w:cs="Times New Roman"/>
                <w:sz w:val="20"/>
                <w:szCs w:val="20"/>
                <w:lang w:val="uk-UA"/>
              </w:rPr>
              <w:t>Розділ</w:t>
            </w:r>
          </w:p>
        </w:tc>
        <w:tc>
          <w:tcPr>
            <w:tcW w:w="7326" w:type="dxa"/>
          </w:tcPr>
          <w:p w14:paraId="17440E43" w14:textId="77777777" w:rsidR="000165A7" w:rsidRPr="0004172E" w:rsidRDefault="000165A7" w:rsidP="004A7733">
            <w:pPr>
              <w:ind w:firstLine="454"/>
              <w:jc w:val="center"/>
              <w:rPr>
                <w:rFonts w:ascii="Times New Roman" w:hAnsi="Times New Roman" w:cs="Times New Roman"/>
                <w:sz w:val="20"/>
                <w:szCs w:val="20"/>
                <w:lang w:val="uk-UA"/>
              </w:rPr>
            </w:pPr>
            <w:r w:rsidRPr="0004172E">
              <w:rPr>
                <w:rFonts w:ascii="Times New Roman" w:hAnsi="Times New Roman" w:cs="Times New Roman"/>
                <w:sz w:val="20"/>
                <w:szCs w:val="20"/>
                <w:lang w:val="uk-UA"/>
              </w:rPr>
              <w:t>Нова редакція</w:t>
            </w:r>
          </w:p>
        </w:tc>
      </w:tr>
      <w:tr w:rsidR="00BD3C09" w:rsidRPr="00BD3C09" w14:paraId="20698AAB" w14:textId="77777777" w:rsidTr="000165A7">
        <w:trPr>
          <w:trHeight w:val="456"/>
        </w:trPr>
        <w:tc>
          <w:tcPr>
            <w:tcW w:w="2238" w:type="dxa"/>
          </w:tcPr>
          <w:p w14:paraId="245D299B" w14:textId="0B61A6BF" w:rsidR="00990F54" w:rsidRDefault="00990F54" w:rsidP="00990F54">
            <w:pPr>
              <w:jc w:val="both"/>
              <w:rPr>
                <w:rFonts w:ascii="Times New Roman" w:hAnsi="Times New Roman" w:cs="Times New Roman"/>
                <w:sz w:val="20"/>
                <w:szCs w:val="20"/>
                <w:lang w:val="uk-UA"/>
              </w:rPr>
            </w:pPr>
            <w:r>
              <w:rPr>
                <w:rFonts w:ascii="Times New Roman" w:hAnsi="Times New Roman" w:cs="Times New Roman"/>
                <w:sz w:val="20"/>
                <w:szCs w:val="20"/>
                <w:lang w:val="uk-UA"/>
              </w:rPr>
              <w:t>П.6 Розділ 3</w:t>
            </w:r>
          </w:p>
          <w:p w14:paraId="709EF4DC" w14:textId="2511EDFC" w:rsidR="00BD3C09" w:rsidRPr="00BD3C09" w:rsidRDefault="00990F54" w:rsidP="00990F54">
            <w:pPr>
              <w:jc w:val="both"/>
              <w:rPr>
                <w:rFonts w:ascii="Times New Roman" w:hAnsi="Times New Roman" w:cs="Times New Roman"/>
                <w:sz w:val="20"/>
                <w:szCs w:val="20"/>
                <w:lang w:val="uk-UA"/>
              </w:rPr>
            </w:pPr>
            <w:r w:rsidRPr="002F1078">
              <w:rPr>
                <w:rFonts w:ascii="Times New Roman" w:hAnsi="Times New Roman" w:cs="Times New Roman"/>
                <w:sz w:val="20"/>
                <w:szCs w:val="20"/>
                <w:lang w:val="uk-UA"/>
              </w:rPr>
              <w:t>тендерної документації</w:t>
            </w:r>
          </w:p>
        </w:tc>
        <w:tc>
          <w:tcPr>
            <w:tcW w:w="7326" w:type="dxa"/>
          </w:tcPr>
          <w:p w14:paraId="645701B0"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8E8B485"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Інформація про технічні, якісні, кількісні характеристики предмета закупівлі, інші вимоги зазначені у цьому пункті тендерної документації та  у Додатку 2 цієї тендерної документації.</w:t>
            </w:r>
          </w:p>
          <w:p w14:paraId="12624EA0"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06F10C9"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Для підтвердження якості та безпечності запропонованої Продукції Учасник повинен надати:</w:t>
            </w:r>
          </w:p>
          <w:p w14:paraId="1FE3E5DC"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xml:space="preserve">    6.1.Скан-копії документів, що підтверджують впровадження, застосування та постійну дію на підприємстві (власних/орендованих складських приміщеннях) Учасника або Виробника системи екологічного управління, яка відповідає вимогам ДСТУ ISO 14001:2015 (ISO 14001:2015, IDT), а саме: </w:t>
            </w:r>
          </w:p>
          <w:p w14:paraId="04F5DF8C"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сертифікат, що підтверджує відповідність системи екологічного управління, вимогам ДСТУ ISO 14001:2015 (ISO 14001:2015, IDT), на ім’я Учасника або Виробника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w:t>
            </w:r>
          </w:p>
          <w:p w14:paraId="678DC14B"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звіт за результатами технічного нагляду (аудиту) системи екологічного управління (ДСТУ ISO 14001:2015 (ISO 14001:2015, IDT)), за умови використання сертифікату більше одного року;</w:t>
            </w:r>
          </w:p>
          <w:p w14:paraId="443D465E"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xml:space="preserve">     6.2.Скан-копії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або Виробника, заснованих на принципах системи аналізу небезпечних факторів та контролю у критичних точках стосовно предмета закупівлі, а саме: </w:t>
            </w:r>
          </w:p>
          <w:p w14:paraId="7DC1621B"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сертифікат що підтверджує відповідність системи менеджменту безпечності харчових продуктів вимогам ДСТУ ISO 22000:2019 (ISO 22000:2018), виданий на ім'я Учасника або Виробника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w:t>
            </w:r>
          </w:p>
          <w:p w14:paraId="7EDD9D77"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звіт за результатами технічного нагляду (аудиту) системи управління, системи менеджменту безпечності харчових продуктів вимогам ДСТУ ISO 22000:2019 (ISO 22000:2018), за умови використання сертифікату більше одного року.</w:t>
            </w:r>
          </w:p>
          <w:p w14:paraId="16EEE195"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xml:space="preserve">     6.3.Скан-копії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або Виробника, системи  управління якістю, яка відповідає вимогам ДСТУ ISO 9001:2018  (ISO 9001:2015, IDT), а саме: </w:t>
            </w:r>
          </w:p>
          <w:p w14:paraId="6550D4A3"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xml:space="preserve">- сертифікат що підтверджує відповідність системи управління якістю вимогам ДСТУ ISO 9001:2018  (ISO 9001:2015, IDT), виданий на ім'я Учасника або Виробника та чинний на кінцеву дату подання тендерних пропозицій, виданий акредитованим органом оцінювання; </w:t>
            </w:r>
          </w:p>
          <w:p w14:paraId="68FA644D" w14:textId="77777777" w:rsidR="00BE5573" w:rsidRPr="00BE5573"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атестат акредитації зі сферою акредитації органу оцінювання, який видав вказаний сертифікат;</w:t>
            </w:r>
          </w:p>
          <w:p w14:paraId="1D249B61" w14:textId="68E6DE2C" w:rsidR="00BD3C09" w:rsidRPr="00BD3C09" w:rsidRDefault="00BE5573" w:rsidP="00BE5573">
            <w:pPr>
              <w:jc w:val="both"/>
              <w:rPr>
                <w:rFonts w:ascii="Times New Roman" w:hAnsi="Times New Roman" w:cs="Times New Roman"/>
                <w:sz w:val="20"/>
                <w:szCs w:val="20"/>
                <w:lang w:val="uk-UA"/>
              </w:rPr>
            </w:pPr>
            <w:r w:rsidRPr="00BE5573">
              <w:rPr>
                <w:rFonts w:ascii="Times New Roman" w:hAnsi="Times New Roman" w:cs="Times New Roman"/>
                <w:sz w:val="20"/>
                <w:szCs w:val="20"/>
                <w:lang w:val="uk-UA"/>
              </w:rPr>
              <w:t>- звіт за результатами технічного нагляду (аудиту) системи управління якістю вимогам ДСТУ ISO 9001:2018  (ISO 9001:2015, IDT, за умови використання сертифікату більше одного року.</w:t>
            </w:r>
          </w:p>
        </w:tc>
      </w:tr>
      <w:tr w:rsidR="000165A7" w:rsidRPr="005C7BA3" w14:paraId="39728041" w14:textId="77777777" w:rsidTr="000165A7">
        <w:trPr>
          <w:trHeight w:val="456"/>
        </w:trPr>
        <w:tc>
          <w:tcPr>
            <w:tcW w:w="2238" w:type="dxa"/>
          </w:tcPr>
          <w:p w14:paraId="1E733BB0" w14:textId="58EFE16B" w:rsidR="000165A7" w:rsidRDefault="000165A7" w:rsidP="004A7733">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5C7BA3">
              <w:rPr>
                <w:rFonts w:ascii="Times New Roman" w:hAnsi="Times New Roman" w:cs="Times New Roman"/>
                <w:sz w:val="20"/>
                <w:szCs w:val="20"/>
                <w:lang w:val="uk-UA"/>
              </w:rPr>
              <w:t>1</w:t>
            </w:r>
            <w:r>
              <w:rPr>
                <w:rFonts w:ascii="Times New Roman" w:hAnsi="Times New Roman" w:cs="Times New Roman"/>
                <w:sz w:val="20"/>
                <w:szCs w:val="20"/>
                <w:lang w:val="uk-UA"/>
              </w:rPr>
              <w:t xml:space="preserve"> Розділ </w:t>
            </w:r>
            <w:r w:rsidR="005C7BA3">
              <w:rPr>
                <w:rFonts w:ascii="Times New Roman" w:hAnsi="Times New Roman" w:cs="Times New Roman"/>
                <w:sz w:val="20"/>
                <w:szCs w:val="20"/>
                <w:lang w:val="uk-UA"/>
              </w:rPr>
              <w:t>4</w:t>
            </w:r>
          </w:p>
          <w:p w14:paraId="45C59CDD" w14:textId="77777777" w:rsidR="000165A7" w:rsidRDefault="000165A7" w:rsidP="004A7733">
            <w:pPr>
              <w:jc w:val="both"/>
              <w:rPr>
                <w:rFonts w:ascii="Times New Roman" w:hAnsi="Times New Roman" w:cs="Times New Roman"/>
                <w:sz w:val="20"/>
                <w:szCs w:val="20"/>
                <w:lang w:val="uk-UA"/>
              </w:rPr>
            </w:pPr>
            <w:r w:rsidRPr="002F1078">
              <w:rPr>
                <w:rFonts w:ascii="Times New Roman" w:hAnsi="Times New Roman" w:cs="Times New Roman"/>
                <w:sz w:val="20"/>
                <w:szCs w:val="20"/>
                <w:lang w:val="uk-UA"/>
              </w:rPr>
              <w:t>тендерної документації</w:t>
            </w:r>
          </w:p>
        </w:tc>
        <w:tc>
          <w:tcPr>
            <w:tcW w:w="7326" w:type="dxa"/>
          </w:tcPr>
          <w:p w14:paraId="64311E70" w14:textId="06AEAB43" w:rsidR="00BD3C09" w:rsidRPr="00BD3C09" w:rsidRDefault="00BD3C09" w:rsidP="00BD3C09">
            <w:pPr>
              <w:jc w:val="both"/>
              <w:rPr>
                <w:rFonts w:ascii="Times New Roman" w:hAnsi="Times New Roman" w:cs="Times New Roman"/>
                <w:b/>
                <w:sz w:val="20"/>
                <w:szCs w:val="20"/>
                <w:lang w:val="uk-UA"/>
              </w:rPr>
            </w:pPr>
            <w:r w:rsidRPr="00BD3C09">
              <w:rPr>
                <w:rFonts w:ascii="Times New Roman" w:hAnsi="Times New Roman" w:cs="Times New Roman"/>
                <w:sz w:val="20"/>
                <w:szCs w:val="20"/>
                <w:lang w:val="uk-UA"/>
              </w:rPr>
              <w:t>К</w:t>
            </w:r>
            <w:proofErr w:type="spellStart"/>
            <w:r w:rsidRPr="00BD3C09">
              <w:rPr>
                <w:rFonts w:ascii="Times New Roman" w:hAnsi="Times New Roman" w:cs="Times New Roman"/>
                <w:sz w:val="20"/>
                <w:szCs w:val="20"/>
              </w:rPr>
              <w:t>інцевий</w:t>
            </w:r>
            <w:proofErr w:type="spellEnd"/>
            <w:r w:rsidRPr="00BD3C09">
              <w:rPr>
                <w:rFonts w:ascii="Times New Roman" w:hAnsi="Times New Roman" w:cs="Times New Roman"/>
                <w:sz w:val="20"/>
                <w:szCs w:val="20"/>
              </w:rPr>
              <w:t xml:space="preserve"> строк </w:t>
            </w:r>
            <w:proofErr w:type="spellStart"/>
            <w:r w:rsidRPr="00BD3C09">
              <w:rPr>
                <w:rFonts w:ascii="Times New Roman" w:hAnsi="Times New Roman" w:cs="Times New Roman"/>
                <w:sz w:val="20"/>
                <w:szCs w:val="20"/>
              </w:rPr>
              <w:t>подання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тендерних</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пропозицій</w:t>
            </w:r>
            <w:proofErr w:type="spellEnd"/>
            <w:r w:rsidRPr="00BD3C09">
              <w:rPr>
                <w:rFonts w:ascii="Times New Roman" w:hAnsi="Times New Roman" w:cs="Times New Roman"/>
                <w:sz w:val="20"/>
                <w:szCs w:val="20"/>
                <w:lang w:val="uk-UA"/>
              </w:rPr>
              <w:t xml:space="preserve">: </w:t>
            </w:r>
            <w:r w:rsidRPr="00BD3C09">
              <w:rPr>
                <w:rFonts w:ascii="Times New Roman" w:hAnsi="Times New Roman" w:cs="Times New Roman"/>
                <w:b/>
                <w:bCs/>
                <w:sz w:val="20"/>
                <w:szCs w:val="20"/>
                <w:lang w:val="uk-UA"/>
              </w:rPr>
              <w:t>2</w:t>
            </w:r>
            <w:r w:rsidR="00990F54">
              <w:rPr>
                <w:rFonts w:ascii="Times New Roman" w:hAnsi="Times New Roman" w:cs="Times New Roman"/>
                <w:b/>
                <w:bCs/>
                <w:sz w:val="20"/>
                <w:szCs w:val="20"/>
                <w:lang w:val="uk-UA"/>
              </w:rPr>
              <w:t>5</w:t>
            </w:r>
            <w:r w:rsidRPr="00BD3C09">
              <w:rPr>
                <w:rFonts w:ascii="Times New Roman" w:hAnsi="Times New Roman" w:cs="Times New Roman"/>
                <w:b/>
                <w:sz w:val="20"/>
                <w:szCs w:val="20"/>
                <w:lang w:val="uk-UA"/>
              </w:rPr>
              <w:t>.01.2023 року до 00:00</w:t>
            </w:r>
          </w:p>
          <w:p w14:paraId="4B698AED"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О</w:t>
            </w:r>
            <w:proofErr w:type="spellStart"/>
            <w:r w:rsidRPr="00BD3C09">
              <w:rPr>
                <w:rFonts w:ascii="Times New Roman" w:hAnsi="Times New Roman" w:cs="Times New Roman"/>
                <w:sz w:val="20"/>
                <w:szCs w:val="20"/>
              </w:rPr>
              <w:t>тримана</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тендерна</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пропозиція</w:t>
            </w:r>
            <w:proofErr w:type="spellEnd"/>
            <w:r w:rsidRPr="00BD3C09">
              <w:rPr>
                <w:rFonts w:ascii="Times New Roman" w:hAnsi="Times New Roman" w:cs="Times New Roman"/>
                <w:sz w:val="20"/>
                <w:szCs w:val="20"/>
              </w:rPr>
              <w:t xml:space="preserve"> автоматично вноситься до </w:t>
            </w:r>
            <w:proofErr w:type="spellStart"/>
            <w:r w:rsidRPr="00BD3C09">
              <w:rPr>
                <w:rFonts w:ascii="Times New Roman" w:hAnsi="Times New Roman" w:cs="Times New Roman"/>
                <w:sz w:val="20"/>
                <w:szCs w:val="20"/>
              </w:rPr>
              <w:t>реєстру</w:t>
            </w:r>
            <w:proofErr w:type="spellEnd"/>
            <w:r w:rsidRPr="00BD3C09">
              <w:rPr>
                <w:rFonts w:ascii="Times New Roman" w:hAnsi="Times New Roman" w:cs="Times New Roman"/>
                <w:sz w:val="20"/>
                <w:szCs w:val="20"/>
                <w:lang w:val="uk-UA"/>
              </w:rPr>
              <w:t>.</w:t>
            </w:r>
          </w:p>
          <w:p w14:paraId="2B037094" w14:textId="77777777" w:rsidR="00BD3C09" w:rsidRPr="00BD3C09" w:rsidRDefault="00BD3C09" w:rsidP="00BD3C09">
            <w:pPr>
              <w:jc w:val="both"/>
              <w:rPr>
                <w:rFonts w:ascii="Times New Roman" w:hAnsi="Times New Roman" w:cs="Times New Roman"/>
                <w:sz w:val="20"/>
                <w:szCs w:val="20"/>
              </w:rPr>
            </w:pPr>
            <w:proofErr w:type="spellStart"/>
            <w:r w:rsidRPr="00BD3C09">
              <w:rPr>
                <w:rFonts w:ascii="Times New Roman" w:hAnsi="Times New Roman" w:cs="Times New Roman"/>
                <w:sz w:val="20"/>
                <w:szCs w:val="20"/>
              </w:rPr>
              <w:t>Електронна</w:t>
            </w:r>
            <w:proofErr w:type="spellEnd"/>
            <w:r w:rsidRPr="00BD3C09">
              <w:rPr>
                <w:rFonts w:ascii="Times New Roman" w:hAnsi="Times New Roman" w:cs="Times New Roman"/>
                <w:sz w:val="20"/>
                <w:szCs w:val="20"/>
              </w:rPr>
              <w:t xml:space="preserve"> система </w:t>
            </w:r>
            <w:proofErr w:type="spellStart"/>
            <w:r w:rsidRPr="00BD3C09">
              <w:rPr>
                <w:rFonts w:ascii="Times New Roman" w:hAnsi="Times New Roman" w:cs="Times New Roman"/>
                <w:sz w:val="20"/>
                <w:szCs w:val="20"/>
              </w:rPr>
              <w:t>закупівель</w:t>
            </w:r>
            <w:proofErr w:type="spellEnd"/>
            <w:r w:rsidRPr="00BD3C09">
              <w:rPr>
                <w:rFonts w:ascii="Times New Roman" w:hAnsi="Times New Roman" w:cs="Times New Roman"/>
                <w:sz w:val="20"/>
                <w:szCs w:val="20"/>
              </w:rPr>
              <w:t xml:space="preserve"> автоматично </w:t>
            </w:r>
            <w:proofErr w:type="spellStart"/>
            <w:r w:rsidRPr="00BD3C09">
              <w:rPr>
                <w:rFonts w:ascii="Times New Roman" w:hAnsi="Times New Roman" w:cs="Times New Roman"/>
                <w:sz w:val="20"/>
                <w:szCs w:val="20"/>
              </w:rPr>
              <w:t>формує</w:t>
            </w:r>
            <w:proofErr w:type="spellEnd"/>
            <w:r w:rsidRPr="00BD3C09">
              <w:rPr>
                <w:rFonts w:ascii="Times New Roman" w:hAnsi="Times New Roman" w:cs="Times New Roman"/>
                <w:sz w:val="20"/>
                <w:szCs w:val="20"/>
              </w:rPr>
              <w:t xml:space="preserve"> та </w:t>
            </w:r>
            <w:proofErr w:type="spellStart"/>
            <w:r w:rsidRPr="00BD3C09">
              <w:rPr>
                <w:rFonts w:ascii="Times New Roman" w:hAnsi="Times New Roman" w:cs="Times New Roman"/>
                <w:sz w:val="20"/>
                <w:szCs w:val="20"/>
              </w:rPr>
              <w:t>надсилає</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повідомлення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учаснику</w:t>
            </w:r>
            <w:proofErr w:type="spellEnd"/>
            <w:r w:rsidRPr="00BD3C09">
              <w:rPr>
                <w:rFonts w:ascii="Times New Roman" w:hAnsi="Times New Roman" w:cs="Times New Roman"/>
                <w:sz w:val="20"/>
                <w:szCs w:val="20"/>
              </w:rPr>
              <w:t xml:space="preserve"> про </w:t>
            </w:r>
            <w:proofErr w:type="spellStart"/>
            <w:r w:rsidRPr="00BD3C09">
              <w:rPr>
                <w:rFonts w:ascii="Times New Roman" w:hAnsi="Times New Roman" w:cs="Times New Roman"/>
                <w:sz w:val="20"/>
                <w:szCs w:val="20"/>
              </w:rPr>
              <w:t>отримання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його</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тендерної</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пропозиції</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із</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зазначенням</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дати</w:t>
            </w:r>
            <w:proofErr w:type="spellEnd"/>
            <w:r w:rsidRPr="00BD3C09">
              <w:rPr>
                <w:rFonts w:ascii="Times New Roman" w:hAnsi="Times New Roman" w:cs="Times New Roman"/>
                <w:sz w:val="20"/>
                <w:szCs w:val="20"/>
              </w:rPr>
              <w:t xml:space="preserve"> та часу. </w:t>
            </w:r>
          </w:p>
          <w:p w14:paraId="66C1F21F" w14:textId="3E02A65F" w:rsidR="000165A7" w:rsidRPr="00097E59" w:rsidRDefault="00BD3C09" w:rsidP="00BD3C09">
            <w:pPr>
              <w:jc w:val="both"/>
              <w:rPr>
                <w:rFonts w:ascii="Times New Roman" w:hAnsi="Times New Roman" w:cs="Times New Roman"/>
                <w:sz w:val="20"/>
                <w:szCs w:val="20"/>
                <w:lang w:val="uk-UA"/>
              </w:rPr>
            </w:pPr>
            <w:proofErr w:type="spellStart"/>
            <w:r w:rsidRPr="00BD3C09">
              <w:rPr>
                <w:rFonts w:ascii="Times New Roman" w:hAnsi="Times New Roman" w:cs="Times New Roman"/>
                <w:sz w:val="20"/>
                <w:szCs w:val="20"/>
              </w:rPr>
              <w:t>Тендерні</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пропозиції</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після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закінчення</w:t>
            </w:r>
            <w:proofErr w:type="spellEnd"/>
            <w:r w:rsidRPr="00BD3C09">
              <w:rPr>
                <w:rFonts w:ascii="Times New Roman" w:hAnsi="Times New Roman" w:cs="Times New Roman"/>
                <w:sz w:val="20"/>
                <w:szCs w:val="20"/>
              </w:rPr>
              <w:t xml:space="preserve"> </w:t>
            </w:r>
            <w:r w:rsidRPr="00BD3C09">
              <w:rPr>
                <w:rFonts w:ascii="Times New Roman" w:hAnsi="Times New Roman" w:cs="Times New Roman"/>
                <w:sz w:val="20"/>
                <w:szCs w:val="20"/>
                <w:lang w:val="uk-UA"/>
              </w:rPr>
              <w:t xml:space="preserve">кінцевого </w:t>
            </w:r>
            <w:r w:rsidRPr="00BD3C09">
              <w:rPr>
                <w:rFonts w:ascii="Times New Roman" w:hAnsi="Times New Roman" w:cs="Times New Roman"/>
                <w:sz w:val="20"/>
                <w:szCs w:val="20"/>
              </w:rPr>
              <w:t xml:space="preserve">строку, не </w:t>
            </w:r>
            <w:proofErr w:type="spellStart"/>
            <w:r w:rsidRPr="00BD3C09">
              <w:rPr>
                <w:rFonts w:ascii="Times New Roman" w:hAnsi="Times New Roman" w:cs="Times New Roman"/>
                <w:sz w:val="20"/>
                <w:szCs w:val="20"/>
              </w:rPr>
              <w:t>приймаються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електронною</w:t>
            </w:r>
            <w:proofErr w:type="spellEnd"/>
            <w:r w:rsidRPr="00BD3C09">
              <w:rPr>
                <w:rFonts w:ascii="Times New Roman" w:hAnsi="Times New Roman" w:cs="Times New Roman"/>
                <w:sz w:val="20"/>
                <w:szCs w:val="20"/>
              </w:rPr>
              <w:t xml:space="preserve"> системою </w:t>
            </w:r>
            <w:proofErr w:type="spellStart"/>
            <w:r w:rsidRPr="00BD3C09">
              <w:rPr>
                <w:rFonts w:ascii="Times New Roman" w:hAnsi="Times New Roman" w:cs="Times New Roman"/>
                <w:sz w:val="20"/>
                <w:szCs w:val="20"/>
              </w:rPr>
              <w:t>закупівель</w:t>
            </w:r>
            <w:proofErr w:type="spellEnd"/>
            <w:r w:rsidRPr="00BD3C09">
              <w:rPr>
                <w:rFonts w:ascii="Times New Roman" w:hAnsi="Times New Roman" w:cs="Times New Roman"/>
                <w:sz w:val="20"/>
                <w:szCs w:val="20"/>
              </w:rPr>
              <w:t>.</w:t>
            </w:r>
          </w:p>
        </w:tc>
      </w:tr>
    </w:tbl>
    <w:p w14:paraId="66FBE511" w14:textId="688FB895" w:rsidR="00BD3C09" w:rsidRDefault="00BD3C09"/>
    <w:p w14:paraId="6CA90C2F" w14:textId="2C456208" w:rsidR="00BD3C09" w:rsidRDefault="00BD3C09"/>
    <w:p w14:paraId="7CCEA997" w14:textId="1F4CFA26" w:rsidR="00BD3C09" w:rsidRDefault="00BD3C09"/>
    <w:p w14:paraId="672533AF" w14:textId="193C9D0A" w:rsidR="00BD3C09" w:rsidRDefault="00BD3C09"/>
    <w:p w14:paraId="456141A7" w14:textId="3F208646" w:rsidR="00BD3C09" w:rsidRDefault="00BD3C09"/>
    <w:p w14:paraId="5DCC06C4" w14:textId="772C7726" w:rsidR="00BD3C09" w:rsidRDefault="00BD3C09"/>
    <w:p w14:paraId="7FE3E6DC" w14:textId="651C8213" w:rsidR="00BD3C09" w:rsidRDefault="00BD3C09"/>
    <w:p w14:paraId="63672950" w14:textId="77777777" w:rsidR="00BD3C09" w:rsidRPr="00BD3C09" w:rsidRDefault="00BD3C09" w:rsidP="00BD3C09">
      <w:pPr>
        <w:spacing w:after="0" w:line="240" w:lineRule="auto"/>
        <w:rPr>
          <w:rFonts w:ascii="Times New Roman" w:eastAsia="Times New Roman" w:hAnsi="Times New Roman" w:cs="Times New Roman"/>
          <w:szCs w:val="24"/>
          <w:lang w:eastAsia="ru-RU"/>
        </w:rPr>
      </w:pPr>
    </w:p>
    <w:p w14:paraId="6112592A" w14:textId="77777777" w:rsidR="00BD3C09" w:rsidRPr="005C7BA3" w:rsidRDefault="00BD3C09"/>
    <w:sectPr w:rsidR="00BD3C09" w:rsidRPr="005C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7B"/>
    <w:rsid w:val="000165A7"/>
    <w:rsid w:val="00382019"/>
    <w:rsid w:val="00446836"/>
    <w:rsid w:val="005C7BA3"/>
    <w:rsid w:val="00916084"/>
    <w:rsid w:val="00990F54"/>
    <w:rsid w:val="009A6875"/>
    <w:rsid w:val="009D76B9"/>
    <w:rsid w:val="00BD3C09"/>
    <w:rsid w:val="00BE5573"/>
    <w:rsid w:val="00C349CB"/>
    <w:rsid w:val="00CF0C7B"/>
    <w:rsid w:val="00E94AAD"/>
    <w:rsid w:val="00F7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3218"/>
  <w15:chartTrackingRefBased/>
  <w15:docId w15:val="{1531F92C-CC70-44A6-84D9-1BCEC1F9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Пользователь ПК</cp:lastModifiedBy>
  <cp:revision>14</cp:revision>
  <dcterms:created xsi:type="dcterms:W3CDTF">2022-12-20T11:26:00Z</dcterms:created>
  <dcterms:modified xsi:type="dcterms:W3CDTF">2023-01-20T11:22:00Z</dcterms:modified>
</cp:coreProperties>
</file>