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78" w:rsidRDefault="00963B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30478" w:rsidRPr="000550C0" w:rsidRDefault="00963B3F">
      <w:pPr>
        <w:spacing w:after="0" w:line="240" w:lineRule="auto"/>
        <w:ind w:left="5660"/>
        <w:jc w:val="right"/>
        <w:rPr>
          <w:rFonts w:ascii="Times New Roman" w:eastAsia="Times New Roman" w:hAnsi="Times New Roman" w:cs="Times New Roman"/>
          <w:sz w:val="24"/>
          <w:szCs w:val="24"/>
        </w:rPr>
      </w:pPr>
      <w:r w:rsidRPr="000550C0">
        <w:rPr>
          <w:rFonts w:ascii="Times New Roman" w:eastAsia="Times New Roman" w:hAnsi="Times New Roman" w:cs="Times New Roman"/>
          <w:i/>
          <w:color w:val="000000"/>
          <w:sz w:val="24"/>
          <w:szCs w:val="24"/>
        </w:rPr>
        <w:t>до тендерної документації</w:t>
      </w:r>
      <w:r w:rsidRPr="000550C0">
        <w:rPr>
          <w:rFonts w:ascii="Times New Roman" w:eastAsia="Times New Roman" w:hAnsi="Times New Roman" w:cs="Times New Roman"/>
          <w:color w:val="000000"/>
          <w:sz w:val="24"/>
          <w:szCs w:val="24"/>
        </w:rPr>
        <w:t> </w:t>
      </w:r>
    </w:p>
    <w:p w:rsidR="00930478" w:rsidRPr="000550C0" w:rsidRDefault="00963B3F">
      <w:pPr>
        <w:spacing w:before="240" w:after="0" w:line="240" w:lineRule="auto"/>
        <w:jc w:val="center"/>
        <w:rPr>
          <w:rFonts w:ascii="Times New Roman" w:eastAsia="Times New Roman" w:hAnsi="Times New Roman" w:cs="Times New Roman"/>
          <w:b/>
          <w:i/>
          <w:color w:val="000000"/>
          <w:sz w:val="24"/>
          <w:szCs w:val="24"/>
        </w:rPr>
      </w:pPr>
      <w:r w:rsidRPr="000550C0">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30478" w:rsidRPr="000550C0" w:rsidRDefault="00930478">
      <w:pPr>
        <w:spacing w:before="240" w:after="0" w:line="240" w:lineRule="auto"/>
        <w:jc w:val="center"/>
        <w:rPr>
          <w:rFonts w:ascii="Times New Roman" w:eastAsia="Times New Roman" w:hAnsi="Times New Roman" w:cs="Times New Roman"/>
          <w:b/>
          <w:i/>
          <w:color w:val="000000"/>
          <w:sz w:val="4"/>
          <w:szCs w:val="4"/>
        </w:rPr>
      </w:pPr>
    </w:p>
    <w:p w:rsidR="00930478" w:rsidRPr="000550C0" w:rsidRDefault="00963B3F">
      <w:pPr>
        <w:spacing w:after="0" w:line="240" w:lineRule="auto"/>
        <w:jc w:val="center"/>
        <w:rPr>
          <w:rFonts w:ascii="Times New Roman" w:eastAsia="Times New Roman" w:hAnsi="Times New Roman" w:cs="Times New Roman"/>
          <w:b/>
          <w:i/>
          <w:sz w:val="24"/>
          <w:szCs w:val="24"/>
        </w:rPr>
      </w:pPr>
      <w:r w:rsidRPr="000550C0">
        <w:rPr>
          <w:rFonts w:ascii="Times New Roman" w:eastAsia="Times New Roman" w:hAnsi="Times New Roman" w:cs="Times New Roman"/>
          <w:b/>
          <w:i/>
          <w:sz w:val="24"/>
          <w:szCs w:val="24"/>
        </w:rPr>
        <w:t>ТЕХНІЧНА СПЕЦИФІКАЦІЯ</w:t>
      </w:r>
    </w:p>
    <w:p w:rsidR="00930478" w:rsidRDefault="00930478">
      <w:pPr>
        <w:spacing w:after="0" w:line="240" w:lineRule="auto"/>
        <w:jc w:val="center"/>
        <w:rPr>
          <w:rFonts w:ascii="Times New Roman" w:eastAsia="Times New Roman" w:hAnsi="Times New Roman" w:cs="Times New Roman"/>
          <w:b/>
          <w:i/>
          <w:sz w:val="24"/>
          <w:szCs w:val="24"/>
          <w:highlight w:val="white"/>
        </w:rPr>
      </w:pPr>
    </w:p>
    <w:p w:rsidR="00930478" w:rsidRDefault="00963B3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930478" w:rsidRDefault="00963B3F">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30478" w:rsidRDefault="00963B3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30478" w:rsidRDefault="00963B3F">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30478" w:rsidRDefault="00963B3F">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30478" w:rsidRDefault="00930478">
      <w:pPr>
        <w:spacing w:after="0" w:line="240" w:lineRule="auto"/>
        <w:jc w:val="center"/>
        <w:rPr>
          <w:rFonts w:ascii="Times New Roman" w:eastAsia="Times New Roman" w:hAnsi="Times New Roman" w:cs="Times New Roman"/>
          <w:i/>
          <w:sz w:val="24"/>
          <w:szCs w:val="24"/>
        </w:rPr>
      </w:pPr>
    </w:p>
    <w:p w:rsidR="00930478" w:rsidRDefault="00963B3F">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3047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30478" w:rsidRDefault="00963B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30478" w:rsidRDefault="0096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3047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30478" w:rsidRDefault="00963B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30478" w:rsidRDefault="0096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3047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30478" w:rsidRDefault="00963B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30478" w:rsidRPr="005E1EAB" w:rsidRDefault="00963B3F">
            <w:pPr>
              <w:rPr>
                <w:rFonts w:ascii="Times New Roman" w:eastAsia="Times New Roman" w:hAnsi="Times New Roman" w:cs="Times New Roman"/>
                <w:sz w:val="24"/>
                <w:szCs w:val="24"/>
              </w:rPr>
            </w:pPr>
            <w:r w:rsidRPr="005E1EAB">
              <w:rPr>
                <w:rFonts w:ascii="Times New Roman" w:eastAsia="Times New Roman" w:hAnsi="Times New Roman" w:cs="Times New Roman"/>
                <w:sz w:val="24"/>
                <w:szCs w:val="24"/>
              </w:rPr>
              <w:t>2 клас</w:t>
            </w:r>
          </w:p>
        </w:tc>
      </w:tr>
      <w:tr w:rsidR="0093047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30478" w:rsidRDefault="00963B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30478" w:rsidRPr="005E1EAB" w:rsidRDefault="00963B3F" w:rsidP="00963B3F">
            <w:pPr>
              <w:rPr>
                <w:rFonts w:ascii="Times New Roman" w:eastAsia="Times New Roman" w:hAnsi="Times New Roman" w:cs="Times New Roman"/>
                <w:sz w:val="24"/>
                <w:szCs w:val="24"/>
              </w:rPr>
            </w:pPr>
            <w:r w:rsidRPr="005E1EAB">
              <w:rPr>
                <w:rFonts w:ascii="Times New Roman" w:eastAsia="Times New Roman" w:hAnsi="Times New Roman" w:cs="Times New Roman"/>
                <w:sz w:val="24"/>
                <w:szCs w:val="24"/>
              </w:rPr>
              <w:t>кВт*год</w:t>
            </w:r>
          </w:p>
        </w:tc>
      </w:tr>
      <w:tr w:rsidR="0093047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30478" w:rsidRDefault="00963B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930478" w:rsidRPr="005E1EAB" w:rsidRDefault="00F87DD7" w:rsidP="00F87DD7">
            <w:pPr>
              <w:rPr>
                <w:rFonts w:ascii="Times New Roman" w:eastAsia="Times New Roman" w:hAnsi="Times New Roman" w:cs="Times New Roman"/>
                <w:sz w:val="24"/>
                <w:szCs w:val="24"/>
                <w:lang w:val="ru-RU"/>
              </w:rPr>
            </w:pPr>
            <w:r w:rsidRPr="005E1EAB">
              <w:rPr>
                <w:rFonts w:ascii="Times New Roman" w:eastAsia="Times New Roman" w:hAnsi="Times New Roman" w:cs="Times New Roman"/>
                <w:sz w:val="24"/>
                <w:szCs w:val="24"/>
                <w:lang w:val="ru-RU"/>
              </w:rPr>
              <w:t>76 000</w:t>
            </w:r>
            <w:r w:rsidR="00821FFF" w:rsidRPr="005E1EAB">
              <w:rPr>
                <w:rFonts w:ascii="Times New Roman" w:eastAsia="Times New Roman" w:hAnsi="Times New Roman" w:cs="Times New Roman"/>
                <w:sz w:val="24"/>
                <w:szCs w:val="24"/>
                <w:lang w:val="ru-RU"/>
              </w:rPr>
              <w:t>,00</w:t>
            </w:r>
          </w:p>
        </w:tc>
      </w:tr>
      <w:tr w:rsidR="00930478">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30478" w:rsidRDefault="00963B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30478" w:rsidRDefault="00963B3F" w:rsidP="00963B3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w:t>
            </w:r>
            <w:r w:rsidRPr="00963B3F">
              <w:rPr>
                <w:rFonts w:ascii="Times New Roman" w:eastAsia="Times New Roman" w:hAnsi="Times New Roman" w:cs="Times New Roman"/>
                <w:color w:val="000000" w:themeColor="text1"/>
                <w:sz w:val="24"/>
                <w:szCs w:val="24"/>
              </w:rPr>
              <w:t xml:space="preserve">12.2023 включно. </w:t>
            </w:r>
          </w:p>
        </w:tc>
      </w:tr>
    </w:tbl>
    <w:p w:rsidR="00930478" w:rsidRDefault="00930478">
      <w:pPr>
        <w:spacing w:after="0" w:line="240" w:lineRule="auto"/>
        <w:rPr>
          <w:rFonts w:ascii="Times New Roman" w:eastAsia="Times New Roman" w:hAnsi="Times New Roman" w:cs="Times New Roman"/>
          <w:sz w:val="24"/>
          <w:szCs w:val="24"/>
        </w:rPr>
      </w:pPr>
    </w:p>
    <w:p w:rsidR="00425E68" w:rsidRPr="00425E68" w:rsidRDefault="00425E68">
      <w:pPr>
        <w:spacing w:after="0" w:line="240" w:lineRule="auto"/>
        <w:rPr>
          <w:rFonts w:ascii="Times New Roman" w:eastAsia="Times New Roman" w:hAnsi="Times New Roman" w:cs="Times New Roman"/>
          <w:sz w:val="24"/>
          <w:szCs w:val="24"/>
        </w:rPr>
      </w:pPr>
    </w:p>
    <w:p w:rsidR="00425E68" w:rsidRPr="00425E68" w:rsidRDefault="00425E68" w:rsidP="00425E68">
      <w:pPr>
        <w:tabs>
          <w:tab w:val="left" w:pos="706"/>
        </w:tabs>
        <w:autoSpaceDE w:val="0"/>
        <w:autoSpaceDN w:val="0"/>
        <w:adjustRightInd w:val="0"/>
        <w:spacing w:line="250" w:lineRule="exact"/>
        <w:jc w:val="both"/>
        <w:rPr>
          <w:rFonts w:ascii="Times New Roman" w:hAnsi="Times New Roman" w:cs="Times New Roman"/>
          <w:lang w:eastAsia="uk-UA"/>
        </w:rPr>
      </w:pPr>
      <w:r w:rsidRPr="00425E68">
        <w:rPr>
          <w:rFonts w:ascii="Times New Roman" w:hAnsi="Times New Roman" w:cs="Times New Roman"/>
          <w:lang w:eastAsia="uk-UA"/>
        </w:rPr>
        <w:t xml:space="preserve">Планові обсяги постачання електричної енергії  по місяцях: </w:t>
      </w:r>
      <w:r>
        <w:rPr>
          <w:rFonts w:ascii="Times New Roman" w:hAnsi="Times New Roman" w:cs="Times New Roman"/>
          <w:lang w:eastAsia="uk-UA"/>
        </w:rPr>
        <w:t>(</w:t>
      </w:r>
      <w:r>
        <w:rPr>
          <w:rFonts w:ascii="Times New Roman" w:eastAsia="Times New Roman" w:hAnsi="Times New Roman" w:cs="Times New Roman"/>
          <w:sz w:val="24"/>
          <w:szCs w:val="24"/>
        </w:rPr>
        <w:t>кВт*год</w:t>
      </w:r>
      <w:r w:rsidRPr="00425E68">
        <w:rPr>
          <w:rFonts w:ascii="Times New Roman" w:hAnsi="Times New Roman" w:cs="Times New Roman"/>
          <w:lang w:eastAsia="uk-UA"/>
        </w:rPr>
        <w:t>)</w:t>
      </w:r>
    </w:p>
    <w:tbl>
      <w:tblPr>
        <w:tblW w:w="8921" w:type="dxa"/>
        <w:tblLook w:val="04A0" w:firstRow="1" w:lastRow="0" w:firstColumn="1" w:lastColumn="0" w:noHBand="0" w:noVBand="1"/>
      </w:tblPr>
      <w:tblGrid>
        <w:gridCol w:w="1123"/>
        <w:gridCol w:w="992"/>
        <w:gridCol w:w="1277"/>
        <w:gridCol w:w="849"/>
        <w:gridCol w:w="1278"/>
        <w:gridCol w:w="990"/>
        <w:gridCol w:w="1278"/>
        <w:gridCol w:w="1134"/>
      </w:tblGrid>
      <w:tr w:rsidR="00425E68" w:rsidRPr="00425E68" w:rsidTr="000D10A8">
        <w:trPr>
          <w:trHeight w:val="360"/>
        </w:trPr>
        <w:tc>
          <w:tcPr>
            <w:tcW w:w="1123"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Період</w:t>
            </w:r>
          </w:p>
        </w:tc>
        <w:tc>
          <w:tcPr>
            <w:tcW w:w="992"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Обсяг</w:t>
            </w:r>
          </w:p>
        </w:tc>
        <w:tc>
          <w:tcPr>
            <w:tcW w:w="1277"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Період</w:t>
            </w:r>
          </w:p>
        </w:tc>
        <w:tc>
          <w:tcPr>
            <w:tcW w:w="849"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Обсяг</w:t>
            </w:r>
          </w:p>
        </w:tc>
        <w:tc>
          <w:tcPr>
            <w:tcW w:w="1278"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Період</w:t>
            </w:r>
          </w:p>
        </w:tc>
        <w:tc>
          <w:tcPr>
            <w:tcW w:w="990"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Обсяг</w:t>
            </w:r>
          </w:p>
        </w:tc>
        <w:tc>
          <w:tcPr>
            <w:tcW w:w="1278" w:type="dxa"/>
            <w:tcBorders>
              <w:top w:val="single" w:sz="8" w:space="0" w:color="000000"/>
              <w:left w:val="single" w:sz="8" w:space="0" w:color="000000"/>
              <w:bottom w:val="single" w:sz="8" w:space="0" w:color="000000"/>
              <w:right w:val="nil"/>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Період</w:t>
            </w:r>
          </w:p>
        </w:tc>
        <w:tc>
          <w:tcPr>
            <w:tcW w:w="1134"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425E68" w:rsidRPr="00425E68" w:rsidRDefault="00425E68" w:rsidP="000D10A8">
            <w:pPr>
              <w:jc w:val="center"/>
              <w:rPr>
                <w:rFonts w:ascii="Times New Roman" w:hAnsi="Times New Roman" w:cs="Times New Roman"/>
                <w:color w:val="000000"/>
              </w:rPr>
            </w:pPr>
            <w:r w:rsidRPr="00425E68">
              <w:rPr>
                <w:rFonts w:ascii="Times New Roman" w:hAnsi="Times New Roman" w:cs="Times New Roman"/>
                <w:color w:val="000000"/>
              </w:rPr>
              <w:t>Обсяг</w:t>
            </w:r>
          </w:p>
        </w:tc>
      </w:tr>
      <w:tr w:rsidR="00425E68" w:rsidRPr="00425E68" w:rsidTr="005E1EAB">
        <w:trPr>
          <w:trHeight w:val="360"/>
        </w:trPr>
        <w:tc>
          <w:tcPr>
            <w:tcW w:w="1123" w:type="dxa"/>
            <w:tcBorders>
              <w:top w:val="nil"/>
              <w:left w:val="single" w:sz="8" w:space="0" w:color="000000"/>
              <w:bottom w:val="single" w:sz="8" w:space="0" w:color="000000"/>
              <w:right w:val="nil"/>
            </w:tcBorders>
            <w:shd w:val="clear" w:color="FFFFFF" w:fill="FFFFFF"/>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Січень</w:t>
            </w:r>
          </w:p>
        </w:tc>
        <w:tc>
          <w:tcPr>
            <w:tcW w:w="992"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8 000</w:t>
            </w:r>
          </w:p>
        </w:tc>
        <w:tc>
          <w:tcPr>
            <w:tcW w:w="1277"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Квітень</w:t>
            </w:r>
          </w:p>
        </w:tc>
        <w:tc>
          <w:tcPr>
            <w:tcW w:w="849"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6 000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Липень</w:t>
            </w:r>
          </w:p>
        </w:tc>
        <w:tc>
          <w:tcPr>
            <w:tcW w:w="990"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5 000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Жовтень</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6 500</w:t>
            </w:r>
          </w:p>
        </w:tc>
      </w:tr>
      <w:tr w:rsidR="00425E68" w:rsidRPr="00425E68" w:rsidTr="005E1EAB">
        <w:trPr>
          <w:trHeight w:val="360"/>
        </w:trPr>
        <w:tc>
          <w:tcPr>
            <w:tcW w:w="1123" w:type="dxa"/>
            <w:tcBorders>
              <w:top w:val="nil"/>
              <w:left w:val="single" w:sz="8" w:space="0" w:color="000000"/>
              <w:bottom w:val="single" w:sz="8" w:space="0" w:color="000000"/>
              <w:right w:val="nil"/>
            </w:tcBorders>
            <w:shd w:val="clear" w:color="FFFFFF" w:fill="FFFFFF"/>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Лютий</w:t>
            </w:r>
          </w:p>
        </w:tc>
        <w:tc>
          <w:tcPr>
            <w:tcW w:w="992"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7 000</w:t>
            </w:r>
          </w:p>
        </w:tc>
        <w:tc>
          <w:tcPr>
            <w:tcW w:w="1277"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Травень</w:t>
            </w:r>
          </w:p>
        </w:tc>
        <w:tc>
          <w:tcPr>
            <w:tcW w:w="849"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5 000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Серпень</w:t>
            </w:r>
          </w:p>
        </w:tc>
        <w:tc>
          <w:tcPr>
            <w:tcW w:w="990"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5 000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Листопад</w:t>
            </w:r>
          </w:p>
        </w:tc>
        <w:tc>
          <w:tcPr>
            <w:tcW w:w="1134" w:type="dxa"/>
            <w:tcBorders>
              <w:top w:val="nil"/>
              <w:left w:val="single" w:sz="8" w:space="0" w:color="000000"/>
              <w:bottom w:val="single" w:sz="8" w:space="0" w:color="000000"/>
              <w:right w:val="single" w:sz="8" w:space="0" w:color="000000"/>
            </w:tcBorders>
            <w:shd w:val="clear" w:color="auto" w:fill="auto"/>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7 000</w:t>
            </w:r>
          </w:p>
        </w:tc>
      </w:tr>
      <w:tr w:rsidR="00425E68" w:rsidRPr="00425E68" w:rsidTr="005E1EAB">
        <w:trPr>
          <w:trHeight w:val="360"/>
        </w:trPr>
        <w:tc>
          <w:tcPr>
            <w:tcW w:w="1123" w:type="dxa"/>
            <w:tcBorders>
              <w:top w:val="nil"/>
              <w:left w:val="single" w:sz="8" w:space="0" w:color="000000"/>
              <w:bottom w:val="single" w:sz="8" w:space="0" w:color="000000"/>
              <w:right w:val="nil"/>
            </w:tcBorders>
            <w:shd w:val="clear" w:color="FFFFFF" w:fill="FFFFFF"/>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Березень</w:t>
            </w:r>
          </w:p>
        </w:tc>
        <w:tc>
          <w:tcPr>
            <w:tcW w:w="992"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7 000</w:t>
            </w:r>
          </w:p>
        </w:tc>
        <w:tc>
          <w:tcPr>
            <w:tcW w:w="1277"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Червень</w:t>
            </w:r>
          </w:p>
        </w:tc>
        <w:tc>
          <w:tcPr>
            <w:tcW w:w="849"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5 000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Вересень</w:t>
            </w:r>
          </w:p>
        </w:tc>
        <w:tc>
          <w:tcPr>
            <w:tcW w:w="990"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6 000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Грудень</w:t>
            </w:r>
          </w:p>
        </w:tc>
        <w:tc>
          <w:tcPr>
            <w:tcW w:w="1134" w:type="dxa"/>
            <w:tcBorders>
              <w:top w:val="nil"/>
              <w:left w:val="single" w:sz="8" w:space="0" w:color="000000"/>
              <w:bottom w:val="single" w:sz="8" w:space="0" w:color="000000"/>
              <w:right w:val="single" w:sz="8" w:space="0" w:color="000000"/>
            </w:tcBorders>
            <w:shd w:val="clear" w:color="auto" w:fill="auto"/>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8 500</w:t>
            </w:r>
          </w:p>
        </w:tc>
      </w:tr>
      <w:tr w:rsidR="00425E68" w:rsidRPr="00425E68" w:rsidTr="005E1EAB">
        <w:trPr>
          <w:trHeight w:val="360"/>
        </w:trPr>
        <w:tc>
          <w:tcPr>
            <w:tcW w:w="1123" w:type="dxa"/>
            <w:tcBorders>
              <w:top w:val="nil"/>
              <w:left w:val="single" w:sz="8" w:space="0" w:color="000000"/>
              <w:bottom w:val="single" w:sz="8" w:space="0" w:color="000000"/>
              <w:right w:val="nil"/>
            </w:tcBorders>
            <w:shd w:val="clear" w:color="FFFFFF" w:fill="FFFFFF"/>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І квартал</w:t>
            </w:r>
          </w:p>
        </w:tc>
        <w:tc>
          <w:tcPr>
            <w:tcW w:w="992"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22 000</w:t>
            </w:r>
          </w:p>
        </w:tc>
        <w:tc>
          <w:tcPr>
            <w:tcW w:w="1277"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ІІ квартал</w:t>
            </w:r>
          </w:p>
        </w:tc>
        <w:tc>
          <w:tcPr>
            <w:tcW w:w="849"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16 000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ІІІ квартал</w:t>
            </w:r>
          </w:p>
        </w:tc>
        <w:tc>
          <w:tcPr>
            <w:tcW w:w="990" w:type="dxa"/>
            <w:tcBorders>
              <w:top w:val="nil"/>
              <w:left w:val="single" w:sz="8" w:space="0" w:color="000000"/>
              <w:bottom w:val="single" w:sz="8" w:space="0" w:color="000000"/>
              <w:right w:val="nil"/>
            </w:tcBorders>
            <w:shd w:val="clear" w:color="auto" w:fill="auto"/>
            <w:vAlign w:val="center"/>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16 000</w:t>
            </w:r>
          </w:p>
        </w:tc>
        <w:tc>
          <w:tcPr>
            <w:tcW w:w="1278" w:type="dxa"/>
            <w:tcBorders>
              <w:top w:val="nil"/>
              <w:left w:val="single" w:sz="8" w:space="0" w:color="000000"/>
              <w:bottom w:val="single" w:sz="8" w:space="0" w:color="000000"/>
              <w:right w:val="nil"/>
            </w:tcBorders>
            <w:shd w:val="clear" w:color="auto" w:fill="auto"/>
            <w:vAlign w:val="center"/>
            <w:hideMark/>
          </w:tcPr>
          <w:p w:rsidR="00425E68" w:rsidRPr="00425E68" w:rsidRDefault="00425E68" w:rsidP="000D10A8">
            <w:pPr>
              <w:rPr>
                <w:rFonts w:ascii="Times New Roman" w:hAnsi="Times New Roman" w:cs="Times New Roman"/>
                <w:color w:val="000000"/>
              </w:rPr>
            </w:pPr>
            <w:r w:rsidRPr="00425E68">
              <w:rPr>
                <w:rFonts w:ascii="Times New Roman" w:hAnsi="Times New Roman" w:cs="Times New Roman"/>
                <w:color w:val="000000"/>
              </w:rPr>
              <w:t>ІV квартал</w:t>
            </w:r>
          </w:p>
        </w:tc>
        <w:tc>
          <w:tcPr>
            <w:tcW w:w="1134" w:type="dxa"/>
            <w:tcBorders>
              <w:top w:val="nil"/>
              <w:left w:val="single" w:sz="8" w:space="0" w:color="000000"/>
              <w:bottom w:val="single" w:sz="8" w:space="0" w:color="000000"/>
              <w:right w:val="single" w:sz="8" w:space="0" w:color="000000"/>
            </w:tcBorders>
            <w:shd w:val="clear" w:color="auto" w:fill="auto"/>
          </w:tcPr>
          <w:p w:rsidR="00425E68" w:rsidRPr="00741A0E" w:rsidRDefault="00002201" w:rsidP="000D10A8">
            <w:pPr>
              <w:jc w:val="center"/>
              <w:rPr>
                <w:rFonts w:ascii="Times New Roman" w:hAnsi="Times New Roman" w:cs="Times New Roman"/>
                <w:color w:val="000000"/>
                <w:lang w:val="ru-RU"/>
              </w:rPr>
            </w:pPr>
            <w:r>
              <w:rPr>
                <w:rFonts w:ascii="Times New Roman" w:hAnsi="Times New Roman" w:cs="Times New Roman"/>
                <w:color w:val="000000"/>
                <w:lang w:val="ru-RU"/>
              </w:rPr>
              <w:t>22 000</w:t>
            </w:r>
          </w:p>
        </w:tc>
      </w:tr>
    </w:tbl>
    <w:p w:rsidR="00425E68" w:rsidRDefault="00425E68">
      <w:pPr>
        <w:spacing w:after="0" w:line="240" w:lineRule="auto"/>
        <w:rPr>
          <w:rFonts w:ascii="Times New Roman" w:eastAsia="Times New Roman" w:hAnsi="Times New Roman" w:cs="Times New Roman"/>
          <w:sz w:val="24"/>
          <w:szCs w:val="24"/>
        </w:rPr>
      </w:pPr>
    </w:p>
    <w:p w:rsidR="00930478" w:rsidRDefault="00963B3F" w:rsidP="00425E68">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На межі балансової належності між оператором системи розподілу та споживачем.</w:t>
      </w:r>
      <w:r w:rsidR="0042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Точки розподілу електричної енергії розташовані за адресами:</w:t>
      </w:r>
    </w:p>
    <w:tbl>
      <w:tblPr>
        <w:tblW w:w="0" w:type="auto"/>
        <w:tblInd w:w="93" w:type="dxa"/>
        <w:tblLook w:val="04A0" w:firstRow="1" w:lastRow="0" w:firstColumn="1" w:lastColumn="0" w:noHBand="0" w:noVBand="1"/>
      </w:tblPr>
      <w:tblGrid>
        <w:gridCol w:w="456"/>
        <w:gridCol w:w="2161"/>
        <w:gridCol w:w="6914"/>
      </w:tblGrid>
      <w:tr w:rsidR="00425E68" w:rsidRPr="00323C7E" w:rsidTr="00002201">
        <w:trPr>
          <w:trHeight w:val="20"/>
        </w:trPr>
        <w:tc>
          <w:tcPr>
            <w:tcW w:w="456" w:type="dxa"/>
            <w:tcBorders>
              <w:top w:val="single" w:sz="4" w:space="0" w:color="auto"/>
              <w:left w:val="single" w:sz="8" w:space="0" w:color="auto"/>
              <w:bottom w:val="nil"/>
              <w:right w:val="single" w:sz="8" w:space="0" w:color="auto"/>
            </w:tcBorders>
            <w:shd w:val="clear" w:color="000000" w:fill="FFFFFF"/>
            <w:vAlign w:val="bottom"/>
          </w:tcPr>
          <w:p w:rsidR="00425E68" w:rsidRPr="00425E68" w:rsidRDefault="00425E68" w:rsidP="00425E68">
            <w:pPr>
              <w:spacing w:after="0"/>
              <w:jc w:val="both"/>
              <w:rPr>
                <w:rFonts w:ascii="Times New Roman" w:hAnsi="Times New Roman" w:cs="Times New Roman"/>
                <w:b/>
                <w:bCs/>
                <w:color w:val="000000"/>
              </w:rPr>
            </w:pPr>
            <w:r w:rsidRPr="001615F3">
              <w:rPr>
                <w:rFonts w:ascii="Times New Roman" w:hAnsi="Times New Roman" w:cs="Times New Roman"/>
                <w:b/>
                <w:bCs/>
                <w:color w:val="000000"/>
                <w:sz w:val="20"/>
              </w:rPr>
              <w:lastRenderedPageBreak/>
              <w:t>№</w:t>
            </w:r>
          </w:p>
        </w:tc>
        <w:tc>
          <w:tcPr>
            <w:tcW w:w="2161" w:type="dxa"/>
            <w:tcBorders>
              <w:top w:val="single" w:sz="4" w:space="0" w:color="auto"/>
              <w:left w:val="single" w:sz="4" w:space="0" w:color="auto"/>
              <w:bottom w:val="single" w:sz="4" w:space="0" w:color="auto"/>
              <w:right w:val="single" w:sz="4" w:space="0" w:color="auto"/>
            </w:tcBorders>
            <w:shd w:val="clear" w:color="000000" w:fill="FFFFFF"/>
          </w:tcPr>
          <w:p w:rsidR="00425E68" w:rsidRPr="00B23F35" w:rsidRDefault="00425E68" w:rsidP="00425E68">
            <w:pPr>
              <w:spacing w:after="0"/>
              <w:jc w:val="both"/>
              <w:rPr>
                <w:rFonts w:ascii="Times New Roman" w:hAnsi="Times New Roman" w:cs="Times New Roman"/>
                <w:b/>
                <w:bCs/>
                <w:color w:val="000000"/>
                <w:sz w:val="20"/>
                <w:szCs w:val="21"/>
              </w:rPr>
            </w:pPr>
            <w:r w:rsidRPr="00B23F35">
              <w:rPr>
                <w:rFonts w:ascii="Times New Roman" w:hAnsi="Times New Roman" w:cs="Times New Roman"/>
                <w:b/>
                <w:bCs/>
                <w:sz w:val="20"/>
              </w:rPr>
              <w:t>ЕІС-код точки комерційного обліку</w:t>
            </w:r>
          </w:p>
        </w:tc>
        <w:tc>
          <w:tcPr>
            <w:tcW w:w="6914" w:type="dxa"/>
            <w:tcBorders>
              <w:top w:val="single" w:sz="4" w:space="0" w:color="auto"/>
              <w:left w:val="nil"/>
              <w:bottom w:val="single" w:sz="4" w:space="0" w:color="auto"/>
              <w:right w:val="single" w:sz="4" w:space="0" w:color="auto"/>
            </w:tcBorders>
            <w:shd w:val="clear" w:color="auto" w:fill="FFFFFF" w:themeFill="background1"/>
          </w:tcPr>
          <w:p w:rsidR="00425E68" w:rsidRPr="00B23F35" w:rsidRDefault="00425E68" w:rsidP="00425E68">
            <w:pPr>
              <w:spacing w:after="0"/>
              <w:jc w:val="both"/>
              <w:rPr>
                <w:rFonts w:ascii="Times New Roman" w:hAnsi="Times New Roman" w:cs="Times New Roman"/>
                <w:b/>
                <w:bCs/>
                <w:sz w:val="20"/>
              </w:rPr>
            </w:pPr>
          </w:p>
          <w:p w:rsidR="00425E68" w:rsidRPr="00B23F35" w:rsidRDefault="00425E68" w:rsidP="00425E68">
            <w:pPr>
              <w:spacing w:after="0"/>
              <w:jc w:val="center"/>
              <w:rPr>
                <w:rFonts w:ascii="Times New Roman" w:hAnsi="Times New Roman" w:cs="Times New Roman"/>
                <w:b/>
                <w:bCs/>
                <w:color w:val="000000"/>
                <w:sz w:val="20"/>
                <w:szCs w:val="21"/>
              </w:rPr>
            </w:pPr>
            <w:r w:rsidRPr="00B23F35">
              <w:rPr>
                <w:rFonts w:ascii="Times New Roman" w:hAnsi="Times New Roman" w:cs="Times New Roman"/>
                <w:b/>
                <w:bCs/>
                <w:sz w:val="20"/>
              </w:rPr>
              <w:t>Адреса об'єкту споживача</w:t>
            </w:r>
          </w:p>
        </w:tc>
      </w:tr>
      <w:tr w:rsidR="00002201" w:rsidRPr="00323C7E" w:rsidTr="00FA0FCC">
        <w:trPr>
          <w:trHeight w:val="20"/>
        </w:trPr>
        <w:tc>
          <w:tcPr>
            <w:tcW w:w="456" w:type="dxa"/>
            <w:tcBorders>
              <w:top w:val="single" w:sz="4" w:space="0" w:color="auto"/>
              <w:left w:val="single" w:sz="8" w:space="0" w:color="auto"/>
              <w:bottom w:val="nil"/>
              <w:right w:val="single" w:sz="8" w:space="0" w:color="auto"/>
            </w:tcBorders>
            <w:shd w:val="clear" w:color="auto" w:fill="auto"/>
            <w:vAlign w:val="bottom"/>
          </w:tcPr>
          <w:p w:rsidR="00002201" w:rsidRPr="00002201" w:rsidRDefault="00002201" w:rsidP="00002201">
            <w:pPr>
              <w:spacing w:after="0"/>
              <w:jc w:val="both"/>
              <w:rPr>
                <w:rFonts w:ascii="Times New Roman" w:hAnsi="Times New Roman" w:cs="Times New Roman"/>
                <w:color w:val="000000"/>
              </w:rPr>
            </w:pPr>
            <w:bookmarkStart w:id="0" w:name="_GoBack" w:colFirst="0" w:colLast="2"/>
            <w:r w:rsidRPr="00002201">
              <w:rPr>
                <w:rFonts w:ascii="Times New Roman" w:hAnsi="Times New Roman" w:cs="Times New Roman"/>
                <w:color w:val="000000"/>
              </w:rPr>
              <w:t>1</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62Z0644552725083</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Ак.Вільямса,81/4</w:t>
            </w:r>
          </w:p>
        </w:tc>
      </w:tr>
      <w:tr w:rsidR="00002201" w:rsidRPr="00323C7E" w:rsidTr="00FA0FCC">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2</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62Z3109730649624</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Архітекторська,24</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3</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62Z3341417850410</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Ільфа і Петрова,12</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4</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62Z0360212498805</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Ак.Вільямса,58/1</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5</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62Z9591337373972</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Ак.Глушка,1-В</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62Z9405626993407</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w:t>
            </w:r>
            <w:r w:rsidRPr="00002201">
              <w:rPr>
                <w:rFonts w:ascii="Times New Roman" w:hAnsi="Times New Roman" w:cs="Times New Roman"/>
                <w:lang w:val="ru-RU"/>
              </w:rPr>
              <w:t xml:space="preserve"> </w:t>
            </w:r>
            <w:r w:rsidRPr="00002201">
              <w:rPr>
                <w:rFonts w:ascii="Times New Roman" w:hAnsi="Times New Roman" w:cs="Times New Roman"/>
                <w:color w:val="000000"/>
                <w:sz w:val="21"/>
                <w:szCs w:val="21"/>
              </w:rPr>
              <w:t>Ак.Корольова,64</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7</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62Z9350932070263</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w:t>
            </w:r>
            <w:r w:rsidRPr="00002201">
              <w:rPr>
                <w:rFonts w:ascii="Times New Roman" w:hAnsi="Times New Roman" w:cs="Times New Roman"/>
                <w:lang w:val="ru-RU"/>
              </w:rPr>
              <w:t xml:space="preserve"> </w:t>
            </w:r>
            <w:r w:rsidRPr="00002201">
              <w:rPr>
                <w:rFonts w:ascii="Times New Roman" w:hAnsi="Times New Roman" w:cs="Times New Roman"/>
                <w:color w:val="000000"/>
                <w:sz w:val="21"/>
                <w:szCs w:val="21"/>
              </w:rPr>
              <w:t>Ак.Глушка,22</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8</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62Z6769331741039</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w:t>
            </w:r>
            <w:r w:rsidRPr="00002201">
              <w:rPr>
                <w:rFonts w:ascii="Times New Roman" w:hAnsi="Times New Roman" w:cs="Times New Roman"/>
                <w:lang w:val="ru-RU"/>
              </w:rPr>
              <w:t xml:space="preserve"> </w:t>
            </w:r>
            <w:r w:rsidRPr="00002201">
              <w:rPr>
                <w:rFonts w:ascii="Times New Roman" w:hAnsi="Times New Roman" w:cs="Times New Roman"/>
                <w:color w:val="000000"/>
                <w:sz w:val="21"/>
                <w:szCs w:val="21"/>
              </w:rPr>
              <w:t>Ак.Корольова,63-А</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9</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62Z6232797738902</w:t>
            </w:r>
          </w:p>
        </w:tc>
        <w:tc>
          <w:tcPr>
            <w:tcW w:w="6914" w:type="dxa"/>
            <w:tcBorders>
              <w:top w:val="single" w:sz="4" w:space="0" w:color="auto"/>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Ак.Корольова,94</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tcPr>
          <w:p w:rsidR="00002201" w:rsidRPr="00002201" w:rsidRDefault="00002201" w:rsidP="00002201">
            <w:pPr>
              <w:spacing w:after="0"/>
              <w:jc w:val="both"/>
              <w:rPr>
                <w:rFonts w:ascii="Times New Roman" w:hAnsi="Times New Roman" w:cs="Times New Roman"/>
                <w:color w:val="000000"/>
              </w:rPr>
            </w:pPr>
            <w:r w:rsidRPr="00002201">
              <w:rPr>
                <w:rFonts w:ascii="Times New Roman" w:hAnsi="Times New Roman" w:cs="Times New Roman"/>
                <w:color w:val="000000"/>
              </w:rPr>
              <w:t>10</w:t>
            </w:r>
          </w:p>
        </w:tc>
        <w:tc>
          <w:tcPr>
            <w:tcW w:w="2161" w:type="dxa"/>
            <w:tcBorders>
              <w:top w:val="nil"/>
              <w:left w:val="nil"/>
              <w:bottom w:val="single" w:sz="4" w:space="0" w:color="auto"/>
              <w:right w:val="single" w:sz="4" w:space="0" w:color="auto"/>
            </w:tcBorders>
            <w:shd w:val="clear" w:color="auto" w:fill="auto"/>
            <w:vAlign w:val="center"/>
          </w:tcPr>
          <w:p w:rsidR="00002201" w:rsidRPr="00002201" w:rsidRDefault="00002201" w:rsidP="00002201">
            <w:pPr>
              <w:spacing w:after="0"/>
              <w:jc w:val="both"/>
              <w:rPr>
                <w:rFonts w:ascii="Times New Roman" w:hAnsi="Times New Roman" w:cs="Times New Roman"/>
                <w:sz w:val="21"/>
                <w:szCs w:val="21"/>
              </w:rPr>
            </w:pPr>
            <w:r w:rsidRPr="00002201">
              <w:rPr>
                <w:rFonts w:ascii="Times New Roman" w:hAnsi="Times New Roman" w:cs="Times New Roman"/>
                <w:sz w:val="21"/>
                <w:szCs w:val="21"/>
              </w:rPr>
              <w:t>62Z4233939324565</w:t>
            </w:r>
          </w:p>
        </w:tc>
        <w:tc>
          <w:tcPr>
            <w:tcW w:w="6914" w:type="dxa"/>
            <w:tcBorders>
              <w:top w:val="nil"/>
              <w:left w:val="nil"/>
              <w:bottom w:val="single" w:sz="4" w:space="0" w:color="auto"/>
              <w:right w:val="single" w:sz="4" w:space="0" w:color="auto"/>
            </w:tcBorders>
            <w:shd w:val="clear" w:color="auto" w:fill="auto"/>
            <w:vAlign w:val="center"/>
          </w:tcPr>
          <w:p w:rsidR="00002201" w:rsidRPr="00002201" w:rsidRDefault="00002201" w:rsidP="00002201">
            <w:pPr>
              <w:spacing w:after="0"/>
              <w:jc w:val="both"/>
              <w:rPr>
                <w:rFonts w:ascii="Times New Roman" w:hAnsi="Times New Roman" w:cs="Times New Roman"/>
                <w:sz w:val="21"/>
                <w:szCs w:val="21"/>
              </w:rPr>
            </w:pPr>
            <w:r w:rsidRPr="00002201">
              <w:rPr>
                <w:rFonts w:ascii="Times New Roman" w:hAnsi="Times New Roman" w:cs="Times New Roman"/>
                <w:color w:val="000000"/>
                <w:sz w:val="21"/>
                <w:szCs w:val="21"/>
              </w:rPr>
              <w:t>Одеська область, Одеський район, місто Одеса, проспект Свободи,79</w:t>
            </w:r>
          </w:p>
        </w:tc>
      </w:tr>
      <w:tr w:rsidR="00002201" w:rsidRPr="00323C7E" w:rsidTr="00FA0FCC">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02201" w:rsidRPr="00002201" w:rsidRDefault="00002201" w:rsidP="00002201">
            <w:pPr>
              <w:spacing w:after="0"/>
              <w:jc w:val="both"/>
              <w:rPr>
                <w:rFonts w:ascii="Times New Roman" w:hAnsi="Times New Roman" w:cs="Times New Roman"/>
              </w:rPr>
            </w:pPr>
            <w:r w:rsidRPr="00002201">
              <w:rPr>
                <w:rFonts w:ascii="Times New Roman" w:hAnsi="Times New Roman" w:cs="Times New Roman"/>
              </w:rPr>
              <w:t>11</w:t>
            </w:r>
          </w:p>
        </w:tc>
        <w:tc>
          <w:tcPr>
            <w:tcW w:w="2161"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62Z1346261997539</w:t>
            </w:r>
          </w:p>
        </w:tc>
        <w:tc>
          <w:tcPr>
            <w:tcW w:w="6914" w:type="dxa"/>
            <w:tcBorders>
              <w:top w:val="nil"/>
              <w:left w:val="nil"/>
              <w:bottom w:val="single" w:sz="4" w:space="0" w:color="auto"/>
              <w:right w:val="single" w:sz="4" w:space="0" w:color="auto"/>
            </w:tcBorders>
            <w:shd w:val="clear" w:color="auto" w:fill="auto"/>
          </w:tcPr>
          <w:p w:rsidR="00002201" w:rsidRPr="00002201" w:rsidRDefault="00002201" w:rsidP="0000220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Ільфа і Петрова,27</w:t>
            </w:r>
          </w:p>
        </w:tc>
      </w:tr>
      <w:bookmarkEnd w:id="0"/>
    </w:tbl>
    <w:p w:rsidR="00425E68" w:rsidRDefault="00425E68" w:rsidP="00425E68">
      <w:pPr>
        <w:tabs>
          <w:tab w:val="left" w:pos="993"/>
          <w:tab w:val="left" w:pos="1560"/>
        </w:tabs>
        <w:spacing w:after="0"/>
        <w:ind w:firstLine="567"/>
        <w:rPr>
          <w:rFonts w:ascii="Times New Roman" w:eastAsia="Times New Roman" w:hAnsi="Times New Roman" w:cs="Times New Roman"/>
          <w:sz w:val="24"/>
          <w:szCs w:val="24"/>
        </w:rPr>
      </w:pPr>
    </w:p>
    <w:p w:rsidR="00930478" w:rsidRDefault="00930478" w:rsidP="00425E68">
      <w:pPr>
        <w:tabs>
          <w:tab w:val="left" w:pos="993"/>
          <w:tab w:val="left" w:pos="1560"/>
        </w:tabs>
        <w:spacing w:after="0"/>
        <w:ind w:right="-2"/>
        <w:rPr>
          <w:rFonts w:ascii="Times New Roman" w:eastAsia="Times New Roman" w:hAnsi="Times New Roman" w:cs="Times New Roman"/>
          <w:sz w:val="24"/>
          <w:szCs w:val="24"/>
        </w:rPr>
      </w:pPr>
    </w:p>
    <w:p w:rsidR="00930478" w:rsidRDefault="00963B3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930478" w:rsidRDefault="00930478">
      <w:pPr>
        <w:tabs>
          <w:tab w:val="left" w:pos="993"/>
          <w:tab w:val="left" w:pos="1560"/>
        </w:tabs>
        <w:spacing w:after="0"/>
        <w:ind w:right="-2" w:firstLine="567"/>
        <w:jc w:val="both"/>
        <w:rPr>
          <w:rFonts w:ascii="Times New Roman" w:eastAsia="Times New Roman" w:hAnsi="Times New Roman" w:cs="Times New Roman"/>
          <w:sz w:val="24"/>
          <w:szCs w:val="24"/>
        </w:rPr>
      </w:pPr>
    </w:p>
    <w:p w:rsidR="00930478" w:rsidRDefault="00963B3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30478" w:rsidRDefault="00963B3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30478" w:rsidRDefault="00963B3F">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930478" w:rsidRDefault="00963B3F">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930478" w:rsidRDefault="00963B3F">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30478" w:rsidRDefault="00963B3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30478" w:rsidRDefault="00963B3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30478" w:rsidRDefault="00963B3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30478" w:rsidRDefault="00963B3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30478" w:rsidRDefault="00963B3F">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30478" w:rsidRDefault="00930478">
      <w:pPr>
        <w:tabs>
          <w:tab w:val="left" w:pos="993"/>
          <w:tab w:val="left" w:pos="1560"/>
        </w:tabs>
        <w:spacing w:after="0"/>
        <w:rPr>
          <w:rFonts w:ascii="Times New Roman" w:eastAsia="Times New Roman" w:hAnsi="Times New Roman" w:cs="Times New Roman"/>
          <w:sz w:val="24"/>
          <w:szCs w:val="24"/>
          <w:highlight w:val="white"/>
        </w:rPr>
      </w:pPr>
    </w:p>
    <w:p w:rsidR="00930478" w:rsidRPr="00772B47" w:rsidRDefault="00963B3F">
      <w:pPr>
        <w:tabs>
          <w:tab w:val="left" w:pos="993"/>
          <w:tab w:val="left" w:pos="1560"/>
        </w:tabs>
        <w:spacing w:after="0"/>
        <w:ind w:firstLine="567"/>
        <w:rPr>
          <w:rFonts w:ascii="Times New Roman" w:eastAsia="Times New Roman" w:hAnsi="Times New Roman" w:cs="Times New Roman"/>
          <w:color w:val="000000" w:themeColor="text1"/>
          <w:sz w:val="24"/>
          <w:szCs w:val="24"/>
        </w:rPr>
      </w:pPr>
      <w:r w:rsidRPr="00772B47">
        <w:rPr>
          <w:rFonts w:ascii="Times New Roman" w:eastAsia="Times New Roman" w:hAnsi="Times New Roman" w:cs="Times New Roman"/>
          <w:b/>
          <w:color w:val="000000" w:themeColor="text1"/>
          <w:sz w:val="24"/>
          <w:szCs w:val="24"/>
        </w:rPr>
        <w:t>6. Послуги з передачі та розподілу електричної енергії:</w:t>
      </w:r>
    </w:p>
    <w:p w:rsidR="00930478" w:rsidRPr="00425E68" w:rsidRDefault="00963B3F" w:rsidP="00425E68">
      <w:pPr>
        <w:shd w:val="clear" w:color="auto" w:fill="FFFFFF" w:themeFill="background1"/>
        <w:tabs>
          <w:tab w:val="left" w:pos="1276"/>
        </w:tabs>
        <w:spacing w:after="0"/>
        <w:ind w:firstLine="567"/>
        <w:jc w:val="both"/>
        <w:rPr>
          <w:rFonts w:ascii="Times New Roman" w:eastAsia="Times New Roman" w:hAnsi="Times New Roman" w:cs="Times New Roman"/>
          <w:color w:val="000000" w:themeColor="text1"/>
          <w:sz w:val="24"/>
          <w:szCs w:val="24"/>
          <w:u w:val="single"/>
        </w:rPr>
      </w:pPr>
      <w:r w:rsidRPr="00425E68">
        <w:rPr>
          <w:rFonts w:ascii="Times New Roman" w:eastAsia="Times New Roman" w:hAnsi="Times New Roman" w:cs="Times New Roman"/>
          <w:color w:val="000000" w:themeColor="text1"/>
          <w:sz w:val="24"/>
          <w:szCs w:val="24"/>
        </w:rPr>
        <w:t xml:space="preserve">До ціни пропозиції учасник зобов’язаний включити витрати на </w:t>
      </w:r>
      <w:r w:rsidRPr="00425E68">
        <w:rPr>
          <w:rFonts w:ascii="Times New Roman" w:eastAsia="Times New Roman" w:hAnsi="Times New Roman" w:cs="Times New Roman"/>
          <w:b/>
          <w:color w:val="000000" w:themeColor="text1"/>
          <w:sz w:val="24"/>
          <w:szCs w:val="24"/>
        </w:rPr>
        <w:t>послуги з передачі електричної енергії за регульованим тарифом</w:t>
      </w:r>
      <w:r w:rsidRPr="00425E68">
        <w:rPr>
          <w:rFonts w:ascii="Times New Roman" w:eastAsia="Times New Roman" w:hAnsi="Times New Roman" w:cs="Times New Roman"/>
          <w:color w:val="000000" w:themeColor="text1"/>
          <w:sz w:val="24"/>
          <w:szCs w:val="24"/>
        </w:rPr>
        <w:t>.</w:t>
      </w:r>
    </w:p>
    <w:p w:rsidR="00930478" w:rsidRPr="00425E68" w:rsidRDefault="00963B3F" w:rsidP="00425E68">
      <w:pPr>
        <w:shd w:val="clear" w:color="auto" w:fill="FFFFFF" w:themeFill="background1"/>
        <w:tabs>
          <w:tab w:val="left" w:pos="1276"/>
        </w:tabs>
        <w:spacing w:after="0"/>
        <w:ind w:firstLine="567"/>
        <w:jc w:val="both"/>
        <w:rPr>
          <w:rFonts w:ascii="Times New Roman" w:eastAsia="Times New Roman" w:hAnsi="Times New Roman" w:cs="Times New Roman"/>
          <w:color w:val="FF0000"/>
          <w:sz w:val="24"/>
          <w:szCs w:val="24"/>
          <w:u w:val="single"/>
        </w:rPr>
      </w:pPr>
      <w:r w:rsidRPr="00425E68">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425E68">
        <w:rPr>
          <w:rFonts w:ascii="Times New Roman" w:eastAsia="Times New Roman" w:hAnsi="Times New Roman" w:cs="Times New Roman"/>
          <w:b/>
          <w:sz w:val="24"/>
          <w:szCs w:val="24"/>
          <w:u w:val="single"/>
        </w:rPr>
        <w:t>не включає послуги з розподілу електричної енергії.</w:t>
      </w:r>
      <w:r w:rsidR="00D813A7" w:rsidRPr="00425E68">
        <w:rPr>
          <w:rFonts w:ascii="Times New Roman" w:eastAsia="Times New Roman" w:hAnsi="Times New Roman" w:cs="Times New Roman"/>
          <w:i/>
          <w:color w:val="FF0000"/>
          <w:sz w:val="24"/>
          <w:szCs w:val="24"/>
          <w:u w:val="single"/>
        </w:rPr>
        <w:t xml:space="preserve"> </w:t>
      </w:r>
    </w:p>
    <w:sectPr w:rsidR="00930478" w:rsidRPr="00425E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70DF"/>
    <w:multiLevelType w:val="multilevel"/>
    <w:tmpl w:val="BE5436D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A957DB"/>
    <w:multiLevelType w:val="multilevel"/>
    <w:tmpl w:val="6BFE5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8"/>
    <w:rsid w:val="00002201"/>
    <w:rsid w:val="000550C0"/>
    <w:rsid w:val="001615F3"/>
    <w:rsid w:val="00425E68"/>
    <w:rsid w:val="005E1EAB"/>
    <w:rsid w:val="00741A0E"/>
    <w:rsid w:val="00772B47"/>
    <w:rsid w:val="00821FFF"/>
    <w:rsid w:val="00930478"/>
    <w:rsid w:val="00963B3F"/>
    <w:rsid w:val="00B23F35"/>
    <w:rsid w:val="00D813A7"/>
    <w:rsid w:val="00EC069E"/>
    <w:rsid w:val="00F01CE9"/>
    <w:rsid w:val="00F87DD7"/>
    <w:rsid w:val="00FA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7DB3-83A0-408F-8C94-79664AD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42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847</Words>
  <Characters>4829</Characters>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2022-12-21T12:50:00Z</dcterms:modified>
</cp:coreProperties>
</file>