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857D7" w14:textId="77777777" w:rsidR="00A57E84" w:rsidRDefault="008660AF">
      <w:pPr>
        <w:spacing w:after="0" w:line="240" w:lineRule="auto"/>
        <w:jc w:val="right"/>
        <w:rPr>
          <w:rFonts w:ascii="Times New Roman" w:hAnsi="Times New Roman"/>
          <w:b/>
          <w:sz w:val="24"/>
          <w:szCs w:val="24"/>
        </w:rPr>
      </w:pPr>
      <w:r>
        <w:rPr>
          <w:rFonts w:ascii="Times New Roman" w:hAnsi="Times New Roman"/>
          <w:b/>
          <w:sz w:val="24"/>
          <w:szCs w:val="24"/>
        </w:rPr>
        <w:t>ДОДАТОК 2</w:t>
      </w:r>
    </w:p>
    <w:p w14:paraId="609EAEF7" w14:textId="77777777" w:rsidR="00A57E84" w:rsidRDefault="008660AF">
      <w:pPr>
        <w:spacing w:after="0" w:line="240" w:lineRule="auto"/>
        <w:jc w:val="right"/>
        <w:rPr>
          <w:rFonts w:ascii="Times New Roman" w:hAnsi="Times New Roman"/>
          <w:i/>
          <w:sz w:val="24"/>
          <w:szCs w:val="24"/>
        </w:rPr>
      </w:pPr>
      <w:r>
        <w:rPr>
          <w:rFonts w:ascii="Times New Roman" w:hAnsi="Times New Roman"/>
          <w:i/>
          <w:sz w:val="24"/>
          <w:szCs w:val="24"/>
        </w:rPr>
        <w:t>до Тендерної документації</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20"/>
      </w:tblGrid>
      <w:tr w:rsidR="00A57E84" w14:paraId="53AB953B" w14:textId="77777777">
        <w:trPr>
          <w:jc w:val="center"/>
        </w:trPr>
        <w:tc>
          <w:tcPr>
            <w:tcW w:w="8820" w:type="dxa"/>
            <w:tcBorders>
              <w:top w:val="nil"/>
              <w:left w:val="nil"/>
              <w:bottom w:val="nil"/>
              <w:right w:val="nil"/>
            </w:tcBorders>
          </w:tcPr>
          <w:p w14:paraId="150241ED" w14:textId="77777777" w:rsidR="00F91D31" w:rsidRDefault="00F91D31" w:rsidP="00D75586">
            <w:pPr>
              <w:spacing w:after="0"/>
              <w:jc w:val="center"/>
              <w:rPr>
                <w:rFonts w:ascii="Times New Roman" w:hAnsi="Times New Roman"/>
                <w:b/>
                <w:bCs/>
                <w:i/>
                <w:iCs/>
              </w:rPr>
            </w:pPr>
          </w:p>
          <w:p w14:paraId="3C142BEE" w14:textId="3A16BA9F" w:rsidR="00D75586" w:rsidRPr="00D75586" w:rsidRDefault="00D75586" w:rsidP="00D75586">
            <w:pPr>
              <w:spacing w:after="0"/>
              <w:jc w:val="center"/>
              <w:rPr>
                <w:rFonts w:ascii="Times New Roman" w:hAnsi="Times New Roman"/>
                <w:b/>
                <w:bCs/>
                <w:i/>
                <w:iCs/>
              </w:rPr>
            </w:pPr>
            <w:r w:rsidRPr="00D75586">
              <w:rPr>
                <w:rFonts w:ascii="Times New Roman" w:hAnsi="Times New Roman"/>
                <w:b/>
                <w:bCs/>
                <w:i/>
                <w:iCs/>
              </w:rPr>
              <w:t>Інформація про необхідні технічні, якісні та кількісні характеристики предмета закупівлі та технічна специфікація до предмета закупівлі</w:t>
            </w:r>
            <w:r w:rsidR="008660AF" w:rsidRPr="00D75586">
              <w:rPr>
                <w:rFonts w:ascii="Times New Roman" w:hAnsi="Times New Roman"/>
                <w:b/>
                <w:bCs/>
                <w:i/>
                <w:iCs/>
              </w:rPr>
              <w:t xml:space="preserve">   </w:t>
            </w:r>
          </w:p>
          <w:p w14:paraId="6CE621CD" w14:textId="77777777" w:rsidR="00A57E84" w:rsidRDefault="008660AF" w:rsidP="00D75586">
            <w:pPr>
              <w:spacing w:after="0"/>
              <w:jc w:val="center"/>
              <w:rPr>
                <w:rFonts w:ascii="Times New Roman" w:hAnsi="Times New Roman"/>
                <w:b/>
                <w:bCs/>
              </w:rPr>
            </w:pPr>
            <w:r>
              <w:rPr>
                <w:rFonts w:ascii="Times New Roman" w:hAnsi="Times New Roman"/>
                <w:b/>
                <w:bCs/>
              </w:rPr>
              <w:t xml:space="preserve">                            </w:t>
            </w:r>
          </w:p>
        </w:tc>
      </w:tr>
    </w:tbl>
    <w:p w14:paraId="0B3F62E2" w14:textId="77777777" w:rsidR="00F91D31" w:rsidRPr="00F91D31" w:rsidRDefault="00F91D31" w:rsidP="00F91D31">
      <w:pPr>
        <w:spacing w:after="0" w:line="240" w:lineRule="auto"/>
        <w:ind w:firstLine="567"/>
        <w:contextualSpacing/>
        <w:jc w:val="both"/>
        <w:rPr>
          <w:rFonts w:ascii="Times New Roman" w:hAnsi="Times New Roman"/>
          <w:sz w:val="24"/>
          <w:szCs w:val="24"/>
        </w:rPr>
      </w:pPr>
      <w:bookmarkStart w:id="0" w:name="_Hlk149335116"/>
      <w:r w:rsidRPr="00F91D31">
        <w:rPr>
          <w:rFonts w:ascii="Times New Roman" w:hAnsi="Times New Roman"/>
          <w:b/>
          <w:bCs/>
          <w:sz w:val="24"/>
          <w:szCs w:val="24"/>
        </w:rPr>
        <w:t>Предмет закупівлі:</w:t>
      </w:r>
      <w:r w:rsidRPr="00F91D31">
        <w:rPr>
          <w:sz w:val="24"/>
          <w:szCs w:val="24"/>
        </w:rPr>
        <w:t xml:space="preserve"> </w:t>
      </w:r>
      <w:r w:rsidRPr="00F91D31">
        <w:rPr>
          <w:rFonts w:ascii="Times New Roman" w:hAnsi="Times New Roman"/>
          <w:sz w:val="24"/>
          <w:szCs w:val="24"/>
        </w:rPr>
        <w:t>Запровадження та обслуговування функціонування державної системи моніторингу навколишнього природного середовища: створення програмно-технічного комплексу моніторингу якості атмосферного повітря зони «Сумська» (код за ЄЗС ДК 021:2015 48800000–6 «Інформаційні системи та сервери»).</w:t>
      </w:r>
    </w:p>
    <w:p w14:paraId="19C12A15" w14:textId="77777777" w:rsidR="00F91D31" w:rsidRPr="00F91D31" w:rsidRDefault="00F91D31" w:rsidP="00F91D31">
      <w:pPr>
        <w:spacing w:after="0" w:line="240" w:lineRule="auto"/>
        <w:ind w:firstLine="567"/>
        <w:contextualSpacing/>
        <w:jc w:val="both"/>
        <w:rPr>
          <w:rFonts w:ascii="Times New Roman" w:hAnsi="Times New Roman"/>
          <w:b/>
          <w:bCs/>
          <w:sz w:val="24"/>
          <w:szCs w:val="24"/>
        </w:rPr>
      </w:pPr>
      <w:r w:rsidRPr="00F91D31">
        <w:rPr>
          <w:rFonts w:ascii="Times New Roman" w:hAnsi="Times New Roman"/>
          <w:b/>
          <w:bCs/>
          <w:sz w:val="24"/>
          <w:szCs w:val="24"/>
        </w:rPr>
        <w:t>Назва номенклатурної позиції предмета закупівлі та код послуги, визначеного згідно з Єдиним закупівельним словником, що найбільше відповідає назві номенклатурної позиції предмета закупівлі: 48800000–6 «Інформаційні системи та сервери».</w:t>
      </w:r>
    </w:p>
    <w:p w14:paraId="7597C243" w14:textId="77777777" w:rsidR="00F91D31" w:rsidRPr="00F91D31" w:rsidRDefault="00F91D31" w:rsidP="00F91D31">
      <w:pPr>
        <w:spacing w:after="0" w:line="240" w:lineRule="auto"/>
        <w:ind w:firstLine="567"/>
        <w:contextualSpacing/>
        <w:jc w:val="both"/>
        <w:rPr>
          <w:rFonts w:ascii="Times New Roman" w:hAnsi="Times New Roman"/>
          <w:b/>
          <w:bCs/>
          <w:sz w:val="24"/>
          <w:szCs w:val="24"/>
        </w:rPr>
      </w:pPr>
      <w:r w:rsidRPr="00F91D31">
        <w:rPr>
          <w:rFonts w:ascii="Times New Roman" w:hAnsi="Times New Roman"/>
          <w:b/>
          <w:bCs/>
          <w:sz w:val="24"/>
          <w:szCs w:val="24"/>
        </w:rPr>
        <w:t xml:space="preserve">Підстава для закупівлі товару: </w:t>
      </w:r>
    </w:p>
    <w:p w14:paraId="5A04716F" w14:textId="77777777" w:rsidR="00F91D31" w:rsidRPr="00F91D31" w:rsidRDefault="00F91D31" w:rsidP="00F91D31">
      <w:pPr>
        <w:spacing w:after="0" w:line="240" w:lineRule="auto"/>
        <w:ind w:firstLine="567"/>
        <w:jc w:val="both"/>
        <w:rPr>
          <w:rFonts w:ascii="Times New Roman" w:eastAsia="Times New Roman" w:hAnsi="Times New Roman"/>
          <w:sz w:val="24"/>
          <w:szCs w:val="24"/>
          <w:lang w:eastAsia="ru-RU"/>
        </w:rPr>
      </w:pPr>
      <w:r w:rsidRPr="00F91D31">
        <w:rPr>
          <w:rFonts w:ascii="Times New Roman" w:eastAsia="Times New Roman" w:hAnsi="Times New Roman"/>
          <w:sz w:val="24"/>
          <w:szCs w:val="24"/>
          <w:lang w:eastAsia="ru-RU"/>
        </w:rPr>
        <w:t>Директива 2008/50/ЄС Європейського Парламенту та Ради від 21.05.2008 «Про якість атмосферного повітря та чистіше повітря для Європи»;</w:t>
      </w:r>
    </w:p>
    <w:p w14:paraId="77809B25" w14:textId="77777777" w:rsidR="00F91D31" w:rsidRPr="00F91D31" w:rsidRDefault="00F91D31" w:rsidP="00F91D31">
      <w:pPr>
        <w:spacing w:after="0" w:line="240" w:lineRule="auto"/>
        <w:ind w:firstLine="567"/>
        <w:jc w:val="both"/>
        <w:rPr>
          <w:rFonts w:ascii="Times New Roman" w:eastAsia="Times New Roman" w:hAnsi="Times New Roman"/>
          <w:sz w:val="24"/>
          <w:szCs w:val="24"/>
          <w:lang w:eastAsia="ru-RU"/>
        </w:rPr>
      </w:pPr>
      <w:r w:rsidRPr="00F91D31">
        <w:rPr>
          <w:rFonts w:ascii="Times New Roman" w:eastAsia="Times New Roman" w:hAnsi="Times New Roman"/>
          <w:sz w:val="24"/>
          <w:szCs w:val="24"/>
          <w:lang w:eastAsia="ru-RU"/>
        </w:rPr>
        <w:t>Закон України «Про охорону навколишнього природного середовища»;</w:t>
      </w:r>
    </w:p>
    <w:p w14:paraId="1BCCC2E5" w14:textId="77777777" w:rsidR="00F91D31" w:rsidRPr="00F91D31" w:rsidRDefault="00F91D31" w:rsidP="00F91D31">
      <w:pPr>
        <w:spacing w:after="0" w:line="240" w:lineRule="auto"/>
        <w:ind w:firstLine="567"/>
        <w:jc w:val="both"/>
        <w:rPr>
          <w:rFonts w:ascii="Times New Roman" w:eastAsia="Times New Roman" w:hAnsi="Times New Roman"/>
          <w:sz w:val="24"/>
          <w:szCs w:val="24"/>
          <w:lang w:eastAsia="ru-RU"/>
        </w:rPr>
      </w:pPr>
      <w:r w:rsidRPr="00F91D31">
        <w:rPr>
          <w:rFonts w:ascii="Times New Roman" w:eastAsia="Times New Roman" w:hAnsi="Times New Roman"/>
          <w:sz w:val="24"/>
          <w:szCs w:val="24"/>
          <w:lang w:eastAsia="ru-RU"/>
        </w:rPr>
        <w:t>Закон України «Про охорону атмосферного повітря»;</w:t>
      </w:r>
    </w:p>
    <w:p w14:paraId="195D86C3" w14:textId="77777777" w:rsidR="00F91D31" w:rsidRPr="00F91D31" w:rsidRDefault="00F91D31" w:rsidP="00F91D31">
      <w:pPr>
        <w:spacing w:after="0" w:line="240" w:lineRule="auto"/>
        <w:ind w:firstLine="567"/>
        <w:jc w:val="both"/>
        <w:rPr>
          <w:rFonts w:ascii="Times New Roman" w:eastAsia="Times New Roman" w:hAnsi="Times New Roman"/>
          <w:sz w:val="24"/>
          <w:szCs w:val="24"/>
          <w:lang w:eastAsia="ru-RU"/>
        </w:rPr>
      </w:pPr>
      <w:r w:rsidRPr="00F91D31">
        <w:rPr>
          <w:rFonts w:ascii="Times New Roman" w:eastAsia="Times New Roman" w:hAnsi="Times New Roman"/>
          <w:sz w:val="24"/>
          <w:szCs w:val="24"/>
          <w:lang w:eastAsia="ru-RU"/>
        </w:rPr>
        <w:t>Постанова Кабінету Міністрів України від 14.08.2019 № 827 «Деякі питання здійснення державного моніторингу в галузі охорони атмосферного повітря» (далі – Порядок державного моніторингу в галузі охорони атмосферного повітря);</w:t>
      </w:r>
    </w:p>
    <w:p w14:paraId="3407A9D4" w14:textId="77777777" w:rsidR="00F91D31" w:rsidRPr="00F91D31" w:rsidRDefault="00F91D31" w:rsidP="00F91D31">
      <w:pPr>
        <w:spacing w:after="0" w:line="240" w:lineRule="auto"/>
        <w:ind w:firstLine="567"/>
        <w:jc w:val="both"/>
        <w:rPr>
          <w:rFonts w:ascii="Times New Roman" w:eastAsia="Times New Roman" w:hAnsi="Times New Roman"/>
          <w:sz w:val="24"/>
          <w:szCs w:val="24"/>
          <w:lang w:eastAsia="ru-RU"/>
        </w:rPr>
      </w:pPr>
      <w:r w:rsidRPr="00F91D31">
        <w:rPr>
          <w:rFonts w:ascii="Times New Roman" w:eastAsia="Times New Roman" w:hAnsi="Times New Roman"/>
          <w:sz w:val="24"/>
          <w:szCs w:val="24"/>
          <w:lang w:eastAsia="ru-RU"/>
        </w:rPr>
        <w:t>Постанова Кабінету Міністрів України від 30.03.1998 № 391 «Про затвердження Положення про державну систему моніторингу»;</w:t>
      </w:r>
    </w:p>
    <w:p w14:paraId="250AEC54" w14:textId="77777777" w:rsidR="00F91D31" w:rsidRPr="00F91D31" w:rsidRDefault="00F91D31" w:rsidP="00F91D31">
      <w:pPr>
        <w:widowControl w:val="0"/>
        <w:spacing w:after="0" w:line="240" w:lineRule="auto"/>
        <w:ind w:firstLine="567"/>
        <w:jc w:val="both"/>
        <w:rPr>
          <w:rFonts w:ascii="Times New Roman" w:eastAsia="Times New Roman" w:hAnsi="Times New Roman"/>
          <w:sz w:val="24"/>
          <w:szCs w:val="24"/>
          <w:lang w:val="ru-RU" w:eastAsia="ru-RU"/>
        </w:rPr>
      </w:pPr>
      <w:r w:rsidRPr="00F91D31">
        <w:rPr>
          <w:rFonts w:ascii="Times New Roman" w:eastAsia="Times New Roman" w:hAnsi="Times New Roman"/>
          <w:sz w:val="24"/>
          <w:szCs w:val="24"/>
          <w:lang w:eastAsia="ru-RU"/>
        </w:rPr>
        <w:t>Постанова Кабінету Міністрів України від 17.09.1996 № 1147 «Про затвердження</w:t>
      </w:r>
      <w:r w:rsidRPr="00F91D31">
        <w:rPr>
          <w:rFonts w:ascii="Times New Roman" w:eastAsia="Times New Roman" w:hAnsi="Times New Roman"/>
          <w:sz w:val="24"/>
          <w:szCs w:val="24"/>
          <w:lang w:val="ru-RU" w:eastAsia="ru-RU"/>
        </w:rPr>
        <w:t xml:space="preserve"> </w:t>
      </w:r>
      <w:r w:rsidRPr="00F91D31">
        <w:rPr>
          <w:rFonts w:ascii="Times New Roman" w:eastAsia="Times New Roman" w:hAnsi="Times New Roman"/>
          <w:sz w:val="24"/>
          <w:szCs w:val="24"/>
          <w:lang w:eastAsia="ru-RU"/>
        </w:rPr>
        <w:t>переліку видів діяльності, що належать до природоохоронних заходів»</w:t>
      </w:r>
      <w:r w:rsidRPr="00F91D31">
        <w:rPr>
          <w:rFonts w:ascii="Times New Roman" w:eastAsia="Times New Roman" w:hAnsi="Times New Roman"/>
          <w:sz w:val="24"/>
          <w:szCs w:val="24"/>
          <w:lang w:val="ru-RU" w:eastAsia="ru-RU"/>
        </w:rPr>
        <w:t>;</w:t>
      </w:r>
    </w:p>
    <w:p w14:paraId="2F1922D7" w14:textId="77777777" w:rsidR="00F91D31" w:rsidRPr="00F91D31" w:rsidRDefault="00F91D31" w:rsidP="00F91D31">
      <w:pPr>
        <w:widowControl w:val="0"/>
        <w:spacing w:after="0" w:line="240" w:lineRule="auto"/>
        <w:ind w:firstLine="567"/>
        <w:jc w:val="both"/>
        <w:rPr>
          <w:rFonts w:ascii="Times New Roman" w:eastAsia="Times New Roman" w:hAnsi="Times New Roman"/>
          <w:sz w:val="24"/>
          <w:szCs w:val="24"/>
          <w:lang w:eastAsia="ru-RU"/>
        </w:rPr>
      </w:pPr>
      <w:r w:rsidRPr="00F91D31">
        <w:rPr>
          <w:rFonts w:ascii="Times New Roman" w:eastAsia="Times New Roman" w:hAnsi="Times New Roman"/>
          <w:sz w:val="24"/>
          <w:szCs w:val="24"/>
          <w:lang w:eastAsia="ru-RU"/>
        </w:rPr>
        <w:t>Програма державного моніторингу у галузі охорони атмосферного повітря зони «Сумська» на 2022-2026 роки, затверджена розпорядженням голови Сумської обласної державної адміністрації – начальника обласної військової адміністрації від 25.07.2022 № 248-ОД (зі змінами).</w:t>
      </w:r>
    </w:p>
    <w:p w14:paraId="1C7767C7" w14:textId="4F721B1B" w:rsidR="00F91D31" w:rsidRPr="00F91D31" w:rsidRDefault="00F91D31" w:rsidP="00F91D31">
      <w:pPr>
        <w:tabs>
          <w:tab w:val="left" w:pos="426"/>
          <w:tab w:val="left" w:pos="3750"/>
        </w:tabs>
        <w:suppressAutoHyphens/>
        <w:spacing w:after="0" w:line="240" w:lineRule="auto"/>
        <w:ind w:firstLine="567"/>
        <w:jc w:val="both"/>
        <w:rPr>
          <w:rFonts w:ascii="Times New Roman" w:eastAsia="Times New Roman" w:hAnsi="Times New Roman"/>
          <w:sz w:val="24"/>
          <w:szCs w:val="24"/>
          <w:lang w:eastAsia="ru-RU"/>
        </w:rPr>
      </w:pPr>
      <w:r w:rsidRPr="00F91D31">
        <w:rPr>
          <w:rFonts w:ascii="Times New Roman" w:eastAsia="Arial" w:hAnsi="Times New Roman"/>
          <w:b/>
          <w:bCs/>
          <w:color w:val="000000"/>
          <w:kern w:val="2"/>
          <w:sz w:val="24"/>
          <w:szCs w:val="24"/>
          <w:u w:val="single"/>
          <w:lang w:eastAsia="zh-CN"/>
        </w:rPr>
        <w:t>Кількість товару:</w:t>
      </w:r>
      <w:r w:rsidR="001C3681">
        <w:rPr>
          <w:rFonts w:ascii="Times New Roman" w:eastAsia="Arial" w:hAnsi="Times New Roman"/>
          <w:color w:val="000000"/>
          <w:kern w:val="2"/>
          <w:sz w:val="24"/>
          <w:szCs w:val="24"/>
          <w:lang w:eastAsia="zh-CN"/>
        </w:rPr>
        <w:t xml:space="preserve"> 1 комплект (с</w:t>
      </w:r>
      <w:r w:rsidRPr="00F91D31">
        <w:rPr>
          <w:rFonts w:ascii="Times New Roman" w:eastAsia="Times New Roman" w:hAnsi="Times New Roman"/>
          <w:sz w:val="24"/>
          <w:szCs w:val="24"/>
          <w:lang w:eastAsia="ru-RU"/>
        </w:rPr>
        <w:t xml:space="preserve">ервер з ОС Windows Server </w:t>
      </w:r>
      <w:r w:rsidR="001C3681">
        <w:rPr>
          <w:rFonts w:ascii="Times New Roman" w:eastAsia="Times New Roman" w:hAnsi="Times New Roman"/>
          <w:sz w:val="24"/>
          <w:szCs w:val="24"/>
          <w:lang w:eastAsia="ru-RU"/>
        </w:rPr>
        <w:t>та</w:t>
      </w:r>
      <w:r w:rsidRPr="00F91D31">
        <w:rPr>
          <w:rFonts w:ascii="Times New Roman" w:eastAsia="Times New Roman" w:hAnsi="Times New Roman"/>
          <w:sz w:val="24"/>
          <w:szCs w:val="24"/>
          <w:lang w:eastAsia="ru-RU"/>
        </w:rPr>
        <w:t xml:space="preserve"> комплектуючими</w:t>
      </w:r>
      <w:r w:rsidR="001C3681">
        <w:rPr>
          <w:rFonts w:ascii="Times New Roman" w:eastAsia="Times New Roman" w:hAnsi="Times New Roman"/>
          <w:sz w:val="24"/>
          <w:szCs w:val="24"/>
          <w:lang w:eastAsia="ru-RU"/>
        </w:rPr>
        <w:t>, п</w:t>
      </w:r>
      <w:r w:rsidRPr="00F91D31">
        <w:rPr>
          <w:rFonts w:ascii="Times New Roman" w:eastAsia="Times New Roman" w:hAnsi="Times New Roman"/>
          <w:sz w:val="24"/>
          <w:szCs w:val="24"/>
          <w:lang w:eastAsia="ru-RU"/>
        </w:rPr>
        <w:t>рограмне забезпечення</w:t>
      </w:r>
      <w:r w:rsidR="001C3681">
        <w:rPr>
          <w:rFonts w:ascii="Times New Roman" w:eastAsia="Times New Roman" w:hAnsi="Times New Roman"/>
          <w:sz w:val="24"/>
          <w:szCs w:val="24"/>
          <w:lang w:eastAsia="ru-RU"/>
        </w:rPr>
        <w:t>)</w:t>
      </w:r>
      <w:r w:rsidRPr="00F91D31">
        <w:rPr>
          <w:rFonts w:ascii="Times New Roman" w:eastAsia="Times New Roman" w:hAnsi="Times New Roman"/>
          <w:sz w:val="24"/>
          <w:szCs w:val="24"/>
          <w:lang w:eastAsia="ru-RU"/>
        </w:rPr>
        <w:t>.</w:t>
      </w:r>
    </w:p>
    <w:p w14:paraId="2BD509DF" w14:textId="77777777" w:rsidR="00F91D31" w:rsidRPr="00F91D31" w:rsidRDefault="00F91D31" w:rsidP="00F91D31">
      <w:pPr>
        <w:tabs>
          <w:tab w:val="left" w:pos="426"/>
        </w:tabs>
        <w:suppressAutoHyphens/>
        <w:spacing w:after="0" w:line="240" w:lineRule="auto"/>
        <w:ind w:firstLine="567"/>
        <w:jc w:val="both"/>
        <w:rPr>
          <w:rFonts w:ascii="Times New Roman" w:eastAsia="Times New Roman" w:hAnsi="Times New Roman"/>
          <w:kern w:val="2"/>
          <w:sz w:val="24"/>
          <w:szCs w:val="24"/>
          <w:lang w:eastAsia="ru-RU"/>
        </w:rPr>
      </w:pPr>
      <w:r w:rsidRPr="00F91D31">
        <w:rPr>
          <w:rFonts w:ascii="Times New Roman" w:eastAsia="Arial" w:hAnsi="Times New Roman"/>
          <w:b/>
          <w:bCs/>
          <w:color w:val="000000"/>
          <w:kern w:val="2"/>
          <w:sz w:val="24"/>
          <w:szCs w:val="24"/>
          <w:u w:val="single"/>
          <w:lang w:eastAsia="zh-CN"/>
        </w:rPr>
        <w:t>Місце поставки:</w:t>
      </w:r>
      <w:r w:rsidRPr="00F91D31">
        <w:rPr>
          <w:rFonts w:ascii="Times New Roman" w:eastAsia="Arial" w:hAnsi="Times New Roman"/>
          <w:kern w:val="2"/>
          <w:sz w:val="24"/>
          <w:szCs w:val="24"/>
          <w:lang w:eastAsia="ru-RU"/>
        </w:rPr>
        <w:t xml:space="preserve"> Сумська область, </w:t>
      </w:r>
      <w:r w:rsidRPr="00F91D31">
        <w:rPr>
          <w:rFonts w:ascii="Times New Roman" w:eastAsia="Times New Roman" w:hAnsi="Times New Roman"/>
          <w:kern w:val="2"/>
          <w:sz w:val="24"/>
          <w:szCs w:val="24"/>
          <w:lang w:eastAsia="ru-RU"/>
        </w:rPr>
        <w:t>м. Суми майдан Незалежності, 2.</w:t>
      </w:r>
    </w:p>
    <w:p w14:paraId="26E87BEA" w14:textId="77777777" w:rsidR="00F91D31" w:rsidRPr="00F91D31" w:rsidRDefault="00F91D31" w:rsidP="00F91D31">
      <w:pPr>
        <w:suppressAutoHyphens/>
        <w:spacing w:after="0" w:line="240" w:lineRule="auto"/>
        <w:ind w:firstLine="567"/>
        <w:jc w:val="both"/>
        <w:rPr>
          <w:rFonts w:ascii="Times New Roman" w:eastAsia="Arial" w:hAnsi="Times New Roman"/>
          <w:kern w:val="2"/>
          <w:sz w:val="24"/>
          <w:szCs w:val="24"/>
          <w:lang w:eastAsia="zh-CN"/>
        </w:rPr>
      </w:pPr>
      <w:r w:rsidRPr="00F91D31">
        <w:rPr>
          <w:rFonts w:ascii="Times New Roman" w:eastAsia="Arial" w:hAnsi="Times New Roman"/>
          <w:kern w:val="2"/>
          <w:sz w:val="24"/>
          <w:szCs w:val="24"/>
          <w:lang w:eastAsia="zh-CN"/>
        </w:rPr>
        <w:t>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w:t>
      </w:r>
    </w:p>
    <w:p w14:paraId="3FE699EC" w14:textId="77777777" w:rsidR="00F91D31" w:rsidRPr="00F91D31" w:rsidRDefault="00F91D31" w:rsidP="00F91D31">
      <w:pPr>
        <w:suppressAutoHyphens/>
        <w:spacing w:after="0" w:line="240" w:lineRule="auto"/>
        <w:ind w:firstLine="567"/>
        <w:jc w:val="both"/>
        <w:rPr>
          <w:rFonts w:ascii="Times New Roman" w:hAnsi="Times New Roman"/>
          <w:sz w:val="24"/>
          <w:szCs w:val="24"/>
        </w:rPr>
      </w:pPr>
      <w:r w:rsidRPr="00F91D31">
        <w:rPr>
          <w:rFonts w:ascii="Times New Roman" w:eastAsia="Arial" w:hAnsi="Times New Roman"/>
          <w:b/>
          <w:bCs/>
          <w:kern w:val="2"/>
          <w:sz w:val="24"/>
          <w:szCs w:val="24"/>
          <w:u w:val="single"/>
          <w:lang w:eastAsia="zh-CN"/>
        </w:rPr>
        <w:t>Строк поставки</w:t>
      </w:r>
      <w:r w:rsidRPr="00F91D31">
        <w:rPr>
          <w:rFonts w:ascii="Times New Roman" w:hAnsi="Times New Roman"/>
          <w:b/>
          <w:bCs/>
          <w:sz w:val="24"/>
          <w:szCs w:val="24"/>
        </w:rPr>
        <w:t>:</w:t>
      </w:r>
      <w:r w:rsidRPr="00F91D31">
        <w:rPr>
          <w:rFonts w:ascii="Times New Roman" w:hAnsi="Times New Roman"/>
          <w:sz w:val="24"/>
          <w:szCs w:val="24"/>
        </w:rPr>
        <w:t xml:space="preserve"> не пізніше 30 календарних днів з дня отримання заявки від Замовника.</w:t>
      </w:r>
    </w:p>
    <w:p w14:paraId="0CABCB61" w14:textId="77777777" w:rsidR="00F91D31" w:rsidRPr="00F91D31" w:rsidRDefault="00F91D31" w:rsidP="00F91D31">
      <w:pPr>
        <w:widowControl w:val="0"/>
        <w:pBdr>
          <w:top w:val="nil"/>
          <w:left w:val="nil"/>
          <w:bottom w:val="nil"/>
          <w:right w:val="nil"/>
          <w:between w:val="nil"/>
        </w:pBdr>
        <w:tabs>
          <w:tab w:val="left" w:pos="0"/>
        </w:tabs>
        <w:suppressAutoHyphens/>
        <w:spacing w:after="0" w:line="240" w:lineRule="auto"/>
        <w:ind w:firstLine="567"/>
        <w:jc w:val="both"/>
        <w:textDirection w:val="btLr"/>
        <w:textAlignment w:val="top"/>
        <w:outlineLvl w:val="0"/>
        <w:rPr>
          <w:rFonts w:ascii="Times New Roman" w:hAnsi="Times New Roman"/>
          <w:sz w:val="24"/>
          <w:szCs w:val="24"/>
        </w:rPr>
      </w:pPr>
      <w:r w:rsidRPr="00F91D31">
        <w:rPr>
          <w:rFonts w:ascii="Times New Roman" w:hAnsi="Times New Roman"/>
          <w:sz w:val="24"/>
          <w:szCs w:val="24"/>
        </w:rPr>
        <w:t>Предмет закупівлі, запропонований Учасником, повинен бути новим, не раніше 2022 року випуску та таким, що не був у використанні, гарантійний термін (строк) його експлуатації повинен становити не менше 12 місяців.</w:t>
      </w:r>
    </w:p>
    <w:p w14:paraId="35A5F725" w14:textId="77777777" w:rsidR="00F91D31" w:rsidRPr="00F91D31" w:rsidRDefault="00F91D31" w:rsidP="00F91D31">
      <w:pPr>
        <w:widowControl w:val="0"/>
        <w:pBdr>
          <w:top w:val="nil"/>
          <w:left w:val="nil"/>
          <w:bottom w:val="nil"/>
          <w:right w:val="nil"/>
          <w:between w:val="nil"/>
        </w:pBdr>
        <w:tabs>
          <w:tab w:val="left" w:pos="851"/>
        </w:tabs>
        <w:suppressAutoHyphens/>
        <w:spacing w:after="0" w:line="240" w:lineRule="auto"/>
        <w:ind w:firstLine="567"/>
        <w:jc w:val="both"/>
        <w:textDirection w:val="btLr"/>
        <w:textAlignment w:val="top"/>
        <w:outlineLvl w:val="0"/>
        <w:rPr>
          <w:rFonts w:ascii="Times New Roman" w:hAnsi="Times New Roman"/>
          <w:sz w:val="24"/>
          <w:szCs w:val="24"/>
        </w:rPr>
      </w:pPr>
      <w:r w:rsidRPr="00F91D31">
        <w:rPr>
          <w:rFonts w:ascii="Times New Roman" w:hAnsi="Times New Roman"/>
          <w:sz w:val="24"/>
          <w:szCs w:val="24"/>
        </w:rPr>
        <w:t>Учасник повинен засвідчити якість товару належними документами, які надаються Учасником у складі тендерної пропозиції.</w:t>
      </w:r>
    </w:p>
    <w:p w14:paraId="3B07150B" w14:textId="77777777" w:rsidR="00F91D31" w:rsidRPr="00F91D31" w:rsidRDefault="00F91D31" w:rsidP="00F91D31">
      <w:pPr>
        <w:widowControl w:val="0"/>
        <w:pBdr>
          <w:top w:val="nil"/>
          <w:left w:val="nil"/>
          <w:bottom w:val="nil"/>
          <w:right w:val="nil"/>
          <w:between w:val="nil"/>
        </w:pBdr>
        <w:tabs>
          <w:tab w:val="left" w:pos="851"/>
        </w:tabs>
        <w:suppressAutoHyphens/>
        <w:spacing w:after="0" w:line="240" w:lineRule="auto"/>
        <w:ind w:firstLine="567"/>
        <w:jc w:val="both"/>
        <w:textDirection w:val="btLr"/>
        <w:textAlignment w:val="top"/>
        <w:outlineLvl w:val="0"/>
        <w:rPr>
          <w:rFonts w:ascii="Times New Roman" w:hAnsi="Times New Roman"/>
          <w:sz w:val="24"/>
          <w:szCs w:val="24"/>
        </w:rPr>
      </w:pPr>
      <w:r w:rsidRPr="00F91D31">
        <w:rPr>
          <w:rFonts w:ascii="Times New Roman" w:hAnsi="Times New Roman"/>
          <w:sz w:val="24"/>
          <w:szCs w:val="24"/>
        </w:rPr>
        <w:t>Вся технічна документація на запропонований товар повинна бути українською мовою (у разі надання документів іншими мовами Учасник повинен надати відповідний переклад на українську мову).</w:t>
      </w:r>
    </w:p>
    <w:p w14:paraId="19BF0F3B" w14:textId="77777777" w:rsidR="00F91D31" w:rsidRPr="00F91D31" w:rsidRDefault="00F91D31" w:rsidP="00F91D31">
      <w:pPr>
        <w:widowControl w:val="0"/>
        <w:pBdr>
          <w:top w:val="nil"/>
          <w:left w:val="nil"/>
          <w:bottom w:val="nil"/>
          <w:right w:val="nil"/>
          <w:between w:val="nil"/>
        </w:pBdr>
        <w:tabs>
          <w:tab w:val="left" w:pos="851"/>
        </w:tabs>
        <w:suppressAutoHyphens/>
        <w:spacing w:after="0" w:line="240" w:lineRule="auto"/>
        <w:ind w:firstLine="567"/>
        <w:jc w:val="both"/>
        <w:textDirection w:val="btLr"/>
        <w:textAlignment w:val="top"/>
        <w:outlineLvl w:val="0"/>
        <w:rPr>
          <w:rFonts w:ascii="Times New Roman" w:hAnsi="Times New Roman"/>
          <w:i/>
          <w:iCs/>
          <w:sz w:val="24"/>
          <w:szCs w:val="24"/>
        </w:rPr>
      </w:pPr>
      <w:r w:rsidRPr="00F91D31">
        <w:rPr>
          <w:rFonts w:ascii="Times New Roman" w:hAnsi="Times New Roman"/>
          <w:sz w:val="24"/>
          <w:szCs w:val="24"/>
        </w:rPr>
        <w:t xml:space="preserve">Учасник забезпечує передпродажну підготовку, введення техніки в експлуатацію та навчання обслуговуючого персоналу Замовника (вартість цих послуг враховується в ціну пропозиції учасника). </w:t>
      </w:r>
      <w:r w:rsidRPr="00F91D31">
        <w:rPr>
          <w:rFonts w:ascii="Times New Roman" w:hAnsi="Times New Roman"/>
          <w:i/>
          <w:iCs/>
          <w:sz w:val="24"/>
          <w:szCs w:val="24"/>
        </w:rPr>
        <w:t>На підтвердження цього Учасником має бути наданий гарантійний лист.</w:t>
      </w:r>
    </w:p>
    <w:p w14:paraId="51B801CE" w14:textId="77777777" w:rsidR="00F91D31" w:rsidRPr="00F91D31" w:rsidRDefault="00F91D31" w:rsidP="00F91D31">
      <w:pPr>
        <w:widowControl w:val="0"/>
        <w:pBdr>
          <w:top w:val="nil"/>
          <w:left w:val="nil"/>
          <w:bottom w:val="nil"/>
          <w:right w:val="nil"/>
          <w:between w:val="nil"/>
        </w:pBdr>
        <w:tabs>
          <w:tab w:val="left" w:pos="851"/>
        </w:tabs>
        <w:suppressAutoHyphens/>
        <w:spacing w:after="0" w:line="240" w:lineRule="auto"/>
        <w:ind w:firstLine="567"/>
        <w:jc w:val="both"/>
        <w:textDirection w:val="btLr"/>
        <w:textAlignment w:val="top"/>
        <w:outlineLvl w:val="0"/>
        <w:rPr>
          <w:rFonts w:ascii="Times New Roman" w:hAnsi="Times New Roman"/>
          <w:sz w:val="24"/>
          <w:szCs w:val="24"/>
        </w:rPr>
      </w:pPr>
      <w:r w:rsidRPr="00F91D31">
        <w:rPr>
          <w:rFonts w:ascii="Times New Roman" w:hAnsi="Times New Roman"/>
          <w:sz w:val="24"/>
          <w:szCs w:val="24"/>
        </w:rPr>
        <w:t>Гарантійне обслуговування повинно проводитися зазначеними Учасником сервісними центрами авторизованими виробником чи офіційним представником виробника (дистрибьютором). Термін гарантії на сервер не менше 12 місяців (від виробника обладнання) за схемою 24х7. Гарантійна підтримка повинна включати доступ до оновлень мікро-кодів обладнання, а також віддалену діагностику і підтримку з боку центру технічної підтримки виробника, виконання робіт по гарантійному обслуговуванню з прибуттям сервісного інженера виробника на місце розташування обладнання у разі необхідності на наступний робочий день.</w:t>
      </w:r>
    </w:p>
    <w:p w14:paraId="1B2A1E98" w14:textId="77777777" w:rsidR="00F91D31" w:rsidRPr="00F91D31" w:rsidRDefault="00F91D31" w:rsidP="00F91D31">
      <w:pPr>
        <w:widowControl w:val="0"/>
        <w:pBdr>
          <w:top w:val="nil"/>
          <w:left w:val="nil"/>
          <w:bottom w:val="nil"/>
          <w:right w:val="nil"/>
          <w:between w:val="nil"/>
        </w:pBdr>
        <w:tabs>
          <w:tab w:val="left" w:pos="851"/>
        </w:tabs>
        <w:suppressAutoHyphens/>
        <w:spacing w:after="0" w:line="240" w:lineRule="auto"/>
        <w:ind w:firstLine="567"/>
        <w:jc w:val="both"/>
        <w:textDirection w:val="btLr"/>
        <w:textAlignment w:val="top"/>
        <w:outlineLvl w:val="0"/>
        <w:rPr>
          <w:rFonts w:ascii="Times New Roman" w:hAnsi="Times New Roman"/>
          <w:i/>
          <w:iCs/>
          <w:sz w:val="24"/>
          <w:szCs w:val="24"/>
        </w:rPr>
      </w:pPr>
      <w:r w:rsidRPr="00F91D31">
        <w:rPr>
          <w:rFonts w:ascii="Times New Roman" w:hAnsi="Times New Roman"/>
          <w:sz w:val="24"/>
          <w:szCs w:val="24"/>
        </w:rPr>
        <w:lastRenderedPageBreak/>
        <w:t xml:space="preserve">Термін сервісної підтримки </w:t>
      </w:r>
      <w:bookmarkStart w:id="1" w:name="_Hlk149163441"/>
      <w:r w:rsidRPr="00F91D31">
        <w:rPr>
          <w:rFonts w:ascii="Times New Roman" w:hAnsi="Times New Roman"/>
          <w:sz w:val="24"/>
          <w:szCs w:val="24"/>
        </w:rPr>
        <w:t>програмного забезпечення</w:t>
      </w:r>
      <w:bookmarkEnd w:id="1"/>
      <w:r w:rsidRPr="00F91D31">
        <w:rPr>
          <w:rFonts w:ascii="Times New Roman" w:hAnsi="Times New Roman"/>
          <w:sz w:val="24"/>
          <w:szCs w:val="24"/>
        </w:rPr>
        <w:t xml:space="preserve">: підтримка програмного забезпечення безпосередньо від компанії виробника програмного продукту; рівень підтримки не нижче 24/7; термін підтримки не менше 12 місяців. </w:t>
      </w:r>
      <w:r w:rsidRPr="00F91D31">
        <w:rPr>
          <w:rFonts w:ascii="Times New Roman" w:hAnsi="Times New Roman"/>
          <w:i/>
          <w:iCs/>
          <w:sz w:val="24"/>
          <w:szCs w:val="24"/>
        </w:rPr>
        <w:t>На підтвердження цього Учасником має бути наданий гарантійний лист із зазначенням сервісного центру на території України, або служби по обслуговуванню запропонованого обладнання (із зазначенням його адреси).</w:t>
      </w:r>
    </w:p>
    <w:p w14:paraId="39E47021" w14:textId="77777777" w:rsidR="00F91D31" w:rsidRPr="00F91D31" w:rsidRDefault="00F91D31" w:rsidP="00F91D31">
      <w:pPr>
        <w:widowControl w:val="0"/>
        <w:pBdr>
          <w:top w:val="nil"/>
          <w:left w:val="nil"/>
          <w:bottom w:val="nil"/>
          <w:right w:val="nil"/>
          <w:between w:val="nil"/>
        </w:pBdr>
        <w:tabs>
          <w:tab w:val="left" w:pos="851"/>
        </w:tabs>
        <w:suppressAutoHyphens/>
        <w:spacing w:after="0" w:line="240" w:lineRule="auto"/>
        <w:ind w:firstLine="567"/>
        <w:jc w:val="both"/>
        <w:textDirection w:val="btLr"/>
        <w:textAlignment w:val="top"/>
        <w:outlineLvl w:val="0"/>
        <w:rPr>
          <w:rFonts w:ascii="Times New Roman" w:hAnsi="Times New Roman"/>
          <w:i/>
          <w:iCs/>
          <w:sz w:val="24"/>
          <w:szCs w:val="24"/>
        </w:rPr>
      </w:pPr>
      <w:r w:rsidRPr="00F91D31">
        <w:rPr>
          <w:rFonts w:ascii="Times New Roman" w:hAnsi="Times New Roman"/>
          <w:sz w:val="24"/>
          <w:szCs w:val="24"/>
        </w:rPr>
        <w:t xml:space="preserve">Учасник повинен підтвердити можливість поставки запропонованого ним предмету закупівлі у кількості, терміни та на умовах, що визначені цією документацією та пропозицією Учасника. </w:t>
      </w:r>
      <w:r w:rsidRPr="00F91D31">
        <w:rPr>
          <w:rFonts w:ascii="Times New Roman" w:hAnsi="Times New Roman"/>
          <w:i/>
          <w:iCs/>
          <w:sz w:val="24"/>
          <w:szCs w:val="24"/>
        </w:rPr>
        <w:t>На підтвердження цього Учасником має бути наданий гарантійний лист.</w:t>
      </w:r>
    </w:p>
    <w:p w14:paraId="0BAE83B3" w14:textId="77777777" w:rsidR="00F91D31" w:rsidRPr="00F91D31" w:rsidRDefault="00F91D31" w:rsidP="00F91D31">
      <w:pPr>
        <w:widowControl w:val="0"/>
        <w:pBdr>
          <w:top w:val="nil"/>
          <w:left w:val="nil"/>
          <w:bottom w:val="nil"/>
          <w:right w:val="nil"/>
          <w:between w:val="nil"/>
        </w:pBdr>
        <w:tabs>
          <w:tab w:val="left" w:pos="851"/>
        </w:tabs>
        <w:suppressAutoHyphens/>
        <w:spacing w:after="0" w:line="240" w:lineRule="auto"/>
        <w:ind w:firstLine="567"/>
        <w:jc w:val="both"/>
        <w:textDirection w:val="btLr"/>
        <w:textAlignment w:val="top"/>
        <w:outlineLvl w:val="0"/>
        <w:rPr>
          <w:rFonts w:ascii="Times New Roman" w:hAnsi="Times New Roman"/>
          <w:sz w:val="24"/>
          <w:szCs w:val="24"/>
        </w:rPr>
      </w:pPr>
      <w:r w:rsidRPr="00F91D31">
        <w:rPr>
          <w:rFonts w:ascii="Times New Roman" w:hAnsi="Times New Roman"/>
          <w:sz w:val="24"/>
          <w:szCs w:val="24"/>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зазначеного товару або еквіваленту (технічні характеристики еквіваленту не повинні бути гіршими).</w:t>
      </w:r>
    </w:p>
    <w:p w14:paraId="40FF181C" w14:textId="77777777" w:rsidR="00F91D31" w:rsidRPr="00F91D31" w:rsidRDefault="00F91D31" w:rsidP="00F91D31">
      <w:pPr>
        <w:widowControl w:val="0"/>
        <w:pBdr>
          <w:top w:val="nil"/>
          <w:left w:val="nil"/>
          <w:bottom w:val="nil"/>
          <w:right w:val="nil"/>
          <w:between w:val="nil"/>
        </w:pBdr>
        <w:tabs>
          <w:tab w:val="left" w:pos="851"/>
        </w:tabs>
        <w:suppressAutoHyphens/>
        <w:spacing w:after="0" w:line="240" w:lineRule="auto"/>
        <w:ind w:firstLine="567"/>
        <w:jc w:val="both"/>
        <w:textDirection w:val="btLr"/>
        <w:textAlignment w:val="top"/>
        <w:outlineLvl w:val="0"/>
        <w:rPr>
          <w:rFonts w:ascii="Times New Roman" w:hAnsi="Times New Roman"/>
          <w:sz w:val="24"/>
          <w:szCs w:val="24"/>
        </w:rPr>
      </w:pPr>
      <w:r w:rsidRPr="00F91D31">
        <w:rPr>
          <w:rFonts w:ascii="Times New Roman" w:hAnsi="Times New Roman"/>
          <w:sz w:val="24"/>
          <w:szCs w:val="24"/>
        </w:rPr>
        <w:t>У разі надання еквіваленту (аналогу), Учасник в пропозиції повинен зазначити найменування та технічні характеристики запропонованого еквіваленту (аналогу).</w:t>
      </w:r>
    </w:p>
    <w:p w14:paraId="154CB8D9" w14:textId="47497AB8" w:rsidR="00F91D31" w:rsidRPr="00F91D31" w:rsidRDefault="00F91D31" w:rsidP="00F91D31">
      <w:pPr>
        <w:widowControl w:val="0"/>
        <w:pBdr>
          <w:top w:val="nil"/>
          <w:left w:val="nil"/>
          <w:bottom w:val="nil"/>
          <w:right w:val="nil"/>
          <w:between w:val="nil"/>
        </w:pBdr>
        <w:tabs>
          <w:tab w:val="left" w:pos="851"/>
        </w:tabs>
        <w:suppressAutoHyphens/>
        <w:spacing w:after="0" w:line="240" w:lineRule="auto"/>
        <w:ind w:firstLine="567"/>
        <w:jc w:val="both"/>
        <w:textDirection w:val="btLr"/>
        <w:textAlignment w:val="top"/>
        <w:outlineLvl w:val="0"/>
        <w:rPr>
          <w:rFonts w:ascii="Times New Roman" w:hAnsi="Times New Roman"/>
          <w:sz w:val="24"/>
          <w:szCs w:val="24"/>
        </w:rPr>
      </w:pPr>
      <w:r w:rsidRPr="00F91D31">
        <w:rPr>
          <w:rFonts w:ascii="Times New Roman" w:hAnsi="Times New Roman"/>
          <w:sz w:val="24"/>
          <w:szCs w:val="24"/>
        </w:rPr>
        <w:t>При підготовці тендерної пропозиції Учасники повинні чітко зазначати найменування товару (тип, марка і т.ін.), що пропонується для постачання.</w:t>
      </w:r>
    </w:p>
    <w:p w14:paraId="3B5C2C08" w14:textId="77777777" w:rsidR="00F91D31" w:rsidRPr="00F91D31" w:rsidRDefault="00F91D31" w:rsidP="00F91D31">
      <w:pPr>
        <w:widowControl w:val="0"/>
        <w:pBdr>
          <w:top w:val="nil"/>
          <w:left w:val="nil"/>
          <w:bottom w:val="nil"/>
          <w:right w:val="nil"/>
          <w:between w:val="nil"/>
        </w:pBdr>
        <w:tabs>
          <w:tab w:val="left" w:pos="851"/>
        </w:tabs>
        <w:suppressAutoHyphens/>
        <w:spacing w:after="0" w:line="240" w:lineRule="auto"/>
        <w:ind w:firstLine="567"/>
        <w:jc w:val="both"/>
        <w:textDirection w:val="btLr"/>
        <w:textAlignment w:val="top"/>
        <w:outlineLvl w:val="0"/>
        <w:rPr>
          <w:rFonts w:ascii="Times New Roman" w:hAnsi="Times New Roman"/>
          <w:sz w:val="24"/>
          <w:szCs w:val="24"/>
        </w:rPr>
      </w:pPr>
      <w:r w:rsidRPr="00F91D31">
        <w:rPr>
          <w:rFonts w:ascii="Times New Roman" w:hAnsi="Times New Roman"/>
          <w:sz w:val="24"/>
          <w:szCs w:val="24"/>
        </w:rPr>
        <w:t>Учасник повинен підтвердити відповідність запропонованого ним товару вказаним технічним вимогам, характеристикам щодо даного предмету закупівлі шляхом посилання на відповідну офіційну технічну документацію, яка надається у складі тендерної пропозиції.</w:t>
      </w:r>
    </w:p>
    <w:p w14:paraId="5A120885" w14:textId="77777777" w:rsidR="00F91D31" w:rsidRPr="00F91D31" w:rsidRDefault="00F91D31" w:rsidP="00F91D31">
      <w:pPr>
        <w:widowControl w:val="0"/>
        <w:pBdr>
          <w:top w:val="nil"/>
          <w:left w:val="nil"/>
          <w:bottom w:val="nil"/>
          <w:right w:val="nil"/>
          <w:between w:val="nil"/>
        </w:pBdr>
        <w:tabs>
          <w:tab w:val="left" w:pos="567"/>
          <w:tab w:val="left" w:pos="1134"/>
        </w:tabs>
        <w:suppressAutoHyphens/>
        <w:spacing w:after="0" w:line="240" w:lineRule="auto"/>
        <w:jc w:val="both"/>
        <w:textDirection w:val="btLr"/>
        <w:textAlignment w:val="top"/>
        <w:outlineLvl w:val="0"/>
        <w:rPr>
          <w:rFonts w:ascii="Times New Roman" w:hAnsi="Times New Roman"/>
          <w:b/>
          <w:bCs/>
          <w:sz w:val="24"/>
          <w:szCs w:val="24"/>
        </w:rPr>
      </w:pPr>
      <w:r w:rsidRPr="00F91D31">
        <w:rPr>
          <w:rFonts w:ascii="Times New Roman" w:hAnsi="Times New Roman"/>
          <w:b/>
          <w:bCs/>
          <w:sz w:val="24"/>
          <w:szCs w:val="24"/>
        </w:rPr>
        <w:tab/>
        <w:t>Вимоги до серверного обладнання</w:t>
      </w:r>
    </w:p>
    <w:p w14:paraId="00DDB973" w14:textId="6786B086" w:rsidR="00F91D31" w:rsidRPr="00F91D31" w:rsidRDefault="00F91D31" w:rsidP="00F91D31">
      <w:pPr>
        <w:spacing w:after="0" w:line="240" w:lineRule="auto"/>
        <w:ind w:firstLine="360"/>
        <w:jc w:val="both"/>
        <w:rPr>
          <w:rFonts w:ascii="Times New Roman" w:hAnsi="Times New Roman"/>
          <w:sz w:val="24"/>
          <w:szCs w:val="24"/>
        </w:rPr>
      </w:pPr>
      <w:r w:rsidRPr="00F91D31">
        <w:rPr>
          <w:rFonts w:ascii="Times New Roman" w:hAnsi="Times New Roman"/>
          <w:sz w:val="24"/>
          <w:szCs w:val="24"/>
        </w:rPr>
        <w:t>Сервер АСМД повинен мати у складі компоненти з характеристиками не гіршими, ніж наведено в таблиці 1.</w:t>
      </w:r>
    </w:p>
    <w:p w14:paraId="5E388A19" w14:textId="77777777" w:rsidR="00F91D31" w:rsidRDefault="00F91D31" w:rsidP="00F91D31">
      <w:pPr>
        <w:spacing w:after="0" w:line="259" w:lineRule="auto"/>
        <w:ind w:left="360"/>
        <w:jc w:val="right"/>
        <w:rPr>
          <w:rFonts w:ascii="Times New Roman" w:hAnsi="Times New Roman"/>
          <w:sz w:val="24"/>
          <w:szCs w:val="24"/>
        </w:rPr>
      </w:pPr>
    </w:p>
    <w:p w14:paraId="5520302A" w14:textId="75DA9950" w:rsidR="00F91D31" w:rsidRPr="00F91D31" w:rsidRDefault="00F91D31" w:rsidP="00F91D31">
      <w:pPr>
        <w:spacing w:after="0" w:line="259" w:lineRule="auto"/>
        <w:ind w:left="360"/>
        <w:jc w:val="right"/>
        <w:rPr>
          <w:rFonts w:ascii="Times New Roman" w:hAnsi="Times New Roman"/>
          <w:sz w:val="24"/>
          <w:szCs w:val="24"/>
        </w:rPr>
      </w:pPr>
      <w:r w:rsidRPr="00F91D31">
        <w:rPr>
          <w:rFonts w:ascii="Times New Roman" w:hAnsi="Times New Roman"/>
          <w:sz w:val="24"/>
          <w:szCs w:val="24"/>
        </w:rPr>
        <w:t>Таблиця 1</w:t>
      </w:r>
    </w:p>
    <w:tbl>
      <w:tblPr>
        <w:tblW w:w="94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222"/>
        <w:gridCol w:w="1265"/>
      </w:tblGrid>
      <w:tr w:rsidR="00F91D31" w:rsidRPr="00F91D31" w14:paraId="17D15553" w14:textId="77777777" w:rsidTr="00323F4B">
        <w:trPr>
          <w:trHeight w:val="539"/>
        </w:trPr>
        <w:tc>
          <w:tcPr>
            <w:tcW w:w="8222" w:type="dxa"/>
            <w:shd w:val="clear" w:color="auto" w:fill="auto"/>
          </w:tcPr>
          <w:p w14:paraId="4EE4AEB9" w14:textId="77777777" w:rsidR="00F91D31" w:rsidRPr="00F91D31" w:rsidRDefault="00F91D31" w:rsidP="00F91D31">
            <w:pPr>
              <w:widowControl w:val="0"/>
              <w:autoSpaceDE w:val="0"/>
              <w:autoSpaceDN w:val="0"/>
              <w:spacing w:before="121" w:after="0" w:line="240" w:lineRule="auto"/>
              <w:ind w:left="2258" w:right="2238"/>
              <w:jc w:val="center"/>
              <w:rPr>
                <w:rFonts w:ascii="Times New Roman" w:eastAsia="Tahoma" w:hAnsi="Times New Roman"/>
                <w:b/>
                <w:sz w:val="24"/>
                <w:szCs w:val="24"/>
              </w:rPr>
            </w:pPr>
            <w:r w:rsidRPr="00F91D31">
              <w:rPr>
                <w:rFonts w:ascii="Times New Roman" w:eastAsia="Tahoma" w:hAnsi="Times New Roman"/>
                <w:b/>
                <w:spacing w:val="-2"/>
                <w:sz w:val="24"/>
                <w:szCs w:val="24"/>
              </w:rPr>
              <w:t>Назва</w:t>
            </w:r>
          </w:p>
        </w:tc>
        <w:tc>
          <w:tcPr>
            <w:tcW w:w="1265" w:type="dxa"/>
            <w:shd w:val="clear" w:color="auto" w:fill="auto"/>
            <w:vAlign w:val="center"/>
          </w:tcPr>
          <w:p w14:paraId="360FD0FD" w14:textId="77777777" w:rsidR="00F91D31" w:rsidRPr="00F91D31" w:rsidRDefault="00F91D31" w:rsidP="00F91D31">
            <w:pPr>
              <w:widowControl w:val="0"/>
              <w:autoSpaceDE w:val="0"/>
              <w:autoSpaceDN w:val="0"/>
              <w:spacing w:before="121" w:after="0" w:line="240" w:lineRule="auto"/>
              <w:ind w:left="74" w:right="52"/>
              <w:jc w:val="center"/>
              <w:rPr>
                <w:rFonts w:ascii="Times New Roman" w:eastAsia="Tahoma" w:hAnsi="Times New Roman"/>
                <w:b/>
                <w:sz w:val="24"/>
                <w:szCs w:val="24"/>
              </w:rPr>
            </w:pPr>
            <w:r w:rsidRPr="00F91D31">
              <w:rPr>
                <w:rFonts w:ascii="Times New Roman" w:eastAsia="Tahoma" w:hAnsi="Times New Roman"/>
                <w:b/>
                <w:spacing w:val="-5"/>
                <w:sz w:val="24"/>
                <w:szCs w:val="24"/>
              </w:rPr>
              <w:t>Кількість</w:t>
            </w:r>
          </w:p>
        </w:tc>
      </w:tr>
      <w:tr w:rsidR="00F91D31" w:rsidRPr="00F91D31" w14:paraId="2334729C" w14:textId="77777777" w:rsidTr="00323F4B">
        <w:trPr>
          <w:trHeight w:val="354"/>
        </w:trPr>
        <w:tc>
          <w:tcPr>
            <w:tcW w:w="8222" w:type="dxa"/>
            <w:shd w:val="clear" w:color="auto" w:fill="auto"/>
          </w:tcPr>
          <w:p w14:paraId="54C31BB4" w14:textId="77777777" w:rsidR="00F91D31" w:rsidRPr="00F91D31" w:rsidRDefault="00F91D31" w:rsidP="00F91D31">
            <w:pPr>
              <w:widowControl w:val="0"/>
              <w:tabs>
                <w:tab w:val="left" w:pos="756"/>
              </w:tabs>
              <w:autoSpaceDE w:val="0"/>
              <w:autoSpaceDN w:val="0"/>
              <w:spacing w:after="0" w:line="240" w:lineRule="auto"/>
              <w:ind w:right="149"/>
              <w:rPr>
                <w:rFonts w:ascii="Times New Roman" w:eastAsia="Tahoma" w:hAnsi="Times New Roman"/>
                <w:sz w:val="24"/>
                <w:szCs w:val="24"/>
              </w:rPr>
            </w:pPr>
            <w:r w:rsidRPr="00F91D31">
              <w:rPr>
                <w:rFonts w:ascii="Times New Roman" w:eastAsia="Tahoma" w:hAnsi="Times New Roman"/>
                <w:sz w:val="24"/>
                <w:szCs w:val="24"/>
              </w:rPr>
              <w:t>Корпус серверу Supermicro CSE-731I-404B або аналогічний</w:t>
            </w:r>
          </w:p>
        </w:tc>
        <w:tc>
          <w:tcPr>
            <w:tcW w:w="1265" w:type="dxa"/>
            <w:shd w:val="clear" w:color="auto" w:fill="auto"/>
            <w:vAlign w:val="center"/>
          </w:tcPr>
          <w:p w14:paraId="5C0ABE54" w14:textId="77777777" w:rsidR="00F91D31" w:rsidRPr="00F91D31" w:rsidRDefault="00F91D31" w:rsidP="00F91D31">
            <w:pPr>
              <w:widowControl w:val="0"/>
              <w:autoSpaceDE w:val="0"/>
              <w:autoSpaceDN w:val="0"/>
              <w:spacing w:after="0" w:line="240" w:lineRule="auto"/>
              <w:ind w:right="22"/>
              <w:jc w:val="center"/>
              <w:rPr>
                <w:rFonts w:ascii="Times New Roman" w:eastAsia="Tahoma" w:hAnsi="Times New Roman"/>
                <w:sz w:val="24"/>
                <w:szCs w:val="24"/>
              </w:rPr>
            </w:pPr>
            <w:r w:rsidRPr="00F91D31">
              <w:rPr>
                <w:rFonts w:ascii="Times New Roman" w:eastAsia="Tahoma" w:hAnsi="Times New Roman"/>
                <w:w w:val="99"/>
                <w:sz w:val="24"/>
                <w:szCs w:val="24"/>
              </w:rPr>
              <w:t>1</w:t>
            </w:r>
          </w:p>
        </w:tc>
      </w:tr>
      <w:tr w:rsidR="00F91D31" w:rsidRPr="00F91D31" w14:paraId="2EC3F93E" w14:textId="77777777" w:rsidTr="00323F4B">
        <w:trPr>
          <w:trHeight w:val="489"/>
        </w:trPr>
        <w:tc>
          <w:tcPr>
            <w:tcW w:w="8222" w:type="dxa"/>
            <w:shd w:val="clear" w:color="auto" w:fill="auto"/>
          </w:tcPr>
          <w:p w14:paraId="2E1D9933" w14:textId="77777777" w:rsidR="00F91D31" w:rsidRPr="00F91D31" w:rsidRDefault="00F91D31" w:rsidP="00F91D31">
            <w:pPr>
              <w:widowControl w:val="0"/>
              <w:tabs>
                <w:tab w:val="left" w:pos="756"/>
              </w:tabs>
              <w:autoSpaceDE w:val="0"/>
              <w:autoSpaceDN w:val="0"/>
              <w:spacing w:after="0" w:line="240" w:lineRule="auto"/>
              <w:ind w:right="109"/>
              <w:rPr>
                <w:rFonts w:ascii="Times New Roman" w:eastAsia="Tahoma" w:hAnsi="Times New Roman"/>
                <w:sz w:val="24"/>
                <w:szCs w:val="24"/>
              </w:rPr>
            </w:pPr>
            <w:r w:rsidRPr="00F91D31">
              <w:rPr>
                <w:rFonts w:ascii="Times New Roman" w:eastAsia="Tahoma" w:hAnsi="Times New Roman"/>
                <w:sz w:val="24"/>
                <w:szCs w:val="24"/>
              </w:rPr>
              <w:t>Материнська плата Supermicro Motherboard MBD-X11SCL-F-B або аналогічна</w:t>
            </w:r>
          </w:p>
        </w:tc>
        <w:tc>
          <w:tcPr>
            <w:tcW w:w="1265" w:type="dxa"/>
            <w:shd w:val="clear" w:color="auto" w:fill="auto"/>
            <w:vAlign w:val="center"/>
          </w:tcPr>
          <w:p w14:paraId="408AFACA" w14:textId="77777777" w:rsidR="00F91D31" w:rsidRPr="00F91D31" w:rsidRDefault="00F91D31" w:rsidP="00F91D31">
            <w:pPr>
              <w:widowControl w:val="0"/>
              <w:autoSpaceDE w:val="0"/>
              <w:autoSpaceDN w:val="0"/>
              <w:spacing w:after="0" w:line="240" w:lineRule="auto"/>
              <w:ind w:right="22"/>
              <w:jc w:val="center"/>
              <w:rPr>
                <w:rFonts w:ascii="Times New Roman" w:eastAsia="Tahoma" w:hAnsi="Times New Roman"/>
                <w:sz w:val="24"/>
                <w:szCs w:val="24"/>
              </w:rPr>
            </w:pPr>
            <w:r w:rsidRPr="00F91D31">
              <w:rPr>
                <w:rFonts w:ascii="Times New Roman" w:eastAsia="Tahoma" w:hAnsi="Times New Roman"/>
                <w:w w:val="99"/>
                <w:sz w:val="24"/>
                <w:szCs w:val="24"/>
              </w:rPr>
              <w:t>1</w:t>
            </w:r>
          </w:p>
        </w:tc>
      </w:tr>
      <w:tr w:rsidR="00F91D31" w:rsidRPr="00F91D31" w14:paraId="3355FF69" w14:textId="77777777" w:rsidTr="00323F4B">
        <w:trPr>
          <w:trHeight w:val="273"/>
        </w:trPr>
        <w:tc>
          <w:tcPr>
            <w:tcW w:w="8222" w:type="dxa"/>
            <w:shd w:val="clear" w:color="auto" w:fill="auto"/>
          </w:tcPr>
          <w:p w14:paraId="2F3D7B8B" w14:textId="77777777" w:rsidR="00F91D31" w:rsidRPr="00F91D31" w:rsidRDefault="00F91D31" w:rsidP="00F91D31">
            <w:pPr>
              <w:widowControl w:val="0"/>
              <w:tabs>
                <w:tab w:val="left" w:pos="756"/>
              </w:tabs>
              <w:autoSpaceDE w:val="0"/>
              <w:autoSpaceDN w:val="0"/>
              <w:spacing w:after="0" w:line="240" w:lineRule="auto"/>
              <w:rPr>
                <w:rFonts w:ascii="Times New Roman" w:eastAsia="Tahoma" w:hAnsi="Times New Roman"/>
                <w:sz w:val="24"/>
                <w:szCs w:val="24"/>
              </w:rPr>
            </w:pPr>
            <w:r w:rsidRPr="00F91D31">
              <w:rPr>
                <w:rFonts w:ascii="Times New Roman" w:eastAsia="Tahoma" w:hAnsi="Times New Roman"/>
                <w:sz w:val="24"/>
                <w:szCs w:val="24"/>
              </w:rPr>
              <w:t>Процесор Intel</w:t>
            </w:r>
            <w:r w:rsidRPr="00F91D31">
              <w:rPr>
                <w:rFonts w:ascii="Times New Roman" w:eastAsia="Tahoma" w:hAnsi="Times New Roman"/>
                <w:spacing w:val="-5"/>
                <w:sz w:val="24"/>
                <w:szCs w:val="24"/>
              </w:rPr>
              <w:t xml:space="preserve"> </w:t>
            </w:r>
            <w:r w:rsidRPr="00F91D31">
              <w:rPr>
                <w:rFonts w:ascii="Times New Roman" w:eastAsia="Tahoma" w:hAnsi="Times New Roman"/>
                <w:sz w:val="24"/>
                <w:szCs w:val="24"/>
              </w:rPr>
              <w:t>CPU</w:t>
            </w:r>
            <w:r w:rsidRPr="00F91D31">
              <w:rPr>
                <w:rFonts w:ascii="Times New Roman" w:eastAsia="Tahoma" w:hAnsi="Times New Roman"/>
                <w:spacing w:val="-5"/>
                <w:sz w:val="24"/>
                <w:szCs w:val="24"/>
              </w:rPr>
              <w:t xml:space="preserve"> </w:t>
            </w:r>
            <w:r w:rsidRPr="00F91D31">
              <w:rPr>
                <w:rFonts w:ascii="Times New Roman" w:eastAsia="Tahoma" w:hAnsi="Times New Roman"/>
                <w:sz w:val="24"/>
                <w:szCs w:val="24"/>
              </w:rPr>
              <w:t>Server</w:t>
            </w:r>
            <w:r w:rsidRPr="00F91D31">
              <w:rPr>
                <w:rFonts w:ascii="Times New Roman" w:eastAsia="Tahoma" w:hAnsi="Times New Roman"/>
                <w:spacing w:val="-5"/>
                <w:sz w:val="24"/>
                <w:szCs w:val="24"/>
              </w:rPr>
              <w:t xml:space="preserve"> </w:t>
            </w:r>
            <w:r w:rsidRPr="00F91D31">
              <w:rPr>
                <w:rFonts w:ascii="Times New Roman" w:eastAsia="Tahoma" w:hAnsi="Times New Roman"/>
                <w:sz w:val="24"/>
                <w:szCs w:val="24"/>
              </w:rPr>
              <w:t>4-core</w:t>
            </w:r>
            <w:r w:rsidRPr="00F91D31">
              <w:rPr>
                <w:rFonts w:ascii="Times New Roman" w:eastAsia="Tahoma" w:hAnsi="Times New Roman"/>
                <w:spacing w:val="-3"/>
                <w:sz w:val="24"/>
                <w:szCs w:val="24"/>
              </w:rPr>
              <w:t xml:space="preserve"> </w:t>
            </w:r>
            <w:r w:rsidRPr="00F91D31">
              <w:rPr>
                <w:rFonts w:ascii="Times New Roman" w:eastAsia="Tahoma" w:hAnsi="Times New Roman"/>
                <w:sz w:val="24"/>
                <w:szCs w:val="24"/>
              </w:rPr>
              <w:t>Xeon</w:t>
            </w:r>
            <w:r w:rsidRPr="00F91D31">
              <w:rPr>
                <w:rFonts w:ascii="Times New Roman" w:eastAsia="Tahoma" w:hAnsi="Times New Roman"/>
                <w:spacing w:val="-4"/>
                <w:sz w:val="24"/>
                <w:szCs w:val="24"/>
              </w:rPr>
              <w:t xml:space="preserve"> </w:t>
            </w:r>
            <w:r w:rsidRPr="00F91D31">
              <w:rPr>
                <w:rFonts w:ascii="Times New Roman" w:eastAsia="Tahoma" w:hAnsi="Times New Roman"/>
                <w:sz w:val="24"/>
                <w:szCs w:val="24"/>
              </w:rPr>
              <w:t>E-2224</w:t>
            </w:r>
            <w:r w:rsidRPr="00F91D31">
              <w:rPr>
                <w:rFonts w:ascii="Times New Roman" w:eastAsia="Tahoma" w:hAnsi="Times New Roman"/>
                <w:spacing w:val="-4"/>
                <w:sz w:val="24"/>
                <w:szCs w:val="24"/>
              </w:rPr>
              <w:t xml:space="preserve"> </w:t>
            </w:r>
            <w:r w:rsidRPr="00F91D31">
              <w:rPr>
                <w:rFonts w:ascii="Times New Roman" w:eastAsia="Tahoma" w:hAnsi="Times New Roman"/>
                <w:sz w:val="24"/>
                <w:szCs w:val="24"/>
              </w:rPr>
              <w:t>або аналогічний</w:t>
            </w:r>
          </w:p>
        </w:tc>
        <w:tc>
          <w:tcPr>
            <w:tcW w:w="1265" w:type="dxa"/>
            <w:shd w:val="clear" w:color="auto" w:fill="auto"/>
            <w:vAlign w:val="center"/>
          </w:tcPr>
          <w:p w14:paraId="64B949ED" w14:textId="77777777" w:rsidR="00F91D31" w:rsidRPr="00F91D31" w:rsidRDefault="00F91D31" w:rsidP="00F91D31">
            <w:pPr>
              <w:widowControl w:val="0"/>
              <w:autoSpaceDE w:val="0"/>
              <w:autoSpaceDN w:val="0"/>
              <w:spacing w:after="0" w:line="240" w:lineRule="auto"/>
              <w:ind w:right="22"/>
              <w:jc w:val="center"/>
              <w:rPr>
                <w:rFonts w:ascii="Times New Roman" w:eastAsia="Tahoma" w:hAnsi="Times New Roman"/>
                <w:sz w:val="24"/>
                <w:szCs w:val="24"/>
              </w:rPr>
            </w:pPr>
            <w:r w:rsidRPr="00F91D31">
              <w:rPr>
                <w:rFonts w:ascii="Times New Roman" w:eastAsia="Tahoma" w:hAnsi="Times New Roman"/>
                <w:w w:val="99"/>
                <w:sz w:val="24"/>
                <w:szCs w:val="24"/>
              </w:rPr>
              <w:t>1</w:t>
            </w:r>
          </w:p>
        </w:tc>
      </w:tr>
      <w:tr w:rsidR="00F91D31" w:rsidRPr="00F91D31" w14:paraId="213D3757" w14:textId="77777777" w:rsidTr="00323F4B">
        <w:trPr>
          <w:trHeight w:val="395"/>
        </w:trPr>
        <w:tc>
          <w:tcPr>
            <w:tcW w:w="8222" w:type="dxa"/>
            <w:shd w:val="clear" w:color="auto" w:fill="auto"/>
          </w:tcPr>
          <w:p w14:paraId="053431B8" w14:textId="77777777" w:rsidR="00F91D31" w:rsidRPr="00F91D31" w:rsidRDefault="00F91D31" w:rsidP="00F91D31">
            <w:pPr>
              <w:widowControl w:val="0"/>
              <w:tabs>
                <w:tab w:val="left" w:pos="756"/>
              </w:tabs>
              <w:autoSpaceDE w:val="0"/>
              <w:autoSpaceDN w:val="0"/>
              <w:spacing w:after="0" w:line="240" w:lineRule="auto"/>
              <w:ind w:right="369"/>
              <w:rPr>
                <w:rFonts w:ascii="Times New Roman" w:eastAsia="Tahoma" w:hAnsi="Times New Roman"/>
                <w:sz w:val="24"/>
                <w:szCs w:val="24"/>
              </w:rPr>
            </w:pPr>
            <w:r w:rsidRPr="00F91D31">
              <w:rPr>
                <w:rFonts w:ascii="Times New Roman" w:eastAsia="Tahoma" w:hAnsi="Times New Roman"/>
                <w:sz w:val="24"/>
                <w:szCs w:val="24"/>
              </w:rPr>
              <w:t>Операційна пам’ять DDR4</w:t>
            </w:r>
            <w:r w:rsidRPr="00F91D31">
              <w:rPr>
                <w:rFonts w:ascii="Times New Roman" w:eastAsia="Tahoma" w:hAnsi="Times New Roman"/>
                <w:spacing w:val="-5"/>
                <w:sz w:val="24"/>
                <w:szCs w:val="24"/>
              </w:rPr>
              <w:t xml:space="preserve"> </w:t>
            </w:r>
            <w:r w:rsidRPr="00F91D31">
              <w:rPr>
                <w:rFonts w:ascii="Times New Roman" w:eastAsia="Tahoma" w:hAnsi="Times New Roman"/>
                <w:sz w:val="24"/>
                <w:szCs w:val="24"/>
              </w:rPr>
              <w:t>ECC</w:t>
            </w:r>
            <w:r w:rsidRPr="00F91D31">
              <w:rPr>
                <w:rFonts w:ascii="Times New Roman" w:eastAsia="Tahoma" w:hAnsi="Times New Roman"/>
                <w:spacing w:val="-5"/>
                <w:sz w:val="24"/>
                <w:szCs w:val="24"/>
              </w:rPr>
              <w:t xml:space="preserve"> </w:t>
            </w:r>
            <w:r w:rsidRPr="00F91D31">
              <w:rPr>
                <w:rFonts w:ascii="Times New Roman" w:eastAsia="Tahoma" w:hAnsi="Times New Roman"/>
                <w:sz w:val="24"/>
                <w:szCs w:val="24"/>
              </w:rPr>
              <w:t>UDIMM</w:t>
            </w:r>
            <w:r w:rsidRPr="00F91D31">
              <w:rPr>
                <w:rFonts w:ascii="Times New Roman" w:eastAsia="Tahoma" w:hAnsi="Times New Roman"/>
                <w:spacing w:val="-5"/>
                <w:sz w:val="24"/>
                <w:szCs w:val="24"/>
              </w:rPr>
              <w:t xml:space="preserve"> </w:t>
            </w:r>
            <w:r w:rsidRPr="00F91D31">
              <w:rPr>
                <w:rFonts w:ascii="Times New Roman" w:eastAsia="Tahoma" w:hAnsi="Times New Roman"/>
                <w:sz w:val="24"/>
                <w:szCs w:val="24"/>
              </w:rPr>
              <w:t>16GB</w:t>
            </w:r>
            <w:r w:rsidRPr="00F91D31">
              <w:rPr>
                <w:rFonts w:ascii="Times New Roman" w:eastAsia="Tahoma" w:hAnsi="Times New Roman"/>
                <w:spacing w:val="-6"/>
                <w:sz w:val="24"/>
                <w:szCs w:val="24"/>
              </w:rPr>
              <w:t xml:space="preserve"> </w:t>
            </w:r>
            <w:r w:rsidRPr="00F91D31">
              <w:rPr>
                <w:rFonts w:ascii="Times New Roman" w:eastAsia="Tahoma" w:hAnsi="Times New Roman"/>
                <w:sz w:val="24"/>
                <w:szCs w:val="24"/>
              </w:rPr>
              <w:t>або аналогічна</w:t>
            </w:r>
          </w:p>
        </w:tc>
        <w:tc>
          <w:tcPr>
            <w:tcW w:w="1265" w:type="dxa"/>
            <w:shd w:val="clear" w:color="auto" w:fill="auto"/>
            <w:vAlign w:val="center"/>
          </w:tcPr>
          <w:p w14:paraId="3E6419C4" w14:textId="77777777" w:rsidR="00F91D31" w:rsidRPr="00F91D31" w:rsidRDefault="00F91D31" w:rsidP="00F91D31">
            <w:pPr>
              <w:widowControl w:val="0"/>
              <w:autoSpaceDE w:val="0"/>
              <w:autoSpaceDN w:val="0"/>
              <w:spacing w:after="0" w:line="240" w:lineRule="auto"/>
              <w:ind w:right="22"/>
              <w:jc w:val="center"/>
              <w:rPr>
                <w:rFonts w:ascii="Times New Roman" w:eastAsia="Tahoma" w:hAnsi="Times New Roman"/>
                <w:sz w:val="24"/>
                <w:szCs w:val="24"/>
                <w:lang w:val="ru-RU"/>
              </w:rPr>
            </w:pPr>
            <w:r w:rsidRPr="00F91D31">
              <w:rPr>
                <w:rFonts w:ascii="Times New Roman" w:eastAsia="Tahoma" w:hAnsi="Times New Roman"/>
                <w:w w:val="99"/>
                <w:sz w:val="24"/>
                <w:szCs w:val="24"/>
                <w:lang w:val="ru-RU"/>
              </w:rPr>
              <w:t>2</w:t>
            </w:r>
          </w:p>
        </w:tc>
      </w:tr>
      <w:tr w:rsidR="00F91D31" w:rsidRPr="00F91D31" w14:paraId="51166C60" w14:textId="77777777" w:rsidTr="00323F4B">
        <w:trPr>
          <w:trHeight w:val="505"/>
        </w:trPr>
        <w:tc>
          <w:tcPr>
            <w:tcW w:w="8222" w:type="dxa"/>
            <w:shd w:val="clear" w:color="auto" w:fill="auto"/>
          </w:tcPr>
          <w:p w14:paraId="4480D4DB" w14:textId="77777777" w:rsidR="00F91D31" w:rsidRPr="00F91D31" w:rsidRDefault="00F91D31" w:rsidP="00F91D31">
            <w:pPr>
              <w:widowControl w:val="0"/>
              <w:tabs>
                <w:tab w:val="left" w:pos="756"/>
              </w:tabs>
              <w:autoSpaceDE w:val="0"/>
              <w:autoSpaceDN w:val="0"/>
              <w:spacing w:after="0" w:line="240" w:lineRule="auto"/>
              <w:rPr>
                <w:rFonts w:ascii="Times New Roman" w:eastAsia="Tahoma" w:hAnsi="Times New Roman"/>
                <w:sz w:val="24"/>
                <w:szCs w:val="24"/>
              </w:rPr>
            </w:pPr>
            <w:r w:rsidRPr="00F91D31">
              <w:rPr>
                <w:rFonts w:ascii="Times New Roman" w:eastAsia="Tahoma" w:hAnsi="Times New Roman"/>
                <w:sz w:val="24"/>
                <w:szCs w:val="24"/>
              </w:rPr>
              <w:t xml:space="preserve">Твердотільний накопичувач </w:t>
            </w:r>
            <w:r w:rsidRPr="00F91D31">
              <w:rPr>
                <w:rFonts w:ascii="Times New Roman" w:eastAsia="Tahoma" w:hAnsi="Times New Roman"/>
                <w:sz w:val="24"/>
                <w:szCs w:val="24"/>
                <w:lang w:val="en-US"/>
              </w:rPr>
              <w:t>SSD</w:t>
            </w:r>
            <w:r w:rsidRPr="00F91D31">
              <w:rPr>
                <w:rFonts w:ascii="Times New Roman" w:eastAsia="Tahoma" w:hAnsi="Times New Roman"/>
                <w:sz w:val="24"/>
                <w:szCs w:val="24"/>
              </w:rPr>
              <w:t xml:space="preserve"> PM893</w:t>
            </w:r>
            <w:r w:rsidRPr="00F91D31">
              <w:rPr>
                <w:rFonts w:ascii="Times New Roman" w:eastAsia="Tahoma" w:hAnsi="Times New Roman"/>
                <w:spacing w:val="-4"/>
                <w:sz w:val="24"/>
                <w:szCs w:val="24"/>
              </w:rPr>
              <w:t xml:space="preserve"> </w:t>
            </w:r>
            <w:r w:rsidRPr="00F91D31">
              <w:rPr>
                <w:rFonts w:ascii="Times New Roman" w:eastAsia="Tahoma" w:hAnsi="Times New Roman"/>
                <w:sz w:val="24"/>
                <w:szCs w:val="24"/>
              </w:rPr>
              <w:t>480GB</w:t>
            </w:r>
            <w:r w:rsidRPr="00F91D31">
              <w:rPr>
                <w:rFonts w:ascii="Times New Roman" w:eastAsia="Tahoma" w:hAnsi="Times New Roman"/>
                <w:spacing w:val="-4"/>
                <w:sz w:val="24"/>
                <w:szCs w:val="24"/>
              </w:rPr>
              <w:t xml:space="preserve"> </w:t>
            </w:r>
            <w:r w:rsidRPr="00F91D31">
              <w:rPr>
                <w:rFonts w:ascii="Times New Roman" w:eastAsia="Tahoma" w:hAnsi="Times New Roman"/>
                <w:sz w:val="24"/>
                <w:szCs w:val="24"/>
              </w:rPr>
              <w:t>Data</w:t>
            </w:r>
            <w:r w:rsidRPr="00F91D31">
              <w:rPr>
                <w:rFonts w:ascii="Times New Roman" w:eastAsia="Tahoma" w:hAnsi="Times New Roman"/>
                <w:spacing w:val="-6"/>
                <w:sz w:val="24"/>
                <w:szCs w:val="24"/>
              </w:rPr>
              <w:t xml:space="preserve"> </w:t>
            </w:r>
            <w:r w:rsidRPr="00F91D31">
              <w:rPr>
                <w:rFonts w:ascii="Times New Roman" w:eastAsia="Tahoma" w:hAnsi="Times New Roman"/>
                <w:sz w:val="24"/>
                <w:szCs w:val="24"/>
              </w:rPr>
              <w:t>Center</w:t>
            </w:r>
            <w:r w:rsidRPr="00F91D31">
              <w:rPr>
                <w:rFonts w:ascii="Times New Roman" w:eastAsia="Tahoma" w:hAnsi="Times New Roman"/>
                <w:spacing w:val="-5"/>
                <w:sz w:val="24"/>
                <w:szCs w:val="24"/>
              </w:rPr>
              <w:t xml:space="preserve"> </w:t>
            </w:r>
            <w:r w:rsidRPr="00F91D31">
              <w:rPr>
                <w:rFonts w:ascii="Times New Roman" w:eastAsia="Tahoma" w:hAnsi="Times New Roman"/>
                <w:sz w:val="24"/>
                <w:szCs w:val="24"/>
              </w:rPr>
              <w:t>SSD або аналогічний</w:t>
            </w:r>
          </w:p>
        </w:tc>
        <w:tc>
          <w:tcPr>
            <w:tcW w:w="1265" w:type="dxa"/>
            <w:shd w:val="clear" w:color="auto" w:fill="auto"/>
            <w:vAlign w:val="center"/>
          </w:tcPr>
          <w:p w14:paraId="1D729DA4" w14:textId="77777777" w:rsidR="00F91D31" w:rsidRPr="00F91D31" w:rsidRDefault="00F91D31" w:rsidP="00F91D31">
            <w:pPr>
              <w:widowControl w:val="0"/>
              <w:autoSpaceDE w:val="0"/>
              <w:autoSpaceDN w:val="0"/>
              <w:spacing w:after="0" w:line="240" w:lineRule="auto"/>
              <w:ind w:right="22"/>
              <w:jc w:val="center"/>
              <w:rPr>
                <w:rFonts w:ascii="Times New Roman" w:eastAsia="Tahoma" w:hAnsi="Times New Roman"/>
                <w:sz w:val="24"/>
                <w:szCs w:val="24"/>
              </w:rPr>
            </w:pPr>
            <w:r w:rsidRPr="00F91D31">
              <w:rPr>
                <w:rFonts w:ascii="Times New Roman" w:eastAsia="Tahoma" w:hAnsi="Times New Roman"/>
                <w:w w:val="99"/>
                <w:sz w:val="24"/>
                <w:szCs w:val="24"/>
              </w:rPr>
              <w:t>2</w:t>
            </w:r>
          </w:p>
        </w:tc>
      </w:tr>
      <w:tr w:rsidR="00F91D31" w:rsidRPr="00F91D31" w14:paraId="5C602885" w14:textId="77777777" w:rsidTr="00323F4B">
        <w:trPr>
          <w:trHeight w:val="298"/>
        </w:trPr>
        <w:tc>
          <w:tcPr>
            <w:tcW w:w="8222" w:type="dxa"/>
            <w:shd w:val="clear" w:color="auto" w:fill="auto"/>
          </w:tcPr>
          <w:p w14:paraId="644889DF" w14:textId="77777777" w:rsidR="00F91D31" w:rsidRPr="001C3681" w:rsidRDefault="00F91D31" w:rsidP="00F91D31">
            <w:pPr>
              <w:widowControl w:val="0"/>
              <w:tabs>
                <w:tab w:val="left" w:pos="756"/>
              </w:tabs>
              <w:autoSpaceDE w:val="0"/>
              <w:autoSpaceDN w:val="0"/>
              <w:spacing w:after="0" w:line="240" w:lineRule="auto"/>
              <w:rPr>
                <w:rFonts w:ascii="Times New Roman" w:eastAsia="Tahoma" w:hAnsi="Times New Roman"/>
                <w:sz w:val="24"/>
                <w:szCs w:val="24"/>
              </w:rPr>
            </w:pPr>
            <w:r w:rsidRPr="001C3681">
              <w:rPr>
                <w:rFonts w:ascii="Times New Roman" w:eastAsia="Tahoma" w:hAnsi="Times New Roman"/>
                <w:sz w:val="24"/>
                <w:szCs w:val="24"/>
              </w:rPr>
              <w:t xml:space="preserve">Жорсткий диск </w:t>
            </w:r>
            <w:r w:rsidRPr="00F91D31">
              <w:rPr>
                <w:rFonts w:ascii="Times New Roman" w:eastAsia="Tahoma" w:hAnsi="Times New Roman"/>
                <w:sz w:val="24"/>
                <w:szCs w:val="24"/>
                <w:lang w:val="en-US"/>
              </w:rPr>
              <w:t>HDD</w:t>
            </w:r>
            <w:r w:rsidRPr="001C3681">
              <w:rPr>
                <w:rFonts w:ascii="Times New Roman" w:eastAsia="Tahoma" w:hAnsi="Times New Roman"/>
                <w:sz w:val="24"/>
                <w:szCs w:val="24"/>
              </w:rPr>
              <w:t xml:space="preserve"> </w:t>
            </w:r>
            <w:r w:rsidRPr="00F91D31">
              <w:rPr>
                <w:rFonts w:ascii="Times New Roman" w:eastAsia="Tahoma" w:hAnsi="Times New Roman"/>
                <w:sz w:val="24"/>
                <w:szCs w:val="24"/>
                <w:lang w:val="en-US"/>
              </w:rPr>
              <w:t>WD</w:t>
            </w:r>
            <w:r w:rsidRPr="001C3681">
              <w:rPr>
                <w:rFonts w:ascii="Times New Roman" w:eastAsia="Tahoma" w:hAnsi="Times New Roman"/>
                <w:sz w:val="24"/>
                <w:szCs w:val="24"/>
              </w:rPr>
              <w:t>40</w:t>
            </w:r>
            <w:r w:rsidRPr="00F91D31">
              <w:rPr>
                <w:rFonts w:ascii="Times New Roman" w:eastAsia="Tahoma" w:hAnsi="Times New Roman"/>
                <w:sz w:val="24"/>
                <w:szCs w:val="24"/>
                <w:lang w:val="en-US"/>
              </w:rPr>
              <w:t>EFAX</w:t>
            </w:r>
            <w:r w:rsidRPr="001C3681">
              <w:rPr>
                <w:rFonts w:ascii="Times New Roman" w:eastAsia="Tahoma" w:hAnsi="Times New Roman"/>
                <w:sz w:val="24"/>
                <w:szCs w:val="24"/>
              </w:rPr>
              <w:t xml:space="preserve"> 4</w:t>
            </w:r>
            <w:r w:rsidRPr="00F91D31">
              <w:rPr>
                <w:rFonts w:ascii="Times New Roman" w:eastAsia="Tahoma" w:hAnsi="Times New Roman"/>
                <w:sz w:val="24"/>
                <w:szCs w:val="24"/>
                <w:lang w:val="en-US"/>
              </w:rPr>
              <w:t>TB</w:t>
            </w:r>
            <w:r w:rsidRPr="001C3681">
              <w:rPr>
                <w:rFonts w:ascii="Times New Roman" w:eastAsia="Tahoma" w:hAnsi="Times New Roman"/>
                <w:sz w:val="24"/>
                <w:szCs w:val="24"/>
              </w:rPr>
              <w:t xml:space="preserve"> </w:t>
            </w:r>
            <w:r w:rsidRPr="00F91D31">
              <w:rPr>
                <w:rFonts w:ascii="Times New Roman" w:eastAsia="Tahoma" w:hAnsi="Times New Roman"/>
                <w:sz w:val="24"/>
                <w:szCs w:val="24"/>
              </w:rPr>
              <w:t>або аналогічний</w:t>
            </w:r>
          </w:p>
        </w:tc>
        <w:tc>
          <w:tcPr>
            <w:tcW w:w="1265" w:type="dxa"/>
            <w:shd w:val="clear" w:color="auto" w:fill="auto"/>
            <w:vAlign w:val="center"/>
          </w:tcPr>
          <w:p w14:paraId="4DDE1889" w14:textId="77777777" w:rsidR="00F91D31" w:rsidRPr="00F91D31" w:rsidRDefault="00F91D31" w:rsidP="00F91D31">
            <w:pPr>
              <w:widowControl w:val="0"/>
              <w:autoSpaceDE w:val="0"/>
              <w:autoSpaceDN w:val="0"/>
              <w:spacing w:after="0" w:line="240" w:lineRule="auto"/>
              <w:ind w:right="22"/>
              <w:jc w:val="center"/>
              <w:rPr>
                <w:rFonts w:ascii="Times New Roman" w:eastAsia="Tahoma" w:hAnsi="Times New Roman"/>
                <w:w w:val="99"/>
                <w:sz w:val="24"/>
                <w:szCs w:val="24"/>
                <w:lang w:val="en-US"/>
              </w:rPr>
            </w:pPr>
            <w:r w:rsidRPr="00F91D31">
              <w:rPr>
                <w:rFonts w:ascii="Times New Roman" w:eastAsia="Tahoma" w:hAnsi="Times New Roman"/>
                <w:w w:val="99"/>
                <w:sz w:val="24"/>
                <w:szCs w:val="24"/>
                <w:lang w:val="en-US"/>
              </w:rPr>
              <w:t>2</w:t>
            </w:r>
          </w:p>
        </w:tc>
      </w:tr>
      <w:tr w:rsidR="00F91D31" w:rsidRPr="00F91D31" w14:paraId="33F5F400" w14:textId="77777777" w:rsidTr="00323F4B">
        <w:trPr>
          <w:trHeight w:val="275"/>
        </w:trPr>
        <w:tc>
          <w:tcPr>
            <w:tcW w:w="8222" w:type="dxa"/>
            <w:shd w:val="clear" w:color="auto" w:fill="auto"/>
          </w:tcPr>
          <w:p w14:paraId="6FFF4D9B" w14:textId="77777777" w:rsidR="00F91D31" w:rsidRPr="001C3681" w:rsidRDefault="00F91D31" w:rsidP="00F91D31">
            <w:pPr>
              <w:widowControl w:val="0"/>
              <w:tabs>
                <w:tab w:val="left" w:pos="756"/>
              </w:tabs>
              <w:autoSpaceDE w:val="0"/>
              <w:autoSpaceDN w:val="0"/>
              <w:spacing w:after="0" w:line="240" w:lineRule="auto"/>
              <w:rPr>
                <w:rFonts w:ascii="Times New Roman" w:eastAsia="Tahoma" w:hAnsi="Times New Roman"/>
                <w:sz w:val="24"/>
                <w:szCs w:val="24"/>
              </w:rPr>
            </w:pPr>
            <w:r w:rsidRPr="00F91D31">
              <w:rPr>
                <w:rFonts w:ascii="Times New Roman" w:eastAsia="Tahoma" w:hAnsi="Times New Roman"/>
                <w:sz w:val="24"/>
                <w:szCs w:val="24"/>
              </w:rPr>
              <w:t>Монiтор з діагоналлю</w:t>
            </w:r>
            <w:r w:rsidRPr="00F91D31">
              <w:rPr>
                <w:rFonts w:ascii="Times New Roman" w:eastAsia="Tahoma" w:hAnsi="Times New Roman"/>
                <w:spacing w:val="-7"/>
                <w:sz w:val="24"/>
                <w:szCs w:val="24"/>
              </w:rPr>
              <w:t xml:space="preserve"> </w:t>
            </w:r>
            <w:r w:rsidRPr="00F91D31">
              <w:rPr>
                <w:rFonts w:ascii="Times New Roman" w:eastAsia="Tahoma" w:hAnsi="Times New Roman"/>
                <w:sz w:val="24"/>
                <w:szCs w:val="24"/>
              </w:rPr>
              <w:t>23.8"</w:t>
            </w:r>
            <w:r w:rsidRPr="00F91D31">
              <w:rPr>
                <w:rFonts w:ascii="Times New Roman" w:eastAsia="Tahoma" w:hAnsi="Times New Roman"/>
                <w:spacing w:val="-6"/>
                <w:sz w:val="24"/>
                <w:szCs w:val="24"/>
              </w:rPr>
              <w:t xml:space="preserve"> </w:t>
            </w:r>
            <w:r w:rsidRPr="001C3681">
              <w:rPr>
                <w:rFonts w:ascii="Times New Roman" w:eastAsia="Tahoma" w:hAnsi="Times New Roman"/>
                <w:spacing w:val="-6"/>
                <w:sz w:val="24"/>
                <w:szCs w:val="24"/>
              </w:rPr>
              <w:t>(1920</w:t>
            </w:r>
            <w:r w:rsidRPr="00F91D31">
              <w:rPr>
                <w:rFonts w:ascii="Times New Roman" w:eastAsia="Tahoma" w:hAnsi="Times New Roman"/>
                <w:spacing w:val="-6"/>
                <w:sz w:val="24"/>
                <w:szCs w:val="24"/>
                <w:lang w:val="en-US"/>
              </w:rPr>
              <w:t>x</w:t>
            </w:r>
            <w:r w:rsidRPr="001C3681">
              <w:rPr>
                <w:rFonts w:ascii="Times New Roman" w:eastAsia="Tahoma" w:hAnsi="Times New Roman"/>
                <w:spacing w:val="-6"/>
                <w:sz w:val="24"/>
                <w:szCs w:val="24"/>
              </w:rPr>
              <w:t xml:space="preserve">1080 </w:t>
            </w:r>
            <w:r w:rsidRPr="00F91D31">
              <w:rPr>
                <w:rFonts w:ascii="Times New Roman" w:eastAsia="Tahoma" w:hAnsi="Times New Roman"/>
                <w:spacing w:val="-6"/>
                <w:sz w:val="24"/>
                <w:szCs w:val="24"/>
                <w:lang w:val="en-US"/>
              </w:rPr>
              <w:t>FullHD</w:t>
            </w:r>
            <w:r w:rsidRPr="001C3681">
              <w:rPr>
                <w:rFonts w:ascii="Times New Roman" w:eastAsia="Tahoma" w:hAnsi="Times New Roman"/>
                <w:spacing w:val="-6"/>
                <w:sz w:val="24"/>
                <w:szCs w:val="24"/>
              </w:rPr>
              <w:t xml:space="preserve">, </w:t>
            </w:r>
            <w:r w:rsidRPr="00F91D31">
              <w:rPr>
                <w:rFonts w:ascii="Times New Roman" w:eastAsia="Tahoma" w:hAnsi="Times New Roman"/>
                <w:spacing w:val="-6"/>
                <w:sz w:val="24"/>
                <w:szCs w:val="24"/>
                <w:lang w:val="en-US"/>
              </w:rPr>
              <w:t>HDMI</w:t>
            </w:r>
            <w:r w:rsidRPr="001C3681">
              <w:rPr>
                <w:rFonts w:ascii="Times New Roman" w:eastAsia="Tahoma" w:hAnsi="Times New Roman"/>
                <w:spacing w:val="-6"/>
                <w:sz w:val="24"/>
                <w:szCs w:val="24"/>
              </w:rPr>
              <w:t xml:space="preserve">, </w:t>
            </w:r>
            <w:r w:rsidRPr="00F91D31">
              <w:rPr>
                <w:rFonts w:ascii="Times New Roman" w:eastAsia="Tahoma" w:hAnsi="Times New Roman"/>
                <w:spacing w:val="-6"/>
                <w:sz w:val="24"/>
                <w:szCs w:val="24"/>
                <w:lang w:val="en-US"/>
              </w:rPr>
              <w:t>VGA</w:t>
            </w:r>
          </w:p>
        </w:tc>
        <w:tc>
          <w:tcPr>
            <w:tcW w:w="1265" w:type="dxa"/>
            <w:shd w:val="clear" w:color="auto" w:fill="auto"/>
            <w:vAlign w:val="center"/>
          </w:tcPr>
          <w:p w14:paraId="3051249A" w14:textId="77777777" w:rsidR="00F91D31" w:rsidRPr="00F91D31" w:rsidRDefault="00F91D31" w:rsidP="00F91D31">
            <w:pPr>
              <w:widowControl w:val="0"/>
              <w:autoSpaceDE w:val="0"/>
              <w:autoSpaceDN w:val="0"/>
              <w:spacing w:after="0" w:line="240" w:lineRule="auto"/>
              <w:ind w:right="22"/>
              <w:jc w:val="center"/>
              <w:rPr>
                <w:rFonts w:ascii="Times New Roman" w:eastAsia="Tahoma" w:hAnsi="Times New Roman"/>
                <w:sz w:val="24"/>
                <w:szCs w:val="24"/>
              </w:rPr>
            </w:pPr>
            <w:r w:rsidRPr="00F91D31">
              <w:rPr>
                <w:rFonts w:ascii="Times New Roman" w:eastAsia="Tahoma" w:hAnsi="Times New Roman"/>
                <w:w w:val="99"/>
                <w:sz w:val="24"/>
                <w:szCs w:val="24"/>
              </w:rPr>
              <w:t>1</w:t>
            </w:r>
          </w:p>
        </w:tc>
      </w:tr>
      <w:tr w:rsidR="00F91D31" w:rsidRPr="00F91D31" w14:paraId="1131A74C" w14:textId="77777777" w:rsidTr="00323F4B">
        <w:trPr>
          <w:trHeight w:val="273"/>
        </w:trPr>
        <w:tc>
          <w:tcPr>
            <w:tcW w:w="8222" w:type="dxa"/>
            <w:shd w:val="clear" w:color="auto" w:fill="auto"/>
          </w:tcPr>
          <w:p w14:paraId="7D9E657C" w14:textId="77777777" w:rsidR="00F91D31" w:rsidRPr="00F91D31" w:rsidRDefault="00F91D31" w:rsidP="00F91D31">
            <w:pPr>
              <w:widowControl w:val="0"/>
              <w:tabs>
                <w:tab w:val="left" w:pos="756"/>
              </w:tabs>
              <w:autoSpaceDE w:val="0"/>
              <w:autoSpaceDN w:val="0"/>
              <w:spacing w:after="0" w:line="240" w:lineRule="auto"/>
              <w:rPr>
                <w:rFonts w:ascii="Times New Roman" w:eastAsia="Tahoma" w:hAnsi="Times New Roman"/>
                <w:sz w:val="24"/>
                <w:szCs w:val="24"/>
              </w:rPr>
            </w:pPr>
            <w:r w:rsidRPr="00F91D31">
              <w:rPr>
                <w:rFonts w:ascii="Times New Roman" w:eastAsia="Tahoma" w:hAnsi="Times New Roman"/>
                <w:sz w:val="24"/>
                <w:szCs w:val="24"/>
              </w:rPr>
              <w:t xml:space="preserve">Клавіатура, комп’ютерна мишка </w:t>
            </w:r>
          </w:p>
        </w:tc>
        <w:tc>
          <w:tcPr>
            <w:tcW w:w="1265" w:type="dxa"/>
            <w:shd w:val="clear" w:color="auto" w:fill="auto"/>
            <w:vAlign w:val="center"/>
          </w:tcPr>
          <w:p w14:paraId="40A83CCF" w14:textId="77777777" w:rsidR="00F91D31" w:rsidRPr="00F91D31" w:rsidRDefault="00F91D31" w:rsidP="00F91D31">
            <w:pPr>
              <w:widowControl w:val="0"/>
              <w:autoSpaceDE w:val="0"/>
              <w:autoSpaceDN w:val="0"/>
              <w:spacing w:after="0" w:line="240" w:lineRule="auto"/>
              <w:ind w:right="22"/>
              <w:jc w:val="center"/>
              <w:rPr>
                <w:rFonts w:ascii="Times New Roman" w:eastAsia="Tahoma" w:hAnsi="Times New Roman"/>
                <w:sz w:val="24"/>
                <w:szCs w:val="24"/>
              </w:rPr>
            </w:pPr>
            <w:r w:rsidRPr="00F91D31">
              <w:rPr>
                <w:rFonts w:ascii="Times New Roman" w:eastAsia="Tahoma" w:hAnsi="Times New Roman"/>
                <w:w w:val="99"/>
                <w:sz w:val="24"/>
                <w:szCs w:val="24"/>
              </w:rPr>
              <w:t>1</w:t>
            </w:r>
          </w:p>
        </w:tc>
      </w:tr>
      <w:tr w:rsidR="00F91D31" w:rsidRPr="00F91D31" w14:paraId="461BB8A8" w14:textId="77777777" w:rsidTr="00323F4B">
        <w:trPr>
          <w:trHeight w:val="424"/>
        </w:trPr>
        <w:tc>
          <w:tcPr>
            <w:tcW w:w="8222" w:type="dxa"/>
            <w:shd w:val="clear" w:color="auto" w:fill="auto"/>
          </w:tcPr>
          <w:p w14:paraId="38EBB6C6" w14:textId="77777777" w:rsidR="00F91D31" w:rsidRPr="00F91D31" w:rsidRDefault="00F91D31" w:rsidP="00F91D31">
            <w:pPr>
              <w:widowControl w:val="0"/>
              <w:autoSpaceDE w:val="0"/>
              <w:autoSpaceDN w:val="0"/>
              <w:spacing w:after="0" w:line="240" w:lineRule="auto"/>
              <w:ind w:left="35"/>
              <w:rPr>
                <w:rFonts w:ascii="Times New Roman" w:eastAsia="Tahoma" w:hAnsi="Times New Roman"/>
                <w:sz w:val="24"/>
                <w:szCs w:val="24"/>
              </w:rPr>
            </w:pPr>
            <w:r w:rsidRPr="00F91D31">
              <w:rPr>
                <w:rFonts w:ascii="Times New Roman" w:eastAsia="Tahoma" w:hAnsi="Times New Roman"/>
                <w:sz w:val="24"/>
                <w:szCs w:val="24"/>
              </w:rPr>
              <w:t>Джерело</w:t>
            </w:r>
            <w:r w:rsidRPr="00F91D31">
              <w:rPr>
                <w:rFonts w:ascii="Times New Roman" w:eastAsia="Tahoma" w:hAnsi="Times New Roman"/>
                <w:spacing w:val="-4"/>
                <w:sz w:val="24"/>
                <w:szCs w:val="24"/>
              </w:rPr>
              <w:t xml:space="preserve"> </w:t>
            </w:r>
            <w:r w:rsidRPr="00F91D31">
              <w:rPr>
                <w:rFonts w:ascii="Times New Roman" w:eastAsia="Tahoma" w:hAnsi="Times New Roman"/>
                <w:sz w:val="24"/>
                <w:szCs w:val="24"/>
              </w:rPr>
              <w:t>безперебійного</w:t>
            </w:r>
            <w:r w:rsidRPr="00F91D31">
              <w:rPr>
                <w:rFonts w:ascii="Times New Roman" w:eastAsia="Tahoma" w:hAnsi="Times New Roman"/>
                <w:spacing w:val="-4"/>
                <w:sz w:val="24"/>
                <w:szCs w:val="24"/>
              </w:rPr>
              <w:t xml:space="preserve"> </w:t>
            </w:r>
            <w:r w:rsidRPr="00F91D31">
              <w:rPr>
                <w:rFonts w:ascii="Times New Roman" w:eastAsia="Tahoma" w:hAnsi="Times New Roman"/>
                <w:sz w:val="24"/>
                <w:szCs w:val="24"/>
              </w:rPr>
              <w:t>живлення,</w:t>
            </w:r>
            <w:r w:rsidRPr="00F91D31">
              <w:rPr>
                <w:rFonts w:ascii="Times New Roman" w:eastAsia="Tahoma" w:hAnsi="Times New Roman"/>
                <w:spacing w:val="-3"/>
                <w:sz w:val="24"/>
                <w:szCs w:val="24"/>
              </w:rPr>
              <w:t xml:space="preserve"> </w:t>
            </w:r>
            <w:r w:rsidRPr="00F91D31">
              <w:rPr>
                <w:rFonts w:ascii="Times New Roman" w:eastAsia="Tahoma" w:hAnsi="Times New Roman"/>
                <w:spacing w:val="-2"/>
                <w:sz w:val="24"/>
                <w:szCs w:val="24"/>
              </w:rPr>
              <w:t>1000VA/600W</w:t>
            </w:r>
            <w:r w:rsidRPr="00F91D31">
              <w:rPr>
                <w:rFonts w:ascii="Times New Roman" w:eastAsia="Tahoma" w:hAnsi="Times New Roman"/>
                <w:spacing w:val="-2"/>
                <w:sz w:val="24"/>
                <w:szCs w:val="24"/>
                <w:lang w:val="ru-RU"/>
              </w:rPr>
              <w:t>, час роботи при повному навантаженні не менше 10 хв. з функцією аварійного відключення</w:t>
            </w:r>
          </w:p>
        </w:tc>
        <w:tc>
          <w:tcPr>
            <w:tcW w:w="1265" w:type="dxa"/>
            <w:shd w:val="clear" w:color="auto" w:fill="auto"/>
            <w:vAlign w:val="center"/>
          </w:tcPr>
          <w:p w14:paraId="45CF8B31" w14:textId="77777777" w:rsidR="00F91D31" w:rsidRPr="00F91D31" w:rsidRDefault="00F91D31" w:rsidP="00F91D31">
            <w:pPr>
              <w:widowControl w:val="0"/>
              <w:autoSpaceDE w:val="0"/>
              <w:autoSpaceDN w:val="0"/>
              <w:spacing w:after="0" w:line="240" w:lineRule="auto"/>
              <w:ind w:right="19"/>
              <w:jc w:val="center"/>
              <w:rPr>
                <w:rFonts w:ascii="Times New Roman" w:eastAsia="Tahoma" w:hAnsi="Times New Roman"/>
                <w:sz w:val="24"/>
                <w:szCs w:val="24"/>
              </w:rPr>
            </w:pPr>
            <w:r w:rsidRPr="00F91D31">
              <w:rPr>
                <w:rFonts w:ascii="Times New Roman" w:eastAsia="Tahoma" w:hAnsi="Times New Roman"/>
                <w:sz w:val="24"/>
                <w:szCs w:val="24"/>
              </w:rPr>
              <w:t>1</w:t>
            </w:r>
          </w:p>
        </w:tc>
      </w:tr>
      <w:tr w:rsidR="00F91D31" w:rsidRPr="00F91D31" w14:paraId="7EC9547F" w14:textId="77777777" w:rsidTr="00323F4B">
        <w:trPr>
          <w:trHeight w:val="491"/>
        </w:trPr>
        <w:tc>
          <w:tcPr>
            <w:tcW w:w="8222" w:type="dxa"/>
            <w:shd w:val="clear" w:color="auto" w:fill="auto"/>
          </w:tcPr>
          <w:p w14:paraId="3087E76A" w14:textId="77777777" w:rsidR="00F91D31" w:rsidRPr="00F91D31" w:rsidRDefault="00F91D31" w:rsidP="00F91D31">
            <w:pPr>
              <w:widowControl w:val="0"/>
              <w:autoSpaceDE w:val="0"/>
              <w:autoSpaceDN w:val="0"/>
              <w:spacing w:after="0" w:line="240" w:lineRule="auto"/>
              <w:ind w:left="35" w:right="111"/>
              <w:rPr>
                <w:rFonts w:ascii="Times New Roman" w:eastAsia="Tahoma" w:hAnsi="Times New Roman"/>
                <w:sz w:val="24"/>
                <w:szCs w:val="24"/>
              </w:rPr>
            </w:pPr>
            <w:r w:rsidRPr="00F91D31">
              <w:rPr>
                <w:rFonts w:ascii="Times New Roman" w:eastAsia="Tahoma" w:hAnsi="Times New Roman"/>
                <w:sz w:val="24"/>
                <w:szCs w:val="24"/>
              </w:rPr>
              <w:t>ПЗ для серверу</w:t>
            </w:r>
            <w:r w:rsidRPr="00F91D31">
              <w:rPr>
                <w:rFonts w:ascii="Times New Roman" w:eastAsia="Tahoma" w:hAnsi="Times New Roman"/>
                <w:spacing w:val="-5"/>
                <w:sz w:val="24"/>
                <w:szCs w:val="24"/>
              </w:rPr>
              <w:t xml:space="preserve"> </w:t>
            </w:r>
            <w:r w:rsidRPr="00F91D31">
              <w:rPr>
                <w:rFonts w:ascii="Times New Roman" w:eastAsia="Tahoma" w:hAnsi="Times New Roman"/>
                <w:sz w:val="24"/>
                <w:szCs w:val="24"/>
              </w:rPr>
              <w:t>Windows</w:t>
            </w:r>
            <w:r w:rsidRPr="00F91D31">
              <w:rPr>
                <w:rFonts w:ascii="Times New Roman" w:eastAsia="Tahoma" w:hAnsi="Times New Roman"/>
                <w:spacing w:val="-4"/>
                <w:sz w:val="24"/>
                <w:szCs w:val="24"/>
              </w:rPr>
              <w:t xml:space="preserve"> </w:t>
            </w:r>
            <w:r w:rsidRPr="00F91D31">
              <w:rPr>
                <w:rFonts w:ascii="Times New Roman" w:eastAsia="Tahoma" w:hAnsi="Times New Roman"/>
                <w:sz w:val="24"/>
                <w:szCs w:val="24"/>
              </w:rPr>
              <w:t>Server</w:t>
            </w:r>
            <w:r w:rsidRPr="00F91D31">
              <w:rPr>
                <w:rFonts w:ascii="Times New Roman" w:eastAsia="Tahoma" w:hAnsi="Times New Roman"/>
                <w:spacing w:val="-6"/>
                <w:sz w:val="24"/>
                <w:szCs w:val="24"/>
              </w:rPr>
              <w:t xml:space="preserve"> </w:t>
            </w:r>
            <w:r w:rsidRPr="00F91D31">
              <w:rPr>
                <w:rFonts w:ascii="Times New Roman" w:eastAsia="Tahoma" w:hAnsi="Times New Roman"/>
                <w:sz w:val="24"/>
                <w:szCs w:val="24"/>
              </w:rPr>
              <w:t>2022</w:t>
            </w:r>
            <w:r w:rsidRPr="00F91D31">
              <w:rPr>
                <w:rFonts w:ascii="Times New Roman" w:eastAsia="Tahoma" w:hAnsi="Times New Roman"/>
                <w:spacing w:val="-5"/>
                <w:sz w:val="24"/>
                <w:szCs w:val="24"/>
              </w:rPr>
              <w:t xml:space="preserve"> </w:t>
            </w:r>
            <w:r w:rsidRPr="00F91D31">
              <w:rPr>
                <w:rFonts w:ascii="Times New Roman" w:eastAsia="Tahoma" w:hAnsi="Times New Roman"/>
                <w:sz w:val="24"/>
                <w:szCs w:val="24"/>
              </w:rPr>
              <w:t>Standard</w:t>
            </w:r>
            <w:r w:rsidRPr="00F91D31">
              <w:rPr>
                <w:rFonts w:ascii="Times New Roman" w:eastAsia="Tahoma" w:hAnsi="Times New Roman"/>
                <w:spacing w:val="-2"/>
                <w:sz w:val="24"/>
                <w:szCs w:val="24"/>
              </w:rPr>
              <w:t xml:space="preserve"> </w:t>
            </w:r>
            <w:r w:rsidRPr="00F91D31">
              <w:rPr>
                <w:rFonts w:ascii="Times New Roman" w:eastAsia="Tahoma" w:hAnsi="Times New Roman"/>
                <w:sz w:val="24"/>
                <w:szCs w:val="24"/>
              </w:rPr>
              <w:t>-</w:t>
            </w:r>
            <w:r w:rsidRPr="00F91D31">
              <w:rPr>
                <w:rFonts w:ascii="Times New Roman" w:eastAsia="Tahoma" w:hAnsi="Times New Roman"/>
                <w:spacing w:val="-6"/>
                <w:sz w:val="24"/>
                <w:szCs w:val="24"/>
              </w:rPr>
              <w:t xml:space="preserve"> </w:t>
            </w:r>
            <w:r w:rsidRPr="00F91D31">
              <w:rPr>
                <w:rFonts w:ascii="Times New Roman" w:eastAsia="Tahoma" w:hAnsi="Times New Roman"/>
                <w:sz w:val="24"/>
                <w:szCs w:val="24"/>
              </w:rPr>
              <w:t>16</w:t>
            </w:r>
            <w:r w:rsidRPr="00F91D31">
              <w:rPr>
                <w:rFonts w:ascii="Times New Roman" w:eastAsia="Tahoma" w:hAnsi="Times New Roman"/>
                <w:spacing w:val="-3"/>
                <w:sz w:val="24"/>
                <w:szCs w:val="24"/>
              </w:rPr>
              <w:t xml:space="preserve"> </w:t>
            </w:r>
            <w:r w:rsidRPr="00F91D31">
              <w:rPr>
                <w:rFonts w:ascii="Times New Roman" w:eastAsia="Tahoma" w:hAnsi="Times New Roman"/>
                <w:sz w:val="24"/>
                <w:szCs w:val="24"/>
              </w:rPr>
              <w:t>Core</w:t>
            </w:r>
            <w:r w:rsidRPr="00F91D31">
              <w:rPr>
                <w:rFonts w:ascii="Times New Roman" w:eastAsia="Tahoma" w:hAnsi="Times New Roman"/>
                <w:spacing w:val="-4"/>
                <w:sz w:val="24"/>
                <w:szCs w:val="24"/>
              </w:rPr>
              <w:t xml:space="preserve"> </w:t>
            </w:r>
            <w:r w:rsidRPr="00F91D31">
              <w:rPr>
                <w:rFonts w:ascii="Times New Roman" w:eastAsia="Tahoma" w:hAnsi="Times New Roman"/>
                <w:sz w:val="24"/>
                <w:szCs w:val="24"/>
              </w:rPr>
              <w:t>License</w:t>
            </w:r>
            <w:r w:rsidRPr="00F91D31">
              <w:rPr>
                <w:rFonts w:ascii="Times New Roman" w:eastAsia="Tahoma" w:hAnsi="Times New Roman"/>
                <w:spacing w:val="-4"/>
                <w:sz w:val="24"/>
                <w:szCs w:val="24"/>
              </w:rPr>
              <w:t xml:space="preserve"> </w:t>
            </w:r>
            <w:r w:rsidRPr="00F91D31">
              <w:rPr>
                <w:rFonts w:ascii="Times New Roman" w:eastAsia="Tahoma" w:hAnsi="Times New Roman"/>
                <w:sz w:val="24"/>
                <w:szCs w:val="24"/>
              </w:rPr>
              <w:t>Pack або аналогічне</w:t>
            </w:r>
          </w:p>
        </w:tc>
        <w:tc>
          <w:tcPr>
            <w:tcW w:w="1265" w:type="dxa"/>
            <w:shd w:val="clear" w:color="auto" w:fill="auto"/>
            <w:vAlign w:val="center"/>
          </w:tcPr>
          <w:p w14:paraId="68C593F0" w14:textId="77777777" w:rsidR="00F91D31" w:rsidRPr="00F91D31" w:rsidRDefault="00F91D31" w:rsidP="00F91D31">
            <w:pPr>
              <w:widowControl w:val="0"/>
              <w:autoSpaceDE w:val="0"/>
              <w:autoSpaceDN w:val="0"/>
              <w:spacing w:after="0" w:line="240" w:lineRule="auto"/>
              <w:ind w:right="19"/>
              <w:jc w:val="center"/>
              <w:rPr>
                <w:rFonts w:ascii="Times New Roman" w:eastAsia="Tahoma" w:hAnsi="Times New Roman"/>
                <w:sz w:val="24"/>
                <w:szCs w:val="24"/>
              </w:rPr>
            </w:pPr>
            <w:r w:rsidRPr="00F91D31">
              <w:rPr>
                <w:rFonts w:ascii="Times New Roman" w:eastAsia="Tahoma" w:hAnsi="Times New Roman"/>
                <w:sz w:val="24"/>
                <w:szCs w:val="24"/>
              </w:rPr>
              <w:t>1</w:t>
            </w:r>
          </w:p>
        </w:tc>
      </w:tr>
    </w:tbl>
    <w:p w14:paraId="4E92C80D" w14:textId="77777777" w:rsidR="00F91D31" w:rsidRDefault="00F91D31" w:rsidP="00F91D31">
      <w:pPr>
        <w:suppressAutoHyphens/>
        <w:spacing w:after="0" w:line="240" w:lineRule="auto"/>
        <w:ind w:firstLine="567"/>
        <w:jc w:val="both"/>
        <w:textAlignment w:val="top"/>
        <w:outlineLvl w:val="0"/>
        <w:rPr>
          <w:rFonts w:ascii="Times New Roman" w:hAnsi="Times New Roman"/>
          <w:sz w:val="26"/>
          <w:szCs w:val="26"/>
        </w:rPr>
      </w:pPr>
    </w:p>
    <w:p w14:paraId="0CBB8513" w14:textId="19362E16" w:rsidR="00F91D31" w:rsidRPr="00F91D31" w:rsidRDefault="00F91D31" w:rsidP="00F91D31">
      <w:pPr>
        <w:suppressAutoHyphens/>
        <w:spacing w:after="0" w:line="240" w:lineRule="auto"/>
        <w:ind w:firstLine="567"/>
        <w:jc w:val="both"/>
        <w:textAlignment w:val="top"/>
        <w:outlineLvl w:val="0"/>
        <w:rPr>
          <w:rFonts w:ascii="Times New Roman" w:hAnsi="Times New Roman"/>
          <w:sz w:val="24"/>
          <w:szCs w:val="24"/>
        </w:rPr>
      </w:pPr>
      <w:r w:rsidRPr="00F91D31">
        <w:rPr>
          <w:rFonts w:ascii="Times New Roman" w:hAnsi="Times New Roman"/>
          <w:sz w:val="24"/>
          <w:szCs w:val="24"/>
        </w:rPr>
        <w:t>Потенційний Постачальник забезпечує:</w:t>
      </w:r>
    </w:p>
    <w:p w14:paraId="10ECE3FA" w14:textId="77777777" w:rsidR="00F91D31" w:rsidRPr="00F91D31" w:rsidRDefault="00F91D31" w:rsidP="00F91D31">
      <w:pPr>
        <w:spacing w:after="0" w:line="240" w:lineRule="auto"/>
        <w:ind w:firstLine="567"/>
        <w:contextualSpacing/>
        <w:jc w:val="both"/>
        <w:rPr>
          <w:rFonts w:ascii="Times New Roman" w:hAnsi="Times New Roman"/>
          <w:sz w:val="24"/>
          <w:szCs w:val="24"/>
        </w:rPr>
      </w:pPr>
      <w:r w:rsidRPr="00F91D31">
        <w:rPr>
          <w:rFonts w:ascii="Times New Roman" w:hAnsi="Times New Roman"/>
          <w:sz w:val="24"/>
          <w:szCs w:val="24"/>
        </w:rPr>
        <w:t>- первинне налаштування серверу; </w:t>
      </w:r>
    </w:p>
    <w:p w14:paraId="6AF29887" w14:textId="77777777" w:rsidR="00F91D31" w:rsidRPr="00F91D31" w:rsidRDefault="00F91D31" w:rsidP="00F91D31">
      <w:pPr>
        <w:spacing w:after="0" w:line="240" w:lineRule="auto"/>
        <w:ind w:firstLine="567"/>
        <w:contextualSpacing/>
        <w:jc w:val="both"/>
        <w:rPr>
          <w:rFonts w:ascii="Times New Roman" w:hAnsi="Times New Roman"/>
          <w:sz w:val="24"/>
          <w:szCs w:val="24"/>
        </w:rPr>
      </w:pPr>
      <w:r w:rsidRPr="00F91D31">
        <w:rPr>
          <w:rFonts w:ascii="Times New Roman" w:hAnsi="Times New Roman"/>
          <w:sz w:val="24"/>
          <w:szCs w:val="24"/>
        </w:rPr>
        <w:t>- підключення серверу до локальної мережі Замовника; </w:t>
      </w:r>
    </w:p>
    <w:p w14:paraId="77D26169" w14:textId="77777777" w:rsidR="00F91D31" w:rsidRPr="00F91D31" w:rsidRDefault="00F91D31" w:rsidP="00F91D31">
      <w:pPr>
        <w:spacing w:after="0" w:line="240" w:lineRule="auto"/>
        <w:ind w:firstLine="567"/>
        <w:contextualSpacing/>
        <w:jc w:val="both"/>
        <w:rPr>
          <w:rFonts w:ascii="Times New Roman" w:hAnsi="Times New Roman"/>
          <w:sz w:val="24"/>
          <w:szCs w:val="24"/>
        </w:rPr>
      </w:pPr>
      <w:r w:rsidRPr="00F91D31">
        <w:rPr>
          <w:rFonts w:ascii="Times New Roman" w:hAnsi="Times New Roman"/>
          <w:sz w:val="24"/>
          <w:szCs w:val="24"/>
        </w:rPr>
        <w:t>- встановлення на сервер Програмного забезпечення для оперативного інформування про стан атмосферного повітря. </w:t>
      </w:r>
    </w:p>
    <w:p w14:paraId="5CEFE869" w14:textId="77777777" w:rsidR="00F91D31" w:rsidRPr="00F91D31" w:rsidRDefault="00F91D31" w:rsidP="00F91D31">
      <w:pPr>
        <w:spacing w:after="0" w:line="240" w:lineRule="auto"/>
        <w:ind w:left="567"/>
        <w:contextualSpacing/>
        <w:jc w:val="both"/>
        <w:rPr>
          <w:rFonts w:ascii="Times New Roman" w:hAnsi="Times New Roman"/>
          <w:sz w:val="24"/>
          <w:szCs w:val="24"/>
        </w:rPr>
      </w:pPr>
      <w:r w:rsidRPr="00F91D31">
        <w:rPr>
          <w:rFonts w:ascii="Times New Roman" w:hAnsi="Times New Roman"/>
          <w:sz w:val="24"/>
          <w:szCs w:val="24"/>
        </w:rPr>
        <w:t>Сервер АСМД повинен забезпечувати конфігурування віджету, а саме:</w:t>
      </w:r>
    </w:p>
    <w:p w14:paraId="7AB3FA4E" w14:textId="135C9A25" w:rsidR="00F91D31" w:rsidRPr="00F91D31" w:rsidRDefault="00F91D31" w:rsidP="00F91D31">
      <w:pPr>
        <w:numPr>
          <w:ilvl w:val="0"/>
          <w:numId w:val="13"/>
        </w:numPr>
        <w:spacing w:after="0" w:line="240" w:lineRule="auto"/>
        <w:ind w:left="0" w:firstLine="567"/>
        <w:contextualSpacing/>
        <w:jc w:val="both"/>
        <w:rPr>
          <w:rFonts w:ascii="Times New Roman" w:hAnsi="Times New Roman"/>
          <w:sz w:val="24"/>
          <w:szCs w:val="24"/>
        </w:rPr>
      </w:pPr>
      <w:r w:rsidRPr="00F91D31">
        <w:rPr>
          <w:rFonts w:ascii="Times New Roman" w:hAnsi="Times New Roman"/>
          <w:sz w:val="24"/>
          <w:szCs w:val="24"/>
        </w:rPr>
        <w:t>Відображення назви зони або агломерації, згідно Постанови КМУ від 14 серпня 2019 року № 827 «Деякі питання здійснення державного моніторингу в галузі охорони атмосферного повітря», (одна і</w:t>
      </w:r>
      <w:r w:rsidR="001C3681">
        <w:rPr>
          <w:rFonts w:ascii="Times New Roman" w:hAnsi="Times New Roman"/>
          <w:sz w:val="24"/>
          <w:szCs w:val="24"/>
        </w:rPr>
        <w:t>з</w:t>
      </w:r>
      <w:r w:rsidRPr="00F91D31">
        <w:rPr>
          <w:rFonts w:ascii="Times New Roman" w:hAnsi="Times New Roman"/>
          <w:sz w:val="24"/>
          <w:szCs w:val="24"/>
        </w:rPr>
        <w:t xml:space="preserve"> 50-ти можливих);</w:t>
      </w:r>
    </w:p>
    <w:p w14:paraId="65966D55" w14:textId="77777777" w:rsidR="00F91D31" w:rsidRPr="00F91D31" w:rsidRDefault="00F91D31" w:rsidP="00F91D31">
      <w:pPr>
        <w:numPr>
          <w:ilvl w:val="0"/>
          <w:numId w:val="13"/>
        </w:numPr>
        <w:spacing w:after="0" w:line="240" w:lineRule="auto"/>
        <w:ind w:left="0" w:firstLine="567"/>
        <w:contextualSpacing/>
        <w:jc w:val="both"/>
        <w:rPr>
          <w:rFonts w:ascii="Times New Roman" w:hAnsi="Times New Roman"/>
          <w:sz w:val="24"/>
          <w:szCs w:val="24"/>
        </w:rPr>
      </w:pPr>
      <w:r w:rsidRPr="00F91D31">
        <w:rPr>
          <w:rFonts w:ascii="Times New Roman" w:hAnsi="Times New Roman"/>
          <w:sz w:val="24"/>
          <w:szCs w:val="24"/>
        </w:rPr>
        <w:t xml:space="preserve">Відображення назви постів спостереження в зоні або агломерації, їх місце розташування, та їх тип, згідно наказу Міністерства внутрішніх справ України від </w:t>
      </w:r>
      <w:r w:rsidRPr="00F91D31">
        <w:rPr>
          <w:rFonts w:ascii="Times New Roman" w:eastAsia="Times New Roman" w:hAnsi="Times New Roman"/>
          <w:bCs/>
          <w:sz w:val="24"/>
          <w:szCs w:val="24"/>
        </w:rPr>
        <w:t>21.04.2021 № </w:t>
      </w:r>
      <w:r w:rsidRPr="00F91D31">
        <w:rPr>
          <w:rFonts w:ascii="Times New Roman" w:hAnsi="Times New Roman"/>
          <w:sz w:val="24"/>
          <w:szCs w:val="24"/>
        </w:rPr>
        <w:t>300 «Про затвердження Порядку розміщення пунктів спостережень за забрудненням атмосферного повітря в зонах та агломераціях». Максимальна кількість постів – 10 шт.</w:t>
      </w:r>
    </w:p>
    <w:p w14:paraId="56ED3E67" w14:textId="77777777" w:rsidR="00F91D31" w:rsidRPr="00F91D31" w:rsidRDefault="00F91D31" w:rsidP="00F91D31">
      <w:pPr>
        <w:numPr>
          <w:ilvl w:val="0"/>
          <w:numId w:val="13"/>
        </w:numPr>
        <w:spacing w:after="0" w:line="240" w:lineRule="auto"/>
        <w:ind w:left="0" w:firstLine="567"/>
        <w:contextualSpacing/>
        <w:jc w:val="both"/>
        <w:rPr>
          <w:rFonts w:ascii="Times New Roman" w:hAnsi="Times New Roman"/>
          <w:sz w:val="24"/>
          <w:szCs w:val="24"/>
        </w:rPr>
      </w:pPr>
      <w:r w:rsidRPr="00F91D31">
        <w:rPr>
          <w:rFonts w:ascii="Times New Roman" w:hAnsi="Times New Roman"/>
          <w:sz w:val="24"/>
          <w:szCs w:val="24"/>
        </w:rPr>
        <w:lastRenderedPageBreak/>
        <w:t>Відображення необхідних контрольованих параметрів згідно Списку А і Б,  Постанови КМУ від 14 серпня 2019 року № 827 «Деякі питання здійснення державного моніторингу в галузі охорони атмосферного повітря», при умові їх наявності в авторизованому хмарному сервісі CairCloud.</w:t>
      </w:r>
    </w:p>
    <w:p w14:paraId="667FDE2A" w14:textId="77777777" w:rsidR="00F91D31" w:rsidRPr="00F91D31" w:rsidRDefault="00F91D31" w:rsidP="00F91D31">
      <w:pPr>
        <w:numPr>
          <w:ilvl w:val="0"/>
          <w:numId w:val="13"/>
        </w:numPr>
        <w:spacing w:after="0" w:line="240" w:lineRule="auto"/>
        <w:ind w:left="0" w:firstLine="567"/>
        <w:contextualSpacing/>
        <w:jc w:val="both"/>
        <w:rPr>
          <w:rFonts w:ascii="Times New Roman" w:hAnsi="Times New Roman"/>
          <w:sz w:val="24"/>
          <w:szCs w:val="24"/>
        </w:rPr>
      </w:pPr>
      <w:r w:rsidRPr="00F91D31">
        <w:rPr>
          <w:rFonts w:ascii="Times New Roman" w:hAnsi="Times New Roman"/>
          <w:sz w:val="24"/>
          <w:szCs w:val="24"/>
        </w:rPr>
        <w:t>Виконання необхідних автоматичних обчислень виміряних даних контрольованих величин.</w:t>
      </w:r>
    </w:p>
    <w:p w14:paraId="527AEEE9" w14:textId="77777777" w:rsidR="00F91D31" w:rsidRPr="00F91D31" w:rsidRDefault="00F91D31" w:rsidP="00F91D31">
      <w:pPr>
        <w:spacing w:after="0" w:line="240" w:lineRule="auto"/>
        <w:ind w:left="567"/>
        <w:contextualSpacing/>
        <w:jc w:val="both"/>
        <w:rPr>
          <w:rFonts w:ascii="Times New Roman" w:hAnsi="Times New Roman"/>
          <w:i/>
          <w:iCs/>
          <w:sz w:val="24"/>
          <w:szCs w:val="24"/>
        </w:rPr>
      </w:pPr>
      <w:r w:rsidRPr="00F91D31">
        <w:rPr>
          <w:rFonts w:ascii="Times New Roman" w:hAnsi="Times New Roman"/>
          <w:b/>
          <w:bCs/>
          <w:sz w:val="24"/>
          <w:szCs w:val="24"/>
        </w:rPr>
        <w:t>Програмне забезпечення має складатись з таких компонентів</w:t>
      </w:r>
      <w:r w:rsidRPr="00F91D31">
        <w:rPr>
          <w:rFonts w:ascii="Times New Roman" w:hAnsi="Times New Roman"/>
          <w:i/>
          <w:iCs/>
          <w:sz w:val="24"/>
          <w:szCs w:val="24"/>
        </w:rPr>
        <w:t xml:space="preserve">: </w:t>
      </w:r>
    </w:p>
    <w:p w14:paraId="512C51EF" w14:textId="77777777" w:rsidR="00F91D31" w:rsidRPr="00F91D31" w:rsidRDefault="00F91D31" w:rsidP="00F91D31">
      <w:pPr>
        <w:numPr>
          <w:ilvl w:val="0"/>
          <w:numId w:val="7"/>
        </w:numPr>
        <w:spacing w:after="0" w:line="240" w:lineRule="auto"/>
        <w:ind w:left="0" w:firstLine="567"/>
        <w:contextualSpacing/>
        <w:jc w:val="both"/>
        <w:rPr>
          <w:rFonts w:ascii="Times New Roman" w:hAnsi="Times New Roman"/>
          <w:sz w:val="24"/>
          <w:szCs w:val="24"/>
        </w:rPr>
      </w:pPr>
      <w:r w:rsidRPr="00F91D31">
        <w:rPr>
          <w:rFonts w:ascii="Times New Roman" w:hAnsi="Times New Roman"/>
          <w:sz w:val="24"/>
          <w:szCs w:val="24"/>
        </w:rPr>
        <w:t>Клієнтська частина – інтуїтивно зрозумілий вебінтерфейс, що візуалізує дані про стан якості повітря.</w:t>
      </w:r>
    </w:p>
    <w:p w14:paraId="2C50303E" w14:textId="77777777" w:rsidR="00F91D31" w:rsidRPr="00F91D31" w:rsidRDefault="00F91D31" w:rsidP="00F91D31">
      <w:pPr>
        <w:numPr>
          <w:ilvl w:val="0"/>
          <w:numId w:val="7"/>
        </w:numPr>
        <w:spacing w:after="0" w:line="240" w:lineRule="auto"/>
        <w:ind w:left="0" w:firstLine="567"/>
        <w:contextualSpacing/>
        <w:jc w:val="both"/>
        <w:rPr>
          <w:rFonts w:ascii="Times New Roman" w:hAnsi="Times New Roman"/>
          <w:sz w:val="24"/>
          <w:szCs w:val="24"/>
        </w:rPr>
      </w:pPr>
      <w:r w:rsidRPr="00F91D31">
        <w:rPr>
          <w:rFonts w:ascii="Times New Roman" w:hAnsi="Times New Roman"/>
          <w:sz w:val="24"/>
          <w:szCs w:val="24"/>
        </w:rPr>
        <w:t>Адміністративна частина – інтуїтивно зрозумілий вебінтерфейс, що забезпечує можливість керування та налаштування ПЗ.</w:t>
      </w:r>
    </w:p>
    <w:p w14:paraId="1B577C03" w14:textId="77777777" w:rsidR="00F91D31" w:rsidRPr="00F91D31" w:rsidRDefault="00F91D31" w:rsidP="00F91D31">
      <w:pPr>
        <w:spacing w:after="0" w:line="240" w:lineRule="auto"/>
        <w:ind w:firstLine="567"/>
        <w:contextualSpacing/>
        <w:jc w:val="both"/>
        <w:rPr>
          <w:rFonts w:ascii="Times New Roman" w:hAnsi="Times New Roman"/>
          <w:sz w:val="24"/>
          <w:szCs w:val="24"/>
        </w:rPr>
      </w:pPr>
      <w:r w:rsidRPr="00F91D31">
        <w:rPr>
          <w:rFonts w:ascii="Times New Roman" w:hAnsi="Times New Roman"/>
          <w:sz w:val="24"/>
          <w:szCs w:val="24"/>
        </w:rPr>
        <w:t xml:space="preserve">Рівні доступу: має бути передбачено 2 рівня доступу до ПЗ: </w:t>
      </w:r>
    </w:p>
    <w:p w14:paraId="063D4F7E" w14:textId="77777777" w:rsidR="00F91D31" w:rsidRPr="00F91D31" w:rsidRDefault="00F91D31" w:rsidP="00F91D31">
      <w:pPr>
        <w:numPr>
          <w:ilvl w:val="0"/>
          <w:numId w:val="7"/>
        </w:numPr>
        <w:spacing w:after="0" w:line="240" w:lineRule="auto"/>
        <w:ind w:left="0" w:firstLine="567"/>
        <w:contextualSpacing/>
        <w:jc w:val="both"/>
        <w:rPr>
          <w:rFonts w:ascii="Times New Roman" w:hAnsi="Times New Roman"/>
          <w:sz w:val="24"/>
          <w:szCs w:val="24"/>
        </w:rPr>
      </w:pPr>
      <w:r w:rsidRPr="00F91D31">
        <w:rPr>
          <w:rFonts w:ascii="Times New Roman" w:hAnsi="Times New Roman"/>
          <w:sz w:val="24"/>
          <w:szCs w:val="24"/>
        </w:rPr>
        <w:t>клієнт – отримує дані про стан атмосферного повітря без авторизації;</w:t>
      </w:r>
    </w:p>
    <w:p w14:paraId="791F446D" w14:textId="77777777" w:rsidR="00F91D31" w:rsidRPr="00F91D31" w:rsidRDefault="00F91D31" w:rsidP="00F91D31">
      <w:pPr>
        <w:numPr>
          <w:ilvl w:val="0"/>
          <w:numId w:val="7"/>
        </w:numPr>
        <w:spacing w:after="0" w:line="240" w:lineRule="auto"/>
        <w:ind w:left="0" w:firstLine="567"/>
        <w:contextualSpacing/>
        <w:jc w:val="both"/>
        <w:rPr>
          <w:rFonts w:ascii="Times New Roman" w:hAnsi="Times New Roman"/>
          <w:sz w:val="24"/>
          <w:szCs w:val="24"/>
        </w:rPr>
      </w:pPr>
      <w:r w:rsidRPr="00F91D31">
        <w:rPr>
          <w:rFonts w:ascii="Times New Roman" w:hAnsi="Times New Roman"/>
          <w:sz w:val="24"/>
          <w:szCs w:val="24"/>
        </w:rPr>
        <w:t>адміністратор – керує роботою та</w:t>
      </w:r>
      <w:r w:rsidRPr="00F91D31">
        <w:rPr>
          <w:rFonts w:ascii="Times New Roman" w:hAnsi="Times New Roman"/>
          <w:sz w:val="24"/>
          <w:szCs w:val="24"/>
          <w:lang w:val="ru-RU"/>
        </w:rPr>
        <w:t xml:space="preserve"> </w:t>
      </w:r>
      <w:r w:rsidRPr="00F91D31">
        <w:rPr>
          <w:rFonts w:ascii="Times New Roman" w:hAnsi="Times New Roman"/>
          <w:sz w:val="24"/>
          <w:szCs w:val="24"/>
        </w:rPr>
        <w:t>налаштовує ПЗ з авторизацією через введення логіну та паролю.</w:t>
      </w:r>
    </w:p>
    <w:p w14:paraId="3F90F785" w14:textId="77777777" w:rsidR="00F91D31" w:rsidRPr="00F91D31" w:rsidRDefault="00F91D31" w:rsidP="00F91D31">
      <w:pPr>
        <w:spacing w:after="0" w:line="240" w:lineRule="auto"/>
        <w:ind w:left="567"/>
        <w:contextualSpacing/>
        <w:jc w:val="both"/>
        <w:rPr>
          <w:rFonts w:ascii="Times New Roman" w:hAnsi="Times New Roman"/>
          <w:sz w:val="24"/>
          <w:szCs w:val="24"/>
        </w:rPr>
      </w:pPr>
      <w:r w:rsidRPr="00F91D31">
        <w:rPr>
          <w:rFonts w:ascii="Times New Roman" w:hAnsi="Times New Roman"/>
          <w:sz w:val="24"/>
          <w:szCs w:val="24"/>
        </w:rPr>
        <w:t>Мова інтерфейсу клієнтської та адміністративної частин – українська.</w:t>
      </w:r>
    </w:p>
    <w:p w14:paraId="37746EC7" w14:textId="77777777" w:rsidR="00F91D31" w:rsidRPr="00F91D31" w:rsidRDefault="00F91D31" w:rsidP="00F91D31">
      <w:pPr>
        <w:widowControl w:val="0"/>
        <w:pBdr>
          <w:top w:val="nil"/>
          <w:left w:val="nil"/>
          <w:bottom w:val="nil"/>
          <w:right w:val="nil"/>
          <w:between w:val="nil"/>
        </w:pBdr>
        <w:tabs>
          <w:tab w:val="left" w:pos="993"/>
          <w:tab w:val="left" w:pos="1134"/>
        </w:tabs>
        <w:suppressAutoHyphens/>
        <w:spacing w:after="0" w:line="240" w:lineRule="auto"/>
        <w:ind w:firstLine="567"/>
        <w:jc w:val="both"/>
        <w:textDirection w:val="btLr"/>
        <w:textAlignment w:val="top"/>
        <w:outlineLvl w:val="0"/>
        <w:rPr>
          <w:rFonts w:ascii="Times New Roman" w:hAnsi="Times New Roman"/>
          <w:sz w:val="24"/>
          <w:szCs w:val="24"/>
        </w:rPr>
      </w:pPr>
      <w:r w:rsidRPr="00F91D31">
        <w:rPr>
          <w:rFonts w:ascii="Times New Roman" w:hAnsi="Times New Roman"/>
          <w:sz w:val="24"/>
          <w:szCs w:val="24"/>
        </w:rPr>
        <w:t>Клієнтська та адміністративна частини ПЗ мають бути доступні як вебсервіс на локальній ІР-адресі Серверу.</w:t>
      </w:r>
    </w:p>
    <w:p w14:paraId="08CA8A62" w14:textId="77777777" w:rsidR="00F91D31" w:rsidRPr="00F91D31" w:rsidRDefault="00F91D31" w:rsidP="00F91D31">
      <w:pPr>
        <w:spacing w:after="0" w:line="240" w:lineRule="auto"/>
        <w:ind w:left="567"/>
        <w:contextualSpacing/>
        <w:jc w:val="both"/>
        <w:rPr>
          <w:rFonts w:ascii="Times New Roman" w:hAnsi="Times New Roman"/>
          <w:sz w:val="24"/>
          <w:szCs w:val="24"/>
          <w:u w:val="single"/>
          <w:lang w:val="ru-RU"/>
        </w:rPr>
      </w:pPr>
      <w:r w:rsidRPr="00F91D31">
        <w:rPr>
          <w:rFonts w:ascii="Times New Roman" w:hAnsi="Times New Roman"/>
          <w:sz w:val="24"/>
          <w:szCs w:val="24"/>
          <w:u w:val="single"/>
        </w:rPr>
        <w:t xml:space="preserve">Вхідні дані. </w:t>
      </w:r>
    </w:p>
    <w:p w14:paraId="5D2B8D05" w14:textId="77777777" w:rsidR="00F91D31" w:rsidRPr="00F91D31" w:rsidRDefault="00F91D31" w:rsidP="00F91D31">
      <w:pPr>
        <w:spacing w:after="0" w:line="240" w:lineRule="auto"/>
        <w:ind w:left="567"/>
        <w:contextualSpacing/>
        <w:jc w:val="both"/>
        <w:rPr>
          <w:rFonts w:ascii="Times New Roman" w:hAnsi="Times New Roman"/>
          <w:sz w:val="24"/>
          <w:szCs w:val="24"/>
          <w:lang w:val="ru-RU"/>
        </w:rPr>
      </w:pPr>
      <w:r w:rsidRPr="00F91D31">
        <w:rPr>
          <w:rFonts w:ascii="Times New Roman" w:hAnsi="Times New Roman"/>
          <w:sz w:val="24"/>
          <w:szCs w:val="24"/>
        </w:rPr>
        <w:t>Має бути забезпечена можливість отримання даних двома шляхами:</w:t>
      </w:r>
    </w:p>
    <w:p w14:paraId="6ACDD43A" w14:textId="77777777" w:rsidR="00F91D31" w:rsidRPr="00F91D31" w:rsidRDefault="00F91D31" w:rsidP="00F91D31">
      <w:pPr>
        <w:numPr>
          <w:ilvl w:val="0"/>
          <w:numId w:val="8"/>
        </w:numPr>
        <w:spacing w:after="0" w:line="240" w:lineRule="auto"/>
        <w:ind w:left="0" w:firstLine="567"/>
        <w:contextualSpacing/>
        <w:jc w:val="both"/>
        <w:rPr>
          <w:rFonts w:ascii="Times New Roman" w:hAnsi="Times New Roman"/>
          <w:sz w:val="24"/>
          <w:szCs w:val="24"/>
          <w:lang w:val="ru-RU"/>
        </w:rPr>
      </w:pPr>
      <w:r w:rsidRPr="00F91D31">
        <w:rPr>
          <w:rFonts w:ascii="Times New Roman" w:hAnsi="Times New Roman"/>
          <w:sz w:val="24"/>
          <w:szCs w:val="24"/>
        </w:rPr>
        <w:t>з файлу формату *.</w:t>
      </w:r>
      <w:r w:rsidRPr="00F91D31">
        <w:rPr>
          <w:rFonts w:ascii="Times New Roman" w:hAnsi="Times New Roman"/>
          <w:sz w:val="24"/>
          <w:szCs w:val="24"/>
          <w:lang w:val="ru-RU"/>
        </w:rPr>
        <w:t>csv </w:t>
      </w:r>
      <w:r w:rsidRPr="00F91D31">
        <w:rPr>
          <w:rFonts w:ascii="Times New Roman" w:hAnsi="Times New Roman"/>
          <w:sz w:val="24"/>
          <w:szCs w:val="24"/>
        </w:rPr>
        <w:t xml:space="preserve"> та *.</w:t>
      </w:r>
      <w:r w:rsidRPr="00F91D31">
        <w:rPr>
          <w:rFonts w:ascii="Times New Roman" w:hAnsi="Times New Roman"/>
          <w:sz w:val="24"/>
          <w:szCs w:val="24"/>
          <w:lang w:val="en-US"/>
        </w:rPr>
        <w:t>xlsx</w:t>
      </w:r>
      <w:r w:rsidRPr="00F91D31">
        <w:rPr>
          <w:rFonts w:ascii="Times New Roman" w:hAnsi="Times New Roman"/>
          <w:sz w:val="24"/>
          <w:szCs w:val="24"/>
          <w:lang w:val="ru-RU"/>
        </w:rPr>
        <w:t> </w:t>
      </w:r>
      <w:r w:rsidRPr="00F91D31">
        <w:rPr>
          <w:rFonts w:ascii="Times New Roman" w:hAnsi="Times New Roman"/>
          <w:sz w:val="24"/>
          <w:szCs w:val="24"/>
        </w:rPr>
        <w:t xml:space="preserve"> (надається Замовником з частотою оновлення не менше 1 хв), що знаходиться в визначеній локальній директорії; </w:t>
      </w:r>
    </w:p>
    <w:p w14:paraId="7553A5FC" w14:textId="77777777" w:rsidR="00F91D31" w:rsidRPr="00F91D31" w:rsidRDefault="00F91D31" w:rsidP="00F91D31">
      <w:pPr>
        <w:numPr>
          <w:ilvl w:val="0"/>
          <w:numId w:val="8"/>
        </w:numPr>
        <w:spacing w:after="0" w:line="240" w:lineRule="auto"/>
        <w:ind w:left="0" w:firstLine="567"/>
        <w:contextualSpacing/>
        <w:jc w:val="both"/>
        <w:rPr>
          <w:rFonts w:ascii="Times New Roman" w:hAnsi="Times New Roman"/>
          <w:sz w:val="24"/>
          <w:szCs w:val="24"/>
        </w:rPr>
      </w:pPr>
      <w:r w:rsidRPr="00F91D31">
        <w:rPr>
          <w:rFonts w:ascii="Times New Roman" w:hAnsi="Times New Roman"/>
          <w:sz w:val="24"/>
          <w:szCs w:val="24"/>
        </w:rPr>
        <w:t>за допомогою REST API інтерфейсу (опис REST API та доступ до віддаленого інтерфейсу REST API з локального ІР Серверу надається замовником).</w:t>
      </w:r>
    </w:p>
    <w:p w14:paraId="2513AA90" w14:textId="77777777" w:rsidR="00F91D31" w:rsidRPr="00F91D31" w:rsidRDefault="00F91D31" w:rsidP="00F91D31">
      <w:pPr>
        <w:spacing w:after="0" w:line="240" w:lineRule="auto"/>
        <w:ind w:firstLine="567"/>
        <w:jc w:val="both"/>
        <w:rPr>
          <w:rFonts w:ascii="Times New Roman" w:hAnsi="Times New Roman"/>
          <w:sz w:val="24"/>
          <w:szCs w:val="24"/>
        </w:rPr>
      </w:pPr>
      <w:r w:rsidRPr="00F91D31">
        <w:rPr>
          <w:rFonts w:ascii="Times New Roman" w:hAnsi="Times New Roman"/>
          <w:sz w:val="24"/>
          <w:szCs w:val="24"/>
        </w:rPr>
        <w:t>Необроблені дані для обчислень контрольованих величин та параметрів на сервері АСМД передаються з авторизованого хмарного сервісу CairCloud по протоколу типу API REST. Протокол API REST повинен бути в комплекті поставки предмету закупівлі. Протокол API REST для передачі необроблених даних на сервер АСМД повинен бути сумісний з хмарним сервісом CairCloud та узгоджений з розробником хмарного сервісу для забезпечення дотримання гарантійних зобов’язань.</w:t>
      </w:r>
    </w:p>
    <w:p w14:paraId="7E830D15" w14:textId="77777777" w:rsidR="00F91D31" w:rsidRPr="00F91D31" w:rsidRDefault="00F91D31" w:rsidP="00F91D31">
      <w:pPr>
        <w:spacing w:after="0" w:line="240" w:lineRule="auto"/>
        <w:ind w:firstLine="567"/>
        <w:jc w:val="both"/>
        <w:rPr>
          <w:rFonts w:ascii="Times New Roman" w:hAnsi="Times New Roman"/>
          <w:sz w:val="24"/>
          <w:szCs w:val="24"/>
        </w:rPr>
      </w:pPr>
      <w:r w:rsidRPr="00F91D31">
        <w:rPr>
          <w:rFonts w:ascii="Times New Roman" w:hAnsi="Times New Roman"/>
          <w:sz w:val="24"/>
          <w:szCs w:val="24"/>
        </w:rPr>
        <w:t>Програмне забезпечення (ПЗ) сайту повинно бути сумісне з CairCloud – хмарним сервісом, до якого будуть надходити виміряні дані від автоматизованого посту спостереження (АПС) Cairnet, виробництва компанії Envea (Франція).</w:t>
      </w:r>
    </w:p>
    <w:p w14:paraId="0499D65E" w14:textId="77777777" w:rsidR="00F91D31" w:rsidRPr="00F91D31" w:rsidRDefault="00F91D31" w:rsidP="00F91D31">
      <w:pPr>
        <w:spacing w:after="0" w:line="240" w:lineRule="auto"/>
        <w:ind w:firstLine="567"/>
        <w:jc w:val="both"/>
        <w:rPr>
          <w:rFonts w:ascii="Times New Roman" w:hAnsi="Times New Roman"/>
          <w:b/>
          <w:sz w:val="24"/>
          <w:szCs w:val="24"/>
        </w:rPr>
      </w:pPr>
      <w:r w:rsidRPr="00F91D31">
        <w:rPr>
          <w:rFonts w:ascii="Times New Roman" w:hAnsi="Times New Roman"/>
          <w:b/>
          <w:sz w:val="24"/>
          <w:szCs w:val="24"/>
        </w:rPr>
        <w:t xml:space="preserve">Відображення інформації про стан атмосферного повітря на інтерактивній карті у режимі реального часу для оперативного інформування населення про стан атмосферного повітря. </w:t>
      </w:r>
    </w:p>
    <w:p w14:paraId="1CC191D1" w14:textId="77777777" w:rsidR="00F91D31" w:rsidRPr="00F91D31" w:rsidRDefault="00F91D31" w:rsidP="00F91D31">
      <w:pPr>
        <w:spacing w:after="0" w:line="240" w:lineRule="auto"/>
        <w:ind w:firstLine="567"/>
        <w:jc w:val="both"/>
        <w:rPr>
          <w:rFonts w:ascii="Times New Roman" w:hAnsi="Times New Roman"/>
          <w:sz w:val="24"/>
          <w:szCs w:val="24"/>
        </w:rPr>
      </w:pPr>
      <w:r w:rsidRPr="00F91D31">
        <w:rPr>
          <w:rFonts w:ascii="Times New Roman" w:hAnsi="Times New Roman"/>
          <w:sz w:val="24"/>
          <w:szCs w:val="24"/>
        </w:rPr>
        <w:t>Вебсайт представляє собою html сторінку (віджет), що формується на базі серверу автоматизованої системи моніторингу довкілля (АСМД), періодично оновлюється і передає інформацію на сайт Сумської обласної державної адміністрації. Протокол та способи передачі інформації від серверу АСМД на сайт обласної адміністрації в процесі розробки погоджуються з конкретним власником сайту.</w:t>
      </w:r>
    </w:p>
    <w:p w14:paraId="4903C535" w14:textId="77777777" w:rsidR="00F91D31" w:rsidRPr="00F91D31" w:rsidRDefault="00F91D31" w:rsidP="00F91D31">
      <w:pPr>
        <w:spacing w:after="0" w:line="240" w:lineRule="auto"/>
        <w:ind w:firstLine="567"/>
        <w:jc w:val="both"/>
        <w:rPr>
          <w:rFonts w:ascii="Times New Roman" w:hAnsi="Times New Roman"/>
          <w:bCs/>
          <w:iCs/>
          <w:color w:val="000000"/>
          <w:sz w:val="24"/>
          <w:szCs w:val="24"/>
        </w:rPr>
      </w:pPr>
      <w:r w:rsidRPr="00F91D31">
        <w:rPr>
          <w:rFonts w:ascii="Times New Roman" w:hAnsi="Times New Roman"/>
          <w:bCs/>
          <w:iCs/>
          <w:color w:val="000000"/>
          <w:sz w:val="24"/>
          <w:szCs w:val="24"/>
        </w:rPr>
        <w:t>Поточні дані на сайті повинні бути представлені в табличній формі з періодом  усереднення (в залежності від забруднювача):</w:t>
      </w:r>
    </w:p>
    <w:p w14:paraId="30B16AA1" w14:textId="4B95C2EE" w:rsidR="00F91D31" w:rsidRPr="00F91D31" w:rsidRDefault="00F91D31" w:rsidP="00F91D31">
      <w:pPr>
        <w:numPr>
          <w:ilvl w:val="0"/>
          <w:numId w:val="9"/>
        </w:numPr>
        <w:spacing w:after="0" w:line="240" w:lineRule="auto"/>
        <w:ind w:left="0" w:firstLine="567"/>
        <w:contextualSpacing/>
        <w:jc w:val="both"/>
        <w:rPr>
          <w:rFonts w:ascii="Times New Roman" w:hAnsi="Times New Roman"/>
          <w:color w:val="000000"/>
          <w:sz w:val="24"/>
          <w:szCs w:val="24"/>
        </w:rPr>
      </w:pPr>
      <w:r w:rsidRPr="00F91D31">
        <w:rPr>
          <w:rFonts w:ascii="Times New Roman" w:hAnsi="Times New Roman"/>
          <w:color w:val="000000"/>
          <w:sz w:val="24"/>
          <w:szCs w:val="24"/>
        </w:rPr>
        <w:t xml:space="preserve"> 1 година (астрономічна година);</w:t>
      </w:r>
    </w:p>
    <w:p w14:paraId="21547D4E" w14:textId="36D2AF24" w:rsidR="00F91D31" w:rsidRPr="00F91D31" w:rsidRDefault="00F91D31" w:rsidP="00F91D31">
      <w:pPr>
        <w:numPr>
          <w:ilvl w:val="0"/>
          <w:numId w:val="9"/>
        </w:numPr>
        <w:spacing w:after="0" w:line="240" w:lineRule="auto"/>
        <w:ind w:left="0" w:firstLine="567"/>
        <w:contextualSpacing/>
        <w:jc w:val="both"/>
        <w:rPr>
          <w:rFonts w:ascii="Times New Roman" w:hAnsi="Times New Roman"/>
          <w:color w:val="000000"/>
          <w:sz w:val="24"/>
          <w:szCs w:val="24"/>
        </w:rPr>
      </w:pPr>
      <w:r w:rsidRPr="00F91D31">
        <w:rPr>
          <w:rFonts w:ascii="Times New Roman" w:hAnsi="Times New Roman"/>
          <w:color w:val="000000"/>
          <w:sz w:val="24"/>
          <w:szCs w:val="24"/>
        </w:rPr>
        <w:t xml:space="preserve"> середні за астрономічну добу.</w:t>
      </w:r>
    </w:p>
    <w:p w14:paraId="4157D282" w14:textId="77777777" w:rsidR="00F91D31" w:rsidRPr="00F91D31" w:rsidRDefault="00F91D31" w:rsidP="00F91D31">
      <w:pPr>
        <w:spacing w:after="0" w:line="240" w:lineRule="auto"/>
        <w:ind w:firstLine="567"/>
        <w:jc w:val="both"/>
        <w:rPr>
          <w:rFonts w:ascii="Times New Roman" w:hAnsi="Times New Roman"/>
          <w:sz w:val="24"/>
          <w:szCs w:val="24"/>
          <w:shd w:val="clear" w:color="auto" w:fill="FFFFFF"/>
        </w:rPr>
      </w:pPr>
      <w:r w:rsidRPr="00F91D31">
        <w:rPr>
          <w:rFonts w:ascii="Times New Roman" w:hAnsi="Times New Roman"/>
          <w:sz w:val="24"/>
          <w:szCs w:val="24"/>
          <w:shd w:val="clear" w:color="auto" w:fill="FFFFFF"/>
        </w:rPr>
        <w:t>Сторінка сайту повинна містити:</w:t>
      </w:r>
    </w:p>
    <w:p w14:paraId="61338F67" w14:textId="77777777" w:rsidR="00F91D31" w:rsidRPr="00F91D31" w:rsidRDefault="00F91D31" w:rsidP="00F91D31">
      <w:pPr>
        <w:spacing w:after="0" w:line="240" w:lineRule="auto"/>
        <w:ind w:firstLine="567"/>
        <w:jc w:val="both"/>
        <w:rPr>
          <w:rFonts w:ascii="Times New Roman" w:hAnsi="Times New Roman"/>
          <w:sz w:val="24"/>
          <w:szCs w:val="24"/>
          <w:shd w:val="clear" w:color="auto" w:fill="FFFFFF"/>
        </w:rPr>
      </w:pPr>
      <w:r w:rsidRPr="00F91D31">
        <w:rPr>
          <w:rFonts w:ascii="Times New Roman" w:hAnsi="Times New Roman"/>
          <w:sz w:val="24"/>
          <w:szCs w:val="24"/>
          <w:shd w:val="clear" w:color="auto" w:fill="FFFFFF"/>
        </w:rPr>
        <w:t>1. Назву зони.</w:t>
      </w:r>
    </w:p>
    <w:p w14:paraId="12115BE1" w14:textId="77777777" w:rsidR="00F91D31" w:rsidRPr="00F91D31" w:rsidRDefault="00F91D31" w:rsidP="00F91D31">
      <w:pPr>
        <w:spacing w:after="0" w:line="240" w:lineRule="auto"/>
        <w:ind w:firstLine="567"/>
        <w:jc w:val="both"/>
        <w:rPr>
          <w:rFonts w:ascii="Times New Roman" w:hAnsi="Times New Roman"/>
          <w:sz w:val="24"/>
          <w:szCs w:val="24"/>
          <w:shd w:val="clear" w:color="auto" w:fill="FFFFFF"/>
        </w:rPr>
      </w:pPr>
      <w:r w:rsidRPr="00F91D31">
        <w:rPr>
          <w:rFonts w:ascii="Times New Roman" w:hAnsi="Times New Roman"/>
          <w:sz w:val="24"/>
          <w:szCs w:val="24"/>
          <w:shd w:val="clear" w:color="auto" w:fill="FFFFFF"/>
        </w:rPr>
        <w:t>2. Назву сайту.</w:t>
      </w:r>
    </w:p>
    <w:p w14:paraId="3EFE8B13" w14:textId="77777777" w:rsidR="00F91D31" w:rsidRPr="00F91D31" w:rsidRDefault="00F91D31" w:rsidP="00F91D31">
      <w:pPr>
        <w:spacing w:after="0" w:line="240" w:lineRule="auto"/>
        <w:ind w:firstLine="567"/>
        <w:jc w:val="both"/>
        <w:rPr>
          <w:rFonts w:ascii="Times New Roman" w:hAnsi="Times New Roman"/>
          <w:sz w:val="24"/>
          <w:szCs w:val="24"/>
          <w:shd w:val="clear" w:color="auto" w:fill="FFFFFF"/>
        </w:rPr>
      </w:pPr>
      <w:r w:rsidRPr="00F91D31">
        <w:rPr>
          <w:rFonts w:ascii="Times New Roman" w:hAnsi="Times New Roman"/>
          <w:sz w:val="24"/>
          <w:szCs w:val="24"/>
          <w:shd w:val="clear" w:color="auto" w:fill="FFFFFF"/>
        </w:rPr>
        <w:t>3. Перелік автоматизованих постів спостереження за станом атмосферного повітря та їх тип.</w:t>
      </w:r>
    </w:p>
    <w:p w14:paraId="462A248E" w14:textId="77777777" w:rsidR="00F91D31" w:rsidRPr="00F91D31" w:rsidRDefault="00F91D31" w:rsidP="00F91D31">
      <w:pPr>
        <w:spacing w:after="0" w:line="240" w:lineRule="auto"/>
        <w:ind w:firstLine="567"/>
        <w:jc w:val="both"/>
        <w:rPr>
          <w:rFonts w:ascii="Times New Roman" w:hAnsi="Times New Roman"/>
          <w:bCs/>
          <w:iCs/>
          <w:color w:val="000000"/>
          <w:sz w:val="24"/>
          <w:szCs w:val="24"/>
        </w:rPr>
      </w:pPr>
      <w:r w:rsidRPr="00F91D31">
        <w:rPr>
          <w:rFonts w:ascii="Times New Roman" w:hAnsi="Times New Roman"/>
          <w:sz w:val="24"/>
          <w:szCs w:val="24"/>
          <w:shd w:val="clear" w:color="auto" w:fill="FFFFFF"/>
        </w:rPr>
        <w:t>4. Дві таблиці в кольоровій градації для здоров’я людини і по захисту рослинності (градації в залежності від величини параметру, п</w:t>
      </w:r>
      <w:r w:rsidRPr="00F91D31">
        <w:rPr>
          <w:rFonts w:ascii="Times New Roman" w:hAnsi="Times New Roman"/>
          <w:bCs/>
          <w:iCs/>
          <w:color w:val="000000"/>
          <w:sz w:val="24"/>
          <w:szCs w:val="24"/>
        </w:rPr>
        <w:t>ри відображенні повинно зберігатись наступне кольорове маркування даних:</w:t>
      </w:r>
    </w:p>
    <w:p w14:paraId="59C92E75" w14:textId="77777777" w:rsidR="00F91D31" w:rsidRPr="00F91D31" w:rsidRDefault="00F91D31" w:rsidP="00F91D31">
      <w:pPr>
        <w:numPr>
          <w:ilvl w:val="0"/>
          <w:numId w:val="10"/>
        </w:numPr>
        <w:spacing w:after="0" w:line="240" w:lineRule="auto"/>
        <w:ind w:left="0" w:firstLine="567"/>
        <w:contextualSpacing/>
        <w:jc w:val="both"/>
        <w:rPr>
          <w:rFonts w:ascii="Times New Roman" w:hAnsi="Times New Roman"/>
          <w:bCs/>
          <w:iCs/>
          <w:color w:val="000000"/>
          <w:sz w:val="24"/>
          <w:szCs w:val="24"/>
        </w:rPr>
      </w:pPr>
      <w:r w:rsidRPr="00F91D31">
        <w:rPr>
          <w:rFonts w:ascii="Times New Roman" w:hAnsi="Times New Roman"/>
          <w:bCs/>
          <w:iCs/>
          <w:color w:val="000000"/>
          <w:sz w:val="24"/>
          <w:szCs w:val="24"/>
        </w:rPr>
        <w:t>Безпечне значення без забарвлення.</w:t>
      </w:r>
    </w:p>
    <w:p w14:paraId="1608144D" w14:textId="77777777" w:rsidR="00F91D31" w:rsidRPr="00F91D31" w:rsidRDefault="00F91D31" w:rsidP="00F91D31">
      <w:pPr>
        <w:numPr>
          <w:ilvl w:val="0"/>
          <w:numId w:val="10"/>
        </w:numPr>
        <w:spacing w:after="0" w:line="240" w:lineRule="auto"/>
        <w:ind w:left="0" w:firstLine="567"/>
        <w:contextualSpacing/>
        <w:jc w:val="both"/>
        <w:rPr>
          <w:rFonts w:ascii="Times New Roman" w:hAnsi="Times New Roman"/>
          <w:bCs/>
          <w:iCs/>
          <w:color w:val="000000"/>
          <w:sz w:val="24"/>
          <w:szCs w:val="24"/>
        </w:rPr>
      </w:pPr>
      <w:r w:rsidRPr="00F91D31">
        <w:rPr>
          <w:rFonts w:ascii="Times New Roman" w:hAnsi="Times New Roman"/>
          <w:bCs/>
          <w:iCs/>
          <w:color w:val="000000"/>
          <w:sz w:val="24"/>
          <w:szCs w:val="24"/>
          <w:highlight w:val="yellow"/>
        </w:rPr>
        <w:lastRenderedPageBreak/>
        <w:t>«Жовтий»</w:t>
      </w:r>
      <w:r w:rsidRPr="00F91D31">
        <w:rPr>
          <w:rFonts w:ascii="Times New Roman" w:hAnsi="Times New Roman"/>
          <w:bCs/>
          <w:iCs/>
          <w:color w:val="000000"/>
          <w:sz w:val="24"/>
          <w:szCs w:val="24"/>
        </w:rPr>
        <w:t xml:space="preserve"> – попередження 0,8 від граничної величини для захисту здоров’я людини, або 0,8 від критичного рівня для захисту рослинності (різні таблиці на сайті).</w:t>
      </w:r>
    </w:p>
    <w:p w14:paraId="4EFF80A0" w14:textId="77777777" w:rsidR="00F91D31" w:rsidRPr="00F91D31" w:rsidRDefault="00F91D31" w:rsidP="00F91D31">
      <w:pPr>
        <w:numPr>
          <w:ilvl w:val="0"/>
          <w:numId w:val="10"/>
        </w:numPr>
        <w:spacing w:after="0" w:line="240" w:lineRule="auto"/>
        <w:ind w:left="0" w:firstLine="567"/>
        <w:contextualSpacing/>
        <w:jc w:val="both"/>
        <w:rPr>
          <w:rFonts w:ascii="Times New Roman" w:hAnsi="Times New Roman"/>
          <w:bCs/>
          <w:iCs/>
          <w:color w:val="000000"/>
          <w:sz w:val="24"/>
          <w:szCs w:val="24"/>
        </w:rPr>
      </w:pPr>
      <w:r w:rsidRPr="00F91D31">
        <w:rPr>
          <w:rFonts w:ascii="Times New Roman" w:hAnsi="Times New Roman"/>
          <w:bCs/>
          <w:iCs/>
          <w:color w:val="000000"/>
          <w:sz w:val="24"/>
          <w:szCs w:val="24"/>
          <w:highlight w:val="red"/>
        </w:rPr>
        <w:t>«Червоний»</w:t>
      </w:r>
      <w:r w:rsidRPr="00F91D31">
        <w:rPr>
          <w:rFonts w:ascii="Times New Roman" w:hAnsi="Times New Roman"/>
          <w:bCs/>
          <w:iCs/>
          <w:color w:val="000000"/>
          <w:sz w:val="24"/>
          <w:szCs w:val="24"/>
        </w:rPr>
        <w:t xml:space="preserve"> – Гранична величина для захисту здоров’я людини; </w:t>
      </w:r>
    </w:p>
    <w:p w14:paraId="3AF64BDF" w14:textId="77777777" w:rsidR="00F91D31" w:rsidRPr="00F91D31" w:rsidRDefault="00F91D31" w:rsidP="00F91D31">
      <w:pPr>
        <w:numPr>
          <w:ilvl w:val="0"/>
          <w:numId w:val="10"/>
        </w:numPr>
        <w:spacing w:after="0" w:line="240" w:lineRule="auto"/>
        <w:ind w:left="0" w:firstLine="567"/>
        <w:contextualSpacing/>
        <w:jc w:val="both"/>
        <w:rPr>
          <w:rFonts w:ascii="Times New Roman" w:hAnsi="Times New Roman"/>
          <w:bCs/>
          <w:iCs/>
          <w:color w:val="000000"/>
          <w:sz w:val="24"/>
          <w:szCs w:val="24"/>
        </w:rPr>
      </w:pPr>
      <w:r w:rsidRPr="00F91D31">
        <w:rPr>
          <w:rFonts w:ascii="Times New Roman" w:hAnsi="Times New Roman"/>
          <w:bCs/>
          <w:iCs/>
          <w:color w:val="000000"/>
          <w:sz w:val="24"/>
          <w:szCs w:val="24"/>
          <w:highlight w:val="darkYellow"/>
        </w:rPr>
        <w:t>«Коричнево-зелений»</w:t>
      </w:r>
      <w:r w:rsidRPr="00F91D31">
        <w:rPr>
          <w:rFonts w:ascii="Times New Roman" w:hAnsi="Times New Roman"/>
          <w:bCs/>
          <w:iCs/>
          <w:color w:val="000000"/>
          <w:sz w:val="24"/>
          <w:szCs w:val="24"/>
        </w:rPr>
        <w:t xml:space="preserve"> – критичний рівень для захисту рослинності;</w:t>
      </w:r>
    </w:p>
    <w:p w14:paraId="15C98A5F" w14:textId="77777777" w:rsidR="00F91D31" w:rsidRPr="00F91D31" w:rsidRDefault="00F91D31" w:rsidP="00F91D31">
      <w:pPr>
        <w:numPr>
          <w:ilvl w:val="0"/>
          <w:numId w:val="10"/>
        </w:numPr>
        <w:spacing w:after="0" w:line="240" w:lineRule="auto"/>
        <w:ind w:left="0" w:firstLine="567"/>
        <w:contextualSpacing/>
        <w:jc w:val="both"/>
        <w:rPr>
          <w:rFonts w:ascii="Times New Roman" w:hAnsi="Times New Roman"/>
          <w:bCs/>
          <w:iCs/>
          <w:color w:val="000000"/>
          <w:sz w:val="24"/>
          <w:szCs w:val="24"/>
        </w:rPr>
      </w:pPr>
      <w:r w:rsidRPr="00F91D31">
        <w:rPr>
          <w:rFonts w:ascii="Times New Roman" w:hAnsi="Times New Roman"/>
          <w:bCs/>
          <w:iCs/>
          <w:color w:val="000000"/>
          <w:sz w:val="24"/>
          <w:szCs w:val="24"/>
          <w:highlight w:val="darkRed"/>
        </w:rPr>
        <w:t>«Коричневий»</w:t>
      </w:r>
      <w:r w:rsidRPr="00F91D31">
        <w:rPr>
          <w:rFonts w:ascii="Times New Roman" w:hAnsi="Times New Roman"/>
          <w:bCs/>
          <w:iCs/>
          <w:color w:val="000000"/>
          <w:sz w:val="24"/>
          <w:szCs w:val="24"/>
        </w:rPr>
        <w:t xml:space="preserve"> – поріг небезпеки;</w:t>
      </w:r>
    </w:p>
    <w:p w14:paraId="6FCE289D" w14:textId="77777777" w:rsidR="00F91D31" w:rsidRPr="00F91D31" w:rsidRDefault="00F91D31" w:rsidP="00F91D31">
      <w:pPr>
        <w:numPr>
          <w:ilvl w:val="0"/>
          <w:numId w:val="10"/>
        </w:numPr>
        <w:spacing w:after="0" w:line="240" w:lineRule="auto"/>
        <w:ind w:left="0" w:firstLine="567"/>
        <w:contextualSpacing/>
        <w:jc w:val="both"/>
        <w:rPr>
          <w:rFonts w:ascii="Times New Roman" w:hAnsi="Times New Roman"/>
          <w:bCs/>
          <w:iCs/>
          <w:color w:val="000000"/>
          <w:sz w:val="24"/>
          <w:szCs w:val="24"/>
        </w:rPr>
      </w:pPr>
      <w:r w:rsidRPr="00F91D31">
        <w:rPr>
          <w:rFonts w:ascii="Times New Roman" w:hAnsi="Times New Roman"/>
          <w:bCs/>
          <w:iCs/>
          <w:color w:val="000000"/>
          <w:sz w:val="24"/>
          <w:szCs w:val="24"/>
          <w:highlight w:val="blue"/>
        </w:rPr>
        <w:t>«Синій»</w:t>
      </w:r>
      <w:r w:rsidRPr="00F91D31">
        <w:rPr>
          <w:rFonts w:ascii="Times New Roman" w:hAnsi="Times New Roman"/>
          <w:bCs/>
          <w:iCs/>
          <w:color w:val="000000"/>
          <w:sz w:val="24"/>
          <w:szCs w:val="24"/>
        </w:rPr>
        <w:t xml:space="preserve"> – Інформаційний поріг; </w:t>
      </w:r>
    </w:p>
    <w:p w14:paraId="52F90186" w14:textId="77777777" w:rsidR="00F91D31" w:rsidRPr="00F91D31" w:rsidRDefault="00F91D31" w:rsidP="00F91D31">
      <w:pPr>
        <w:numPr>
          <w:ilvl w:val="0"/>
          <w:numId w:val="10"/>
        </w:numPr>
        <w:spacing w:after="0" w:line="240" w:lineRule="auto"/>
        <w:ind w:left="0" w:firstLine="567"/>
        <w:contextualSpacing/>
        <w:jc w:val="both"/>
        <w:rPr>
          <w:rFonts w:ascii="Times New Roman" w:hAnsi="Times New Roman"/>
          <w:bCs/>
          <w:iCs/>
          <w:color w:val="000000"/>
          <w:sz w:val="24"/>
          <w:szCs w:val="24"/>
        </w:rPr>
      </w:pPr>
      <w:r w:rsidRPr="00F91D31">
        <w:rPr>
          <w:rFonts w:ascii="Times New Roman" w:hAnsi="Times New Roman"/>
          <w:bCs/>
          <w:iCs/>
          <w:color w:val="000000"/>
          <w:sz w:val="24"/>
          <w:szCs w:val="24"/>
          <w:highlight w:val="darkMagenta"/>
        </w:rPr>
        <w:t>«Фіолетовий»</w:t>
      </w:r>
      <w:r w:rsidRPr="00F91D31">
        <w:rPr>
          <w:rFonts w:ascii="Times New Roman" w:hAnsi="Times New Roman"/>
          <w:bCs/>
          <w:iCs/>
          <w:color w:val="000000"/>
          <w:sz w:val="24"/>
          <w:szCs w:val="24"/>
        </w:rPr>
        <w:t xml:space="preserve"> – цільовий показник;</w:t>
      </w:r>
    </w:p>
    <w:p w14:paraId="35BC6080" w14:textId="77777777" w:rsidR="00F91D31" w:rsidRPr="00F91D31" w:rsidRDefault="00F91D31" w:rsidP="00F91D31">
      <w:pPr>
        <w:numPr>
          <w:ilvl w:val="0"/>
          <w:numId w:val="10"/>
        </w:numPr>
        <w:spacing w:after="0" w:line="240" w:lineRule="auto"/>
        <w:ind w:left="0" w:firstLine="567"/>
        <w:contextualSpacing/>
        <w:jc w:val="both"/>
        <w:rPr>
          <w:rFonts w:ascii="Times New Roman" w:hAnsi="Times New Roman"/>
          <w:bCs/>
          <w:iCs/>
          <w:color w:val="000000"/>
          <w:sz w:val="24"/>
          <w:szCs w:val="24"/>
        </w:rPr>
      </w:pPr>
      <w:r w:rsidRPr="00F91D31">
        <w:rPr>
          <w:rFonts w:ascii="Times New Roman" w:hAnsi="Times New Roman"/>
          <w:bCs/>
          <w:iCs/>
          <w:color w:val="000000"/>
          <w:sz w:val="24"/>
          <w:szCs w:val="24"/>
          <w:highlight w:val="cyan"/>
        </w:rPr>
        <w:t>«Бірюзовий»</w:t>
      </w:r>
      <w:r w:rsidRPr="00F91D31">
        <w:rPr>
          <w:rFonts w:ascii="Times New Roman" w:hAnsi="Times New Roman"/>
          <w:bCs/>
          <w:iCs/>
          <w:color w:val="000000"/>
          <w:sz w:val="24"/>
          <w:szCs w:val="24"/>
        </w:rPr>
        <w:t xml:space="preserve"> – довгострокова ціль. </w:t>
      </w:r>
    </w:p>
    <w:p w14:paraId="16CEDAC8" w14:textId="77777777" w:rsidR="00F91D31" w:rsidRPr="00F91D31" w:rsidRDefault="00F91D31" w:rsidP="00F91D31">
      <w:pPr>
        <w:spacing w:after="0" w:line="240" w:lineRule="auto"/>
        <w:ind w:firstLine="567"/>
        <w:jc w:val="both"/>
        <w:rPr>
          <w:rFonts w:ascii="Times New Roman" w:hAnsi="Times New Roman"/>
          <w:bCs/>
          <w:iCs/>
          <w:color w:val="000000"/>
          <w:sz w:val="24"/>
          <w:szCs w:val="24"/>
        </w:rPr>
      </w:pPr>
      <w:r w:rsidRPr="00F91D31">
        <w:rPr>
          <w:rFonts w:ascii="Times New Roman" w:hAnsi="Times New Roman"/>
          <w:bCs/>
          <w:iCs/>
          <w:color w:val="000000"/>
          <w:sz w:val="24"/>
          <w:szCs w:val="24"/>
        </w:rPr>
        <w:t xml:space="preserve">В табличній формі для кольорового відображення поточних даних повинні бути застосовані всі величини і пороги, наведені в </w:t>
      </w:r>
      <w:r w:rsidRPr="00F91D31">
        <w:rPr>
          <w:rFonts w:ascii="Times New Roman" w:hAnsi="Times New Roman"/>
          <w:sz w:val="24"/>
          <w:szCs w:val="24"/>
        </w:rPr>
        <w:t>Постанові КМУ від 14 серпня 2019 р. № 827</w:t>
      </w:r>
      <w:r w:rsidRPr="00F91D31">
        <w:rPr>
          <w:rFonts w:ascii="Times New Roman" w:hAnsi="Times New Roman"/>
          <w:bCs/>
          <w:iCs/>
          <w:color w:val="000000"/>
          <w:sz w:val="24"/>
          <w:szCs w:val="24"/>
        </w:rPr>
        <w:t xml:space="preserve">, якщо вони встановлені для конкретного забруднювача і присутні в </w:t>
      </w:r>
      <w:r w:rsidRPr="00F91D31">
        <w:rPr>
          <w:rFonts w:ascii="Times New Roman" w:hAnsi="Times New Roman"/>
          <w:sz w:val="24"/>
          <w:szCs w:val="24"/>
        </w:rPr>
        <w:t>CairCloud для даного АПС</w:t>
      </w:r>
      <w:r w:rsidRPr="00F91D31">
        <w:rPr>
          <w:rFonts w:ascii="Times New Roman" w:hAnsi="Times New Roman"/>
          <w:bCs/>
          <w:iCs/>
          <w:color w:val="000000"/>
          <w:sz w:val="24"/>
          <w:szCs w:val="24"/>
        </w:rPr>
        <w:t xml:space="preserve">. </w:t>
      </w:r>
    </w:p>
    <w:p w14:paraId="18ABDAB0" w14:textId="77777777" w:rsidR="00F91D31" w:rsidRPr="00F91D31" w:rsidRDefault="00F91D31" w:rsidP="00F91D31">
      <w:pPr>
        <w:spacing w:after="0" w:line="240" w:lineRule="auto"/>
        <w:ind w:firstLine="567"/>
        <w:jc w:val="both"/>
        <w:rPr>
          <w:rFonts w:ascii="Times New Roman" w:hAnsi="Times New Roman"/>
          <w:bCs/>
          <w:iCs/>
          <w:color w:val="000000"/>
          <w:sz w:val="24"/>
          <w:szCs w:val="24"/>
        </w:rPr>
      </w:pPr>
      <w:r w:rsidRPr="00F91D31">
        <w:rPr>
          <w:rFonts w:ascii="Times New Roman" w:hAnsi="Times New Roman"/>
          <w:bCs/>
          <w:iCs/>
          <w:color w:val="000000"/>
          <w:sz w:val="24"/>
          <w:szCs w:val="24"/>
        </w:rPr>
        <w:t>Для уникнення невизначеності при кольоровому відображенні поточних даних - захист здоров`я людини або захист рослинності, повинно бути застосовано відображення в двох різних таблицях, в яких наведено відповідні граничні рівні, пороги, цільові показники з відповідним кольоровим забарвленням поточних даних.</w:t>
      </w:r>
    </w:p>
    <w:p w14:paraId="13F155FA" w14:textId="77777777" w:rsidR="00F91D31" w:rsidRPr="00F91D31" w:rsidRDefault="00F91D31" w:rsidP="00F91D31">
      <w:pPr>
        <w:spacing w:after="0" w:line="240" w:lineRule="auto"/>
        <w:ind w:firstLine="567"/>
        <w:jc w:val="both"/>
        <w:rPr>
          <w:rFonts w:ascii="Times New Roman" w:hAnsi="Times New Roman"/>
          <w:sz w:val="24"/>
          <w:szCs w:val="24"/>
        </w:rPr>
      </w:pPr>
      <w:r w:rsidRPr="00F91D31">
        <w:rPr>
          <w:rFonts w:ascii="Times New Roman" w:hAnsi="Times New Roman"/>
          <w:sz w:val="24"/>
          <w:szCs w:val="24"/>
          <w:shd w:val="clear" w:color="auto" w:fill="FFFFFF"/>
        </w:rPr>
        <w:t xml:space="preserve">5. Масштабована інтерактивна карта з місцями розташування АПС (якщо можливе розташувати на сторінці). </w:t>
      </w:r>
    </w:p>
    <w:p w14:paraId="2C7C089A" w14:textId="77777777" w:rsidR="00F91D31" w:rsidRPr="00F91D31" w:rsidRDefault="00F91D31" w:rsidP="00F91D31">
      <w:pPr>
        <w:spacing w:after="0" w:line="240" w:lineRule="auto"/>
        <w:ind w:firstLine="567"/>
        <w:contextualSpacing/>
        <w:jc w:val="both"/>
        <w:rPr>
          <w:rFonts w:ascii="Times New Roman" w:hAnsi="Times New Roman"/>
          <w:sz w:val="24"/>
          <w:szCs w:val="24"/>
        </w:rPr>
      </w:pPr>
      <w:r w:rsidRPr="00F91D31">
        <w:rPr>
          <w:rFonts w:ascii="Times New Roman" w:hAnsi="Times New Roman"/>
          <w:sz w:val="24"/>
          <w:szCs w:val="24"/>
        </w:rPr>
        <w:t xml:space="preserve">На інтерактивній карті повинні відображатися символи – точки розміщення станцій моніторингу стану атмосферного повітря. На символі пункту спостереження у </w:t>
      </w:r>
      <w:r w:rsidRPr="00F91D31">
        <w:rPr>
          <w:rFonts w:ascii="Times New Roman" w:hAnsi="Times New Roman"/>
          <w:sz w:val="24"/>
          <w:szCs w:val="24"/>
          <w:shd w:val="clear" w:color="auto" w:fill="FFFFFF"/>
        </w:rPr>
        <w:t xml:space="preserve">відповідній кольоровій градації (таблиця 3) </w:t>
      </w:r>
      <w:r w:rsidRPr="00F91D31">
        <w:rPr>
          <w:rFonts w:ascii="Times New Roman" w:hAnsi="Times New Roman"/>
          <w:sz w:val="24"/>
          <w:szCs w:val="24"/>
        </w:rPr>
        <w:t xml:space="preserve">має бути передбачене текстове поле, що відображає поточне значення загального індексу якості повітря, розрахованого по шкалі від 1 до 500. </w:t>
      </w:r>
      <w:r w:rsidRPr="00F91D31">
        <w:rPr>
          <w:rFonts w:ascii="Times New Roman" w:hAnsi="Times New Roman"/>
          <w:sz w:val="24"/>
          <w:szCs w:val="24"/>
          <w:shd w:val="clear" w:color="auto" w:fill="FFFFFF"/>
        </w:rPr>
        <w:t>Період оновлення AQI – 1 година</w:t>
      </w:r>
      <w:r w:rsidRPr="00F91D31">
        <w:rPr>
          <w:rFonts w:ascii="Times New Roman" w:hAnsi="Times New Roman"/>
          <w:sz w:val="24"/>
          <w:szCs w:val="24"/>
        </w:rPr>
        <w:t>. При натисканні на символ станції моніторингу має розкриватись бічне меню, що має відображати наступну інформацію: цифрове значення загального індексу якості повітря, список показників, що передаються від обраної станції моніторингу у вигляді інтерактивних кнопок із текстовими полями, при натисканні на відповідну інтерактивну кнопку має відображатися поточне цифрове значення показнику у властивій йому розмірності, та динаміка зміни показника у вигляді графіку за добу, за тиждень та за місяць. Відображення інформації має відбуватися для кожного показника окремо.</w:t>
      </w:r>
    </w:p>
    <w:p w14:paraId="2D62B8F0" w14:textId="77777777" w:rsidR="00F91D31" w:rsidRPr="00F91D31" w:rsidRDefault="00F91D31" w:rsidP="00F91D31">
      <w:pPr>
        <w:spacing w:after="0" w:line="240" w:lineRule="auto"/>
        <w:ind w:firstLine="567"/>
        <w:jc w:val="both"/>
        <w:rPr>
          <w:rFonts w:ascii="Times New Roman" w:hAnsi="Times New Roman"/>
          <w:sz w:val="24"/>
          <w:szCs w:val="24"/>
        </w:rPr>
      </w:pPr>
      <w:r w:rsidRPr="00F91D31">
        <w:rPr>
          <w:rFonts w:ascii="Times New Roman" w:hAnsi="Times New Roman"/>
          <w:sz w:val="24"/>
          <w:szCs w:val="24"/>
          <w:shd w:val="clear" w:color="auto" w:fill="FFFFFF"/>
        </w:rPr>
        <w:t>6. На карті повинна бути розташована схема рози вітрів з зображенням напрямку вітру для вибраного АПС якщо дані є в базі АСМД.</w:t>
      </w:r>
    </w:p>
    <w:p w14:paraId="3F5DA37B" w14:textId="77777777" w:rsidR="00F91D31" w:rsidRPr="00F91D31" w:rsidRDefault="00F91D31" w:rsidP="00F91D31">
      <w:pPr>
        <w:spacing w:after="0" w:line="240" w:lineRule="auto"/>
        <w:ind w:firstLine="567"/>
        <w:jc w:val="both"/>
        <w:rPr>
          <w:rFonts w:ascii="Times New Roman" w:hAnsi="Times New Roman"/>
          <w:sz w:val="24"/>
          <w:szCs w:val="24"/>
          <w:shd w:val="clear" w:color="auto" w:fill="FFFFFF"/>
        </w:rPr>
      </w:pPr>
      <w:r w:rsidRPr="00F91D31">
        <w:rPr>
          <w:rFonts w:ascii="Times New Roman" w:hAnsi="Times New Roman"/>
          <w:sz w:val="24"/>
          <w:szCs w:val="24"/>
          <w:shd w:val="clear" w:color="auto" w:fill="FFFFFF"/>
        </w:rPr>
        <w:t>7. Додаткова інформація по індексу якості у вигляді таблиці 4.</w:t>
      </w:r>
    </w:p>
    <w:p w14:paraId="06558CCA" w14:textId="77777777" w:rsidR="00F91D31" w:rsidRPr="00F91D31" w:rsidRDefault="00F91D31" w:rsidP="00F91D31">
      <w:pPr>
        <w:spacing w:after="0" w:line="240" w:lineRule="auto"/>
        <w:ind w:firstLine="567"/>
        <w:jc w:val="both"/>
        <w:rPr>
          <w:rFonts w:ascii="Times New Roman" w:hAnsi="Times New Roman"/>
          <w:sz w:val="24"/>
          <w:szCs w:val="24"/>
          <w:shd w:val="clear" w:color="auto" w:fill="FFFFFF"/>
        </w:rPr>
      </w:pPr>
      <w:r w:rsidRPr="00F91D31">
        <w:rPr>
          <w:rFonts w:ascii="Times New Roman" w:hAnsi="Times New Roman"/>
          <w:sz w:val="24"/>
          <w:szCs w:val="24"/>
          <w:shd w:val="clear" w:color="auto" w:fill="FFFFFF"/>
        </w:rPr>
        <w:t>8. Поточні значення індексу якості повітря по кожному параметру.</w:t>
      </w:r>
    </w:p>
    <w:p w14:paraId="1B06D277" w14:textId="77777777" w:rsidR="00F91D31" w:rsidRPr="00F91D31" w:rsidRDefault="00F91D31" w:rsidP="00F91D31">
      <w:pPr>
        <w:spacing w:after="0" w:line="240" w:lineRule="auto"/>
        <w:ind w:firstLine="567"/>
        <w:jc w:val="both"/>
        <w:rPr>
          <w:rFonts w:ascii="Times New Roman" w:hAnsi="Times New Roman"/>
          <w:sz w:val="24"/>
          <w:szCs w:val="24"/>
          <w:shd w:val="clear" w:color="auto" w:fill="FFFFFF"/>
        </w:rPr>
      </w:pPr>
      <w:r w:rsidRPr="00F91D31">
        <w:rPr>
          <w:rFonts w:ascii="Times New Roman" w:hAnsi="Times New Roman"/>
          <w:sz w:val="24"/>
          <w:szCs w:val="24"/>
          <w:shd w:val="clear" w:color="auto" w:fill="FFFFFF"/>
        </w:rPr>
        <w:t>9. В нижній частині на сторінці сайту повинна бути розміщена додаткова інформація по індексу якості атмосферного повітря як показано на рисунку 1.</w:t>
      </w:r>
    </w:p>
    <w:p w14:paraId="6FC4D1BB" w14:textId="77777777" w:rsidR="00F91D31" w:rsidRPr="00F91D31" w:rsidRDefault="00F91D31" w:rsidP="00F91D31">
      <w:pPr>
        <w:spacing w:after="0" w:line="240" w:lineRule="auto"/>
        <w:ind w:left="567"/>
        <w:contextualSpacing/>
        <w:jc w:val="both"/>
        <w:rPr>
          <w:rFonts w:ascii="Times New Roman" w:hAnsi="Times New Roman"/>
          <w:sz w:val="24"/>
          <w:szCs w:val="24"/>
          <w:u w:val="single"/>
        </w:rPr>
      </w:pPr>
      <w:r w:rsidRPr="00F91D31">
        <w:rPr>
          <w:rFonts w:ascii="Times New Roman" w:hAnsi="Times New Roman"/>
          <w:sz w:val="24"/>
          <w:szCs w:val="24"/>
          <w:u w:val="single"/>
        </w:rPr>
        <w:t xml:space="preserve">Список показників. </w:t>
      </w:r>
    </w:p>
    <w:p w14:paraId="6CAEDD1B" w14:textId="77777777" w:rsidR="00F91D31" w:rsidRPr="00F91D31" w:rsidRDefault="00F91D31" w:rsidP="00F91D31">
      <w:pPr>
        <w:spacing w:after="0" w:line="240" w:lineRule="auto"/>
        <w:ind w:firstLine="567"/>
        <w:contextualSpacing/>
        <w:jc w:val="both"/>
        <w:rPr>
          <w:rFonts w:ascii="Times New Roman" w:hAnsi="Times New Roman"/>
          <w:sz w:val="24"/>
          <w:szCs w:val="24"/>
        </w:rPr>
      </w:pPr>
      <w:r w:rsidRPr="00F91D31">
        <w:rPr>
          <w:rFonts w:ascii="Times New Roman" w:hAnsi="Times New Roman"/>
          <w:sz w:val="24"/>
          <w:szCs w:val="24"/>
        </w:rPr>
        <w:t>У функціоналі ПЗ має бути передбачена можливість отримання, обробки та відображення інформації, щонайменше, таких показників: температура повітря, вологість, тиск, концентрація РМ</w:t>
      </w:r>
      <w:r w:rsidRPr="00F91D31">
        <w:rPr>
          <w:rFonts w:ascii="Times New Roman" w:hAnsi="Times New Roman"/>
          <w:sz w:val="24"/>
          <w:szCs w:val="24"/>
          <w:vertAlign w:val="subscript"/>
        </w:rPr>
        <w:t>2,5</w:t>
      </w:r>
      <w:r w:rsidRPr="00F91D31">
        <w:rPr>
          <w:rFonts w:ascii="Times New Roman" w:hAnsi="Times New Roman"/>
          <w:sz w:val="24"/>
          <w:szCs w:val="24"/>
        </w:rPr>
        <w:t>, концентрація РМ</w:t>
      </w:r>
      <w:r w:rsidRPr="00F91D31">
        <w:rPr>
          <w:rFonts w:ascii="Times New Roman" w:hAnsi="Times New Roman"/>
          <w:sz w:val="24"/>
          <w:szCs w:val="24"/>
          <w:vertAlign w:val="subscript"/>
        </w:rPr>
        <w:t>10</w:t>
      </w:r>
      <w:r w:rsidRPr="00F91D31">
        <w:rPr>
          <w:rFonts w:ascii="Times New Roman" w:hAnsi="Times New Roman"/>
          <w:sz w:val="24"/>
          <w:szCs w:val="24"/>
        </w:rPr>
        <w:t>, концентрація CO, концентрація NO</w:t>
      </w:r>
      <w:r w:rsidRPr="00F91D31">
        <w:rPr>
          <w:rFonts w:ascii="Times New Roman" w:hAnsi="Times New Roman"/>
          <w:sz w:val="24"/>
          <w:szCs w:val="24"/>
          <w:vertAlign w:val="subscript"/>
        </w:rPr>
        <w:t>2</w:t>
      </w:r>
      <w:r w:rsidRPr="00F91D31">
        <w:rPr>
          <w:rFonts w:ascii="Times New Roman" w:hAnsi="Times New Roman"/>
          <w:sz w:val="24"/>
          <w:szCs w:val="24"/>
        </w:rPr>
        <w:t>, концентрація SO</w:t>
      </w:r>
      <w:r w:rsidRPr="00F91D31">
        <w:rPr>
          <w:rFonts w:ascii="Times New Roman" w:hAnsi="Times New Roman"/>
          <w:sz w:val="24"/>
          <w:szCs w:val="24"/>
          <w:vertAlign w:val="subscript"/>
        </w:rPr>
        <w:t>2</w:t>
      </w:r>
      <w:r w:rsidRPr="00F91D31">
        <w:rPr>
          <w:rFonts w:ascii="Times New Roman" w:hAnsi="Times New Roman"/>
          <w:sz w:val="24"/>
          <w:szCs w:val="24"/>
        </w:rPr>
        <w:t>, концентрація NH</w:t>
      </w:r>
      <w:r w:rsidRPr="00F91D31">
        <w:rPr>
          <w:rFonts w:ascii="Times New Roman" w:hAnsi="Times New Roman"/>
          <w:sz w:val="24"/>
          <w:szCs w:val="24"/>
          <w:vertAlign w:val="subscript"/>
        </w:rPr>
        <w:t>3,</w:t>
      </w:r>
      <w:r w:rsidRPr="00F91D31">
        <w:rPr>
          <w:rFonts w:ascii="Times New Roman" w:hAnsi="Times New Roman"/>
          <w:sz w:val="24"/>
          <w:szCs w:val="24"/>
        </w:rPr>
        <w:t xml:space="preserve"> концентрація H</w:t>
      </w:r>
      <w:r w:rsidRPr="00F91D31">
        <w:rPr>
          <w:rFonts w:ascii="Times New Roman" w:hAnsi="Times New Roman"/>
          <w:sz w:val="24"/>
          <w:szCs w:val="24"/>
          <w:vertAlign w:val="subscript"/>
        </w:rPr>
        <w:t>2</w:t>
      </w:r>
      <w:r w:rsidRPr="00F91D31">
        <w:rPr>
          <w:rFonts w:ascii="Times New Roman" w:hAnsi="Times New Roman"/>
          <w:sz w:val="24"/>
          <w:szCs w:val="24"/>
        </w:rPr>
        <w:t>S. Повинна бути передбачена можливість додавати інші показники для отримання, обробки та відображення.</w:t>
      </w:r>
    </w:p>
    <w:p w14:paraId="0B653D7D" w14:textId="77777777" w:rsidR="00F91D31" w:rsidRPr="00F91D31" w:rsidRDefault="00F91D31" w:rsidP="00F91D31">
      <w:pPr>
        <w:spacing w:after="0" w:line="240" w:lineRule="auto"/>
        <w:ind w:firstLine="567"/>
        <w:jc w:val="both"/>
        <w:rPr>
          <w:rFonts w:ascii="Times New Roman" w:hAnsi="Times New Roman"/>
          <w:b/>
          <w:sz w:val="24"/>
          <w:szCs w:val="24"/>
        </w:rPr>
      </w:pPr>
      <w:r w:rsidRPr="00F91D31">
        <w:rPr>
          <w:rFonts w:ascii="Times New Roman" w:hAnsi="Times New Roman"/>
          <w:b/>
          <w:sz w:val="24"/>
          <w:szCs w:val="24"/>
        </w:rPr>
        <w:t>Об’єм контролю АСМД зони базується на основних нормативних документах:</w:t>
      </w:r>
    </w:p>
    <w:p w14:paraId="45F48E72" w14:textId="77777777" w:rsidR="00F91D31" w:rsidRPr="00F91D31" w:rsidRDefault="00F91D31" w:rsidP="00F91D31">
      <w:pPr>
        <w:numPr>
          <w:ilvl w:val="0"/>
          <w:numId w:val="11"/>
        </w:numPr>
        <w:spacing w:after="0" w:line="240" w:lineRule="auto"/>
        <w:contextualSpacing/>
        <w:jc w:val="both"/>
        <w:rPr>
          <w:rFonts w:ascii="Times New Roman" w:hAnsi="Times New Roman"/>
          <w:sz w:val="24"/>
          <w:szCs w:val="24"/>
        </w:rPr>
      </w:pPr>
      <w:r w:rsidRPr="00F91D31">
        <w:rPr>
          <w:rFonts w:ascii="Times New Roman" w:hAnsi="Times New Roman"/>
          <w:sz w:val="24"/>
          <w:szCs w:val="24"/>
        </w:rPr>
        <w:t>Постанова КМУ від 14 серпня 2019 року № 827 «Деякі питання здійснення державного моніторингу в галузі охорони атмосферного повітря», яка є необхідною для імплементації Директиви ЄС 2008/50 в Україні та вводить нові критерії для оцінки якості повітря.</w:t>
      </w:r>
    </w:p>
    <w:p w14:paraId="5209816E" w14:textId="77777777" w:rsidR="00F91D31" w:rsidRPr="00F91D31" w:rsidRDefault="00F91D31" w:rsidP="00F91D31">
      <w:pPr>
        <w:numPr>
          <w:ilvl w:val="0"/>
          <w:numId w:val="11"/>
        </w:numPr>
        <w:spacing w:after="0" w:line="240" w:lineRule="auto"/>
        <w:contextualSpacing/>
        <w:jc w:val="both"/>
        <w:rPr>
          <w:rFonts w:ascii="Times New Roman" w:hAnsi="Times New Roman"/>
          <w:sz w:val="24"/>
          <w:szCs w:val="24"/>
        </w:rPr>
      </w:pPr>
      <w:r w:rsidRPr="00F91D31">
        <w:rPr>
          <w:rFonts w:ascii="Times New Roman" w:hAnsi="Times New Roman"/>
          <w:sz w:val="24"/>
          <w:szCs w:val="24"/>
        </w:rPr>
        <w:t>Наказ Міністерства охорони здоров’я України від 14 січня 2020 року № 52 «Про затвердження гігієнічних регламентів допустимого вмісту хімічних і біологічних речовин в атмосферному повітрі населених місць».</w:t>
      </w:r>
    </w:p>
    <w:p w14:paraId="51B746E1" w14:textId="77777777" w:rsidR="00F91D31" w:rsidRPr="00F91D31" w:rsidRDefault="00F91D31" w:rsidP="00F91D31">
      <w:pPr>
        <w:numPr>
          <w:ilvl w:val="0"/>
          <w:numId w:val="11"/>
        </w:numPr>
        <w:spacing w:after="0" w:line="240" w:lineRule="auto"/>
        <w:contextualSpacing/>
        <w:jc w:val="both"/>
        <w:rPr>
          <w:rFonts w:ascii="Times New Roman" w:hAnsi="Times New Roman"/>
          <w:sz w:val="24"/>
          <w:szCs w:val="24"/>
        </w:rPr>
      </w:pPr>
      <w:r w:rsidRPr="00F91D31">
        <w:rPr>
          <w:rFonts w:ascii="Times New Roman" w:hAnsi="Times New Roman"/>
          <w:sz w:val="24"/>
          <w:szCs w:val="24"/>
        </w:rPr>
        <w:t xml:space="preserve">Наказ Міністерства внутрішніх справ України від </w:t>
      </w:r>
      <w:r w:rsidRPr="00F91D31">
        <w:rPr>
          <w:rFonts w:ascii="Times New Roman" w:eastAsia="Times New Roman" w:hAnsi="Times New Roman"/>
          <w:bCs/>
          <w:sz w:val="24"/>
          <w:szCs w:val="24"/>
        </w:rPr>
        <w:t>21.04.2021 № </w:t>
      </w:r>
      <w:r w:rsidRPr="00F91D31">
        <w:rPr>
          <w:rFonts w:ascii="Times New Roman" w:hAnsi="Times New Roman"/>
          <w:sz w:val="24"/>
          <w:szCs w:val="24"/>
        </w:rPr>
        <w:t>300 «Про затвердження Порядку розміщення пунктів спостережень за забрудненням атмосферного повітря в зонах та агломераціях»</w:t>
      </w:r>
    </w:p>
    <w:p w14:paraId="7F27117B" w14:textId="77777777" w:rsidR="00F91D31" w:rsidRPr="00F91D31" w:rsidRDefault="00F91D31" w:rsidP="00F91D31">
      <w:pPr>
        <w:spacing w:after="0" w:line="240" w:lineRule="auto"/>
        <w:ind w:firstLine="567"/>
        <w:jc w:val="both"/>
        <w:rPr>
          <w:rFonts w:ascii="Times New Roman" w:hAnsi="Times New Roman"/>
          <w:sz w:val="24"/>
          <w:szCs w:val="24"/>
        </w:rPr>
      </w:pPr>
      <w:r w:rsidRPr="00F91D31">
        <w:rPr>
          <w:rFonts w:ascii="Times New Roman" w:hAnsi="Times New Roman"/>
          <w:sz w:val="24"/>
          <w:szCs w:val="24"/>
        </w:rPr>
        <w:t>Згідно Постанови КМУ від 14 серпня 2019 р. № 827 ПЗ повинно мати можливість встановлення наступних критеріїв для оцінки якості атмосферного повітря:</w:t>
      </w:r>
    </w:p>
    <w:p w14:paraId="18D6A388" w14:textId="77777777" w:rsidR="00F91D31" w:rsidRPr="00F91D31" w:rsidRDefault="00F91D31" w:rsidP="00F91D31">
      <w:pPr>
        <w:numPr>
          <w:ilvl w:val="0"/>
          <w:numId w:val="12"/>
        </w:numPr>
        <w:spacing w:after="0" w:line="240" w:lineRule="auto"/>
        <w:ind w:left="0" w:firstLine="567"/>
        <w:contextualSpacing/>
        <w:jc w:val="both"/>
        <w:rPr>
          <w:rFonts w:ascii="Times New Roman" w:hAnsi="Times New Roman"/>
          <w:sz w:val="24"/>
          <w:szCs w:val="24"/>
        </w:rPr>
      </w:pPr>
      <w:r w:rsidRPr="00F91D31">
        <w:rPr>
          <w:rFonts w:ascii="Times New Roman" w:hAnsi="Times New Roman"/>
          <w:b/>
          <w:sz w:val="24"/>
          <w:szCs w:val="24"/>
        </w:rPr>
        <w:t xml:space="preserve">Гранична величина: </w:t>
      </w:r>
      <w:r w:rsidRPr="00F91D31">
        <w:rPr>
          <w:rFonts w:ascii="Times New Roman" w:hAnsi="Times New Roman"/>
          <w:sz w:val="24"/>
          <w:szCs w:val="24"/>
        </w:rPr>
        <w:t>рівень забруднювальної речовини (концентрація в атмосферному повітрі діоксиду сірки, діоксиду азоту та оксидів азоту, оксиду вуглецю, ТЧ</w:t>
      </w:r>
      <w:r w:rsidRPr="00F91D31">
        <w:rPr>
          <w:rFonts w:ascii="Times New Roman" w:hAnsi="Times New Roman"/>
          <w:sz w:val="24"/>
          <w:szCs w:val="24"/>
          <w:vertAlign w:val="subscript"/>
        </w:rPr>
        <w:t>10</w:t>
      </w:r>
      <w:r w:rsidRPr="00F91D31">
        <w:rPr>
          <w:rFonts w:ascii="Times New Roman" w:hAnsi="Times New Roman"/>
          <w:sz w:val="24"/>
          <w:szCs w:val="24"/>
        </w:rPr>
        <w:t xml:space="preserve">, </w:t>
      </w:r>
      <w:r w:rsidRPr="00F91D31">
        <w:rPr>
          <w:rFonts w:ascii="Times New Roman" w:hAnsi="Times New Roman"/>
          <w:sz w:val="24"/>
          <w:szCs w:val="24"/>
        </w:rPr>
        <w:lastRenderedPageBreak/>
        <w:t>ТЧ</w:t>
      </w:r>
      <w:r w:rsidRPr="00F91D31">
        <w:rPr>
          <w:rFonts w:ascii="Times New Roman" w:hAnsi="Times New Roman"/>
          <w:sz w:val="24"/>
          <w:szCs w:val="24"/>
          <w:vertAlign w:val="subscript"/>
        </w:rPr>
        <w:t>2,5</w:t>
      </w:r>
      <w:r w:rsidRPr="00F91D31">
        <w:rPr>
          <w:rFonts w:ascii="Times New Roman" w:hAnsi="Times New Roman"/>
          <w:sz w:val="24"/>
          <w:szCs w:val="24"/>
        </w:rPr>
        <w:t>, свинцю, бензолу), встановлений з метою уникнення, попередження чи зменшення шкідливих впливів на здоров’я людини та/або на навколишнє природне середовище в цілому, який повинен бути усереднений у межах певного періоду.</w:t>
      </w:r>
    </w:p>
    <w:p w14:paraId="7D4C5804" w14:textId="77777777" w:rsidR="00F91D31" w:rsidRPr="00F91D31" w:rsidRDefault="00F91D31" w:rsidP="00F91D31">
      <w:pPr>
        <w:numPr>
          <w:ilvl w:val="0"/>
          <w:numId w:val="12"/>
        </w:numPr>
        <w:spacing w:after="0" w:line="240" w:lineRule="auto"/>
        <w:ind w:left="0" w:firstLine="567"/>
        <w:contextualSpacing/>
        <w:jc w:val="both"/>
        <w:rPr>
          <w:rFonts w:ascii="Times New Roman" w:hAnsi="Times New Roman"/>
          <w:sz w:val="24"/>
          <w:szCs w:val="24"/>
        </w:rPr>
      </w:pPr>
      <w:r w:rsidRPr="00F91D31">
        <w:rPr>
          <w:rFonts w:ascii="Times New Roman" w:hAnsi="Times New Roman"/>
          <w:b/>
          <w:sz w:val="24"/>
          <w:szCs w:val="24"/>
        </w:rPr>
        <w:t xml:space="preserve">Інформаційний поріг: </w:t>
      </w:r>
      <w:r w:rsidRPr="00F91D31">
        <w:rPr>
          <w:rFonts w:ascii="Times New Roman" w:hAnsi="Times New Roman"/>
          <w:sz w:val="24"/>
          <w:szCs w:val="24"/>
        </w:rPr>
        <w:t>рівень концентрацій озону, перевищення якого пов’язане з ризиком для здоров’я людини вiд короткочасного впливу на вразливе населення. При досягненні інформаційного рівня необхідне негайне інформування населення.</w:t>
      </w:r>
    </w:p>
    <w:p w14:paraId="74D999D2" w14:textId="77777777" w:rsidR="00F91D31" w:rsidRPr="00F91D31" w:rsidRDefault="00F91D31" w:rsidP="00F91D31">
      <w:pPr>
        <w:numPr>
          <w:ilvl w:val="0"/>
          <w:numId w:val="12"/>
        </w:numPr>
        <w:spacing w:after="0" w:line="240" w:lineRule="auto"/>
        <w:ind w:left="0" w:firstLine="567"/>
        <w:contextualSpacing/>
        <w:jc w:val="both"/>
        <w:rPr>
          <w:rFonts w:ascii="Times New Roman" w:hAnsi="Times New Roman"/>
          <w:sz w:val="24"/>
          <w:szCs w:val="24"/>
        </w:rPr>
      </w:pPr>
      <w:r w:rsidRPr="00F91D31">
        <w:rPr>
          <w:rFonts w:ascii="Times New Roman" w:hAnsi="Times New Roman"/>
          <w:b/>
          <w:sz w:val="24"/>
          <w:szCs w:val="24"/>
        </w:rPr>
        <w:t xml:space="preserve">Критичний рівень: </w:t>
      </w:r>
      <w:r w:rsidRPr="00F91D31">
        <w:rPr>
          <w:rFonts w:ascii="Times New Roman" w:hAnsi="Times New Roman"/>
          <w:sz w:val="24"/>
          <w:szCs w:val="24"/>
        </w:rPr>
        <w:t>Рівень забруднення оксидів азоту NOx та діоксиду сірки SO2 при перевищенні якого можуть виникати прямi несприятливi впливи на деякi об'єкти навколишнього природного середовища, як наприклад, дерева, iншi рослини чи природнi екосистеми, але не на людину.</w:t>
      </w:r>
    </w:p>
    <w:p w14:paraId="5AEEFD9B" w14:textId="77777777" w:rsidR="00F91D31" w:rsidRPr="00F91D31" w:rsidRDefault="00F91D31" w:rsidP="00F91D31">
      <w:pPr>
        <w:numPr>
          <w:ilvl w:val="0"/>
          <w:numId w:val="12"/>
        </w:numPr>
        <w:spacing w:after="0" w:line="240" w:lineRule="auto"/>
        <w:ind w:left="0" w:firstLine="567"/>
        <w:contextualSpacing/>
        <w:jc w:val="both"/>
        <w:rPr>
          <w:rFonts w:ascii="Times New Roman" w:hAnsi="Times New Roman"/>
          <w:sz w:val="24"/>
          <w:szCs w:val="24"/>
        </w:rPr>
      </w:pPr>
      <w:r w:rsidRPr="00F91D31">
        <w:rPr>
          <w:rFonts w:ascii="Times New Roman" w:hAnsi="Times New Roman"/>
          <w:b/>
          <w:sz w:val="24"/>
          <w:szCs w:val="24"/>
        </w:rPr>
        <w:t xml:space="preserve">Поріг небезпеки: </w:t>
      </w:r>
      <w:r w:rsidRPr="00F91D31">
        <w:rPr>
          <w:rFonts w:ascii="Times New Roman" w:hAnsi="Times New Roman"/>
          <w:sz w:val="24"/>
          <w:szCs w:val="24"/>
        </w:rPr>
        <w:t>Рівень концентрації озону, діоксид азоту NO</w:t>
      </w:r>
      <w:r w:rsidRPr="00F91D31">
        <w:rPr>
          <w:rFonts w:ascii="Times New Roman" w:hAnsi="Times New Roman"/>
          <w:sz w:val="24"/>
          <w:szCs w:val="24"/>
          <w:vertAlign w:val="subscript"/>
        </w:rPr>
        <w:t>2</w:t>
      </w:r>
      <w:r w:rsidRPr="00F91D31">
        <w:rPr>
          <w:rFonts w:ascii="Times New Roman" w:hAnsi="Times New Roman"/>
          <w:sz w:val="24"/>
          <w:szCs w:val="24"/>
        </w:rPr>
        <w:t>, діоксиду сірки SO</w:t>
      </w:r>
      <w:r w:rsidRPr="00F91D31">
        <w:rPr>
          <w:rFonts w:ascii="Times New Roman" w:hAnsi="Times New Roman"/>
          <w:sz w:val="24"/>
          <w:szCs w:val="24"/>
          <w:vertAlign w:val="subscript"/>
        </w:rPr>
        <w:t>2</w:t>
      </w:r>
      <w:r w:rsidRPr="00F91D31">
        <w:rPr>
          <w:rFonts w:ascii="Times New Roman" w:hAnsi="Times New Roman"/>
          <w:sz w:val="24"/>
          <w:szCs w:val="24"/>
        </w:rPr>
        <w:t>, перевищення якого пов’язане з ризиком для здоров’я людини вiд короткочасного впливу, i при перевищенні якого органи управління якістю повітря повиннi вживати заходів, що можуть бути реалізовані в короткі терміни для зменшення ризику чи тривалості перевищення на території ix управління.</w:t>
      </w:r>
    </w:p>
    <w:p w14:paraId="1D8407F1" w14:textId="77777777" w:rsidR="00F91D31" w:rsidRPr="00F91D31" w:rsidRDefault="00F91D31" w:rsidP="00F91D31">
      <w:pPr>
        <w:numPr>
          <w:ilvl w:val="0"/>
          <w:numId w:val="12"/>
        </w:numPr>
        <w:spacing w:after="0" w:line="240" w:lineRule="auto"/>
        <w:ind w:left="0" w:firstLine="567"/>
        <w:contextualSpacing/>
        <w:jc w:val="both"/>
        <w:rPr>
          <w:rFonts w:ascii="Times New Roman" w:hAnsi="Times New Roman"/>
          <w:sz w:val="24"/>
          <w:szCs w:val="24"/>
        </w:rPr>
      </w:pPr>
      <w:r w:rsidRPr="00F91D31">
        <w:rPr>
          <w:rFonts w:ascii="Times New Roman" w:hAnsi="Times New Roman"/>
          <w:b/>
          <w:sz w:val="24"/>
          <w:szCs w:val="24"/>
        </w:rPr>
        <w:t>Цільовий показник:</w:t>
      </w:r>
      <w:r w:rsidRPr="00F91D31">
        <w:rPr>
          <w:rFonts w:ascii="Times New Roman" w:hAnsi="Times New Roman"/>
          <w:sz w:val="24"/>
          <w:szCs w:val="24"/>
        </w:rPr>
        <w:t xml:space="preserve"> рівень забруднення (концентрації в атмосферному повітрі </w:t>
      </w:r>
      <w:r w:rsidRPr="00F91D31">
        <w:rPr>
          <w:rFonts w:ascii="Times New Roman" w:hAnsi="Times New Roman"/>
          <w:i/>
          <w:sz w:val="24"/>
          <w:szCs w:val="24"/>
        </w:rPr>
        <w:t>ТЧ</w:t>
      </w:r>
      <w:r w:rsidRPr="00F91D31">
        <w:rPr>
          <w:rFonts w:ascii="Times New Roman" w:hAnsi="Times New Roman"/>
          <w:i/>
          <w:sz w:val="24"/>
          <w:szCs w:val="24"/>
          <w:vertAlign w:val="subscript"/>
        </w:rPr>
        <w:t>2,5</w:t>
      </w:r>
      <w:r w:rsidRPr="00F91D31">
        <w:rPr>
          <w:rFonts w:ascii="Times New Roman" w:hAnsi="Times New Roman"/>
          <w:sz w:val="24"/>
          <w:szCs w:val="24"/>
        </w:rPr>
        <w:t xml:space="preserve"> та </w:t>
      </w:r>
      <w:r w:rsidRPr="00F91D31">
        <w:rPr>
          <w:rFonts w:ascii="Times New Roman" w:hAnsi="Times New Roman"/>
          <w:i/>
          <w:sz w:val="24"/>
          <w:szCs w:val="24"/>
        </w:rPr>
        <w:t>озону</w:t>
      </w:r>
      <w:r w:rsidRPr="00F91D31">
        <w:rPr>
          <w:rFonts w:ascii="Times New Roman" w:hAnsi="Times New Roman"/>
          <w:sz w:val="24"/>
          <w:szCs w:val="24"/>
        </w:rPr>
        <w:t>), встановлений з метою уникнення, попередження чи зниження шкідливих впливів на людське здоров’я та/або на довкілля в цілому, який повинен бути досягнутий по можливості за заданий період часу.</w:t>
      </w:r>
    </w:p>
    <w:p w14:paraId="6D3159DA" w14:textId="77777777" w:rsidR="00F91D31" w:rsidRPr="00F91D31" w:rsidRDefault="00F91D31" w:rsidP="00F91D31">
      <w:pPr>
        <w:numPr>
          <w:ilvl w:val="0"/>
          <w:numId w:val="12"/>
        </w:numPr>
        <w:spacing w:after="0" w:line="240" w:lineRule="auto"/>
        <w:ind w:left="0" w:firstLine="567"/>
        <w:contextualSpacing/>
        <w:jc w:val="both"/>
        <w:rPr>
          <w:rFonts w:ascii="Times New Roman" w:hAnsi="Times New Roman"/>
          <w:sz w:val="24"/>
          <w:szCs w:val="24"/>
        </w:rPr>
      </w:pPr>
      <w:r w:rsidRPr="00F91D31">
        <w:rPr>
          <w:rFonts w:ascii="Times New Roman" w:hAnsi="Times New Roman"/>
          <w:b/>
          <w:sz w:val="24"/>
          <w:szCs w:val="24"/>
        </w:rPr>
        <w:t xml:space="preserve">Довгострокова ціль: </w:t>
      </w:r>
      <w:r w:rsidRPr="00F91D31">
        <w:rPr>
          <w:rFonts w:ascii="Times New Roman" w:hAnsi="Times New Roman"/>
          <w:sz w:val="24"/>
          <w:szCs w:val="24"/>
        </w:rPr>
        <w:t>Рівень озону (забруднюючої речовини), який повинен бути досягнутий у довгостроковій перспективі, якщо тiльки його не можна досягти шляхом пропорцiйних заходiв, з метою забезпечення ефективного захисту здоров'я людини та довкiлля.</w:t>
      </w:r>
    </w:p>
    <w:p w14:paraId="1950EDF8" w14:textId="77777777" w:rsidR="00F91D31" w:rsidRPr="00F91D31" w:rsidRDefault="00F91D31" w:rsidP="00F91D31">
      <w:pPr>
        <w:spacing w:after="0" w:line="240" w:lineRule="auto"/>
        <w:jc w:val="center"/>
        <w:rPr>
          <w:rFonts w:ascii="Times New Roman" w:hAnsi="Times New Roman"/>
          <w:b/>
          <w:sz w:val="24"/>
          <w:szCs w:val="24"/>
        </w:rPr>
      </w:pPr>
      <w:r w:rsidRPr="00F91D31">
        <w:rPr>
          <w:rFonts w:ascii="Times New Roman" w:hAnsi="Times New Roman"/>
          <w:b/>
          <w:sz w:val="24"/>
          <w:szCs w:val="24"/>
        </w:rPr>
        <w:t>Необхідні пропорції достовірних даних</w:t>
      </w:r>
    </w:p>
    <w:p w14:paraId="50C5FA9D" w14:textId="77777777" w:rsidR="00F91D31" w:rsidRPr="00F91D31" w:rsidRDefault="00F91D31" w:rsidP="00F91D31">
      <w:pPr>
        <w:spacing w:after="0" w:line="240" w:lineRule="auto"/>
        <w:ind w:firstLine="567"/>
        <w:jc w:val="both"/>
        <w:rPr>
          <w:rFonts w:ascii="Times New Roman" w:hAnsi="Times New Roman"/>
          <w:sz w:val="24"/>
          <w:szCs w:val="24"/>
        </w:rPr>
      </w:pPr>
      <w:r w:rsidRPr="00F91D31">
        <w:rPr>
          <w:rFonts w:ascii="Times New Roman" w:hAnsi="Times New Roman"/>
          <w:sz w:val="24"/>
          <w:szCs w:val="24"/>
        </w:rPr>
        <w:t>Необхідні пропорції достовірних даних при статичній обробці повинні відповідати умовам наведеним в таблиці 2. Ця вимога вважається виконаною, за умови ідентифікації достовірних даних в базі даних на сервері.</w:t>
      </w:r>
    </w:p>
    <w:p w14:paraId="562C49BA" w14:textId="77777777" w:rsidR="00F91D31" w:rsidRPr="00F91D31" w:rsidRDefault="00F91D31" w:rsidP="00F91D31">
      <w:pPr>
        <w:spacing w:after="0" w:line="259" w:lineRule="auto"/>
        <w:ind w:left="993"/>
        <w:jc w:val="right"/>
        <w:rPr>
          <w:rFonts w:ascii="Times New Roman" w:hAnsi="Times New Roman"/>
          <w:sz w:val="24"/>
          <w:szCs w:val="24"/>
        </w:rPr>
      </w:pPr>
      <w:r w:rsidRPr="00F91D31">
        <w:rPr>
          <w:rFonts w:ascii="Times New Roman" w:hAnsi="Times New Roman"/>
          <w:sz w:val="24"/>
          <w:szCs w:val="24"/>
        </w:rPr>
        <w:t xml:space="preserve">Таблиця 2  </w:t>
      </w:r>
    </w:p>
    <w:tbl>
      <w:tblPr>
        <w:tblW w:w="5005"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61"/>
        <w:gridCol w:w="6371"/>
      </w:tblGrid>
      <w:tr w:rsidR="00F91D31" w:rsidRPr="00F91D31" w14:paraId="6954C7F7" w14:textId="77777777" w:rsidTr="00F91D31">
        <w:tc>
          <w:tcPr>
            <w:tcW w:w="3261" w:type="dxa"/>
            <w:tcBorders>
              <w:top w:val="single" w:sz="6" w:space="0" w:color="000000"/>
              <w:left w:val="single" w:sz="6" w:space="0" w:color="000000"/>
              <w:bottom w:val="single" w:sz="6" w:space="0" w:color="000000"/>
              <w:right w:val="single" w:sz="6" w:space="0" w:color="000000"/>
            </w:tcBorders>
            <w:shd w:val="clear" w:color="auto" w:fill="FFFFFF"/>
            <w:hideMark/>
          </w:tcPr>
          <w:p w14:paraId="7C154599" w14:textId="77777777" w:rsidR="00F91D31" w:rsidRPr="00F91D31" w:rsidRDefault="00F91D31" w:rsidP="00F91D31">
            <w:pPr>
              <w:spacing w:before="150" w:after="150" w:line="240" w:lineRule="auto"/>
              <w:jc w:val="center"/>
              <w:rPr>
                <w:rFonts w:ascii="Times New Roman" w:eastAsia="Times New Roman" w:hAnsi="Times New Roman"/>
                <w:color w:val="000000"/>
                <w:sz w:val="24"/>
                <w:szCs w:val="24"/>
                <w:lang w:eastAsia="ru-RU"/>
              </w:rPr>
            </w:pPr>
            <w:r w:rsidRPr="00F91D31">
              <w:rPr>
                <w:rFonts w:ascii="Times New Roman" w:eastAsia="Times New Roman" w:hAnsi="Times New Roman"/>
                <w:color w:val="000000"/>
                <w:sz w:val="24"/>
                <w:szCs w:val="24"/>
                <w:lang w:eastAsia="ru-RU"/>
              </w:rPr>
              <w:t>Параметр</w:t>
            </w:r>
          </w:p>
        </w:tc>
        <w:tc>
          <w:tcPr>
            <w:tcW w:w="6370" w:type="dxa"/>
            <w:tcBorders>
              <w:top w:val="single" w:sz="6" w:space="0" w:color="000000"/>
              <w:left w:val="single" w:sz="6" w:space="0" w:color="000000"/>
              <w:bottom w:val="single" w:sz="6" w:space="0" w:color="000000"/>
              <w:right w:val="single" w:sz="6" w:space="0" w:color="000000"/>
            </w:tcBorders>
            <w:shd w:val="clear" w:color="auto" w:fill="FFFFFF"/>
            <w:hideMark/>
          </w:tcPr>
          <w:p w14:paraId="571C0766" w14:textId="77777777" w:rsidR="00F91D31" w:rsidRPr="00F91D31" w:rsidRDefault="00F91D31" w:rsidP="00F91D31">
            <w:pPr>
              <w:spacing w:before="150" w:after="150" w:line="240" w:lineRule="auto"/>
              <w:jc w:val="center"/>
              <w:rPr>
                <w:rFonts w:ascii="Times New Roman" w:eastAsia="Times New Roman" w:hAnsi="Times New Roman"/>
                <w:color w:val="000000"/>
                <w:sz w:val="24"/>
                <w:szCs w:val="24"/>
                <w:lang w:eastAsia="ru-RU"/>
              </w:rPr>
            </w:pPr>
            <w:r w:rsidRPr="00F91D31">
              <w:rPr>
                <w:rFonts w:ascii="Times New Roman" w:eastAsia="Times New Roman" w:hAnsi="Times New Roman"/>
                <w:color w:val="000000"/>
                <w:sz w:val="24"/>
                <w:szCs w:val="24"/>
                <w:lang w:eastAsia="ru-RU"/>
              </w:rPr>
              <w:t>Необхідна пропорція достовірних даних</w:t>
            </w:r>
          </w:p>
        </w:tc>
      </w:tr>
      <w:tr w:rsidR="00F91D31" w:rsidRPr="00F91D31" w14:paraId="182B8FB7" w14:textId="77777777" w:rsidTr="00F91D31">
        <w:trPr>
          <w:trHeight w:val="301"/>
        </w:trPr>
        <w:tc>
          <w:tcPr>
            <w:tcW w:w="3261" w:type="dxa"/>
            <w:tcBorders>
              <w:top w:val="single" w:sz="6" w:space="0" w:color="000000"/>
              <w:left w:val="single" w:sz="6" w:space="0" w:color="000000"/>
              <w:bottom w:val="single" w:sz="6" w:space="0" w:color="000000"/>
              <w:right w:val="single" w:sz="6" w:space="0" w:color="000000"/>
            </w:tcBorders>
            <w:shd w:val="clear" w:color="auto" w:fill="FFFFFF"/>
            <w:hideMark/>
          </w:tcPr>
          <w:p w14:paraId="74884EDB" w14:textId="77777777" w:rsidR="00F91D31" w:rsidRPr="00F91D31" w:rsidRDefault="00F91D31" w:rsidP="00F91D31">
            <w:pPr>
              <w:spacing w:after="0" w:line="240" w:lineRule="auto"/>
              <w:rPr>
                <w:rFonts w:ascii="Times New Roman" w:eastAsia="Times New Roman" w:hAnsi="Times New Roman"/>
                <w:color w:val="000000"/>
                <w:sz w:val="24"/>
                <w:szCs w:val="24"/>
                <w:lang w:eastAsia="ru-RU"/>
              </w:rPr>
            </w:pPr>
            <w:r w:rsidRPr="00F91D31">
              <w:rPr>
                <w:rFonts w:ascii="Times New Roman" w:eastAsia="Times New Roman" w:hAnsi="Times New Roman"/>
                <w:color w:val="000000"/>
                <w:sz w:val="24"/>
                <w:szCs w:val="24"/>
                <w:lang w:eastAsia="ru-RU"/>
              </w:rPr>
              <w:t>Значення за 1 годину</w:t>
            </w:r>
          </w:p>
        </w:tc>
        <w:tc>
          <w:tcPr>
            <w:tcW w:w="6370" w:type="dxa"/>
            <w:tcBorders>
              <w:top w:val="single" w:sz="6" w:space="0" w:color="000000"/>
              <w:left w:val="single" w:sz="6" w:space="0" w:color="000000"/>
              <w:bottom w:val="single" w:sz="6" w:space="0" w:color="000000"/>
              <w:right w:val="single" w:sz="6" w:space="0" w:color="000000"/>
            </w:tcBorders>
            <w:shd w:val="clear" w:color="auto" w:fill="FFFFFF"/>
            <w:hideMark/>
          </w:tcPr>
          <w:p w14:paraId="2C4618A0" w14:textId="77777777" w:rsidR="00F91D31" w:rsidRPr="00F91D31" w:rsidRDefault="00F91D31" w:rsidP="00F91D31">
            <w:pPr>
              <w:spacing w:after="0" w:line="240" w:lineRule="auto"/>
              <w:rPr>
                <w:rFonts w:ascii="Times New Roman" w:eastAsia="Times New Roman" w:hAnsi="Times New Roman"/>
                <w:color w:val="000000"/>
                <w:sz w:val="24"/>
                <w:szCs w:val="24"/>
                <w:lang w:eastAsia="ru-RU"/>
              </w:rPr>
            </w:pPr>
            <w:r w:rsidRPr="00F91D31">
              <w:rPr>
                <w:rFonts w:ascii="Times New Roman" w:eastAsia="Times New Roman" w:hAnsi="Times New Roman"/>
                <w:color w:val="000000"/>
                <w:sz w:val="24"/>
                <w:szCs w:val="24"/>
                <w:lang w:eastAsia="ru-RU"/>
              </w:rPr>
              <w:t>75 % (тобто 45 хвилин)</w:t>
            </w:r>
          </w:p>
        </w:tc>
      </w:tr>
      <w:tr w:rsidR="00F91D31" w:rsidRPr="00F91D31" w14:paraId="69DC998F" w14:textId="77777777" w:rsidTr="00F91D31">
        <w:tc>
          <w:tcPr>
            <w:tcW w:w="3261" w:type="dxa"/>
            <w:tcBorders>
              <w:top w:val="single" w:sz="6" w:space="0" w:color="000000"/>
              <w:left w:val="single" w:sz="6" w:space="0" w:color="000000"/>
              <w:bottom w:val="single" w:sz="6" w:space="0" w:color="000000"/>
              <w:right w:val="single" w:sz="6" w:space="0" w:color="000000"/>
            </w:tcBorders>
            <w:shd w:val="clear" w:color="auto" w:fill="FFFFFF"/>
            <w:hideMark/>
          </w:tcPr>
          <w:p w14:paraId="5A350DEF" w14:textId="77777777" w:rsidR="00F91D31" w:rsidRPr="00F91D31" w:rsidRDefault="00F91D31" w:rsidP="00F91D31">
            <w:pPr>
              <w:spacing w:after="0" w:line="240" w:lineRule="auto"/>
              <w:rPr>
                <w:rFonts w:ascii="Times New Roman" w:eastAsia="Times New Roman" w:hAnsi="Times New Roman"/>
                <w:color w:val="000000"/>
                <w:sz w:val="24"/>
                <w:szCs w:val="24"/>
                <w:lang w:eastAsia="ru-RU"/>
              </w:rPr>
            </w:pPr>
            <w:r w:rsidRPr="00F91D31">
              <w:rPr>
                <w:rFonts w:ascii="Times New Roman" w:eastAsia="Times New Roman" w:hAnsi="Times New Roman"/>
                <w:color w:val="000000"/>
                <w:sz w:val="24"/>
                <w:szCs w:val="24"/>
                <w:lang w:eastAsia="ru-RU"/>
              </w:rPr>
              <w:t>Значення за 8 годин</w:t>
            </w:r>
          </w:p>
        </w:tc>
        <w:tc>
          <w:tcPr>
            <w:tcW w:w="6370" w:type="dxa"/>
            <w:tcBorders>
              <w:top w:val="single" w:sz="6" w:space="0" w:color="000000"/>
              <w:left w:val="single" w:sz="6" w:space="0" w:color="000000"/>
              <w:bottom w:val="single" w:sz="6" w:space="0" w:color="000000"/>
              <w:right w:val="single" w:sz="6" w:space="0" w:color="000000"/>
            </w:tcBorders>
            <w:shd w:val="clear" w:color="auto" w:fill="FFFFFF"/>
            <w:hideMark/>
          </w:tcPr>
          <w:p w14:paraId="40647B57" w14:textId="77777777" w:rsidR="00F91D31" w:rsidRPr="00F91D31" w:rsidRDefault="00F91D31" w:rsidP="00F91D31">
            <w:pPr>
              <w:spacing w:after="0" w:line="240" w:lineRule="auto"/>
              <w:rPr>
                <w:rFonts w:ascii="Times New Roman" w:eastAsia="Times New Roman" w:hAnsi="Times New Roman"/>
                <w:color w:val="000000"/>
                <w:sz w:val="24"/>
                <w:szCs w:val="24"/>
                <w:lang w:eastAsia="ru-RU"/>
              </w:rPr>
            </w:pPr>
            <w:r w:rsidRPr="00F91D31">
              <w:rPr>
                <w:rFonts w:ascii="Times New Roman" w:eastAsia="Times New Roman" w:hAnsi="Times New Roman"/>
                <w:color w:val="000000"/>
                <w:sz w:val="24"/>
                <w:szCs w:val="24"/>
                <w:lang w:eastAsia="ru-RU"/>
              </w:rPr>
              <w:t>75 % значень (тобто 6 годин)</w:t>
            </w:r>
          </w:p>
        </w:tc>
      </w:tr>
      <w:tr w:rsidR="00F91D31" w:rsidRPr="00F91D31" w14:paraId="7F2CEB16" w14:textId="77777777" w:rsidTr="00F91D31">
        <w:tc>
          <w:tcPr>
            <w:tcW w:w="3261" w:type="dxa"/>
            <w:tcBorders>
              <w:top w:val="single" w:sz="6" w:space="0" w:color="000000"/>
              <w:left w:val="single" w:sz="6" w:space="0" w:color="000000"/>
              <w:bottom w:val="single" w:sz="6" w:space="0" w:color="000000"/>
              <w:right w:val="single" w:sz="6" w:space="0" w:color="000000"/>
            </w:tcBorders>
            <w:shd w:val="clear" w:color="auto" w:fill="FFFFFF"/>
            <w:hideMark/>
          </w:tcPr>
          <w:p w14:paraId="4EFC04CD" w14:textId="77777777" w:rsidR="00F91D31" w:rsidRPr="00F91D31" w:rsidRDefault="00F91D31" w:rsidP="00F91D31">
            <w:pPr>
              <w:spacing w:after="0" w:line="240" w:lineRule="auto"/>
              <w:rPr>
                <w:rFonts w:ascii="Times New Roman" w:eastAsia="Times New Roman" w:hAnsi="Times New Roman"/>
                <w:color w:val="000000"/>
                <w:sz w:val="24"/>
                <w:szCs w:val="24"/>
                <w:lang w:eastAsia="ru-RU"/>
              </w:rPr>
            </w:pPr>
            <w:r w:rsidRPr="00F91D31">
              <w:rPr>
                <w:rFonts w:ascii="Times New Roman" w:eastAsia="Times New Roman" w:hAnsi="Times New Roman"/>
                <w:color w:val="000000"/>
                <w:sz w:val="24"/>
                <w:szCs w:val="24"/>
                <w:lang w:eastAsia="ru-RU"/>
              </w:rPr>
              <w:t>Максимальне середнє добове значення за 8 годин від щогодинної роботи за 8 годин</w:t>
            </w:r>
          </w:p>
        </w:tc>
        <w:tc>
          <w:tcPr>
            <w:tcW w:w="6370" w:type="dxa"/>
            <w:tcBorders>
              <w:top w:val="single" w:sz="6" w:space="0" w:color="000000"/>
              <w:left w:val="single" w:sz="6" w:space="0" w:color="000000"/>
              <w:bottom w:val="single" w:sz="6" w:space="0" w:color="000000"/>
              <w:right w:val="single" w:sz="6" w:space="0" w:color="000000"/>
            </w:tcBorders>
            <w:shd w:val="clear" w:color="auto" w:fill="FFFFFF"/>
            <w:hideMark/>
          </w:tcPr>
          <w:p w14:paraId="3550FDFF" w14:textId="77777777" w:rsidR="00F91D31" w:rsidRPr="00F91D31" w:rsidRDefault="00F91D31" w:rsidP="00F91D31">
            <w:pPr>
              <w:spacing w:after="0" w:line="240" w:lineRule="auto"/>
              <w:rPr>
                <w:rFonts w:ascii="Times New Roman" w:eastAsia="Times New Roman" w:hAnsi="Times New Roman"/>
                <w:color w:val="000000"/>
                <w:sz w:val="24"/>
                <w:szCs w:val="24"/>
                <w:lang w:eastAsia="ru-RU"/>
              </w:rPr>
            </w:pPr>
            <w:r w:rsidRPr="00F91D31">
              <w:rPr>
                <w:rFonts w:ascii="Times New Roman" w:eastAsia="Times New Roman" w:hAnsi="Times New Roman"/>
                <w:color w:val="000000"/>
                <w:sz w:val="24"/>
                <w:szCs w:val="24"/>
                <w:lang w:eastAsia="ru-RU"/>
              </w:rPr>
              <w:t>75 % від щогодинних середніх значень за 8 годин роботи (тобто 18 щогодинних середніх значень на добу)</w:t>
            </w:r>
          </w:p>
        </w:tc>
      </w:tr>
      <w:tr w:rsidR="00F91D31" w:rsidRPr="00F91D31" w14:paraId="534D03DE" w14:textId="77777777" w:rsidTr="00F91D31">
        <w:tc>
          <w:tcPr>
            <w:tcW w:w="3261" w:type="dxa"/>
            <w:tcBorders>
              <w:top w:val="single" w:sz="6" w:space="0" w:color="000000"/>
              <w:left w:val="single" w:sz="6" w:space="0" w:color="000000"/>
              <w:bottom w:val="single" w:sz="6" w:space="0" w:color="000000"/>
              <w:right w:val="single" w:sz="6" w:space="0" w:color="000000"/>
            </w:tcBorders>
            <w:shd w:val="clear" w:color="auto" w:fill="FFFFFF"/>
            <w:hideMark/>
          </w:tcPr>
          <w:p w14:paraId="7943A7D2" w14:textId="77777777" w:rsidR="00F91D31" w:rsidRPr="00F91D31" w:rsidRDefault="00F91D31" w:rsidP="00F91D31">
            <w:pPr>
              <w:spacing w:after="0" w:line="240" w:lineRule="auto"/>
              <w:rPr>
                <w:rFonts w:ascii="Times New Roman" w:eastAsia="Times New Roman" w:hAnsi="Times New Roman"/>
                <w:color w:val="000000"/>
                <w:sz w:val="24"/>
                <w:szCs w:val="24"/>
                <w:lang w:eastAsia="ru-RU"/>
              </w:rPr>
            </w:pPr>
            <w:r w:rsidRPr="00F91D31">
              <w:rPr>
                <w:rFonts w:ascii="Times New Roman" w:eastAsia="Times New Roman" w:hAnsi="Times New Roman"/>
                <w:color w:val="000000"/>
                <w:sz w:val="24"/>
                <w:szCs w:val="24"/>
                <w:lang w:eastAsia="ru-RU"/>
              </w:rPr>
              <w:t>Середнє значення за рік</w:t>
            </w:r>
          </w:p>
        </w:tc>
        <w:tc>
          <w:tcPr>
            <w:tcW w:w="6370" w:type="dxa"/>
            <w:tcBorders>
              <w:top w:val="single" w:sz="6" w:space="0" w:color="000000"/>
              <w:left w:val="single" w:sz="6" w:space="0" w:color="000000"/>
              <w:bottom w:val="single" w:sz="6" w:space="0" w:color="000000"/>
              <w:right w:val="single" w:sz="6" w:space="0" w:color="000000"/>
            </w:tcBorders>
            <w:shd w:val="clear" w:color="auto" w:fill="FFFFFF"/>
            <w:hideMark/>
          </w:tcPr>
          <w:p w14:paraId="338A14CE" w14:textId="77777777" w:rsidR="00F91D31" w:rsidRPr="00F91D31" w:rsidRDefault="00F91D31" w:rsidP="00F91D31">
            <w:pPr>
              <w:spacing w:after="0" w:line="240" w:lineRule="auto"/>
              <w:rPr>
                <w:rFonts w:ascii="Times New Roman" w:eastAsia="Times New Roman" w:hAnsi="Times New Roman"/>
                <w:color w:val="000000"/>
                <w:sz w:val="24"/>
                <w:szCs w:val="24"/>
                <w:lang w:eastAsia="ru-RU"/>
              </w:rPr>
            </w:pPr>
            <w:r w:rsidRPr="00F91D31">
              <w:rPr>
                <w:rFonts w:ascii="Times New Roman" w:eastAsia="Times New Roman" w:hAnsi="Times New Roman"/>
                <w:color w:val="000000"/>
                <w:sz w:val="24"/>
                <w:szCs w:val="24"/>
                <w:lang w:eastAsia="ru-RU"/>
              </w:rPr>
              <w:t>75 % від значень за годину протягом літа (квітень - вересень) та 75% протягом зими (січень - березень, жовтень - грудень), взяті окремо</w:t>
            </w:r>
          </w:p>
        </w:tc>
      </w:tr>
      <w:tr w:rsidR="00F91D31" w:rsidRPr="00F91D31" w14:paraId="374A6672" w14:textId="77777777" w:rsidTr="00F91D31">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4C9A3E1B" w14:textId="77777777" w:rsidR="00F91D31" w:rsidRPr="00F91D31" w:rsidRDefault="00F91D31" w:rsidP="00F91D31">
            <w:pPr>
              <w:spacing w:after="0" w:line="240" w:lineRule="auto"/>
              <w:rPr>
                <w:rFonts w:ascii="Times New Roman" w:eastAsia="Times New Roman" w:hAnsi="Times New Roman"/>
                <w:color w:val="000000"/>
                <w:sz w:val="24"/>
                <w:szCs w:val="24"/>
                <w:lang w:eastAsia="ru-RU"/>
              </w:rPr>
            </w:pPr>
            <w:r w:rsidRPr="00F91D31">
              <w:rPr>
                <w:rFonts w:ascii="Times New Roman" w:eastAsia="Times New Roman" w:hAnsi="Times New Roman"/>
                <w:color w:val="000000"/>
                <w:sz w:val="24"/>
                <w:szCs w:val="24"/>
                <w:lang w:eastAsia="ru-RU"/>
              </w:rPr>
              <w:t>Кількість перевищень та максимальні значення за місяць</w:t>
            </w:r>
          </w:p>
        </w:tc>
        <w:tc>
          <w:tcPr>
            <w:tcW w:w="6370" w:type="dxa"/>
            <w:tcBorders>
              <w:top w:val="single" w:sz="6" w:space="0" w:color="000000"/>
              <w:left w:val="single" w:sz="6" w:space="0" w:color="000000"/>
              <w:bottom w:val="single" w:sz="6" w:space="0" w:color="000000"/>
              <w:right w:val="single" w:sz="6" w:space="0" w:color="000000"/>
            </w:tcBorders>
            <w:shd w:val="clear" w:color="auto" w:fill="FFFFFF"/>
          </w:tcPr>
          <w:p w14:paraId="544D5F35" w14:textId="77777777" w:rsidR="00F91D31" w:rsidRPr="00F91D31" w:rsidRDefault="00F91D31" w:rsidP="00F91D31">
            <w:pPr>
              <w:spacing w:after="0" w:line="240" w:lineRule="auto"/>
              <w:rPr>
                <w:rFonts w:ascii="Times New Roman" w:eastAsia="Times New Roman" w:hAnsi="Times New Roman"/>
                <w:color w:val="000000"/>
                <w:sz w:val="24"/>
                <w:szCs w:val="24"/>
                <w:lang w:eastAsia="ru-RU"/>
              </w:rPr>
            </w:pPr>
            <w:r w:rsidRPr="00F91D31">
              <w:rPr>
                <w:rFonts w:ascii="Times New Roman" w:eastAsia="Times New Roman" w:hAnsi="Times New Roman"/>
                <w:color w:val="000000"/>
                <w:sz w:val="24"/>
                <w:szCs w:val="24"/>
                <w:lang w:eastAsia="ru-RU"/>
              </w:rPr>
              <w:t>90 % від щоденного максимального середнього значення за 8 годин (27 доступних щоденних значень за місяць) 90 % від значень за годину між 8.00 та 20.00 годинами за центральноєвропейським часом</w:t>
            </w:r>
          </w:p>
        </w:tc>
      </w:tr>
      <w:tr w:rsidR="00F91D31" w:rsidRPr="00F91D31" w14:paraId="254D53F8" w14:textId="77777777" w:rsidTr="00F91D31">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3C48F65C" w14:textId="77777777" w:rsidR="00F91D31" w:rsidRPr="00F91D31" w:rsidRDefault="00F91D31" w:rsidP="00F91D31">
            <w:pPr>
              <w:spacing w:after="0" w:line="240" w:lineRule="auto"/>
              <w:rPr>
                <w:rFonts w:ascii="Times New Roman" w:eastAsia="Times New Roman" w:hAnsi="Times New Roman"/>
                <w:color w:val="000000"/>
                <w:sz w:val="24"/>
                <w:szCs w:val="24"/>
                <w:lang w:eastAsia="ru-RU"/>
              </w:rPr>
            </w:pPr>
            <w:r w:rsidRPr="00F91D31">
              <w:rPr>
                <w:rFonts w:ascii="Times New Roman" w:eastAsia="Times New Roman" w:hAnsi="Times New Roman"/>
                <w:color w:val="000000"/>
                <w:sz w:val="24"/>
                <w:szCs w:val="24"/>
                <w:lang w:eastAsia="ru-RU"/>
              </w:rPr>
              <w:t>Кількість перевищень та максимальні значення за рік</w:t>
            </w:r>
          </w:p>
        </w:tc>
        <w:tc>
          <w:tcPr>
            <w:tcW w:w="6370" w:type="dxa"/>
            <w:tcBorders>
              <w:top w:val="single" w:sz="6" w:space="0" w:color="000000"/>
              <w:left w:val="single" w:sz="6" w:space="0" w:color="000000"/>
              <w:bottom w:val="single" w:sz="6" w:space="0" w:color="000000"/>
              <w:right w:val="single" w:sz="6" w:space="0" w:color="000000"/>
            </w:tcBorders>
            <w:shd w:val="clear" w:color="auto" w:fill="FFFFFF"/>
          </w:tcPr>
          <w:p w14:paraId="5620042F" w14:textId="77777777" w:rsidR="00F91D31" w:rsidRPr="00F91D31" w:rsidRDefault="00F91D31" w:rsidP="00F91D31">
            <w:pPr>
              <w:spacing w:after="0" w:line="240" w:lineRule="auto"/>
              <w:rPr>
                <w:rFonts w:ascii="Times New Roman" w:eastAsia="Times New Roman" w:hAnsi="Times New Roman"/>
                <w:color w:val="000000"/>
                <w:sz w:val="24"/>
                <w:szCs w:val="24"/>
                <w:lang w:eastAsia="ru-RU"/>
              </w:rPr>
            </w:pPr>
            <w:r w:rsidRPr="00F91D31">
              <w:rPr>
                <w:rFonts w:ascii="Times New Roman" w:eastAsia="Times New Roman" w:hAnsi="Times New Roman"/>
                <w:color w:val="000000"/>
                <w:sz w:val="24"/>
                <w:szCs w:val="24"/>
                <w:lang w:eastAsia="ru-RU"/>
              </w:rPr>
              <w:t>п’ять із шести місяців протягом літнього сезону (квітень - вересень)</w:t>
            </w:r>
          </w:p>
        </w:tc>
      </w:tr>
    </w:tbl>
    <w:p w14:paraId="373DA313" w14:textId="77777777" w:rsidR="00F91D31" w:rsidRPr="00F91D31" w:rsidRDefault="00F91D31" w:rsidP="00F91D31">
      <w:pPr>
        <w:spacing w:before="120" w:after="0" w:line="259" w:lineRule="auto"/>
        <w:contextualSpacing/>
        <w:jc w:val="center"/>
        <w:rPr>
          <w:rFonts w:ascii="Times New Roman" w:hAnsi="Times New Roman"/>
          <w:b/>
          <w:sz w:val="24"/>
          <w:szCs w:val="24"/>
        </w:rPr>
      </w:pPr>
    </w:p>
    <w:p w14:paraId="229B2338" w14:textId="103408AE" w:rsidR="00F91D31" w:rsidRPr="00F91D31" w:rsidRDefault="00F91D31" w:rsidP="00F91D31">
      <w:pPr>
        <w:spacing w:after="0" w:line="240" w:lineRule="auto"/>
        <w:contextualSpacing/>
        <w:jc w:val="center"/>
        <w:rPr>
          <w:rFonts w:ascii="Times New Roman" w:hAnsi="Times New Roman"/>
          <w:b/>
          <w:sz w:val="24"/>
          <w:szCs w:val="24"/>
        </w:rPr>
      </w:pPr>
      <w:r w:rsidRPr="00F91D31">
        <w:rPr>
          <w:rFonts w:ascii="Times New Roman" w:hAnsi="Times New Roman"/>
          <w:b/>
          <w:sz w:val="24"/>
          <w:szCs w:val="24"/>
        </w:rPr>
        <w:t>Комплексний показник якості атмосферного повітря</w:t>
      </w:r>
    </w:p>
    <w:p w14:paraId="34A2D1D1" w14:textId="77777777" w:rsidR="00F91D31" w:rsidRPr="00F91D31" w:rsidRDefault="00F91D31" w:rsidP="00F91D31">
      <w:pPr>
        <w:spacing w:after="0" w:line="240" w:lineRule="auto"/>
        <w:ind w:firstLine="567"/>
        <w:jc w:val="both"/>
        <w:rPr>
          <w:rFonts w:ascii="Times New Roman" w:hAnsi="Times New Roman"/>
          <w:sz w:val="24"/>
          <w:szCs w:val="24"/>
        </w:rPr>
      </w:pPr>
      <w:r w:rsidRPr="00F91D31">
        <w:rPr>
          <w:rFonts w:ascii="Times New Roman" w:hAnsi="Times New Roman"/>
          <w:sz w:val="24"/>
          <w:szCs w:val="24"/>
        </w:rPr>
        <w:t>Додатково до таблиць з поточними даними по концентраціям забруднюючих речовин, інформування населення про якість атмосферного повітря на сайті повинно бути забезпечено шляхом наведення європейського індексу якості, прийнятого в Україні – комплексний показник.</w:t>
      </w:r>
    </w:p>
    <w:p w14:paraId="65581AC9" w14:textId="77777777" w:rsidR="00F91D31" w:rsidRPr="00F91D31" w:rsidRDefault="00F91D31" w:rsidP="00F91D31">
      <w:pPr>
        <w:spacing w:after="0" w:line="240" w:lineRule="auto"/>
        <w:ind w:firstLine="567"/>
        <w:jc w:val="both"/>
        <w:rPr>
          <w:rFonts w:ascii="Times New Roman" w:hAnsi="Times New Roman"/>
          <w:sz w:val="24"/>
          <w:szCs w:val="24"/>
        </w:rPr>
      </w:pPr>
      <w:r w:rsidRPr="00F91D31">
        <w:rPr>
          <w:rFonts w:ascii="Times New Roman" w:hAnsi="Times New Roman"/>
          <w:sz w:val="24"/>
          <w:szCs w:val="24"/>
        </w:rPr>
        <w:t xml:space="preserve">Європейський індекс якості повітря повинен відповідати визначенню Європейського агентства з охорони навколишнього середовища (EEA, eea.europa.eu). </w:t>
      </w:r>
    </w:p>
    <w:p w14:paraId="00088563" w14:textId="77777777" w:rsidR="00F91D31" w:rsidRPr="00F91D31" w:rsidRDefault="00F91D31" w:rsidP="00F91D31">
      <w:pPr>
        <w:spacing w:after="0" w:line="240" w:lineRule="auto"/>
        <w:ind w:firstLine="567"/>
        <w:jc w:val="both"/>
        <w:rPr>
          <w:rFonts w:ascii="Times New Roman" w:hAnsi="Times New Roman"/>
          <w:sz w:val="24"/>
          <w:szCs w:val="24"/>
        </w:rPr>
      </w:pPr>
      <w:r w:rsidRPr="00F91D31">
        <w:rPr>
          <w:rFonts w:ascii="Times New Roman" w:hAnsi="Times New Roman"/>
          <w:sz w:val="24"/>
          <w:szCs w:val="24"/>
        </w:rPr>
        <w:t>Індекс повинен бути розрахований для основних забруднюючих речовин, які регулюються Європейським законодавством: O</w:t>
      </w:r>
      <w:r w:rsidRPr="00F91D31">
        <w:rPr>
          <w:rFonts w:ascii="Times New Roman" w:hAnsi="Times New Roman"/>
          <w:sz w:val="24"/>
          <w:szCs w:val="24"/>
          <w:vertAlign w:val="subscript"/>
        </w:rPr>
        <w:t>3</w:t>
      </w:r>
      <w:r w:rsidRPr="00F91D31">
        <w:rPr>
          <w:rFonts w:ascii="Times New Roman" w:hAnsi="Times New Roman"/>
          <w:sz w:val="24"/>
          <w:szCs w:val="24"/>
        </w:rPr>
        <w:t xml:space="preserve"> (озон), NO</w:t>
      </w:r>
      <w:r w:rsidRPr="00F91D31">
        <w:rPr>
          <w:rFonts w:ascii="Times New Roman" w:hAnsi="Times New Roman"/>
          <w:sz w:val="24"/>
          <w:szCs w:val="24"/>
          <w:vertAlign w:val="subscript"/>
        </w:rPr>
        <w:t>2</w:t>
      </w:r>
      <w:r w:rsidRPr="00F91D31">
        <w:rPr>
          <w:rFonts w:ascii="Times New Roman" w:hAnsi="Times New Roman"/>
          <w:sz w:val="24"/>
          <w:szCs w:val="24"/>
        </w:rPr>
        <w:t xml:space="preserve"> (діоксид азоту), SO</w:t>
      </w:r>
      <w:r w:rsidRPr="00F91D31">
        <w:rPr>
          <w:rFonts w:ascii="Times New Roman" w:hAnsi="Times New Roman"/>
          <w:sz w:val="24"/>
          <w:szCs w:val="24"/>
          <w:vertAlign w:val="subscript"/>
        </w:rPr>
        <w:t>2</w:t>
      </w:r>
      <w:r w:rsidRPr="00F91D31">
        <w:rPr>
          <w:rFonts w:ascii="Times New Roman" w:hAnsi="Times New Roman"/>
          <w:sz w:val="24"/>
          <w:szCs w:val="24"/>
        </w:rPr>
        <w:t xml:space="preserve"> (діоксид </w:t>
      </w:r>
      <w:r w:rsidRPr="00F91D31">
        <w:rPr>
          <w:rFonts w:ascii="Times New Roman" w:hAnsi="Times New Roman"/>
          <w:sz w:val="24"/>
          <w:szCs w:val="24"/>
        </w:rPr>
        <w:lastRenderedPageBreak/>
        <w:t>сірки), PM</w:t>
      </w:r>
      <w:r w:rsidRPr="00F91D31">
        <w:rPr>
          <w:rFonts w:ascii="Times New Roman" w:hAnsi="Times New Roman"/>
          <w:sz w:val="24"/>
          <w:szCs w:val="24"/>
          <w:vertAlign w:val="subscript"/>
        </w:rPr>
        <w:t>2,5</w:t>
      </w:r>
      <w:r w:rsidRPr="00F91D31">
        <w:rPr>
          <w:rFonts w:ascii="Times New Roman" w:hAnsi="Times New Roman"/>
          <w:sz w:val="24"/>
          <w:szCs w:val="24"/>
        </w:rPr>
        <w:t xml:space="preserve"> і PM</w:t>
      </w:r>
      <w:r w:rsidRPr="00F91D31">
        <w:rPr>
          <w:rFonts w:ascii="Times New Roman" w:hAnsi="Times New Roman"/>
          <w:sz w:val="24"/>
          <w:szCs w:val="24"/>
          <w:vertAlign w:val="subscript"/>
        </w:rPr>
        <w:t>10</w:t>
      </w:r>
      <w:r w:rsidRPr="00F91D31">
        <w:rPr>
          <w:rFonts w:ascii="Times New Roman" w:hAnsi="Times New Roman"/>
          <w:sz w:val="24"/>
          <w:szCs w:val="24"/>
        </w:rPr>
        <w:t xml:space="preserve"> (зважені частинки діаметром менше 2,5 мікрометрів і 10 мікрометрів відповідно), СО (оксид вуглецю). </w:t>
      </w:r>
    </w:p>
    <w:p w14:paraId="61F1DDD0" w14:textId="77777777" w:rsidR="00F91D31" w:rsidRPr="00F91D31" w:rsidRDefault="00F91D31" w:rsidP="00F91D31">
      <w:pPr>
        <w:spacing w:after="0" w:line="240" w:lineRule="auto"/>
        <w:ind w:firstLine="567"/>
        <w:jc w:val="both"/>
        <w:rPr>
          <w:rFonts w:ascii="Times New Roman" w:hAnsi="Times New Roman"/>
          <w:sz w:val="24"/>
          <w:szCs w:val="24"/>
        </w:rPr>
      </w:pPr>
      <w:r w:rsidRPr="00F91D31">
        <w:rPr>
          <w:rFonts w:ascii="Times New Roman" w:hAnsi="Times New Roman"/>
          <w:sz w:val="24"/>
          <w:szCs w:val="24"/>
        </w:rPr>
        <w:t>Для кожної забруднюючої речовини, значення індексу повинно змінюватись від 1 (добре) до 6 (небезпечно).</w:t>
      </w:r>
    </w:p>
    <w:p w14:paraId="16D74CE8" w14:textId="77777777" w:rsidR="00F91D31" w:rsidRPr="00F91D31" w:rsidRDefault="00F91D31" w:rsidP="00F91D31">
      <w:pPr>
        <w:spacing w:after="0" w:line="240" w:lineRule="auto"/>
        <w:ind w:firstLine="567"/>
        <w:jc w:val="both"/>
        <w:rPr>
          <w:rFonts w:ascii="Times New Roman" w:hAnsi="Times New Roman"/>
          <w:sz w:val="24"/>
          <w:szCs w:val="24"/>
        </w:rPr>
      </w:pPr>
      <w:r w:rsidRPr="00F91D31">
        <w:rPr>
          <w:rFonts w:ascii="Times New Roman" w:hAnsi="Times New Roman"/>
          <w:sz w:val="24"/>
          <w:szCs w:val="24"/>
        </w:rPr>
        <w:t>Європейський індекс якості повітря повинен розраховуватись для різних забруднюючих речовин окремо відповідно до їх концентрацій (поточних або середніх за добу, в залежності від забруднюючої речовини).</w:t>
      </w:r>
    </w:p>
    <w:p w14:paraId="5CAE2750" w14:textId="63756B71" w:rsidR="00F91D31" w:rsidRPr="00F91D31" w:rsidRDefault="00F91D31" w:rsidP="00F91D31">
      <w:pPr>
        <w:spacing w:after="0" w:line="240" w:lineRule="auto"/>
        <w:ind w:firstLine="567"/>
        <w:jc w:val="both"/>
        <w:rPr>
          <w:rFonts w:ascii="Times New Roman" w:hAnsi="Times New Roman"/>
          <w:sz w:val="24"/>
          <w:szCs w:val="24"/>
        </w:rPr>
      </w:pPr>
      <w:r w:rsidRPr="00F91D31">
        <w:rPr>
          <w:rFonts w:ascii="Times New Roman" w:hAnsi="Times New Roman"/>
          <w:sz w:val="24"/>
          <w:szCs w:val="24"/>
        </w:rPr>
        <w:t>Європейський індекс якості повітря повинен бути представлений цілим числом, відповідно до шістьох діапазонів концентрацій, характерних для кожної забруднюючої речовини, як зазначено в таблиці 3.</w:t>
      </w:r>
    </w:p>
    <w:p w14:paraId="2AA7BF7E" w14:textId="77777777" w:rsidR="00F91D31" w:rsidRPr="00F91D31" w:rsidRDefault="00F91D31" w:rsidP="00F91D31">
      <w:pPr>
        <w:spacing w:after="0" w:line="240" w:lineRule="auto"/>
        <w:ind w:firstLine="567"/>
        <w:jc w:val="both"/>
        <w:rPr>
          <w:rFonts w:ascii="Times New Roman" w:hAnsi="Times New Roman"/>
          <w:sz w:val="26"/>
          <w:szCs w:val="26"/>
        </w:rPr>
      </w:pPr>
    </w:p>
    <w:p w14:paraId="20270966" w14:textId="77777777" w:rsidR="00F91D31" w:rsidRPr="00F91D31" w:rsidRDefault="00F91D31" w:rsidP="00F91D31">
      <w:pPr>
        <w:spacing w:after="0" w:line="259" w:lineRule="auto"/>
        <w:jc w:val="right"/>
        <w:rPr>
          <w:rFonts w:ascii="Times New Roman" w:hAnsi="Times New Roman"/>
          <w:sz w:val="24"/>
          <w:szCs w:val="24"/>
        </w:rPr>
      </w:pPr>
      <w:r w:rsidRPr="00F91D31">
        <w:rPr>
          <w:rFonts w:ascii="Times New Roman" w:hAnsi="Times New Roman"/>
          <w:sz w:val="24"/>
          <w:szCs w:val="24"/>
        </w:rPr>
        <w:t>Таблиця 3</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011"/>
        <w:gridCol w:w="1274"/>
        <w:gridCol w:w="1453"/>
        <w:gridCol w:w="1453"/>
        <w:gridCol w:w="1453"/>
        <w:gridCol w:w="1592"/>
      </w:tblGrid>
      <w:tr w:rsidR="00F91D31" w:rsidRPr="00F91D31" w14:paraId="0124EE31" w14:textId="77777777" w:rsidTr="00323F4B">
        <w:tc>
          <w:tcPr>
            <w:tcW w:w="1781" w:type="dxa"/>
            <w:vMerge w:val="restart"/>
            <w:shd w:val="clear" w:color="auto" w:fill="auto"/>
            <w:vAlign w:val="center"/>
          </w:tcPr>
          <w:p w14:paraId="14A03FA9" w14:textId="77777777" w:rsidR="00F91D31" w:rsidRPr="00F91D31" w:rsidRDefault="00F91D31" w:rsidP="00F91D31">
            <w:pPr>
              <w:spacing w:after="0" w:line="240" w:lineRule="auto"/>
              <w:jc w:val="center"/>
              <w:rPr>
                <w:rFonts w:ascii="Times New Roman" w:hAnsi="Times New Roman"/>
                <w:b/>
                <w:sz w:val="20"/>
                <w:szCs w:val="20"/>
                <w:lang w:eastAsia="ru-RU"/>
              </w:rPr>
            </w:pPr>
            <w:r w:rsidRPr="00F91D31">
              <w:rPr>
                <w:rFonts w:ascii="Times New Roman" w:hAnsi="Times New Roman"/>
                <w:b/>
                <w:sz w:val="20"/>
                <w:szCs w:val="20"/>
                <w:lang w:eastAsia="ru-RU"/>
              </w:rPr>
              <w:t>Забруднювач</w:t>
            </w:r>
          </w:p>
        </w:tc>
        <w:tc>
          <w:tcPr>
            <w:tcW w:w="7711" w:type="dxa"/>
            <w:gridSpan w:val="6"/>
            <w:shd w:val="clear" w:color="auto" w:fill="auto"/>
          </w:tcPr>
          <w:p w14:paraId="62B6F34F" w14:textId="77777777" w:rsidR="00F91D31" w:rsidRPr="00F91D31" w:rsidRDefault="00F91D31" w:rsidP="00F91D31">
            <w:pPr>
              <w:spacing w:after="0" w:line="240" w:lineRule="auto"/>
              <w:jc w:val="center"/>
              <w:rPr>
                <w:rFonts w:ascii="Times New Roman" w:hAnsi="Times New Roman"/>
                <w:b/>
                <w:sz w:val="24"/>
                <w:szCs w:val="24"/>
                <w:lang w:eastAsia="ru-RU"/>
              </w:rPr>
            </w:pPr>
            <w:r w:rsidRPr="00F91D31">
              <w:rPr>
                <w:rFonts w:ascii="Times New Roman" w:hAnsi="Times New Roman"/>
                <w:b/>
                <w:sz w:val="24"/>
                <w:szCs w:val="24"/>
                <w:lang w:eastAsia="ru-RU"/>
              </w:rPr>
              <w:t>Рівень індексу якості повітря</w:t>
            </w:r>
          </w:p>
          <w:p w14:paraId="1FA11164" w14:textId="77777777" w:rsidR="00F91D31" w:rsidRPr="00F91D31" w:rsidRDefault="00F91D31" w:rsidP="00F91D31">
            <w:pPr>
              <w:spacing w:after="0" w:line="240" w:lineRule="auto"/>
              <w:jc w:val="center"/>
              <w:rPr>
                <w:rFonts w:ascii="Times New Roman" w:hAnsi="Times New Roman"/>
                <w:b/>
                <w:sz w:val="24"/>
                <w:szCs w:val="24"/>
                <w:lang w:eastAsia="ru-RU"/>
              </w:rPr>
            </w:pPr>
            <w:r w:rsidRPr="00F91D31">
              <w:rPr>
                <w:rFonts w:ascii="Times New Roman" w:hAnsi="Times New Roman"/>
                <w:b/>
                <w:sz w:val="24"/>
                <w:szCs w:val="24"/>
                <w:lang w:eastAsia="ru-RU"/>
              </w:rPr>
              <w:t>(в залежності від концентрації забруднюючих речовин в мкг/м</w:t>
            </w:r>
            <w:r w:rsidRPr="00F91D31">
              <w:rPr>
                <w:rFonts w:ascii="Times New Roman" w:hAnsi="Times New Roman"/>
                <w:b/>
                <w:sz w:val="24"/>
                <w:szCs w:val="24"/>
                <w:vertAlign w:val="superscript"/>
                <w:lang w:eastAsia="ru-RU"/>
              </w:rPr>
              <w:t>3</w:t>
            </w:r>
            <w:r w:rsidRPr="00F91D31">
              <w:rPr>
                <w:rFonts w:ascii="Times New Roman" w:hAnsi="Times New Roman"/>
                <w:b/>
                <w:sz w:val="24"/>
                <w:szCs w:val="24"/>
                <w:lang w:eastAsia="ru-RU"/>
              </w:rPr>
              <w:t>)</w:t>
            </w:r>
          </w:p>
        </w:tc>
      </w:tr>
      <w:tr w:rsidR="00F91D31" w:rsidRPr="00F91D31" w14:paraId="3F1E62D5" w14:textId="77777777" w:rsidTr="00323F4B">
        <w:tc>
          <w:tcPr>
            <w:tcW w:w="1781" w:type="dxa"/>
            <w:vMerge/>
            <w:shd w:val="clear" w:color="auto" w:fill="auto"/>
          </w:tcPr>
          <w:p w14:paraId="00D27E82" w14:textId="77777777" w:rsidR="00F91D31" w:rsidRPr="00F91D31" w:rsidRDefault="00F91D31" w:rsidP="00F91D31">
            <w:pPr>
              <w:spacing w:after="0" w:line="240" w:lineRule="auto"/>
              <w:rPr>
                <w:rFonts w:ascii="Times New Roman" w:hAnsi="Times New Roman"/>
                <w:sz w:val="20"/>
                <w:szCs w:val="20"/>
                <w:lang w:eastAsia="ru-RU"/>
              </w:rPr>
            </w:pPr>
          </w:p>
        </w:tc>
        <w:tc>
          <w:tcPr>
            <w:tcW w:w="1091" w:type="dxa"/>
            <w:shd w:val="clear" w:color="auto" w:fill="auto"/>
          </w:tcPr>
          <w:p w14:paraId="264BF741" w14:textId="77777777" w:rsidR="00F91D31" w:rsidRPr="00F91D31" w:rsidRDefault="00F91D31" w:rsidP="00F91D31">
            <w:pPr>
              <w:spacing w:after="0" w:line="240" w:lineRule="auto"/>
              <w:jc w:val="center"/>
              <w:rPr>
                <w:rFonts w:ascii="Times New Roman" w:hAnsi="Times New Roman"/>
                <w:b/>
                <w:sz w:val="24"/>
                <w:szCs w:val="24"/>
                <w:lang w:eastAsia="ru-RU"/>
              </w:rPr>
            </w:pPr>
            <w:r w:rsidRPr="00F91D31">
              <w:rPr>
                <w:rFonts w:ascii="Times New Roman" w:hAnsi="Times New Roman"/>
                <w:b/>
                <w:sz w:val="24"/>
                <w:szCs w:val="24"/>
                <w:lang w:eastAsia="ru-RU"/>
              </w:rPr>
              <w:t>1</w:t>
            </w:r>
          </w:p>
        </w:tc>
        <w:tc>
          <w:tcPr>
            <w:tcW w:w="1221" w:type="dxa"/>
            <w:shd w:val="clear" w:color="auto" w:fill="auto"/>
          </w:tcPr>
          <w:p w14:paraId="4B59362A" w14:textId="77777777" w:rsidR="00F91D31" w:rsidRPr="00F91D31" w:rsidRDefault="00F91D31" w:rsidP="00F91D31">
            <w:pPr>
              <w:spacing w:after="0" w:line="240" w:lineRule="auto"/>
              <w:jc w:val="center"/>
              <w:rPr>
                <w:rFonts w:ascii="Times New Roman" w:hAnsi="Times New Roman"/>
                <w:b/>
                <w:sz w:val="24"/>
                <w:szCs w:val="24"/>
                <w:lang w:eastAsia="ru-RU"/>
              </w:rPr>
            </w:pPr>
            <w:r w:rsidRPr="00F91D31">
              <w:rPr>
                <w:rFonts w:ascii="Times New Roman" w:hAnsi="Times New Roman"/>
                <w:b/>
                <w:sz w:val="24"/>
                <w:szCs w:val="24"/>
                <w:lang w:eastAsia="ru-RU"/>
              </w:rPr>
              <w:t>2</w:t>
            </w:r>
          </w:p>
        </w:tc>
        <w:tc>
          <w:tcPr>
            <w:tcW w:w="1129" w:type="dxa"/>
            <w:shd w:val="clear" w:color="auto" w:fill="FFFFFF"/>
          </w:tcPr>
          <w:p w14:paraId="387FC7A1" w14:textId="77777777" w:rsidR="00F91D31" w:rsidRPr="00F91D31" w:rsidRDefault="00F91D31" w:rsidP="00F91D31">
            <w:pPr>
              <w:spacing w:after="0" w:line="240" w:lineRule="auto"/>
              <w:jc w:val="center"/>
              <w:rPr>
                <w:rFonts w:ascii="Times New Roman" w:hAnsi="Times New Roman"/>
                <w:b/>
                <w:sz w:val="24"/>
                <w:szCs w:val="24"/>
                <w:lang w:eastAsia="ru-RU"/>
              </w:rPr>
            </w:pPr>
            <w:r w:rsidRPr="00F91D31">
              <w:rPr>
                <w:rFonts w:ascii="Times New Roman" w:hAnsi="Times New Roman"/>
                <w:b/>
                <w:sz w:val="24"/>
                <w:szCs w:val="24"/>
                <w:lang w:eastAsia="ru-RU"/>
              </w:rPr>
              <w:t>3</w:t>
            </w:r>
          </w:p>
        </w:tc>
        <w:tc>
          <w:tcPr>
            <w:tcW w:w="1240" w:type="dxa"/>
            <w:shd w:val="clear" w:color="auto" w:fill="auto"/>
          </w:tcPr>
          <w:p w14:paraId="191A4FE5" w14:textId="77777777" w:rsidR="00F91D31" w:rsidRPr="00F91D31" w:rsidRDefault="00F91D31" w:rsidP="00F91D31">
            <w:pPr>
              <w:spacing w:after="0" w:line="240" w:lineRule="auto"/>
              <w:jc w:val="center"/>
              <w:rPr>
                <w:rFonts w:ascii="Times New Roman" w:hAnsi="Times New Roman"/>
                <w:b/>
                <w:sz w:val="24"/>
                <w:szCs w:val="24"/>
                <w:lang w:eastAsia="ru-RU"/>
              </w:rPr>
            </w:pPr>
            <w:r w:rsidRPr="00F91D31">
              <w:rPr>
                <w:rFonts w:ascii="Times New Roman" w:hAnsi="Times New Roman"/>
                <w:b/>
                <w:sz w:val="24"/>
                <w:szCs w:val="24"/>
                <w:lang w:eastAsia="ru-RU"/>
              </w:rPr>
              <w:t>4</w:t>
            </w:r>
          </w:p>
        </w:tc>
        <w:tc>
          <w:tcPr>
            <w:tcW w:w="1369" w:type="dxa"/>
            <w:shd w:val="clear" w:color="auto" w:fill="auto"/>
          </w:tcPr>
          <w:p w14:paraId="2177C6F4" w14:textId="77777777" w:rsidR="00F91D31" w:rsidRPr="00F91D31" w:rsidRDefault="00F91D31" w:rsidP="00F91D31">
            <w:pPr>
              <w:spacing w:after="0" w:line="240" w:lineRule="auto"/>
              <w:jc w:val="center"/>
              <w:rPr>
                <w:rFonts w:ascii="Times New Roman" w:hAnsi="Times New Roman"/>
                <w:b/>
                <w:sz w:val="24"/>
                <w:szCs w:val="24"/>
                <w:lang w:eastAsia="ru-RU"/>
              </w:rPr>
            </w:pPr>
            <w:r w:rsidRPr="00F91D31">
              <w:rPr>
                <w:rFonts w:ascii="Times New Roman" w:hAnsi="Times New Roman"/>
                <w:b/>
                <w:sz w:val="24"/>
                <w:szCs w:val="24"/>
                <w:lang w:eastAsia="ru-RU"/>
              </w:rPr>
              <w:t>5</w:t>
            </w:r>
          </w:p>
        </w:tc>
        <w:tc>
          <w:tcPr>
            <w:tcW w:w="1661" w:type="dxa"/>
            <w:shd w:val="clear" w:color="auto" w:fill="auto"/>
          </w:tcPr>
          <w:p w14:paraId="0B18526A" w14:textId="77777777" w:rsidR="00F91D31" w:rsidRPr="00F91D31" w:rsidRDefault="00F91D31" w:rsidP="00F91D31">
            <w:pPr>
              <w:spacing w:after="0" w:line="240" w:lineRule="auto"/>
              <w:jc w:val="center"/>
              <w:rPr>
                <w:rFonts w:ascii="Times New Roman" w:hAnsi="Times New Roman"/>
                <w:b/>
                <w:sz w:val="24"/>
                <w:szCs w:val="24"/>
                <w:lang w:eastAsia="ru-RU"/>
              </w:rPr>
            </w:pPr>
            <w:r w:rsidRPr="00F91D31">
              <w:rPr>
                <w:rFonts w:ascii="Times New Roman" w:hAnsi="Times New Roman"/>
                <w:b/>
                <w:sz w:val="24"/>
                <w:szCs w:val="24"/>
                <w:lang w:eastAsia="ru-RU"/>
              </w:rPr>
              <w:t>6</w:t>
            </w:r>
          </w:p>
        </w:tc>
      </w:tr>
      <w:tr w:rsidR="00F91D31" w:rsidRPr="00F91D31" w14:paraId="4187DE60" w14:textId="77777777" w:rsidTr="00323F4B">
        <w:tc>
          <w:tcPr>
            <w:tcW w:w="1781" w:type="dxa"/>
            <w:vMerge/>
            <w:shd w:val="clear" w:color="auto" w:fill="auto"/>
          </w:tcPr>
          <w:p w14:paraId="0BC2534F" w14:textId="77777777" w:rsidR="00F91D31" w:rsidRPr="00F91D31" w:rsidRDefault="00F91D31" w:rsidP="00F91D31">
            <w:pPr>
              <w:spacing w:after="0" w:line="240" w:lineRule="auto"/>
              <w:rPr>
                <w:rFonts w:ascii="Times New Roman" w:hAnsi="Times New Roman"/>
                <w:sz w:val="20"/>
                <w:szCs w:val="20"/>
                <w:lang w:eastAsia="ru-RU"/>
              </w:rPr>
            </w:pPr>
          </w:p>
        </w:tc>
        <w:tc>
          <w:tcPr>
            <w:tcW w:w="1091" w:type="dxa"/>
            <w:shd w:val="clear" w:color="auto" w:fill="FFFFFF"/>
          </w:tcPr>
          <w:p w14:paraId="3902AD94" w14:textId="77777777" w:rsidR="00F91D31" w:rsidRPr="00F91D31" w:rsidRDefault="00F91D31" w:rsidP="00F91D31">
            <w:pPr>
              <w:spacing w:after="0" w:line="240" w:lineRule="auto"/>
              <w:jc w:val="center"/>
              <w:rPr>
                <w:rFonts w:ascii="Times New Roman" w:hAnsi="Times New Roman"/>
                <w:b/>
                <w:sz w:val="24"/>
                <w:szCs w:val="24"/>
                <w:lang w:eastAsia="ru-RU"/>
              </w:rPr>
            </w:pPr>
            <w:r w:rsidRPr="00F91D31">
              <w:rPr>
                <w:rFonts w:ascii="Times New Roman" w:hAnsi="Times New Roman"/>
                <w:b/>
                <w:sz w:val="24"/>
                <w:szCs w:val="24"/>
                <w:lang w:eastAsia="ru-RU"/>
              </w:rPr>
              <w:t>Добрий рівень</w:t>
            </w:r>
          </w:p>
        </w:tc>
        <w:tc>
          <w:tcPr>
            <w:tcW w:w="1221" w:type="dxa"/>
            <w:shd w:val="clear" w:color="auto" w:fill="FFFFFF"/>
          </w:tcPr>
          <w:p w14:paraId="36C9E33A" w14:textId="77777777" w:rsidR="00F91D31" w:rsidRPr="00F91D31" w:rsidRDefault="00F91D31" w:rsidP="00F91D31">
            <w:pPr>
              <w:spacing w:after="0" w:line="240" w:lineRule="auto"/>
              <w:jc w:val="center"/>
              <w:rPr>
                <w:rFonts w:ascii="Times New Roman" w:hAnsi="Times New Roman"/>
                <w:b/>
                <w:sz w:val="24"/>
                <w:szCs w:val="24"/>
                <w:lang w:eastAsia="ru-RU"/>
              </w:rPr>
            </w:pPr>
            <w:r w:rsidRPr="00F91D31">
              <w:rPr>
                <w:rFonts w:ascii="Times New Roman" w:hAnsi="Times New Roman"/>
                <w:b/>
                <w:sz w:val="24"/>
                <w:szCs w:val="24"/>
                <w:lang w:eastAsia="ru-RU"/>
              </w:rPr>
              <w:t>Помірний рівень</w:t>
            </w:r>
          </w:p>
        </w:tc>
        <w:tc>
          <w:tcPr>
            <w:tcW w:w="1129" w:type="dxa"/>
            <w:shd w:val="clear" w:color="auto" w:fill="FFFFFF"/>
          </w:tcPr>
          <w:p w14:paraId="7A1F0773" w14:textId="77777777" w:rsidR="00F91D31" w:rsidRPr="00F91D31" w:rsidRDefault="00F91D31" w:rsidP="00F91D31">
            <w:pPr>
              <w:spacing w:after="0" w:line="240" w:lineRule="auto"/>
              <w:jc w:val="center"/>
              <w:rPr>
                <w:rFonts w:ascii="Times New Roman" w:hAnsi="Times New Roman"/>
                <w:b/>
                <w:sz w:val="24"/>
                <w:szCs w:val="24"/>
                <w:lang w:eastAsia="ru-RU"/>
              </w:rPr>
            </w:pPr>
            <w:r w:rsidRPr="00F91D31">
              <w:rPr>
                <w:rFonts w:ascii="Times New Roman" w:hAnsi="Times New Roman"/>
                <w:b/>
                <w:sz w:val="24"/>
                <w:szCs w:val="24"/>
                <w:lang w:eastAsia="ru-RU"/>
              </w:rPr>
              <w:t>Шкідливий рівень для чутливих груп</w:t>
            </w:r>
          </w:p>
        </w:tc>
        <w:tc>
          <w:tcPr>
            <w:tcW w:w="1240" w:type="dxa"/>
            <w:shd w:val="clear" w:color="auto" w:fill="FFFFFF"/>
          </w:tcPr>
          <w:p w14:paraId="136DCFC0"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b/>
                <w:sz w:val="24"/>
                <w:szCs w:val="24"/>
                <w:lang w:eastAsia="ru-RU"/>
              </w:rPr>
              <w:t>Шкідливий рівень</w:t>
            </w:r>
          </w:p>
        </w:tc>
        <w:tc>
          <w:tcPr>
            <w:tcW w:w="1369" w:type="dxa"/>
            <w:shd w:val="clear" w:color="auto" w:fill="FFFFFF"/>
          </w:tcPr>
          <w:p w14:paraId="76C7ADB9" w14:textId="77777777" w:rsidR="00F91D31" w:rsidRPr="00F91D31" w:rsidRDefault="00F91D31" w:rsidP="00F91D31">
            <w:pPr>
              <w:spacing w:after="0" w:line="240" w:lineRule="auto"/>
              <w:jc w:val="center"/>
              <w:rPr>
                <w:rFonts w:ascii="Times New Roman" w:hAnsi="Times New Roman"/>
                <w:b/>
                <w:sz w:val="24"/>
                <w:szCs w:val="24"/>
                <w:lang w:eastAsia="ru-RU"/>
              </w:rPr>
            </w:pPr>
            <w:r w:rsidRPr="00F91D31">
              <w:rPr>
                <w:rFonts w:ascii="Times New Roman" w:hAnsi="Times New Roman"/>
                <w:b/>
                <w:sz w:val="24"/>
                <w:szCs w:val="24"/>
                <w:lang w:eastAsia="ru-RU"/>
              </w:rPr>
              <w:t>Дуже Шкідливий рівень</w:t>
            </w:r>
          </w:p>
        </w:tc>
        <w:tc>
          <w:tcPr>
            <w:tcW w:w="1661" w:type="dxa"/>
            <w:shd w:val="clear" w:color="auto" w:fill="FFFFFF"/>
          </w:tcPr>
          <w:p w14:paraId="65607C27" w14:textId="77777777" w:rsidR="00F91D31" w:rsidRPr="00F91D31" w:rsidRDefault="00F91D31" w:rsidP="00F91D31">
            <w:pPr>
              <w:spacing w:after="0" w:line="240" w:lineRule="auto"/>
              <w:jc w:val="center"/>
              <w:rPr>
                <w:rFonts w:ascii="Times New Roman" w:hAnsi="Times New Roman"/>
                <w:b/>
                <w:sz w:val="24"/>
                <w:szCs w:val="24"/>
                <w:lang w:eastAsia="ru-RU"/>
              </w:rPr>
            </w:pPr>
            <w:r w:rsidRPr="00F91D31">
              <w:rPr>
                <w:rFonts w:ascii="Times New Roman" w:hAnsi="Times New Roman"/>
                <w:b/>
                <w:sz w:val="24"/>
                <w:szCs w:val="24"/>
                <w:lang w:eastAsia="ru-RU"/>
              </w:rPr>
              <w:t>Небезпечний рівень</w:t>
            </w:r>
          </w:p>
        </w:tc>
      </w:tr>
      <w:tr w:rsidR="00F91D31" w:rsidRPr="00F91D31" w14:paraId="6D573065" w14:textId="77777777" w:rsidTr="00323F4B">
        <w:tc>
          <w:tcPr>
            <w:tcW w:w="1781" w:type="dxa"/>
            <w:shd w:val="clear" w:color="auto" w:fill="auto"/>
          </w:tcPr>
          <w:p w14:paraId="146AEC88" w14:textId="77777777" w:rsidR="00F91D31" w:rsidRPr="00F91D31" w:rsidRDefault="00F91D31" w:rsidP="00F91D31">
            <w:pPr>
              <w:spacing w:after="0" w:line="240" w:lineRule="auto"/>
              <w:rPr>
                <w:rFonts w:ascii="Times New Roman" w:hAnsi="Times New Roman"/>
                <w:sz w:val="20"/>
                <w:szCs w:val="20"/>
                <w:lang w:eastAsia="ru-RU"/>
              </w:rPr>
            </w:pPr>
            <w:r w:rsidRPr="00F91D31">
              <w:rPr>
                <w:rFonts w:ascii="Times New Roman" w:hAnsi="Times New Roman"/>
                <w:sz w:val="20"/>
                <w:szCs w:val="20"/>
                <w:lang w:eastAsia="ru-RU"/>
              </w:rPr>
              <w:t>Діапазон AQI</w:t>
            </w:r>
          </w:p>
        </w:tc>
        <w:tc>
          <w:tcPr>
            <w:tcW w:w="1091" w:type="dxa"/>
            <w:shd w:val="clear" w:color="auto" w:fill="FFFFFF"/>
          </w:tcPr>
          <w:p w14:paraId="6500E735"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0-50</w:t>
            </w:r>
          </w:p>
        </w:tc>
        <w:tc>
          <w:tcPr>
            <w:tcW w:w="1221" w:type="dxa"/>
            <w:shd w:val="clear" w:color="auto" w:fill="FFFFFF"/>
          </w:tcPr>
          <w:p w14:paraId="6EB2D93B"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51-100</w:t>
            </w:r>
          </w:p>
        </w:tc>
        <w:tc>
          <w:tcPr>
            <w:tcW w:w="1129" w:type="dxa"/>
            <w:shd w:val="clear" w:color="auto" w:fill="FFFFFF"/>
          </w:tcPr>
          <w:p w14:paraId="5E44ABBC"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101-150</w:t>
            </w:r>
          </w:p>
        </w:tc>
        <w:tc>
          <w:tcPr>
            <w:tcW w:w="1240" w:type="dxa"/>
            <w:shd w:val="clear" w:color="auto" w:fill="FFFFFF"/>
          </w:tcPr>
          <w:p w14:paraId="0B7D3C84"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151-200</w:t>
            </w:r>
          </w:p>
        </w:tc>
        <w:tc>
          <w:tcPr>
            <w:tcW w:w="1369" w:type="dxa"/>
            <w:shd w:val="clear" w:color="auto" w:fill="FFFFFF"/>
          </w:tcPr>
          <w:p w14:paraId="5E875909"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201-300</w:t>
            </w:r>
          </w:p>
        </w:tc>
        <w:tc>
          <w:tcPr>
            <w:tcW w:w="1661" w:type="dxa"/>
            <w:shd w:val="clear" w:color="auto" w:fill="FFFFFF"/>
          </w:tcPr>
          <w:p w14:paraId="096F9A3F"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301-500</w:t>
            </w:r>
          </w:p>
          <w:p w14:paraId="197D0C8D" w14:textId="77777777" w:rsidR="00F91D31" w:rsidRPr="00F91D31" w:rsidRDefault="00F91D31" w:rsidP="00F91D31">
            <w:pPr>
              <w:spacing w:after="0" w:line="240" w:lineRule="auto"/>
              <w:jc w:val="center"/>
              <w:rPr>
                <w:rFonts w:ascii="Times New Roman" w:hAnsi="Times New Roman"/>
                <w:sz w:val="24"/>
                <w:szCs w:val="24"/>
                <w:lang w:eastAsia="ru-RU"/>
              </w:rPr>
            </w:pPr>
          </w:p>
        </w:tc>
      </w:tr>
      <w:tr w:rsidR="00F91D31" w:rsidRPr="00F91D31" w14:paraId="72E8561D" w14:textId="77777777" w:rsidTr="00323F4B">
        <w:tc>
          <w:tcPr>
            <w:tcW w:w="1781" w:type="dxa"/>
            <w:shd w:val="clear" w:color="auto" w:fill="auto"/>
          </w:tcPr>
          <w:p w14:paraId="44E89537" w14:textId="77777777" w:rsidR="00F91D31" w:rsidRPr="00F91D31" w:rsidRDefault="00F91D31" w:rsidP="00F91D31">
            <w:pPr>
              <w:spacing w:after="0" w:line="240" w:lineRule="auto"/>
              <w:rPr>
                <w:rFonts w:ascii="Times New Roman" w:hAnsi="Times New Roman"/>
                <w:sz w:val="20"/>
                <w:szCs w:val="20"/>
                <w:lang w:eastAsia="ru-RU"/>
              </w:rPr>
            </w:pPr>
            <w:r w:rsidRPr="00F91D31">
              <w:rPr>
                <w:rFonts w:ascii="Times New Roman" w:hAnsi="Times New Roman"/>
                <w:sz w:val="20"/>
                <w:szCs w:val="20"/>
                <w:lang w:eastAsia="ru-RU"/>
              </w:rPr>
              <w:t>Озон (О</w:t>
            </w:r>
            <w:r w:rsidRPr="00F91D31">
              <w:rPr>
                <w:rFonts w:ascii="Times New Roman" w:hAnsi="Times New Roman"/>
                <w:sz w:val="20"/>
                <w:szCs w:val="20"/>
                <w:vertAlign w:val="subscript"/>
                <w:lang w:eastAsia="ru-RU"/>
              </w:rPr>
              <w:t>3</w:t>
            </w:r>
            <w:r w:rsidRPr="00F91D31">
              <w:rPr>
                <w:rFonts w:ascii="Times New Roman" w:hAnsi="Times New Roman"/>
                <w:sz w:val="20"/>
                <w:szCs w:val="20"/>
                <w:lang w:eastAsia="ru-RU"/>
              </w:rPr>
              <w:t>)</w:t>
            </w:r>
          </w:p>
        </w:tc>
        <w:tc>
          <w:tcPr>
            <w:tcW w:w="1091" w:type="dxa"/>
            <w:shd w:val="clear" w:color="auto" w:fill="92D050"/>
          </w:tcPr>
          <w:p w14:paraId="29B14901"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0-50</w:t>
            </w:r>
          </w:p>
        </w:tc>
        <w:tc>
          <w:tcPr>
            <w:tcW w:w="1221" w:type="dxa"/>
            <w:shd w:val="clear" w:color="auto" w:fill="FFFF00"/>
          </w:tcPr>
          <w:p w14:paraId="114A8608"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50-100</w:t>
            </w:r>
          </w:p>
        </w:tc>
        <w:tc>
          <w:tcPr>
            <w:tcW w:w="1129" w:type="dxa"/>
            <w:shd w:val="clear" w:color="auto" w:fill="ED7D31"/>
          </w:tcPr>
          <w:p w14:paraId="73048C23"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100-130</w:t>
            </w:r>
          </w:p>
        </w:tc>
        <w:tc>
          <w:tcPr>
            <w:tcW w:w="1240" w:type="dxa"/>
            <w:shd w:val="clear" w:color="auto" w:fill="C00000"/>
          </w:tcPr>
          <w:p w14:paraId="10811381" w14:textId="77777777" w:rsidR="00F91D31" w:rsidRPr="00F91D31" w:rsidRDefault="00F91D31" w:rsidP="00F91D31">
            <w:pPr>
              <w:spacing w:after="0" w:line="240" w:lineRule="auto"/>
              <w:jc w:val="center"/>
              <w:rPr>
                <w:rFonts w:ascii="Times New Roman" w:hAnsi="Times New Roman"/>
                <w:color w:val="F2F2F2"/>
                <w:sz w:val="24"/>
                <w:szCs w:val="24"/>
                <w:lang w:eastAsia="ru-RU"/>
              </w:rPr>
            </w:pPr>
            <w:r w:rsidRPr="00F91D31">
              <w:rPr>
                <w:rFonts w:ascii="Times New Roman" w:hAnsi="Times New Roman"/>
                <w:color w:val="F2F2F2"/>
                <w:sz w:val="24"/>
                <w:szCs w:val="24"/>
                <w:lang w:eastAsia="ru-RU"/>
              </w:rPr>
              <w:t>130-240</w:t>
            </w:r>
          </w:p>
        </w:tc>
        <w:tc>
          <w:tcPr>
            <w:tcW w:w="1369" w:type="dxa"/>
            <w:shd w:val="clear" w:color="auto" w:fill="7030A0"/>
          </w:tcPr>
          <w:p w14:paraId="42D5E7D9" w14:textId="77777777" w:rsidR="00F91D31" w:rsidRPr="00F91D31" w:rsidRDefault="00F91D31" w:rsidP="00F91D31">
            <w:pPr>
              <w:spacing w:after="0" w:line="240" w:lineRule="auto"/>
              <w:jc w:val="center"/>
              <w:rPr>
                <w:rFonts w:ascii="Times New Roman" w:hAnsi="Times New Roman"/>
                <w:color w:val="F2F2F2"/>
                <w:sz w:val="24"/>
                <w:szCs w:val="24"/>
                <w:lang w:eastAsia="ru-RU"/>
              </w:rPr>
            </w:pPr>
            <w:r w:rsidRPr="00F91D31">
              <w:rPr>
                <w:rFonts w:ascii="Times New Roman" w:hAnsi="Times New Roman"/>
                <w:color w:val="F2F2F2"/>
                <w:sz w:val="24"/>
                <w:szCs w:val="24"/>
                <w:lang w:eastAsia="ru-RU"/>
              </w:rPr>
              <w:t>240-380</w:t>
            </w:r>
          </w:p>
        </w:tc>
        <w:tc>
          <w:tcPr>
            <w:tcW w:w="1661" w:type="dxa"/>
            <w:shd w:val="clear" w:color="auto" w:fill="762426"/>
          </w:tcPr>
          <w:p w14:paraId="232C3B36" w14:textId="77777777" w:rsidR="00F91D31" w:rsidRPr="00F91D31" w:rsidRDefault="00F91D31" w:rsidP="00F91D31">
            <w:pPr>
              <w:tabs>
                <w:tab w:val="left" w:pos="1188"/>
              </w:tabs>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380-800</w:t>
            </w:r>
          </w:p>
        </w:tc>
      </w:tr>
      <w:tr w:rsidR="00F91D31" w:rsidRPr="00F91D31" w14:paraId="626CF4A4" w14:textId="77777777" w:rsidTr="00323F4B">
        <w:tc>
          <w:tcPr>
            <w:tcW w:w="1781" w:type="dxa"/>
            <w:shd w:val="clear" w:color="auto" w:fill="auto"/>
          </w:tcPr>
          <w:p w14:paraId="563C8C06" w14:textId="77777777" w:rsidR="00F91D31" w:rsidRPr="00F91D31" w:rsidRDefault="00F91D31" w:rsidP="00F91D31">
            <w:pPr>
              <w:spacing w:after="0" w:line="240" w:lineRule="auto"/>
              <w:rPr>
                <w:rFonts w:ascii="Times New Roman" w:hAnsi="Times New Roman"/>
                <w:sz w:val="20"/>
                <w:szCs w:val="20"/>
                <w:vertAlign w:val="subscript"/>
                <w:lang w:eastAsia="ru-RU"/>
              </w:rPr>
            </w:pPr>
            <w:r w:rsidRPr="00F91D31">
              <w:rPr>
                <w:rFonts w:ascii="Times New Roman" w:hAnsi="Times New Roman"/>
                <w:sz w:val="20"/>
                <w:szCs w:val="20"/>
                <w:lang w:eastAsia="ru-RU"/>
              </w:rPr>
              <w:t>Діоксид азоту (NO</w:t>
            </w:r>
            <w:r w:rsidRPr="00F91D31">
              <w:rPr>
                <w:rFonts w:ascii="Times New Roman" w:hAnsi="Times New Roman"/>
                <w:sz w:val="20"/>
                <w:szCs w:val="20"/>
                <w:vertAlign w:val="subscript"/>
                <w:lang w:eastAsia="ru-RU"/>
              </w:rPr>
              <w:t>2)</w:t>
            </w:r>
          </w:p>
        </w:tc>
        <w:tc>
          <w:tcPr>
            <w:tcW w:w="1091" w:type="dxa"/>
            <w:shd w:val="clear" w:color="auto" w:fill="92D050"/>
          </w:tcPr>
          <w:p w14:paraId="6BD494D3"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0-40</w:t>
            </w:r>
          </w:p>
        </w:tc>
        <w:tc>
          <w:tcPr>
            <w:tcW w:w="1221" w:type="dxa"/>
            <w:shd w:val="clear" w:color="auto" w:fill="FFFF00"/>
          </w:tcPr>
          <w:p w14:paraId="555E49E7"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40-90</w:t>
            </w:r>
          </w:p>
        </w:tc>
        <w:tc>
          <w:tcPr>
            <w:tcW w:w="1129" w:type="dxa"/>
            <w:shd w:val="clear" w:color="auto" w:fill="ED7D31"/>
          </w:tcPr>
          <w:p w14:paraId="1D460873"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90-120</w:t>
            </w:r>
          </w:p>
        </w:tc>
        <w:tc>
          <w:tcPr>
            <w:tcW w:w="1240" w:type="dxa"/>
            <w:shd w:val="clear" w:color="auto" w:fill="C00000"/>
          </w:tcPr>
          <w:p w14:paraId="22BEDBFA" w14:textId="77777777" w:rsidR="00F91D31" w:rsidRPr="00F91D31" w:rsidRDefault="00F91D31" w:rsidP="00F91D31">
            <w:pPr>
              <w:spacing w:after="0" w:line="240" w:lineRule="auto"/>
              <w:jc w:val="center"/>
              <w:rPr>
                <w:rFonts w:ascii="Times New Roman" w:hAnsi="Times New Roman"/>
                <w:color w:val="F2F2F2"/>
                <w:sz w:val="24"/>
                <w:szCs w:val="24"/>
                <w:lang w:eastAsia="ru-RU"/>
              </w:rPr>
            </w:pPr>
            <w:r w:rsidRPr="00F91D31">
              <w:rPr>
                <w:rFonts w:ascii="Times New Roman" w:hAnsi="Times New Roman"/>
                <w:color w:val="F2F2F2"/>
                <w:sz w:val="24"/>
                <w:szCs w:val="24"/>
                <w:lang w:eastAsia="ru-RU"/>
              </w:rPr>
              <w:t>120-230</w:t>
            </w:r>
          </w:p>
        </w:tc>
        <w:tc>
          <w:tcPr>
            <w:tcW w:w="1369" w:type="dxa"/>
            <w:shd w:val="clear" w:color="auto" w:fill="7030A0"/>
          </w:tcPr>
          <w:p w14:paraId="0F09C224" w14:textId="77777777" w:rsidR="00F91D31" w:rsidRPr="00F91D31" w:rsidRDefault="00F91D31" w:rsidP="00F91D31">
            <w:pPr>
              <w:spacing w:after="0" w:line="240" w:lineRule="auto"/>
              <w:jc w:val="center"/>
              <w:rPr>
                <w:rFonts w:ascii="Times New Roman" w:hAnsi="Times New Roman"/>
                <w:color w:val="F2F2F2"/>
                <w:sz w:val="24"/>
                <w:szCs w:val="24"/>
                <w:lang w:eastAsia="ru-RU"/>
              </w:rPr>
            </w:pPr>
            <w:r w:rsidRPr="00F91D31">
              <w:rPr>
                <w:rFonts w:ascii="Times New Roman" w:hAnsi="Times New Roman"/>
                <w:color w:val="F2F2F2"/>
                <w:sz w:val="24"/>
                <w:szCs w:val="24"/>
                <w:lang w:eastAsia="ru-RU"/>
              </w:rPr>
              <w:t>230-340</w:t>
            </w:r>
          </w:p>
        </w:tc>
        <w:tc>
          <w:tcPr>
            <w:tcW w:w="1661" w:type="dxa"/>
            <w:tcBorders>
              <w:bottom w:val="single" w:sz="4" w:space="0" w:color="auto"/>
            </w:tcBorders>
            <w:shd w:val="clear" w:color="auto" w:fill="762426"/>
          </w:tcPr>
          <w:p w14:paraId="04699B06"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340-1000</w:t>
            </w:r>
          </w:p>
        </w:tc>
      </w:tr>
      <w:tr w:rsidR="00F91D31" w:rsidRPr="00F91D31" w14:paraId="2D4E8146" w14:textId="77777777" w:rsidTr="00323F4B">
        <w:tc>
          <w:tcPr>
            <w:tcW w:w="1781" w:type="dxa"/>
            <w:shd w:val="clear" w:color="auto" w:fill="auto"/>
          </w:tcPr>
          <w:p w14:paraId="08F23204" w14:textId="77777777" w:rsidR="00F91D31" w:rsidRPr="00F91D31" w:rsidRDefault="00F91D31" w:rsidP="00F91D31">
            <w:pPr>
              <w:spacing w:after="0" w:line="240" w:lineRule="auto"/>
              <w:rPr>
                <w:rFonts w:ascii="Times New Roman" w:hAnsi="Times New Roman"/>
                <w:sz w:val="20"/>
                <w:szCs w:val="20"/>
                <w:lang w:eastAsia="ru-RU"/>
              </w:rPr>
            </w:pPr>
            <w:r w:rsidRPr="00F91D31">
              <w:rPr>
                <w:rFonts w:ascii="Times New Roman" w:hAnsi="Times New Roman"/>
                <w:sz w:val="20"/>
                <w:szCs w:val="20"/>
                <w:lang w:eastAsia="ru-RU"/>
              </w:rPr>
              <w:t>Діоксид сірки (SO</w:t>
            </w:r>
            <w:r w:rsidRPr="00F91D31">
              <w:rPr>
                <w:rFonts w:ascii="Times New Roman" w:hAnsi="Times New Roman"/>
                <w:sz w:val="20"/>
                <w:szCs w:val="20"/>
                <w:vertAlign w:val="subscript"/>
                <w:lang w:eastAsia="ru-RU"/>
              </w:rPr>
              <w:t>2</w:t>
            </w:r>
            <w:r w:rsidRPr="00F91D31">
              <w:rPr>
                <w:rFonts w:ascii="Times New Roman" w:hAnsi="Times New Roman"/>
                <w:sz w:val="20"/>
                <w:szCs w:val="20"/>
                <w:lang w:eastAsia="ru-RU"/>
              </w:rPr>
              <w:t>)</w:t>
            </w:r>
          </w:p>
        </w:tc>
        <w:tc>
          <w:tcPr>
            <w:tcW w:w="1091" w:type="dxa"/>
            <w:shd w:val="clear" w:color="auto" w:fill="92D050"/>
          </w:tcPr>
          <w:p w14:paraId="4E756F49"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0-100</w:t>
            </w:r>
          </w:p>
        </w:tc>
        <w:tc>
          <w:tcPr>
            <w:tcW w:w="1221" w:type="dxa"/>
            <w:shd w:val="clear" w:color="auto" w:fill="FFFF00"/>
          </w:tcPr>
          <w:p w14:paraId="0A3B2754"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100-200</w:t>
            </w:r>
          </w:p>
        </w:tc>
        <w:tc>
          <w:tcPr>
            <w:tcW w:w="1129" w:type="dxa"/>
            <w:shd w:val="clear" w:color="auto" w:fill="ED7D31"/>
          </w:tcPr>
          <w:p w14:paraId="1A6072E5"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200-350</w:t>
            </w:r>
          </w:p>
        </w:tc>
        <w:tc>
          <w:tcPr>
            <w:tcW w:w="1240" w:type="dxa"/>
            <w:shd w:val="clear" w:color="auto" w:fill="C00000"/>
          </w:tcPr>
          <w:p w14:paraId="01248992" w14:textId="77777777" w:rsidR="00F91D31" w:rsidRPr="00F91D31" w:rsidRDefault="00F91D31" w:rsidP="00F91D31">
            <w:pPr>
              <w:spacing w:after="0" w:line="240" w:lineRule="auto"/>
              <w:jc w:val="center"/>
              <w:rPr>
                <w:rFonts w:ascii="Times New Roman" w:hAnsi="Times New Roman"/>
                <w:color w:val="F2F2F2"/>
                <w:sz w:val="24"/>
                <w:szCs w:val="24"/>
                <w:lang w:eastAsia="ru-RU"/>
              </w:rPr>
            </w:pPr>
            <w:r w:rsidRPr="00F91D31">
              <w:rPr>
                <w:rFonts w:ascii="Times New Roman" w:hAnsi="Times New Roman"/>
                <w:color w:val="F2F2F2"/>
                <w:sz w:val="24"/>
                <w:szCs w:val="24"/>
                <w:lang w:eastAsia="ru-RU"/>
              </w:rPr>
              <w:t>350-500</w:t>
            </w:r>
          </w:p>
        </w:tc>
        <w:tc>
          <w:tcPr>
            <w:tcW w:w="1369" w:type="dxa"/>
            <w:shd w:val="clear" w:color="auto" w:fill="7030A0"/>
          </w:tcPr>
          <w:p w14:paraId="71BE595D" w14:textId="77777777" w:rsidR="00F91D31" w:rsidRPr="00F91D31" w:rsidRDefault="00F91D31" w:rsidP="00F91D31">
            <w:pPr>
              <w:spacing w:after="0" w:line="240" w:lineRule="auto"/>
              <w:jc w:val="center"/>
              <w:rPr>
                <w:rFonts w:ascii="Times New Roman" w:hAnsi="Times New Roman"/>
                <w:color w:val="F2F2F2"/>
                <w:sz w:val="24"/>
                <w:szCs w:val="24"/>
                <w:lang w:eastAsia="ru-RU"/>
              </w:rPr>
            </w:pPr>
            <w:r w:rsidRPr="00F91D31">
              <w:rPr>
                <w:rFonts w:ascii="Times New Roman" w:hAnsi="Times New Roman"/>
                <w:color w:val="F2F2F2"/>
                <w:sz w:val="24"/>
                <w:szCs w:val="24"/>
                <w:lang w:eastAsia="ru-RU"/>
              </w:rPr>
              <w:t>500-750</w:t>
            </w:r>
          </w:p>
        </w:tc>
        <w:tc>
          <w:tcPr>
            <w:tcW w:w="1661" w:type="dxa"/>
            <w:tcBorders>
              <w:bottom w:val="nil"/>
            </w:tcBorders>
            <w:shd w:val="clear" w:color="auto" w:fill="762426"/>
          </w:tcPr>
          <w:p w14:paraId="2E772EE3"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750-1250</w:t>
            </w:r>
          </w:p>
        </w:tc>
      </w:tr>
      <w:tr w:rsidR="00F91D31" w:rsidRPr="00F91D31" w14:paraId="0E89D8D5" w14:textId="77777777" w:rsidTr="00323F4B">
        <w:tc>
          <w:tcPr>
            <w:tcW w:w="1781" w:type="dxa"/>
            <w:shd w:val="clear" w:color="auto" w:fill="auto"/>
          </w:tcPr>
          <w:p w14:paraId="37C226DB" w14:textId="77777777" w:rsidR="00F91D31" w:rsidRPr="00F91D31" w:rsidRDefault="00F91D31" w:rsidP="00F91D31">
            <w:pPr>
              <w:spacing w:after="0" w:line="240" w:lineRule="auto"/>
              <w:rPr>
                <w:rFonts w:ascii="Times New Roman" w:hAnsi="Times New Roman"/>
                <w:sz w:val="20"/>
                <w:szCs w:val="20"/>
                <w:lang w:eastAsia="ru-RU"/>
              </w:rPr>
            </w:pPr>
            <w:r w:rsidRPr="00F91D31">
              <w:rPr>
                <w:rFonts w:ascii="Times New Roman" w:hAnsi="Times New Roman"/>
                <w:color w:val="000000"/>
                <w:sz w:val="20"/>
                <w:szCs w:val="20"/>
                <w:shd w:val="clear" w:color="auto" w:fill="FFFFFF"/>
                <w:lang w:eastAsia="ru-RU"/>
              </w:rPr>
              <w:t>Зважені частинки 10 µm (PM</w:t>
            </w:r>
            <w:r w:rsidRPr="00F91D31">
              <w:rPr>
                <w:rFonts w:ascii="Times New Roman" w:hAnsi="Times New Roman"/>
                <w:color w:val="000000"/>
                <w:sz w:val="20"/>
                <w:szCs w:val="20"/>
                <w:bdr w:val="none" w:sz="0" w:space="0" w:color="auto" w:frame="1"/>
                <w:vertAlign w:val="subscript"/>
                <w:lang w:eastAsia="ru-RU"/>
              </w:rPr>
              <w:t>10</w:t>
            </w:r>
            <w:r w:rsidRPr="00F91D31">
              <w:rPr>
                <w:rFonts w:ascii="Times New Roman" w:hAnsi="Times New Roman"/>
                <w:color w:val="000000"/>
                <w:sz w:val="20"/>
                <w:szCs w:val="20"/>
                <w:shd w:val="clear" w:color="auto" w:fill="FFFFFF"/>
                <w:lang w:eastAsia="ru-RU"/>
              </w:rPr>
              <w:t>)</w:t>
            </w:r>
          </w:p>
        </w:tc>
        <w:tc>
          <w:tcPr>
            <w:tcW w:w="1091" w:type="dxa"/>
            <w:shd w:val="clear" w:color="auto" w:fill="92D050"/>
          </w:tcPr>
          <w:p w14:paraId="2E5983E4"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0-20</w:t>
            </w:r>
          </w:p>
        </w:tc>
        <w:tc>
          <w:tcPr>
            <w:tcW w:w="1221" w:type="dxa"/>
            <w:shd w:val="clear" w:color="auto" w:fill="FFFF00"/>
          </w:tcPr>
          <w:p w14:paraId="3B257D9F"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20-40</w:t>
            </w:r>
          </w:p>
        </w:tc>
        <w:tc>
          <w:tcPr>
            <w:tcW w:w="1129" w:type="dxa"/>
            <w:shd w:val="clear" w:color="auto" w:fill="ED7D31"/>
          </w:tcPr>
          <w:p w14:paraId="285114A8"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40-50</w:t>
            </w:r>
          </w:p>
        </w:tc>
        <w:tc>
          <w:tcPr>
            <w:tcW w:w="1240" w:type="dxa"/>
            <w:shd w:val="clear" w:color="auto" w:fill="C00000"/>
          </w:tcPr>
          <w:p w14:paraId="499226FB" w14:textId="77777777" w:rsidR="00F91D31" w:rsidRPr="00F91D31" w:rsidRDefault="00F91D31" w:rsidP="00F91D31">
            <w:pPr>
              <w:spacing w:after="0" w:line="240" w:lineRule="auto"/>
              <w:jc w:val="center"/>
              <w:rPr>
                <w:rFonts w:ascii="Times New Roman" w:hAnsi="Times New Roman"/>
                <w:color w:val="F2F2F2"/>
                <w:sz w:val="24"/>
                <w:szCs w:val="24"/>
                <w:lang w:eastAsia="ru-RU"/>
              </w:rPr>
            </w:pPr>
            <w:r w:rsidRPr="00F91D31">
              <w:rPr>
                <w:rFonts w:ascii="Times New Roman" w:hAnsi="Times New Roman"/>
                <w:color w:val="F2F2F2"/>
                <w:sz w:val="24"/>
                <w:szCs w:val="24"/>
                <w:lang w:eastAsia="ru-RU"/>
              </w:rPr>
              <w:t>50-100</w:t>
            </w:r>
          </w:p>
        </w:tc>
        <w:tc>
          <w:tcPr>
            <w:tcW w:w="1369" w:type="dxa"/>
            <w:shd w:val="clear" w:color="auto" w:fill="7030A0"/>
          </w:tcPr>
          <w:p w14:paraId="06EE3CA2" w14:textId="77777777" w:rsidR="00F91D31" w:rsidRPr="00F91D31" w:rsidRDefault="00F91D31" w:rsidP="00F91D31">
            <w:pPr>
              <w:spacing w:after="0" w:line="240" w:lineRule="auto"/>
              <w:jc w:val="center"/>
              <w:rPr>
                <w:rFonts w:ascii="Times New Roman" w:hAnsi="Times New Roman"/>
                <w:color w:val="F2F2F2"/>
                <w:sz w:val="24"/>
                <w:szCs w:val="24"/>
                <w:lang w:eastAsia="ru-RU"/>
              </w:rPr>
            </w:pPr>
            <w:r w:rsidRPr="00F91D31">
              <w:rPr>
                <w:rFonts w:ascii="Times New Roman" w:hAnsi="Times New Roman"/>
                <w:color w:val="F2F2F2"/>
                <w:sz w:val="24"/>
                <w:szCs w:val="24"/>
                <w:lang w:eastAsia="ru-RU"/>
              </w:rPr>
              <w:t>100-150</w:t>
            </w:r>
          </w:p>
        </w:tc>
        <w:tc>
          <w:tcPr>
            <w:tcW w:w="1661" w:type="dxa"/>
            <w:tcBorders>
              <w:top w:val="nil"/>
            </w:tcBorders>
            <w:shd w:val="clear" w:color="auto" w:fill="762426"/>
          </w:tcPr>
          <w:p w14:paraId="7C98D755"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150-1200</w:t>
            </w:r>
          </w:p>
        </w:tc>
      </w:tr>
      <w:tr w:rsidR="00F91D31" w:rsidRPr="00F91D31" w14:paraId="735A4BC1" w14:textId="77777777" w:rsidTr="00323F4B">
        <w:tc>
          <w:tcPr>
            <w:tcW w:w="1781" w:type="dxa"/>
            <w:shd w:val="clear" w:color="auto" w:fill="auto"/>
          </w:tcPr>
          <w:p w14:paraId="59502E15" w14:textId="77777777" w:rsidR="00F91D31" w:rsidRPr="00F91D31" w:rsidRDefault="00F91D31" w:rsidP="00F91D31">
            <w:pPr>
              <w:spacing w:after="0" w:line="240" w:lineRule="auto"/>
              <w:rPr>
                <w:rFonts w:ascii="Times New Roman" w:hAnsi="Times New Roman"/>
                <w:sz w:val="20"/>
                <w:szCs w:val="20"/>
                <w:lang w:eastAsia="ru-RU"/>
              </w:rPr>
            </w:pPr>
            <w:r w:rsidRPr="00F91D31">
              <w:rPr>
                <w:rFonts w:ascii="Times New Roman" w:hAnsi="Times New Roman"/>
                <w:color w:val="000000"/>
                <w:sz w:val="20"/>
                <w:szCs w:val="20"/>
                <w:shd w:val="clear" w:color="auto" w:fill="FFFFFF"/>
                <w:lang w:eastAsia="ru-RU"/>
              </w:rPr>
              <w:t>Зважені частинки 2.5 µm (PM</w:t>
            </w:r>
            <w:r w:rsidRPr="00F91D31">
              <w:rPr>
                <w:rFonts w:ascii="Times New Roman" w:hAnsi="Times New Roman"/>
                <w:color w:val="000000"/>
                <w:sz w:val="20"/>
                <w:szCs w:val="20"/>
                <w:bdr w:val="none" w:sz="0" w:space="0" w:color="auto" w:frame="1"/>
                <w:vertAlign w:val="subscript"/>
                <w:lang w:eastAsia="ru-RU"/>
              </w:rPr>
              <w:t>2.5</w:t>
            </w:r>
            <w:r w:rsidRPr="00F91D31">
              <w:rPr>
                <w:rFonts w:ascii="Times New Roman" w:hAnsi="Times New Roman"/>
                <w:color w:val="000000"/>
                <w:sz w:val="20"/>
                <w:szCs w:val="20"/>
                <w:shd w:val="clear" w:color="auto" w:fill="FFFFFF"/>
                <w:lang w:eastAsia="ru-RU"/>
              </w:rPr>
              <w:t>)</w:t>
            </w:r>
          </w:p>
        </w:tc>
        <w:tc>
          <w:tcPr>
            <w:tcW w:w="1091" w:type="dxa"/>
            <w:shd w:val="clear" w:color="auto" w:fill="92D050"/>
          </w:tcPr>
          <w:p w14:paraId="7404B923"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0-10</w:t>
            </w:r>
          </w:p>
        </w:tc>
        <w:tc>
          <w:tcPr>
            <w:tcW w:w="1221" w:type="dxa"/>
            <w:shd w:val="clear" w:color="auto" w:fill="FFFF00"/>
          </w:tcPr>
          <w:p w14:paraId="743F67ED"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10-20</w:t>
            </w:r>
          </w:p>
        </w:tc>
        <w:tc>
          <w:tcPr>
            <w:tcW w:w="1129" w:type="dxa"/>
            <w:shd w:val="clear" w:color="auto" w:fill="ED7D31"/>
          </w:tcPr>
          <w:p w14:paraId="3F82E4CF"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20-25</w:t>
            </w:r>
          </w:p>
        </w:tc>
        <w:tc>
          <w:tcPr>
            <w:tcW w:w="1240" w:type="dxa"/>
            <w:shd w:val="clear" w:color="auto" w:fill="C00000"/>
          </w:tcPr>
          <w:p w14:paraId="1B90C0D4" w14:textId="77777777" w:rsidR="00F91D31" w:rsidRPr="00F91D31" w:rsidRDefault="00F91D31" w:rsidP="00F91D31">
            <w:pPr>
              <w:spacing w:after="0" w:line="240" w:lineRule="auto"/>
              <w:jc w:val="center"/>
              <w:rPr>
                <w:rFonts w:ascii="Times New Roman" w:hAnsi="Times New Roman"/>
                <w:color w:val="F2F2F2"/>
                <w:sz w:val="24"/>
                <w:szCs w:val="24"/>
                <w:lang w:eastAsia="ru-RU"/>
              </w:rPr>
            </w:pPr>
            <w:r w:rsidRPr="00F91D31">
              <w:rPr>
                <w:rFonts w:ascii="Times New Roman" w:hAnsi="Times New Roman"/>
                <w:color w:val="F2F2F2"/>
                <w:sz w:val="24"/>
                <w:szCs w:val="24"/>
                <w:lang w:eastAsia="ru-RU"/>
              </w:rPr>
              <w:t>25-50</w:t>
            </w:r>
          </w:p>
        </w:tc>
        <w:tc>
          <w:tcPr>
            <w:tcW w:w="1369" w:type="dxa"/>
            <w:shd w:val="clear" w:color="auto" w:fill="7030A0"/>
          </w:tcPr>
          <w:p w14:paraId="1B424083" w14:textId="77777777" w:rsidR="00F91D31" w:rsidRPr="00F91D31" w:rsidRDefault="00F91D31" w:rsidP="00F91D31">
            <w:pPr>
              <w:spacing w:after="0" w:line="240" w:lineRule="auto"/>
              <w:jc w:val="center"/>
              <w:rPr>
                <w:rFonts w:ascii="Times New Roman" w:hAnsi="Times New Roman"/>
                <w:color w:val="F2F2F2"/>
                <w:sz w:val="24"/>
                <w:szCs w:val="24"/>
                <w:lang w:eastAsia="ru-RU"/>
              </w:rPr>
            </w:pPr>
            <w:r w:rsidRPr="00F91D31">
              <w:rPr>
                <w:rFonts w:ascii="Times New Roman" w:hAnsi="Times New Roman"/>
                <w:color w:val="F2F2F2"/>
                <w:sz w:val="24"/>
                <w:szCs w:val="24"/>
                <w:lang w:eastAsia="ru-RU"/>
              </w:rPr>
              <w:t>50-75</w:t>
            </w:r>
          </w:p>
          <w:p w14:paraId="57B19D9B" w14:textId="77777777" w:rsidR="00F91D31" w:rsidRPr="00F91D31" w:rsidRDefault="00F91D31" w:rsidP="00F91D31">
            <w:pPr>
              <w:spacing w:after="0" w:line="240" w:lineRule="auto"/>
              <w:jc w:val="center"/>
              <w:rPr>
                <w:rFonts w:ascii="Times New Roman" w:hAnsi="Times New Roman"/>
                <w:color w:val="F2F2F2"/>
                <w:sz w:val="24"/>
                <w:szCs w:val="24"/>
                <w:lang w:eastAsia="ru-RU"/>
              </w:rPr>
            </w:pPr>
          </w:p>
        </w:tc>
        <w:tc>
          <w:tcPr>
            <w:tcW w:w="1661" w:type="dxa"/>
            <w:shd w:val="clear" w:color="auto" w:fill="762426"/>
          </w:tcPr>
          <w:p w14:paraId="53F8301B"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75-800</w:t>
            </w:r>
          </w:p>
        </w:tc>
      </w:tr>
      <w:tr w:rsidR="00F91D31" w:rsidRPr="00F91D31" w14:paraId="7917B4D1" w14:textId="77777777" w:rsidTr="00323F4B">
        <w:tc>
          <w:tcPr>
            <w:tcW w:w="1781" w:type="dxa"/>
            <w:shd w:val="clear" w:color="auto" w:fill="auto"/>
          </w:tcPr>
          <w:p w14:paraId="6A19240C" w14:textId="77777777" w:rsidR="00F91D31" w:rsidRPr="00F91D31" w:rsidRDefault="00F91D31" w:rsidP="00F91D31">
            <w:pPr>
              <w:spacing w:after="0" w:line="240" w:lineRule="auto"/>
              <w:rPr>
                <w:rFonts w:ascii="Times New Roman" w:hAnsi="Times New Roman"/>
                <w:color w:val="000000"/>
                <w:sz w:val="20"/>
                <w:szCs w:val="20"/>
                <w:shd w:val="clear" w:color="auto" w:fill="FFFFFF"/>
                <w:lang w:eastAsia="ru-RU"/>
              </w:rPr>
            </w:pPr>
            <w:r w:rsidRPr="00F91D31">
              <w:rPr>
                <w:rFonts w:ascii="Times New Roman" w:hAnsi="Times New Roman"/>
                <w:color w:val="000000"/>
                <w:sz w:val="20"/>
                <w:szCs w:val="20"/>
                <w:shd w:val="clear" w:color="auto" w:fill="FFFFFF"/>
                <w:lang w:eastAsia="ru-RU"/>
              </w:rPr>
              <w:t>Оксид вуглецю (СО)</w:t>
            </w:r>
          </w:p>
        </w:tc>
        <w:tc>
          <w:tcPr>
            <w:tcW w:w="1091" w:type="dxa"/>
            <w:shd w:val="clear" w:color="auto" w:fill="92D050"/>
          </w:tcPr>
          <w:p w14:paraId="6188C0CA"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0-5000</w:t>
            </w:r>
          </w:p>
        </w:tc>
        <w:tc>
          <w:tcPr>
            <w:tcW w:w="1221" w:type="dxa"/>
            <w:shd w:val="clear" w:color="auto" w:fill="FFFF00"/>
          </w:tcPr>
          <w:p w14:paraId="5658FCD1"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5000-7500</w:t>
            </w:r>
          </w:p>
        </w:tc>
        <w:tc>
          <w:tcPr>
            <w:tcW w:w="1129" w:type="dxa"/>
            <w:shd w:val="clear" w:color="auto" w:fill="ED7D31"/>
          </w:tcPr>
          <w:p w14:paraId="2EE7CC4C"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7500-10000</w:t>
            </w:r>
          </w:p>
        </w:tc>
        <w:tc>
          <w:tcPr>
            <w:tcW w:w="1240" w:type="dxa"/>
            <w:shd w:val="clear" w:color="auto" w:fill="C00000"/>
          </w:tcPr>
          <w:p w14:paraId="0D954871" w14:textId="77777777" w:rsidR="00F91D31" w:rsidRPr="00F91D31" w:rsidRDefault="00F91D31" w:rsidP="00F91D31">
            <w:pPr>
              <w:spacing w:after="0" w:line="240" w:lineRule="auto"/>
              <w:jc w:val="center"/>
              <w:rPr>
                <w:rFonts w:ascii="Times New Roman" w:hAnsi="Times New Roman"/>
                <w:color w:val="F2F2F2"/>
                <w:sz w:val="24"/>
                <w:szCs w:val="24"/>
                <w:lang w:eastAsia="ru-RU"/>
              </w:rPr>
            </w:pPr>
            <w:r w:rsidRPr="00F91D31">
              <w:rPr>
                <w:rFonts w:ascii="Times New Roman" w:hAnsi="Times New Roman"/>
                <w:color w:val="F2F2F2"/>
                <w:sz w:val="24"/>
                <w:szCs w:val="24"/>
                <w:lang w:eastAsia="ru-RU"/>
              </w:rPr>
              <w:t>10001-20000</w:t>
            </w:r>
          </w:p>
        </w:tc>
        <w:tc>
          <w:tcPr>
            <w:tcW w:w="1369" w:type="dxa"/>
            <w:shd w:val="clear" w:color="auto" w:fill="7030A0"/>
          </w:tcPr>
          <w:p w14:paraId="3308DFCF" w14:textId="77777777" w:rsidR="00F91D31" w:rsidRPr="00F91D31" w:rsidRDefault="00F91D31" w:rsidP="00F91D31">
            <w:pPr>
              <w:spacing w:after="0" w:line="240" w:lineRule="auto"/>
              <w:jc w:val="center"/>
              <w:rPr>
                <w:rFonts w:ascii="Times New Roman" w:hAnsi="Times New Roman"/>
                <w:color w:val="F2F2F2"/>
                <w:sz w:val="24"/>
                <w:szCs w:val="24"/>
                <w:lang w:eastAsia="ru-RU"/>
              </w:rPr>
            </w:pPr>
            <w:r w:rsidRPr="00F91D31">
              <w:rPr>
                <w:rFonts w:ascii="Times New Roman" w:hAnsi="Times New Roman"/>
                <w:color w:val="F2F2F2"/>
                <w:sz w:val="24"/>
                <w:szCs w:val="24"/>
                <w:lang w:eastAsia="ru-RU"/>
              </w:rPr>
              <w:t>20000-8000</w:t>
            </w:r>
          </w:p>
        </w:tc>
        <w:tc>
          <w:tcPr>
            <w:tcW w:w="1661" w:type="dxa"/>
            <w:shd w:val="clear" w:color="auto" w:fill="762426"/>
          </w:tcPr>
          <w:p w14:paraId="767EC9FC" w14:textId="77777777" w:rsidR="00F91D31" w:rsidRPr="00F91D31" w:rsidRDefault="00F91D31" w:rsidP="00F91D31">
            <w:pPr>
              <w:spacing w:after="0" w:line="240" w:lineRule="auto"/>
              <w:jc w:val="center"/>
              <w:rPr>
                <w:rFonts w:ascii="Times New Roman" w:hAnsi="Times New Roman"/>
                <w:sz w:val="24"/>
                <w:szCs w:val="24"/>
                <w:lang w:eastAsia="ru-RU"/>
              </w:rPr>
            </w:pPr>
            <w:r w:rsidRPr="00F91D31">
              <w:rPr>
                <w:rFonts w:ascii="Times New Roman" w:hAnsi="Times New Roman"/>
                <w:sz w:val="24"/>
                <w:szCs w:val="24"/>
                <w:lang w:eastAsia="ru-RU"/>
              </w:rPr>
              <w:t>8000-10000</w:t>
            </w:r>
          </w:p>
        </w:tc>
      </w:tr>
    </w:tbl>
    <w:p w14:paraId="1D80A1E6" w14:textId="77777777" w:rsidR="00F91D31" w:rsidRPr="00F91D31" w:rsidRDefault="00F91D31" w:rsidP="00F91D31">
      <w:pPr>
        <w:spacing w:after="0" w:line="259" w:lineRule="auto"/>
        <w:ind w:left="567"/>
        <w:rPr>
          <w:rFonts w:ascii="Times New Roman" w:hAnsi="Times New Roman"/>
          <w:b/>
          <w:sz w:val="26"/>
          <w:szCs w:val="26"/>
        </w:rPr>
      </w:pPr>
    </w:p>
    <w:p w14:paraId="6ACFC4A7" w14:textId="77777777" w:rsidR="00F91D31" w:rsidRPr="00F91D31" w:rsidRDefault="00F91D31" w:rsidP="00F91D31">
      <w:pPr>
        <w:spacing w:after="0" w:line="240" w:lineRule="auto"/>
        <w:ind w:firstLine="567"/>
        <w:jc w:val="both"/>
        <w:rPr>
          <w:rFonts w:ascii="Times New Roman" w:hAnsi="Times New Roman"/>
          <w:sz w:val="24"/>
          <w:szCs w:val="24"/>
        </w:rPr>
      </w:pPr>
      <w:r w:rsidRPr="00F91D31">
        <w:rPr>
          <w:rFonts w:ascii="Times New Roman" w:hAnsi="Times New Roman"/>
          <w:b/>
          <w:sz w:val="24"/>
          <w:szCs w:val="24"/>
        </w:rPr>
        <w:t>Примітка:</w:t>
      </w:r>
      <w:r w:rsidRPr="00F91D31">
        <w:rPr>
          <w:rFonts w:ascii="Times New Roman" w:hAnsi="Times New Roman"/>
          <w:sz w:val="24"/>
          <w:szCs w:val="24"/>
        </w:rPr>
        <w:t xml:space="preserve"> Значення PM10 і PM2,5 розраховуються протягом 24-годинного робочого режиму, значення СО розраховується з послідовних 8-ми годинних значень з пливучим періодом 1 година.</w:t>
      </w:r>
    </w:p>
    <w:p w14:paraId="3FB81B2D" w14:textId="0A9EEB45" w:rsidR="00F91D31" w:rsidRPr="00F91D31" w:rsidRDefault="00F91D31" w:rsidP="00F91D31">
      <w:pPr>
        <w:spacing w:after="0" w:line="240" w:lineRule="auto"/>
        <w:ind w:firstLine="567"/>
        <w:contextualSpacing/>
        <w:jc w:val="both"/>
        <w:rPr>
          <w:rFonts w:ascii="Times New Roman" w:hAnsi="Times New Roman"/>
          <w:sz w:val="24"/>
          <w:szCs w:val="24"/>
        </w:rPr>
      </w:pPr>
      <w:r w:rsidRPr="00F91D31">
        <w:rPr>
          <w:rFonts w:ascii="Times New Roman" w:hAnsi="Times New Roman"/>
          <w:sz w:val="24"/>
          <w:szCs w:val="24"/>
        </w:rPr>
        <w:t xml:space="preserve">Загальний погодинний Європейський індекс якості повітря повинен визначатись як найвище значення з </w:t>
      </w:r>
      <w:r w:rsidR="001C3681" w:rsidRPr="001C3681">
        <w:rPr>
          <w:rFonts w:ascii="Times New Roman" w:hAnsi="Times New Roman"/>
          <w:sz w:val="24"/>
          <w:szCs w:val="24"/>
        </w:rPr>
        <w:t>розрахованих за один і той же час</w:t>
      </w:r>
      <w:r w:rsidRPr="00F91D31">
        <w:rPr>
          <w:rFonts w:ascii="Times New Roman" w:hAnsi="Times New Roman"/>
          <w:sz w:val="24"/>
          <w:szCs w:val="24"/>
        </w:rPr>
        <w:t xml:space="preserve"> індивідуальних індексів забруднюючих речовин</w:t>
      </w:r>
      <w:bookmarkStart w:id="2" w:name="_GoBack"/>
      <w:bookmarkEnd w:id="2"/>
      <w:r w:rsidRPr="00F91D31">
        <w:rPr>
          <w:rFonts w:ascii="Times New Roman" w:hAnsi="Times New Roman"/>
          <w:sz w:val="24"/>
          <w:szCs w:val="24"/>
        </w:rPr>
        <w:t xml:space="preserve">. </w:t>
      </w:r>
    </w:p>
    <w:p w14:paraId="14F76564" w14:textId="065F9406" w:rsidR="00F91D31" w:rsidRPr="00F91D31" w:rsidRDefault="00F91D31" w:rsidP="00F91D31">
      <w:pPr>
        <w:spacing w:after="0" w:line="240" w:lineRule="auto"/>
        <w:ind w:firstLine="567"/>
        <w:jc w:val="both"/>
        <w:rPr>
          <w:rFonts w:ascii="Times New Roman" w:hAnsi="Times New Roman"/>
          <w:sz w:val="24"/>
          <w:szCs w:val="24"/>
        </w:rPr>
      </w:pPr>
      <w:r w:rsidRPr="00F91D31">
        <w:rPr>
          <w:rFonts w:ascii="Times New Roman" w:hAnsi="Times New Roman"/>
          <w:sz w:val="24"/>
          <w:szCs w:val="24"/>
        </w:rPr>
        <w:t>Кольорова градація індексу якості повітря і її значення для основного населення і населення вразливих груп по структурі повинні мати вид, наведений в таблиці 4.</w:t>
      </w:r>
    </w:p>
    <w:p w14:paraId="1BBE6587" w14:textId="77777777" w:rsidR="00F91D31" w:rsidRPr="00F91D31" w:rsidRDefault="00F91D31" w:rsidP="00F91D31">
      <w:pPr>
        <w:spacing w:after="0" w:line="240" w:lineRule="auto"/>
        <w:ind w:firstLine="567"/>
        <w:jc w:val="both"/>
        <w:rPr>
          <w:rFonts w:ascii="Times New Roman" w:hAnsi="Times New Roman"/>
          <w:sz w:val="26"/>
          <w:szCs w:val="26"/>
        </w:rPr>
      </w:pPr>
    </w:p>
    <w:p w14:paraId="71F97136" w14:textId="77777777" w:rsidR="00F91D31" w:rsidRPr="00F91D31" w:rsidRDefault="00F91D31" w:rsidP="00F91D31">
      <w:pPr>
        <w:spacing w:after="0" w:line="40" w:lineRule="atLeast"/>
        <w:ind w:left="7788" w:firstLine="708"/>
        <w:jc w:val="both"/>
        <w:rPr>
          <w:rFonts w:ascii="Times New Roman" w:hAnsi="Times New Roman"/>
          <w:sz w:val="26"/>
          <w:szCs w:val="26"/>
        </w:rPr>
      </w:pPr>
      <w:r w:rsidRPr="00F91D31">
        <w:rPr>
          <w:rFonts w:ascii="Times New Roman" w:hAnsi="Times New Roman"/>
          <w:sz w:val="26"/>
          <w:szCs w:val="26"/>
        </w:rPr>
        <w:t>Таблиця 4</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911"/>
        <w:gridCol w:w="3613"/>
        <w:gridCol w:w="781"/>
        <w:gridCol w:w="4111"/>
        <w:gridCol w:w="79"/>
      </w:tblGrid>
      <w:tr w:rsidR="00F91D31" w:rsidRPr="00F91D31" w14:paraId="6D7DE093" w14:textId="77777777" w:rsidTr="00323F4B">
        <w:trPr>
          <w:gridAfter w:val="1"/>
          <w:wAfter w:w="79" w:type="dxa"/>
        </w:trPr>
        <w:tc>
          <w:tcPr>
            <w:tcW w:w="1271" w:type="dxa"/>
            <w:gridSpan w:val="2"/>
            <w:shd w:val="clear" w:color="auto" w:fill="auto"/>
          </w:tcPr>
          <w:p w14:paraId="09791430" w14:textId="77777777" w:rsidR="00F91D31" w:rsidRPr="00F91D31" w:rsidRDefault="00F91D31" w:rsidP="00F91D31">
            <w:pPr>
              <w:spacing w:before="100" w:beforeAutospacing="1" w:after="0" w:line="40" w:lineRule="atLeast"/>
              <w:rPr>
                <w:rFonts w:ascii="Times New Roman" w:hAnsi="Times New Roman"/>
                <w:color w:val="000000"/>
                <w:sz w:val="24"/>
                <w:szCs w:val="24"/>
                <w:shd w:val="clear" w:color="auto" w:fill="FFFFFF"/>
                <w:lang w:eastAsia="ru-RU"/>
              </w:rPr>
            </w:pPr>
            <w:r w:rsidRPr="00F91D31">
              <w:rPr>
                <w:rFonts w:ascii="Times New Roman" w:hAnsi="Times New Roman"/>
                <w:color w:val="000000"/>
                <w:sz w:val="24"/>
                <w:szCs w:val="24"/>
                <w:shd w:val="clear" w:color="auto" w:fill="FFFFFF"/>
                <w:lang w:eastAsia="ru-RU"/>
              </w:rPr>
              <w:t>Індекс якості повітря</w:t>
            </w:r>
          </w:p>
        </w:tc>
        <w:tc>
          <w:tcPr>
            <w:tcW w:w="4394" w:type="dxa"/>
            <w:gridSpan w:val="2"/>
            <w:shd w:val="clear" w:color="auto" w:fill="auto"/>
          </w:tcPr>
          <w:p w14:paraId="05083AC0" w14:textId="77777777" w:rsidR="00F91D31" w:rsidRPr="00F91D31" w:rsidRDefault="00F91D31" w:rsidP="00F91D31">
            <w:pPr>
              <w:spacing w:before="100" w:beforeAutospacing="1" w:after="0" w:line="40" w:lineRule="atLeast"/>
              <w:rPr>
                <w:rFonts w:ascii="Times New Roman" w:hAnsi="Times New Roman"/>
                <w:color w:val="000000"/>
                <w:sz w:val="24"/>
                <w:szCs w:val="24"/>
                <w:shd w:val="clear" w:color="auto" w:fill="FFFFFF"/>
                <w:lang w:eastAsia="ru-RU"/>
              </w:rPr>
            </w:pPr>
            <w:r w:rsidRPr="00F91D31">
              <w:rPr>
                <w:rFonts w:ascii="Times New Roman" w:hAnsi="Times New Roman"/>
                <w:color w:val="000000"/>
                <w:sz w:val="24"/>
                <w:szCs w:val="24"/>
                <w:shd w:val="clear" w:color="auto" w:fill="FFFFFF"/>
                <w:lang w:eastAsia="ru-RU"/>
              </w:rPr>
              <w:t>Основне населення</w:t>
            </w:r>
          </w:p>
        </w:tc>
        <w:tc>
          <w:tcPr>
            <w:tcW w:w="4111" w:type="dxa"/>
            <w:shd w:val="clear" w:color="auto" w:fill="auto"/>
          </w:tcPr>
          <w:p w14:paraId="27C28BE7" w14:textId="77777777" w:rsidR="00F91D31" w:rsidRPr="00F91D31" w:rsidRDefault="00F91D31" w:rsidP="00F91D31">
            <w:pPr>
              <w:spacing w:before="100" w:beforeAutospacing="1" w:after="0" w:line="40" w:lineRule="atLeast"/>
              <w:rPr>
                <w:rFonts w:ascii="Times New Roman" w:hAnsi="Times New Roman"/>
                <w:color w:val="000000"/>
                <w:sz w:val="24"/>
                <w:szCs w:val="24"/>
                <w:shd w:val="clear" w:color="auto" w:fill="FFFFFF"/>
                <w:lang w:eastAsia="ru-RU"/>
              </w:rPr>
            </w:pPr>
            <w:r w:rsidRPr="00F91D31">
              <w:rPr>
                <w:rFonts w:ascii="Times New Roman" w:hAnsi="Times New Roman"/>
                <w:color w:val="000000"/>
                <w:sz w:val="24"/>
                <w:szCs w:val="24"/>
                <w:shd w:val="clear" w:color="auto" w:fill="FFFFFF"/>
                <w:lang w:eastAsia="ru-RU"/>
              </w:rPr>
              <w:t>Вразливе населення</w:t>
            </w:r>
          </w:p>
        </w:tc>
      </w:tr>
      <w:tr w:rsidR="00F91D31" w:rsidRPr="00F91D31" w14:paraId="4E469FA4" w14:textId="77777777" w:rsidTr="00323F4B">
        <w:trPr>
          <w:gridAfter w:val="1"/>
          <w:wAfter w:w="79" w:type="dxa"/>
        </w:trPr>
        <w:tc>
          <w:tcPr>
            <w:tcW w:w="1271" w:type="dxa"/>
            <w:gridSpan w:val="2"/>
            <w:shd w:val="clear" w:color="auto" w:fill="92D050"/>
          </w:tcPr>
          <w:p w14:paraId="111D686F" w14:textId="77777777" w:rsidR="00F91D31" w:rsidRPr="00F91D31" w:rsidRDefault="00F91D31" w:rsidP="00F91D31">
            <w:pPr>
              <w:spacing w:after="0" w:line="240" w:lineRule="auto"/>
              <w:jc w:val="center"/>
              <w:rPr>
                <w:b/>
                <w:color w:val="FFFFFF"/>
                <w:sz w:val="28"/>
                <w:szCs w:val="28"/>
                <w:lang w:eastAsia="ru-RU"/>
              </w:rPr>
            </w:pPr>
          </w:p>
        </w:tc>
        <w:tc>
          <w:tcPr>
            <w:tcW w:w="4394" w:type="dxa"/>
            <w:gridSpan w:val="2"/>
            <w:shd w:val="clear" w:color="auto" w:fill="auto"/>
          </w:tcPr>
          <w:p w14:paraId="303C15B6" w14:textId="77777777" w:rsidR="00F91D31" w:rsidRPr="00F91D31" w:rsidRDefault="00F91D31" w:rsidP="00F91D31">
            <w:pPr>
              <w:spacing w:after="0" w:line="240" w:lineRule="auto"/>
              <w:rPr>
                <w:rFonts w:ascii="Times New Roman" w:hAnsi="Times New Roman"/>
                <w:color w:val="000000"/>
                <w:sz w:val="24"/>
                <w:szCs w:val="24"/>
                <w:shd w:val="clear" w:color="auto" w:fill="FFFFFF"/>
                <w:lang w:eastAsia="ru-RU"/>
              </w:rPr>
            </w:pPr>
            <w:r w:rsidRPr="00F91D31">
              <w:rPr>
                <w:rFonts w:ascii="Times New Roman" w:hAnsi="Times New Roman"/>
                <w:color w:val="000000"/>
                <w:sz w:val="24"/>
                <w:szCs w:val="24"/>
                <w:shd w:val="clear" w:color="auto" w:fill="FFFFFF"/>
                <w:lang w:eastAsia="ru-RU"/>
              </w:rPr>
              <w:t>Якість повітря дуже добра. Насолоджуйтесь звичайними видами активної діяльності та відпочинку.</w:t>
            </w:r>
          </w:p>
        </w:tc>
        <w:tc>
          <w:tcPr>
            <w:tcW w:w="4111" w:type="dxa"/>
            <w:shd w:val="clear" w:color="auto" w:fill="auto"/>
          </w:tcPr>
          <w:p w14:paraId="0C19A11D" w14:textId="77777777" w:rsidR="00F91D31" w:rsidRPr="00F91D31" w:rsidRDefault="00F91D31" w:rsidP="00F91D31">
            <w:pPr>
              <w:spacing w:after="0" w:line="240" w:lineRule="auto"/>
              <w:rPr>
                <w:rFonts w:ascii="Times New Roman" w:hAnsi="Times New Roman"/>
                <w:color w:val="000000"/>
                <w:sz w:val="24"/>
                <w:szCs w:val="24"/>
                <w:shd w:val="clear" w:color="auto" w:fill="FFFFFF"/>
                <w:lang w:eastAsia="ru-RU"/>
              </w:rPr>
            </w:pPr>
            <w:r w:rsidRPr="00F91D31">
              <w:rPr>
                <w:rFonts w:ascii="Times New Roman" w:hAnsi="Times New Roman"/>
                <w:color w:val="000000"/>
                <w:sz w:val="24"/>
                <w:szCs w:val="24"/>
                <w:shd w:val="clear" w:color="auto" w:fill="FFFFFF"/>
                <w:lang w:eastAsia="ru-RU"/>
              </w:rPr>
              <w:t>Якість повітря дуже добра. Насолоджуйтесь звичайними видами активної діяльності та відпочинку.</w:t>
            </w:r>
          </w:p>
        </w:tc>
      </w:tr>
      <w:tr w:rsidR="00F91D31" w:rsidRPr="00F91D31" w14:paraId="24A87096" w14:textId="77777777" w:rsidTr="00323F4B">
        <w:trPr>
          <w:gridAfter w:val="1"/>
          <w:wAfter w:w="79" w:type="dxa"/>
        </w:trPr>
        <w:tc>
          <w:tcPr>
            <w:tcW w:w="1271" w:type="dxa"/>
            <w:gridSpan w:val="2"/>
            <w:shd w:val="clear" w:color="auto" w:fill="FFFF00"/>
          </w:tcPr>
          <w:p w14:paraId="066722B6" w14:textId="77777777" w:rsidR="00F91D31" w:rsidRPr="00F91D31" w:rsidRDefault="00F91D31" w:rsidP="00F91D31">
            <w:pPr>
              <w:spacing w:after="0" w:line="240" w:lineRule="auto"/>
              <w:rPr>
                <w:rFonts w:ascii="Times New Roman" w:hAnsi="Times New Roman"/>
                <w:color w:val="000000"/>
                <w:sz w:val="24"/>
                <w:szCs w:val="24"/>
                <w:shd w:val="clear" w:color="auto" w:fill="FFFFFF"/>
                <w:lang w:eastAsia="ru-RU"/>
              </w:rPr>
            </w:pPr>
          </w:p>
        </w:tc>
        <w:tc>
          <w:tcPr>
            <w:tcW w:w="4394" w:type="dxa"/>
            <w:gridSpan w:val="2"/>
            <w:shd w:val="clear" w:color="auto" w:fill="auto"/>
          </w:tcPr>
          <w:p w14:paraId="3DAB4236" w14:textId="77777777" w:rsidR="00F91D31" w:rsidRPr="00F91D31" w:rsidRDefault="00F91D31" w:rsidP="00F91D31">
            <w:pPr>
              <w:spacing w:after="0" w:line="240" w:lineRule="auto"/>
              <w:rPr>
                <w:rFonts w:ascii="Times New Roman" w:hAnsi="Times New Roman"/>
                <w:color w:val="000000"/>
                <w:sz w:val="24"/>
                <w:szCs w:val="24"/>
                <w:shd w:val="clear" w:color="auto" w:fill="FFFFFF"/>
                <w:lang w:eastAsia="ru-RU"/>
              </w:rPr>
            </w:pPr>
            <w:r w:rsidRPr="00F91D31">
              <w:rPr>
                <w:rFonts w:ascii="Times New Roman" w:hAnsi="Times New Roman"/>
                <w:color w:val="000000"/>
                <w:sz w:val="24"/>
                <w:szCs w:val="24"/>
                <w:shd w:val="clear" w:color="auto" w:fill="FFFFFF"/>
                <w:lang w:eastAsia="ru-RU"/>
              </w:rPr>
              <w:t>Насолоджуйтесь звичайними видами  діяльності та активного відпочинку</w:t>
            </w:r>
          </w:p>
        </w:tc>
        <w:tc>
          <w:tcPr>
            <w:tcW w:w="4111" w:type="dxa"/>
            <w:shd w:val="clear" w:color="auto" w:fill="auto"/>
          </w:tcPr>
          <w:p w14:paraId="6E17DDE4" w14:textId="77777777" w:rsidR="00F91D31" w:rsidRPr="00F91D31" w:rsidRDefault="00F91D31" w:rsidP="00F91D31">
            <w:pPr>
              <w:spacing w:after="0" w:line="240" w:lineRule="auto"/>
              <w:rPr>
                <w:rFonts w:ascii="Times New Roman" w:hAnsi="Times New Roman"/>
                <w:color w:val="000000"/>
                <w:sz w:val="24"/>
                <w:szCs w:val="24"/>
                <w:shd w:val="clear" w:color="auto" w:fill="FFFFFF"/>
                <w:lang w:eastAsia="ru-RU"/>
              </w:rPr>
            </w:pPr>
            <w:r w:rsidRPr="00F91D31">
              <w:rPr>
                <w:rFonts w:ascii="Times New Roman" w:hAnsi="Times New Roman"/>
                <w:color w:val="000000"/>
                <w:sz w:val="24"/>
                <w:szCs w:val="24"/>
                <w:shd w:val="clear" w:color="auto" w:fill="FFFFFF"/>
                <w:lang w:eastAsia="ru-RU"/>
              </w:rPr>
              <w:t>Насолоджуйтесь звичайними видами  діяльності та активного відпочинку</w:t>
            </w:r>
          </w:p>
        </w:tc>
      </w:tr>
      <w:tr w:rsidR="00F91D31" w:rsidRPr="00F91D31" w14:paraId="6BEFDE75" w14:textId="77777777" w:rsidTr="00323F4B">
        <w:trPr>
          <w:gridAfter w:val="1"/>
          <w:wAfter w:w="79" w:type="dxa"/>
        </w:trPr>
        <w:tc>
          <w:tcPr>
            <w:tcW w:w="1271" w:type="dxa"/>
            <w:gridSpan w:val="2"/>
            <w:shd w:val="clear" w:color="auto" w:fill="ED7D31"/>
          </w:tcPr>
          <w:p w14:paraId="6CF3EE99" w14:textId="77777777" w:rsidR="00F91D31" w:rsidRPr="00F91D31" w:rsidRDefault="00F91D31" w:rsidP="00F91D31">
            <w:pPr>
              <w:spacing w:after="0" w:line="240" w:lineRule="auto"/>
              <w:rPr>
                <w:rFonts w:ascii="Times New Roman" w:hAnsi="Times New Roman"/>
                <w:color w:val="000000"/>
                <w:sz w:val="24"/>
                <w:szCs w:val="24"/>
                <w:shd w:val="clear" w:color="auto" w:fill="FFFFFF"/>
                <w:lang w:eastAsia="ru-RU"/>
              </w:rPr>
            </w:pPr>
          </w:p>
        </w:tc>
        <w:tc>
          <w:tcPr>
            <w:tcW w:w="4394" w:type="dxa"/>
            <w:gridSpan w:val="2"/>
            <w:shd w:val="clear" w:color="auto" w:fill="auto"/>
          </w:tcPr>
          <w:p w14:paraId="6515680E" w14:textId="77777777" w:rsidR="00F91D31" w:rsidRPr="00F91D31" w:rsidRDefault="00F91D31" w:rsidP="00F91D31">
            <w:pPr>
              <w:spacing w:after="0" w:line="240" w:lineRule="auto"/>
              <w:rPr>
                <w:rFonts w:ascii="Times New Roman" w:hAnsi="Times New Roman"/>
                <w:color w:val="000000"/>
                <w:sz w:val="24"/>
                <w:szCs w:val="24"/>
                <w:shd w:val="clear" w:color="auto" w:fill="FFFFFF"/>
                <w:lang w:eastAsia="ru-RU"/>
              </w:rPr>
            </w:pPr>
            <w:r w:rsidRPr="00F91D31">
              <w:rPr>
                <w:rFonts w:ascii="Times New Roman" w:hAnsi="Times New Roman"/>
                <w:color w:val="000000"/>
                <w:sz w:val="24"/>
                <w:szCs w:val="24"/>
                <w:shd w:val="clear" w:color="auto" w:fill="FFFFFF"/>
                <w:lang w:eastAsia="ru-RU"/>
              </w:rPr>
              <w:t>Насолоджуйтесь звичайними видами активного відпочинку</w:t>
            </w:r>
          </w:p>
        </w:tc>
        <w:tc>
          <w:tcPr>
            <w:tcW w:w="4111" w:type="dxa"/>
            <w:shd w:val="clear" w:color="auto" w:fill="auto"/>
          </w:tcPr>
          <w:p w14:paraId="0145C053" w14:textId="77777777" w:rsidR="00F91D31" w:rsidRPr="00F91D31" w:rsidRDefault="00F91D31" w:rsidP="00F91D31">
            <w:pPr>
              <w:spacing w:after="0" w:line="240" w:lineRule="auto"/>
              <w:rPr>
                <w:rFonts w:ascii="Times New Roman" w:hAnsi="Times New Roman"/>
                <w:color w:val="000000"/>
                <w:sz w:val="24"/>
                <w:szCs w:val="24"/>
                <w:shd w:val="clear" w:color="auto" w:fill="FFFFFF"/>
                <w:lang w:eastAsia="ru-RU"/>
              </w:rPr>
            </w:pPr>
            <w:r w:rsidRPr="00F91D31">
              <w:rPr>
                <w:rFonts w:ascii="Times New Roman" w:hAnsi="Times New Roman"/>
                <w:color w:val="000000"/>
                <w:sz w:val="24"/>
                <w:szCs w:val="24"/>
                <w:shd w:val="clear" w:color="auto" w:fill="FFFFFF"/>
                <w:lang w:eastAsia="ru-RU"/>
              </w:rPr>
              <w:t xml:space="preserve">Подумайте про зменшення інтенсивних заходів на свіжому </w:t>
            </w:r>
            <w:r w:rsidRPr="00F91D31">
              <w:rPr>
                <w:rFonts w:ascii="Times New Roman" w:hAnsi="Times New Roman"/>
                <w:color w:val="000000"/>
                <w:sz w:val="24"/>
                <w:szCs w:val="24"/>
                <w:shd w:val="clear" w:color="auto" w:fill="FFFFFF"/>
                <w:lang w:eastAsia="ru-RU"/>
              </w:rPr>
              <w:lastRenderedPageBreak/>
              <w:t>повітрі, якщо у вас спостерігаються симптоми.</w:t>
            </w:r>
          </w:p>
        </w:tc>
      </w:tr>
      <w:tr w:rsidR="00F91D31" w:rsidRPr="00F91D31" w14:paraId="1BADDCAE" w14:textId="77777777" w:rsidTr="00323F4B">
        <w:trPr>
          <w:gridAfter w:val="1"/>
          <w:wAfter w:w="79" w:type="dxa"/>
        </w:trPr>
        <w:tc>
          <w:tcPr>
            <w:tcW w:w="1271" w:type="dxa"/>
            <w:gridSpan w:val="2"/>
            <w:shd w:val="clear" w:color="auto" w:fill="C00000"/>
          </w:tcPr>
          <w:p w14:paraId="6C361215" w14:textId="77777777" w:rsidR="00F91D31" w:rsidRPr="00F91D31" w:rsidRDefault="00F91D31" w:rsidP="00F91D31">
            <w:pPr>
              <w:spacing w:after="0" w:line="240" w:lineRule="auto"/>
              <w:rPr>
                <w:rFonts w:ascii="Times New Roman" w:hAnsi="Times New Roman"/>
                <w:color w:val="000000"/>
                <w:sz w:val="24"/>
                <w:szCs w:val="24"/>
                <w:shd w:val="clear" w:color="auto" w:fill="FFFFFF"/>
                <w:lang w:eastAsia="ru-RU"/>
              </w:rPr>
            </w:pPr>
          </w:p>
        </w:tc>
        <w:tc>
          <w:tcPr>
            <w:tcW w:w="4394" w:type="dxa"/>
            <w:gridSpan w:val="2"/>
            <w:shd w:val="clear" w:color="auto" w:fill="auto"/>
          </w:tcPr>
          <w:p w14:paraId="7160A470" w14:textId="77777777" w:rsidR="00F91D31" w:rsidRPr="00F91D31" w:rsidRDefault="00F91D31" w:rsidP="00F91D31">
            <w:pPr>
              <w:spacing w:after="0" w:line="240" w:lineRule="auto"/>
              <w:rPr>
                <w:rFonts w:ascii="Times New Roman" w:hAnsi="Times New Roman"/>
                <w:color w:val="000000"/>
                <w:sz w:val="24"/>
                <w:szCs w:val="24"/>
                <w:shd w:val="clear" w:color="auto" w:fill="FFFFFF"/>
                <w:lang w:eastAsia="ru-RU"/>
              </w:rPr>
            </w:pPr>
            <w:r w:rsidRPr="00F91D31">
              <w:rPr>
                <w:rFonts w:ascii="Times New Roman" w:hAnsi="Times New Roman"/>
                <w:color w:val="000000"/>
                <w:sz w:val="24"/>
                <w:szCs w:val="24"/>
                <w:shd w:val="clear" w:color="auto" w:fill="FFFFFF"/>
                <w:lang w:eastAsia="ru-RU"/>
              </w:rPr>
              <w:t>Подумайте про зменшення інтенсивних занять на свіжому повітрі, якщо у вас з’являються такі симптоми, як біль в очах, кашель або біль у горл</w:t>
            </w:r>
          </w:p>
        </w:tc>
        <w:tc>
          <w:tcPr>
            <w:tcW w:w="4111" w:type="dxa"/>
            <w:shd w:val="clear" w:color="auto" w:fill="auto"/>
          </w:tcPr>
          <w:p w14:paraId="239163C9" w14:textId="77777777" w:rsidR="00F91D31" w:rsidRPr="00F91D31" w:rsidRDefault="00F91D31" w:rsidP="00F91D31">
            <w:pPr>
              <w:spacing w:after="0" w:line="240" w:lineRule="auto"/>
              <w:rPr>
                <w:rFonts w:ascii="Times New Roman" w:hAnsi="Times New Roman"/>
                <w:color w:val="000000"/>
                <w:sz w:val="24"/>
                <w:szCs w:val="24"/>
                <w:shd w:val="clear" w:color="auto" w:fill="FFFFFF"/>
                <w:lang w:eastAsia="ru-RU"/>
              </w:rPr>
            </w:pPr>
            <w:r w:rsidRPr="00F91D31">
              <w:rPr>
                <w:rFonts w:ascii="Times New Roman" w:hAnsi="Times New Roman"/>
                <w:color w:val="000000"/>
                <w:sz w:val="24"/>
                <w:szCs w:val="24"/>
                <w:shd w:val="clear" w:color="auto" w:fill="FFFFFF"/>
                <w:lang w:eastAsia="ru-RU"/>
              </w:rPr>
              <w:t>Подумайте про зменшення фізичних навантажень, особливо на відкритому повітрі, особливо якщо у вас спостерігаються симптоми.</w:t>
            </w:r>
          </w:p>
        </w:tc>
      </w:tr>
      <w:tr w:rsidR="00F91D31" w:rsidRPr="00F91D31" w14:paraId="1D8226CB" w14:textId="77777777" w:rsidTr="00323F4B">
        <w:trPr>
          <w:gridAfter w:val="1"/>
          <w:wAfter w:w="79" w:type="dxa"/>
        </w:trPr>
        <w:tc>
          <w:tcPr>
            <w:tcW w:w="1271" w:type="dxa"/>
            <w:gridSpan w:val="2"/>
            <w:shd w:val="clear" w:color="auto" w:fill="7030A0"/>
          </w:tcPr>
          <w:p w14:paraId="77F7BDB3" w14:textId="77777777" w:rsidR="00F91D31" w:rsidRPr="00F91D31" w:rsidRDefault="00F91D31" w:rsidP="00F91D31">
            <w:pPr>
              <w:spacing w:after="0" w:line="240" w:lineRule="auto"/>
              <w:rPr>
                <w:rFonts w:ascii="Times New Roman" w:hAnsi="Times New Roman"/>
                <w:color w:val="000000"/>
                <w:sz w:val="24"/>
                <w:szCs w:val="24"/>
                <w:shd w:val="clear" w:color="auto" w:fill="FFFFFF"/>
                <w:lang w:eastAsia="ru-RU"/>
              </w:rPr>
            </w:pPr>
          </w:p>
        </w:tc>
        <w:tc>
          <w:tcPr>
            <w:tcW w:w="4394" w:type="dxa"/>
            <w:gridSpan w:val="2"/>
            <w:shd w:val="clear" w:color="auto" w:fill="auto"/>
          </w:tcPr>
          <w:p w14:paraId="76356898" w14:textId="77777777" w:rsidR="00F91D31" w:rsidRPr="00F91D31" w:rsidRDefault="00F91D31" w:rsidP="00F91D31">
            <w:pPr>
              <w:spacing w:after="0" w:line="240" w:lineRule="auto"/>
              <w:rPr>
                <w:rFonts w:ascii="Times New Roman" w:hAnsi="Times New Roman"/>
                <w:color w:val="000000"/>
                <w:sz w:val="24"/>
                <w:szCs w:val="24"/>
                <w:shd w:val="clear" w:color="auto" w:fill="FFFFFF"/>
                <w:lang w:eastAsia="ru-RU"/>
              </w:rPr>
            </w:pPr>
            <w:r w:rsidRPr="00F91D31">
              <w:rPr>
                <w:rFonts w:ascii="Times New Roman" w:hAnsi="Times New Roman"/>
                <w:color w:val="000000"/>
                <w:sz w:val="24"/>
                <w:szCs w:val="24"/>
                <w:shd w:val="clear" w:color="auto" w:fill="FFFFFF"/>
                <w:lang w:eastAsia="ru-RU"/>
              </w:rPr>
              <w:t xml:space="preserve">Подумайте про зменшення інтенсивних занять на свіжому повітрі, якщо у вас з’являються такі симптоми, як біль в очах, кашель або біль у горлі. </w:t>
            </w:r>
          </w:p>
        </w:tc>
        <w:tc>
          <w:tcPr>
            <w:tcW w:w="4111" w:type="dxa"/>
            <w:shd w:val="clear" w:color="auto" w:fill="auto"/>
          </w:tcPr>
          <w:p w14:paraId="79FA970F" w14:textId="77777777" w:rsidR="00F91D31" w:rsidRPr="00F91D31" w:rsidRDefault="00F91D31" w:rsidP="00F91D31">
            <w:pPr>
              <w:spacing w:after="0" w:line="240" w:lineRule="auto"/>
              <w:rPr>
                <w:rFonts w:ascii="Times New Roman" w:hAnsi="Times New Roman"/>
                <w:color w:val="000000"/>
                <w:sz w:val="24"/>
                <w:szCs w:val="24"/>
                <w:shd w:val="clear" w:color="auto" w:fill="FFFFFF"/>
                <w:lang w:eastAsia="ru-RU"/>
              </w:rPr>
            </w:pPr>
            <w:r w:rsidRPr="00F91D31">
              <w:rPr>
                <w:rFonts w:ascii="Times New Roman" w:hAnsi="Times New Roman"/>
                <w:color w:val="000000"/>
                <w:sz w:val="24"/>
                <w:szCs w:val="24"/>
                <w:shd w:val="clear" w:color="auto" w:fill="FFFFFF"/>
                <w:lang w:eastAsia="ru-RU"/>
              </w:rPr>
              <w:t xml:space="preserve">Зменшіть фізичні навантаження, особливо на відкритому повітрі, особливо якщо у вас симптоми. </w:t>
            </w:r>
          </w:p>
        </w:tc>
      </w:tr>
      <w:tr w:rsidR="00F91D31" w:rsidRPr="00F91D31" w14:paraId="15B9DC18" w14:textId="77777777" w:rsidTr="00323F4B">
        <w:trPr>
          <w:gridAfter w:val="1"/>
          <w:wAfter w:w="79" w:type="dxa"/>
        </w:trPr>
        <w:tc>
          <w:tcPr>
            <w:tcW w:w="1271" w:type="dxa"/>
            <w:gridSpan w:val="2"/>
            <w:shd w:val="clear" w:color="auto" w:fill="762426"/>
          </w:tcPr>
          <w:p w14:paraId="2516F577" w14:textId="77777777" w:rsidR="00F91D31" w:rsidRPr="00F91D31" w:rsidRDefault="00F91D31" w:rsidP="00F91D31">
            <w:pPr>
              <w:spacing w:after="0" w:line="240" w:lineRule="auto"/>
              <w:rPr>
                <w:rFonts w:ascii="Times New Roman" w:hAnsi="Times New Roman"/>
                <w:color w:val="000000"/>
                <w:sz w:val="24"/>
                <w:szCs w:val="24"/>
                <w:shd w:val="clear" w:color="auto" w:fill="FFFFFF"/>
                <w:lang w:eastAsia="ru-RU"/>
              </w:rPr>
            </w:pPr>
          </w:p>
        </w:tc>
        <w:tc>
          <w:tcPr>
            <w:tcW w:w="4394" w:type="dxa"/>
            <w:gridSpan w:val="2"/>
            <w:shd w:val="clear" w:color="auto" w:fill="auto"/>
          </w:tcPr>
          <w:p w14:paraId="7CD3A726" w14:textId="77777777" w:rsidR="00F91D31" w:rsidRPr="00F91D31" w:rsidRDefault="00F91D31" w:rsidP="00F91D31">
            <w:pPr>
              <w:spacing w:after="0" w:line="240" w:lineRule="auto"/>
              <w:rPr>
                <w:rFonts w:ascii="Times New Roman" w:hAnsi="Times New Roman"/>
                <w:color w:val="000000"/>
                <w:sz w:val="24"/>
                <w:szCs w:val="24"/>
                <w:shd w:val="clear" w:color="auto" w:fill="FFFFFF"/>
                <w:lang w:eastAsia="ru-RU"/>
              </w:rPr>
            </w:pPr>
            <w:r w:rsidRPr="00F91D31">
              <w:rPr>
                <w:rFonts w:ascii="Times New Roman" w:hAnsi="Times New Roman"/>
                <w:color w:val="000000"/>
                <w:sz w:val="24"/>
                <w:szCs w:val="24"/>
                <w:shd w:val="clear" w:color="auto" w:fill="FFFFFF"/>
                <w:lang w:eastAsia="ru-RU"/>
              </w:rPr>
              <w:t>Зменшіть фізичні навантаження на свіжому повітрі.</w:t>
            </w:r>
          </w:p>
        </w:tc>
        <w:tc>
          <w:tcPr>
            <w:tcW w:w="4111" w:type="dxa"/>
            <w:shd w:val="clear" w:color="auto" w:fill="auto"/>
          </w:tcPr>
          <w:p w14:paraId="5EC06399" w14:textId="77777777" w:rsidR="00F91D31" w:rsidRPr="00F91D31" w:rsidRDefault="00F91D31" w:rsidP="00F91D31">
            <w:pPr>
              <w:spacing w:after="0" w:line="240" w:lineRule="auto"/>
              <w:rPr>
                <w:rFonts w:ascii="Times New Roman" w:hAnsi="Times New Roman"/>
                <w:color w:val="000000"/>
                <w:sz w:val="24"/>
                <w:szCs w:val="24"/>
                <w:shd w:val="clear" w:color="auto" w:fill="FFFFFF"/>
                <w:lang w:eastAsia="ru-RU"/>
              </w:rPr>
            </w:pPr>
            <w:r w:rsidRPr="00F91D31">
              <w:rPr>
                <w:rFonts w:ascii="Times New Roman" w:hAnsi="Times New Roman"/>
                <w:color w:val="000000"/>
                <w:sz w:val="24"/>
                <w:szCs w:val="24"/>
                <w:shd w:val="clear" w:color="auto" w:fill="FFFFFF"/>
                <w:lang w:eastAsia="ru-RU"/>
              </w:rPr>
              <w:t>Уникайте фізичних занять на свіжому повітрі.</w:t>
            </w:r>
          </w:p>
        </w:tc>
      </w:tr>
      <w:tr w:rsidR="00F91D31" w:rsidRPr="00F91D31" w14:paraId="17E67DE8" w14:textId="77777777" w:rsidTr="0032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0" w:type="dxa"/>
        </w:trPr>
        <w:tc>
          <w:tcPr>
            <w:tcW w:w="4524" w:type="dxa"/>
            <w:gridSpan w:val="2"/>
            <w:shd w:val="clear" w:color="auto" w:fill="auto"/>
          </w:tcPr>
          <w:p w14:paraId="163D53B2" w14:textId="77777777" w:rsidR="00F91D31" w:rsidRPr="00F91D31" w:rsidRDefault="00F91D31" w:rsidP="00F91D31">
            <w:pPr>
              <w:spacing w:after="0" w:line="240" w:lineRule="auto"/>
              <w:rPr>
                <w:rFonts w:ascii="Times New Roman" w:hAnsi="Times New Roman"/>
                <w:sz w:val="24"/>
                <w:szCs w:val="24"/>
                <w:shd w:val="clear" w:color="auto" w:fill="FFFFFF"/>
                <w:lang w:eastAsia="ru-RU"/>
              </w:rPr>
            </w:pPr>
          </w:p>
          <w:p w14:paraId="49C0985F" w14:textId="77777777" w:rsidR="00F91D31" w:rsidRPr="00F91D31" w:rsidRDefault="00F91D31" w:rsidP="00F91D31">
            <w:pPr>
              <w:spacing w:after="0" w:line="240" w:lineRule="auto"/>
              <w:rPr>
                <w:rFonts w:ascii="Times New Roman" w:hAnsi="Times New Roman"/>
                <w:sz w:val="24"/>
                <w:szCs w:val="24"/>
                <w:shd w:val="clear" w:color="auto" w:fill="FFFFFF"/>
                <w:lang w:eastAsia="ru-RU"/>
              </w:rPr>
            </w:pPr>
            <w:r w:rsidRPr="00F91D31">
              <w:rPr>
                <w:rFonts w:ascii="Times New Roman" w:hAnsi="Times New Roman"/>
                <w:sz w:val="24"/>
                <w:szCs w:val="24"/>
                <w:shd w:val="clear" w:color="auto" w:fill="FFFFFF"/>
                <w:lang w:eastAsia="ru-RU"/>
              </w:rPr>
              <w:t>Номер та адреса встановлення АПС</w:t>
            </w:r>
          </w:p>
        </w:tc>
        <w:tc>
          <w:tcPr>
            <w:tcW w:w="4971" w:type="dxa"/>
            <w:gridSpan w:val="3"/>
            <w:shd w:val="clear" w:color="auto" w:fill="auto"/>
          </w:tcPr>
          <w:p w14:paraId="7CA26400" w14:textId="77777777" w:rsidR="00F91D31" w:rsidRPr="00F91D31" w:rsidRDefault="00F91D31" w:rsidP="00F91D31">
            <w:pPr>
              <w:spacing w:after="0" w:line="240" w:lineRule="auto"/>
              <w:rPr>
                <w:rFonts w:ascii="Times New Roman" w:hAnsi="Times New Roman"/>
                <w:sz w:val="26"/>
                <w:szCs w:val="26"/>
                <w:shd w:val="clear" w:color="auto" w:fill="FFFFFF"/>
                <w:lang w:eastAsia="ru-RU"/>
              </w:rPr>
            </w:pPr>
          </w:p>
          <w:p w14:paraId="7CE35EFD" w14:textId="77777777" w:rsidR="00F91D31" w:rsidRPr="00F91D31" w:rsidRDefault="00F91D31" w:rsidP="00F91D31">
            <w:pPr>
              <w:spacing w:after="0" w:line="240" w:lineRule="auto"/>
              <w:rPr>
                <w:rFonts w:ascii="Times New Roman" w:hAnsi="Times New Roman"/>
                <w:sz w:val="24"/>
                <w:szCs w:val="24"/>
                <w:shd w:val="clear" w:color="auto" w:fill="FFFFFF"/>
                <w:lang w:eastAsia="ru-RU"/>
              </w:rPr>
            </w:pPr>
            <w:r w:rsidRPr="00F91D31">
              <w:rPr>
                <w:rFonts w:ascii="Times New Roman" w:hAnsi="Times New Roman"/>
                <w:sz w:val="24"/>
                <w:szCs w:val="24"/>
                <w:shd w:val="clear" w:color="auto" w:fill="FFFFFF"/>
                <w:lang w:eastAsia="ru-RU"/>
              </w:rPr>
              <w:t>Сумарні значення за поточний рік</w:t>
            </w:r>
          </w:p>
          <w:p w14:paraId="39C00E04" w14:textId="48E9AAC7" w:rsidR="00F91D31" w:rsidRPr="00F91D31" w:rsidRDefault="00F91D31" w:rsidP="00F91D31">
            <w:pPr>
              <w:spacing w:after="0" w:line="240" w:lineRule="auto"/>
              <w:rPr>
                <w:rFonts w:ascii="Times New Roman" w:hAnsi="Times New Roman"/>
                <w:sz w:val="26"/>
                <w:szCs w:val="26"/>
                <w:shd w:val="clear" w:color="auto" w:fill="FFFFFF"/>
                <w:lang w:eastAsia="ru-RU"/>
              </w:rPr>
            </w:pPr>
            <w:r w:rsidRPr="00F91D31">
              <w:rPr>
                <w:noProof/>
              </w:rPr>
              <w:drawing>
                <wp:inline distT="0" distB="0" distL="0" distR="0" wp14:anchorId="6A098BA7" wp14:editId="0404D846">
                  <wp:extent cx="2266950" cy="2343150"/>
                  <wp:effectExtent l="0" t="0" r="0" b="0"/>
                  <wp:docPr id="1" name="Діагра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0078E794" w14:textId="77777777" w:rsidR="00F91D31" w:rsidRPr="00F91D31" w:rsidRDefault="00F91D31" w:rsidP="00F91D31">
      <w:pPr>
        <w:spacing w:after="0" w:line="259" w:lineRule="auto"/>
        <w:rPr>
          <w:rFonts w:ascii="Times New Roman" w:hAnsi="Times New Roman"/>
        </w:rPr>
      </w:pPr>
      <w:r w:rsidRPr="00F91D31">
        <w:tab/>
      </w:r>
      <w:r w:rsidRPr="00F91D31">
        <w:tab/>
      </w:r>
      <w:r w:rsidRPr="00F91D31">
        <w:tab/>
      </w:r>
      <w:r w:rsidRPr="00F91D31">
        <w:tab/>
      </w:r>
      <w:r w:rsidRPr="00F91D31">
        <w:tab/>
      </w:r>
      <w:r w:rsidRPr="00F91D31">
        <w:tab/>
      </w:r>
      <w:r w:rsidRPr="00F91D31">
        <w:tab/>
      </w:r>
      <w:r w:rsidRPr="00F91D31">
        <w:tab/>
      </w:r>
      <w:r w:rsidRPr="00F91D31">
        <w:tab/>
      </w:r>
      <w:r w:rsidRPr="00F91D31">
        <w:rPr>
          <w:rFonts w:ascii="Times New Roman" w:hAnsi="Times New Roman"/>
        </w:rPr>
        <w:t>Рисунок 1</w:t>
      </w:r>
    </w:p>
    <w:bookmarkEnd w:id="0"/>
    <w:p w14:paraId="0ACD4E72" w14:textId="77777777" w:rsidR="00F91D31" w:rsidRDefault="00F91D31" w:rsidP="00D75586">
      <w:pPr>
        <w:spacing w:after="0" w:line="240" w:lineRule="auto"/>
        <w:ind w:firstLine="567"/>
        <w:jc w:val="both"/>
        <w:rPr>
          <w:rFonts w:ascii="Times New Roman" w:hAnsi="Times New Roman"/>
          <w:b/>
          <w:sz w:val="24"/>
          <w:szCs w:val="24"/>
        </w:rPr>
      </w:pPr>
    </w:p>
    <w:p w14:paraId="25C82EF6" w14:textId="4672CA7F" w:rsidR="00A57E84" w:rsidRDefault="008660AF" w:rsidP="00F91D31">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w:t>
      </w:r>
      <w:r w:rsidR="0046288E">
        <w:rPr>
          <w:rFonts w:ascii="Times New Roman" w:hAnsi="Times New Roman"/>
          <w:sz w:val="24"/>
          <w:szCs w:val="24"/>
        </w:rPr>
        <w:t>-</w:t>
      </w:r>
      <w:r>
        <w:rPr>
          <w:rFonts w:ascii="Times New Roman" w:hAnsi="Times New Roman"/>
          <w:sz w:val="24"/>
          <w:szCs w:val="24"/>
        </w:rPr>
        <w:t xml:space="preserve">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ED0F9D">
        <w:rPr>
          <w:rFonts w:ascii="Times New Roman" w:hAnsi="Times New Roman"/>
          <w:sz w:val="24"/>
          <w:szCs w:val="24"/>
        </w:rPr>
        <w:t>постачання товару</w:t>
      </w:r>
      <w:r>
        <w:rPr>
          <w:rFonts w:ascii="Times New Roman" w:hAnsi="Times New Roman"/>
          <w:sz w:val="24"/>
          <w:szCs w:val="24"/>
        </w:rPr>
        <w:t xml:space="preserve"> відповідно до вимог, визначених згідно з умовами тендерної документації.</w:t>
      </w:r>
    </w:p>
    <w:p w14:paraId="0BBE609F" w14:textId="77777777" w:rsidR="00A57E84" w:rsidRDefault="00A57E84">
      <w:pPr>
        <w:spacing w:line="240" w:lineRule="auto"/>
        <w:jc w:val="both"/>
        <w:rPr>
          <w:rFonts w:ascii="Times New Roman" w:hAnsi="Times New Roman"/>
          <w:sz w:val="24"/>
          <w:szCs w:val="24"/>
        </w:rPr>
      </w:pPr>
    </w:p>
    <w:sectPr w:rsidR="00A57E84" w:rsidSect="00F91D31">
      <w:pgSz w:w="11906" w:h="16838"/>
      <w:pgMar w:top="567" w:right="567" w:bottom="709"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A1ED0" w14:textId="77777777" w:rsidR="00FE76C1" w:rsidRDefault="00FE76C1">
      <w:pPr>
        <w:spacing w:line="240" w:lineRule="auto"/>
      </w:pPr>
      <w:r>
        <w:separator/>
      </w:r>
    </w:p>
  </w:endnote>
  <w:endnote w:type="continuationSeparator" w:id="0">
    <w:p w14:paraId="49706D56" w14:textId="77777777" w:rsidR="00FE76C1" w:rsidRDefault="00FE7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60500" w14:textId="77777777" w:rsidR="00FE76C1" w:rsidRDefault="00FE76C1">
      <w:pPr>
        <w:spacing w:after="0"/>
      </w:pPr>
      <w:r>
        <w:separator/>
      </w:r>
    </w:p>
  </w:footnote>
  <w:footnote w:type="continuationSeparator" w:id="0">
    <w:p w14:paraId="769B100F" w14:textId="77777777" w:rsidR="00FE76C1" w:rsidRDefault="00FE76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131B"/>
    <w:multiLevelType w:val="multilevel"/>
    <w:tmpl w:val="2850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25525"/>
    <w:multiLevelType w:val="hybridMultilevel"/>
    <w:tmpl w:val="6E30A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310B91"/>
    <w:multiLevelType w:val="hybridMultilevel"/>
    <w:tmpl w:val="E56ABF80"/>
    <w:lvl w:ilvl="0" w:tplc="467A20E0">
      <w:numFmt w:val="bullet"/>
      <w:lvlText w:val="-"/>
      <w:lvlJc w:val="left"/>
      <w:pPr>
        <w:ind w:left="1713" w:hanging="360"/>
      </w:pPr>
      <w:rPr>
        <w:rFonts w:ascii="Times New Roman" w:eastAsia="Times New Roman" w:hAnsi="Times New Roman" w:cs="Times New Roman"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3" w15:restartNumberingAfterBreak="0">
    <w:nsid w:val="103D3654"/>
    <w:multiLevelType w:val="hybridMultilevel"/>
    <w:tmpl w:val="C7A8EE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D933477"/>
    <w:multiLevelType w:val="hybridMultilevel"/>
    <w:tmpl w:val="F78C5C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E72263C"/>
    <w:multiLevelType w:val="hybridMultilevel"/>
    <w:tmpl w:val="EA16F6B8"/>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15:restartNumberingAfterBreak="0">
    <w:nsid w:val="28480D69"/>
    <w:multiLevelType w:val="hybridMultilevel"/>
    <w:tmpl w:val="6532858C"/>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7" w15:restartNumberingAfterBreak="0">
    <w:nsid w:val="2BB041D8"/>
    <w:multiLevelType w:val="hybridMultilevel"/>
    <w:tmpl w:val="B292267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3BDB73EB"/>
    <w:multiLevelType w:val="hybridMultilevel"/>
    <w:tmpl w:val="8686613A"/>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9" w15:restartNumberingAfterBreak="0">
    <w:nsid w:val="4ED626A1"/>
    <w:multiLevelType w:val="hybridMultilevel"/>
    <w:tmpl w:val="A2146C58"/>
    <w:lvl w:ilvl="0" w:tplc="467A20E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6F06134E"/>
    <w:multiLevelType w:val="hybridMultilevel"/>
    <w:tmpl w:val="AD0C55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5395BB5"/>
    <w:multiLevelType w:val="hybridMultilevel"/>
    <w:tmpl w:val="02061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9"/>
  </w:num>
  <w:num w:numId="5">
    <w:abstractNumId w:val="11"/>
  </w:num>
  <w:num w:numId="6">
    <w:abstractNumId w:val="9"/>
  </w:num>
  <w:num w:numId="7">
    <w:abstractNumId w:val="5"/>
  </w:num>
  <w:num w:numId="8">
    <w:abstractNumId w:val="6"/>
  </w:num>
  <w:num w:numId="9">
    <w:abstractNumId w:val="7"/>
  </w:num>
  <w:num w:numId="10">
    <w:abstractNumId w:val="8"/>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0D8B"/>
    <w:rsid w:val="0000119D"/>
    <w:rsid w:val="00001BAF"/>
    <w:rsid w:val="00004894"/>
    <w:rsid w:val="00005131"/>
    <w:rsid w:val="0001166E"/>
    <w:rsid w:val="000123CF"/>
    <w:rsid w:val="0001296A"/>
    <w:rsid w:val="00013BF7"/>
    <w:rsid w:val="00013D74"/>
    <w:rsid w:val="0001460E"/>
    <w:rsid w:val="00021B02"/>
    <w:rsid w:val="0002210F"/>
    <w:rsid w:val="00023D80"/>
    <w:rsid w:val="00023E1E"/>
    <w:rsid w:val="000248D4"/>
    <w:rsid w:val="00025B2D"/>
    <w:rsid w:val="000274EE"/>
    <w:rsid w:val="00027953"/>
    <w:rsid w:val="00031550"/>
    <w:rsid w:val="00031DA8"/>
    <w:rsid w:val="00032027"/>
    <w:rsid w:val="00033482"/>
    <w:rsid w:val="00033CDA"/>
    <w:rsid w:val="0003570E"/>
    <w:rsid w:val="00036C62"/>
    <w:rsid w:val="000371D3"/>
    <w:rsid w:val="00042C0C"/>
    <w:rsid w:val="00051161"/>
    <w:rsid w:val="0005327E"/>
    <w:rsid w:val="000561BD"/>
    <w:rsid w:val="0005697D"/>
    <w:rsid w:val="00057A4E"/>
    <w:rsid w:val="00060AC6"/>
    <w:rsid w:val="00060F4E"/>
    <w:rsid w:val="00064B5F"/>
    <w:rsid w:val="000659C3"/>
    <w:rsid w:val="00067513"/>
    <w:rsid w:val="00070764"/>
    <w:rsid w:val="00071125"/>
    <w:rsid w:val="00072271"/>
    <w:rsid w:val="00080421"/>
    <w:rsid w:val="00082E2B"/>
    <w:rsid w:val="00085B4E"/>
    <w:rsid w:val="00086D94"/>
    <w:rsid w:val="000871C3"/>
    <w:rsid w:val="0009120E"/>
    <w:rsid w:val="00092249"/>
    <w:rsid w:val="0009605C"/>
    <w:rsid w:val="000A0697"/>
    <w:rsid w:val="000A0FB9"/>
    <w:rsid w:val="000A2A8A"/>
    <w:rsid w:val="000A48D9"/>
    <w:rsid w:val="000B0E20"/>
    <w:rsid w:val="000B3102"/>
    <w:rsid w:val="000B6825"/>
    <w:rsid w:val="000B73C4"/>
    <w:rsid w:val="000B7915"/>
    <w:rsid w:val="000B79E5"/>
    <w:rsid w:val="000C0D0B"/>
    <w:rsid w:val="000C1834"/>
    <w:rsid w:val="000C1E0F"/>
    <w:rsid w:val="000C3BE0"/>
    <w:rsid w:val="000C3F98"/>
    <w:rsid w:val="000C6128"/>
    <w:rsid w:val="000C7CBA"/>
    <w:rsid w:val="000C7F71"/>
    <w:rsid w:val="000D04E6"/>
    <w:rsid w:val="000D1CE4"/>
    <w:rsid w:val="000D2BF2"/>
    <w:rsid w:val="000D2D51"/>
    <w:rsid w:val="000D35B9"/>
    <w:rsid w:val="000D4ED6"/>
    <w:rsid w:val="000D4F26"/>
    <w:rsid w:val="000D54F0"/>
    <w:rsid w:val="000D5F29"/>
    <w:rsid w:val="000D6C66"/>
    <w:rsid w:val="000E154A"/>
    <w:rsid w:val="000E1CDD"/>
    <w:rsid w:val="000E25F5"/>
    <w:rsid w:val="000E2789"/>
    <w:rsid w:val="000E3720"/>
    <w:rsid w:val="000E52AB"/>
    <w:rsid w:val="000E7543"/>
    <w:rsid w:val="000F174F"/>
    <w:rsid w:val="000F2B16"/>
    <w:rsid w:val="000F2D6B"/>
    <w:rsid w:val="000F3F22"/>
    <w:rsid w:val="000F5A98"/>
    <w:rsid w:val="000F7641"/>
    <w:rsid w:val="0010087D"/>
    <w:rsid w:val="0010262E"/>
    <w:rsid w:val="001035CF"/>
    <w:rsid w:val="00106681"/>
    <w:rsid w:val="0010678A"/>
    <w:rsid w:val="00110F94"/>
    <w:rsid w:val="0011389D"/>
    <w:rsid w:val="0011537B"/>
    <w:rsid w:val="00117DE9"/>
    <w:rsid w:val="0012070A"/>
    <w:rsid w:val="00120B89"/>
    <w:rsid w:val="00122F89"/>
    <w:rsid w:val="00122FEC"/>
    <w:rsid w:val="0012395E"/>
    <w:rsid w:val="00127EF3"/>
    <w:rsid w:val="00131667"/>
    <w:rsid w:val="00131AF8"/>
    <w:rsid w:val="00132CB5"/>
    <w:rsid w:val="00134608"/>
    <w:rsid w:val="00137449"/>
    <w:rsid w:val="00140CEC"/>
    <w:rsid w:val="00143554"/>
    <w:rsid w:val="00143D7A"/>
    <w:rsid w:val="001449FB"/>
    <w:rsid w:val="00147D53"/>
    <w:rsid w:val="001505C1"/>
    <w:rsid w:val="00150F62"/>
    <w:rsid w:val="001526EE"/>
    <w:rsid w:val="00152709"/>
    <w:rsid w:val="00152E9E"/>
    <w:rsid w:val="0015443D"/>
    <w:rsid w:val="00157006"/>
    <w:rsid w:val="00157101"/>
    <w:rsid w:val="00160E12"/>
    <w:rsid w:val="00161EEA"/>
    <w:rsid w:val="00164A19"/>
    <w:rsid w:val="001665F8"/>
    <w:rsid w:val="00166A37"/>
    <w:rsid w:val="0017091E"/>
    <w:rsid w:val="0017457D"/>
    <w:rsid w:val="00176560"/>
    <w:rsid w:val="00176BB6"/>
    <w:rsid w:val="00182197"/>
    <w:rsid w:val="00183078"/>
    <w:rsid w:val="0018333D"/>
    <w:rsid w:val="00184DAE"/>
    <w:rsid w:val="00194292"/>
    <w:rsid w:val="00195FE5"/>
    <w:rsid w:val="0019741A"/>
    <w:rsid w:val="001978B8"/>
    <w:rsid w:val="001B07F8"/>
    <w:rsid w:val="001B220C"/>
    <w:rsid w:val="001B2D95"/>
    <w:rsid w:val="001B3328"/>
    <w:rsid w:val="001C33B3"/>
    <w:rsid w:val="001C3681"/>
    <w:rsid w:val="001D16BE"/>
    <w:rsid w:val="001D1F76"/>
    <w:rsid w:val="001D2250"/>
    <w:rsid w:val="001D4082"/>
    <w:rsid w:val="001D5259"/>
    <w:rsid w:val="001D54BF"/>
    <w:rsid w:val="001D664D"/>
    <w:rsid w:val="001D7249"/>
    <w:rsid w:val="001E0E32"/>
    <w:rsid w:val="001E1BED"/>
    <w:rsid w:val="001E242D"/>
    <w:rsid w:val="001E272A"/>
    <w:rsid w:val="001E2912"/>
    <w:rsid w:val="001E4457"/>
    <w:rsid w:val="001E5523"/>
    <w:rsid w:val="001E73E9"/>
    <w:rsid w:val="001E77F1"/>
    <w:rsid w:val="001F0BF7"/>
    <w:rsid w:val="001F0C33"/>
    <w:rsid w:val="001F0F9D"/>
    <w:rsid w:val="001F4313"/>
    <w:rsid w:val="001F510C"/>
    <w:rsid w:val="0020098E"/>
    <w:rsid w:val="00201D55"/>
    <w:rsid w:val="00204D10"/>
    <w:rsid w:val="002056F8"/>
    <w:rsid w:val="00210D6F"/>
    <w:rsid w:val="00211632"/>
    <w:rsid w:val="0021235D"/>
    <w:rsid w:val="002126A2"/>
    <w:rsid w:val="00213160"/>
    <w:rsid w:val="00217D64"/>
    <w:rsid w:val="00220D3D"/>
    <w:rsid w:val="00220D84"/>
    <w:rsid w:val="002234FD"/>
    <w:rsid w:val="002239D4"/>
    <w:rsid w:val="002241FB"/>
    <w:rsid w:val="002258FB"/>
    <w:rsid w:val="0022627F"/>
    <w:rsid w:val="00226325"/>
    <w:rsid w:val="0023017C"/>
    <w:rsid w:val="0023073F"/>
    <w:rsid w:val="00230B39"/>
    <w:rsid w:val="002312C0"/>
    <w:rsid w:val="002321DD"/>
    <w:rsid w:val="00234A5B"/>
    <w:rsid w:val="00237CA1"/>
    <w:rsid w:val="00241035"/>
    <w:rsid w:val="002411A5"/>
    <w:rsid w:val="00241BF0"/>
    <w:rsid w:val="00241E30"/>
    <w:rsid w:val="00242E89"/>
    <w:rsid w:val="002440B3"/>
    <w:rsid w:val="00244EF1"/>
    <w:rsid w:val="002466B5"/>
    <w:rsid w:val="002475D8"/>
    <w:rsid w:val="00247A64"/>
    <w:rsid w:val="00250E3B"/>
    <w:rsid w:val="00250E95"/>
    <w:rsid w:val="00251FB1"/>
    <w:rsid w:val="00252A64"/>
    <w:rsid w:val="00253039"/>
    <w:rsid w:val="002530B5"/>
    <w:rsid w:val="00255AF1"/>
    <w:rsid w:val="00256239"/>
    <w:rsid w:val="00260246"/>
    <w:rsid w:val="0026296A"/>
    <w:rsid w:val="00262BFF"/>
    <w:rsid w:val="0026393E"/>
    <w:rsid w:val="00264371"/>
    <w:rsid w:val="0026487C"/>
    <w:rsid w:val="00270928"/>
    <w:rsid w:val="00270C77"/>
    <w:rsid w:val="00272144"/>
    <w:rsid w:val="002725A4"/>
    <w:rsid w:val="00272F45"/>
    <w:rsid w:val="00274871"/>
    <w:rsid w:val="00276433"/>
    <w:rsid w:val="0027671B"/>
    <w:rsid w:val="00281883"/>
    <w:rsid w:val="00283228"/>
    <w:rsid w:val="00283CAC"/>
    <w:rsid w:val="00284FD9"/>
    <w:rsid w:val="00285295"/>
    <w:rsid w:val="00285549"/>
    <w:rsid w:val="00287130"/>
    <w:rsid w:val="002871D0"/>
    <w:rsid w:val="002908C0"/>
    <w:rsid w:val="00291F5D"/>
    <w:rsid w:val="002938A7"/>
    <w:rsid w:val="002A011D"/>
    <w:rsid w:val="002A1B6C"/>
    <w:rsid w:val="002A5B51"/>
    <w:rsid w:val="002A72F0"/>
    <w:rsid w:val="002A7A1F"/>
    <w:rsid w:val="002A7BC9"/>
    <w:rsid w:val="002B2D77"/>
    <w:rsid w:val="002C2311"/>
    <w:rsid w:val="002C5E22"/>
    <w:rsid w:val="002C6BE5"/>
    <w:rsid w:val="002C70AE"/>
    <w:rsid w:val="002D08DA"/>
    <w:rsid w:val="002D7012"/>
    <w:rsid w:val="002D731A"/>
    <w:rsid w:val="002E021B"/>
    <w:rsid w:val="002E15AB"/>
    <w:rsid w:val="002E1AB4"/>
    <w:rsid w:val="002E2AA1"/>
    <w:rsid w:val="002E3EF8"/>
    <w:rsid w:val="002E52C1"/>
    <w:rsid w:val="002F2AD2"/>
    <w:rsid w:val="002F4AB0"/>
    <w:rsid w:val="002F75A9"/>
    <w:rsid w:val="00300A94"/>
    <w:rsid w:val="00301308"/>
    <w:rsid w:val="003029A0"/>
    <w:rsid w:val="00306A71"/>
    <w:rsid w:val="00306ED7"/>
    <w:rsid w:val="00307BE8"/>
    <w:rsid w:val="00307E24"/>
    <w:rsid w:val="00310730"/>
    <w:rsid w:val="003109F6"/>
    <w:rsid w:val="00312540"/>
    <w:rsid w:val="00313BA4"/>
    <w:rsid w:val="0031518E"/>
    <w:rsid w:val="00321E11"/>
    <w:rsid w:val="00325EC5"/>
    <w:rsid w:val="00327806"/>
    <w:rsid w:val="00330C8D"/>
    <w:rsid w:val="00331DC9"/>
    <w:rsid w:val="00333853"/>
    <w:rsid w:val="00335F6A"/>
    <w:rsid w:val="003361F2"/>
    <w:rsid w:val="003407E5"/>
    <w:rsid w:val="003422A2"/>
    <w:rsid w:val="00342E3D"/>
    <w:rsid w:val="003456D5"/>
    <w:rsid w:val="003506A3"/>
    <w:rsid w:val="003508D8"/>
    <w:rsid w:val="0035489F"/>
    <w:rsid w:val="00354CA2"/>
    <w:rsid w:val="00366978"/>
    <w:rsid w:val="00367328"/>
    <w:rsid w:val="003676E2"/>
    <w:rsid w:val="00367C40"/>
    <w:rsid w:val="003705B2"/>
    <w:rsid w:val="00373414"/>
    <w:rsid w:val="003736F3"/>
    <w:rsid w:val="00373985"/>
    <w:rsid w:val="00374CDB"/>
    <w:rsid w:val="00375FD9"/>
    <w:rsid w:val="00377E15"/>
    <w:rsid w:val="00382E1D"/>
    <w:rsid w:val="003831CB"/>
    <w:rsid w:val="003835FA"/>
    <w:rsid w:val="0038492D"/>
    <w:rsid w:val="0038736A"/>
    <w:rsid w:val="00391BCB"/>
    <w:rsid w:val="00392742"/>
    <w:rsid w:val="00393182"/>
    <w:rsid w:val="00394A78"/>
    <w:rsid w:val="00395F24"/>
    <w:rsid w:val="00396550"/>
    <w:rsid w:val="003A124F"/>
    <w:rsid w:val="003A1E65"/>
    <w:rsid w:val="003A23F2"/>
    <w:rsid w:val="003A261F"/>
    <w:rsid w:val="003A2947"/>
    <w:rsid w:val="003A3595"/>
    <w:rsid w:val="003A4533"/>
    <w:rsid w:val="003A5876"/>
    <w:rsid w:val="003A6973"/>
    <w:rsid w:val="003A77E2"/>
    <w:rsid w:val="003B02B3"/>
    <w:rsid w:val="003B2AB3"/>
    <w:rsid w:val="003B35FD"/>
    <w:rsid w:val="003B624F"/>
    <w:rsid w:val="003C2618"/>
    <w:rsid w:val="003C2A26"/>
    <w:rsid w:val="003C2CDA"/>
    <w:rsid w:val="003C3B8B"/>
    <w:rsid w:val="003C5B2F"/>
    <w:rsid w:val="003C6974"/>
    <w:rsid w:val="003C6F05"/>
    <w:rsid w:val="003D07FF"/>
    <w:rsid w:val="003D0DF8"/>
    <w:rsid w:val="003D2FBE"/>
    <w:rsid w:val="003D36E7"/>
    <w:rsid w:val="003D7E6A"/>
    <w:rsid w:val="003E0E78"/>
    <w:rsid w:val="003E1DF5"/>
    <w:rsid w:val="003E25FE"/>
    <w:rsid w:val="003E3CE5"/>
    <w:rsid w:val="003E3CEC"/>
    <w:rsid w:val="003E52ED"/>
    <w:rsid w:val="003E7160"/>
    <w:rsid w:val="003F08A3"/>
    <w:rsid w:val="003F3813"/>
    <w:rsid w:val="003F690F"/>
    <w:rsid w:val="00400949"/>
    <w:rsid w:val="00401AD0"/>
    <w:rsid w:val="00402B0E"/>
    <w:rsid w:val="00404A1A"/>
    <w:rsid w:val="00404AA5"/>
    <w:rsid w:val="004066BB"/>
    <w:rsid w:val="0040712F"/>
    <w:rsid w:val="004104DF"/>
    <w:rsid w:val="00410BFD"/>
    <w:rsid w:val="00413D5E"/>
    <w:rsid w:val="00414C3D"/>
    <w:rsid w:val="00415EF7"/>
    <w:rsid w:val="004211E5"/>
    <w:rsid w:val="00421AE9"/>
    <w:rsid w:val="00422BA4"/>
    <w:rsid w:val="00423DF8"/>
    <w:rsid w:val="004248FC"/>
    <w:rsid w:val="004324E8"/>
    <w:rsid w:val="00433C87"/>
    <w:rsid w:val="004404FC"/>
    <w:rsid w:val="00440B03"/>
    <w:rsid w:val="004411D4"/>
    <w:rsid w:val="00441B09"/>
    <w:rsid w:val="00442191"/>
    <w:rsid w:val="00442237"/>
    <w:rsid w:val="0044313E"/>
    <w:rsid w:val="00443AA2"/>
    <w:rsid w:val="00443CD5"/>
    <w:rsid w:val="00445851"/>
    <w:rsid w:val="00445D04"/>
    <w:rsid w:val="00446520"/>
    <w:rsid w:val="004468D4"/>
    <w:rsid w:val="0044727D"/>
    <w:rsid w:val="00447E51"/>
    <w:rsid w:val="004532A2"/>
    <w:rsid w:val="00454DC7"/>
    <w:rsid w:val="0045683A"/>
    <w:rsid w:val="00461162"/>
    <w:rsid w:val="0046288E"/>
    <w:rsid w:val="00462DCC"/>
    <w:rsid w:val="004650C7"/>
    <w:rsid w:val="004679DC"/>
    <w:rsid w:val="00470BE1"/>
    <w:rsid w:val="00470C5C"/>
    <w:rsid w:val="004720F2"/>
    <w:rsid w:val="00472C44"/>
    <w:rsid w:val="00473E7C"/>
    <w:rsid w:val="00475502"/>
    <w:rsid w:val="00477C35"/>
    <w:rsid w:val="004812C1"/>
    <w:rsid w:val="00482379"/>
    <w:rsid w:val="00484238"/>
    <w:rsid w:val="00484C17"/>
    <w:rsid w:val="00484ED4"/>
    <w:rsid w:val="00485070"/>
    <w:rsid w:val="0048698B"/>
    <w:rsid w:val="00493A51"/>
    <w:rsid w:val="00494CFA"/>
    <w:rsid w:val="0049531F"/>
    <w:rsid w:val="00495841"/>
    <w:rsid w:val="0049797D"/>
    <w:rsid w:val="00497F69"/>
    <w:rsid w:val="004A0E73"/>
    <w:rsid w:val="004B087E"/>
    <w:rsid w:val="004B2695"/>
    <w:rsid w:val="004B2D30"/>
    <w:rsid w:val="004B329E"/>
    <w:rsid w:val="004B37AF"/>
    <w:rsid w:val="004B5123"/>
    <w:rsid w:val="004B6722"/>
    <w:rsid w:val="004B6F28"/>
    <w:rsid w:val="004B7630"/>
    <w:rsid w:val="004C0553"/>
    <w:rsid w:val="004C0C8F"/>
    <w:rsid w:val="004C1A33"/>
    <w:rsid w:val="004C25DA"/>
    <w:rsid w:val="004C4179"/>
    <w:rsid w:val="004C4637"/>
    <w:rsid w:val="004D0CE2"/>
    <w:rsid w:val="004D0F44"/>
    <w:rsid w:val="004D5D81"/>
    <w:rsid w:val="004D7AD2"/>
    <w:rsid w:val="004E25ED"/>
    <w:rsid w:val="004E4D97"/>
    <w:rsid w:val="004E5CF9"/>
    <w:rsid w:val="004E5DEB"/>
    <w:rsid w:val="004E6221"/>
    <w:rsid w:val="004E6648"/>
    <w:rsid w:val="004E6CAA"/>
    <w:rsid w:val="004F0E6C"/>
    <w:rsid w:val="004F3528"/>
    <w:rsid w:val="004F7623"/>
    <w:rsid w:val="00501021"/>
    <w:rsid w:val="00501CB8"/>
    <w:rsid w:val="00501FED"/>
    <w:rsid w:val="00502E66"/>
    <w:rsid w:val="00504430"/>
    <w:rsid w:val="00505D41"/>
    <w:rsid w:val="0051109A"/>
    <w:rsid w:val="00512170"/>
    <w:rsid w:val="00514B29"/>
    <w:rsid w:val="00515657"/>
    <w:rsid w:val="00522D36"/>
    <w:rsid w:val="0052390B"/>
    <w:rsid w:val="005247D9"/>
    <w:rsid w:val="00524AB0"/>
    <w:rsid w:val="00524DC7"/>
    <w:rsid w:val="005277A6"/>
    <w:rsid w:val="00527F2F"/>
    <w:rsid w:val="00535854"/>
    <w:rsid w:val="00536B93"/>
    <w:rsid w:val="00537566"/>
    <w:rsid w:val="0054010F"/>
    <w:rsid w:val="005448A2"/>
    <w:rsid w:val="00545710"/>
    <w:rsid w:val="00545B3A"/>
    <w:rsid w:val="00546805"/>
    <w:rsid w:val="00547935"/>
    <w:rsid w:val="0055371A"/>
    <w:rsid w:val="00556578"/>
    <w:rsid w:val="0055708F"/>
    <w:rsid w:val="00561CE8"/>
    <w:rsid w:val="00562213"/>
    <w:rsid w:val="00564E5C"/>
    <w:rsid w:val="00566C33"/>
    <w:rsid w:val="00570422"/>
    <w:rsid w:val="00570FC9"/>
    <w:rsid w:val="0057104F"/>
    <w:rsid w:val="00575198"/>
    <w:rsid w:val="00575227"/>
    <w:rsid w:val="00576516"/>
    <w:rsid w:val="00580002"/>
    <w:rsid w:val="00581BDC"/>
    <w:rsid w:val="00583A0A"/>
    <w:rsid w:val="00584A4B"/>
    <w:rsid w:val="005855E1"/>
    <w:rsid w:val="00585C15"/>
    <w:rsid w:val="00586650"/>
    <w:rsid w:val="00587C93"/>
    <w:rsid w:val="0059294A"/>
    <w:rsid w:val="00593699"/>
    <w:rsid w:val="00595F8E"/>
    <w:rsid w:val="00595FD0"/>
    <w:rsid w:val="0059762A"/>
    <w:rsid w:val="005A6006"/>
    <w:rsid w:val="005A716A"/>
    <w:rsid w:val="005A759B"/>
    <w:rsid w:val="005B1D29"/>
    <w:rsid w:val="005B4E78"/>
    <w:rsid w:val="005B5688"/>
    <w:rsid w:val="005B5E10"/>
    <w:rsid w:val="005B7501"/>
    <w:rsid w:val="005C01E7"/>
    <w:rsid w:val="005C240D"/>
    <w:rsid w:val="005C35C5"/>
    <w:rsid w:val="005C393F"/>
    <w:rsid w:val="005C3FFE"/>
    <w:rsid w:val="005C4E99"/>
    <w:rsid w:val="005C515F"/>
    <w:rsid w:val="005C6ED9"/>
    <w:rsid w:val="005C6F14"/>
    <w:rsid w:val="005C7EF2"/>
    <w:rsid w:val="005D03D9"/>
    <w:rsid w:val="005D1657"/>
    <w:rsid w:val="005D19A5"/>
    <w:rsid w:val="005D4F4D"/>
    <w:rsid w:val="005D6259"/>
    <w:rsid w:val="005D699E"/>
    <w:rsid w:val="005D7071"/>
    <w:rsid w:val="005E0A1F"/>
    <w:rsid w:val="005E244D"/>
    <w:rsid w:val="005E326F"/>
    <w:rsid w:val="005E4CCB"/>
    <w:rsid w:val="005E55ED"/>
    <w:rsid w:val="005E5F9C"/>
    <w:rsid w:val="005F1D9A"/>
    <w:rsid w:val="005F372C"/>
    <w:rsid w:val="005F3E9F"/>
    <w:rsid w:val="005F4782"/>
    <w:rsid w:val="005F5A2B"/>
    <w:rsid w:val="005F6619"/>
    <w:rsid w:val="005F66E4"/>
    <w:rsid w:val="005F6EF1"/>
    <w:rsid w:val="00600275"/>
    <w:rsid w:val="00602AAF"/>
    <w:rsid w:val="006038B4"/>
    <w:rsid w:val="00605081"/>
    <w:rsid w:val="00611201"/>
    <w:rsid w:val="00611BA8"/>
    <w:rsid w:val="00611FBB"/>
    <w:rsid w:val="00612E7D"/>
    <w:rsid w:val="00613C56"/>
    <w:rsid w:val="006144EE"/>
    <w:rsid w:val="00615256"/>
    <w:rsid w:val="006162F7"/>
    <w:rsid w:val="00616FF5"/>
    <w:rsid w:val="00617DA0"/>
    <w:rsid w:val="00622850"/>
    <w:rsid w:val="00625818"/>
    <w:rsid w:val="00625B6A"/>
    <w:rsid w:val="006271DB"/>
    <w:rsid w:val="00627C3C"/>
    <w:rsid w:val="006325D8"/>
    <w:rsid w:val="006335A0"/>
    <w:rsid w:val="00635D11"/>
    <w:rsid w:val="006363E8"/>
    <w:rsid w:val="00636526"/>
    <w:rsid w:val="00636D82"/>
    <w:rsid w:val="00640C46"/>
    <w:rsid w:val="00640CFD"/>
    <w:rsid w:val="00643F8A"/>
    <w:rsid w:val="00645A11"/>
    <w:rsid w:val="00647E55"/>
    <w:rsid w:val="00647FEB"/>
    <w:rsid w:val="006502C8"/>
    <w:rsid w:val="0065270C"/>
    <w:rsid w:val="0065324D"/>
    <w:rsid w:val="0065409E"/>
    <w:rsid w:val="0065489B"/>
    <w:rsid w:val="00654DA3"/>
    <w:rsid w:val="00657790"/>
    <w:rsid w:val="0066055B"/>
    <w:rsid w:val="0066281E"/>
    <w:rsid w:val="00664299"/>
    <w:rsid w:val="0066495E"/>
    <w:rsid w:val="00665612"/>
    <w:rsid w:val="0067026D"/>
    <w:rsid w:val="006708CB"/>
    <w:rsid w:val="00671BBD"/>
    <w:rsid w:val="00674181"/>
    <w:rsid w:val="00674BBC"/>
    <w:rsid w:val="006768C4"/>
    <w:rsid w:val="0067739B"/>
    <w:rsid w:val="00677498"/>
    <w:rsid w:val="00677BE8"/>
    <w:rsid w:val="006804DD"/>
    <w:rsid w:val="0068080C"/>
    <w:rsid w:val="0068278C"/>
    <w:rsid w:val="006835F1"/>
    <w:rsid w:val="00683C08"/>
    <w:rsid w:val="006844D0"/>
    <w:rsid w:val="0068778E"/>
    <w:rsid w:val="00687E25"/>
    <w:rsid w:val="0069084C"/>
    <w:rsid w:val="00694AB6"/>
    <w:rsid w:val="00695416"/>
    <w:rsid w:val="00697DB7"/>
    <w:rsid w:val="006A00EB"/>
    <w:rsid w:val="006A0A37"/>
    <w:rsid w:val="006A2BB2"/>
    <w:rsid w:val="006A4A4C"/>
    <w:rsid w:val="006A508C"/>
    <w:rsid w:val="006A72D2"/>
    <w:rsid w:val="006B0D39"/>
    <w:rsid w:val="006B1348"/>
    <w:rsid w:val="006B44C1"/>
    <w:rsid w:val="006B6F0F"/>
    <w:rsid w:val="006C11EE"/>
    <w:rsid w:val="006C2BAC"/>
    <w:rsid w:val="006C3E86"/>
    <w:rsid w:val="006D3672"/>
    <w:rsid w:val="006D393B"/>
    <w:rsid w:val="006D3E35"/>
    <w:rsid w:val="006D58D5"/>
    <w:rsid w:val="006D6874"/>
    <w:rsid w:val="006E14CA"/>
    <w:rsid w:val="006E39F7"/>
    <w:rsid w:val="006F082B"/>
    <w:rsid w:val="006F1556"/>
    <w:rsid w:val="006F17FF"/>
    <w:rsid w:val="006F4AB7"/>
    <w:rsid w:val="007008C6"/>
    <w:rsid w:val="00701F85"/>
    <w:rsid w:val="00705371"/>
    <w:rsid w:val="00710C22"/>
    <w:rsid w:val="00710C70"/>
    <w:rsid w:val="007116A5"/>
    <w:rsid w:val="00712586"/>
    <w:rsid w:val="00712D8F"/>
    <w:rsid w:val="0071306B"/>
    <w:rsid w:val="00713091"/>
    <w:rsid w:val="0071489A"/>
    <w:rsid w:val="00722F78"/>
    <w:rsid w:val="007257BC"/>
    <w:rsid w:val="0072688C"/>
    <w:rsid w:val="00731559"/>
    <w:rsid w:val="00731CF3"/>
    <w:rsid w:val="007327FE"/>
    <w:rsid w:val="007335A3"/>
    <w:rsid w:val="00735035"/>
    <w:rsid w:val="0074023D"/>
    <w:rsid w:val="0074163B"/>
    <w:rsid w:val="0074360B"/>
    <w:rsid w:val="00744C7E"/>
    <w:rsid w:val="0074599C"/>
    <w:rsid w:val="00747440"/>
    <w:rsid w:val="007518CE"/>
    <w:rsid w:val="0075340D"/>
    <w:rsid w:val="007552AB"/>
    <w:rsid w:val="0075621F"/>
    <w:rsid w:val="00756233"/>
    <w:rsid w:val="00757DDF"/>
    <w:rsid w:val="007629EE"/>
    <w:rsid w:val="00762C43"/>
    <w:rsid w:val="00763B8C"/>
    <w:rsid w:val="00765194"/>
    <w:rsid w:val="0077048F"/>
    <w:rsid w:val="007704A2"/>
    <w:rsid w:val="00770A35"/>
    <w:rsid w:val="00770FAE"/>
    <w:rsid w:val="0077264C"/>
    <w:rsid w:val="00773454"/>
    <w:rsid w:val="00775E7B"/>
    <w:rsid w:val="0077646B"/>
    <w:rsid w:val="00776814"/>
    <w:rsid w:val="00780171"/>
    <w:rsid w:val="00780AF4"/>
    <w:rsid w:val="0078187C"/>
    <w:rsid w:val="0078310B"/>
    <w:rsid w:val="007839D7"/>
    <w:rsid w:val="0078587B"/>
    <w:rsid w:val="00786B3C"/>
    <w:rsid w:val="00786C09"/>
    <w:rsid w:val="00787721"/>
    <w:rsid w:val="0079089E"/>
    <w:rsid w:val="00791BED"/>
    <w:rsid w:val="00795CD4"/>
    <w:rsid w:val="007962B1"/>
    <w:rsid w:val="00797533"/>
    <w:rsid w:val="007A2555"/>
    <w:rsid w:val="007A3BDB"/>
    <w:rsid w:val="007A46A9"/>
    <w:rsid w:val="007B1D49"/>
    <w:rsid w:val="007B1FA9"/>
    <w:rsid w:val="007B2083"/>
    <w:rsid w:val="007B2343"/>
    <w:rsid w:val="007B3505"/>
    <w:rsid w:val="007B43CC"/>
    <w:rsid w:val="007C13B2"/>
    <w:rsid w:val="007C182E"/>
    <w:rsid w:val="007C20D7"/>
    <w:rsid w:val="007C3FDC"/>
    <w:rsid w:val="007C6CAA"/>
    <w:rsid w:val="007C6D06"/>
    <w:rsid w:val="007D433C"/>
    <w:rsid w:val="007D5243"/>
    <w:rsid w:val="007D5B54"/>
    <w:rsid w:val="007E1D12"/>
    <w:rsid w:val="007E1D21"/>
    <w:rsid w:val="007E326B"/>
    <w:rsid w:val="007E555A"/>
    <w:rsid w:val="007E6782"/>
    <w:rsid w:val="007E6DAB"/>
    <w:rsid w:val="007F0BEF"/>
    <w:rsid w:val="007F242D"/>
    <w:rsid w:val="007F3AF4"/>
    <w:rsid w:val="007F4626"/>
    <w:rsid w:val="007F5647"/>
    <w:rsid w:val="007F6F34"/>
    <w:rsid w:val="007F753F"/>
    <w:rsid w:val="00801CD9"/>
    <w:rsid w:val="00801E41"/>
    <w:rsid w:val="00805093"/>
    <w:rsid w:val="00805D9A"/>
    <w:rsid w:val="008070B1"/>
    <w:rsid w:val="00807D78"/>
    <w:rsid w:val="008131D3"/>
    <w:rsid w:val="00813F3D"/>
    <w:rsid w:val="0081402E"/>
    <w:rsid w:val="00820DA7"/>
    <w:rsid w:val="00821730"/>
    <w:rsid w:val="00822698"/>
    <w:rsid w:val="008241A4"/>
    <w:rsid w:val="00824682"/>
    <w:rsid w:val="00825EA0"/>
    <w:rsid w:val="008264EF"/>
    <w:rsid w:val="0083127A"/>
    <w:rsid w:val="0083237E"/>
    <w:rsid w:val="00832DB4"/>
    <w:rsid w:val="00834E49"/>
    <w:rsid w:val="008404C1"/>
    <w:rsid w:val="008412AE"/>
    <w:rsid w:val="0084184B"/>
    <w:rsid w:val="00841F1A"/>
    <w:rsid w:val="00844CA8"/>
    <w:rsid w:val="008466E3"/>
    <w:rsid w:val="00847D26"/>
    <w:rsid w:val="008527AB"/>
    <w:rsid w:val="00852EDF"/>
    <w:rsid w:val="008535D0"/>
    <w:rsid w:val="00853DBD"/>
    <w:rsid w:val="008549B9"/>
    <w:rsid w:val="008562D5"/>
    <w:rsid w:val="0085757D"/>
    <w:rsid w:val="008578B1"/>
    <w:rsid w:val="00857FC9"/>
    <w:rsid w:val="008621F3"/>
    <w:rsid w:val="00863FD7"/>
    <w:rsid w:val="008653ED"/>
    <w:rsid w:val="008660AF"/>
    <w:rsid w:val="00866B83"/>
    <w:rsid w:val="0087292C"/>
    <w:rsid w:val="00874911"/>
    <w:rsid w:val="0087562F"/>
    <w:rsid w:val="0088219F"/>
    <w:rsid w:val="008832C0"/>
    <w:rsid w:val="00883312"/>
    <w:rsid w:val="008861A6"/>
    <w:rsid w:val="00887627"/>
    <w:rsid w:val="00891EB6"/>
    <w:rsid w:val="008936D6"/>
    <w:rsid w:val="008945E4"/>
    <w:rsid w:val="008953DC"/>
    <w:rsid w:val="008A1893"/>
    <w:rsid w:val="008A2357"/>
    <w:rsid w:val="008A561A"/>
    <w:rsid w:val="008A6BCD"/>
    <w:rsid w:val="008B020D"/>
    <w:rsid w:val="008B18E7"/>
    <w:rsid w:val="008B5898"/>
    <w:rsid w:val="008B6742"/>
    <w:rsid w:val="008B6828"/>
    <w:rsid w:val="008B78BF"/>
    <w:rsid w:val="008C1728"/>
    <w:rsid w:val="008C1E48"/>
    <w:rsid w:val="008C2DC1"/>
    <w:rsid w:val="008C31AC"/>
    <w:rsid w:val="008C3CCB"/>
    <w:rsid w:val="008C41DA"/>
    <w:rsid w:val="008C5ED8"/>
    <w:rsid w:val="008C6752"/>
    <w:rsid w:val="008D1147"/>
    <w:rsid w:val="008D1705"/>
    <w:rsid w:val="008D2B71"/>
    <w:rsid w:val="008D2CD9"/>
    <w:rsid w:val="008D2CDC"/>
    <w:rsid w:val="008D3A35"/>
    <w:rsid w:val="008D577E"/>
    <w:rsid w:val="008D5EC9"/>
    <w:rsid w:val="008D60AF"/>
    <w:rsid w:val="008E114F"/>
    <w:rsid w:val="008E43C3"/>
    <w:rsid w:val="008E5931"/>
    <w:rsid w:val="008F3BAF"/>
    <w:rsid w:val="008F4742"/>
    <w:rsid w:val="008F4A2F"/>
    <w:rsid w:val="008F6A1F"/>
    <w:rsid w:val="008F6DA0"/>
    <w:rsid w:val="00902F31"/>
    <w:rsid w:val="0090325C"/>
    <w:rsid w:val="00904056"/>
    <w:rsid w:val="009045E1"/>
    <w:rsid w:val="00904791"/>
    <w:rsid w:val="00906E57"/>
    <w:rsid w:val="00907FA2"/>
    <w:rsid w:val="009112E7"/>
    <w:rsid w:val="00914FE4"/>
    <w:rsid w:val="00917439"/>
    <w:rsid w:val="009179F9"/>
    <w:rsid w:val="00917C23"/>
    <w:rsid w:val="00920666"/>
    <w:rsid w:val="009213AE"/>
    <w:rsid w:val="0092159D"/>
    <w:rsid w:val="0092417F"/>
    <w:rsid w:val="0092555F"/>
    <w:rsid w:val="0092602A"/>
    <w:rsid w:val="00926299"/>
    <w:rsid w:val="00927769"/>
    <w:rsid w:val="009323D8"/>
    <w:rsid w:val="0093388D"/>
    <w:rsid w:val="00934706"/>
    <w:rsid w:val="00936642"/>
    <w:rsid w:val="00937A3D"/>
    <w:rsid w:val="00940B8A"/>
    <w:rsid w:val="00941CCC"/>
    <w:rsid w:val="00942985"/>
    <w:rsid w:val="00945094"/>
    <w:rsid w:val="00945692"/>
    <w:rsid w:val="00945802"/>
    <w:rsid w:val="0094745D"/>
    <w:rsid w:val="009510B0"/>
    <w:rsid w:val="0095216E"/>
    <w:rsid w:val="009554C4"/>
    <w:rsid w:val="0095689F"/>
    <w:rsid w:val="00956E2D"/>
    <w:rsid w:val="0096109D"/>
    <w:rsid w:val="00962A27"/>
    <w:rsid w:val="00967DE3"/>
    <w:rsid w:val="0097125B"/>
    <w:rsid w:val="0097134B"/>
    <w:rsid w:val="00977882"/>
    <w:rsid w:val="009803C9"/>
    <w:rsid w:val="00981863"/>
    <w:rsid w:val="009825F4"/>
    <w:rsid w:val="00986573"/>
    <w:rsid w:val="00993BAE"/>
    <w:rsid w:val="0099489A"/>
    <w:rsid w:val="00997E68"/>
    <w:rsid w:val="009A21D0"/>
    <w:rsid w:val="009A5322"/>
    <w:rsid w:val="009A57DA"/>
    <w:rsid w:val="009A5F24"/>
    <w:rsid w:val="009A64BC"/>
    <w:rsid w:val="009A6CEA"/>
    <w:rsid w:val="009A7CC7"/>
    <w:rsid w:val="009B0D0A"/>
    <w:rsid w:val="009B2E23"/>
    <w:rsid w:val="009B3F15"/>
    <w:rsid w:val="009B74C9"/>
    <w:rsid w:val="009C0410"/>
    <w:rsid w:val="009C15C4"/>
    <w:rsid w:val="009C241C"/>
    <w:rsid w:val="009C5611"/>
    <w:rsid w:val="009C5C6B"/>
    <w:rsid w:val="009C77BB"/>
    <w:rsid w:val="009D0EC9"/>
    <w:rsid w:val="009D3E2C"/>
    <w:rsid w:val="009D6D3C"/>
    <w:rsid w:val="009E03FA"/>
    <w:rsid w:val="009E129C"/>
    <w:rsid w:val="009E255E"/>
    <w:rsid w:val="009E3E16"/>
    <w:rsid w:val="009E6D21"/>
    <w:rsid w:val="009F2ADE"/>
    <w:rsid w:val="009F6E5E"/>
    <w:rsid w:val="00A001A4"/>
    <w:rsid w:val="00A01527"/>
    <w:rsid w:val="00A03939"/>
    <w:rsid w:val="00A06B6C"/>
    <w:rsid w:val="00A102FF"/>
    <w:rsid w:val="00A2032A"/>
    <w:rsid w:val="00A20E01"/>
    <w:rsid w:val="00A21911"/>
    <w:rsid w:val="00A21D0C"/>
    <w:rsid w:val="00A22255"/>
    <w:rsid w:val="00A22369"/>
    <w:rsid w:val="00A23844"/>
    <w:rsid w:val="00A23869"/>
    <w:rsid w:val="00A23FC5"/>
    <w:rsid w:val="00A24235"/>
    <w:rsid w:val="00A247D0"/>
    <w:rsid w:val="00A305ED"/>
    <w:rsid w:val="00A31E53"/>
    <w:rsid w:val="00A334A7"/>
    <w:rsid w:val="00A34E02"/>
    <w:rsid w:val="00A35FE3"/>
    <w:rsid w:val="00A429EF"/>
    <w:rsid w:val="00A45CEB"/>
    <w:rsid w:val="00A46CA2"/>
    <w:rsid w:val="00A50188"/>
    <w:rsid w:val="00A50CBC"/>
    <w:rsid w:val="00A50D70"/>
    <w:rsid w:val="00A51411"/>
    <w:rsid w:val="00A515E5"/>
    <w:rsid w:val="00A51964"/>
    <w:rsid w:val="00A52921"/>
    <w:rsid w:val="00A547E6"/>
    <w:rsid w:val="00A551BE"/>
    <w:rsid w:val="00A56984"/>
    <w:rsid w:val="00A5784E"/>
    <w:rsid w:val="00A57E84"/>
    <w:rsid w:val="00A650C9"/>
    <w:rsid w:val="00A66860"/>
    <w:rsid w:val="00A675FF"/>
    <w:rsid w:val="00A71BBA"/>
    <w:rsid w:val="00A724CC"/>
    <w:rsid w:val="00A726D2"/>
    <w:rsid w:val="00A72F2A"/>
    <w:rsid w:val="00A76334"/>
    <w:rsid w:val="00A775C9"/>
    <w:rsid w:val="00A77874"/>
    <w:rsid w:val="00A77AC1"/>
    <w:rsid w:val="00A8428A"/>
    <w:rsid w:val="00A91DB8"/>
    <w:rsid w:val="00A93BA0"/>
    <w:rsid w:val="00A93C9A"/>
    <w:rsid w:val="00A9409D"/>
    <w:rsid w:val="00A95886"/>
    <w:rsid w:val="00A959B6"/>
    <w:rsid w:val="00A966C1"/>
    <w:rsid w:val="00AA0F9D"/>
    <w:rsid w:val="00AA1390"/>
    <w:rsid w:val="00AA188B"/>
    <w:rsid w:val="00AA335E"/>
    <w:rsid w:val="00AA4EF2"/>
    <w:rsid w:val="00AA5FC8"/>
    <w:rsid w:val="00AA6FCF"/>
    <w:rsid w:val="00AB04D8"/>
    <w:rsid w:val="00AB1C45"/>
    <w:rsid w:val="00AB2988"/>
    <w:rsid w:val="00AB3FD4"/>
    <w:rsid w:val="00AB5AE0"/>
    <w:rsid w:val="00AC0252"/>
    <w:rsid w:val="00AC39E0"/>
    <w:rsid w:val="00AC64BB"/>
    <w:rsid w:val="00AC69BE"/>
    <w:rsid w:val="00AC77A1"/>
    <w:rsid w:val="00AC78E3"/>
    <w:rsid w:val="00AC7E52"/>
    <w:rsid w:val="00AD0302"/>
    <w:rsid w:val="00AD08A5"/>
    <w:rsid w:val="00AD1E4A"/>
    <w:rsid w:val="00AD467B"/>
    <w:rsid w:val="00AD604E"/>
    <w:rsid w:val="00AD6277"/>
    <w:rsid w:val="00AD63B7"/>
    <w:rsid w:val="00AE1AB9"/>
    <w:rsid w:val="00AE3E61"/>
    <w:rsid w:val="00AE6602"/>
    <w:rsid w:val="00AE72CF"/>
    <w:rsid w:val="00AE7A97"/>
    <w:rsid w:val="00AE7D78"/>
    <w:rsid w:val="00AF4B87"/>
    <w:rsid w:val="00AF59F3"/>
    <w:rsid w:val="00AF6783"/>
    <w:rsid w:val="00AF76C6"/>
    <w:rsid w:val="00B00FD0"/>
    <w:rsid w:val="00B041B2"/>
    <w:rsid w:val="00B06EED"/>
    <w:rsid w:val="00B153CF"/>
    <w:rsid w:val="00B16C4F"/>
    <w:rsid w:val="00B16DBF"/>
    <w:rsid w:val="00B1757C"/>
    <w:rsid w:val="00B20CEC"/>
    <w:rsid w:val="00B2256D"/>
    <w:rsid w:val="00B2637C"/>
    <w:rsid w:val="00B31CF7"/>
    <w:rsid w:val="00B3547F"/>
    <w:rsid w:val="00B41AF2"/>
    <w:rsid w:val="00B41F4F"/>
    <w:rsid w:val="00B440DA"/>
    <w:rsid w:val="00B44428"/>
    <w:rsid w:val="00B50ECF"/>
    <w:rsid w:val="00B51B38"/>
    <w:rsid w:val="00B5252C"/>
    <w:rsid w:val="00B52D45"/>
    <w:rsid w:val="00B52F24"/>
    <w:rsid w:val="00B54159"/>
    <w:rsid w:val="00B6458A"/>
    <w:rsid w:val="00B64B32"/>
    <w:rsid w:val="00B65692"/>
    <w:rsid w:val="00B676C5"/>
    <w:rsid w:val="00B70D89"/>
    <w:rsid w:val="00B715C7"/>
    <w:rsid w:val="00B716E2"/>
    <w:rsid w:val="00B71B55"/>
    <w:rsid w:val="00B7238A"/>
    <w:rsid w:val="00B72BF3"/>
    <w:rsid w:val="00B814A8"/>
    <w:rsid w:val="00B8435E"/>
    <w:rsid w:val="00B87EC1"/>
    <w:rsid w:val="00B900AA"/>
    <w:rsid w:val="00B91476"/>
    <w:rsid w:val="00B919CC"/>
    <w:rsid w:val="00BA1747"/>
    <w:rsid w:val="00BA3D0F"/>
    <w:rsid w:val="00BA70A6"/>
    <w:rsid w:val="00BB16DE"/>
    <w:rsid w:val="00BB2264"/>
    <w:rsid w:val="00BB5A90"/>
    <w:rsid w:val="00BB5E14"/>
    <w:rsid w:val="00BC0116"/>
    <w:rsid w:val="00BC1582"/>
    <w:rsid w:val="00BC28B0"/>
    <w:rsid w:val="00BC30E3"/>
    <w:rsid w:val="00BC3305"/>
    <w:rsid w:val="00BC34D7"/>
    <w:rsid w:val="00BC5CBD"/>
    <w:rsid w:val="00BC61AE"/>
    <w:rsid w:val="00BC6A78"/>
    <w:rsid w:val="00BD18E1"/>
    <w:rsid w:val="00BD1C0A"/>
    <w:rsid w:val="00BD5402"/>
    <w:rsid w:val="00BD7397"/>
    <w:rsid w:val="00BD7911"/>
    <w:rsid w:val="00BE0F63"/>
    <w:rsid w:val="00BE3292"/>
    <w:rsid w:val="00BE727B"/>
    <w:rsid w:val="00BE79AA"/>
    <w:rsid w:val="00BF0360"/>
    <w:rsid w:val="00BF1C47"/>
    <w:rsid w:val="00BF1CC4"/>
    <w:rsid w:val="00BF3EA7"/>
    <w:rsid w:val="00BF589C"/>
    <w:rsid w:val="00BF5B3C"/>
    <w:rsid w:val="00BF7B7C"/>
    <w:rsid w:val="00C001B5"/>
    <w:rsid w:val="00C045A8"/>
    <w:rsid w:val="00C07008"/>
    <w:rsid w:val="00C10A81"/>
    <w:rsid w:val="00C13FC9"/>
    <w:rsid w:val="00C1584A"/>
    <w:rsid w:val="00C161E1"/>
    <w:rsid w:val="00C2012C"/>
    <w:rsid w:val="00C203E9"/>
    <w:rsid w:val="00C207EE"/>
    <w:rsid w:val="00C21897"/>
    <w:rsid w:val="00C21C55"/>
    <w:rsid w:val="00C22236"/>
    <w:rsid w:val="00C22326"/>
    <w:rsid w:val="00C223D7"/>
    <w:rsid w:val="00C227A1"/>
    <w:rsid w:val="00C2484F"/>
    <w:rsid w:val="00C3209F"/>
    <w:rsid w:val="00C34142"/>
    <w:rsid w:val="00C34E13"/>
    <w:rsid w:val="00C35684"/>
    <w:rsid w:val="00C35760"/>
    <w:rsid w:val="00C37A92"/>
    <w:rsid w:val="00C42010"/>
    <w:rsid w:val="00C420E7"/>
    <w:rsid w:val="00C4389A"/>
    <w:rsid w:val="00C465A5"/>
    <w:rsid w:val="00C46D36"/>
    <w:rsid w:val="00C513ED"/>
    <w:rsid w:val="00C52038"/>
    <w:rsid w:val="00C52602"/>
    <w:rsid w:val="00C55A5F"/>
    <w:rsid w:val="00C60BE9"/>
    <w:rsid w:val="00C623BE"/>
    <w:rsid w:val="00C628A2"/>
    <w:rsid w:val="00C65B5A"/>
    <w:rsid w:val="00C65F6F"/>
    <w:rsid w:val="00C67683"/>
    <w:rsid w:val="00C70A15"/>
    <w:rsid w:val="00C72D24"/>
    <w:rsid w:val="00C756BB"/>
    <w:rsid w:val="00C75763"/>
    <w:rsid w:val="00C83040"/>
    <w:rsid w:val="00C84577"/>
    <w:rsid w:val="00C8534A"/>
    <w:rsid w:val="00C90413"/>
    <w:rsid w:val="00C90A43"/>
    <w:rsid w:val="00C93D17"/>
    <w:rsid w:val="00C941A1"/>
    <w:rsid w:val="00C94300"/>
    <w:rsid w:val="00C94882"/>
    <w:rsid w:val="00C95D1E"/>
    <w:rsid w:val="00C977C6"/>
    <w:rsid w:val="00CA31F8"/>
    <w:rsid w:val="00CA75FF"/>
    <w:rsid w:val="00CA7BCE"/>
    <w:rsid w:val="00CB0D06"/>
    <w:rsid w:val="00CB1288"/>
    <w:rsid w:val="00CB414C"/>
    <w:rsid w:val="00CB464C"/>
    <w:rsid w:val="00CB7240"/>
    <w:rsid w:val="00CB7A5E"/>
    <w:rsid w:val="00CC2CE7"/>
    <w:rsid w:val="00CC43E1"/>
    <w:rsid w:val="00CC5708"/>
    <w:rsid w:val="00CC6A1A"/>
    <w:rsid w:val="00CC76D0"/>
    <w:rsid w:val="00CD0B99"/>
    <w:rsid w:val="00CD10CB"/>
    <w:rsid w:val="00CD3F9F"/>
    <w:rsid w:val="00CD4543"/>
    <w:rsid w:val="00CD47C7"/>
    <w:rsid w:val="00CD503B"/>
    <w:rsid w:val="00CD5159"/>
    <w:rsid w:val="00CD5715"/>
    <w:rsid w:val="00CD6966"/>
    <w:rsid w:val="00CE1485"/>
    <w:rsid w:val="00CE546C"/>
    <w:rsid w:val="00CE757A"/>
    <w:rsid w:val="00CF0B4F"/>
    <w:rsid w:val="00CF3CF7"/>
    <w:rsid w:val="00CF6FD8"/>
    <w:rsid w:val="00CF718C"/>
    <w:rsid w:val="00D03E6D"/>
    <w:rsid w:val="00D05FBD"/>
    <w:rsid w:val="00D07A02"/>
    <w:rsid w:val="00D13BA4"/>
    <w:rsid w:val="00D14322"/>
    <w:rsid w:val="00D16602"/>
    <w:rsid w:val="00D20B53"/>
    <w:rsid w:val="00D20B90"/>
    <w:rsid w:val="00D20CED"/>
    <w:rsid w:val="00D21AC1"/>
    <w:rsid w:val="00D2231C"/>
    <w:rsid w:val="00D26403"/>
    <w:rsid w:val="00D26670"/>
    <w:rsid w:val="00D26F32"/>
    <w:rsid w:val="00D27721"/>
    <w:rsid w:val="00D30435"/>
    <w:rsid w:val="00D31117"/>
    <w:rsid w:val="00D3222E"/>
    <w:rsid w:val="00D33D7C"/>
    <w:rsid w:val="00D34463"/>
    <w:rsid w:val="00D34A58"/>
    <w:rsid w:val="00D35878"/>
    <w:rsid w:val="00D35B9F"/>
    <w:rsid w:val="00D36BE8"/>
    <w:rsid w:val="00D36F6C"/>
    <w:rsid w:val="00D4023E"/>
    <w:rsid w:val="00D4024F"/>
    <w:rsid w:val="00D40974"/>
    <w:rsid w:val="00D40EA6"/>
    <w:rsid w:val="00D4156C"/>
    <w:rsid w:val="00D416E5"/>
    <w:rsid w:val="00D421F1"/>
    <w:rsid w:val="00D431E6"/>
    <w:rsid w:val="00D44282"/>
    <w:rsid w:val="00D47127"/>
    <w:rsid w:val="00D47B3D"/>
    <w:rsid w:val="00D50D82"/>
    <w:rsid w:val="00D5131D"/>
    <w:rsid w:val="00D51BC3"/>
    <w:rsid w:val="00D53965"/>
    <w:rsid w:val="00D560B9"/>
    <w:rsid w:val="00D57711"/>
    <w:rsid w:val="00D57D0F"/>
    <w:rsid w:val="00D60BDB"/>
    <w:rsid w:val="00D60ED5"/>
    <w:rsid w:val="00D60ED8"/>
    <w:rsid w:val="00D61F63"/>
    <w:rsid w:val="00D640A1"/>
    <w:rsid w:val="00D66BB3"/>
    <w:rsid w:val="00D675EB"/>
    <w:rsid w:val="00D67FA1"/>
    <w:rsid w:val="00D72320"/>
    <w:rsid w:val="00D73BEB"/>
    <w:rsid w:val="00D74A7F"/>
    <w:rsid w:val="00D74D5F"/>
    <w:rsid w:val="00D75586"/>
    <w:rsid w:val="00D75739"/>
    <w:rsid w:val="00D75B77"/>
    <w:rsid w:val="00D80359"/>
    <w:rsid w:val="00D851BE"/>
    <w:rsid w:val="00D8667E"/>
    <w:rsid w:val="00D8727D"/>
    <w:rsid w:val="00D90259"/>
    <w:rsid w:val="00D91174"/>
    <w:rsid w:val="00D956A8"/>
    <w:rsid w:val="00DA327F"/>
    <w:rsid w:val="00DA352B"/>
    <w:rsid w:val="00DA3C5E"/>
    <w:rsid w:val="00DA4A9A"/>
    <w:rsid w:val="00DA4E93"/>
    <w:rsid w:val="00DA7554"/>
    <w:rsid w:val="00DB0202"/>
    <w:rsid w:val="00DB0E61"/>
    <w:rsid w:val="00DB1664"/>
    <w:rsid w:val="00DB2C2F"/>
    <w:rsid w:val="00DB551F"/>
    <w:rsid w:val="00DB7B2A"/>
    <w:rsid w:val="00DB7CB9"/>
    <w:rsid w:val="00DC0A56"/>
    <w:rsid w:val="00DC6B9F"/>
    <w:rsid w:val="00DC72DA"/>
    <w:rsid w:val="00DD28D9"/>
    <w:rsid w:val="00DD2CC7"/>
    <w:rsid w:val="00DD43DA"/>
    <w:rsid w:val="00DD5E25"/>
    <w:rsid w:val="00DD7F04"/>
    <w:rsid w:val="00DE12A3"/>
    <w:rsid w:val="00DE1A5D"/>
    <w:rsid w:val="00DE304E"/>
    <w:rsid w:val="00DE5F36"/>
    <w:rsid w:val="00DE7659"/>
    <w:rsid w:val="00DE7B91"/>
    <w:rsid w:val="00DF06F2"/>
    <w:rsid w:val="00DF092F"/>
    <w:rsid w:val="00DF108A"/>
    <w:rsid w:val="00DF227A"/>
    <w:rsid w:val="00DF295C"/>
    <w:rsid w:val="00DF315A"/>
    <w:rsid w:val="00E00897"/>
    <w:rsid w:val="00E0315D"/>
    <w:rsid w:val="00E06AE3"/>
    <w:rsid w:val="00E1207B"/>
    <w:rsid w:val="00E12A2B"/>
    <w:rsid w:val="00E12D3B"/>
    <w:rsid w:val="00E143C5"/>
    <w:rsid w:val="00E15A7C"/>
    <w:rsid w:val="00E21412"/>
    <w:rsid w:val="00E2313B"/>
    <w:rsid w:val="00E251A7"/>
    <w:rsid w:val="00E25876"/>
    <w:rsid w:val="00E301F1"/>
    <w:rsid w:val="00E31108"/>
    <w:rsid w:val="00E3417A"/>
    <w:rsid w:val="00E4078C"/>
    <w:rsid w:val="00E44BFE"/>
    <w:rsid w:val="00E45E85"/>
    <w:rsid w:val="00E45F99"/>
    <w:rsid w:val="00E513EE"/>
    <w:rsid w:val="00E5216D"/>
    <w:rsid w:val="00E53AED"/>
    <w:rsid w:val="00E548CC"/>
    <w:rsid w:val="00E556E4"/>
    <w:rsid w:val="00E576E9"/>
    <w:rsid w:val="00E6150D"/>
    <w:rsid w:val="00E615BA"/>
    <w:rsid w:val="00E61830"/>
    <w:rsid w:val="00E656C6"/>
    <w:rsid w:val="00E665DF"/>
    <w:rsid w:val="00E668D1"/>
    <w:rsid w:val="00E71C67"/>
    <w:rsid w:val="00E75E7B"/>
    <w:rsid w:val="00E772C8"/>
    <w:rsid w:val="00E84C67"/>
    <w:rsid w:val="00E913D7"/>
    <w:rsid w:val="00E928C2"/>
    <w:rsid w:val="00E958DC"/>
    <w:rsid w:val="00E95D6D"/>
    <w:rsid w:val="00E95F86"/>
    <w:rsid w:val="00E96A08"/>
    <w:rsid w:val="00EA20E2"/>
    <w:rsid w:val="00EA441B"/>
    <w:rsid w:val="00EA5FBA"/>
    <w:rsid w:val="00EA651F"/>
    <w:rsid w:val="00EB05BA"/>
    <w:rsid w:val="00EB08BD"/>
    <w:rsid w:val="00EB197C"/>
    <w:rsid w:val="00EB2106"/>
    <w:rsid w:val="00EB3873"/>
    <w:rsid w:val="00EB3C6E"/>
    <w:rsid w:val="00EB3ED1"/>
    <w:rsid w:val="00EB4880"/>
    <w:rsid w:val="00EB5AE0"/>
    <w:rsid w:val="00EB7C02"/>
    <w:rsid w:val="00EC2BDC"/>
    <w:rsid w:val="00EC59A2"/>
    <w:rsid w:val="00EC7761"/>
    <w:rsid w:val="00EC77CE"/>
    <w:rsid w:val="00ED0F4F"/>
    <w:rsid w:val="00ED0F9D"/>
    <w:rsid w:val="00ED3FEA"/>
    <w:rsid w:val="00ED7C07"/>
    <w:rsid w:val="00EE0013"/>
    <w:rsid w:val="00EE184B"/>
    <w:rsid w:val="00EE1BC8"/>
    <w:rsid w:val="00EE26B8"/>
    <w:rsid w:val="00EE2B66"/>
    <w:rsid w:val="00EE3705"/>
    <w:rsid w:val="00EE590E"/>
    <w:rsid w:val="00EF1BD0"/>
    <w:rsid w:val="00EF4C24"/>
    <w:rsid w:val="00EF4DE3"/>
    <w:rsid w:val="00EF5737"/>
    <w:rsid w:val="00EF57C3"/>
    <w:rsid w:val="00EF5EB4"/>
    <w:rsid w:val="00EF605E"/>
    <w:rsid w:val="00EF616E"/>
    <w:rsid w:val="00EF66E0"/>
    <w:rsid w:val="00EF6B78"/>
    <w:rsid w:val="00EF7D06"/>
    <w:rsid w:val="00F0346A"/>
    <w:rsid w:val="00F03AA6"/>
    <w:rsid w:val="00F06578"/>
    <w:rsid w:val="00F12488"/>
    <w:rsid w:val="00F14031"/>
    <w:rsid w:val="00F14154"/>
    <w:rsid w:val="00F14DD6"/>
    <w:rsid w:val="00F14FDA"/>
    <w:rsid w:val="00F1684A"/>
    <w:rsid w:val="00F16975"/>
    <w:rsid w:val="00F16C48"/>
    <w:rsid w:val="00F20420"/>
    <w:rsid w:val="00F20C46"/>
    <w:rsid w:val="00F21830"/>
    <w:rsid w:val="00F21F92"/>
    <w:rsid w:val="00F22E98"/>
    <w:rsid w:val="00F235B5"/>
    <w:rsid w:val="00F243E8"/>
    <w:rsid w:val="00F252E1"/>
    <w:rsid w:val="00F25C74"/>
    <w:rsid w:val="00F32D68"/>
    <w:rsid w:val="00F3503C"/>
    <w:rsid w:val="00F3588D"/>
    <w:rsid w:val="00F36F18"/>
    <w:rsid w:val="00F408E1"/>
    <w:rsid w:val="00F42FC8"/>
    <w:rsid w:val="00F46650"/>
    <w:rsid w:val="00F47C23"/>
    <w:rsid w:val="00F54479"/>
    <w:rsid w:val="00F577F8"/>
    <w:rsid w:val="00F60F0F"/>
    <w:rsid w:val="00F63463"/>
    <w:rsid w:val="00F640FF"/>
    <w:rsid w:val="00F64648"/>
    <w:rsid w:val="00F70CE5"/>
    <w:rsid w:val="00F71A3D"/>
    <w:rsid w:val="00F7569A"/>
    <w:rsid w:val="00F762ED"/>
    <w:rsid w:val="00F801D9"/>
    <w:rsid w:val="00F80426"/>
    <w:rsid w:val="00F81900"/>
    <w:rsid w:val="00F8415B"/>
    <w:rsid w:val="00F84CB2"/>
    <w:rsid w:val="00F859C4"/>
    <w:rsid w:val="00F85C77"/>
    <w:rsid w:val="00F8664A"/>
    <w:rsid w:val="00F87F6D"/>
    <w:rsid w:val="00F87FF5"/>
    <w:rsid w:val="00F91067"/>
    <w:rsid w:val="00F911CF"/>
    <w:rsid w:val="00F91D31"/>
    <w:rsid w:val="00F931AE"/>
    <w:rsid w:val="00F96E58"/>
    <w:rsid w:val="00F96ED7"/>
    <w:rsid w:val="00F97291"/>
    <w:rsid w:val="00F97A7F"/>
    <w:rsid w:val="00F97EF7"/>
    <w:rsid w:val="00FA78D9"/>
    <w:rsid w:val="00FB1E60"/>
    <w:rsid w:val="00FB35D8"/>
    <w:rsid w:val="00FB4356"/>
    <w:rsid w:val="00FB52F2"/>
    <w:rsid w:val="00FB6FBA"/>
    <w:rsid w:val="00FB70CA"/>
    <w:rsid w:val="00FB72B8"/>
    <w:rsid w:val="00FC4ED6"/>
    <w:rsid w:val="00FC537A"/>
    <w:rsid w:val="00FC6B98"/>
    <w:rsid w:val="00FC72AA"/>
    <w:rsid w:val="00FC7A6D"/>
    <w:rsid w:val="00FC7C51"/>
    <w:rsid w:val="00FD14A4"/>
    <w:rsid w:val="00FD2F44"/>
    <w:rsid w:val="00FD4086"/>
    <w:rsid w:val="00FD4CDC"/>
    <w:rsid w:val="00FD4CE2"/>
    <w:rsid w:val="00FD6959"/>
    <w:rsid w:val="00FE1F0C"/>
    <w:rsid w:val="00FE2814"/>
    <w:rsid w:val="00FE4D73"/>
    <w:rsid w:val="00FE76C1"/>
    <w:rsid w:val="00FF00E8"/>
    <w:rsid w:val="00FF1B6C"/>
    <w:rsid w:val="00FF1BCB"/>
    <w:rsid w:val="00FF27E6"/>
    <w:rsid w:val="00FF3080"/>
    <w:rsid w:val="00FF3AFB"/>
    <w:rsid w:val="00FF5F97"/>
    <w:rsid w:val="00FF6FCF"/>
    <w:rsid w:val="015B21DD"/>
    <w:rsid w:val="03E423CB"/>
    <w:rsid w:val="16CA689E"/>
    <w:rsid w:val="1BBB4707"/>
    <w:rsid w:val="1ECE4038"/>
    <w:rsid w:val="3F113869"/>
    <w:rsid w:val="69B24E9F"/>
    <w:rsid w:val="69CD2AE3"/>
    <w:rsid w:val="6A0A3ADB"/>
    <w:rsid w:val="6CCB5C1D"/>
    <w:rsid w:val="6E8460FF"/>
    <w:rsid w:val="72A61FED"/>
    <w:rsid w:val="77EA0414"/>
    <w:rsid w:val="7FAF32F9"/>
    <w:rsid w:val="7FDC514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ADDB7"/>
  <w15:docId w15:val="{6D2128CE-802A-402C-B9C0-859DAB97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unhideWhenUsed="1" w:qFormat="1"/>
    <w:lsdException w:name="Body Text Indent 2" w:semiHidden="1" w:unhideWhenUsed="1"/>
    <w:lsdException w:name="Body Text Indent 3" w:unhideWhenUsed="1" w:qFormat="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uiPriority w:val="9"/>
    <w:qFormat/>
    <w:locked/>
    <w:pPr>
      <w:keepNext/>
      <w:spacing w:before="240" w:after="60" w:line="240" w:lineRule="auto"/>
      <w:outlineLvl w:val="1"/>
    </w:pPr>
    <w:rPr>
      <w:rFonts w:ascii="Cambria" w:eastAsia="Times New Roman" w:hAnsi="Cambria"/>
      <w:b/>
      <w:bCs/>
      <w:i/>
      <w:iCs/>
      <w:sz w:val="28"/>
      <w:szCs w:val="28"/>
      <w:lang w:val="en-GB"/>
    </w:rPr>
  </w:style>
  <w:style w:type="paragraph" w:styleId="5">
    <w:name w:val="heading 5"/>
    <w:basedOn w:val="a"/>
    <w:next w:val="a"/>
    <w:link w:val="50"/>
    <w:qFormat/>
    <w:locked/>
    <w:pPr>
      <w:spacing w:before="240" w:after="60" w:line="240" w:lineRule="auto"/>
      <w:outlineLvl w:val="4"/>
    </w:pPr>
    <w:rPr>
      <w:rFonts w:ascii="Times New Roman" w:eastAsia="Times New Roman" w:hAnsi="Times New Roman"/>
      <w:b/>
      <w:bCs/>
      <w:i/>
      <w:i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qFormat/>
    <w:rPr>
      <w:rFonts w:cs="Times New Roman"/>
      <w:color w:val="0000FF"/>
      <w:u w:val="single"/>
    </w:rPr>
  </w:style>
  <w:style w:type="paragraph" w:styleId="a4">
    <w:name w:val="Balloon Text"/>
    <w:basedOn w:val="a"/>
    <w:link w:val="a5"/>
    <w:uiPriority w:val="99"/>
    <w:unhideWhenUsed/>
    <w:qFormat/>
    <w:pPr>
      <w:spacing w:after="0" w:line="240" w:lineRule="auto"/>
    </w:pPr>
    <w:rPr>
      <w:rFonts w:ascii="Tahoma" w:hAnsi="Tahoma"/>
      <w:sz w:val="16"/>
      <w:szCs w:val="16"/>
    </w:rPr>
  </w:style>
  <w:style w:type="paragraph" w:styleId="21">
    <w:name w:val="Body Text 2"/>
    <w:basedOn w:val="a"/>
    <w:link w:val="22"/>
    <w:uiPriority w:val="99"/>
    <w:unhideWhenUsed/>
    <w:qFormat/>
    <w:pPr>
      <w:spacing w:after="120" w:line="480" w:lineRule="auto"/>
    </w:pPr>
  </w:style>
  <w:style w:type="paragraph" w:styleId="3">
    <w:name w:val="Body Text Indent 3"/>
    <w:basedOn w:val="a"/>
    <w:link w:val="30"/>
    <w:uiPriority w:val="99"/>
    <w:unhideWhenUsed/>
    <w:qFormat/>
    <w:pPr>
      <w:spacing w:after="120"/>
      <w:ind w:left="283"/>
    </w:pPr>
    <w:rPr>
      <w:sz w:val="16"/>
      <w:szCs w:val="16"/>
    </w:rPr>
  </w:style>
  <w:style w:type="paragraph" w:styleId="a6">
    <w:name w:val="Document Map"/>
    <w:basedOn w:val="a"/>
    <w:link w:val="a7"/>
    <w:uiPriority w:val="99"/>
    <w:semiHidden/>
    <w:qFormat/>
    <w:pPr>
      <w:shd w:val="clear" w:color="auto" w:fill="000080"/>
    </w:pPr>
    <w:rPr>
      <w:rFonts w:ascii="Times New Roman" w:hAnsi="Times New Roman"/>
      <w:sz w:val="16"/>
      <w:szCs w:val="16"/>
    </w:rPr>
  </w:style>
  <w:style w:type="paragraph" w:styleId="a8">
    <w:name w:val="header"/>
    <w:basedOn w:val="a"/>
    <w:link w:val="a9"/>
    <w:uiPriority w:val="99"/>
    <w:qFormat/>
    <w:pPr>
      <w:tabs>
        <w:tab w:val="center" w:pos="4819"/>
        <w:tab w:val="right" w:pos="9639"/>
      </w:tabs>
      <w:spacing w:after="0" w:line="240" w:lineRule="auto"/>
    </w:pPr>
    <w:rPr>
      <w:sz w:val="20"/>
      <w:szCs w:val="20"/>
    </w:rPr>
  </w:style>
  <w:style w:type="paragraph" w:styleId="aa">
    <w:name w:val="Body Text"/>
    <w:basedOn w:val="a"/>
    <w:link w:val="ab"/>
    <w:qFormat/>
    <w:pPr>
      <w:autoSpaceDE w:val="0"/>
      <w:autoSpaceDN w:val="0"/>
      <w:spacing w:after="120" w:line="240" w:lineRule="auto"/>
      <w:jc w:val="both"/>
    </w:pPr>
    <w:rPr>
      <w:rFonts w:ascii="Arial" w:eastAsia="Times New Roman" w:hAnsi="Arial"/>
      <w:sz w:val="20"/>
      <w:szCs w:val="20"/>
      <w:lang w:val="en-GB"/>
    </w:rPr>
  </w:style>
  <w:style w:type="paragraph" w:styleId="ac">
    <w:name w:val="Body Text Indent"/>
    <w:basedOn w:val="a"/>
    <w:link w:val="ad"/>
    <w:uiPriority w:val="99"/>
    <w:unhideWhenUsed/>
    <w:qFormat/>
    <w:pPr>
      <w:spacing w:after="120"/>
      <w:ind w:left="283"/>
    </w:pPr>
  </w:style>
  <w:style w:type="paragraph" w:styleId="ae">
    <w:name w:val="Title"/>
    <w:basedOn w:val="a"/>
    <w:link w:val="af"/>
    <w:qFormat/>
    <w:locked/>
    <w:pPr>
      <w:spacing w:after="0" w:line="240" w:lineRule="auto"/>
      <w:jc w:val="center"/>
    </w:pPr>
    <w:rPr>
      <w:b/>
      <w:sz w:val="24"/>
      <w:szCs w:val="24"/>
    </w:rPr>
  </w:style>
  <w:style w:type="paragraph" w:styleId="af0">
    <w:name w:val="footer"/>
    <w:basedOn w:val="a"/>
    <w:link w:val="af1"/>
    <w:uiPriority w:val="99"/>
    <w:qFormat/>
    <w:pPr>
      <w:tabs>
        <w:tab w:val="center" w:pos="4819"/>
        <w:tab w:val="right" w:pos="9639"/>
      </w:tabs>
      <w:spacing w:after="0" w:line="240" w:lineRule="auto"/>
    </w:pPr>
    <w:rPr>
      <w:sz w:val="20"/>
      <w:szCs w:val="20"/>
    </w:rPr>
  </w:style>
  <w:style w:type="paragraph" w:styleId="af2">
    <w:name w:val="Normal (Web)"/>
    <w:basedOn w:val="a"/>
    <w:link w:val="af3"/>
    <w:uiPriority w:val="99"/>
    <w:pPr>
      <w:spacing w:before="100" w:beforeAutospacing="1" w:after="100" w:afterAutospacing="1" w:line="240" w:lineRule="auto"/>
    </w:pPr>
    <w:rPr>
      <w:rFonts w:ascii="Times New Roman" w:eastAsia="Times New Roman" w:hAnsi="Times New Roman"/>
      <w:sz w:val="24"/>
      <w:szCs w:val="24"/>
      <w:lang w:eastAsia="uk-UA"/>
    </w:rPr>
  </w:style>
  <w:style w:type="paragraph" w:styleId="31">
    <w:name w:val="Body Text 3"/>
    <w:basedOn w:val="a"/>
    <w:link w:val="32"/>
    <w:uiPriority w:val="99"/>
    <w:unhideWhenUsed/>
    <w:qFormat/>
    <w:pPr>
      <w:spacing w:after="120"/>
    </w:pPr>
    <w:rPr>
      <w:sz w:val="16"/>
      <w:szCs w:val="16"/>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ru-RU"/>
    </w:rPr>
  </w:style>
  <w:style w:type="table" w:styleId="af4">
    <w:name w:val="Table Grid"/>
    <w:basedOn w:val="a1"/>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Pr>
      <w:rFonts w:ascii="Cambria" w:eastAsia="Times New Roman" w:hAnsi="Cambria"/>
      <w:b/>
      <w:bCs/>
      <w:i/>
      <w:iCs/>
      <w:sz w:val="28"/>
      <w:szCs w:val="28"/>
      <w:lang w:val="en-GB" w:eastAsia="en-US"/>
    </w:rPr>
  </w:style>
  <w:style w:type="character" w:customStyle="1" w:styleId="50">
    <w:name w:val="Заголовок 5 Знак"/>
    <w:link w:val="5"/>
    <w:rPr>
      <w:rFonts w:ascii="Times New Roman" w:eastAsia="Times New Roman" w:hAnsi="Times New Roman"/>
      <w:b/>
      <w:bCs/>
      <w:i/>
      <w:iCs/>
      <w:sz w:val="26"/>
      <w:szCs w:val="26"/>
      <w:lang w:val="en-GB" w:eastAsia="en-US"/>
    </w:rPr>
  </w:style>
  <w:style w:type="character" w:customStyle="1" w:styleId="a5">
    <w:name w:val="Текст у виносці Знак"/>
    <w:link w:val="a4"/>
    <w:uiPriority w:val="99"/>
    <w:semiHidden/>
    <w:qFormat/>
    <w:rPr>
      <w:rFonts w:ascii="Tahoma" w:hAnsi="Tahoma" w:cs="Tahoma"/>
      <w:sz w:val="16"/>
      <w:szCs w:val="16"/>
      <w:lang w:eastAsia="en-US"/>
    </w:rPr>
  </w:style>
  <w:style w:type="character" w:customStyle="1" w:styleId="22">
    <w:name w:val="Основний текст 2 Знак"/>
    <w:link w:val="21"/>
    <w:uiPriority w:val="99"/>
    <w:qFormat/>
    <w:rPr>
      <w:sz w:val="22"/>
      <w:szCs w:val="22"/>
      <w:lang w:val="uk-UA" w:eastAsia="en-US"/>
    </w:rPr>
  </w:style>
  <w:style w:type="character" w:customStyle="1" w:styleId="30">
    <w:name w:val="Основний текст з відступом 3 Знак"/>
    <w:link w:val="3"/>
    <w:uiPriority w:val="99"/>
    <w:semiHidden/>
    <w:qFormat/>
    <w:rPr>
      <w:sz w:val="16"/>
      <w:szCs w:val="16"/>
      <w:lang w:val="uk-UA" w:eastAsia="en-US"/>
    </w:rPr>
  </w:style>
  <w:style w:type="character" w:customStyle="1" w:styleId="a7">
    <w:name w:val="Схема документа Знак"/>
    <w:link w:val="a6"/>
    <w:uiPriority w:val="99"/>
    <w:semiHidden/>
    <w:qFormat/>
    <w:rPr>
      <w:rFonts w:ascii="Times New Roman" w:hAnsi="Times New Roman"/>
      <w:sz w:val="16"/>
      <w:szCs w:val="0"/>
      <w:lang w:eastAsia="en-US"/>
    </w:rPr>
  </w:style>
  <w:style w:type="character" w:customStyle="1" w:styleId="a9">
    <w:name w:val="Верхній колонтитул Знак"/>
    <w:link w:val="a8"/>
    <w:uiPriority w:val="99"/>
    <w:locked/>
    <w:rPr>
      <w:rFonts w:cs="Times New Roman"/>
    </w:rPr>
  </w:style>
  <w:style w:type="character" w:customStyle="1" w:styleId="ab">
    <w:name w:val="Основний текст Знак"/>
    <w:link w:val="aa"/>
    <w:qFormat/>
    <w:rPr>
      <w:rFonts w:ascii="Arial" w:eastAsia="Times New Roman" w:hAnsi="Arial"/>
      <w:lang w:val="en-GB" w:eastAsia="en-US"/>
    </w:rPr>
  </w:style>
  <w:style w:type="character" w:customStyle="1" w:styleId="ad">
    <w:name w:val="Основний текст з відступом Знак"/>
    <w:link w:val="ac"/>
    <w:uiPriority w:val="99"/>
    <w:qFormat/>
    <w:rPr>
      <w:sz w:val="22"/>
      <w:szCs w:val="22"/>
      <w:lang w:val="uk-UA" w:eastAsia="en-US"/>
    </w:rPr>
  </w:style>
  <w:style w:type="character" w:customStyle="1" w:styleId="af">
    <w:name w:val="Назва Знак"/>
    <w:link w:val="ae"/>
    <w:qFormat/>
    <w:locked/>
    <w:rPr>
      <w:b/>
      <w:sz w:val="24"/>
      <w:szCs w:val="24"/>
    </w:rPr>
  </w:style>
  <w:style w:type="character" w:customStyle="1" w:styleId="af1">
    <w:name w:val="Нижній колонтитул Знак"/>
    <w:link w:val="af0"/>
    <w:uiPriority w:val="99"/>
    <w:qFormat/>
    <w:locked/>
    <w:rPr>
      <w:rFonts w:cs="Times New Roman"/>
    </w:rPr>
  </w:style>
  <w:style w:type="character" w:customStyle="1" w:styleId="af3">
    <w:name w:val="Звичайний (веб) Знак"/>
    <w:link w:val="af2"/>
    <w:uiPriority w:val="99"/>
    <w:rPr>
      <w:rFonts w:ascii="Times New Roman" w:eastAsia="Times New Roman" w:hAnsi="Times New Roman"/>
      <w:sz w:val="24"/>
      <w:szCs w:val="24"/>
      <w:lang w:val="uk-UA" w:eastAsia="uk-UA"/>
    </w:rPr>
  </w:style>
  <w:style w:type="character" w:customStyle="1" w:styleId="32">
    <w:name w:val="Основний текст 3 Знак"/>
    <w:link w:val="31"/>
    <w:uiPriority w:val="99"/>
    <w:semiHidden/>
    <w:rPr>
      <w:sz w:val="16"/>
      <w:szCs w:val="16"/>
      <w:lang w:val="uk-UA" w:eastAsia="en-US"/>
    </w:rPr>
  </w:style>
  <w:style w:type="character" w:customStyle="1" w:styleId="HTML0">
    <w:name w:val="Стандартний HTML Знак"/>
    <w:link w:val="HTML"/>
    <w:uiPriority w:val="99"/>
    <w:locked/>
    <w:rPr>
      <w:rFonts w:ascii="Courier New" w:eastAsia="Courier New" w:hAnsi="Courier New" w:cs="Courier New"/>
      <w:lang w:val="ru-RU" w:eastAsia="ru-RU"/>
    </w:rPr>
  </w:style>
  <w:style w:type="paragraph" w:styleId="af5">
    <w:name w:val="No Spacing"/>
    <w:uiPriority w:val="1"/>
    <w:qFormat/>
    <w:rPr>
      <w:sz w:val="22"/>
      <w:szCs w:val="22"/>
      <w:lang w:eastAsia="en-US"/>
    </w:rPr>
  </w:style>
  <w:style w:type="character" w:customStyle="1" w:styleId="rvts0">
    <w:name w:val="rvts0"/>
    <w:rPr>
      <w:rFonts w:cs="Times New Roman"/>
    </w:rPr>
  </w:style>
  <w:style w:type="paragraph" w:styleId="af6">
    <w:name w:val="List Paragraph"/>
    <w:basedOn w:val="a"/>
    <w:link w:val="af7"/>
    <w:uiPriority w:val="99"/>
    <w:qFormat/>
    <w:pPr>
      <w:ind w:left="720"/>
      <w:contextualSpacing/>
    </w:pPr>
  </w:style>
  <w:style w:type="character" w:customStyle="1" w:styleId="af7">
    <w:name w:val="Абзац списку Знак"/>
    <w:link w:val="af6"/>
    <w:uiPriority w:val="99"/>
    <w:qFormat/>
    <w:locked/>
    <w:rPr>
      <w:sz w:val="22"/>
      <w:szCs w:val="22"/>
      <w:lang w:eastAsia="en-US"/>
    </w:r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Pr>
      <w:rFonts w:cs="Times New Roman"/>
    </w:rPr>
  </w:style>
  <w:style w:type="character" w:customStyle="1" w:styleId="NoSpacingChar1">
    <w:name w:val="No Spacing Char1"/>
    <w:link w:val="1"/>
    <w:locked/>
    <w:rPr>
      <w:sz w:val="22"/>
      <w:szCs w:val="22"/>
      <w:lang w:val="ru-RU" w:eastAsia="en-US" w:bidi="ar-SA"/>
    </w:rPr>
  </w:style>
  <w:style w:type="paragraph" w:customStyle="1" w:styleId="1">
    <w:name w:val="Без интервала1"/>
    <w:link w:val="NoSpacingChar1"/>
    <w:rPr>
      <w:sz w:val="22"/>
      <w:szCs w:val="22"/>
      <w:lang w:val="ru-RU" w:eastAsia="en-US"/>
    </w:rPr>
  </w:style>
  <w:style w:type="character" w:customStyle="1" w:styleId="10">
    <w:name w:val="Название Знак1"/>
    <w:qFormat/>
    <w:rPr>
      <w:rFonts w:ascii="Cambria" w:eastAsia="Times New Roman" w:hAnsi="Cambria" w:cs="Times New Roman"/>
      <w:b/>
      <w:bCs/>
      <w:kern w:val="28"/>
      <w:sz w:val="32"/>
      <w:szCs w:val="32"/>
      <w:lang w:val="uk-UA" w:eastAsia="en-US"/>
    </w:rPr>
  </w:style>
  <w:style w:type="character" w:customStyle="1" w:styleId="af8">
    <w:name w:val="Сноска_"/>
    <w:link w:val="af9"/>
    <w:rPr>
      <w:rFonts w:ascii="Times New Roman" w:eastAsia="Times New Roman" w:hAnsi="Times New Roman"/>
      <w:shd w:val="clear" w:color="auto" w:fill="FFFFFF"/>
    </w:rPr>
  </w:style>
  <w:style w:type="paragraph" w:customStyle="1" w:styleId="af9">
    <w:name w:val="Сноска"/>
    <w:basedOn w:val="a"/>
    <w:link w:val="af8"/>
    <w:pPr>
      <w:shd w:val="clear" w:color="auto" w:fill="FFFFFF"/>
      <w:spacing w:after="0" w:line="245" w:lineRule="exact"/>
      <w:ind w:firstLine="300"/>
      <w:jc w:val="both"/>
    </w:pPr>
    <w:rPr>
      <w:rFonts w:ascii="Times New Roman" w:eastAsia="Times New Roman" w:hAnsi="Times New Roman"/>
      <w:sz w:val="20"/>
      <w:szCs w:val="20"/>
    </w:rPr>
  </w:style>
  <w:style w:type="character" w:customStyle="1" w:styleId="51">
    <w:name w:val="Основной текст (5)_"/>
    <w:link w:val="52"/>
    <w:rPr>
      <w:rFonts w:ascii="Times New Roman" w:eastAsia="Times New Roman" w:hAnsi="Times New Roman"/>
      <w:shd w:val="clear" w:color="auto" w:fill="FFFFFF"/>
    </w:rPr>
  </w:style>
  <w:style w:type="paragraph" w:customStyle="1" w:styleId="52">
    <w:name w:val="Основной текст (5)"/>
    <w:basedOn w:val="a"/>
    <w:link w:val="51"/>
    <w:pPr>
      <w:shd w:val="clear" w:color="auto" w:fill="FFFFFF"/>
      <w:spacing w:before="60" w:after="0" w:line="0" w:lineRule="atLeast"/>
    </w:pPr>
    <w:rPr>
      <w:rFonts w:ascii="Times New Roman" w:eastAsia="Times New Roman" w:hAnsi="Times New Roman"/>
      <w:sz w:val="20"/>
      <w:szCs w:val="20"/>
    </w:rPr>
  </w:style>
  <w:style w:type="character" w:customStyle="1" w:styleId="4">
    <w:name w:val="Основной текст (4)_"/>
    <w:link w:val="40"/>
    <w:rPr>
      <w:rFonts w:ascii="Times New Roman" w:eastAsia="Times New Roman" w:hAnsi="Times New Roman"/>
      <w:sz w:val="19"/>
      <w:szCs w:val="19"/>
      <w:shd w:val="clear" w:color="auto" w:fill="FFFFFF"/>
    </w:rPr>
  </w:style>
  <w:style w:type="paragraph" w:customStyle="1" w:styleId="40">
    <w:name w:val="Основной текст (4)"/>
    <w:basedOn w:val="a"/>
    <w:link w:val="4"/>
    <w:pPr>
      <w:shd w:val="clear" w:color="auto" w:fill="FFFFFF"/>
      <w:spacing w:after="240" w:line="0" w:lineRule="atLeast"/>
    </w:pPr>
    <w:rPr>
      <w:rFonts w:ascii="Times New Roman" w:eastAsia="Times New Roman" w:hAnsi="Times New Roman"/>
      <w:sz w:val="19"/>
      <w:szCs w:val="19"/>
    </w:rPr>
  </w:style>
  <w:style w:type="character" w:customStyle="1" w:styleId="afa">
    <w:name w:val="Основной текст_"/>
    <w:link w:val="11"/>
    <w:rPr>
      <w:rFonts w:ascii="Times New Roman" w:eastAsia="Times New Roman" w:hAnsi="Times New Roman"/>
      <w:sz w:val="18"/>
      <w:szCs w:val="18"/>
      <w:shd w:val="clear" w:color="auto" w:fill="FFFFFF"/>
    </w:rPr>
  </w:style>
  <w:style w:type="paragraph" w:customStyle="1" w:styleId="11">
    <w:name w:val="Основной текст1"/>
    <w:basedOn w:val="a"/>
    <w:link w:val="afa"/>
    <w:pPr>
      <w:shd w:val="clear" w:color="auto" w:fill="FFFFFF"/>
      <w:spacing w:after="0" w:line="220" w:lineRule="exact"/>
      <w:jc w:val="center"/>
    </w:pPr>
    <w:rPr>
      <w:rFonts w:ascii="Times New Roman" w:eastAsia="Times New Roman" w:hAnsi="Times New Roman"/>
      <w:sz w:val="18"/>
      <w:szCs w:val="18"/>
    </w:rPr>
  </w:style>
  <w:style w:type="character" w:customStyle="1" w:styleId="33">
    <w:name w:val="Основной текст (3)_"/>
    <w:link w:val="34"/>
    <w:qFormat/>
    <w:rPr>
      <w:rFonts w:ascii="Candara" w:eastAsia="Candara" w:hAnsi="Candara" w:cs="Candara"/>
      <w:sz w:val="23"/>
      <w:szCs w:val="23"/>
      <w:shd w:val="clear" w:color="auto" w:fill="FFFFFF"/>
    </w:rPr>
  </w:style>
  <w:style w:type="paragraph" w:customStyle="1" w:styleId="34">
    <w:name w:val="Основной текст (3)"/>
    <w:basedOn w:val="a"/>
    <w:link w:val="33"/>
    <w:pPr>
      <w:shd w:val="clear" w:color="auto" w:fill="FFFFFF"/>
      <w:spacing w:after="0" w:line="0" w:lineRule="atLeast"/>
    </w:pPr>
    <w:rPr>
      <w:rFonts w:ascii="Candara" w:eastAsia="Candara" w:hAnsi="Candara"/>
      <w:sz w:val="23"/>
      <w:szCs w:val="23"/>
    </w:rPr>
  </w:style>
  <w:style w:type="character" w:customStyle="1" w:styleId="hps">
    <w:name w:val="hps"/>
  </w:style>
  <w:style w:type="character" w:customStyle="1" w:styleId="HTML1">
    <w:name w:val="Стандартный HTML Знак1"/>
    <w:uiPriority w:val="99"/>
    <w:semiHidden/>
    <w:qFormat/>
    <w:rPr>
      <w:rFonts w:ascii="Courier New" w:hAnsi="Courier New" w:cs="Courier New"/>
      <w:lang w:eastAsia="en-US"/>
    </w:rPr>
  </w:style>
  <w:style w:type="paragraph" w:customStyle="1" w:styleId="12">
    <w:name w:val="Обычный1"/>
    <w:qFormat/>
    <w:rPr>
      <w:rFonts w:ascii="Times New Roman" w:eastAsia="Times New Roman" w:hAnsi="Times New Roman"/>
      <w:sz w:val="24"/>
      <w:lang w:val="ru-RU" w:eastAsia="ru-RU"/>
    </w:rPr>
  </w:style>
  <w:style w:type="character" w:customStyle="1" w:styleId="13">
    <w:name w:val="Основной шрифт абзаца1"/>
    <w:qFormat/>
    <w:rPr>
      <w:sz w:val="22"/>
    </w:rPr>
  </w:style>
  <w:style w:type="character" w:customStyle="1" w:styleId="apple-tab-span">
    <w:name w:val="apple-tab-span"/>
    <w:qFormat/>
  </w:style>
  <w:style w:type="paragraph" w:customStyle="1" w:styleId="tj">
    <w:name w:val="tj"/>
    <w:basedOn w:val="a"/>
    <w:qFormat/>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14">
    <w:name w:val="Сітка таблиці1"/>
    <w:basedOn w:val="a1"/>
    <w:next w:val="af4"/>
    <w:uiPriority w:val="39"/>
    <w:rsid w:val="00B2637C"/>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479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07017543859648"/>
          <c:y val="0.23728813559322035"/>
          <c:w val="0.55263157894736847"/>
          <c:h val="0.53389830508474578"/>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0"/>
            <c:bubble3D val="0"/>
            <c:spPr>
              <a:solidFill>
                <a:srgbClr val="FFFF00"/>
              </a:solidFill>
              <a:ln w="12700">
                <a:solidFill>
                  <a:srgbClr val="000000"/>
                </a:solidFill>
                <a:prstDash val="solid"/>
              </a:ln>
            </c:spPr>
            <c:extLst>
              <c:ext xmlns:c16="http://schemas.microsoft.com/office/drawing/2014/chart" uri="{C3380CC4-5D6E-409C-BE32-E72D297353CC}">
                <c16:uniqueId val="{00000000-F024-42FF-BE0A-5339B67F3A51}"/>
              </c:ext>
            </c:extLst>
          </c:dPt>
          <c:dPt>
            <c:idx val="1"/>
            <c:bubble3D val="0"/>
            <c:spPr>
              <a:solidFill>
                <a:srgbClr val="99CC00"/>
              </a:solidFill>
              <a:ln w="12700">
                <a:solidFill>
                  <a:srgbClr val="000000"/>
                </a:solidFill>
                <a:prstDash val="solid"/>
              </a:ln>
            </c:spPr>
            <c:extLst>
              <c:ext xmlns:c16="http://schemas.microsoft.com/office/drawing/2014/chart" uri="{C3380CC4-5D6E-409C-BE32-E72D297353CC}">
                <c16:uniqueId val="{00000001-F024-42FF-BE0A-5339B67F3A51}"/>
              </c:ext>
            </c:extLst>
          </c:dPt>
          <c:dPt>
            <c:idx val="2"/>
            <c:bubble3D val="0"/>
            <c:spPr>
              <a:solidFill>
                <a:srgbClr val="800000"/>
              </a:solidFill>
              <a:ln w="12700">
                <a:solidFill>
                  <a:srgbClr val="000000"/>
                </a:solidFill>
                <a:prstDash val="solid"/>
              </a:ln>
            </c:spPr>
            <c:extLst>
              <c:ext xmlns:c16="http://schemas.microsoft.com/office/drawing/2014/chart" uri="{C3380CC4-5D6E-409C-BE32-E72D297353CC}">
                <c16:uniqueId val="{00000002-F024-42FF-BE0A-5339B67F3A51}"/>
              </c:ext>
            </c:extLst>
          </c:dPt>
          <c:dPt>
            <c:idx val="3"/>
            <c:bubble3D val="0"/>
            <c:spPr>
              <a:solidFill>
                <a:srgbClr val="800080"/>
              </a:solidFill>
              <a:ln w="12700">
                <a:solidFill>
                  <a:srgbClr val="000000"/>
                </a:solidFill>
                <a:prstDash val="solid"/>
              </a:ln>
            </c:spPr>
            <c:extLst>
              <c:ext xmlns:c16="http://schemas.microsoft.com/office/drawing/2014/chart" uri="{C3380CC4-5D6E-409C-BE32-E72D297353CC}">
                <c16:uniqueId val="{00000003-F024-42FF-BE0A-5339B67F3A51}"/>
              </c:ext>
            </c:extLst>
          </c:dPt>
          <c:dPt>
            <c:idx val="4"/>
            <c:bubble3D val="0"/>
            <c:spPr>
              <a:solidFill>
                <a:srgbClr val="FF0000"/>
              </a:solidFill>
              <a:ln w="12700">
                <a:solidFill>
                  <a:srgbClr val="000000"/>
                </a:solidFill>
                <a:prstDash val="solid"/>
              </a:ln>
            </c:spPr>
            <c:extLst>
              <c:ext xmlns:c16="http://schemas.microsoft.com/office/drawing/2014/chart" uri="{C3380CC4-5D6E-409C-BE32-E72D297353CC}">
                <c16:uniqueId val="{00000004-F024-42FF-BE0A-5339B67F3A51}"/>
              </c:ext>
            </c:extLst>
          </c:dPt>
          <c:dPt>
            <c:idx val="5"/>
            <c:bubble3D val="0"/>
            <c:spPr>
              <a:solidFill>
                <a:srgbClr val="FF6600"/>
              </a:solidFill>
              <a:ln w="12700">
                <a:solidFill>
                  <a:srgbClr val="000000"/>
                </a:solidFill>
                <a:prstDash val="solid"/>
              </a:ln>
            </c:spPr>
            <c:extLst>
              <c:ext xmlns:c16="http://schemas.microsoft.com/office/drawing/2014/chart" uri="{C3380CC4-5D6E-409C-BE32-E72D297353CC}">
                <c16:uniqueId val="{00000005-F024-42FF-BE0A-5339B67F3A51}"/>
              </c:ext>
            </c:extLst>
          </c:dPt>
          <c:dLbls>
            <c:numFmt formatCode="0%" sourceLinked="0"/>
            <c:spPr>
              <a:noFill/>
              <a:ln w="25400">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uk-UA"/>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Sheet1!$B$1:$G$1</c:f>
              <c:strCache>
                <c:ptCount val="6"/>
                <c:pt idx="0">
                  <c:v>Добре</c:v>
                </c:pt>
                <c:pt idx="1">
                  <c:v>Задовільно</c:v>
                </c:pt>
                <c:pt idx="2">
                  <c:v>Помірно</c:v>
                </c:pt>
                <c:pt idx="3">
                  <c:v>Погано</c:v>
                </c:pt>
                <c:pt idx="4">
                  <c:v>Дуже погано</c:v>
                </c:pt>
                <c:pt idx="5">
                  <c:v>Небезпечно</c:v>
                </c:pt>
              </c:strCache>
            </c:strRef>
          </c:cat>
          <c:val>
            <c:numRef>
              <c:f>Sheet1!$B$2:$G$2</c:f>
              <c:numCache>
                <c:formatCode>General</c:formatCode>
                <c:ptCount val="6"/>
                <c:pt idx="0">
                  <c:v>20.399999999999999</c:v>
                </c:pt>
                <c:pt idx="1">
                  <c:v>27.4</c:v>
                </c:pt>
                <c:pt idx="2">
                  <c:v>45</c:v>
                </c:pt>
                <c:pt idx="3">
                  <c:v>20.399999999999999</c:v>
                </c:pt>
                <c:pt idx="4">
                  <c:v>20</c:v>
                </c:pt>
                <c:pt idx="5">
                  <c:v>12</c:v>
                </c:pt>
              </c:numCache>
            </c:numRef>
          </c:val>
          <c:extLst>
            <c:ext xmlns:c16="http://schemas.microsoft.com/office/drawing/2014/chart" uri="{C3380CC4-5D6E-409C-BE32-E72D297353CC}">
              <c16:uniqueId val="{00000006-F024-42FF-BE0A-5339B67F3A51}"/>
            </c:ext>
          </c:extLst>
        </c:ser>
        <c:dLbls>
          <c:showLegendKey val="0"/>
          <c:showVal val="0"/>
          <c:showCatName val="0"/>
          <c:showSerName val="0"/>
          <c:showPercent val="1"/>
          <c:showBubbleSize val="0"/>
          <c:showLeaderLines val="0"/>
        </c:dLbls>
        <c:firstSliceAng val="0"/>
      </c:pieChart>
      <c:spPr>
        <a:solidFill>
          <a:srgbClr val="C0C0C0"/>
        </a:solidFill>
        <a:ln w="12700">
          <a:solidFill>
            <a:srgbClr val="808080"/>
          </a:solidFill>
          <a:prstDash val="solid"/>
        </a:ln>
      </c:spPr>
    </c:plotArea>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C7CF5-F2EA-457A-B8E0-0A761E41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7</Pages>
  <Words>2690</Words>
  <Characters>18126</Characters>
  <Application>Microsoft Office Word</Application>
  <DocSecurity>0</DocSecurity>
  <Lines>151</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port</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Олександр Алєксєєнко</cp:lastModifiedBy>
  <cp:revision>25</cp:revision>
  <cp:lastPrinted>2023-08-08T07:31:00Z</cp:lastPrinted>
  <dcterms:created xsi:type="dcterms:W3CDTF">2023-02-27T14:31:00Z</dcterms:created>
  <dcterms:modified xsi:type="dcterms:W3CDTF">2023-10-30T07:39:00Z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138B10414EBE4264BE5C89FB47DC52A2</vt:lpwstr>
  </property>
</Properties>
</file>