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43AD" w14:textId="7F65336C" w:rsidR="00077555" w:rsidRDefault="000D2080">
      <w:pPr>
        <w:widowControl w:val="0"/>
        <w:jc w:val="center"/>
        <w:rPr>
          <w:b/>
          <w:sz w:val="28"/>
          <w:szCs w:val="28"/>
          <w:lang w:val="uk-UA"/>
        </w:rPr>
      </w:pPr>
      <w:r>
        <w:rPr>
          <w:b/>
          <w:sz w:val="28"/>
          <w:szCs w:val="28"/>
          <w:lang w:val="uk-UA"/>
        </w:rPr>
        <w:t xml:space="preserve">ДЕПАРТАМЕНТ ЗАХИСТУ ДОВКІЛЛЯ </w:t>
      </w:r>
      <w:r w:rsidR="000F4FAC">
        <w:rPr>
          <w:b/>
          <w:sz w:val="28"/>
          <w:szCs w:val="28"/>
          <w:lang w:val="uk-UA"/>
        </w:rPr>
        <w:t>ТА ПРИРОДНИХ РЕСУРСІВ</w:t>
      </w:r>
    </w:p>
    <w:p w14:paraId="5B3D1392" w14:textId="77777777" w:rsidR="00077555" w:rsidRDefault="000D2080">
      <w:pPr>
        <w:widowControl w:val="0"/>
        <w:jc w:val="center"/>
        <w:rPr>
          <w:sz w:val="28"/>
          <w:szCs w:val="28"/>
          <w:highlight w:val="yellow"/>
          <w:lang w:val="uk-UA"/>
        </w:rPr>
      </w:pPr>
      <w:r>
        <w:rPr>
          <w:b/>
          <w:sz w:val="28"/>
          <w:szCs w:val="28"/>
          <w:lang w:val="uk-UA"/>
        </w:rPr>
        <w:t>СУМСЬКОЇ ОБЛАСНОЇ ДЕРЖАВНОЇ АДМІНІСТРАЦІЇ</w:t>
      </w:r>
    </w:p>
    <w:p w14:paraId="5124AC11" w14:textId="77777777" w:rsidR="00077555" w:rsidRDefault="00077555">
      <w:pPr>
        <w:widowControl w:val="0"/>
        <w:ind w:left="5664" w:firstLine="336"/>
        <w:rPr>
          <w:b/>
          <w:bCs/>
          <w:color w:val="000000" w:themeColor="text1"/>
          <w:sz w:val="28"/>
          <w:szCs w:val="28"/>
          <w:lang w:val="uk-UA"/>
        </w:rPr>
      </w:pPr>
    </w:p>
    <w:p w14:paraId="06E9F4D3" w14:textId="77777777" w:rsidR="00077555" w:rsidRDefault="00077555">
      <w:pPr>
        <w:widowControl w:val="0"/>
        <w:ind w:left="5664" w:firstLine="336"/>
        <w:rPr>
          <w:b/>
          <w:bCs/>
          <w:color w:val="000000" w:themeColor="text1"/>
          <w:sz w:val="28"/>
          <w:szCs w:val="28"/>
          <w:lang w:val="uk-UA"/>
        </w:rPr>
      </w:pPr>
    </w:p>
    <w:p w14:paraId="586204AA" w14:textId="77777777" w:rsidR="00077555" w:rsidRDefault="000D2080">
      <w:pPr>
        <w:widowControl w:val="0"/>
        <w:ind w:left="4956" w:firstLine="708"/>
        <w:rPr>
          <w:b/>
          <w:bCs/>
          <w:sz w:val="28"/>
          <w:szCs w:val="28"/>
          <w:highlight w:val="yellow"/>
          <w:lang w:val="uk-UA"/>
        </w:rPr>
      </w:pPr>
      <w:r>
        <w:rPr>
          <w:b/>
          <w:bCs/>
          <w:color w:val="000000" w:themeColor="text1"/>
          <w:sz w:val="28"/>
          <w:szCs w:val="28"/>
          <w:lang w:val="uk-UA"/>
        </w:rPr>
        <w:t>«ЗАТВЕРДЖЕНО»</w:t>
      </w:r>
    </w:p>
    <w:p w14:paraId="4359C892" w14:textId="77777777" w:rsidR="00077555" w:rsidRDefault="000D2080">
      <w:pPr>
        <w:widowControl w:val="0"/>
        <w:ind w:left="4956" w:firstLine="708"/>
        <w:rPr>
          <w:sz w:val="28"/>
          <w:szCs w:val="28"/>
          <w:lang w:val="uk-UA"/>
        </w:rPr>
      </w:pPr>
      <w:r>
        <w:rPr>
          <w:sz w:val="28"/>
          <w:szCs w:val="28"/>
          <w:lang w:val="uk-UA"/>
        </w:rPr>
        <w:t xml:space="preserve">Протокол Уповноваженої особи </w:t>
      </w:r>
    </w:p>
    <w:p w14:paraId="66706892" w14:textId="6805B7BE" w:rsidR="00077555" w:rsidRDefault="000D2080">
      <w:pPr>
        <w:widowControl w:val="0"/>
        <w:ind w:left="4956" w:firstLine="708"/>
        <w:rPr>
          <w:sz w:val="28"/>
          <w:szCs w:val="28"/>
          <w:lang w:val="uk-UA"/>
        </w:rPr>
      </w:pPr>
      <w:r w:rsidRPr="002E7922">
        <w:rPr>
          <w:sz w:val="28"/>
          <w:szCs w:val="28"/>
          <w:lang w:val="uk-UA"/>
        </w:rPr>
        <w:t xml:space="preserve">№ </w:t>
      </w:r>
      <w:r w:rsidR="002E7922" w:rsidRPr="002E7922">
        <w:rPr>
          <w:sz w:val="28"/>
          <w:szCs w:val="28"/>
          <w:lang w:val="uk-UA"/>
        </w:rPr>
        <w:t>28</w:t>
      </w:r>
      <w:r w:rsidRPr="002E7922">
        <w:rPr>
          <w:sz w:val="28"/>
          <w:szCs w:val="28"/>
          <w:lang w:val="uk-UA"/>
        </w:rPr>
        <w:t xml:space="preserve"> від </w:t>
      </w:r>
      <w:r w:rsidR="002E7922" w:rsidRPr="002E7922">
        <w:rPr>
          <w:sz w:val="28"/>
          <w:szCs w:val="28"/>
          <w:lang w:val="uk-UA"/>
        </w:rPr>
        <w:t>30.10.</w:t>
      </w:r>
      <w:r w:rsidRPr="002E7922">
        <w:rPr>
          <w:sz w:val="28"/>
          <w:szCs w:val="28"/>
          <w:lang w:val="uk-UA"/>
        </w:rPr>
        <w:t>2023 року</w:t>
      </w:r>
    </w:p>
    <w:p w14:paraId="01689996" w14:textId="77777777" w:rsidR="00077555" w:rsidRDefault="00077555">
      <w:pPr>
        <w:jc w:val="center"/>
        <w:outlineLvl w:val="0"/>
        <w:rPr>
          <w:b/>
          <w:bCs/>
          <w:sz w:val="28"/>
          <w:szCs w:val="28"/>
          <w:lang w:val="uk-UA"/>
        </w:rPr>
      </w:pPr>
    </w:p>
    <w:p w14:paraId="24D8BC3A" w14:textId="77777777" w:rsidR="00077555" w:rsidRDefault="00077555">
      <w:pPr>
        <w:jc w:val="center"/>
        <w:outlineLvl w:val="0"/>
        <w:rPr>
          <w:b/>
          <w:bCs/>
          <w:sz w:val="28"/>
          <w:szCs w:val="28"/>
          <w:lang w:val="uk-UA"/>
        </w:rPr>
      </w:pPr>
    </w:p>
    <w:p w14:paraId="29B9C168" w14:textId="77777777" w:rsidR="00077555" w:rsidRDefault="00077555">
      <w:pPr>
        <w:jc w:val="center"/>
        <w:outlineLvl w:val="0"/>
        <w:rPr>
          <w:b/>
          <w:bCs/>
          <w:sz w:val="28"/>
          <w:szCs w:val="28"/>
          <w:lang w:val="uk-UA"/>
        </w:rPr>
      </w:pPr>
    </w:p>
    <w:p w14:paraId="563D8AEF" w14:textId="77777777" w:rsidR="00077555" w:rsidRDefault="00077555">
      <w:pPr>
        <w:jc w:val="center"/>
        <w:outlineLvl w:val="0"/>
        <w:rPr>
          <w:b/>
          <w:bCs/>
          <w:sz w:val="28"/>
          <w:szCs w:val="28"/>
          <w:lang w:val="uk-UA"/>
        </w:rPr>
      </w:pPr>
    </w:p>
    <w:p w14:paraId="1207D459" w14:textId="77777777" w:rsidR="00077555" w:rsidRDefault="00077555">
      <w:pPr>
        <w:jc w:val="center"/>
        <w:outlineLvl w:val="0"/>
        <w:rPr>
          <w:b/>
          <w:bCs/>
          <w:sz w:val="28"/>
          <w:szCs w:val="28"/>
          <w:lang w:val="uk-UA"/>
        </w:rPr>
      </w:pPr>
    </w:p>
    <w:p w14:paraId="516A0A23" w14:textId="77777777" w:rsidR="00077555" w:rsidRDefault="00077555">
      <w:pPr>
        <w:jc w:val="center"/>
        <w:outlineLvl w:val="0"/>
        <w:rPr>
          <w:b/>
          <w:bCs/>
          <w:sz w:val="28"/>
          <w:szCs w:val="28"/>
          <w:lang w:val="uk-UA"/>
        </w:rPr>
      </w:pPr>
    </w:p>
    <w:p w14:paraId="6C13B635" w14:textId="77777777" w:rsidR="00077555" w:rsidRDefault="000D2080">
      <w:pPr>
        <w:jc w:val="center"/>
        <w:outlineLvl w:val="0"/>
        <w:rPr>
          <w:b/>
          <w:bCs/>
          <w:sz w:val="28"/>
          <w:szCs w:val="28"/>
          <w:lang w:val="uk-UA"/>
        </w:rPr>
      </w:pPr>
      <w:r>
        <w:rPr>
          <w:b/>
          <w:bCs/>
          <w:sz w:val="28"/>
          <w:szCs w:val="28"/>
          <w:lang w:val="uk-UA"/>
        </w:rPr>
        <w:t>ТЕНДЕРНА ДОКУМЕНТАЦІЯ</w:t>
      </w:r>
    </w:p>
    <w:p w14:paraId="4B41F2C2" w14:textId="77777777" w:rsidR="00077555" w:rsidRDefault="00077555">
      <w:pPr>
        <w:jc w:val="center"/>
        <w:outlineLvl w:val="0"/>
        <w:rPr>
          <w:bCs/>
          <w:sz w:val="28"/>
          <w:szCs w:val="28"/>
          <w:lang w:val="uk-UA"/>
        </w:rPr>
      </w:pPr>
    </w:p>
    <w:p w14:paraId="3C0ADEB5" w14:textId="77777777" w:rsidR="00077555" w:rsidRDefault="000D2080">
      <w:pPr>
        <w:jc w:val="center"/>
        <w:outlineLvl w:val="0"/>
        <w:rPr>
          <w:bCs/>
          <w:sz w:val="28"/>
          <w:szCs w:val="28"/>
          <w:lang w:val="uk-UA"/>
        </w:rPr>
      </w:pPr>
      <w:r>
        <w:rPr>
          <w:bCs/>
          <w:sz w:val="28"/>
          <w:szCs w:val="28"/>
          <w:lang w:val="uk-UA"/>
        </w:rPr>
        <w:t xml:space="preserve">по процедурі </w:t>
      </w:r>
      <w:r>
        <w:rPr>
          <w:b/>
          <w:sz w:val="28"/>
          <w:szCs w:val="28"/>
          <w:lang w:val="uk-UA"/>
        </w:rPr>
        <w:t>ВІДКРИТІ ТОРГИ</w:t>
      </w:r>
      <w:r>
        <w:rPr>
          <w:bCs/>
          <w:sz w:val="28"/>
          <w:szCs w:val="28"/>
          <w:lang w:val="uk-UA"/>
        </w:rPr>
        <w:t xml:space="preserve"> (з особливостями)</w:t>
      </w:r>
    </w:p>
    <w:p w14:paraId="080EA49E" w14:textId="4C9C3681" w:rsidR="00077555" w:rsidRDefault="000D2080">
      <w:pPr>
        <w:jc w:val="center"/>
        <w:outlineLvl w:val="0"/>
        <w:rPr>
          <w:bCs/>
          <w:sz w:val="28"/>
          <w:szCs w:val="28"/>
          <w:lang w:val="uk-UA"/>
        </w:rPr>
      </w:pPr>
      <w:r>
        <w:rPr>
          <w:bCs/>
          <w:sz w:val="28"/>
          <w:szCs w:val="28"/>
          <w:lang w:val="uk-UA"/>
        </w:rPr>
        <w:t xml:space="preserve">на закупівлю </w:t>
      </w:r>
    </w:p>
    <w:p w14:paraId="39A25E46" w14:textId="77777777" w:rsidR="00DD1E1A" w:rsidRDefault="00DD1E1A">
      <w:pPr>
        <w:jc w:val="center"/>
        <w:outlineLvl w:val="0"/>
        <w:rPr>
          <w:sz w:val="28"/>
          <w:szCs w:val="28"/>
          <w:highlight w:val="yellow"/>
          <w:lang w:val="uk-UA"/>
        </w:rPr>
      </w:pPr>
    </w:p>
    <w:p w14:paraId="2C5377F2" w14:textId="5C916EDE" w:rsidR="00E62271" w:rsidRPr="00E62271" w:rsidRDefault="00E62271" w:rsidP="00E62271">
      <w:pPr>
        <w:jc w:val="center"/>
        <w:outlineLvl w:val="0"/>
        <w:rPr>
          <w:b/>
          <w:bCs/>
          <w:sz w:val="28"/>
          <w:szCs w:val="28"/>
          <w:lang w:val="uk-UA"/>
        </w:rPr>
      </w:pPr>
      <w:r w:rsidRPr="00E62271">
        <w:rPr>
          <w:b/>
          <w:bCs/>
          <w:sz w:val="28"/>
          <w:szCs w:val="28"/>
          <w:lang w:val="uk-UA"/>
        </w:rPr>
        <w:t>«</w:t>
      </w:r>
      <w:r w:rsidR="006C18CC" w:rsidRPr="006C18CC">
        <w:rPr>
          <w:b/>
          <w:bCs/>
          <w:sz w:val="28"/>
          <w:szCs w:val="28"/>
          <w:lang w:val="uk-UA"/>
        </w:rPr>
        <w:t>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w:t>
      </w:r>
    </w:p>
    <w:p w14:paraId="192D37DD" w14:textId="77777777" w:rsidR="00E62271" w:rsidRPr="00E62271" w:rsidRDefault="00E62271" w:rsidP="00E62271">
      <w:pPr>
        <w:jc w:val="center"/>
        <w:outlineLvl w:val="0"/>
        <w:rPr>
          <w:b/>
          <w:bCs/>
          <w:sz w:val="28"/>
          <w:szCs w:val="28"/>
          <w:lang w:val="uk-UA"/>
        </w:rPr>
      </w:pPr>
    </w:p>
    <w:p w14:paraId="1758282F" w14:textId="025DD41B" w:rsidR="00077555" w:rsidRPr="00E62271" w:rsidRDefault="00E62271" w:rsidP="00E62271">
      <w:pPr>
        <w:jc w:val="center"/>
        <w:outlineLvl w:val="0"/>
        <w:rPr>
          <w:b/>
          <w:bCs/>
          <w:i/>
          <w:sz w:val="28"/>
          <w:szCs w:val="28"/>
          <w:lang w:val="uk-UA"/>
        </w:rPr>
      </w:pPr>
      <w:r w:rsidRPr="00E62271">
        <w:rPr>
          <w:b/>
          <w:bCs/>
          <w:sz w:val="28"/>
          <w:szCs w:val="28"/>
          <w:lang w:val="uk-UA"/>
        </w:rPr>
        <w:t>ДК 021:2015-</w:t>
      </w:r>
      <w:r w:rsidR="00294A1D" w:rsidRPr="00294A1D">
        <w:rPr>
          <w:b/>
          <w:bCs/>
          <w:sz w:val="28"/>
          <w:szCs w:val="28"/>
          <w:lang w:val="uk-UA"/>
        </w:rPr>
        <w:t>48800000-6</w:t>
      </w:r>
      <w:r w:rsidRPr="00294A1D">
        <w:rPr>
          <w:b/>
          <w:bCs/>
          <w:sz w:val="28"/>
          <w:szCs w:val="28"/>
          <w:lang w:val="uk-UA"/>
        </w:rPr>
        <w:t xml:space="preserve"> </w:t>
      </w:r>
      <w:r w:rsidR="00294A1D">
        <w:rPr>
          <w:b/>
          <w:bCs/>
          <w:sz w:val="28"/>
          <w:szCs w:val="28"/>
          <w:lang w:val="uk-UA"/>
        </w:rPr>
        <w:t>Інформаційні системи та сервери</w:t>
      </w:r>
      <w:r w:rsidRPr="00E62271">
        <w:rPr>
          <w:b/>
          <w:bCs/>
          <w:sz w:val="28"/>
          <w:szCs w:val="28"/>
          <w:lang w:val="uk-UA"/>
        </w:rPr>
        <w:t xml:space="preserve"> </w:t>
      </w:r>
    </w:p>
    <w:p w14:paraId="2C0A4281" w14:textId="77777777" w:rsidR="00077555" w:rsidRPr="00E62271" w:rsidRDefault="00077555" w:rsidP="00E62271">
      <w:pPr>
        <w:jc w:val="center"/>
        <w:outlineLvl w:val="0"/>
        <w:rPr>
          <w:b/>
          <w:bCs/>
          <w:sz w:val="28"/>
          <w:szCs w:val="28"/>
          <w:lang w:val="uk-UA"/>
        </w:rPr>
      </w:pPr>
    </w:p>
    <w:p w14:paraId="20A627E1" w14:textId="77777777" w:rsidR="00077555" w:rsidRDefault="00077555">
      <w:pPr>
        <w:jc w:val="center"/>
        <w:outlineLvl w:val="0"/>
        <w:rPr>
          <w:b/>
          <w:bCs/>
          <w:sz w:val="28"/>
          <w:szCs w:val="28"/>
          <w:lang w:val="uk-UA"/>
        </w:rPr>
      </w:pPr>
    </w:p>
    <w:p w14:paraId="2154B47D" w14:textId="77777777" w:rsidR="00077555" w:rsidRDefault="00077555">
      <w:pPr>
        <w:jc w:val="center"/>
        <w:outlineLvl w:val="0"/>
        <w:rPr>
          <w:b/>
          <w:bCs/>
          <w:sz w:val="28"/>
          <w:szCs w:val="28"/>
          <w:lang w:val="uk-UA"/>
        </w:rPr>
      </w:pPr>
    </w:p>
    <w:p w14:paraId="499CD968" w14:textId="77777777" w:rsidR="00077555" w:rsidRDefault="00077555">
      <w:pPr>
        <w:jc w:val="center"/>
        <w:outlineLvl w:val="0"/>
        <w:rPr>
          <w:b/>
          <w:bCs/>
          <w:sz w:val="28"/>
          <w:szCs w:val="28"/>
          <w:lang w:val="uk-UA"/>
        </w:rPr>
      </w:pPr>
    </w:p>
    <w:p w14:paraId="214D34E3" w14:textId="77777777" w:rsidR="00077555" w:rsidRDefault="00077555">
      <w:pPr>
        <w:jc w:val="center"/>
        <w:outlineLvl w:val="0"/>
        <w:rPr>
          <w:b/>
          <w:bCs/>
          <w:sz w:val="28"/>
          <w:szCs w:val="28"/>
          <w:lang w:val="uk-UA"/>
        </w:rPr>
      </w:pPr>
    </w:p>
    <w:p w14:paraId="29F2B498" w14:textId="77777777" w:rsidR="00077555" w:rsidRDefault="00077555">
      <w:pPr>
        <w:jc w:val="center"/>
        <w:outlineLvl w:val="0"/>
        <w:rPr>
          <w:b/>
          <w:bCs/>
          <w:sz w:val="28"/>
          <w:szCs w:val="28"/>
          <w:lang w:val="uk-UA"/>
        </w:rPr>
      </w:pPr>
    </w:p>
    <w:p w14:paraId="5F06F3AC" w14:textId="77777777" w:rsidR="00077555" w:rsidRDefault="00077555">
      <w:pPr>
        <w:outlineLvl w:val="0"/>
        <w:rPr>
          <w:b/>
          <w:bCs/>
          <w:sz w:val="28"/>
          <w:szCs w:val="28"/>
          <w:lang w:val="uk-UA"/>
        </w:rPr>
      </w:pPr>
    </w:p>
    <w:p w14:paraId="28BF0020" w14:textId="77777777" w:rsidR="00077555" w:rsidRDefault="00077555">
      <w:pPr>
        <w:outlineLvl w:val="0"/>
        <w:rPr>
          <w:b/>
          <w:bCs/>
          <w:sz w:val="28"/>
          <w:szCs w:val="28"/>
          <w:lang w:val="uk-UA"/>
        </w:rPr>
      </w:pPr>
    </w:p>
    <w:p w14:paraId="4274A204" w14:textId="77777777" w:rsidR="00077555" w:rsidRDefault="00077555">
      <w:pPr>
        <w:outlineLvl w:val="0"/>
        <w:rPr>
          <w:b/>
          <w:bCs/>
          <w:sz w:val="28"/>
          <w:szCs w:val="28"/>
          <w:lang w:val="uk-UA"/>
        </w:rPr>
      </w:pPr>
    </w:p>
    <w:p w14:paraId="0F785DDB" w14:textId="77777777" w:rsidR="00077555" w:rsidRDefault="00077555">
      <w:pPr>
        <w:outlineLvl w:val="0"/>
        <w:rPr>
          <w:b/>
          <w:bCs/>
          <w:sz w:val="28"/>
          <w:szCs w:val="28"/>
          <w:lang w:val="uk-UA"/>
        </w:rPr>
      </w:pPr>
    </w:p>
    <w:p w14:paraId="17B54B57" w14:textId="77777777" w:rsidR="00077555" w:rsidRDefault="00077555">
      <w:pPr>
        <w:outlineLvl w:val="0"/>
        <w:rPr>
          <w:b/>
          <w:bCs/>
          <w:sz w:val="28"/>
          <w:szCs w:val="28"/>
          <w:lang w:val="uk-UA"/>
        </w:rPr>
      </w:pPr>
    </w:p>
    <w:p w14:paraId="21180599" w14:textId="77777777" w:rsidR="00077555" w:rsidRDefault="00077555">
      <w:pPr>
        <w:outlineLvl w:val="0"/>
        <w:rPr>
          <w:b/>
          <w:bCs/>
          <w:sz w:val="28"/>
          <w:szCs w:val="28"/>
          <w:lang w:val="uk-UA"/>
        </w:rPr>
      </w:pPr>
    </w:p>
    <w:p w14:paraId="319B92E1" w14:textId="165A0DEC" w:rsidR="00077555" w:rsidRDefault="00077555">
      <w:pPr>
        <w:outlineLvl w:val="0"/>
        <w:rPr>
          <w:b/>
          <w:bCs/>
          <w:sz w:val="28"/>
          <w:szCs w:val="28"/>
          <w:lang w:val="uk-UA"/>
        </w:rPr>
      </w:pPr>
    </w:p>
    <w:p w14:paraId="17D4DB39" w14:textId="5BEACDEE" w:rsidR="00900F78" w:rsidRDefault="00900F78">
      <w:pPr>
        <w:outlineLvl w:val="0"/>
        <w:rPr>
          <w:b/>
          <w:bCs/>
          <w:sz w:val="28"/>
          <w:szCs w:val="28"/>
          <w:lang w:val="uk-UA"/>
        </w:rPr>
      </w:pPr>
    </w:p>
    <w:p w14:paraId="59EB1474" w14:textId="2A7C7CAF" w:rsidR="00900F78" w:rsidRDefault="00900F78">
      <w:pPr>
        <w:outlineLvl w:val="0"/>
        <w:rPr>
          <w:b/>
          <w:bCs/>
          <w:sz w:val="28"/>
          <w:szCs w:val="28"/>
          <w:lang w:val="uk-UA"/>
        </w:rPr>
      </w:pPr>
    </w:p>
    <w:p w14:paraId="1D5B0A95" w14:textId="1FE3D818" w:rsidR="00900F78" w:rsidRDefault="00900F78">
      <w:pPr>
        <w:outlineLvl w:val="0"/>
        <w:rPr>
          <w:b/>
          <w:bCs/>
          <w:sz w:val="28"/>
          <w:szCs w:val="28"/>
          <w:lang w:val="uk-UA"/>
        </w:rPr>
      </w:pPr>
    </w:p>
    <w:p w14:paraId="02E5D369" w14:textId="45EC0995" w:rsidR="00E62271" w:rsidRDefault="00E62271">
      <w:pPr>
        <w:outlineLvl w:val="0"/>
        <w:rPr>
          <w:b/>
          <w:bCs/>
          <w:sz w:val="28"/>
          <w:szCs w:val="28"/>
          <w:lang w:val="uk-UA"/>
        </w:rPr>
      </w:pPr>
    </w:p>
    <w:p w14:paraId="385E827A" w14:textId="77777777" w:rsidR="00077555" w:rsidRDefault="00077555">
      <w:pPr>
        <w:outlineLvl w:val="0"/>
        <w:rPr>
          <w:b/>
          <w:bCs/>
          <w:sz w:val="28"/>
          <w:szCs w:val="28"/>
          <w:lang w:val="uk-UA"/>
        </w:rPr>
      </w:pPr>
    </w:p>
    <w:p w14:paraId="1CC059C4" w14:textId="77777777" w:rsidR="00077555" w:rsidRDefault="000D2080">
      <w:pPr>
        <w:jc w:val="center"/>
        <w:outlineLvl w:val="0"/>
        <w:rPr>
          <w:color w:val="000000" w:themeColor="text1"/>
          <w:sz w:val="28"/>
          <w:szCs w:val="28"/>
          <w:lang w:val="uk-UA"/>
        </w:rPr>
      </w:pPr>
      <w:r>
        <w:rPr>
          <w:b/>
          <w:bCs/>
          <w:sz w:val="28"/>
          <w:szCs w:val="28"/>
          <w:lang w:val="uk-UA"/>
        </w:rPr>
        <w:t xml:space="preserve">м. Суми </w:t>
      </w:r>
      <w:r>
        <w:rPr>
          <w:b/>
          <w:bCs/>
          <w:sz w:val="28"/>
          <w:szCs w:val="28"/>
          <w:lang w:val="uk-UA"/>
        </w:rPr>
        <w:sym w:font="Symbol" w:char="F02D"/>
      </w:r>
      <w:r>
        <w:rPr>
          <w:b/>
          <w:bCs/>
          <w:sz w:val="28"/>
          <w:szCs w:val="28"/>
          <w:lang w:val="uk-UA"/>
        </w:rPr>
        <w:t xml:space="preserve"> 2023 рік</w:t>
      </w: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54"/>
        <w:gridCol w:w="6295"/>
      </w:tblGrid>
      <w:tr w:rsidR="00077555" w14:paraId="33B0F191" w14:textId="77777777">
        <w:trPr>
          <w:trHeight w:val="520"/>
        </w:trPr>
        <w:tc>
          <w:tcPr>
            <w:tcW w:w="5000" w:type="pct"/>
            <w:gridSpan w:val="3"/>
            <w:shd w:val="clear" w:color="auto" w:fill="DBE5F1"/>
            <w:vAlign w:val="center"/>
          </w:tcPr>
          <w:p w14:paraId="1A4066B5" w14:textId="77777777" w:rsidR="00077555" w:rsidRDefault="000D2080">
            <w:pPr>
              <w:pStyle w:val="12"/>
              <w:widowControl w:val="0"/>
              <w:jc w:val="center"/>
              <w:rPr>
                <w:b/>
                <w:color w:val="auto"/>
              </w:rPr>
            </w:pPr>
            <w:r>
              <w:rPr>
                <w:b/>
                <w:color w:val="auto"/>
              </w:rPr>
              <w:lastRenderedPageBreak/>
              <w:t>Розділ 1. Загальні положення</w:t>
            </w:r>
          </w:p>
        </w:tc>
      </w:tr>
      <w:tr w:rsidR="00077555" w14:paraId="7032534E" w14:textId="77777777" w:rsidTr="00704688">
        <w:trPr>
          <w:trHeight w:val="522"/>
        </w:trPr>
        <w:tc>
          <w:tcPr>
            <w:tcW w:w="301" w:type="pct"/>
            <w:vAlign w:val="center"/>
          </w:tcPr>
          <w:p w14:paraId="263009EA" w14:textId="77777777" w:rsidR="00077555" w:rsidRDefault="000D2080">
            <w:pPr>
              <w:pStyle w:val="12"/>
              <w:widowControl w:val="0"/>
              <w:jc w:val="center"/>
              <w:rPr>
                <w:color w:val="auto"/>
              </w:rPr>
            </w:pPr>
            <w:r>
              <w:rPr>
                <w:color w:val="auto"/>
              </w:rPr>
              <w:t>1</w:t>
            </w:r>
          </w:p>
        </w:tc>
        <w:tc>
          <w:tcPr>
            <w:tcW w:w="1430" w:type="pct"/>
            <w:vAlign w:val="center"/>
          </w:tcPr>
          <w:p w14:paraId="1BF91F5D" w14:textId="77777777" w:rsidR="00077555" w:rsidRDefault="000D2080">
            <w:pPr>
              <w:pStyle w:val="12"/>
              <w:widowControl w:val="0"/>
              <w:jc w:val="center"/>
              <w:rPr>
                <w:color w:val="auto"/>
              </w:rPr>
            </w:pPr>
            <w:r>
              <w:rPr>
                <w:color w:val="auto"/>
              </w:rPr>
              <w:t>2</w:t>
            </w:r>
          </w:p>
        </w:tc>
        <w:tc>
          <w:tcPr>
            <w:tcW w:w="3269" w:type="pct"/>
            <w:vAlign w:val="center"/>
          </w:tcPr>
          <w:p w14:paraId="3F3505F5" w14:textId="77777777" w:rsidR="00077555" w:rsidRDefault="000D2080">
            <w:pPr>
              <w:ind w:right="-58"/>
              <w:jc w:val="center"/>
              <w:rPr>
                <w:lang w:val="uk-UA"/>
              </w:rPr>
            </w:pPr>
            <w:r>
              <w:rPr>
                <w:lang w:val="uk-UA"/>
              </w:rPr>
              <w:t>3</w:t>
            </w:r>
          </w:p>
        </w:tc>
      </w:tr>
      <w:tr w:rsidR="00077555" w14:paraId="372C7620" w14:textId="77777777" w:rsidTr="00704688">
        <w:trPr>
          <w:trHeight w:val="520"/>
        </w:trPr>
        <w:tc>
          <w:tcPr>
            <w:tcW w:w="301" w:type="pct"/>
          </w:tcPr>
          <w:p w14:paraId="55B2C63B" w14:textId="77777777" w:rsidR="00077555" w:rsidRDefault="000D2080">
            <w:pPr>
              <w:pStyle w:val="12"/>
              <w:widowControl w:val="0"/>
              <w:jc w:val="center"/>
              <w:rPr>
                <w:b/>
                <w:bCs/>
                <w:color w:val="auto"/>
              </w:rPr>
            </w:pPr>
            <w:r>
              <w:rPr>
                <w:b/>
                <w:bCs/>
                <w:color w:val="auto"/>
              </w:rPr>
              <w:t>1</w:t>
            </w:r>
          </w:p>
        </w:tc>
        <w:tc>
          <w:tcPr>
            <w:tcW w:w="1430" w:type="pct"/>
          </w:tcPr>
          <w:p w14:paraId="466B98AE" w14:textId="77777777" w:rsidR="00077555" w:rsidRDefault="000D2080">
            <w:pPr>
              <w:pStyle w:val="12"/>
              <w:widowControl w:val="0"/>
              <w:rPr>
                <w:b/>
                <w:bCs/>
                <w:color w:val="auto"/>
              </w:rPr>
            </w:pPr>
            <w:r>
              <w:rPr>
                <w:b/>
                <w:bCs/>
                <w:color w:val="auto"/>
              </w:rPr>
              <w:t>Терміни, які вживаються в тендерній документації</w:t>
            </w:r>
          </w:p>
        </w:tc>
        <w:tc>
          <w:tcPr>
            <w:tcW w:w="3269" w:type="pct"/>
            <w:vAlign w:val="center"/>
          </w:tcPr>
          <w:p w14:paraId="28CD1D7C" w14:textId="66A1447E" w:rsidR="00077555" w:rsidRDefault="000D2080">
            <w:pPr>
              <w:ind w:right="-58"/>
              <w:jc w:val="both"/>
              <w:rPr>
                <w:bCs/>
                <w:lang w:val="uk-UA"/>
              </w:rPr>
            </w:pPr>
            <w:r>
              <w:rPr>
                <w:bCs/>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p>
          <w:p w14:paraId="5FF0E274" w14:textId="77777777" w:rsidR="00077555" w:rsidRDefault="000D2080">
            <w:pPr>
              <w:ind w:right="-58"/>
              <w:jc w:val="both"/>
              <w:rPr>
                <w:color w:val="0000FF"/>
                <w:lang w:val="uk-UA"/>
              </w:rPr>
            </w:pPr>
            <w:r>
              <w:rPr>
                <w:bCs/>
                <w:lang w:val="uk-UA"/>
              </w:rPr>
              <w:t>Терміни, які використовуються в цій документації, вживаються у значенні, наведеному в Законі та Особливостях.</w:t>
            </w:r>
          </w:p>
        </w:tc>
      </w:tr>
      <w:tr w:rsidR="00077555" w14:paraId="35FA687D" w14:textId="77777777" w:rsidTr="00704688">
        <w:trPr>
          <w:trHeight w:val="520"/>
        </w:trPr>
        <w:tc>
          <w:tcPr>
            <w:tcW w:w="301" w:type="pct"/>
          </w:tcPr>
          <w:p w14:paraId="3FBC7860" w14:textId="77777777" w:rsidR="00077555" w:rsidRDefault="000D2080">
            <w:pPr>
              <w:pStyle w:val="12"/>
              <w:widowControl w:val="0"/>
              <w:jc w:val="center"/>
              <w:rPr>
                <w:b/>
                <w:bCs/>
                <w:color w:val="auto"/>
              </w:rPr>
            </w:pPr>
            <w:r>
              <w:rPr>
                <w:b/>
                <w:bCs/>
                <w:color w:val="auto"/>
              </w:rPr>
              <w:t>2</w:t>
            </w:r>
          </w:p>
        </w:tc>
        <w:tc>
          <w:tcPr>
            <w:tcW w:w="4699" w:type="pct"/>
            <w:gridSpan w:val="2"/>
          </w:tcPr>
          <w:p w14:paraId="3C62D10B" w14:textId="77777777" w:rsidR="00077555" w:rsidRDefault="000D2080">
            <w:pPr>
              <w:pStyle w:val="12"/>
              <w:widowControl w:val="0"/>
              <w:jc w:val="both"/>
              <w:rPr>
                <w:b/>
                <w:bCs/>
                <w:i/>
                <w:color w:val="auto"/>
              </w:rPr>
            </w:pPr>
            <w:r>
              <w:rPr>
                <w:b/>
                <w:bCs/>
                <w:color w:val="auto"/>
              </w:rPr>
              <w:t>Інформація про замовника торгів</w:t>
            </w:r>
          </w:p>
        </w:tc>
      </w:tr>
      <w:tr w:rsidR="00077555" w14:paraId="08E07829" w14:textId="77777777" w:rsidTr="00704688">
        <w:trPr>
          <w:trHeight w:val="520"/>
        </w:trPr>
        <w:tc>
          <w:tcPr>
            <w:tcW w:w="301" w:type="pct"/>
          </w:tcPr>
          <w:p w14:paraId="628766EA" w14:textId="77777777" w:rsidR="00077555" w:rsidRDefault="000D2080">
            <w:pPr>
              <w:pStyle w:val="12"/>
              <w:widowControl w:val="0"/>
              <w:jc w:val="center"/>
              <w:rPr>
                <w:color w:val="auto"/>
              </w:rPr>
            </w:pPr>
            <w:r>
              <w:rPr>
                <w:color w:val="auto"/>
              </w:rPr>
              <w:t>2.1</w:t>
            </w:r>
          </w:p>
        </w:tc>
        <w:tc>
          <w:tcPr>
            <w:tcW w:w="1430" w:type="pct"/>
          </w:tcPr>
          <w:p w14:paraId="7F84013C" w14:textId="77777777" w:rsidR="00077555" w:rsidRDefault="000D2080">
            <w:pPr>
              <w:pStyle w:val="12"/>
              <w:widowControl w:val="0"/>
              <w:jc w:val="both"/>
              <w:rPr>
                <w:color w:val="auto"/>
              </w:rPr>
            </w:pPr>
            <w:r>
              <w:rPr>
                <w:color w:val="auto"/>
              </w:rPr>
              <w:t>повне найменування</w:t>
            </w:r>
          </w:p>
        </w:tc>
        <w:tc>
          <w:tcPr>
            <w:tcW w:w="3269" w:type="pct"/>
          </w:tcPr>
          <w:p w14:paraId="06306006" w14:textId="3DE4EC75" w:rsidR="00077555" w:rsidRDefault="000D2080">
            <w:pPr>
              <w:shd w:val="clear" w:color="auto" w:fill="FFFFFF"/>
              <w:jc w:val="both"/>
              <w:textAlignment w:val="baseline"/>
              <w:rPr>
                <w:iCs/>
                <w:lang w:val="uk-UA"/>
              </w:rPr>
            </w:pPr>
            <w:bookmarkStart w:id="0" w:name="n44"/>
            <w:bookmarkEnd w:id="0"/>
            <w:r>
              <w:rPr>
                <w:iCs/>
                <w:lang w:val="uk-UA"/>
              </w:rPr>
              <w:t xml:space="preserve">Департамент захисту довкілля та </w:t>
            </w:r>
            <w:r w:rsidR="000F4FAC">
              <w:rPr>
                <w:iCs/>
                <w:lang w:val="uk-UA"/>
              </w:rPr>
              <w:t>природних ресурсів</w:t>
            </w:r>
            <w:r>
              <w:rPr>
                <w:iCs/>
                <w:lang w:val="uk-UA"/>
              </w:rPr>
              <w:t xml:space="preserve"> Сумської обласної державної адміністрації</w:t>
            </w:r>
          </w:p>
        </w:tc>
      </w:tr>
      <w:tr w:rsidR="00077555" w14:paraId="74F96579" w14:textId="77777777" w:rsidTr="00704688">
        <w:trPr>
          <w:trHeight w:val="520"/>
        </w:trPr>
        <w:tc>
          <w:tcPr>
            <w:tcW w:w="301" w:type="pct"/>
          </w:tcPr>
          <w:p w14:paraId="266E764B" w14:textId="77777777" w:rsidR="00077555" w:rsidRDefault="000D2080">
            <w:pPr>
              <w:pStyle w:val="12"/>
              <w:widowControl w:val="0"/>
              <w:jc w:val="center"/>
              <w:rPr>
                <w:color w:val="auto"/>
              </w:rPr>
            </w:pPr>
            <w:r>
              <w:rPr>
                <w:color w:val="auto"/>
              </w:rPr>
              <w:t>2.2</w:t>
            </w:r>
          </w:p>
        </w:tc>
        <w:tc>
          <w:tcPr>
            <w:tcW w:w="1430" w:type="pct"/>
          </w:tcPr>
          <w:p w14:paraId="76BCD3F7" w14:textId="77777777" w:rsidR="00077555" w:rsidRDefault="000D2080">
            <w:pPr>
              <w:pStyle w:val="12"/>
              <w:widowControl w:val="0"/>
              <w:jc w:val="both"/>
              <w:rPr>
                <w:color w:val="auto"/>
              </w:rPr>
            </w:pPr>
            <w:r>
              <w:rPr>
                <w:color w:val="auto"/>
              </w:rPr>
              <w:t>місцезнаходження</w:t>
            </w:r>
          </w:p>
        </w:tc>
        <w:tc>
          <w:tcPr>
            <w:tcW w:w="3269" w:type="pct"/>
          </w:tcPr>
          <w:p w14:paraId="451C97D3" w14:textId="77777777" w:rsidR="00077555" w:rsidRDefault="000D2080">
            <w:pPr>
              <w:shd w:val="clear" w:color="auto" w:fill="FFFFFF"/>
              <w:jc w:val="both"/>
              <w:textAlignment w:val="baseline"/>
              <w:rPr>
                <w:iCs/>
                <w:lang w:val="uk-UA"/>
              </w:rPr>
            </w:pPr>
            <w:r>
              <w:rPr>
                <w:iCs/>
                <w:lang w:val="uk-UA"/>
              </w:rPr>
              <w:t>майдан Незалежності, 2, м. Суми, Україна, 40000</w:t>
            </w:r>
          </w:p>
        </w:tc>
      </w:tr>
      <w:tr w:rsidR="00077555" w14:paraId="0B588EEA" w14:textId="77777777" w:rsidTr="00704688">
        <w:trPr>
          <w:trHeight w:val="520"/>
        </w:trPr>
        <w:tc>
          <w:tcPr>
            <w:tcW w:w="301" w:type="pct"/>
          </w:tcPr>
          <w:p w14:paraId="1EB6BB69" w14:textId="77777777" w:rsidR="00077555" w:rsidRDefault="000D2080">
            <w:pPr>
              <w:pStyle w:val="12"/>
              <w:widowControl w:val="0"/>
              <w:jc w:val="center"/>
              <w:rPr>
                <w:color w:val="auto"/>
              </w:rPr>
            </w:pPr>
            <w:r>
              <w:rPr>
                <w:color w:val="auto"/>
              </w:rPr>
              <w:t>2.3</w:t>
            </w:r>
          </w:p>
        </w:tc>
        <w:tc>
          <w:tcPr>
            <w:tcW w:w="1430" w:type="pct"/>
          </w:tcPr>
          <w:p w14:paraId="634066B6" w14:textId="77777777" w:rsidR="00077555" w:rsidRDefault="000D2080">
            <w:pPr>
              <w:pStyle w:val="12"/>
              <w:widowControl w:val="0"/>
              <w:rPr>
                <w:color w:val="auto"/>
              </w:rPr>
            </w:pPr>
            <w:r>
              <w:rPr>
                <w:color w:val="auto"/>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69" w:type="pct"/>
          </w:tcPr>
          <w:p w14:paraId="6C5C2BA3" w14:textId="77777777" w:rsidR="00795259" w:rsidRPr="00795259" w:rsidRDefault="000D2080">
            <w:pPr>
              <w:contextualSpacing/>
              <w:jc w:val="both"/>
              <w:rPr>
                <w:lang w:val="uk-UA"/>
              </w:rPr>
            </w:pPr>
            <w:r w:rsidRPr="00795259">
              <w:rPr>
                <w:lang w:val="uk-UA"/>
              </w:rPr>
              <w:t xml:space="preserve">Відповідальна за надання роз'яснень з питань процедури закупівлі: Гриценко Вікторія Миколаївна, </w:t>
            </w:r>
            <w:r w:rsidR="00795259" w:rsidRPr="00795259">
              <w:rPr>
                <w:lang w:val="uk-UA"/>
              </w:rPr>
              <w:t>начальник відділу бухгалтерського обліку, контролю та організаційної роботи управління природних ресурсів та заповідної справи – головний бухгалтер Департаменту захисту довкілля та природних ресурсів Сумської обласної державної адміністрації</w:t>
            </w:r>
          </w:p>
          <w:p w14:paraId="028FE6E9" w14:textId="2F626227" w:rsidR="00077555" w:rsidRPr="00795259" w:rsidRDefault="000D2080">
            <w:pPr>
              <w:contextualSpacing/>
              <w:jc w:val="both"/>
              <w:rPr>
                <w:shd w:val="clear" w:color="auto" w:fill="FFFFFF"/>
                <w:lang w:val="uk-UA"/>
              </w:rPr>
            </w:pPr>
            <w:r w:rsidRPr="00795259">
              <w:rPr>
                <w:lang w:val="uk-UA"/>
              </w:rPr>
              <w:t>контактний телефон (0542) 700-950</w:t>
            </w:r>
          </w:p>
          <w:p w14:paraId="659A229A" w14:textId="77777777" w:rsidR="00077555" w:rsidRPr="00795259" w:rsidRDefault="000D2080">
            <w:pPr>
              <w:contextualSpacing/>
              <w:jc w:val="both"/>
              <w:rPr>
                <w:shd w:val="clear" w:color="auto" w:fill="FFFFFF"/>
                <w:lang w:val="uk-UA"/>
              </w:rPr>
            </w:pPr>
            <w:r w:rsidRPr="00795259">
              <w:rPr>
                <w:shd w:val="clear" w:color="auto" w:fill="FFFFFF"/>
                <w:lang w:val="uk-UA"/>
              </w:rPr>
              <w:t xml:space="preserve">електронна адреса </w:t>
            </w:r>
            <w:r w:rsidRPr="00795259">
              <w:rPr>
                <w:lang w:val="uk-UA"/>
              </w:rPr>
              <w:t>ecoe@sm.gov.ua</w:t>
            </w:r>
          </w:p>
          <w:p w14:paraId="652E635C" w14:textId="77777777" w:rsidR="00077555" w:rsidRPr="00795259" w:rsidRDefault="00077555">
            <w:pPr>
              <w:pStyle w:val="af1"/>
              <w:spacing w:before="0" w:beforeAutospacing="0" w:after="0" w:afterAutospacing="0"/>
              <w:jc w:val="both"/>
            </w:pPr>
          </w:p>
          <w:p w14:paraId="25263848" w14:textId="70B50471" w:rsidR="001356AF" w:rsidRPr="00294A1D" w:rsidRDefault="000D2080" w:rsidP="00294A1D">
            <w:pPr>
              <w:pStyle w:val="af1"/>
              <w:spacing w:before="0" w:beforeAutospacing="0" w:after="0" w:afterAutospacing="0"/>
              <w:jc w:val="both"/>
              <w:rPr>
                <w:rStyle w:val="a3"/>
                <w:iCs/>
                <w:color w:val="auto"/>
                <w:u w:val="none"/>
                <w:shd w:val="clear" w:color="auto" w:fill="FFFFFF"/>
              </w:rPr>
            </w:pPr>
            <w:r w:rsidRPr="00294A1D">
              <w:t>Відповідальна за надання роз’яснень щодо предмету закупівлі:</w:t>
            </w:r>
            <w:r w:rsidR="00294A1D" w:rsidRPr="00294A1D">
              <w:t xml:space="preserve"> </w:t>
            </w:r>
            <w:r w:rsidR="001356AF" w:rsidRPr="00294A1D">
              <w:rPr>
                <w:rStyle w:val="a3"/>
                <w:iCs/>
                <w:color w:val="auto"/>
                <w:u w:val="none"/>
                <w:shd w:val="clear" w:color="auto" w:fill="FFFFFF"/>
              </w:rPr>
              <w:t>Дяденко Вікторія Вікторівна, заступник директора Департаменту – начальник управління дозвільної системи та регулювання природоохоронної діяльності Департаменту захисту довкілля та природних ресурсів Сумської обласної державної адміністрації</w:t>
            </w:r>
          </w:p>
          <w:p w14:paraId="4649E238" w14:textId="77777777" w:rsidR="001356AF" w:rsidRPr="00294A1D" w:rsidRDefault="001356AF" w:rsidP="001356AF">
            <w:pPr>
              <w:contextualSpacing/>
              <w:jc w:val="both"/>
              <w:rPr>
                <w:rStyle w:val="a3"/>
                <w:iCs/>
                <w:color w:val="auto"/>
                <w:u w:val="none"/>
                <w:shd w:val="clear" w:color="auto" w:fill="FFFFFF"/>
                <w:lang w:val="uk-UA"/>
              </w:rPr>
            </w:pPr>
            <w:r w:rsidRPr="00294A1D">
              <w:rPr>
                <w:rStyle w:val="a3"/>
                <w:iCs/>
                <w:color w:val="auto"/>
                <w:u w:val="none"/>
                <w:shd w:val="clear" w:color="auto" w:fill="FFFFFF"/>
                <w:lang w:val="uk-UA"/>
              </w:rPr>
              <w:t>контактний телефон (0542) 700-951</w:t>
            </w:r>
          </w:p>
          <w:p w14:paraId="0AF8F195" w14:textId="465D3BF2" w:rsidR="001356AF" w:rsidRPr="001356AF" w:rsidRDefault="001356AF" w:rsidP="001356AF">
            <w:pPr>
              <w:contextualSpacing/>
              <w:jc w:val="both"/>
              <w:rPr>
                <w:rStyle w:val="a3"/>
                <w:iCs/>
                <w:color w:val="auto"/>
                <w:u w:val="none"/>
                <w:shd w:val="clear" w:color="auto" w:fill="FFFFFF"/>
                <w:lang w:val="uk-UA"/>
              </w:rPr>
            </w:pPr>
            <w:r w:rsidRPr="00294A1D">
              <w:rPr>
                <w:rStyle w:val="a3"/>
                <w:iCs/>
                <w:color w:val="auto"/>
                <w:u w:val="none"/>
                <w:shd w:val="clear" w:color="auto" w:fill="FFFFFF"/>
                <w:lang w:val="uk-UA"/>
              </w:rPr>
              <w:t>електронна адреса ecoe@sm.gov.ua</w:t>
            </w:r>
            <w:r>
              <w:rPr>
                <w:rStyle w:val="a3"/>
                <w:iCs/>
                <w:color w:val="auto"/>
                <w:u w:val="none"/>
                <w:shd w:val="clear" w:color="auto" w:fill="FFFFFF"/>
                <w:lang w:val="uk-UA"/>
              </w:rPr>
              <w:t xml:space="preserve"> </w:t>
            </w:r>
          </w:p>
        </w:tc>
      </w:tr>
      <w:tr w:rsidR="00077555" w14:paraId="78900E32" w14:textId="77777777" w:rsidTr="00704688">
        <w:trPr>
          <w:trHeight w:val="520"/>
        </w:trPr>
        <w:tc>
          <w:tcPr>
            <w:tcW w:w="301" w:type="pct"/>
          </w:tcPr>
          <w:p w14:paraId="5F6F59CF" w14:textId="77777777" w:rsidR="00077555" w:rsidRDefault="000D2080">
            <w:pPr>
              <w:pStyle w:val="12"/>
              <w:widowControl w:val="0"/>
              <w:jc w:val="center"/>
              <w:rPr>
                <w:b/>
                <w:bCs/>
                <w:color w:val="auto"/>
              </w:rPr>
            </w:pPr>
            <w:r>
              <w:rPr>
                <w:b/>
                <w:bCs/>
                <w:color w:val="auto"/>
              </w:rPr>
              <w:t>3</w:t>
            </w:r>
          </w:p>
        </w:tc>
        <w:tc>
          <w:tcPr>
            <w:tcW w:w="1430" w:type="pct"/>
          </w:tcPr>
          <w:p w14:paraId="4DD539E2" w14:textId="77777777" w:rsidR="00077555" w:rsidRDefault="000D2080">
            <w:pPr>
              <w:pStyle w:val="12"/>
              <w:widowControl w:val="0"/>
              <w:jc w:val="both"/>
              <w:rPr>
                <w:b/>
                <w:bCs/>
                <w:color w:val="auto"/>
              </w:rPr>
            </w:pPr>
            <w:r>
              <w:rPr>
                <w:b/>
                <w:bCs/>
                <w:color w:val="auto"/>
              </w:rPr>
              <w:t>Процедура закупівлі</w:t>
            </w:r>
          </w:p>
        </w:tc>
        <w:tc>
          <w:tcPr>
            <w:tcW w:w="3269" w:type="pct"/>
          </w:tcPr>
          <w:p w14:paraId="081A6B39" w14:textId="77777777" w:rsidR="00077555" w:rsidRDefault="000D2080">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077555" w14:paraId="75EE9CB4" w14:textId="77777777" w:rsidTr="00704688">
        <w:trPr>
          <w:trHeight w:val="520"/>
        </w:trPr>
        <w:tc>
          <w:tcPr>
            <w:tcW w:w="301" w:type="pct"/>
          </w:tcPr>
          <w:p w14:paraId="497D7F9C" w14:textId="77777777" w:rsidR="00077555" w:rsidRDefault="000D2080">
            <w:pPr>
              <w:pStyle w:val="12"/>
              <w:widowControl w:val="0"/>
              <w:jc w:val="center"/>
              <w:rPr>
                <w:b/>
                <w:bCs/>
                <w:color w:val="auto"/>
              </w:rPr>
            </w:pPr>
            <w:r>
              <w:rPr>
                <w:b/>
                <w:bCs/>
                <w:color w:val="auto"/>
              </w:rPr>
              <w:t>4</w:t>
            </w:r>
          </w:p>
        </w:tc>
        <w:tc>
          <w:tcPr>
            <w:tcW w:w="4699" w:type="pct"/>
            <w:gridSpan w:val="2"/>
          </w:tcPr>
          <w:p w14:paraId="6E956FCA" w14:textId="77777777" w:rsidR="00077555" w:rsidRDefault="000D2080">
            <w:pPr>
              <w:shd w:val="clear" w:color="auto" w:fill="FFFFFF"/>
              <w:jc w:val="both"/>
              <w:textAlignment w:val="baseline"/>
              <w:rPr>
                <w:b/>
                <w:bCs/>
                <w:lang w:val="uk-UA"/>
              </w:rPr>
            </w:pPr>
            <w:r>
              <w:rPr>
                <w:b/>
                <w:bCs/>
                <w:lang w:val="uk-UA"/>
              </w:rPr>
              <w:t>Інформація про предмет закупівлі</w:t>
            </w:r>
          </w:p>
        </w:tc>
      </w:tr>
      <w:tr w:rsidR="00077555" w:rsidRPr="002E7922" w14:paraId="36B08AC0" w14:textId="77777777" w:rsidTr="00704688">
        <w:trPr>
          <w:trHeight w:val="520"/>
        </w:trPr>
        <w:tc>
          <w:tcPr>
            <w:tcW w:w="301" w:type="pct"/>
          </w:tcPr>
          <w:p w14:paraId="5DFE9D33" w14:textId="77777777" w:rsidR="00077555" w:rsidRDefault="000D2080">
            <w:pPr>
              <w:pStyle w:val="12"/>
              <w:widowControl w:val="0"/>
              <w:jc w:val="center"/>
              <w:rPr>
                <w:color w:val="auto"/>
              </w:rPr>
            </w:pPr>
            <w:r>
              <w:rPr>
                <w:color w:val="auto"/>
              </w:rPr>
              <w:t>4.1</w:t>
            </w:r>
          </w:p>
        </w:tc>
        <w:tc>
          <w:tcPr>
            <w:tcW w:w="1430" w:type="pct"/>
          </w:tcPr>
          <w:p w14:paraId="0BE19874" w14:textId="77777777" w:rsidR="00077555" w:rsidRDefault="000D2080">
            <w:pPr>
              <w:pStyle w:val="12"/>
              <w:widowControl w:val="0"/>
              <w:rPr>
                <w:color w:val="auto"/>
              </w:rPr>
            </w:pPr>
            <w:r>
              <w:rPr>
                <w:color w:val="auto"/>
              </w:rPr>
              <w:t>назва предмета закупівлі</w:t>
            </w:r>
          </w:p>
        </w:tc>
        <w:tc>
          <w:tcPr>
            <w:tcW w:w="3269" w:type="pct"/>
          </w:tcPr>
          <w:p w14:paraId="68A25555" w14:textId="64BFE5CC" w:rsidR="00077555" w:rsidRDefault="00900F78" w:rsidP="00900F78">
            <w:pPr>
              <w:jc w:val="both"/>
              <w:outlineLvl w:val="0"/>
              <w:rPr>
                <w:bCs/>
                <w:lang w:val="uk-UA"/>
              </w:rPr>
            </w:pPr>
            <w:r w:rsidRPr="00900F78">
              <w:rPr>
                <w:bCs/>
                <w:lang w:val="uk-UA"/>
              </w:rPr>
              <w:t>«</w:t>
            </w:r>
            <w:r w:rsidR="006C18CC" w:rsidRPr="006C18CC">
              <w:rPr>
                <w:bCs/>
                <w:lang w:val="uk-UA"/>
              </w:rPr>
              <w:t>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w:t>
            </w:r>
            <w:r w:rsidRPr="00900F78">
              <w:rPr>
                <w:bCs/>
                <w:lang w:val="uk-UA"/>
              </w:rPr>
              <w:t>» (</w:t>
            </w:r>
            <w:r w:rsidR="00E62271">
              <w:rPr>
                <w:bCs/>
                <w:lang w:val="uk-UA"/>
              </w:rPr>
              <w:t>к</w:t>
            </w:r>
            <w:r w:rsidR="00E62271" w:rsidRPr="00E62271">
              <w:rPr>
                <w:bCs/>
                <w:lang w:val="uk-UA"/>
              </w:rPr>
              <w:t>од 021:2015</w:t>
            </w:r>
            <w:r w:rsidR="00E62271" w:rsidRPr="00294A1D">
              <w:rPr>
                <w:bCs/>
                <w:lang w:val="uk-UA"/>
              </w:rPr>
              <w:t>:</w:t>
            </w:r>
            <w:r w:rsidR="00294A1D" w:rsidRPr="00294A1D">
              <w:rPr>
                <w:bCs/>
                <w:lang w:val="uk-UA"/>
              </w:rPr>
              <w:t>48800000-6</w:t>
            </w:r>
            <w:r w:rsidR="00E62271" w:rsidRPr="00294A1D">
              <w:rPr>
                <w:bCs/>
                <w:lang w:val="uk-UA"/>
              </w:rPr>
              <w:t xml:space="preserve"> – </w:t>
            </w:r>
            <w:r w:rsidR="00294A1D" w:rsidRPr="00294A1D">
              <w:rPr>
                <w:bCs/>
                <w:lang w:val="uk-UA"/>
              </w:rPr>
              <w:t>Інформаційні</w:t>
            </w:r>
            <w:r w:rsidR="00294A1D">
              <w:rPr>
                <w:bCs/>
                <w:lang w:val="uk-UA"/>
              </w:rPr>
              <w:t xml:space="preserve"> системи та сервери</w:t>
            </w:r>
            <w:r w:rsidR="006C18CC">
              <w:rPr>
                <w:bCs/>
                <w:lang w:val="uk-UA"/>
              </w:rPr>
              <w:t>)</w:t>
            </w:r>
          </w:p>
        </w:tc>
      </w:tr>
      <w:tr w:rsidR="00077555" w14:paraId="6D26C3A4" w14:textId="77777777" w:rsidTr="00704688">
        <w:trPr>
          <w:trHeight w:val="520"/>
        </w:trPr>
        <w:tc>
          <w:tcPr>
            <w:tcW w:w="301" w:type="pct"/>
          </w:tcPr>
          <w:p w14:paraId="2DC7BEAB" w14:textId="77777777" w:rsidR="00077555" w:rsidRDefault="000D2080">
            <w:pPr>
              <w:pStyle w:val="12"/>
              <w:widowControl w:val="0"/>
              <w:jc w:val="center"/>
              <w:rPr>
                <w:color w:val="auto"/>
              </w:rPr>
            </w:pPr>
            <w:r>
              <w:rPr>
                <w:color w:val="auto"/>
              </w:rPr>
              <w:t>4.2</w:t>
            </w:r>
          </w:p>
        </w:tc>
        <w:tc>
          <w:tcPr>
            <w:tcW w:w="1430" w:type="pct"/>
          </w:tcPr>
          <w:p w14:paraId="62EA7492" w14:textId="77777777" w:rsidR="00077555" w:rsidRDefault="000D2080">
            <w:pPr>
              <w:pStyle w:val="12"/>
              <w:widowControl w:val="0"/>
              <w:rPr>
                <w:color w:val="auto"/>
              </w:rPr>
            </w:pPr>
            <w:r>
              <w:rPr>
                <w:color w:val="auto"/>
              </w:rPr>
              <w:t xml:space="preserve">опис окремої частини або частин предмета </w:t>
            </w:r>
            <w:r>
              <w:rPr>
                <w:color w:val="auto"/>
              </w:rPr>
              <w:lastRenderedPageBreak/>
              <w:t xml:space="preserve">закупівлі (лота), щодо якої можуть бути подані тендерні пропозиції </w:t>
            </w:r>
          </w:p>
        </w:tc>
        <w:tc>
          <w:tcPr>
            <w:tcW w:w="3269" w:type="pct"/>
          </w:tcPr>
          <w:p w14:paraId="5786E5B2" w14:textId="77777777" w:rsidR="00077555" w:rsidRDefault="000D2080">
            <w:pPr>
              <w:pStyle w:val="12"/>
              <w:widowControl w:val="0"/>
              <w:jc w:val="both"/>
              <w:rPr>
                <w:bCs/>
                <w:i/>
                <w:color w:val="auto"/>
                <w:shd w:val="clear" w:color="auto" w:fill="FFFFFF"/>
              </w:rPr>
            </w:pPr>
            <w:r>
              <w:rPr>
                <w:bCs/>
              </w:rPr>
              <w:lastRenderedPageBreak/>
              <w:t>Закупівля здійснюється щодо предмета закупівлі в цілому.</w:t>
            </w:r>
          </w:p>
        </w:tc>
      </w:tr>
      <w:tr w:rsidR="00077555" w14:paraId="1EADA5C8" w14:textId="77777777" w:rsidTr="00704688">
        <w:trPr>
          <w:trHeight w:val="520"/>
        </w:trPr>
        <w:tc>
          <w:tcPr>
            <w:tcW w:w="301" w:type="pct"/>
          </w:tcPr>
          <w:p w14:paraId="032C4C97" w14:textId="77777777" w:rsidR="00077555" w:rsidRDefault="000D2080">
            <w:pPr>
              <w:pStyle w:val="12"/>
              <w:widowControl w:val="0"/>
              <w:jc w:val="center"/>
              <w:rPr>
                <w:color w:val="auto"/>
              </w:rPr>
            </w:pPr>
            <w:r>
              <w:rPr>
                <w:color w:val="auto"/>
              </w:rPr>
              <w:t>4.3</w:t>
            </w:r>
          </w:p>
        </w:tc>
        <w:tc>
          <w:tcPr>
            <w:tcW w:w="1430" w:type="pct"/>
          </w:tcPr>
          <w:p w14:paraId="5582E072" w14:textId="7BB27F5F" w:rsidR="00077555" w:rsidRDefault="001356AF">
            <w:pPr>
              <w:pStyle w:val="12"/>
              <w:widowControl w:val="0"/>
              <w:rPr>
                <w:color w:val="auto"/>
              </w:rPr>
            </w:pPr>
            <w:r>
              <w:rPr>
                <w:color w:val="auto"/>
              </w:rPr>
              <w:t xml:space="preserve">кількість товару та місце його поставки </w:t>
            </w:r>
            <w:r w:rsidR="000D2080">
              <w:rPr>
                <w:color w:val="auto"/>
              </w:rPr>
              <w:t xml:space="preserve">   </w:t>
            </w:r>
          </w:p>
        </w:tc>
        <w:tc>
          <w:tcPr>
            <w:tcW w:w="3269" w:type="pct"/>
          </w:tcPr>
          <w:p w14:paraId="0D4B594D" w14:textId="251D8EFD" w:rsidR="00077555" w:rsidRDefault="00E62271" w:rsidP="009F7B77">
            <w:pPr>
              <w:pStyle w:val="12"/>
              <w:widowControl w:val="0"/>
              <w:jc w:val="both"/>
              <w:rPr>
                <w:highlight w:val="yellow"/>
              </w:rPr>
            </w:pPr>
            <w:r>
              <w:t xml:space="preserve">Місце надання послуг: </w:t>
            </w:r>
            <w:r w:rsidR="009F7B77" w:rsidRPr="009F7B77">
              <w:t xml:space="preserve">Україна, </w:t>
            </w:r>
            <w:r w:rsidR="006C18CC">
              <w:t>м. Суми, майдан Незалежності, 2</w:t>
            </w:r>
            <w:r w:rsidR="009F7B77">
              <w:t xml:space="preserve">. </w:t>
            </w:r>
            <w:r w:rsidR="00900F78" w:rsidRPr="00900F78">
              <w:t xml:space="preserve">Кількість та обсяг </w:t>
            </w:r>
            <w:r w:rsidR="001356AF">
              <w:t>товару</w:t>
            </w:r>
            <w:r w:rsidR="00900F78" w:rsidRPr="00900F78">
              <w:t xml:space="preserve"> визначено у технічному завданні щодо предмету закупівлі згідно з </w:t>
            </w:r>
            <w:r w:rsidR="00900F78" w:rsidRPr="00900F78">
              <w:rPr>
                <w:b/>
                <w:bCs/>
                <w:i/>
                <w:iCs/>
              </w:rPr>
              <w:t xml:space="preserve">Додатком </w:t>
            </w:r>
            <w:r w:rsidR="000F4FAC">
              <w:rPr>
                <w:b/>
                <w:bCs/>
                <w:i/>
                <w:iCs/>
              </w:rPr>
              <w:t>2</w:t>
            </w:r>
            <w:r w:rsidR="00900F78" w:rsidRPr="00900F78">
              <w:t xml:space="preserve"> до цієї тендерної документації</w:t>
            </w:r>
          </w:p>
        </w:tc>
      </w:tr>
      <w:tr w:rsidR="00077555" w14:paraId="7FEE30C8" w14:textId="77777777" w:rsidTr="00704688">
        <w:trPr>
          <w:trHeight w:val="520"/>
        </w:trPr>
        <w:tc>
          <w:tcPr>
            <w:tcW w:w="301" w:type="pct"/>
          </w:tcPr>
          <w:p w14:paraId="06BDB616" w14:textId="77777777" w:rsidR="00077555" w:rsidRDefault="000D2080">
            <w:pPr>
              <w:pStyle w:val="12"/>
              <w:widowControl w:val="0"/>
              <w:jc w:val="center"/>
              <w:rPr>
                <w:color w:val="auto"/>
              </w:rPr>
            </w:pPr>
            <w:r>
              <w:rPr>
                <w:color w:val="auto"/>
              </w:rPr>
              <w:t>4.4</w:t>
            </w:r>
          </w:p>
        </w:tc>
        <w:tc>
          <w:tcPr>
            <w:tcW w:w="1430" w:type="pct"/>
          </w:tcPr>
          <w:p w14:paraId="36FF27F5" w14:textId="77777777" w:rsidR="00077555" w:rsidRDefault="000D2080">
            <w:pPr>
              <w:pStyle w:val="12"/>
              <w:widowControl w:val="0"/>
              <w:rPr>
                <w:color w:val="auto"/>
              </w:rPr>
            </w:pPr>
            <w:r>
              <w:rPr>
                <w:color w:val="auto"/>
              </w:rPr>
              <w:t>строк поставки товарів, виконання робіт, надання послуг</w:t>
            </w:r>
          </w:p>
        </w:tc>
        <w:tc>
          <w:tcPr>
            <w:tcW w:w="3269" w:type="pct"/>
          </w:tcPr>
          <w:p w14:paraId="472C7A66" w14:textId="77777777" w:rsidR="001356AF" w:rsidRDefault="00AB184A">
            <w:pPr>
              <w:shd w:val="clear" w:color="auto" w:fill="FFFFFF"/>
              <w:jc w:val="both"/>
              <w:textAlignment w:val="baseline"/>
              <w:rPr>
                <w:lang w:val="uk-UA"/>
              </w:rPr>
            </w:pPr>
            <w:r w:rsidRPr="00AB184A">
              <w:rPr>
                <w:lang w:val="uk-UA"/>
              </w:rPr>
              <w:t>Строк дії договору до 31.12.202</w:t>
            </w:r>
            <w:r>
              <w:rPr>
                <w:lang w:val="uk-UA"/>
              </w:rPr>
              <w:t>3 року включно</w:t>
            </w:r>
            <w:r w:rsidRPr="00AB184A">
              <w:rPr>
                <w:lang w:val="uk-UA"/>
              </w:rPr>
              <w:t xml:space="preserve">, </w:t>
            </w:r>
          </w:p>
          <w:p w14:paraId="75ACC428" w14:textId="24A0A8C7" w:rsidR="00077555" w:rsidRDefault="00AB184A">
            <w:pPr>
              <w:shd w:val="clear" w:color="auto" w:fill="FFFFFF"/>
              <w:jc w:val="both"/>
              <w:textAlignment w:val="baseline"/>
              <w:rPr>
                <w:lang w:val="uk-UA"/>
              </w:rPr>
            </w:pPr>
            <w:r w:rsidRPr="00AB184A">
              <w:rPr>
                <w:lang w:val="uk-UA"/>
              </w:rPr>
              <w:t xml:space="preserve">строк </w:t>
            </w:r>
            <w:r w:rsidR="001356AF">
              <w:rPr>
                <w:lang w:val="uk-UA"/>
              </w:rPr>
              <w:t>поставки товару</w:t>
            </w:r>
            <w:r w:rsidRPr="00AB184A">
              <w:rPr>
                <w:lang w:val="uk-UA"/>
              </w:rPr>
              <w:t xml:space="preserve"> до </w:t>
            </w:r>
            <w:r w:rsidR="00EC243D" w:rsidRPr="00EC243D">
              <w:rPr>
                <w:lang w:val="uk-UA"/>
              </w:rPr>
              <w:t>20</w:t>
            </w:r>
            <w:r w:rsidRPr="00EC243D">
              <w:rPr>
                <w:lang w:val="uk-UA"/>
              </w:rPr>
              <w:t>.12.2023 року.</w:t>
            </w:r>
          </w:p>
        </w:tc>
      </w:tr>
      <w:tr w:rsidR="00077555" w14:paraId="02F518A2" w14:textId="77777777" w:rsidTr="00704688">
        <w:trPr>
          <w:trHeight w:val="520"/>
        </w:trPr>
        <w:tc>
          <w:tcPr>
            <w:tcW w:w="301" w:type="pct"/>
          </w:tcPr>
          <w:p w14:paraId="6FD26B67" w14:textId="77777777" w:rsidR="00077555" w:rsidRDefault="000D2080">
            <w:pPr>
              <w:pStyle w:val="12"/>
              <w:widowControl w:val="0"/>
              <w:jc w:val="center"/>
              <w:rPr>
                <w:b/>
                <w:bCs/>
                <w:color w:val="auto"/>
              </w:rPr>
            </w:pPr>
            <w:r>
              <w:rPr>
                <w:b/>
                <w:bCs/>
                <w:color w:val="auto"/>
              </w:rPr>
              <w:t>5</w:t>
            </w:r>
          </w:p>
        </w:tc>
        <w:tc>
          <w:tcPr>
            <w:tcW w:w="1430" w:type="pct"/>
          </w:tcPr>
          <w:p w14:paraId="766F4D45" w14:textId="77777777" w:rsidR="00077555" w:rsidRDefault="000D2080">
            <w:pPr>
              <w:pStyle w:val="12"/>
              <w:widowControl w:val="0"/>
              <w:rPr>
                <w:b/>
                <w:bCs/>
                <w:color w:val="auto"/>
              </w:rPr>
            </w:pPr>
            <w:r>
              <w:rPr>
                <w:b/>
                <w:bCs/>
                <w:color w:val="auto"/>
              </w:rPr>
              <w:t>Недискримінація учасників</w:t>
            </w:r>
          </w:p>
        </w:tc>
        <w:tc>
          <w:tcPr>
            <w:tcW w:w="3269" w:type="pct"/>
          </w:tcPr>
          <w:p w14:paraId="26F43DD7" w14:textId="77777777" w:rsidR="00077555" w:rsidRDefault="000D2080">
            <w:pPr>
              <w:pStyle w:val="12"/>
              <w:widowControl w:val="0"/>
              <w:jc w:val="both"/>
              <w:rPr>
                <w:color w:val="auto"/>
              </w:rPr>
            </w:pPr>
            <w:r>
              <w:rPr>
                <w:color w:val="auto"/>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auto"/>
              </w:rPr>
              <w:t>закупівель</w:t>
            </w:r>
            <w:proofErr w:type="spellEnd"/>
            <w:r>
              <w:rPr>
                <w:color w:val="auto"/>
              </w:rPr>
              <w:t xml:space="preserve"> на рівних умовах.</w:t>
            </w:r>
          </w:p>
        </w:tc>
      </w:tr>
      <w:tr w:rsidR="00077555" w14:paraId="6BA68854" w14:textId="77777777" w:rsidTr="00704688">
        <w:trPr>
          <w:trHeight w:val="520"/>
        </w:trPr>
        <w:tc>
          <w:tcPr>
            <w:tcW w:w="301" w:type="pct"/>
          </w:tcPr>
          <w:p w14:paraId="0FBEA2D2" w14:textId="77777777" w:rsidR="00077555" w:rsidRDefault="000D2080">
            <w:pPr>
              <w:pStyle w:val="12"/>
              <w:widowControl w:val="0"/>
              <w:jc w:val="center"/>
              <w:rPr>
                <w:b/>
                <w:bCs/>
                <w:color w:val="auto"/>
              </w:rPr>
            </w:pPr>
            <w:r>
              <w:rPr>
                <w:b/>
                <w:bCs/>
                <w:color w:val="auto"/>
              </w:rPr>
              <w:t>6</w:t>
            </w:r>
          </w:p>
        </w:tc>
        <w:tc>
          <w:tcPr>
            <w:tcW w:w="1430" w:type="pct"/>
          </w:tcPr>
          <w:p w14:paraId="1F790CF6" w14:textId="77777777" w:rsidR="00077555" w:rsidRDefault="000D2080">
            <w:pPr>
              <w:pStyle w:val="12"/>
              <w:widowControl w:val="0"/>
              <w:rPr>
                <w:b/>
                <w:bCs/>
                <w:color w:val="auto"/>
              </w:rPr>
            </w:pPr>
            <w:r>
              <w:rPr>
                <w:b/>
                <w:bCs/>
                <w:color w:val="auto"/>
              </w:rPr>
              <w:t>Валюта, у якій повинна бути зазначена ціна тендерної пропозиції</w:t>
            </w:r>
          </w:p>
        </w:tc>
        <w:tc>
          <w:tcPr>
            <w:tcW w:w="3269" w:type="pct"/>
          </w:tcPr>
          <w:p w14:paraId="01F30C77" w14:textId="77777777" w:rsidR="00077555" w:rsidRDefault="000D2080">
            <w:pPr>
              <w:jc w:val="both"/>
              <w:rPr>
                <w:i/>
                <w:lang w:val="uk-UA"/>
              </w:rPr>
            </w:pPr>
            <w:r>
              <w:rPr>
                <w:lang w:val="uk-UA"/>
              </w:rPr>
              <w:t xml:space="preserve">Валютою тендерної пропозиції є </w:t>
            </w:r>
            <w:r>
              <w:rPr>
                <w:i/>
                <w:lang w:val="uk-UA"/>
              </w:rPr>
              <w:t>гривня.</w:t>
            </w:r>
          </w:p>
          <w:p w14:paraId="6431F590" w14:textId="77777777" w:rsidR="00077555" w:rsidRDefault="000D2080">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iCs/>
                <w:lang w:val="uk-UA"/>
              </w:rPr>
              <w:t>закупівель</w:t>
            </w:r>
            <w:proofErr w:type="spellEnd"/>
            <w:r>
              <w:rPr>
                <w:iCs/>
                <w:lang w:val="uk-UA"/>
              </w:rPr>
              <w:t xml:space="preserve"> у валюті - </w:t>
            </w:r>
            <w:r>
              <w:rPr>
                <w:i/>
                <w:lang w:val="uk-UA"/>
              </w:rPr>
              <w:t>гривня</w:t>
            </w:r>
            <w:r>
              <w:rPr>
                <w:iCs/>
                <w:lang w:val="uk-UA"/>
              </w:rPr>
              <w:t>.</w:t>
            </w:r>
          </w:p>
        </w:tc>
      </w:tr>
      <w:tr w:rsidR="00077555" w:rsidRPr="002E7922" w14:paraId="36F88192" w14:textId="77777777" w:rsidTr="00704688">
        <w:trPr>
          <w:trHeight w:val="520"/>
        </w:trPr>
        <w:tc>
          <w:tcPr>
            <w:tcW w:w="301" w:type="pct"/>
            <w:tcBorders>
              <w:bottom w:val="single" w:sz="4" w:space="0" w:color="auto"/>
            </w:tcBorders>
          </w:tcPr>
          <w:p w14:paraId="6EC8E863" w14:textId="77777777" w:rsidR="00077555" w:rsidRDefault="000D2080">
            <w:pPr>
              <w:pStyle w:val="12"/>
              <w:widowControl w:val="0"/>
              <w:jc w:val="center"/>
              <w:rPr>
                <w:b/>
                <w:bCs/>
                <w:color w:val="auto"/>
              </w:rPr>
            </w:pPr>
            <w:r>
              <w:rPr>
                <w:b/>
                <w:bCs/>
                <w:color w:val="auto"/>
              </w:rPr>
              <w:t>7</w:t>
            </w:r>
          </w:p>
        </w:tc>
        <w:tc>
          <w:tcPr>
            <w:tcW w:w="1430" w:type="pct"/>
            <w:tcBorders>
              <w:bottom w:val="single" w:sz="4" w:space="0" w:color="auto"/>
            </w:tcBorders>
          </w:tcPr>
          <w:p w14:paraId="2C881122" w14:textId="77777777" w:rsidR="00077555" w:rsidRDefault="000D2080">
            <w:pPr>
              <w:pStyle w:val="12"/>
              <w:widowControl w:val="0"/>
              <w:rPr>
                <w:b/>
                <w:bCs/>
                <w:color w:val="auto"/>
              </w:rPr>
            </w:pPr>
            <w:r>
              <w:rPr>
                <w:b/>
                <w:bCs/>
                <w:color w:val="auto"/>
              </w:rPr>
              <w:t>Мова (мови), якою (якими) повинні  бути  складені тендерні пропозиції</w:t>
            </w:r>
          </w:p>
        </w:tc>
        <w:tc>
          <w:tcPr>
            <w:tcW w:w="3269" w:type="pct"/>
            <w:tcBorders>
              <w:bottom w:val="single" w:sz="4" w:space="0" w:color="auto"/>
            </w:tcBorders>
          </w:tcPr>
          <w:p w14:paraId="7B05FFDE" w14:textId="77777777" w:rsidR="00077555" w:rsidRDefault="000D2080">
            <w:pPr>
              <w:widowControl w:val="0"/>
              <w:jc w:val="both"/>
              <w:rPr>
                <w:color w:val="000000"/>
                <w:lang w:val="uk-UA"/>
              </w:rPr>
            </w:pPr>
            <w:r>
              <w:rPr>
                <w:color w:val="000000"/>
                <w:lang w:val="uk-UA"/>
              </w:rPr>
              <w:t>Мова тендерної пропозиції – українська.</w:t>
            </w:r>
          </w:p>
          <w:p w14:paraId="3035E288" w14:textId="77777777" w:rsidR="00077555" w:rsidRDefault="000D2080">
            <w:pPr>
              <w:widowControl w:val="0"/>
              <w:jc w:val="both"/>
              <w:rPr>
                <w:color w:val="000000"/>
                <w:lang w:val="uk-UA"/>
              </w:rPr>
            </w:pPr>
            <w:r>
              <w:rPr>
                <w:color w:val="000000"/>
                <w:lang w:val="uk-UA"/>
              </w:rPr>
              <w:t xml:space="preserve">Під час проведення процедур </w:t>
            </w:r>
            <w:proofErr w:type="spellStart"/>
            <w:r>
              <w:rPr>
                <w:color w:val="000000"/>
                <w:lang w:val="uk-UA"/>
              </w:rPr>
              <w:t>закупівель</w:t>
            </w:r>
            <w:proofErr w:type="spellEnd"/>
            <w:r>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14:paraId="1E40510D" w14:textId="77777777" w:rsidR="00077555" w:rsidRDefault="000D2080">
            <w:pPr>
              <w:widowControl w:val="0"/>
              <w:jc w:val="both"/>
              <w:rPr>
                <w:color w:val="000000"/>
                <w:lang w:val="uk-UA"/>
              </w:rPr>
            </w:pPr>
            <w:r>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722ACE" w14:textId="77777777" w:rsidR="00077555" w:rsidRDefault="000D2080">
            <w:pPr>
              <w:widowControl w:val="0"/>
              <w:jc w:val="both"/>
              <w:rPr>
                <w:color w:val="000000"/>
                <w:lang w:val="uk-UA"/>
              </w:rPr>
            </w:pPr>
            <w:r>
              <w:rPr>
                <w:color w:val="000000"/>
                <w:lang w:val="uk-UA"/>
              </w:rPr>
              <w:t xml:space="preserve">Уся інформація розміщується в електронній системі </w:t>
            </w:r>
            <w:proofErr w:type="spellStart"/>
            <w:r>
              <w:rPr>
                <w:color w:val="000000"/>
                <w:lang w:val="uk-UA"/>
              </w:rPr>
              <w:t>закупівель</w:t>
            </w:r>
            <w:proofErr w:type="spellEnd"/>
            <w:r>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w:t>
            </w:r>
            <w:proofErr w:type="spellStart"/>
            <w:r>
              <w:rPr>
                <w:color w:val="000000"/>
                <w:lang w:val="uk-UA"/>
              </w:rPr>
              <w:t>знак</w:t>
            </w:r>
            <w:r>
              <w:rPr>
                <w:lang w:val="uk-UA"/>
              </w:rPr>
              <w:t>а</w:t>
            </w:r>
            <w:proofErr w:type="spellEnd"/>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14:paraId="4AE0D476" w14:textId="77777777" w:rsidR="00077555" w:rsidRDefault="000D2080">
            <w:pPr>
              <w:widowControl w:val="0"/>
              <w:jc w:val="both"/>
              <w:rPr>
                <w:b/>
                <w:color w:val="000000"/>
                <w:lang w:val="uk-UA"/>
              </w:rPr>
            </w:pPr>
            <w:r>
              <w:rPr>
                <w:b/>
                <w:color w:val="000000"/>
                <w:lang w:val="uk-UA"/>
              </w:rPr>
              <w:t>Виключення:</w:t>
            </w:r>
          </w:p>
          <w:p w14:paraId="2E43927A" w14:textId="77777777" w:rsidR="00077555" w:rsidRDefault="000D2080">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14:paraId="71572377" w14:textId="77777777" w:rsidR="00077555" w:rsidRDefault="000D2080">
            <w:pPr>
              <w:widowControl w:val="0"/>
              <w:jc w:val="both"/>
              <w:rPr>
                <w:lang w:val="uk-UA"/>
              </w:rPr>
            </w:pPr>
            <w:r>
              <w:rPr>
                <w:color w:val="000000"/>
                <w:lang w:val="uk-UA"/>
              </w:rPr>
              <w:t xml:space="preserve">2.  </w:t>
            </w:r>
            <w:r>
              <w:rPr>
                <w:lang w:val="uk-UA"/>
              </w:rPr>
              <w:t xml:space="preserve">У випадку надання учасником на підтвердження однієї вимоги кількох документів, викладених різними мовами, та </w:t>
            </w:r>
            <w:r>
              <w:rPr>
                <w:lang w:val="uk-UA"/>
              </w:rPr>
              <w:lastRenderedPageBreak/>
              <w:t xml:space="preserve">за умови, що хоча б один з наданих документів відповідає встановленій </w:t>
            </w:r>
            <w:proofErr w:type="spellStart"/>
            <w:r>
              <w:rPr>
                <w:lang w:val="uk-UA"/>
              </w:rPr>
              <w:t>вимозі</w:t>
            </w:r>
            <w:proofErr w:type="spellEnd"/>
            <w:r>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7555" w14:paraId="7A9D889E" w14:textId="77777777">
        <w:trPr>
          <w:trHeight w:val="520"/>
        </w:trPr>
        <w:tc>
          <w:tcPr>
            <w:tcW w:w="5000" w:type="pct"/>
            <w:gridSpan w:val="3"/>
            <w:shd w:val="clear" w:color="auto" w:fill="DBE5F1"/>
            <w:vAlign w:val="center"/>
          </w:tcPr>
          <w:p w14:paraId="768F82E5" w14:textId="77777777" w:rsidR="00077555" w:rsidRDefault="000D2080">
            <w:pPr>
              <w:pStyle w:val="12"/>
              <w:widowControl w:val="0"/>
              <w:ind w:firstLine="22"/>
              <w:jc w:val="center"/>
              <w:rPr>
                <w:b/>
                <w:color w:val="auto"/>
              </w:rPr>
            </w:pPr>
            <w:r>
              <w:rPr>
                <w:b/>
                <w:color w:val="auto"/>
              </w:rPr>
              <w:lastRenderedPageBreak/>
              <w:t>Розділ 2. Порядок внесення змін та надання роз’яснень до тендерної документації</w:t>
            </w:r>
          </w:p>
        </w:tc>
      </w:tr>
      <w:tr w:rsidR="00077555" w:rsidRPr="002E7922" w14:paraId="42E2392A" w14:textId="77777777" w:rsidTr="00704688">
        <w:trPr>
          <w:trHeight w:val="276"/>
        </w:trPr>
        <w:tc>
          <w:tcPr>
            <w:tcW w:w="301" w:type="pct"/>
          </w:tcPr>
          <w:p w14:paraId="088F184D" w14:textId="77777777" w:rsidR="00077555" w:rsidRDefault="000D2080">
            <w:pPr>
              <w:pStyle w:val="12"/>
              <w:widowControl w:val="0"/>
              <w:jc w:val="center"/>
              <w:rPr>
                <w:b/>
                <w:bCs/>
                <w:color w:val="auto"/>
              </w:rPr>
            </w:pPr>
            <w:r>
              <w:rPr>
                <w:b/>
                <w:bCs/>
                <w:color w:val="auto"/>
              </w:rPr>
              <w:t>1</w:t>
            </w:r>
          </w:p>
        </w:tc>
        <w:tc>
          <w:tcPr>
            <w:tcW w:w="1430" w:type="pct"/>
          </w:tcPr>
          <w:p w14:paraId="74A40209" w14:textId="77777777" w:rsidR="00077555" w:rsidRDefault="000D2080">
            <w:pPr>
              <w:pStyle w:val="12"/>
              <w:widowControl w:val="0"/>
              <w:rPr>
                <w:b/>
                <w:bCs/>
                <w:color w:val="auto"/>
              </w:rPr>
            </w:pPr>
            <w:r>
              <w:rPr>
                <w:b/>
                <w:bCs/>
                <w:color w:val="auto"/>
              </w:rPr>
              <w:t xml:space="preserve">Процедура надання роз’яснень щодо тендерної документації </w:t>
            </w:r>
          </w:p>
        </w:tc>
        <w:tc>
          <w:tcPr>
            <w:tcW w:w="3269" w:type="pct"/>
          </w:tcPr>
          <w:p w14:paraId="52EEF8B9" w14:textId="77777777" w:rsidR="00077555" w:rsidRDefault="000D2080">
            <w:pPr>
              <w:pStyle w:val="12"/>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4C8A8F3" w14:textId="77777777" w:rsidR="00077555" w:rsidRDefault="000D2080">
            <w:pPr>
              <w:pStyle w:val="12"/>
              <w:widowControl w:val="0"/>
              <w:jc w:val="both"/>
            </w:pPr>
            <w:r>
              <w:t xml:space="preserve">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w:t>
            </w:r>
          </w:p>
          <w:p w14:paraId="110640A8" w14:textId="77777777" w:rsidR="00077555" w:rsidRDefault="000D2080">
            <w:pPr>
              <w:pStyle w:val="12"/>
              <w:widowControl w:val="0"/>
              <w:jc w:val="both"/>
            </w:pPr>
            <w:r>
              <w:t xml:space="preserve">Замовник повинен </w:t>
            </w:r>
            <w:r w:rsidRPr="00704688">
              <w:rPr>
                <w:b/>
                <w:bCs/>
                <w:i/>
                <w:iCs/>
              </w:rPr>
              <w:t xml:space="preserve">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37EB205C" w14:textId="77777777" w:rsidR="00077555" w:rsidRDefault="000D2080">
            <w:pPr>
              <w:pStyle w:val="12"/>
              <w:widowControl w:val="0"/>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52452D28" w14:textId="77777777" w:rsidR="00077555" w:rsidRDefault="000D2080">
            <w:pPr>
              <w:pStyle w:val="12"/>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w:t>
            </w:r>
            <w:r>
              <w:rPr>
                <w:b/>
                <w:bCs/>
                <w:i/>
                <w:iCs/>
              </w:rPr>
              <w:t>не менш як на чотири дні</w:t>
            </w:r>
            <w:r>
              <w:t>.</w:t>
            </w:r>
          </w:p>
        </w:tc>
      </w:tr>
      <w:tr w:rsidR="00704688" w14:paraId="6A69061D" w14:textId="77777777" w:rsidTr="00704688">
        <w:trPr>
          <w:trHeight w:val="520"/>
        </w:trPr>
        <w:tc>
          <w:tcPr>
            <w:tcW w:w="301" w:type="pct"/>
            <w:tcBorders>
              <w:bottom w:val="single" w:sz="4" w:space="0" w:color="auto"/>
            </w:tcBorders>
          </w:tcPr>
          <w:p w14:paraId="7BB7CDBB" w14:textId="77777777" w:rsidR="00704688" w:rsidRDefault="00704688" w:rsidP="00704688">
            <w:pPr>
              <w:pStyle w:val="12"/>
              <w:widowControl w:val="0"/>
              <w:jc w:val="center"/>
              <w:rPr>
                <w:b/>
                <w:bCs/>
                <w:color w:val="auto"/>
              </w:rPr>
            </w:pPr>
            <w:r>
              <w:rPr>
                <w:b/>
                <w:bCs/>
                <w:color w:val="auto"/>
              </w:rPr>
              <w:t>2</w:t>
            </w:r>
          </w:p>
        </w:tc>
        <w:tc>
          <w:tcPr>
            <w:tcW w:w="1430" w:type="pct"/>
            <w:tcBorders>
              <w:bottom w:val="single" w:sz="4" w:space="0" w:color="auto"/>
            </w:tcBorders>
          </w:tcPr>
          <w:p w14:paraId="555C7817" w14:textId="77777777" w:rsidR="00704688" w:rsidRDefault="00704688" w:rsidP="00704688">
            <w:pPr>
              <w:pStyle w:val="12"/>
              <w:widowControl w:val="0"/>
              <w:rPr>
                <w:b/>
                <w:bCs/>
                <w:color w:val="auto"/>
              </w:rPr>
            </w:pPr>
            <w:r>
              <w:rPr>
                <w:b/>
                <w:bCs/>
                <w:color w:val="auto"/>
              </w:rPr>
              <w:t>Внесення змін до тендерної документації</w:t>
            </w:r>
          </w:p>
        </w:tc>
        <w:tc>
          <w:tcPr>
            <w:tcW w:w="3269" w:type="pct"/>
          </w:tcPr>
          <w:p w14:paraId="713BC192" w14:textId="0CB4E8CA" w:rsidR="00704688" w:rsidRPr="00704688" w:rsidRDefault="00704688" w:rsidP="00E62271">
            <w:pPr>
              <w:jc w:val="both"/>
              <w:rPr>
                <w:highlight w:val="white"/>
              </w:rPr>
            </w:pPr>
            <w:proofErr w:type="spellStart"/>
            <w:r w:rsidRPr="00704688">
              <w:rPr>
                <w:highlight w:val="white"/>
              </w:rPr>
              <w:t>Замовник</w:t>
            </w:r>
            <w:proofErr w:type="spellEnd"/>
            <w:r w:rsidRPr="00704688">
              <w:rPr>
                <w:highlight w:val="white"/>
              </w:rPr>
              <w:t xml:space="preserve"> </w:t>
            </w:r>
            <w:proofErr w:type="spellStart"/>
            <w:r w:rsidRPr="00704688">
              <w:rPr>
                <w:highlight w:val="white"/>
              </w:rPr>
              <w:t>має</w:t>
            </w:r>
            <w:proofErr w:type="spellEnd"/>
            <w:r w:rsidRPr="00704688">
              <w:rPr>
                <w:highlight w:val="white"/>
              </w:rPr>
              <w:t xml:space="preserve"> право з </w:t>
            </w:r>
            <w:proofErr w:type="spellStart"/>
            <w:r w:rsidRPr="00704688">
              <w:rPr>
                <w:highlight w:val="white"/>
              </w:rPr>
              <w:t>власної</w:t>
            </w:r>
            <w:proofErr w:type="spellEnd"/>
            <w:r w:rsidRPr="00704688">
              <w:rPr>
                <w:highlight w:val="white"/>
              </w:rPr>
              <w:t xml:space="preserve"> </w:t>
            </w:r>
            <w:proofErr w:type="spellStart"/>
            <w:r w:rsidRPr="00704688">
              <w:rPr>
                <w:highlight w:val="white"/>
              </w:rPr>
              <w:t>ініціативи</w:t>
            </w:r>
            <w:proofErr w:type="spellEnd"/>
            <w:r w:rsidRPr="00704688">
              <w:rPr>
                <w:highlight w:val="white"/>
              </w:rPr>
              <w:t xml:space="preserve"> </w:t>
            </w:r>
            <w:proofErr w:type="spellStart"/>
            <w:r w:rsidRPr="00704688">
              <w:rPr>
                <w:highlight w:val="white"/>
              </w:rPr>
              <w:t>або</w:t>
            </w:r>
            <w:proofErr w:type="spellEnd"/>
            <w:r w:rsidRPr="00704688">
              <w:rPr>
                <w:highlight w:val="white"/>
              </w:rPr>
              <w:t xml:space="preserve"> у </w:t>
            </w:r>
            <w:proofErr w:type="spellStart"/>
            <w:r w:rsidRPr="00704688">
              <w:rPr>
                <w:highlight w:val="white"/>
              </w:rPr>
              <w:t>разі</w:t>
            </w:r>
            <w:proofErr w:type="spellEnd"/>
            <w:r w:rsidRPr="00704688">
              <w:rPr>
                <w:highlight w:val="white"/>
              </w:rPr>
              <w:t xml:space="preserve"> </w:t>
            </w:r>
            <w:proofErr w:type="spellStart"/>
            <w:r w:rsidRPr="00704688">
              <w:rPr>
                <w:highlight w:val="white"/>
              </w:rPr>
              <w:t>усунення</w:t>
            </w:r>
            <w:proofErr w:type="spellEnd"/>
            <w:r w:rsidRPr="00704688">
              <w:rPr>
                <w:highlight w:val="white"/>
              </w:rPr>
              <w:t xml:space="preserve"> </w:t>
            </w:r>
            <w:proofErr w:type="spellStart"/>
            <w:r w:rsidRPr="00704688">
              <w:rPr>
                <w:highlight w:val="white"/>
              </w:rPr>
              <w:t>порушень</w:t>
            </w:r>
            <w:proofErr w:type="spellEnd"/>
            <w:r w:rsidRPr="00704688">
              <w:rPr>
                <w:highlight w:val="white"/>
              </w:rPr>
              <w:t xml:space="preserve"> </w:t>
            </w:r>
            <w:proofErr w:type="spellStart"/>
            <w:r w:rsidRPr="00704688">
              <w:rPr>
                <w:highlight w:val="white"/>
              </w:rPr>
              <w:t>вимог</w:t>
            </w:r>
            <w:proofErr w:type="spellEnd"/>
            <w:r w:rsidRPr="00704688">
              <w:rPr>
                <w:highlight w:val="white"/>
              </w:rPr>
              <w:t xml:space="preserve"> </w:t>
            </w:r>
            <w:proofErr w:type="spellStart"/>
            <w:r w:rsidRPr="00704688">
              <w:rPr>
                <w:highlight w:val="white"/>
              </w:rPr>
              <w:t>законодавства</w:t>
            </w:r>
            <w:proofErr w:type="spellEnd"/>
            <w:r w:rsidRPr="00704688">
              <w:rPr>
                <w:highlight w:val="white"/>
              </w:rPr>
              <w:t xml:space="preserve"> у </w:t>
            </w:r>
            <w:proofErr w:type="spellStart"/>
            <w:r w:rsidRPr="00704688">
              <w:rPr>
                <w:highlight w:val="white"/>
              </w:rPr>
              <w:t>сфері</w:t>
            </w:r>
            <w:proofErr w:type="spellEnd"/>
            <w:r w:rsidRPr="00704688">
              <w:rPr>
                <w:highlight w:val="white"/>
              </w:rPr>
              <w:t xml:space="preserve"> </w:t>
            </w:r>
            <w:proofErr w:type="spellStart"/>
            <w:r w:rsidRPr="00704688">
              <w:rPr>
                <w:highlight w:val="white"/>
              </w:rPr>
              <w:t>публічних</w:t>
            </w:r>
            <w:proofErr w:type="spellEnd"/>
            <w:r w:rsidRPr="00704688">
              <w:rPr>
                <w:highlight w:val="white"/>
              </w:rPr>
              <w:t xml:space="preserve"> </w:t>
            </w:r>
            <w:proofErr w:type="spellStart"/>
            <w:r w:rsidRPr="00704688">
              <w:rPr>
                <w:highlight w:val="white"/>
              </w:rPr>
              <w:t>закупівель</w:t>
            </w:r>
            <w:proofErr w:type="spellEnd"/>
            <w:r w:rsidRPr="00704688">
              <w:rPr>
                <w:highlight w:val="white"/>
              </w:rPr>
              <w:t xml:space="preserve">, </w:t>
            </w:r>
            <w:proofErr w:type="spellStart"/>
            <w:r w:rsidRPr="00704688">
              <w:rPr>
                <w:highlight w:val="white"/>
              </w:rPr>
              <w:t>викладених</w:t>
            </w:r>
            <w:proofErr w:type="spellEnd"/>
            <w:r w:rsidRPr="00704688">
              <w:rPr>
                <w:highlight w:val="white"/>
              </w:rPr>
              <w:t xml:space="preserve"> у </w:t>
            </w:r>
            <w:proofErr w:type="spellStart"/>
            <w:r w:rsidRPr="00704688">
              <w:rPr>
                <w:highlight w:val="white"/>
              </w:rPr>
              <w:t>висновку</w:t>
            </w:r>
            <w:proofErr w:type="spellEnd"/>
            <w:r w:rsidRPr="00704688">
              <w:rPr>
                <w:highlight w:val="white"/>
              </w:rPr>
              <w:t xml:space="preserve"> органу державного </w:t>
            </w:r>
            <w:proofErr w:type="spellStart"/>
            <w:r w:rsidRPr="00704688">
              <w:rPr>
                <w:highlight w:val="white"/>
              </w:rPr>
              <w:t>фінансового</w:t>
            </w:r>
            <w:proofErr w:type="spellEnd"/>
            <w:r w:rsidRPr="00704688">
              <w:rPr>
                <w:highlight w:val="white"/>
              </w:rPr>
              <w:t xml:space="preserve"> контролю </w:t>
            </w:r>
            <w:proofErr w:type="spellStart"/>
            <w:r w:rsidRPr="00704688">
              <w:rPr>
                <w:highlight w:val="white"/>
              </w:rPr>
              <w:t>відповідно</w:t>
            </w:r>
            <w:proofErr w:type="spellEnd"/>
            <w:r w:rsidRPr="00704688">
              <w:rPr>
                <w:highlight w:val="white"/>
              </w:rPr>
              <w:t xml:space="preserve"> до </w:t>
            </w:r>
            <w:hyperlink r:id="rId8" w:anchor="n960">
              <w:proofErr w:type="spellStart"/>
              <w:r w:rsidRPr="00704688">
                <w:rPr>
                  <w:highlight w:val="white"/>
                </w:rPr>
                <w:t>статті</w:t>
              </w:r>
              <w:proofErr w:type="spellEnd"/>
              <w:r w:rsidRPr="00704688">
                <w:rPr>
                  <w:highlight w:val="white"/>
                </w:rPr>
                <w:t xml:space="preserve"> 8</w:t>
              </w:r>
            </w:hyperlink>
            <w:r w:rsidRPr="00704688">
              <w:rPr>
                <w:highlight w:val="white"/>
              </w:rPr>
              <w:t xml:space="preserve"> Закону, </w:t>
            </w:r>
            <w:proofErr w:type="spellStart"/>
            <w:r w:rsidRPr="00704688">
              <w:rPr>
                <w:highlight w:val="white"/>
              </w:rPr>
              <w:t>або</w:t>
            </w:r>
            <w:proofErr w:type="spellEnd"/>
            <w:r w:rsidRPr="00704688">
              <w:rPr>
                <w:highlight w:val="white"/>
              </w:rPr>
              <w:t xml:space="preserve"> за результатами </w:t>
            </w:r>
            <w:proofErr w:type="spellStart"/>
            <w:r w:rsidRPr="00704688">
              <w:rPr>
                <w:highlight w:val="white"/>
              </w:rPr>
              <w:t>звернень</w:t>
            </w:r>
            <w:proofErr w:type="spellEnd"/>
            <w:r w:rsidRPr="00704688">
              <w:rPr>
                <w:highlight w:val="white"/>
              </w:rPr>
              <w:t xml:space="preserve">, </w:t>
            </w:r>
            <w:proofErr w:type="spellStart"/>
            <w:r w:rsidRPr="00704688">
              <w:rPr>
                <w:highlight w:val="white"/>
              </w:rPr>
              <w:t>або</w:t>
            </w:r>
            <w:proofErr w:type="spellEnd"/>
            <w:r w:rsidRPr="00704688">
              <w:rPr>
                <w:highlight w:val="white"/>
              </w:rPr>
              <w:t xml:space="preserve"> на </w:t>
            </w:r>
            <w:proofErr w:type="spellStart"/>
            <w:r w:rsidRPr="00704688">
              <w:rPr>
                <w:highlight w:val="white"/>
              </w:rPr>
              <w:t>підставі</w:t>
            </w:r>
            <w:proofErr w:type="spellEnd"/>
            <w:r w:rsidRPr="00704688">
              <w:rPr>
                <w:highlight w:val="white"/>
              </w:rPr>
              <w:t xml:space="preserve"> </w:t>
            </w:r>
            <w:proofErr w:type="spellStart"/>
            <w:r w:rsidRPr="00704688">
              <w:rPr>
                <w:highlight w:val="white"/>
              </w:rPr>
              <w:t>рішення</w:t>
            </w:r>
            <w:proofErr w:type="spellEnd"/>
            <w:r w:rsidRPr="00704688">
              <w:rPr>
                <w:highlight w:val="white"/>
              </w:rPr>
              <w:t xml:space="preserve"> органу </w:t>
            </w:r>
            <w:proofErr w:type="spellStart"/>
            <w:r w:rsidRPr="00704688">
              <w:rPr>
                <w:highlight w:val="white"/>
              </w:rPr>
              <w:t>оскарження</w:t>
            </w:r>
            <w:proofErr w:type="spellEnd"/>
            <w:r w:rsidRPr="00704688">
              <w:rPr>
                <w:highlight w:val="white"/>
              </w:rPr>
              <w:t xml:space="preserve"> внести </w:t>
            </w:r>
            <w:proofErr w:type="spellStart"/>
            <w:r w:rsidRPr="00704688">
              <w:rPr>
                <w:highlight w:val="white"/>
              </w:rPr>
              <w:t>зміни</w:t>
            </w:r>
            <w:proofErr w:type="spellEnd"/>
            <w:r w:rsidRPr="00704688">
              <w:rPr>
                <w:highlight w:val="white"/>
              </w:rPr>
              <w:t xml:space="preserve"> до </w:t>
            </w:r>
            <w:proofErr w:type="spellStart"/>
            <w:r w:rsidRPr="00704688">
              <w:rPr>
                <w:highlight w:val="white"/>
              </w:rPr>
              <w:t>тендерної</w:t>
            </w:r>
            <w:proofErr w:type="spellEnd"/>
            <w:r w:rsidRPr="00704688">
              <w:rPr>
                <w:highlight w:val="white"/>
              </w:rPr>
              <w:t xml:space="preserve"> </w:t>
            </w:r>
            <w:proofErr w:type="spellStart"/>
            <w:r w:rsidRPr="00704688">
              <w:rPr>
                <w:highlight w:val="white"/>
              </w:rPr>
              <w:t>документації</w:t>
            </w:r>
            <w:proofErr w:type="spellEnd"/>
            <w:r w:rsidRPr="00704688">
              <w:rPr>
                <w:highlight w:val="white"/>
              </w:rPr>
              <w:t xml:space="preserve">. У </w:t>
            </w:r>
            <w:proofErr w:type="spellStart"/>
            <w:r w:rsidRPr="00704688">
              <w:rPr>
                <w:highlight w:val="white"/>
              </w:rPr>
              <w:t>разі</w:t>
            </w:r>
            <w:proofErr w:type="spellEnd"/>
            <w:r w:rsidRPr="00704688">
              <w:rPr>
                <w:highlight w:val="white"/>
              </w:rPr>
              <w:t xml:space="preserve"> </w:t>
            </w:r>
            <w:proofErr w:type="spellStart"/>
            <w:r w:rsidRPr="00704688">
              <w:rPr>
                <w:highlight w:val="white"/>
              </w:rPr>
              <w:t>внесення</w:t>
            </w:r>
            <w:proofErr w:type="spellEnd"/>
            <w:r w:rsidRPr="00704688">
              <w:rPr>
                <w:highlight w:val="white"/>
              </w:rPr>
              <w:t xml:space="preserve"> </w:t>
            </w:r>
            <w:proofErr w:type="spellStart"/>
            <w:r w:rsidRPr="00704688">
              <w:rPr>
                <w:highlight w:val="white"/>
              </w:rPr>
              <w:t>змін</w:t>
            </w:r>
            <w:proofErr w:type="spellEnd"/>
            <w:r w:rsidRPr="00704688">
              <w:rPr>
                <w:highlight w:val="white"/>
              </w:rPr>
              <w:t xml:space="preserve"> до </w:t>
            </w:r>
            <w:proofErr w:type="spellStart"/>
            <w:r w:rsidRPr="00704688">
              <w:rPr>
                <w:highlight w:val="white"/>
              </w:rPr>
              <w:t>тендерної</w:t>
            </w:r>
            <w:proofErr w:type="spellEnd"/>
            <w:r w:rsidRPr="00704688">
              <w:rPr>
                <w:highlight w:val="white"/>
              </w:rPr>
              <w:t xml:space="preserve"> </w:t>
            </w:r>
            <w:proofErr w:type="spellStart"/>
            <w:r w:rsidRPr="00704688">
              <w:rPr>
                <w:highlight w:val="white"/>
              </w:rPr>
              <w:t>документації</w:t>
            </w:r>
            <w:proofErr w:type="spellEnd"/>
            <w:r w:rsidRPr="00704688">
              <w:rPr>
                <w:highlight w:val="white"/>
              </w:rPr>
              <w:t xml:space="preserve"> строк для </w:t>
            </w:r>
            <w:proofErr w:type="spellStart"/>
            <w:r w:rsidRPr="00704688">
              <w:rPr>
                <w:highlight w:val="white"/>
              </w:rPr>
              <w:t>подання</w:t>
            </w:r>
            <w:proofErr w:type="spellEnd"/>
            <w:r w:rsidRPr="00704688">
              <w:rPr>
                <w:highlight w:val="white"/>
              </w:rPr>
              <w:t xml:space="preserve"> </w:t>
            </w:r>
            <w:proofErr w:type="spellStart"/>
            <w:r w:rsidRPr="00704688">
              <w:rPr>
                <w:highlight w:val="white"/>
              </w:rPr>
              <w:t>тендерних</w:t>
            </w:r>
            <w:proofErr w:type="spellEnd"/>
            <w:r w:rsidRPr="00704688">
              <w:rPr>
                <w:highlight w:val="white"/>
              </w:rPr>
              <w:t xml:space="preserve"> </w:t>
            </w:r>
            <w:proofErr w:type="spellStart"/>
            <w:r w:rsidRPr="00704688">
              <w:rPr>
                <w:highlight w:val="white"/>
              </w:rPr>
              <w:t>пропозицій</w:t>
            </w:r>
            <w:proofErr w:type="spellEnd"/>
            <w:r w:rsidRPr="00704688">
              <w:rPr>
                <w:highlight w:val="white"/>
              </w:rPr>
              <w:t xml:space="preserve"> </w:t>
            </w:r>
            <w:proofErr w:type="spellStart"/>
            <w:r w:rsidRPr="00704688">
              <w:rPr>
                <w:highlight w:val="white"/>
              </w:rPr>
              <w:t>продовжується</w:t>
            </w:r>
            <w:proofErr w:type="spellEnd"/>
            <w:r w:rsidRPr="00704688">
              <w:rPr>
                <w:highlight w:val="white"/>
              </w:rPr>
              <w:t xml:space="preserve"> </w:t>
            </w:r>
            <w:proofErr w:type="spellStart"/>
            <w:r w:rsidRPr="00704688">
              <w:rPr>
                <w:highlight w:val="white"/>
              </w:rPr>
              <w:t>замовником</w:t>
            </w:r>
            <w:proofErr w:type="spellEnd"/>
            <w:r w:rsidRPr="00704688">
              <w:rPr>
                <w:highlight w:val="white"/>
              </w:rPr>
              <w:t xml:space="preserve"> в </w:t>
            </w:r>
            <w:proofErr w:type="spellStart"/>
            <w:r w:rsidRPr="00704688">
              <w:rPr>
                <w:highlight w:val="white"/>
              </w:rPr>
              <w:t>електронній</w:t>
            </w:r>
            <w:proofErr w:type="spellEnd"/>
            <w:r w:rsidRPr="00704688">
              <w:rPr>
                <w:highlight w:val="white"/>
              </w:rPr>
              <w:t xml:space="preserve"> </w:t>
            </w:r>
            <w:proofErr w:type="spellStart"/>
            <w:r w:rsidRPr="00704688">
              <w:rPr>
                <w:highlight w:val="white"/>
              </w:rPr>
              <w:t>системі</w:t>
            </w:r>
            <w:proofErr w:type="spellEnd"/>
            <w:r w:rsidRPr="00704688">
              <w:rPr>
                <w:highlight w:val="white"/>
              </w:rPr>
              <w:t xml:space="preserve"> </w:t>
            </w:r>
            <w:proofErr w:type="spellStart"/>
            <w:r w:rsidRPr="00704688">
              <w:rPr>
                <w:highlight w:val="white"/>
              </w:rPr>
              <w:t>закупівель</w:t>
            </w:r>
            <w:proofErr w:type="spellEnd"/>
            <w:r w:rsidRPr="00704688">
              <w:rPr>
                <w:highlight w:val="white"/>
              </w:rPr>
              <w:t xml:space="preserve">, а </w:t>
            </w:r>
            <w:proofErr w:type="spellStart"/>
            <w:r w:rsidRPr="00704688">
              <w:rPr>
                <w:highlight w:val="white"/>
              </w:rPr>
              <w:t>саме</w:t>
            </w:r>
            <w:proofErr w:type="spellEnd"/>
            <w:r w:rsidRPr="00704688">
              <w:rPr>
                <w:highlight w:val="white"/>
              </w:rPr>
              <w:t xml:space="preserve"> в </w:t>
            </w:r>
            <w:proofErr w:type="spellStart"/>
            <w:r w:rsidRPr="00704688">
              <w:rPr>
                <w:highlight w:val="white"/>
              </w:rPr>
              <w:t>оголошенні</w:t>
            </w:r>
            <w:proofErr w:type="spellEnd"/>
            <w:r w:rsidRPr="00704688">
              <w:rPr>
                <w:highlight w:val="white"/>
              </w:rPr>
              <w:t xml:space="preserve"> про </w:t>
            </w:r>
            <w:proofErr w:type="spellStart"/>
            <w:r w:rsidRPr="00704688">
              <w:rPr>
                <w:highlight w:val="white"/>
              </w:rPr>
              <w:t>проведення</w:t>
            </w:r>
            <w:proofErr w:type="spellEnd"/>
            <w:r w:rsidRPr="00704688">
              <w:rPr>
                <w:highlight w:val="white"/>
              </w:rPr>
              <w:t xml:space="preserve"> </w:t>
            </w:r>
            <w:proofErr w:type="spellStart"/>
            <w:r w:rsidRPr="00704688">
              <w:rPr>
                <w:highlight w:val="white"/>
              </w:rPr>
              <w:t>відкритих</w:t>
            </w:r>
            <w:proofErr w:type="spellEnd"/>
            <w:r w:rsidRPr="00704688">
              <w:rPr>
                <w:highlight w:val="white"/>
              </w:rPr>
              <w:t xml:space="preserve"> </w:t>
            </w:r>
            <w:proofErr w:type="spellStart"/>
            <w:r w:rsidRPr="00704688">
              <w:rPr>
                <w:highlight w:val="white"/>
              </w:rPr>
              <w:t>торгів</w:t>
            </w:r>
            <w:proofErr w:type="spellEnd"/>
            <w:r w:rsidRPr="00704688">
              <w:rPr>
                <w:highlight w:val="white"/>
              </w:rPr>
              <w:t xml:space="preserve">, таким чином, </w:t>
            </w:r>
            <w:proofErr w:type="spellStart"/>
            <w:r w:rsidRPr="00704688">
              <w:rPr>
                <w:highlight w:val="white"/>
              </w:rPr>
              <w:t>щоб</w:t>
            </w:r>
            <w:proofErr w:type="spellEnd"/>
            <w:r w:rsidRPr="00704688">
              <w:rPr>
                <w:highlight w:val="white"/>
              </w:rPr>
              <w:t xml:space="preserve"> з моменту </w:t>
            </w:r>
            <w:proofErr w:type="spellStart"/>
            <w:r w:rsidRPr="00704688">
              <w:rPr>
                <w:highlight w:val="white"/>
              </w:rPr>
              <w:t>внесення</w:t>
            </w:r>
            <w:proofErr w:type="spellEnd"/>
            <w:r w:rsidRPr="00704688">
              <w:rPr>
                <w:highlight w:val="white"/>
              </w:rPr>
              <w:t xml:space="preserve"> </w:t>
            </w:r>
            <w:proofErr w:type="spellStart"/>
            <w:r w:rsidRPr="00704688">
              <w:rPr>
                <w:highlight w:val="white"/>
              </w:rPr>
              <w:t>змін</w:t>
            </w:r>
            <w:proofErr w:type="spellEnd"/>
            <w:r w:rsidRPr="00704688">
              <w:rPr>
                <w:highlight w:val="white"/>
              </w:rPr>
              <w:t xml:space="preserve"> до </w:t>
            </w:r>
            <w:proofErr w:type="spellStart"/>
            <w:r w:rsidRPr="00704688">
              <w:rPr>
                <w:highlight w:val="white"/>
              </w:rPr>
              <w:t>тендерної</w:t>
            </w:r>
            <w:proofErr w:type="spellEnd"/>
            <w:r w:rsidRPr="00704688">
              <w:rPr>
                <w:highlight w:val="white"/>
              </w:rPr>
              <w:t xml:space="preserve"> </w:t>
            </w:r>
            <w:proofErr w:type="spellStart"/>
            <w:r w:rsidRPr="00704688">
              <w:rPr>
                <w:highlight w:val="white"/>
              </w:rPr>
              <w:t>документації</w:t>
            </w:r>
            <w:proofErr w:type="spellEnd"/>
            <w:r w:rsidRPr="00704688">
              <w:rPr>
                <w:highlight w:val="white"/>
              </w:rPr>
              <w:t xml:space="preserve"> до </w:t>
            </w:r>
            <w:proofErr w:type="spellStart"/>
            <w:r w:rsidRPr="00704688">
              <w:rPr>
                <w:highlight w:val="white"/>
              </w:rPr>
              <w:t>закінчення</w:t>
            </w:r>
            <w:proofErr w:type="spellEnd"/>
            <w:r w:rsidRPr="00704688">
              <w:rPr>
                <w:highlight w:val="white"/>
              </w:rPr>
              <w:t xml:space="preserve"> </w:t>
            </w:r>
            <w:proofErr w:type="spellStart"/>
            <w:r w:rsidRPr="00704688">
              <w:rPr>
                <w:highlight w:val="white"/>
              </w:rPr>
              <w:t>кінцевого</w:t>
            </w:r>
            <w:proofErr w:type="spellEnd"/>
            <w:r w:rsidRPr="00704688">
              <w:rPr>
                <w:highlight w:val="white"/>
              </w:rPr>
              <w:t xml:space="preserve"> строку </w:t>
            </w:r>
            <w:proofErr w:type="spellStart"/>
            <w:r w:rsidRPr="00704688">
              <w:rPr>
                <w:highlight w:val="white"/>
              </w:rPr>
              <w:t>подання</w:t>
            </w:r>
            <w:proofErr w:type="spellEnd"/>
            <w:r w:rsidRPr="00704688">
              <w:rPr>
                <w:highlight w:val="white"/>
              </w:rPr>
              <w:t xml:space="preserve"> </w:t>
            </w:r>
            <w:proofErr w:type="spellStart"/>
            <w:r w:rsidRPr="00704688">
              <w:rPr>
                <w:highlight w:val="white"/>
              </w:rPr>
              <w:t>тендерних</w:t>
            </w:r>
            <w:proofErr w:type="spellEnd"/>
            <w:r w:rsidRPr="00704688">
              <w:rPr>
                <w:highlight w:val="white"/>
              </w:rPr>
              <w:t xml:space="preserve"> </w:t>
            </w:r>
            <w:proofErr w:type="spellStart"/>
            <w:r w:rsidRPr="00704688">
              <w:rPr>
                <w:highlight w:val="white"/>
              </w:rPr>
              <w:t>пропозицій</w:t>
            </w:r>
            <w:proofErr w:type="spellEnd"/>
            <w:r w:rsidRPr="00704688">
              <w:rPr>
                <w:highlight w:val="white"/>
              </w:rPr>
              <w:t xml:space="preserve"> </w:t>
            </w:r>
            <w:proofErr w:type="spellStart"/>
            <w:r w:rsidRPr="00704688">
              <w:rPr>
                <w:highlight w:val="white"/>
              </w:rPr>
              <w:t>залишалося</w:t>
            </w:r>
            <w:proofErr w:type="spellEnd"/>
            <w:r w:rsidRPr="00704688">
              <w:rPr>
                <w:highlight w:val="white"/>
              </w:rPr>
              <w:t xml:space="preserve"> не </w:t>
            </w:r>
            <w:proofErr w:type="spellStart"/>
            <w:r w:rsidRPr="00704688">
              <w:rPr>
                <w:highlight w:val="white"/>
              </w:rPr>
              <w:t>менше</w:t>
            </w:r>
            <w:proofErr w:type="spellEnd"/>
            <w:r w:rsidRPr="00704688">
              <w:rPr>
                <w:highlight w:val="white"/>
              </w:rPr>
              <w:t xml:space="preserve"> </w:t>
            </w:r>
            <w:proofErr w:type="spellStart"/>
            <w:r w:rsidRPr="00704688">
              <w:rPr>
                <w:highlight w:val="white"/>
              </w:rPr>
              <w:t>чотирьох</w:t>
            </w:r>
            <w:proofErr w:type="spellEnd"/>
            <w:r w:rsidRPr="00704688">
              <w:rPr>
                <w:highlight w:val="white"/>
              </w:rPr>
              <w:t xml:space="preserve"> </w:t>
            </w:r>
            <w:proofErr w:type="spellStart"/>
            <w:r w:rsidRPr="00704688">
              <w:rPr>
                <w:highlight w:val="white"/>
              </w:rPr>
              <w:t>днів</w:t>
            </w:r>
            <w:proofErr w:type="spellEnd"/>
            <w:r w:rsidRPr="00704688">
              <w:rPr>
                <w:highlight w:val="white"/>
              </w:rPr>
              <w:t>.</w:t>
            </w:r>
          </w:p>
          <w:p w14:paraId="31963481" w14:textId="1C7DE345" w:rsidR="00704688" w:rsidRPr="00704688" w:rsidRDefault="00704688" w:rsidP="00E62271">
            <w:pPr>
              <w:pStyle w:val="12"/>
              <w:widowControl w:val="0"/>
              <w:jc w:val="both"/>
              <w:rPr>
                <w:color w:val="auto"/>
              </w:rPr>
            </w:pPr>
            <w:r w:rsidRPr="00704688">
              <w:rPr>
                <w:color w:val="auto"/>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04688">
              <w:rPr>
                <w:color w:val="auto"/>
                <w:highlight w:val="white"/>
              </w:rPr>
              <w:t>закупівель</w:t>
            </w:r>
            <w:proofErr w:type="spellEnd"/>
            <w:r w:rsidRPr="00704688">
              <w:rPr>
                <w:color w:val="auto"/>
                <w:highlight w:val="white"/>
              </w:rPr>
              <w:t xml:space="preserve"> </w:t>
            </w:r>
            <w:r w:rsidRPr="00704688">
              <w:rPr>
                <w:b/>
                <w:i/>
                <w:color w:val="auto"/>
                <w:highlight w:val="white"/>
              </w:rPr>
              <w:t>у вигляді нової редакції тендерної документації додатково до початкової редакції тендерної документації.</w:t>
            </w:r>
            <w:r w:rsidRPr="00704688">
              <w:rPr>
                <w:i/>
                <w:color w:val="auto"/>
                <w:highlight w:val="white"/>
              </w:rPr>
              <w:t xml:space="preserve"> </w:t>
            </w:r>
            <w:r w:rsidRPr="00704688">
              <w:rPr>
                <w:b/>
                <w:i/>
                <w:color w:val="auto"/>
                <w:highlight w:val="white"/>
              </w:rPr>
              <w:t>Замовник разом із змінами до тендерної документації в окремому документі оприлюднює перелік змін</w:t>
            </w:r>
            <w:r w:rsidRPr="00704688">
              <w:rPr>
                <w:color w:val="auto"/>
                <w:highlight w:val="white"/>
              </w:rPr>
              <w:t xml:space="preserve">, що вносяться. Зміни до тендерної документації у </w:t>
            </w:r>
            <w:proofErr w:type="spellStart"/>
            <w:r w:rsidRPr="00704688">
              <w:rPr>
                <w:color w:val="auto"/>
                <w:highlight w:val="white"/>
              </w:rPr>
              <w:t>машинозчитувальному</w:t>
            </w:r>
            <w:proofErr w:type="spellEnd"/>
            <w:r w:rsidRPr="00704688">
              <w:rPr>
                <w:color w:val="auto"/>
                <w:highlight w:val="white"/>
              </w:rPr>
              <w:t xml:space="preserve"> форматі розміщуються в електронній системі </w:t>
            </w:r>
            <w:proofErr w:type="spellStart"/>
            <w:r w:rsidRPr="00704688">
              <w:rPr>
                <w:color w:val="auto"/>
                <w:highlight w:val="white"/>
              </w:rPr>
              <w:t>закупівель</w:t>
            </w:r>
            <w:proofErr w:type="spellEnd"/>
            <w:r w:rsidRPr="00704688">
              <w:rPr>
                <w:color w:val="auto"/>
                <w:highlight w:val="white"/>
              </w:rPr>
              <w:t xml:space="preserve"> протягом одного дня з дати прийняття рішення про їх внесення.</w:t>
            </w:r>
          </w:p>
        </w:tc>
      </w:tr>
      <w:tr w:rsidR="00077555" w14:paraId="0F39A293" w14:textId="77777777">
        <w:trPr>
          <w:trHeight w:val="520"/>
        </w:trPr>
        <w:tc>
          <w:tcPr>
            <w:tcW w:w="5000" w:type="pct"/>
            <w:gridSpan w:val="3"/>
            <w:shd w:val="clear" w:color="auto" w:fill="DBE5F1"/>
            <w:vAlign w:val="center"/>
          </w:tcPr>
          <w:p w14:paraId="5A1C6ACA" w14:textId="77777777" w:rsidR="00077555" w:rsidRDefault="000D2080">
            <w:pPr>
              <w:pStyle w:val="12"/>
              <w:widowControl w:val="0"/>
              <w:jc w:val="center"/>
              <w:rPr>
                <w:b/>
                <w:color w:val="auto"/>
              </w:rPr>
            </w:pPr>
            <w:r>
              <w:rPr>
                <w:b/>
                <w:color w:val="auto"/>
              </w:rPr>
              <w:lastRenderedPageBreak/>
              <w:t xml:space="preserve">Розділ 3. Інструкція з підготовки тендерної пропозиції </w:t>
            </w:r>
          </w:p>
        </w:tc>
      </w:tr>
      <w:tr w:rsidR="00077555" w14:paraId="01746D28" w14:textId="77777777" w:rsidTr="00704688">
        <w:trPr>
          <w:trHeight w:val="558"/>
        </w:trPr>
        <w:tc>
          <w:tcPr>
            <w:tcW w:w="301" w:type="pct"/>
          </w:tcPr>
          <w:p w14:paraId="311E970D" w14:textId="77777777" w:rsidR="00077555" w:rsidRDefault="000D2080">
            <w:pPr>
              <w:pStyle w:val="12"/>
              <w:widowControl w:val="0"/>
              <w:jc w:val="center"/>
              <w:rPr>
                <w:b/>
                <w:bCs/>
                <w:color w:val="auto"/>
              </w:rPr>
            </w:pPr>
            <w:r>
              <w:rPr>
                <w:b/>
                <w:bCs/>
                <w:color w:val="auto"/>
              </w:rPr>
              <w:t>1</w:t>
            </w:r>
          </w:p>
        </w:tc>
        <w:tc>
          <w:tcPr>
            <w:tcW w:w="1430" w:type="pct"/>
          </w:tcPr>
          <w:p w14:paraId="7D95A9A8" w14:textId="77777777" w:rsidR="00077555" w:rsidRPr="007537AA" w:rsidRDefault="000D2080">
            <w:pPr>
              <w:pStyle w:val="12"/>
              <w:widowControl w:val="0"/>
              <w:jc w:val="both"/>
              <w:rPr>
                <w:b/>
                <w:bCs/>
                <w:color w:val="auto"/>
              </w:rPr>
            </w:pPr>
            <w:r w:rsidRPr="007537AA">
              <w:rPr>
                <w:b/>
                <w:bCs/>
                <w:color w:val="auto"/>
              </w:rPr>
              <w:t>Зміст і спосіб подання тендерної пропозиції</w:t>
            </w:r>
          </w:p>
        </w:tc>
        <w:tc>
          <w:tcPr>
            <w:tcW w:w="3269" w:type="pct"/>
          </w:tcPr>
          <w:p w14:paraId="13E2A214" w14:textId="77777777" w:rsidR="00704688" w:rsidRPr="00704688" w:rsidRDefault="00704688" w:rsidP="00704688">
            <w:pPr>
              <w:widowControl w:val="0"/>
              <w:jc w:val="both"/>
              <w:rPr>
                <w:i/>
                <w:lang w:val="uk-UA"/>
              </w:rPr>
            </w:pPr>
            <w:r w:rsidRPr="00704688">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18D2EF" w14:textId="25A7AE89" w:rsidR="00704688" w:rsidRDefault="00704688" w:rsidP="00704688">
            <w:pPr>
              <w:widowControl w:val="0"/>
              <w:jc w:val="both"/>
              <w:rPr>
                <w:iCs/>
                <w:lang w:val="uk-UA"/>
              </w:rPr>
            </w:pPr>
            <w:r w:rsidRPr="00704688">
              <w:rPr>
                <w:iCs/>
                <w:lang w:val="uk-UA"/>
              </w:rPr>
              <w:t xml:space="preserve">Тендерна пропозиція подається в електронній формі через електронну систему </w:t>
            </w:r>
            <w:proofErr w:type="spellStart"/>
            <w:r w:rsidRPr="00704688">
              <w:rPr>
                <w:iCs/>
                <w:lang w:val="uk-UA"/>
              </w:rPr>
              <w:t>закупівель</w:t>
            </w:r>
            <w:proofErr w:type="spellEnd"/>
            <w:r w:rsidRPr="00704688">
              <w:rPr>
                <w:iCs/>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D1086E7" w14:textId="77777777" w:rsidR="00077555" w:rsidRPr="000F4FAC" w:rsidRDefault="000D2080">
            <w:pPr>
              <w:widowControl w:val="0"/>
              <w:jc w:val="both"/>
              <w:rPr>
                <w:lang w:val="uk-UA"/>
              </w:rPr>
            </w:pPr>
            <w:r w:rsidRPr="000F4FAC">
              <w:rPr>
                <w:lang w:val="uk-UA"/>
              </w:rPr>
              <w:t xml:space="preserve">- інформацією, що підтверджує відповідність учасника кваліфікаційним критеріям – </w:t>
            </w:r>
            <w:r w:rsidRPr="000F4FAC">
              <w:rPr>
                <w:b/>
                <w:i/>
                <w:lang w:val="uk-UA"/>
              </w:rPr>
              <w:t>згідно</w:t>
            </w:r>
            <w:r w:rsidRPr="000F4FAC">
              <w:rPr>
                <w:lang w:val="uk-UA"/>
              </w:rPr>
              <w:t xml:space="preserve"> з </w:t>
            </w:r>
            <w:r w:rsidRPr="000F4FAC">
              <w:rPr>
                <w:b/>
                <w:i/>
                <w:lang w:val="uk-UA"/>
              </w:rPr>
              <w:t>Додатком 1</w:t>
            </w:r>
            <w:r w:rsidRPr="000F4FAC">
              <w:rPr>
                <w:lang w:val="uk-UA"/>
              </w:rPr>
              <w:t xml:space="preserve"> до цієї тендерної документації;</w:t>
            </w:r>
          </w:p>
          <w:p w14:paraId="2E144D3F" w14:textId="5712C9E0" w:rsidR="00077555" w:rsidRPr="000F4FAC" w:rsidRDefault="000D2080">
            <w:pPr>
              <w:widowControl w:val="0"/>
              <w:jc w:val="both"/>
              <w:rPr>
                <w:lang w:val="uk-UA"/>
              </w:rPr>
            </w:pPr>
            <w:r w:rsidRPr="000F4FAC">
              <w:rPr>
                <w:lang w:val="uk-UA"/>
              </w:rPr>
              <w:t>- інформацією щодо відсутності підстав</w:t>
            </w:r>
            <w:r w:rsidR="00186F5E" w:rsidRPr="000F4FAC">
              <w:rPr>
                <w:lang w:val="uk-UA"/>
              </w:rPr>
              <w:t>,</w:t>
            </w:r>
            <w:r w:rsidRPr="000F4FAC">
              <w:rPr>
                <w:lang w:val="uk-UA"/>
              </w:rPr>
              <w:t xml:space="preserve"> </w:t>
            </w:r>
            <w:r w:rsidR="00186F5E" w:rsidRPr="000F4FAC">
              <w:rPr>
                <w:lang w:val="uk-UA"/>
              </w:rPr>
              <w:t>у</w:t>
            </w:r>
            <w:r w:rsidRPr="000F4FAC">
              <w:rPr>
                <w:lang w:val="uk-UA"/>
              </w:rPr>
              <w:t>становлених в пункті 4</w:t>
            </w:r>
            <w:r w:rsidR="00186F5E" w:rsidRPr="000F4FAC">
              <w:rPr>
                <w:lang w:val="uk-UA"/>
              </w:rPr>
              <w:t>7</w:t>
            </w:r>
            <w:r w:rsidRPr="000F4FAC">
              <w:rPr>
                <w:lang w:val="uk-UA"/>
              </w:rPr>
              <w:t xml:space="preserve"> Особливостей, – </w:t>
            </w:r>
            <w:r w:rsidRPr="000F4FAC">
              <w:rPr>
                <w:b/>
                <w:i/>
                <w:lang w:val="uk-UA"/>
              </w:rPr>
              <w:t>згідно з Додатком 1</w:t>
            </w:r>
            <w:r w:rsidRPr="000F4FAC">
              <w:rPr>
                <w:lang w:val="uk-UA"/>
              </w:rPr>
              <w:t xml:space="preserve"> до цієї тендерної документації;</w:t>
            </w:r>
          </w:p>
          <w:p w14:paraId="5BE43124" w14:textId="77777777" w:rsidR="00077555" w:rsidRPr="000F4FAC" w:rsidRDefault="000D2080">
            <w:pPr>
              <w:widowControl w:val="0"/>
              <w:jc w:val="both"/>
              <w:rPr>
                <w:lang w:val="uk-UA"/>
              </w:rPr>
            </w:pPr>
            <w:r w:rsidRPr="000F4FAC">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5C3E2850" w14:textId="77777777" w:rsidR="00077555" w:rsidRPr="000F4FAC" w:rsidRDefault="000D2080">
            <w:pPr>
              <w:widowControl w:val="0"/>
              <w:jc w:val="both"/>
              <w:rPr>
                <w:lang w:val="uk-UA"/>
              </w:rPr>
            </w:pPr>
            <w:r w:rsidRPr="000F4FAC">
              <w:rPr>
                <w:lang w:val="uk-UA"/>
              </w:rPr>
              <w:t xml:space="preserve">- інформацією та документи, що підтверджують відповідність предмета закупівлі встановленим замовником вимогам - </w:t>
            </w:r>
            <w:r w:rsidRPr="000F4FAC">
              <w:rPr>
                <w:b/>
                <w:bCs/>
                <w:i/>
                <w:iCs/>
                <w:lang w:val="uk-UA"/>
              </w:rPr>
              <w:t>згідно з Додатком 2</w:t>
            </w:r>
            <w:r w:rsidRPr="000F4FAC">
              <w:rPr>
                <w:lang w:val="uk-UA"/>
              </w:rPr>
              <w:t xml:space="preserve"> до тендерної документації;</w:t>
            </w:r>
          </w:p>
          <w:p w14:paraId="579D7707" w14:textId="0B0B332C" w:rsidR="00077555" w:rsidRPr="000F4FAC" w:rsidRDefault="000D2080">
            <w:pPr>
              <w:widowControl w:val="0"/>
              <w:jc w:val="both"/>
              <w:rPr>
                <w:lang w:val="uk-UA"/>
              </w:rPr>
            </w:pPr>
            <w:r w:rsidRPr="000F4FAC">
              <w:rPr>
                <w:lang w:val="uk-UA"/>
              </w:rPr>
              <w:t xml:space="preserve">-інформацією щодо кожного  </w:t>
            </w:r>
            <w:r w:rsidR="00186F5E" w:rsidRPr="000F4FAC">
              <w:rPr>
                <w:lang w:val="uk-UA"/>
              </w:rPr>
              <w:t>субпідрядника/</w:t>
            </w:r>
            <w:r w:rsidRPr="000F4FAC">
              <w:rPr>
                <w:lang w:val="uk-UA"/>
              </w:rPr>
              <w:t xml:space="preserve">співвиконавця у разі залучення (відповідно до п. 7 «Інформація про </w:t>
            </w:r>
            <w:r w:rsidR="00186F5E" w:rsidRPr="000F4FAC">
              <w:rPr>
                <w:lang w:val="uk-UA"/>
              </w:rPr>
              <w:t>субпідрядника/</w:t>
            </w:r>
            <w:r w:rsidRPr="000F4FAC">
              <w:rPr>
                <w:lang w:val="uk-UA"/>
              </w:rPr>
              <w:t>співвиконавця» даного Розділу);</w:t>
            </w:r>
          </w:p>
          <w:p w14:paraId="4EEC2BF2" w14:textId="77777777" w:rsidR="00077555" w:rsidRPr="000F4FAC" w:rsidRDefault="000D2080">
            <w:pPr>
              <w:widowControl w:val="0"/>
              <w:jc w:val="both"/>
              <w:rPr>
                <w:lang w:val="uk-UA"/>
              </w:rPr>
            </w:pPr>
            <w:r w:rsidRPr="000F4FAC">
              <w:rPr>
                <w:lang w:val="uk-UA"/>
              </w:rPr>
              <w:t>- іншою інформацією та документами, відповідно до вимог цієї тендерної документації та додатків до неї.</w:t>
            </w:r>
          </w:p>
          <w:p w14:paraId="555ECC0A" w14:textId="77777777" w:rsidR="00077555" w:rsidRDefault="000D2080">
            <w:pPr>
              <w:widowControl w:val="0"/>
              <w:jc w:val="both"/>
              <w:rPr>
                <w:lang w:val="uk-UA"/>
              </w:rPr>
            </w:pPr>
            <w:r w:rsidRPr="000F4FAC">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C66F67" w14:textId="1B5FA590" w:rsidR="00077555" w:rsidRDefault="000D2080">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 xml:space="preserve">чотири дні з дати оприлюднення в електронній системі </w:t>
            </w:r>
            <w:proofErr w:type="spellStart"/>
            <w:r>
              <w:rPr>
                <w:b/>
                <w:i/>
                <w:highlight w:val="white"/>
                <w:u w:val="single"/>
                <w:lang w:val="uk-UA"/>
              </w:rPr>
              <w:t>закупівель</w:t>
            </w:r>
            <w:proofErr w:type="spellEnd"/>
            <w:r>
              <w:rPr>
                <w:b/>
                <w:i/>
                <w:highlight w:val="white"/>
                <w:u w:val="single"/>
                <w:lang w:val="uk-UA"/>
              </w:rPr>
              <w:t xml:space="preserve">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w:t>
            </w:r>
            <w:proofErr w:type="spellStart"/>
            <w:r>
              <w:rPr>
                <w:i/>
                <w:highlight w:val="white"/>
                <w:lang w:val="uk-UA"/>
              </w:rPr>
              <w:t>закупівель</w:t>
            </w:r>
            <w:proofErr w:type="spellEnd"/>
            <w:r>
              <w:rPr>
                <w:i/>
                <w:highlight w:val="white"/>
                <w:lang w:val="uk-UA"/>
              </w:rPr>
              <w:t xml:space="preserve"> документи</w:t>
            </w:r>
            <w:r w:rsidR="001017AA">
              <w:rPr>
                <w:i/>
                <w:highlight w:val="white"/>
                <w:lang w:val="uk-UA"/>
              </w:rPr>
              <w:t>,</w:t>
            </w:r>
            <w:r>
              <w:rPr>
                <w:i/>
                <w:highlight w:val="white"/>
                <w:lang w:val="uk-UA"/>
              </w:rPr>
              <w:t xml:space="preserve"> встановлені в </w:t>
            </w:r>
            <w:r>
              <w:rPr>
                <w:b/>
                <w:bCs/>
                <w:i/>
                <w:lang w:val="uk-UA"/>
              </w:rPr>
              <w:t>Додатку 1</w:t>
            </w:r>
            <w:r>
              <w:rPr>
                <w:i/>
                <w:lang w:val="uk-UA"/>
              </w:rPr>
              <w:t xml:space="preserve"> (для переможця).</w:t>
            </w:r>
          </w:p>
          <w:p w14:paraId="47AC9F1B" w14:textId="77777777" w:rsidR="00077555" w:rsidRDefault="000D2080">
            <w:pPr>
              <w:widowControl w:val="0"/>
              <w:jc w:val="both"/>
              <w:rPr>
                <w:b/>
                <w:lang w:val="uk-UA"/>
              </w:rPr>
            </w:pPr>
            <w:r>
              <w:rPr>
                <w:b/>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b/>
                <w:lang w:val="uk-UA"/>
              </w:rPr>
              <w:lastRenderedPageBreak/>
              <w:t>відповідний строк.</w:t>
            </w:r>
          </w:p>
          <w:p w14:paraId="44609CBC" w14:textId="77777777" w:rsidR="00077555" w:rsidRDefault="000D2080">
            <w:pPr>
              <w:widowControl w:val="0"/>
              <w:jc w:val="both"/>
              <w:rPr>
                <w:b/>
                <w:i/>
                <w:lang w:val="uk-UA"/>
              </w:rPr>
            </w:pPr>
            <w:r>
              <w:rPr>
                <w:b/>
                <w:i/>
                <w:lang w:val="uk-UA"/>
              </w:rPr>
              <w:t>Опис та приклади формальних несуттєвих помилок.</w:t>
            </w:r>
          </w:p>
          <w:p w14:paraId="4969AE8A" w14:textId="77777777" w:rsidR="00077555" w:rsidRDefault="000D2080">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59C097" w14:textId="77777777" w:rsidR="00077555" w:rsidRDefault="000D2080">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3E669A" w14:textId="77777777" w:rsidR="00077555" w:rsidRDefault="000D2080">
            <w:pPr>
              <w:widowControl w:val="0"/>
              <w:jc w:val="both"/>
              <w:rPr>
                <w:i/>
                <w:u w:val="single"/>
                <w:lang w:val="uk-UA"/>
              </w:rPr>
            </w:pPr>
            <w:r>
              <w:rPr>
                <w:i/>
                <w:u w:val="single"/>
                <w:lang w:val="uk-UA"/>
              </w:rPr>
              <w:t>Опис формальних помилок:</w:t>
            </w:r>
          </w:p>
          <w:p w14:paraId="30F304A1" w14:textId="77777777" w:rsidR="00077555" w:rsidRDefault="000D2080">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14:paraId="76055081" w14:textId="77777777" w:rsidR="00077555" w:rsidRDefault="000D2080">
            <w:pPr>
              <w:widowControl w:val="0"/>
              <w:jc w:val="both"/>
              <w:rPr>
                <w:lang w:val="uk-UA"/>
              </w:rPr>
            </w:pPr>
            <w:r>
              <w:rPr>
                <w:lang w:val="uk-UA"/>
              </w:rPr>
              <w:t>- уживання великої літери;</w:t>
            </w:r>
          </w:p>
          <w:p w14:paraId="44EE51A9" w14:textId="77777777" w:rsidR="00077555" w:rsidRDefault="000D2080">
            <w:pPr>
              <w:widowControl w:val="0"/>
              <w:jc w:val="both"/>
              <w:rPr>
                <w:lang w:val="uk-UA"/>
              </w:rPr>
            </w:pPr>
            <w:r>
              <w:rPr>
                <w:lang w:val="uk-UA"/>
              </w:rPr>
              <w:t>- уживання розділових знаків та відмінювання слів у реченні;</w:t>
            </w:r>
          </w:p>
          <w:p w14:paraId="05BF9059" w14:textId="77777777" w:rsidR="00077555" w:rsidRDefault="000D2080">
            <w:pPr>
              <w:widowControl w:val="0"/>
              <w:jc w:val="both"/>
              <w:rPr>
                <w:lang w:val="uk-UA"/>
              </w:rPr>
            </w:pPr>
            <w:r>
              <w:rPr>
                <w:lang w:val="uk-UA"/>
              </w:rPr>
              <w:t xml:space="preserve">- використання слова або </w:t>
            </w:r>
            <w:proofErr w:type="spellStart"/>
            <w:r>
              <w:rPr>
                <w:lang w:val="uk-UA"/>
              </w:rPr>
              <w:t>мовного</w:t>
            </w:r>
            <w:proofErr w:type="spellEnd"/>
            <w:r>
              <w:rPr>
                <w:lang w:val="uk-UA"/>
              </w:rPr>
              <w:t xml:space="preserve"> звороту, запозичених з іншої мови;</w:t>
            </w:r>
          </w:p>
          <w:p w14:paraId="2111528B" w14:textId="77777777" w:rsidR="00077555" w:rsidRDefault="000D2080">
            <w:pPr>
              <w:widowControl w:val="0"/>
              <w:jc w:val="both"/>
              <w:rPr>
                <w:lang w:val="uk-UA"/>
              </w:rPr>
            </w:pPr>
            <w:r>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14:paraId="3098586B" w14:textId="77777777" w:rsidR="00077555" w:rsidRDefault="000D2080">
            <w:pPr>
              <w:widowControl w:val="0"/>
              <w:jc w:val="both"/>
              <w:rPr>
                <w:lang w:val="uk-UA"/>
              </w:rPr>
            </w:pPr>
            <w:r>
              <w:rPr>
                <w:lang w:val="uk-UA"/>
              </w:rPr>
              <w:t>- застосування правил переносу частини слова з рядка в рядок;</w:t>
            </w:r>
          </w:p>
          <w:p w14:paraId="5F84C401" w14:textId="77777777" w:rsidR="00077555" w:rsidRDefault="000D2080">
            <w:pPr>
              <w:widowControl w:val="0"/>
              <w:jc w:val="both"/>
              <w:rPr>
                <w:lang w:val="uk-UA"/>
              </w:rPr>
            </w:pPr>
            <w:r>
              <w:rPr>
                <w:lang w:val="uk-UA"/>
              </w:rPr>
              <w:t>- написання слів разом та/або окремо, та/або через дефіс;</w:t>
            </w:r>
          </w:p>
          <w:p w14:paraId="036050FB" w14:textId="77777777" w:rsidR="00077555" w:rsidRDefault="000D2080">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0F4EE7" w14:textId="77777777" w:rsidR="00077555" w:rsidRDefault="000D2080">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52C3B7" w14:textId="77777777" w:rsidR="00077555" w:rsidRDefault="000D2080">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2B2E7A" w14:textId="77777777" w:rsidR="00077555" w:rsidRDefault="000D2080">
            <w:pPr>
              <w:widowControl w:val="0"/>
              <w:numPr>
                <w:ilvl w:val="0"/>
                <w:numId w:val="2"/>
              </w:numPr>
              <w:jc w:val="both"/>
              <w:rPr>
                <w:lang w:val="uk-UA"/>
              </w:rPr>
            </w:pPr>
            <w:r>
              <w:rPr>
                <w:lang w:val="uk-UA"/>
              </w:rPr>
              <w:t xml:space="preserve">Окрема сторінка (сторінки) копії документа (документів) не завірена підписом та / або печаткою учасника процедури </w:t>
            </w:r>
            <w:r>
              <w:rPr>
                <w:lang w:val="uk-UA"/>
              </w:rPr>
              <w:lastRenderedPageBreak/>
              <w:t>закупівлі (у разі її використання).</w:t>
            </w:r>
          </w:p>
          <w:p w14:paraId="08A2E6D9" w14:textId="77777777" w:rsidR="00077555" w:rsidRDefault="000D2080">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7ED54B"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C97C81"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BA4E2F" w14:textId="77777777" w:rsidR="00077555" w:rsidRDefault="000D208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563B70" w14:textId="77777777" w:rsidR="00077555" w:rsidRDefault="000D208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3313C7"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8A75D5"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D76396"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147151" w14:textId="77777777" w:rsidR="00077555" w:rsidRPr="001017AA" w:rsidRDefault="000D2080">
            <w:pPr>
              <w:widowControl w:val="0"/>
              <w:jc w:val="both"/>
              <w:rPr>
                <w:b/>
                <w:bCs/>
                <w:i/>
                <w:u w:val="single"/>
                <w:lang w:val="uk-UA"/>
              </w:rPr>
            </w:pPr>
            <w:r w:rsidRPr="001017AA">
              <w:rPr>
                <w:b/>
                <w:bCs/>
                <w:i/>
                <w:u w:val="single"/>
                <w:lang w:val="uk-UA"/>
              </w:rPr>
              <w:t>Приклади формальних помилок:</w:t>
            </w:r>
          </w:p>
          <w:p w14:paraId="224C2C22" w14:textId="77777777" w:rsidR="00077555" w:rsidRDefault="000D2080">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45E9EB" w14:textId="77777777" w:rsidR="00077555" w:rsidRDefault="000D2080">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14:paraId="182BC6D9" w14:textId="77777777" w:rsidR="00077555" w:rsidRDefault="000D2080">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14:paraId="62782A94" w14:textId="77777777" w:rsidR="00077555" w:rsidRDefault="000D2080">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14:paraId="37064F00" w14:textId="77777777" w:rsidR="00077555" w:rsidRDefault="000D2080">
            <w:pPr>
              <w:widowControl w:val="0"/>
              <w:jc w:val="both"/>
              <w:rPr>
                <w:lang w:val="uk-UA"/>
              </w:rPr>
            </w:pPr>
            <w:r>
              <w:rPr>
                <w:lang w:val="uk-UA"/>
              </w:rPr>
              <w:t>- «______________№_____________» замість «14.08.2020 №320/13/14-01»;</w:t>
            </w:r>
          </w:p>
          <w:p w14:paraId="081187AC" w14:textId="77777777" w:rsidR="00077555" w:rsidRDefault="000D2080">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14:paraId="238E8EB4" w14:textId="77777777" w:rsidR="00077555" w:rsidRDefault="000D2080">
            <w:pPr>
              <w:widowControl w:val="0"/>
              <w:ind w:left="40" w:hanging="20"/>
              <w:jc w:val="both"/>
              <w:rPr>
                <w:color w:val="000000"/>
                <w:lang w:val="uk-UA"/>
              </w:rPr>
            </w:pPr>
            <w:r>
              <w:rPr>
                <w:color w:val="000000"/>
                <w:lang w:val="uk-UA"/>
              </w:rPr>
              <w:lastRenderedPageBreak/>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14:paraId="2F05523A" w14:textId="77777777" w:rsidR="00077555" w:rsidRDefault="000D2080">
            <w:pPr>
              <w:widowControl w:val="0"/>
              <w:ind w:left="40" w:hanging="20"/>
              <w:jc w:val="both"/>
              <w:rPr>
                <w:b/>
                <w:color w:val="000000"/>
                <w:lang w:val="uk-UA"/>
              </w:rPr>
            </w:pPr>
            <w:r>
              <w:rPr>
                <w:b/>
                <w:color w:val="000000"/>
                <w:lang w:val="uk-UA"/>
              </w:rPr>
              <w:t>УВАГА!!!</w:t>
            </w:r>
          </w:p>
          <w:p w14:paraId="7A3055CE" w14:textId="136B82D2" w:rsidR="00077555" w:rsidRDefault="000D2080">
            <w:pPr>
              <w:widowControl w:val="0"/>
              <w:jc w:val="both"/>
              <w:rPr>
                <w:b/>
                <w:color w:val="000000"/>
                <w:lang w:val="uk-UA"/>
              </w:rPr>
            </w:pPr>
            <w:bookmarkStart w:id="1" w:name="_heading=h.3znysh7" w:colFirst="0" w:colLast="0"/>
            <w:bookmarkEnd w:id="1"/>
            <w:r>
              <w:rPr>
                <w:b/>
                <w:color w:val="000000"/>
                <w:lang w:val="uk-UA"/>
              </w:rPr>
              <w:t xml:space="preserve">Відповідно до частини третьої статті 12 Закону під час використання електронної системи </w:t>
            </w:r>
            <w:proofErr w:type="spellStart"/>
            <w:r>
              <w:rPr>
                <w:b/>
                <w:color w:val="000000"/>
                <w:lang w:val="uk-UA"/>
              </w:rPr>
              <w:t>закупівель</w:t>
            </w:r>
            <w:proofErr w:type="spellEnd"/>
            <w:r>
              <w:rPr>
                <w:b/>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0F1575">
              <w:rPr>
                <w:b/>
                <w:color w:val="000000"/>
                <w:lang w:val="uk-UA"/>
              </w:rPr>
              <w:t>«</w:t>
            </w:r>
            <w:r>
              <w:rPr>
                <w:b/>
                <w:color w:val="000000"/>
                <w:lang w:val="uk-UA"/>
              </w:rPr>
              <w:t>Про електронні документи та електронний документообіг</w:t>
            </w:r>
            <w:r w:rsidR="000F1575">
              <w:rPr>
                <w:b/>
                <w:color w:val="000000"/>
                <w:lang w:val="uk-UA"/>
              </w:rPr>
              <w:t>»</w:t>
            </w:r>
            <w:r>
              <w:rPr>
                <w:b/>
                <w:color w:val="000000"/>
                <w:lang w:val="uk-UA"/>
              </w:rPr>
              <w:t xml:space="preserve"> та </w:t>
            </w:r>
            <w:r w:rsidR="000F1575">
              <w:rPr>
                <w:b/>
                <w:color w:val="000000"/>
                <w:lang w:val="uk-UA"/>
              </w:rPr>
              <w:t>«</w:t>
            </w:r>
            <w:r>
              <w:rPr>
                <w:b/>
                <w:color w:val="000000"/>
                <w:lang w:val="uk-UA"/>
              </w:rPr>
              <w:t>Про електронні довірчі послуги</w:t>
            </w:r>
            <w:r w:rsidR="000F1575">
              <w:rPr>
                <w:b/>
                <w:color w:val="000000"/>
                <w:lang w:val="uk-UA"/>
              </w:rPr>
              <w:t>»</w:t>
            </w:r>
            <w:r>
              <w:rPr>
                <w:b/>
                <w:color w:val="000000"/>
                <w:lang w:val="uk-UA"/>
              </w:rPr>
              <w:t xml:space="preserve">. Учасники процедури закупівлі подають тендерні пропозиції у формі електронного документа чи </w:t>
            </w:r>
            <w:proofErr w:type="spellStart"/>
            <w:r>
              <w:rPr>
                <w:b/>
                <w:color w:val="000000"/>
                <w:lang w:val="uk-UA"/>
              </w:rPr>
              <w:t>скан</w:t>
            </w:r>
            <w:proofErr w:type="spellEnd"/>
            <w:r>
              <w:rPr>
                <w:b/>
                <w:color w:val="000000"/>
                <w:lang w:val="uk-UA"/>
              </w:rPr>
              <w:t xml:space="preserve">-копій через електронну систему </w:t>
            </w:r>
            <w:proofErr w:type="spellStart"/>
            <w:r>
              <w:rPr>
                <w:b/>
                <w:color w:val="000000"/>
                <w:lang w:val="uk-UA"/>
              </w:rPr>
              <w:t>закупівель</w:t>
            </w:r>
            <w:proofErr w:type="spellEnd"/>
            <w:r>
              <w:rPr>
                <w:b/>
                <w:color w:val="000000"/>
                <w:lang w:val="uk-UA"/>
              </w:rPr>
              <w:t xml:space="preserve">. Тендерна пропозиція учасника має відповідати ряду вимог: </w:t>
            </w:r>
          </w:p>
          <w:p w14:paraId="2B58BEC4" w14:textId="77777777" w:rsidR="00077555" w:rsidRDefault="000D2080">
            <w:pPr>
              <w:jc w:val="both"/>
              <w:rPr>
                <w:b/>
                <w:color w:val="000000"/>
                <w:lang w:val="uk-UA"/>
              </w:rPr>
            </w:pPr>
            <w:r>
              <w:rPr>
                <w:b/>
                <w:color w:val="000000"/>
                <w:lang w:val="uk-UA"/>
              </w:rPr>
              <w:t>1) документи мають бути чіткими та розбірливими для читання;</w:t>
            </w:r>
          </w:p>
          <w:p w14:paraId="069B33A8" w14:textId="77777777" w:rsidR="00077555" w:rsidRDefault="000D2080">
            <w:pPr>
              <w:jc w:val="both"/>
              <w:rPr>
                <w:b/>
                <w:color w:val="000000"/>
                <w:lang w:val="uk-UA"/>
              </w:rPr>
            </w:pPr>
            <w:r>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Pr>
                <w:b/>
                <w:lang w:val="uk-UA"/>
              </w:rPr>
              <w:t>сом (УЕП)</w:t>
            </w:r>
            <w:r>
              <w:rPr>
                <w:b/>
                <w:color w:val="000000"/>
                <w:lang w:val="uk-UA"/>
              </w:rPr>
              <w:t>;</w:t>
            </w:r>
          </w:p>
          <w:p w14:paraId="0B196E54" w14:textId="77777777" w:rsidR="00077555" w:rsidRDefault="000D2080">
            <w:pPr>
              <w:jc w:val="both"/>
              <w:rPr>
                <w:b/>
                <w:color w:val="000000"/>
                <w:lang w:val="uk-UA"/>
              </w:rPr>
            </w:pPr>
            <w:r>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AA4C21" w14:textId="77777777" w:rsidR="00077555" w:rsidRDefault="000D2080">
            <w:pPr>
              <w:jc w:val="both"/>
              <w:rPr>
                <w:b/>
                <w:color w:val="000000"/>
                <w:lang w:val="uk-UA"/>
              </w:rPr>
            </w:pPr>
            <w:r>
              <w:rPr>
                <w:b/>
                <w:color w:val="000000"/>
                <w:lang w:val="uk-UA"/>
              </w:rPr>
              <w:t>Винятки:</w:t>
            </w:r>
          </w:p>
          <w:p w14:paraId="45376FFF" w14:textId="77777777" w:rsidR="00077555" w:rsidRDefault="000D2080">
            <w:pPr>
              <w:jc w:val="both"/>
              <w:rPr>
                <w:b/>
                <w:color w:val="000000"/>
                <w:lang w:val="uk-UA"/>
              </w:rPr>
            </w:pPr>
            <w:r>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D05396" w14:textId="77777777" w:rsidR="00077555" w:rsidRDefault="000D2080">
            <w:pPr>
              <w:widowControl w:val="0"/>
              <w:jc w:val="both"/>
              <w:rPr>
                <w:b/>
                <w:color w:val="000000"/>
                <w:lang w:val="uk-UA"/>
              </w:rPr>
            </w:pPr>
            <w:r>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3AC69" w14:textId="77777777" w:rsidR="00077555" w:rsidRDefault="000D2080">
            <w:pPr>
              <w:widowControl w:val="0"/>
              <w:ind w:left="40" w:hanging="20"/>
              <w:jc w:val="both"/>
              <w:rPr>
                <w:b/>
                <w:lang w:val="uk-UA"/>
              </w:rPr>
            </w:pPr>
            <w:r>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lang w:val="uk-UA"/>
              </w:rPr>
              <w:t>закупівель</w:t>
            </w:r>
            <w:proofErr w:type="spellEnd"/>
            <w:r>
              <w:rPr>
                <w:b/>
                <w:color w:val="000000"/>
                <w:lang w:val="uk-UA"/>
              </w:rPr>
              <w:t xml:space="preserve"> </w:t>
            </w:r>
            <w:r>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b/>
                <w:lang w:val="uk-UA"/>
              </w:rPr>
              <w:lastRenderedPageBreak/>
              <w:t xml:space="preserve">довірчі послуги». </w:t>
            </w:r>
          </w:p>
          <w:p w14:paraId="649A08FE" w14:textId="77777777" w:rsidR="00077555" w:rsidRDefault="000D2080">
            <w:pPr>
              <w:widowControl w:val="0"/>
              <w:ind w:left="40" w:hanging="20"/>
              <w:jc w:val="both"/>
              <w:rPr>
                <w:b/>
                <w:color w:val="000000"/>
                <w:lang w:val="uk-UA"/>
              </w:rPr>
            </w:pPr>
            <w:r>
              <w:rPr>
                <w:b/>
                <w:color w:val="000000"/>
                <w:lang w:val="uk-UA"/>
              </w:rPr>
              <w:t xml:space="preserve">Замовник перевіряє КЕП/УЕП учасника на сайті центрального </w:t>
            </w:r>
            <w:proofErr w:type="spellStart"/>
            <w:r>
              <w:rPr>
                <w:b/>
                <w:color w:val="000000"/>
                <w:lang w:val="uk-UA"/>
              </w:rPr>
              <w:t>засвідчувального</w:t>
            </w:r>
            <w:proofErr w:type="spellEnd"/>
            <w:r>
              <w:rPr>
                <w:b/>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57D1BE" w14:textId="77777777" w:rsidR="00077555" w:rsidRDefault="000D2080">
            <w:pPr>
              <w:widowControl w:val="0"/>
              <w:jc w:val="both"/>
              <w:rPr>
                <w:color w:val="0D0D0D"/>
                <w:lang w:val="uk-UA"/>
              </w:rPr>
            </w:pPr>
            <w:bookmarkStart w:id="2" w:name="_heading=h.2et92p0" w:colFirst="0" w:colLast="0"/>
            <w:bookmarkEnd w:id="2"/>
            <w:r>
              <w:rPr>
                <w:color w:val="000000"/>
                <w:lang w:val="uk-UA"/>
              </w:rPr>
              <w:t xml:space="preserve">Всі документи тендерної пропозиції  подаються в електронному вигляді через електронну систему </w:t>
            </w:r>
            <w:proofErr w:type="spellStart"/>
            <w:r>
              <w:rPr>
                <w:color w:val="000000"/>
                <w:lang w:val="uk-UA"/>
              </w:rPr>
              <w:t>закупівель</w:t>
            </w:r>
            <w:proofErr w:type="spellEnd"/>
            <w:r>
              <w:rPr>
                <w:color w:val="000000"/>
                <w:lang w:val="uk-UA"/>
              </w:rPr>
              <w:t xml:space="preserve"> (шляхом завантаження сканованих документів або електронних документів в електронну систему </w:t>
            </w:r>
            <w:proofErr w:type="spellStart"/>
            <w:r>
              <w:rPr>
                <w:color w:val="000000"/>
                <w:lang w:val="uk-UA"/>
              </w:rPr>
              <w:t>закупівель</w:t>
            </w:r>
            <w:proofErr w:type="spellEnd"/>
            <w:r>
              <w:rPr>
                <w:color w:val="000000"/>
                <w:lang w:val="uk-UA"/>
              </w:rPr>
              <w:t>).</w:t>
            </w:r>
            <w:r>
              <w:rPr>
                <w:color w:val="0D0D0D"/>
                <w:lang w:val="uk-UA"/>
              </w:rPr>
              <w:t xml:space="preserve"> </w:t>
            </w:r>
          </w:p>
          <w:p w14:paraId="381614DB" w14:textId="77777777" w:rsidR="00077555" w:rsidRDefault="000D2080">
            <w:pPr>
              <w:widowControl w:val="0"/>
              <w:jc w:val="both"/>
              <w:rPr>
                <w:lang w:val="uk-UA"/>
              </w:rPr>
            </w:pPr>
            <w:bookmarkStart w:id="3" w:name="_heading=h.hjqm8skarbdr" w:colFirst="0" w:colLast="0"/>
            <w:bookmarkEnd w:id="3"/>
            <w:r>
              <w:rPr>
                <w:lang w:val="uk-UA"/>
              </w:rPr>
              <w:t xml:space="preserve">Тендерні пропозиції мають право подавати всі заінтересовані особи. </w:t>
            </w:r>
          </w:p>
          <w:p w14:paraId="422ADD31" w14:textId="77777777" w:rsidR="00077555" w:rsidRDefault="000D2080">
            <w:pPr>
              <w:widowControl w:val="0"/>
              <w:autoSpaceDE w:val="0"/>
              <w:autoSpaceDN w:val="0"/>
              <w:adjustRightInd w:val="0"/>
              <w:snapToGrid w:val="0"/>
              <w:jc w:val="both"/>
              <w:rPr>
                <w:lang w:val="uk-UA"/>
              </w:rPr>
            </w:pPr>
            <w:bookmarkStart w:id="4" w:name="_heading=h.ftj7vaqoric" w:colFirst="0" w:colLast="0"/>
            <w:bookmarkEnd w:id="4"/>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 xml:space="preserve">. </w:t>
            </w:r>
          </w:p>
        </w:tc>
      </w:tr>
      <w:tr w:rsidR="00077555" w14:paraId="0CE4C863" w14:textId="77777777" w:rsidTr="00704688">
        <w:trPr>
          <w:trHeight w:val="558"/>
        </w:trPr>
        <w:tc>
          <w:tcPr>
            <w:tcW w:w="301" w:type="pct"/>
          </w:tcPr>
          <w:p w14:paraId="6A8C4E87" w14:textId="77777777" w:rsidR="00077555" w:rsidRDefault="000D2080">
            <w:pPr>
              <w:pStyle w:val="12"/>
              <w:widowControl w:val="0"/>
              <w:jc w:val="center"/>
              <w:rPr>
                <w:b/>
                <w:bCs/>
                <w:color w:val="auto"/>
              </w:rPr>
            </w:pPr>
            <w:r>
              <w:rPr>
                <w:b/>
                <w:bCs/>
                <w:color w:val="auto"/>
              </w:rPr>
              <w:lastRenderedPageBreak/>
              <w:t>2</w:t>
            </w:r>
          </w:p>
        </w:tc>
        <w:tc>
          <w:tcPr>
            <w:tcW w:w="1430" w:type="pct"/>
          </w:tcPr>
          <w:p w14:paraId="23AD7753" w14:textId="77777777" w:rsidR="00077555" w:rsidRDefault="000D2080">
            <w:pPr>
              <w:pStyle w:val="12"/>
              <w:widowControl w:val="0"/>
              <w:jc w:val="both"/>
              <w:rPr>
                <w:b/>
                <w:bCs/>
                <w:color w:val="auto"/>
              </w:rPr>
            </w:pPr>
            <w:r>
              <w:rPr>
                <w:b/>
                <w:bCs/>
                <w:color w:val="auto"/>
              </w:rPr>
              <w:t>Забезпечення тендерної пропозиції</w:t>
            </w:r>
          </w:p>
        </w:tc>
        <w:tc>
          <w:tcPr>
            <w:tcW w:w="3269" w:type="pct"/>
          </w:tcPr>
          <w:p w14:paraId="50C767C5" w14:textId="77777777" w:rsidR="00077555" w:rsidRDefault="000D2080">
            <w:pPr>
              <w:pStyle w:val="12"/>
              <w:widowControl w:val="0"/>
              <w:jc w:val="both"/>
              <w:rPr>
                <w:color w:val="auto"/>
              </w:rPr>
            </w:pPr>
            <w:r>
              <w:rPr>
                <w:color w:val="auto"/>
              </w:rPr>
              <w:t>Забезпечення тендерної пропозиції не вимагається.</w:t>
            </w:r>
          </w:p>
        </w:tc>
      </w:tr>
      <w:tr w:rsidR="00077555" w14:paraId="4296AEA4" w14:textId="77777777" w:rsidTr="00704688">
        <w:trPr>
          <w:trHeight w:val="558"/>
        </w:trPr>
        <w:tc>
          <w:tcPr>
            <w:tcW w:w="301" w:type="pct"/>
          </w:tcPr>
          <w:p w14:paraId="3FE82CF2" w14:textId="77777777" w:rsidR="00077555" w:rsidRDefault="000D2080">
            <w:pPr>
              <w:pStyle w:val="12"/>
              <w:widowControl w:val="0"/>
              <w:jc w:val="center"/>
              <w:rPr>
                <w:b/>
                <w:bCs/>
                <w:color w:val="auto"/>
              </w:rPr>
            </w:pPr>
            <w:r>
              <w:rPr>
                <w:b/>
                <w:bCs/>
                <w:color w:val="auto"/>
              </w:rPr>
              <w:t>3</w:t>
            </w:r>
          </w:p>
        </w:tc>
        <w:tc>
          <w:tcPr>
            <w:tcW w:w="1430" w:type="pct"/>
          </w:tcPr>
          <w:p w14:paraId="4911157B" w14:textId="77777777" w:rsidR="00077555" w:rsidRDefault="000D2080">
            <w:pPr>
              <w:pStyle w:val="12"/>
              <w:widowControl w:val="0"/>
              <w:jc w:val="both"/>
              <w:rPr>
                <w:b/>
                <w:bCs/>
                <w:color w:val="auto"/>
              </w:rPr>
            </w:pPr>
            <w:r>
              <w:rPr>
                <w:b/>
                <w:bCs/>
                <w:color w:val="auto"/>
              </w:rPr>
              <w:t>Умови повернення чи неповернення забезпечення тендерної пропозиції</w:t>
            </w:r>
          </w:p>
        </w:tc>
        <w:tc>
          <w:tcPr>
            <w:tcW w:w="3269" w:type="pct"/>
          </w:tcPr>
          <w:p w14:paraId="2F71FA28" w14:textId="107CA2D9" w:rsidR="00077555" w:rsidRDefault="000F1575">
            <w:pPr>
              <w:pStyle w:val="12"/>
              <w:widowControl w:val="0"/>
              <w:jc w:val="both"/>
              <w:rPr>
                <w:color w:val="auto"/>
              </w:rPr>
            </w:pPr>
            <w:r>
              <w:rPr>
                <w:color w:val="auto"/>
              </w:rPr>
              <w:t>Не передбачається.</w:t>
            </w:r>
          </w:p>
        </w:tc>
      </w:tr>
      <w:tr w:rsidR="00077555" w:rsidRPr="002E7922" w14:paraId="6669C470" w14:textId="77777777" w:rsidTr="00704688">
        <w:trPr>
          <w:trHeight w:val="2390"/>
        </w:trPr>
        <w:tc>
          <w:tcPr>
            <w:tcW w:w="301" w:type="pct"/>
          </w:tcPr>
          <w:p w14:paraId="29B6A8D0" w14:textId="77777777" w:rsidR="00077555" w:rsidRDefault="000D2080">
            <w:pPr>
              <w:pStyle w:val="12"/>
              <w:widowControl w:val="0"/>
              <w:jc w:val="center"/>
              <w:rPr>
                <w:b/>
                <w:bCs/>
                <w:color w:val="auto"/>
              </w:rPr>
            </w:pPr>
            <w:r>
              <w:rPr>
                <w:b/>
                <w:bCs/>
                <w:color w:val="auto"/>
              </w:rPr>
              <w:t>4</w:t>
            </w:r>
          </w:p>
        </w:tc>
        <w:tc>
          <w:tcPr>
            <w:tcW w:w="1430" w:type="pct"/>
          </w:tcPr>
          <w:p w14:paraId="5F77083B" w14:textId="77777777" w:rsidR="00077555" w:rsidRDefault="000D2080">
            <w:pPr>
              <w:pStyle w:val="12"/>
              <w:widowControl w:val="0"/>
              <w:rPr>
                <w:b/>
                <w:bCs/>
                <w:color w:val="auto"/>
              </w:rPr>
            </w:pPr>
            <w:r>
              <w:rPr>
                <w:b/>
                <w:bCs/>
                <w:color w:val="auto"/>
              </w:rPr>
              <w:t>Строк, протягом якого тендерні пропозиції є дійсними</w:t>
            </w:r>
          </w:p>
        </w:tc>
        <w:tc>
          <w:tcPr>
            <w:tcW w:w="3269" w:type="pct"/>
          </w:tcPr>
          <w:p w14:paraId="7483A303" w14:textId="5684D7A0" w:rsidR="00077555" w:rsidRDefault="000D2080">
            <w:pPr>
              <w:pStyle w:val="12"/>
              <w:widowControl w:val="0"/>
              <w:jc w:val="both"/>
              <w:rPr>
                <w:color w:val="auto"/>
              </w:rPr>
            </w:pPr>
            <w:r>
              <w:rPr>
                <w:color w:val="auto"/>
              </w:rPr>
              <w:t xml:space="preserve">Тендерні пропозиції вважаються дійсними </w:t>
            </w:r>
            <w:r w:rsidRPr="000F1575">
              <w:rPr>
                <w:b/>
                <w:bCs/>
                <w:i/>
                <w:iCs/>
                <w:color w:val="auto"/>
              </w:rPr>
              <w:t xml:space="preserve">протягом </w:t>
            </w:r>
            <w:r w:rsidR="00FA2B4D">
              <w:rPr>
                <w:b/>
                <w:bCs/>
                <w:i/>
                <w:iCs/>
                <w:color w:val="auto"/>
              </w:rPr>
              <w:t>9</w:t>
            </w:r>
            <w:r w:rsidR="00104D49">
              <w:rPr>
                <w:b/>
                <w:bCs/>
                <w:i/>
                <w:iCs/>
                <w:color w:val="auto"/>
              </w:rPr>
              <w:t>0</w:t>
            </w:r>
            <w:r w:rsidRPr="000F1575">
              <w:rPr>
                <w:b/>
                <w:bCs/>
                <w:i/>
                <w:iCs/>
                <w:color w:val="auto"/>
              </w:rPr>
              <w:t xml:space="preserve"> </w:t>
            </w:r>
            <w:r w:rsidR="00104D49">
              <w:rPr>
                <w:b/>
                <w:bCs/>
                <w:i/>
                <w:iCs/>
                <w:color w:val="auto"/>
              </w:rPr>
              <w:t>(</w:t>
            </w:r>
            <w:r w:rsidR="00FA2B4D">
              <w:rPr>
                <w:b/>
                <w:bCs/>
                <w:i/>
                <w:iCs/>
                <w:color w:val="auto"/>
              </w:rPr>
              <w:t>дев’яноста</w:t>
            </w:r>
            <w:r w:rsidR="000F1575">
              <w:rPr>
                <w:b/>
                <w:bCs/>
                <w:i/>
                <w:iCs/>
                <w:color w:val="auto"/>
              </w:rPr>
              <w:t xml:space="preserve">) </w:t>
            </w:r>
            <w:r w:rsidRPr="000F1575">
              <w:rPr>
                <w:b/>
                <w:bCs/>
                <w:i/>
                <w:iCs/>
                <w:color w:val="auto"/>
              </w:rPr>
              <w:t>календарних днів</w:t>
            </w:r>
            <w:r>
              <w:rPr>
                <w:color w:val="auto"/>
              </w:rPr>
              <w:t xml:space="preserve"> із дати кінцевого строку подання тендерних пропозицій.</w:t>
            </w:r>
          </w:p>
          <w:p w14:paraId="79119349" w14:textId="77777777" w:rsidR="00077555" w:rsidRDefault="000D2080">
            <w:pPr>
              <w:pStyle w:val="12"/>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24C589F" w14:textId="77777777" w:rsidR="00077555" w:rsidRDefault="000D2080">
            <w:pPr>
              <w:pStyle w:val="12"/>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14:paraId="35F0A467" w14:textId="77777777" w:rsidR="00077555" w:rsidRDefault="000D2080">
            <w:pPr>
              <w:pStyle w:val="12"/>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14:paraId="6BDFD8AF" w14:textId="4C610548" w:rsidR="00077555" w:rsidRDefault="000D2080">
            <w:pPr>
              <w:pStyle w:val="12"/>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r w:rsidR="0020598C">
              <w:rPr>
                <w:color w:val="auto"/>
              </w:rPr>
              <w:t xml:space="preserve"> (у разі якщо таке вимагалося)</w:t>
            </w:r>
            <w:r>
              <w:rPr>
                <w:color w:val="auto"/>
              </w:rPr>
              <w:t>.</w:t>
            </w:r>
          </w:p>
          <w:p w14:paraId="0588A68B" w14:textId="77777777" w:rsidR="00077555" w:rsidRDefault="000D2080">
            <w:pPr>
              <w:pStyle w:val="12"/>
              <w:widowControl w:val="0"/>
              <w:jc w:val="both"/>
              <w:rPr>
                <w:color w:val="auto"/>
              </w:rPr>
            </w:pPr>
            <w:r>
              <w:rPr>
                <w:color w:val="auto"/>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auto"/>
              </w:rPr>
              <w:t>закупівель</w:t>
            </w:r>
            <w:proofErr w:type="spellEnd"/>
            <w:r>
              <w:rPr>
                <w:color w:val="auto"/>
              </w:rPr>
              <w:t>.</w:t>
            </w:r>
          </w:p>
        </w:tc>
      </w:tr>
      <w:tr w:rsidR="00077555" w:rsidRPr="002E7922" w14:paraId="33757B69" w14:textId="77777777" w:rsidTr="0013426B">
        <w:trPr>
          <w:trHeight w:val="856"/>
        </w:trPr>
        <w:tc>
          <w:tcPr>
            <w:tcW w:w="301" w:type="pct"/>
          </w:tcPr>
          <w:p w14:paraId="02A1E165" w14:textId="77777777" w:rsidR="00077555" w:rsidRDefault="000D2080">
            <w:pPr>
              <w:pStyle w:val="12"/>
              <w:widowControl w:val="0"/>
              <w:jc w:val="center"/>
              <w:rPr>
                <w:b/>
                <w:bCs/>
                <w:color w:val="auto"/>
              </w:rPr>
            </w:pPr>
            <w:r>
              <w:rPr>
                <w:b/>
                <w:bCs/>
                <w:color w:val="auto"/>
              </w:rPr>
              <w:t>5</w:t>
            </w:r>
          </w:p>
        </w:tc>
        <w:tc>
          <w:tcPr>
            <w:tcW w:w="1430" w:type="pct"/>
          </w:tcPr>
          <w:p w14:paraId="175097F7" w14:textId="4AD8D54A" w:rsidR="00077555" w:rsidRDefault="000D2080">
            <w:pPr>
              <w:pStyle w:val="12"/>
              <w:widowControl w:val="0"/>
              <w:rPr>
                <w:b/>
                <w:bCs/>
                <w:color w:val="auto"/>
              </w:rPr>
            </w:pPr>
            <w:r>
              <w:rPr>
                <w:b/>
                <w:bCs/>
                <w:color w:val="auto"/>
              </w:rPr>
              <w:t>Кваліфікаційні критерії до учасників та вимоги, згідно з пунктом 28 та пунктом 4</w:t>
            </w:r>
            <w:r w:rsidR="0020598C">
              <w:rPr>
                <w:b/>
                <w:bCs/>
                <w:color w:val="auto"/>
              </w:rPr>
              <w:t>7</w:t>
            </w:r>
            <w:r>
              <w:rPr>
                <w:b/>
                <w:bCs/>
                <w:color w:val="auto"/>
              </w:rPr>
              <w:t xml:space="preserve"> Особливостей </w:t>
            </w:r>
          </w:p>
        </w:tc>
        <w:tc>
          <w:tcPr>
            <w:tcW w:w="3269" w:type="pct"/>
          </w:tcPr>
          <w:p w14:paraId="09E2A206" w14:textId="77777777" w:rsidR="00077555" w:rsidRDefault="000D2080">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14:paraId="566E68A4" w14:textId="77777777" w:rsidR="00077555" w:rsidRDefault="000D2080">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до цієї тендерної документації.</w:t>
            </w:r>
          </w:p>
          <w:p w14:paraId="64B138B6" w14:textId="443780AC" w:rsidR="00077555" w:rsidRDefault="000D2080">
            <w:pPr>
              <w:pStyle w:val="af1"/>
              <w:widowControl w:val="0"/>
              <w:spacing w:before="0" w:beforeAutospacing="0" w:after="0" w:afterAutospacing="0"/>
              <w:jc w:val="both"/>
              <w:rPr>
                <w:rFonts w:eastAsia="SimSun"/>
                <w:b/>
                <w:bCs/>
              </w:rPr>
            </w:pPr>
            <w:r>
              <w:rPr>
                <w:rFonts w:eastAsia="SimSun"/>
                <w:b/>
                <w:bCs/>
              </w:rPr>
              <w:t>Підстави, встановлені пунктом 4</w:t>
            </w:r>
            <w:r w:rsidR="0020598C">
              <w:rPr>
                <w:rFonts w:eastAsia="SimSun"/>
                <w:b/>
                <w:bCs/>
              </w:rPr>
              <w:t>7</w:t>
            </w:r>
            <w:r>
              <w:rPr>
                <w:rFonts w:eastAsia="SimSun"/>
                <w:b/>
                <w:bCs/>
              </w:rPr>
              <w:t xml:space="preserve"> Особливостей: </w:t>
            </w:r>
          </w:p>
          <w:p w14:paraId="7DD995D9" w14:textId="77777777" w:rsidR="00077555" w:rsidRDefault="000D2080">
            <w:pPr>
              <w:pStyle w:val="af1"/>
              <w:widowControl w:val="0"/>
              <w:spacing w:before="0" w:beforeAutospacing="0" w:after="0" w:afterAutospacing="0"/>
              <w:jc w:val="both"/>
              <w:rPr>
                <w:rFonts w:eastAsia="SimSun"/>
              </w:rPr>
            </w:pPr>
            <w:r>
              <w:rPr>
                <w:rFonts w:eastAsia="SimSu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56B014"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lastRenderedPageBreak/>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14:paraId="5BADA7AF"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w:t>
            </w:r>
            <w:proofErr w:type="spellStart"/>
            <w:r>
              <w:rPr>
                <w:rFonts w:eastAsia="SimSun"/>
              </w:rPr>
              <w:t>внесено</w:t>
            </w:r>
            <w:proofErr w:type="spellEnd"/>
            <w:r>
              <w:rPr>
                <w:rFonts w:eastAsia="SimSun"/>
              </w:rPr>
              <w:t xml:space="preserve"> до Єдиного державного реєстру осіб, які вчинили корупційні або пов’язані з корупцією правопорушення; </w:t>
            </w:r>
          </w:p>
          <w:p w14:paraId="3006DC29"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238E6D7" w14:textId="03DFE06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321D26">
              <w:rPr>
                <w:rFonts w:eastAsia="SimSun"/>
              </w:rPr>
              <w:t>«</w:t>
            </w:r>
            <w:r>
              <w:rPr>
                <w:rFonts w:eastAsia="SimSun"/>
              </w:rPr>
              <w:t>Про захист економічної конкуренції</w:t>
            </w:r>
            <w:r w:rsidR="00321D26">
              <w:rPr>
                <w:rFonts w:eastAsia="SimSun"/>
              </w:rPr>
              <w:t>»</w:t>
            </w:r>
            <w:r>
              <w:rPr>
                <w:rFonts w:eastAsia="SimSun"/>
              </w:rPr>
              <w:t xml:space="preserve">, у вигляді вчинення </w:t>
            </w:r>
            <w:proofErr w:type="spellStart"/>
            <w:r>
              <w:rPr>
                <w:rFonts w:eastAsia="SimSun"/>
              </w:rPr>
              <w:t>антиконкурентних</w:t>
            </w:r>
            <w:proofErr w:type="spellEnd"/>
            <w:r>
              <w:rPr>
                <w:rFonts w:eastAsia="SimSun"/>
              </w:rPr>
              <w:t xml:space="preserve"> узгоджених дій, що стосуються спотворення результатів тендерів; </w:t>
            </w:r>
          </w:p>
          <w:p w14:paraId="2BFC86B2"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11C8242C"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462066BA"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6411D6FE" w14:textId="51714D8A" w:rsidR="00077555" w:rsidRDefault="000D2080">
            <w:pPr>
              <w:pStyle w:val="af1"/>
              <w:widowControl w:val="0"/>
              <w:spacing w:before="0" w:beforeAutospacing="0" w:after="0" w:afterAutospacing="0"/>
              <w:jc w:val="both"/>
              <w:rPr>
                <w:rFonts w:eastAsia="SimSun"/>
              </w:rPr>
            </w:pPr>
            <w:r>
              <w:rPr>
                <w:rFonts w:eastAsia="SimSun"/>
              </w:rPr>
              <w:t>8) учасник процедури закупівлі визнаний  в</w:t>
            </w:r>
            <w:r w:rsidR="00321D26">
              <w:rPr>
                <w:rFonts w:eastAsia="SimSun"/>
              </w:rPr>
              <w:t xml:space="preserve"> у</w:t>
            </w:r>
            <w:r>
              <w:rPr>
                <w:rFonts w:eastAsia="SimSun"/>
              </w:rPr>
              <w:t>становленому законом порядку банкрутом та стосовно нього відкрита ліквідаційна процедура;</w:t>
            </w:r>
          </w:p>
          <w:p w14:paraId="1B71BDEB" w14:textId="7C6637B9" w:rsidR="00077555" w:rsidRDefault="000D2080">
            <w:pPr>
              <w:pStyle w:val="af1"/>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321D26">
              <w:rPr>
                <w:rFonts w:eastAsia="SimSun"/>
              </w:rPr>
              <w:t>«</w:t>
            </w:r>
            <w:r>
              <w:rPr>
                <w:rFonts w:eastAsia="SimSun"/>
              </w:rPr>
              <w:t>Про державну реєстрацію юридичних осіб, фізичних осіб — підприємців та громадських формувань</w:t>
            </w:r>
            <w:r w:rsidR="00321D26">
              <w:rPr>
                <w:rFonts w:eastAsia="SimSun"/>
              </w:rPr>
              <w:t>»</w:t>
            </w:r>
            <w:r>
              <w:rPr>
                <w:rFonts w:eastAsia="SimSun"/>
              </w:rPr>
              <w:t xml:space="preserve"> (крім нерезидентів); </w:t>
            </w:r>
          </w:p>
          <w:p w14:paraId="758FAC92" w14:textId="77777777" w:rsidR="00077555" w:rsidRDefault="000D2080">
            <w:pPr>
              <w:pStyle w:val="af1"/>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23DC52D4" w14:textId="1095EB3A" w:rsidR="00077555" w:rsidRDefault="000D2080">
            <w:pPr>
              <w:pStyle w:val="af1"/>
              <w:widowControl w:val="0"/>
              <w:spacing w:before="0" w:beforeAutospacing="0" w:after="0" w:afterAutospacing="0"/>
              <w:jc w:val="both"/>
              <w:rPr>
                <w:rFonts w:eastAsia="SimSun"/>
              </w:rPr>
            </w:pPr>
            <w:r>
              <w:rPr>
                <w:rFonts w:eastAsia="SimSun"/>
              </w:rPr>
              <w:lastRenderedPageBreak/>
              <w:t xml:space="preserve">11) учасник процедури закупівлі або кінцевий </w:t>
            </w:r>
            <w:proofErr w:type="spellStart"/>
            <w:r>
              <w:rPr>
                <w:rFonts w:eastAsia="SimSun"/>
              </w:rPr>
              <w:t>бенефіціарний</w:t>
            </w:r>
            <w:proofErr w:type="spellEnd"/>
            <w:r>
              <w:rPr>
                <w:rFonts w:eastAsia="SimSun"/>
              </w:rPr>
              <w:t xml:space="preserve"> власник, член або учасник (акціонер) юридичної особи - учасник процедури закупівлі є особою, до якої застосовано санкцію у виді заборони на здійснення </w:t>
            </w:r>
            <w:r w:rsidR="007C012C">
              <w:rPr>
                <w:rFonts w:eastAsia="SimSun"/>
              </w:rPr>
              <w:t>у неї</w:t>
            </w:r>
            <w:r w:rsidR="00104D49">
              <w:rPr>
                <w:rFonts w:eastAsia="SimSun"/>
              </w:rPr>
              <w:t xml:space="preserve"> </w:t>
            </w:r>
            <w:r>
              <w:rPr>
                <w:rFonts w:eastAsia="SimSun"/>
              </w:rPr>
              <w:t xml:space="preserve">публічних </w:t>
            </w:r>
            <w:proofErr w:type="spellStart"/>
            <w:r>
              <w:rPr>
                <w:rFonts w:eastAsia="SimSun"/>
              </w:rPr>
              <w:t>закупівель</w:t>
            </w:r>
            <w:proofErr w:type="spellEnd"/>
            <w:r>
              <w:rPr>
                <w:rFonts w:eastAsia="SimSun"/>
              </w:rPr>
              <w:t xml:space="preserve"> товарів, робіт і послуг згідно із Законом України </w:t>
            </w:r>
            <w:r w:rsidR="00321D26">
              <w:rPr>
                <w:rFonts w:eastAsia="SimSun"/>
              </w:rPr>
              <w:t>«</w:t>
            </w:r>
            <w:r>
              <w:rPr>
                <w:rFonts w:eastAsia="SimSun"/>
              </w:rPr>
              <w:t>Про санкції</w:t>
            </w:r>
            <w:r w:rsidR="00321D26">
              <w:rPr>
                <w:rFonts w:eastAsia="SimSun"/>
              </w:rPr>
              <w:t>»</w:t>
            </w:r>
            <w:r w:rsidR="00FE6D2A">
              <w:rPr>
                <w:rFonts w:eastAsia="SimSun"/>
              </w:rPr>
              <w:t>, крім випадку, коли активи такої особи в установленому законодавством порядку передані в управління АРМА</w:t>
            </w:r>
            <w:r>
              <w:rPr>
                <w:rFonts w:eastAsia="SimSun"/>
              </w:rPr>
              <w:t xml:space="preserve">; </w:t>
            </w:r>
          </w:p>
          <w:p w14:paraId="5662572C" w14:textId="77777777" w:rsidR="00077555" w:rsidRDefault="000D2080">
            <w:pPr>
              <w:pStyle w:val="af1"/>
              <w:widowControl w:val="0"/>
              <w:spacing w:before="0" w:beforeAutospacing="0" w:after="0" w:afterAutospacing="0"/>
              <w:jc w:val="both"/>
              <w:rPr>
                <w:rFonts w:eastAsia="SimSun"/>
              </w:rPr>
            </w:pPr>
            <w:r>
              <w:rPr>
                <w:rFonts w:eastAsia="SimSu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DF1A1" w14:textId="23325FFE" w:rsidR="00077555" w:rsidRDefault="000D2080">
            <w:pPr>
              <w:pStyle w:val="af1"/>
              <w:widowControl w:val="0"/>
              <w:spacing w:before="0" w:beforeAutospacing="0" w:after="0" w:afterAutospacing="0"/>
              <w:jc w:val="both"/>
              <w:rPr>
                <w:rFonts w:eastAsia="SimSun"/>
              </w:rPr>
            </w:pPr>
            <w:r>
              <w:rPr>
                <w:rFonts w:eastAsia="SimSu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321D26">
              <w:rPr>
                <w:rFonts w:eastAsia="SimSun"/>
              </w:rPr>
              <w:t>і</w:t>
            </w:r>
            <w:r>
              <w:rPr>
                <w:rFonts w:eastAsia="SimSun"/>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321D26">
              <w:rPr>
                <w:rFonts w:eastAsia="SimSun"/>
              </w:rPr>
              <w:t xml:space="preserve"> </w:t>
            </w:r>
            <w:r>
              <w:rPr>
                <w:rFonts w:eastAsia="SimSu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2B7007" w14:textId="1AB750AB" w:rsidR="00077555" w:rsidRDefault="0013426B">
            <w:pPr>
              <w:pStyle w:val="af1"/>
              <w:widowControl w:val="0"/>
              <w:spacing w:before="0" w:beforeAutospacing="0" w:after="0" w:afterAutospacing="0"/>
              <w:jc w:val="both"/>
              <w:rPr>
                <w:rFonts w:eastAsia="SimSun"/>
              </w:rPr>
            </w:pPr>
            <w:r w:rsidRPr="0013426B">
              <w:rPr>
                <w:rFonts w:eastAsia="SimSu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426B">
              <w:rPr>
                <w:rFonts w:eastAsia="SimSun"/>
              </w:rPr>
              <w:t>закупівель</w:t>
            </w:r>
            <w:proofErr w:type="spellEnd"/>
            <w:r w:rsidRPr="0013426B">
              <w:rPr>
                <w:rFonts w:eastAsia="SimSun"/>
              </w:rPr>
              <w:t xml:space="preserve"> шляхом обміну інформацією з іншими державними системами та реєстрами.</w:t>
            </w:r>
          </w:p>
        </w:tc>
      </w:tr>
      <w:tr w:rsidR="00077555" w14:paraId="4DE6A5DE" w14:textId="77777777" w:rsidTr="00704688">
        <w:trPr>
          <w:trHeight w:val="1383"/>
        </w:trPr>
        <w:tc>
          <w:tcPr>
            <w:tcW w:w="301" w:type="pct"/>
          </w:tcPr>
          <w:p w14:paraId="3D0C2DD5" w14:textId="77777777" w:rsidR="00077555" w:rsidRDefault="000D2080">
            <w:pPr>
              <w:pStyle w:val="12"/>
              <w:widowControl w:val="0"/>
              <w:jc w:val="center"/>
              <w:rPr>
                <w:b/>
                <w:bCs/>
                <w:color w:val="auto"/>
              </w:rPr>
            </w:pPr>
            <w:r>
              <w:rPr>
                <w:b/>
                <w:bCs/>
                <w:color w:val="auto"/>
              </w:rPr>
              <w:lastRenderedPageBreak/>
              <w:t>6</w:t>
            </w:r>
          </w:p>
        </w:tc>
        <w:tc>
          <w:tcPr>
            <w:tcW w:w="1430" w:type="pct"/>
          </w:tcPr>
          <w:p w14:paraId="1747112F" w14:textId="77777777" w:rsidR="00077555" w:rsidRDefault="000D2080">
            <w:pPr>
              <w:pStyle w:val="12"/>
              <w:widowControl w:val="0"/>
              <w:rPr>
                <w:b/>
                <w:bCs/>
                <w:color w:val="auto"/>
              </w:rPr>
            </w:pPr>
            <w:r>
              <w:rPr>
                <w:b/>
                <w:bCs/>
                <w:color w:val="auto"/>
              </w:rPr>
              <w:t>Інформація про технічні, якісні та кількісні характеристики предмета закупівлі</w:t>
            </w:r>
          </w:p>
        </w:tc>
        <w:tc>
          <w:tcPr>
            <w:tcW w:w="3269" w:type="pct"/>
          </w:tcPr>
          <w:p w14:paraId="1C6AF285" w14:textId="77777777" w:rsidR="00077555" w:rsidRDefault="000D2080" w:rsidP="00376653">
            <w:pPr>
              <w:pStyle w:val="aa"/>
              <w:tabs>
                <w:tab w:val="left" w:pos="10076"/>
                <w:tab w:val="left" w:pos="10992"/>
                <w:tab w:val="left" w:pos="11908"/>
                <w:tab w:val="left" w:pos="12824"/>
                <w:tab w:val="left" w:pos="13740"/>
                <w:tab w:val="left" w:pos="14656"/>
              </w:tabs>
              <w:ind w:rightChars="13" w:right="31"/>
              <w:jc w:val="both"/>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b/>
                <w:bCs/>
                <w:i/>
                <w:iCs/>
                <w:szCs w:val="24"/>
              </w:rPr>
              <w:t>Додатку 2</w:t>
            </w:r>
            <w:r>
              <w:rPr>
                <w:szCs w:val="24"/>
              </w:rPr>
              <w:t xml:space="preserve"> до цієї тендерної документації.</w:t>
            </w:r>
          </w:p>
        </w:tc>
      </w:tr>
      <w:tr w:rsidR="00077555" w14:paraId="44716761" w14:textId="77777777" w:rsidTr="00704688">
        <w:trPr>
          <w:trHeight w:val="1924"/>
        </w:trPr>
        <w:tc>
          <w:tcPr>
            <w:tcW w:w="301" w:type="pct"/>
          </w:tcPr>
          <w:p w14:paraId="24760F6A" w14:textId="77777777" w:rsidR="00077555" w:rsidRDefault="000D2080">
            <w:pPr>
              <w:pStyle w:val="12"/>
              <w:widowControl w:val="0"/>
              <w:jc w:val="center"/>
              <w:rPr>
                <w:b/>
                <w:bCs/>
                <w:color w:val="auto"/>
              </w:rPr>
            </w:pPr>
            <w:r>
              <w:rPr>
                <w:b/>
                <w:bCs/>
                <w:color w:val="auto"/>
              </w:rPr>
              <w:lastRenderedPageBreak/>
              <w:t>7</w:t>
            </w:r>
          </w:p>
        </w:tc>
        <w:tc>
          <w:tcPr>
            <w:tcW w:w="1430" w:type="pct"/>
          </w:tcPr>
          <w:p w14:paraId="603A2036" w14:textId="77777777" w:rsidR="00077555" w:rsidRDefault="000D2080">
            <w:pPr>
              <w:pStyle w:val="12"/>
              <w:widowControl w:val="0"/>
              <w:rPr>
                <w:b/>
                <w:bCs/>
                <w:color w:val="auto"/>
              </w:rPr>
            </w:pPr>
            <w:r>
              <w:rPr>
                <w:b/>
                <w:bCs/>
                <w:color w:val="auto"/>
              </w:rPr>
              <w:t>Інформація про</w:t>
            </w:r>
          </w:p>
          <w:p w14:paraId="158BDCA3" w14:textId="4DE9EE14" w:rsidR="00376653" w:rsidRDefault="00376653">
            <w:pPr>
              <w:pStyle w:val="12"/>
              <w:widowControl w:val="0"/>
              <w:rPr>
                <w:b/>
                <w:bCs/>
                <w:color w:val="auto"/>
              </w:rPr>
            </w:pPr>
            <w:r>
              <w:rPr>
                <w:b/>
                <w:bCs/>
                <w:color w:val="auto"/>
              </w:rPr>
              <w:t>субпідрядника/</w:t>
            </w:r>
          </w:p>
          <w:p w14:paraId="30F29521" w14:textId="5E3E428C" w:rsidR="00077555" w:rsidRDefault="000D2080">
            <w:pPr>
              <w:pStyle w:val="12"/>
              <w:widowControl w:val="0"/>
              <w:rPr>
                <w:b/>
                <w:bCs/>
                <w:color w:val="auto"/>
              </w:rPr>
            </w:pPr>
            <w:r>
              <w:rPr>
                <w:b/>
                <w:bCs/>
                <w:color w:val="auto"/>
              </w:rPr>
              <w:t xml:space="preserve">співвиконавця </w:t>
            </w:r>
          </w:p>
        </w:tc>
        <w:tc>
          <w:tcPr>
            <w:tcW w:w="3269" w:type="pct"/>
          </w:tcPr>
          <w:p w14:paraId="654FE0D6" w14:textId="0B61E570" w:rsidR="00077555" w:rsidRDefault="000D2080">
            <w:pPr>
              <w:pStyle w:val="12"/>
              <w:widowControl w:val="0"/>
              <w:jc w:val="both"/>
              <w:rPr>
                <w:color w:val="auto"/>
              </w:rPr>
            </w:pPr>
            <w:r>
              <w:rPr>
                <w:color w:val="auto"/>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w:t>
            </w:r>
            <w:r w:rsidR="00376653">
              <w:rPr>
                <w:color w:val="auto"/>
              </w:rPr>
              <w:t>субпідрядника/</w:t>
            </w:r>
            <w:r>
              <w:rPr>
                <w:color w:val="auto"/>
              </w:rPr>
              <w:t>співвиконавця у обсязі не менше ніж 20 відсотків від вартості договору про закупівлю (надається у разі залучення).</w:t>
            </w:r>
          </w:p>
        </w:tc>
      </w:tr>
      <w:tr w:rsidR="00077555" w:rsidRPr="002E7922" w14:paraId="6674143D" w14:textId="77777777" w:rsidTr="00704688">
        <w:trPr>
          <w:trHeight w:val="520"/>
        </w:trPr>
        <w:tc>
          <w:tcPr>
            <w:tcW w:w="301" w:type="pct"/>
            <w:tcBorders>
              <w:bottom w:val="single" w:sz="4" w:space="0" w:color="auto"/>
            </w:tcBorders>
          </w:tcPr>
          <w:p w14:paraId="4D97D4D2" w14:textId="77777777" w:rsidR="00077555" w:rsidRDefault="000D2080">
            <w:pPr>
              <w:pStyle w:val="12"/>
              <w:widowControl w:val="0"/>
              <w:jc w:val="center"/>
              <w:rPr>
                <w:b/>
                <w:bCs/>
                <w:color w:val="auto"/>
              </w:rPr>
            </w:pPr>
            <w:r>
              <w:rPr>
                <w:b/>
                <w:bCs/>
                <w:color w:val="auto"/>
              </w:rPr>
              <w:t>8</w:t>
            </w:r>
          </w:p>
        </w:tc>
        <w:tc>
          <w:tcPr>
            <w:tcW w:w="1430" w:type="pct"/>
            <w:tcBorders>
              <w:bottom w:val="single" w:sz="4" w:space="0" w:color="auto"/>
            </w:tcBorders>
          </w:tcPr>
          <w:p w14:paraId="54CC5B4C" w14:textId="77777777" w:rsidR="00077555" w:rsidRDefault="000D2080">
            <w:pPr>
              <w:pStyle w:val="12"/>
              <w:widowControl w:val="0"/>
              <w:rPr>
                <w:b/>
                <w:bCs/>
                <w:color w:val="auto"/>
              </w:rPr>
            </w:pPr>
            <w:r>
              <w:rPr>
                <w:b/>
                <w:bCs/>
                <w:color w:val="auto"/>
              </w:rPr>
              <w:t>Унесення змін або відкликання тендерної пропозиції учасником</w:t>
            </w:r>
          </w:p>
        </w:tc>
        <w:tc>
          <w:tcPr>
            <w:tcW w:w="3269" w:type="pct"/>
            <w:tcBorders>
              <w:bottom w:val="single" w:sz="4" w:space="0" w:color="auto"/>
            </w:tcBorders>
          </w:tcPr>
          <w:p w14:paraId="3ED758BD" w14:textId="77777777" w:rsidR="00077555" w:rsidRDefault="000D2080">
            <w:pPr>
              <w:pStyle w:val="12"/>
              <w:widowControl w:val="0"/>
              <w:jc w:val="both"/>
              <w:rPr>
                <w:color w:val="auto"/>
              </w:rPr>
            </w:pPr>
            <w:r>
              <w:rPr>
                <w:color w:val="auto"/>
              </w:rPr>
              <w:t xml:space="preserve">Учасник процедури закупівлі має право </w:t>
            </w:r>
            <w:proofErr w:type="spellStart"/>
            <w:r>
              <w:rPr>
                <w:color w:val="auto"/>
              </w:rPr>
              <w:t>внести</w:t>
            </w:r>
            <w:proofErr w:type="spellEnd"/>
            <w:r>
              <w:rPr>
                <w:color w:val="auto"/>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auto"/>
              </w:rPr>
              <w:t>закупівель</w:t>
            </w:r>
            <w:proofErr w:type="spellEnd"/>
            <w:r>
              <w:rPr>
                <w:color w:val="auto"/>
              </w:rPr>
              <w:t xml:space="preserve"> до закінчення кінцевого строку подання тендерних пропозицій.</w:t>
            </w:r>
          </w:p>
        </w:tc>
      </w:tr>
      <w:tr w:rsidR="00077555" w14:paraId="47C7F31A" w14:textId="77777777">
        <w:trPr>
          <w:trHeight w:val="520"/>
        </w:trPr>
        <w:tc>
          <w:tcPr>
            <w:tcW w:w="5000" w:type="pct"/>
            <w:gridSpan w:val="3"/>
            <w:tcBorders>
              <w:bottom w:val="single" w:sz="4" w:space="0" w:color="auto"/>
            </w:tcBorders>
            <w:shd w:val="clear" w:color="auto" w:fill="DBE5F1"/>
            <w:vAlign w:val="center"/>
          </w:tcPr>
          <w:p w14:paraId="0E39503D" w14:textId="77777777" w:rsidR="00077555" w:rsidRDefault="000D2080">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077555" w14:paraId="36AFD403" w14:textId="77777777" w:rsidTr="00704688">
        <w:trPr>
          <w:trHeight w:val="520"/>
        </w:trPr>
        <w:tc>
          <w:tcPr>
            <w:tcW w:w="301" w:type="pct"/>
          </w:tcPr>
          <w:p w14:paraId="5CC5F619" w14:textId="77777777" w:rsidR="00077555" w:rsidRDefault="000D2080">
            <w:pPr>
              <w:pStyle w:val="12"/>
              <w:widowControl w:val="0"/>
              <w:jc w:val="center"/>
              <w:rPr>
                <w:b/>
                <w:bCs/>
                <w:color w:val="auto"/>
              </w:rPr>
            </w:pPr>
            <w:r>
              <w:rPr>
                <w:b/>
                <w:bCs/>
                <w:color w:val="auto"/>
              </w:rPr>
              <w:t>1</w:t>
            </w:r>
          </w:p>
        </w:tc>
        <w:tc>
          <w:tcPr>
            <w:tcW w:w="1430" w:type="pct"/>
          </w:tcPr>
          <w:p w14:paraId="317F0C21" w14:textId="77777777" w:rsidR="00077555" w:rsidRDefault="000D2080">
            <w:pPr>
              <w:pStyle w:val="12"/>
              <w:widowControl w:val="0"/>
              <w:ind w:right="113"/>
              <w:rPr>
                <w:b/>
                <w:bCs/>
                <w:color w:val="auto"/>
              </w:rPr>
            </w:pPr>
            <w:r>
              <w:rPr>
                <w:b/>
                <w:bCs/>
                <w:color w:val="auto"/>
              </w:rPr>
              <w:t>Кінцевий строк подання тендерної пропозиції</w:t>
            </w:r>
          </w:p>
        </w:tc>
        <w:tc>
          <w:tcPr>
            <w:tcW w:w="3269" w:type="pct"/>
          </w:tcPr>
          <w:p w14:paraId="717916E5" w14:textId="77777777" w:rsidR="00381F58" w:rsidRDefault="000D2080">
            <w:pPr>
              <w:widowControl w:val="0"/>
              <w:jc w:val="both"/>
              <w:rPr>
                <w:lang w:val="uk-UA"/>
              </w:rPr>
            </w:pPr>
            <w:r>
              <w:rPr>
                <w:lang w:val="uk-UA"/>
              </w:rPr>
              <w:t xml:space="preserve">Кінцевий строк подання тендерних пропозицій – </w:t>
            </w:r>
          </w:p>
          <w:p w14:paraId="720108CE" w14:textId="0B220FDF" w:rsidR="00077555" w:rsidRDefault="00DB7433">
            <w:pPr>
              <w:widowControl w:val="0"/>
              <w:jc w:val="both"/>
              <w:rPr>
                <w:lang w:val="uk-UA"/>
              </w:rPr>
            </w:pPr>
            <w:r w:rsidRPr="002E7922">
              <w:rPr>
                <w:b/>
                <w:bCs/>
                <w:lang w:val="uk-UA"/>
              </w:rPr>
              <w:t>0</w:t>
            </w:r>
            <w:r w:rsidR="002E7922" w:rsidRPr="002E7922">
              <w:rPr>
                <w:b/>
                <w:bCs/>
                <w:lang w:val="uk-UA"/>
              </w:rPr>
              <w:t>7</w:t>
            </w:r>
            <w:r w:rsidRPr="002E7922">
              <w:rPr>
                <w:b/>
                <w:bCs/>
                <w:lang w:val="uk-UA"/>
              </w:rPr>
              <w:t>.</w:t>
            </w:r>
            <w:r w:rsidR="0087487F" w:rsidRPr="002E7922">
              <w:rPr>
                <w:b/>
                <w:bCs/>
                <w:lang w:val="uk-UA"/>
              </w:rPr>
              <w:t>11</w:t>
            </w:r>
            <w:r w:rsidRPr="002E7922">
              <w:rPr>
                <w:b/>
                <w:bCs/>
                <w:lang w:val="uk-UA"/>
              </w:rPr>
              <w:t>.</w:t>
            </w:r>
            <w:r w:rsidR="000D2080" w:rsidRPr="002E7922">
              <w:rPr>
                <w:b/>
                <w:bCs/>
                <w:lang w:val="uk-UA"/>
              </w:rPr>
              <w:t xml:space="preserve">2023 року до </w:t>
            </w:r>
            <w:r w:rsidRPr="002E7922">
              <w:rPr>
                <w:b/>
                <w:bCs/>
                <w:lang w:val="uk-UA"/>
              </w:rPr>
              <w:t>13</w:t>
            </w:r>
            <w:r w:rsidR="000D2080" w:rsidRPr="002E7922">
              <w:rPr>
                <w:b/>
                <w:bCs/>
                <w:lang w:val="uk-UA"/>
              </w:rPr>
              <w:t>:</w:t>
            </w:r>
            <w:r w:rsidRPr="002E7922">
              <w:rPr>
                <w:b/>
                <w:bCs/>
                <w:lang w:val="uk-UA"/>
              </w:rPr>
              <w:t>00</w:t>
            </w:r>
            <w:r w:rsidR="000D2080" w:rsidRPr="002E7922">
              <w:rPr>
                <w:b/>
                <w:bCs/>
                <w:lang w:val="uk-UA"/>
              </w:rPr>
              <w:t xml:space="preserve"> год</w:t>
            </w:r>
            <w:r w:rsidR="000D2080" w:rsidRPr="002E7922">
              <w:rPr>
                <w:lang w:val="uk-UA"/>
              </w:rPr>
              <w:t>.</w:t>
            </w:r>
          </w:p>
          <w:p w14:paraId="65A2EECB" w14:textId="77777777" w:rsidR="00077555" w:rsidRDefault="000D2080">
            <w:pPr>
              <w:pStyle w:val="12"/>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w:t>
            </w:r>
            <w:proofErr w:type="spellStart"/>
            <w:r>
              <w:rPr>
                <w:color w:val="auto"/>
              </w:rPr>
              <w:t>закупівель</w:t>
            </w:r>
            <w:proofErr w:type="spellEnd"/>
            <w:r>
              <w:rPr>
                <w:color w:val="auto"/>
              </w:rPr>
              <w:t>.</w:t>
            </w:r>
          </w:p>
        </w:tc>
      </w:tr>
      <w:tr w:rsidR="00077555" w:rsidRPr="002E7922" w14:paraId="38D81074" w14:textId="77777777" w:rsidTr="00F04FD4">
        <w:trPr>
          <w:trHeight w:val="431"/>
        </w:trPr>
        <w:tc>
          <w:tcPr>
            <w:tcW w:w="301" w:type="pct"/>
            <w:tcBorders>
              <w:bottom w:val="single" w:sz="4" w:space="0" w:color="auto"/>
            </w:tcBorders>
          </w:tcPr>
          <w:p w14:paraId="12655102" w14:textId="77777777" w:rsidR="00077555" w:rsidRDefault="000D2080">
            <w:pPr>
              <w:pStyle w:val="12"/>
              <w:widowControl w:val="0"/>
              <w:jc w:val="center"/>
              <w:rPr>
                <w:b/>
                <w:bCs/>
                <w:color w:val="auto"/>
              </w:rPr>
            </w:pPr>
            <w:r>
              <w:rPr>
                <w:b/>
                <w:bCs/>
                <w:color w:val="auto"/>
              </w:rPr>
              <w:t>2</w:t>
            </w:r>
          </w:p>
        </w:tc>
        <w:tc>
          <w:tcPr>
            <w:tcW w:w="1430" w:type="pct"/>
            <w:tcBorders>
              <w:bottom w:val="single" w:sz="4" w:space="0" w:color="auto"/>
            </w:tcBorders>
          </w:tcPr>
          <w:p w14:paraId="53E16C01" w14:textId="48201DA1" w:rsidR="00077555" w:rsidRDefault="00376653">
            <w:pPr>
              <w:pStyle w:val="12"/>
              <w:widowControl w:val="0"/>
              <w:ind w:right="113"/>
              <w:rPr>
                <w:b/>
                <w:bCs/>
                <w:color w:val="auto"/>
              </w:rPr>
            </w:pPr>
            <w:r>
              <w:rPr>
                <w:b/>
                <w:bCs/>
                <w:color w:val="auto"/>
              </w:rPr>
              <w:t>Дата та час</w:t>
            </w:r>
            <w:r w:rsidR="000D2080">
              <w:rPr>
                <w:b/>
                <w:bCs/>
                <w:color w:val="auto"/>
              </w:rPr>
              <w:t xml:space="preserve"> розкриття тендерної пропозиції</w:t>
            </w:r>
          </w:p>
        </w:tc>
        <w:tc>
          <w:tcPr>
            <w:tcW w:w="3269" w:type="pct"/>
            <w:tcBorders>
              <w:bottom w:val="single" w:sz="4" w:space="0" w:color="auto"/>
            </w:tcBorders>
          </w:tcPr>
          <w:p w14:paraId="2745408D" w14:textId="77777777" w:rsidR="00F04FD4" w:rsidRPr="00F04FD4" w:rsidRDefault="00F04FD4" w:rsidP="00F04FD4">
            <w:pPr>
              <w:pStyle w:val="12"/>
              <w:widowControl w:val="0"/>
              <w:ind w:right="113"/>
              <w:jc w:val="both"/>
              <w:rPr>
                <w:color w:val="auto"/>
              </w:rPr>
            </w:pPr>
            <w:r w:rsidRPr="00F04FD4">
              <w:rPr>
                <w:color w:val="auto"/>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04FD4">
              <w:rPr>
                <w:color w:val="auto"/>
              </w:rPr>
              <w:t>закупівель</w:t>
            </w:r>
            <w:proofErr w:type="spellEnd"/>
            <w:r w:rsidRPr="00F04FD4">
              <w:rPr>
                <w:color w:val="auto"/>
              </w:rPr>
              <w:t xml:space="preserve"> автоматично в день оприлюднення замовником оголошення про проведення відкритих торгів в електронній системі </w:t>
            </w:r>
            <w:proofErr w:type="spellStart"/>
            <w:r w:rsidRPr="00F04FD4">
              <w:rPr>
                <w:color w:val="auto"/>
              </w:rPr>
              <w:t>закупівель</w:t>
            </w:r>
            <w:proofErr w:type="spellEnd"/>
            <w:r w:rsidRPr="00F04FD4">
              <w:rPr>
                <w:color w:val="auto"/>
              </w:rPr>
              <w:t>.</w:t>
            </w:r>
          </w:p>
          <w:p w14:paraId="26CA3299" w14:textId="77777777" w:rsidR="00F04FD4" w:rsidRPr="00F04FD4" w:rsidRDefault="00F04FD4" w:rsidP="00F04FD4">
            <w:pPr>
              <w:pStyle w:val="12"/>
              <w:widowControl w:val="0"/>
              <w:ind w:right="113"/>
              <w:jc w:val="both"/>
              <w:rPr>
                <w:color w:val="auto"/>
              </w:rPr>
            </w:pPr>
            <w:r w:rsidRPr="00F04FD4">
              <w:rPr>
                <w:color w:val="auto"/>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F937A3" w14:textId="3603D519" w:rsidR="00077555" w:rsidRDefault="00F04FD4" w:rsidP="00F04FD4">
            <w:pPr>
              <w:pStyle w:val="12"/>
              <w:widowControl w:val="0"/>
              <w:ind w:right="113"/>
              <w:jc w:val="both"/>
              <w:rPr>
                <w:color w:val="auto"/>
              </w:rPr>
            </w:pPr>
            <w:r w:rsidRPr="00F04FD4">
              <w:rPr>
                <w:color w:val="auto"/>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7555" w14:paraId="04C0EC40" w14:textId="77777777">
        <w:trPr>
          <w:trHeight w:val="520"/>
        </w:trPr>
        <w:tc>
          <w:tcPr>
            <w:tcW w:w="5000" w:type="pct"/>
            <w:gridSpan w:val="3"/>
            <w:shd w:val="clear" w:color="auto" w:fill="DBE5F1"/>
            <w:vAlign w:val="center"/>
          </w:tcPr>
          <w:p w14:paraId="53FBFA5F" w14:textId="77777777" w:rsidR="00077555" w:rsidRDefault="000D2080">
            <w:pPr>
              <w:pStyle w:val="12"/>
              <w:widowControl w:val="0"/>
              <w:ind w:right="113"/>
              <w:jc w:val="center"/>
              <w:rPr>
                <w:b/>
                <w:color w:val="auto"/>
              </w:rPr>
            </w:pPr>
            <w:r>
              <w:rPr>
                <w:b/>
                <w:color w:val="auto"/>
              </w:rPr>
              <w:t>Розділ 5. Оцінка тендерної пропозиції</w:t>
            </w:r>
          </w:p>
        </w:tc>
      </w:tr>
      <w:tr w:rsidR="00F04FD4" w14:paraId="35A4EC0A" w14:textId="77777777" w:rsidTr="00704688">
        <w:trPr>
          <w:trHeight w:val="287"/>
        </w:trPr>
        <w:tc>
          <w:tcPr>
            <w:tcW w:w="301" w:type="pct"/>
          </w:tcPr>
          <w:p w14:paraId="78340FA4" w14:textId="77777777" w:rsidR="00F04FD4" w:rsidRDefault="00F04FD4" w:rsidP="00F04FD4">
            <w:pPr>
              <w:pStyle w:val="12"/>
              <w:widowControl w:val="0"/>
              <w:jc w:val="center"/>
              <w:rPr>
                <w:b/>
                <w:bCs/>
                <w:color w:val="auto"/>
              </w:rPr>
            </w:pPr>
            <w:r>
              <w:rPr>
                <w:b/>
                <w:bCs/>
                <w:color w:val="auto"/>
              </w:rPr>
              <w:t>1</w:t>
            </w:r>
          </w:p>
        </w:tc>
        <w:tc>
          <w:tcPr>
            <w:tcW w:w="1430" w:type="pct"/>
          </w:tcPr>
          <w:p w14:paraId="0048EFDB" w14:textId="77777777" w:rsidR="00F04FD4" w:rsidRDefault="00F04FD4" w:rsidP="00F04FD4">
            <w:pPr>
              <w:pStyle w:val="12"/>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269" w:type="pct"/>
            <w:vAlign w:val="center"/>
          </w:tcPr>
          <w:p w14:paraId="30FD9CF5" w14:textId="77777777" w:rsidR="00F04FD4" w:rsidRPr="00F04FD4" w:rsidRDefault="00F04FD4" w:rsidP="00F04FD4">
            <w:pPr>
              <w:shd w:val="clear" w:color="auto" w:fill="FFFFFF"/>
              <w:jc w:val="both"/>
              <w:rPr>
                <w:highlight w:val="white"/>
                <w:lang w:val="uk-UA"/>
              </w:rPr>
            </w:pPr>
            <w:r w:rsidRPr="00F04FD4">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F04FD4">
                <w:rPr>
                  <w:highlight w:val="white"/>
                  <w:lang w:val="uk-UA"/>
                </w:rPr>
                <w:t>шістнадцятої</w:t>
              </w:r>
            </w:hyperlink>
            <w:r w:rsidRPr="00F04FD4">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7B3009" w14:textId="77777777" w:rsidR="00F04FD4" w:rsidRPr="00F04FD4" w:rsidRDefault="00F04FD4" w:rsidP="00F04FD4">
            <w:pPr>
              <w:widowControl w:val="0"/>
              <w:jc w:val="both"/>
              <w:rPr>
                <w:highlight w:val="white"/>
              </w:rPr>
            </w:pPr>
            <w:r w:rsidRPr="00F04FD4">
              <w:rPr>
                <w:highlight w:val="white"/>
              </w:rPr>
              <w:t xml:space="preserve">Для </w:t>
            </w:r>
            <w:proofErr w:type="spellStart"/>
            <w:r w:rsidRPr="00F04FD4">
              <w:rPr>
                <w:highlight w:val="white"/>
              </w:rPr>
              <w:t>проведення</w:t>
            </w:r>
            <w:proofErr w:type="spellEnd"/>
            <w:r w:rsidRPr="00F04FD4">
              <w:rPr>
                <w:highlight w:val="white"/>
              </w:rPr>
              <w:t xml:space="preserve"> </w:t>
            </w:r>
            <w:proofErr w:type="spellStart"/>
            <w:r w:rsidRPr="00F04FD4">
              <w:rPr>
                <w:highlight w:val="white"/>
              </w:rPr>
              <w:t>відкритих</w:t>
            </w:r>
            <w:proofErr w:type="spellEnd"/>
            <w:r w:rsidRPr="00F04FD4">
              <w:rPr>
                <w:highlight w:val="white"/>
              </w:rPr>
              <w:t xml:space="preserve"> </w:t>
            </w:r>
            <w:proofErr w:type="spellStart"/>
            <w:r w:rsidRPr="00F04FD4">
              <w:rPr>
                <w:highlight w:val="white"/>
              </w:rPr>
              <w:t>торгів</w:t>
            </w:r>
            <w:proofErr w:type="spellEnd"/>
            <w:r w:rsidRPr="00F04FD4">
              <w:rPr>
                <w:highlight w:val="white"/>
              </w:rPr>
              <w:t xml:space="preserve"> </w:t>
            </w:r>
            <w:proofErr w:type="spellStart"/>
            <w:r w:rsidRPr="00F04FD4">
              <w:rPr>
                <w:highlight w:val="white"/>
              </w:rPr>
              <w:t>із</w:t>
            </w:r>
            <w:proofErr w:type="spellEnd"/>
            <w:r w:rsidRPr="00F04FD4">
              <w:rPr>
                <w:highlight w:val="white"/>
              </w:rPr>
              <w:t xml:space="preserve"> </w:t>
            </w:r>
            <w:proofErr w:type="spellStart"/>
            <w:r w:rsidRPr="00F04FD4">
              <w:rPr>
                <w:highlight w:val="white"/>
              </w:rPr>
              <w:t>застосуванням</w:t>
            </w:r>
            <w:proofErr w:type="spellEnd"/>
            <w:r w:rsidRPr="00F04FD4">
              <w:rPr>
                <w:highlight w:val="white"/>
              </w:rPr>
              <w:t xml:space="preserve"> </w:t>
            </w:r>
            <w:proofErr w:type="spellStart"/>
            <w:r w:rsidRPr="00F04FD4">
              <w:rPr>
                <w:highlight w:val="white"/>
              </w:rPr>
              <w:t>електронного</w:t>
            </w:r>
            <w:proofErr w:type="spellEnd"/>
            <w:r w:rsidRPr="00F04FD4">
              <w:rPr>
                <w:highlight w:val="white"/>
              </w:rPr>
              <w:t xml:space="preserve"> </w:t>
            </w:r>
            <w:proofErr w:type="spellStart"/>
            <w:r w:rsidRPr="00F04FD4">
              <w:rPr>
                <w:highlight w:val="white"/>
              </w:rPr>
              <w:t>аукціону</w:t>
            </w:r>
            <w:proofErr w:type="spellEnd"/>
            <w:r w:rsidRPr="00F04FD4">
              <w:rPr>
                <w:highlight w:val="white"/>
              </w:rPr>
              <w:t xml:space="preserve"> повинно бути подано не </w:t>
            </w:r>
            <w:proofErr w:type="spellStart"/>
            <w:r w:rsidRPr="00F04FD4">
              <w:rPr>
                <w:highlight w:val="white"/>
              </w:rPr>
              <w:t>менше</w:t>
            </w:r>
            <w:proofErr w:type="spellEnd"/>
            <w:r w:rsidRPr="00F04FD4">
              <w:rPr>
                <w:highlight w:val="white"/>
              </w:rPr>
              <w:t xml:space="preserve"> </w:t>
            </w:r>
            <w:proofErr w:type="spellStart"/>
            <w:r w:rsidRPr="00F04FD4">
              <w:rPr>
                <w:highlight w:val="white"/>
              </w:rPr>
              <w:t>двох</w:t>
            </w:r>
            <w:proofErr w:type="spellEnd"/>
            <w:r w:rsidRPr="00F04FD4">
              <w:rPr>
                <w:highlight w:val="white"/>
              </w:rPr>
              <w:t xml:space="preserve"> </w:t>
            </w:r>
            <w:proofErr w:type="spellStart"/>
            <w:r w:rsidRPr="00F04FD4">
              <w:rPr>
                <w:highlight w:val="white"/>
              </w:rPr>
              <w:t>тендерних</w:t>
            </w:r>
            <w:proofErr w:type="spellEnd"/>
            <w:r w:rsidRPr="00F04FD4">
              <w:rPr>
                <w:highlight w:val="white"/>
              </w:rPr>
              <w:t xml:space="preserve"> </w:t>
            </w:r>
            <w:proofErr w:type="spellStart"/>
            <w:r w:rsidRPr="00F04FD4">
              <w:rPr>
                <w:highlight w:val="white"/>
              </w:rPr>
              <w:t>пропозицій</w:t>
            </w:r>
            <w:proofErr w:type="spellEnd"/>
            <w:r w:rsidRPr="00F04FD4">
              <w:rPr>
                <w:highlight w:val="white"/>
              </w:rPr>
              <w:t xml:space="preserve">. </w:t>
            </w:r>
            <w:proofErr w:type="spellStart"/>
            <w:r w:rsidRPr="00F04FD4">
              <w:rPr>
                <w:highlight w:val="white"/>
              </w:rPr>
              <w:t>Електронний</w:t>
            </w:r>
            <w:proofErr w:type="spellEnd"/>
            <w:r w:rsidRPr="00F04FD4">
              <w:rPr>
                <w:highlight w:val="white"/>
              </w:rPr>
              <w:t xml:space="preserve"> </w:t>
            </w:r>
            <w:proofErr w:type="spellStart"/>
            <w:r w:rsidRPr="00F04FD4">
              <w:rPr>
                <w:highlight w:val="white"/>
              </w:rPr>
              <w:t>аукціон</w:t>
            </w:r>
            <w:proofErr w:type="spellEnd"/>
            <w:r w:rsidRPr="00F04FD4">
              <w:rPr>
                <w:highlight w:val="white"/>
              </w:rPr>
              <w:t xml:space="preserve"> проводиться </w:t>
            </w:r>
            <w:proofErr w:type="spellStart"/>
            <w:r w:rsidRPr="00F04FD4">
              <w:rPr>
                <w:highlight w:val="white"/>
              </w:rPr>
              <w:t>електронною</w:t>
            </w:r>
            <w:proofErr w:type="spellEnd"/>
            <w:r w:rsidRPr="00F04FD4">
              <w:rPr>
                <w:highlight w:val="white"/>
              </w:rPr>
              <w:t xml:space="preserve"> системою </w:t>
            </w:r>
            <w:proofErr w:type="spellStart"/>
            <w:r w:rsidRPr="00F04FD4">
              <w:rPr>
                <w:highlight w:val="white"/>
              </w:rPr>
              <w:t>закупівель</w:t>
            </w:r>
            <w:proofErr w:type="spellEnd"/>
            <w:r w:rsidRPr="00F04FD4">
              <w:rPr>
                <w:highlight w:val="white"/>
              </w:rPr>
              <w:t xml:space="preserve"> </w:t>
            </w:r>
            <w:proofErr w:type="spellStart"/>
            <w:r w:rsidRPr="00F04FD4">
              <w:rPr>
                <w:highlight w:val="white"/>
              </w:rPr>
              <w:t>відповідно</w:t>
            </w:r>
            <w:proofErr w:type="spellEnd"/>
            <w:r w:rsidRPr="00F04FD4">
              <w:rPr>
                <w:highlight w:val="white"/>
              </w:rPr>
              <w:t xml:space="preserve"> до </w:t>
            </w:r>
            <w:proofErr w:type="spellStart"/>
            <w:r w:rsidRPr="00F04FD4">
              <w:rPr>
                <w:highlight w:val="white"/>
              </w:rPr>
              <w:t>статті</w:t>
            </w:r>
            <w:proofErr w:type="spellEnd"/>
            <w:r w:rsidRPr="00F04FD4">
              <w:rPr>
                <w:highlight w:val="white"/>
              </w:rPr>
              <w:t xml:space="preserve"> 30 Закону.</w:t>
            </w:r>
          </w:p>
          <w:p w14:paraId="6CEE7241" w14:textId="77777777" w:rsidR="00F04FD4" w:rsidRPr="00F04FD4" w:rsidRDefault="00F04FD4" w:rsidP="00F04FD4">
            <w:pPr>
              <w:widowControl w:val="0"/>
              <w:jc w:val="both"/>
              <w:rPr>
                <w:highlight w:val="white"/>
              </w:rPr>
            </w:pPr>
            <w:proofErr w:type="spellStart"/>
            <w:r w:rsidRPr="00F04FD4">
              <w:rPr>
                <w:highlight w:val="white"/>
              </w:rPr>
              <w:lastRenderedPageBreak/>
              <w:t>Критерії</w:t>
            </w:r>
            <w:proofErr w:type="spellEnd"/>
            <w:r w:rsidRPr="00F04FD4">
              <w:rPr>
                <w:highlight w:val="white"/>
              </w:rPr>
              <w:t xml:space="preserve"> та методика </w:t>
            </w:r>
            <w:proofErr w:type="spellStart"/>
            <w:r w:rsidRPr="00F04FD4">
              <w:rPr>
                <w:highlight w:val="white"/>
              </w:rPr>
              <w:t>оцінки</w:t>
            </w:r>
            <w:proofErr w:type="spellEnd"/>
            <w:r w:rsidRPr="00F04FD4">
              <w:rPr>
                <w:highlight w:val="white"/>
              </w:rPr>
              <w:t xml:space="preserve"> </w:t>
            </w:r>
            <w:proofErr w:type="spellStart"/>
            <w:r w:rsidRPr="00F04FD4">
              <w:rPr>
                <w:highlight w:val="white"/>
              </w:rPr>
              <w:t>визначаються</w:t>
            </w:r>
            <w:proofErr w:type="spellEnd"/>
            <w:r w:rsidRPr="00F04FD4">
              <w:rPr>
                <w:highlight w:val="white"/>
              </w:rPr>
              <w:t xml:space="preserve"> </w:t>
            </w:r>
            <w:proofErr w:type="spellStart"/>
            <w:r w:rsidRPr="00F04FD4">
              <w:rPr>
                <w:highlight w:val="white"/>
              </w:rPr>
              <w:t>відповідно</w:t>
            </w:r>
            <w:proofErr w:type="spellEnd"/>
            <w:r w:rsidRPr="00F04FD4">
              <w:rPr>
                <w:highlight w:val="white"/>
              </w:rPr>
              <w:t xml:space="preserve"> до </w:t>
            </w:r>
            <w:proofErr w:type="spellStart"/>
            <w:r w:rsidRPr="00F04FD4">
              <w:rPr>
                <w:highlight w:val="white"/>
              </w:rPr>
              <w:t>статті</w:t>
            </w:r>
            <w:proofErr w:type="spellEnd"/>
            <w:r w:rsidRPr="00F04FD4">
              <w:rPr>
                <w:highlight w:val="white"/>
              </w:rPr>
              <w:t xml:space="preserve"> 29 Закону.</w:t>
            </w:r>
          </w:p>
          <w:p w14:paraId="12A20F2B" w14:textId="77777777" w:rsidR="00F04FD4" w:rsidRPr="00F04FD4" w:rsidRDefault="00F04FD4" w:rsidP="00F04FD4">
            <w:pPr>
              <w:widowControl w:val="0"/>
              <w:jc w:val="both"/>
              <w:rPr>
                <w:b/>
                <w:highlight w:val="white"/>
              </w:rPr>
            </w:pPr>
            <w:proofErr w:type="spellStart"/>
            <w:r w:rsidRPr="00F04FD4">
              <w:rPr>
                <w:b/>
                <w:highlight w:val="white"/>
              </w:rPr>
              <w:t>Перелік</w:t>
            </w:r>
            <w:proofErr w:type="spellEnd"/>
            <w:r w:rsidRPr="00F04FD4">
              <w:rPr>
                <w:b/>
                <w:highlight w:val="white"/>
              </w:rPr>
              <w:t xml:space="preserve"> </w:t>
            </w:r>
            <w:proofErr w:type="spellStart"/>
            <w:r w:rsidRPr="00F04FD4">
              <w:rPr>
                <w:b/>
                <w:highlight w:val="white"/>
              </w:rPr>
              <w:t>критеріїв</w:t>
            </w:r>
            <w:proofErr w:type="spellEnd"/>
            <w:r w:rsidRPr="00F04FD4">
              <w:rPr>
                <w:b/>
                <w:highlight w:val="white"/>
              </w:rPr>
              <w:t xml:space="preserve"> та методика </w:t>
            </w:r>
            <w:proofErr w:type="spellStart"/>
            <w:r w:rsidRPr="00F04FD4">
              <w:rPr>
                <w:b/>
                <w:highlight w:val="white"/>
              </w:rPr>
              <w:t>оцінки</w:t>
            </w:r>
            <w:proofErr w:type="spellEnd"/>
            <w:r w:rsidRPr="00F04FD4">
              <w:rPr>
                <w:b/>
                <w:highlight w:val="white"/>
              </w:rPr>
              <w:t xml:space="preserve"> </w:t>
            </w:r>
            <w:proofErr w:type="spellStart"/>
            <w:r w:rsidRPr="00F04FD4">
              <w:rPr>
                <w:b/>
                <w:highlight w:val="white"/>
              </w:rPr>
              <w:t>тендерної</w:t>
            </w:r>
            <w:proofErr w:type="spellEnd"/>
            <w:r w:rsidRPr="00F04FD4">
              <w:rPr>
                <w:b/>
                <w:highlight w:val="white"/>
              </w:rPr>
              <w:t xml:space="preserve"> </w:t>
            </w:r>
            <w:proofErr w:type="spellStart"/>
            <w:r w:rsidRPr="00F04FD4">
              <w:rPr>
                <w:b/>
                <w:highlight w:val="white"/>
              </w:rPr>
              <w:t>пропозиції</w:t>
            </w:r>
            <w:proofErr w:type="spellEnd"/>
            <w:r w:rsidRPr="00F04FD4">
              <w:rPr>
                <w:b/>
                <w:highlight w:val="white"/>
              </w:rPr>
              <w:t xml:space="preserve"> </w:t>
            </w:r>
            <w:proofErr w:type="spellStart"/>
            <w:r w:rsidRPr="00F04FD4">
              <w:rPr>
                <w:b/>
                <w:highlight w:val="white"/>
              </w:rPr>
              <w:t>із</w:t>
            </w:r>
            <w:proofErr w:type="spellEnd"/>
            <w:r w:rsidRPr="00F04FD4">
              <w:rPr>
                <w:b/>
                <w:highlight w:val="white"/>
              </w:rPr>
              <w:t xml:space="preserve"> </w:t>
            </w:r>
            <w:proofErr w:type="spellStart"/>
            <w:r w:rsidRPr="00F04FD4">
              <w:rPr>
                <w:b/>
                <w:highlight w:val="white"/>
              </w:rPr>
              <w:t>зазначенням</w:t>
            </w:r>
            <w:proofErr w:type="spellEnd"/>
            <w:r w:rsidRPr="00F04FD4">
              <w:rPr>
                <w:b/>
                <w:highlight w:val="white"/>
              </w:rPr>
              <w:t xml:space="preserve"> </w:t>
            </w:r>
            <w:proofErr w:type="spellStart"/>
            <w:r w:rsidRPr="00F04FD4">
              <w:rPr>
                <w:b/>
                <w:highlight w:val="white"/>
              </w:rPr>
              <w:t>питомої</w:t>
            </w:r>
            <w:proofErr w:type="spellEnd"/>
            <w:r w:rsidRPr="00F04FD4">
              <w:rPr>
                <w:b/>
                <w:highlight w:val="white"/>
              </w:rPr>
              <w:t xml:space="preserve"> ваги </w:t>
            </w:r>
            <w:proofErr w:type="spellStart"/>
            <w:r w:rsidRPr="00F04FD4">
              <w:rPr>
                <w:b/>
                <w:highlight w:val="white"/>
              </w:rPr>
              <w:t>критерію</w:t>
            </w:r>
            <w:proofErr w:type="spellEnd"/>
            <w:r w:rsidRPr="00F04FD4">
              <w:rPr>
                <w:b/>
                <w:highlight w:val="white"/>
              </w:rPr>
              <w:t>:</w:t>
            </w:r>
          </w:p>
          <w:p w14:paraId="6E2C994B" w14:textId="77777777" w:rsidR="00F04FD4" w:rsidRPr="00D420ED" w:rsidRDefault="00F04FD4" w:rsidP="00F04FD4">
            <w:pPr>
              <w:widowControl w:val="0"/>
              <w:jc w:val="both"/>
              <w:rPr>
                <w:highlight w:val="white"/>
              </w:rPr>
            </w:pPr>
            <w:proofErr w:type="spellStart"/>
            <w:r w:rsidRPr="00D420ED">
              <w:rPr>
                <w:highlight w:val="white"/>
              </w:rPr>
              <w:t>Оцінка</w:t>
            </w:r>
            <w:proofErr w:type="spellEnd"/>
            <w:r w:rsidRPr="00D420ED">
              <w:rPr>
                <w:highlight w:val="white"/>
              </w:rPr>
              <w:t xml:space="preserve"> </w:t>
            </w:r>
            <w:proofErr w:type="spellStart"/>
            <w:r w:rsidRPr="00D420ED">
              <w:rPr>
                <w:highlight w:val="white"/>
              </w:rPr>
              <w:t>тендерних</w:t>
            </w:r>
            <w:proofErr w:type="spellEnd"/>
            <w:r w:rsidRPr="00D420ED">
              <w:rPr>
                <w:highlight w:val="white"/>
              </w:rPr>
              <w:t xml:space="preserve"> </w:t>
            </w:r>
            <w:proofErr w:type="spellStart"/>
            <w:r w:rsidRPr="00D420ED">
              <w:rPr>
                <w:highlight w:val="white"/>
              </w:rPr>
              <w:t>пропозицій</w:t>
            </w:r>
            <w:proofErr w:type="spellEnd"/>
            <w:r w:rsidRPr="00D420ED">
              <w:rPr>
                <w:highlight w:val="white"/>
              </w:rPr>
              <w:t xml:space="preserve"> проводиться автоматично </w:t>
            </w:r>
            <w:proofErr w:type="spellStart"/>
            <w:r w:rsidRPr="00D420ED">
              <w:rPr>
                <w:highlight w:val="white"/>
              </w:rPr>
              <w:t>електронною</w:t>
            </w:r>
            <w:proofErr w:type="spellEnd"/>
            <w:r w:rsidRPr="00D420ED">
              <w:rPr>
                <w:highlight w:val="white"/>
              </w:rPr>
              <w:t xml:space="preserve"> системою </w:t>
            </w:r>
            <w:proofErr w:type="spellStart"/>
            <w:r w:rsidRPr="00D420ED">
              <w:rPr>
                <w:highlight w:val="white"/>
              </w:rPr>
              <w:t>закупівель</w:t>
            </w:r>
            <w:proofErr w:type="spellEnd"/>
            <w:r w:rsidRPr="00D420ED">
              <w:rPr>
                <w:highlight w:val="white"/>
              </w:rPr>
              <w:t xml:space="preserve"> на </w:t>
            </w:r>
            <w:proofErr w:type="spellStart"/>
            <w:r w:rsidRPr="00D420ED">
              <w:rPr>
                <w:highlight w:val="white"/>
              </w:rPr>
              <w:t>основі</w:t>
            </w:r>
            <w:proofErr w:type="spellEnd"/>
            <w:r w:rsidRPr="00D420ED">
              <w:rPr>
                <w:highlight w:val="white"/>
              </w:rPr>
              <w:t xml:space="preserve"> </w:t>
            </w:r>
            <w:proofErr w:type="spellStart"/>
            <w:r w:rsidRPr="00D420ED">
              <w:rPr>
                <w:highlight w:val="white"/>
              </w:rPr>
              <w:t>критеріїв</w:t>
            </w:r>
            <w:proofErr w:type="spellEnd"/>
            <w:r w:rsidRPr="00D420ED">
              <w:rPr>
                <w:highlight w:val="white"/>
              </w:rPr>
              <w:t xml:space="preserve"> і методики </w:t>
            </w:r>
            <w:proofErr w:type="spellStart"/>
            <w:r w:rsidRPr="00D420ED">
              <w:rPr>
                <w:highlight w:val="white"/>
              </w:rPr>
              <w:t>оцінки</w:t>
            </w:r>
            <w:proofErr w:type="spellEnd"/>
            <w:r w:rsidRPr="00D420ED">
              <w:rPr>
                <w:highlight w:val="white"/>
              </w:rPr>
              <w:t xml:space="preserve">, </w:t>
            </w:r>
            <w:proofErr w:type="spellStart"/>
            <w:r w:rsidRPr="00D420ED">
              <w:rPr>
                <w:highlight w:val="white"/>
              </w:rPr>
              <w:t>зазначених</w:t>
            </w:r>
            <w:proofErr w:type="spellEnd"/>
            <w:r w:rsidRPr="00D420ED">
              <w:rPr>
                <w:highlight w:val="white"/>
              </w:rPr>
              <w:t xml:space="preserve"> </w:t>
            </w:r>
            <w:proofErr w:type="spellStart"/>
            <w:r w:rsidRPr="00D420ED">
              <w:rPr>
                <w:highlight w:val="white"/>
              </w:rPr>
              <w:t>замовником</w:t>
            </w:r>
            <w:proofErr w:type="spellEnd"/>
            <w:r w:rsidRPr="00D420ED">
              <w:rPr>
                <w:highlight w:val="white"/>
              </w:rPr>
              <w:t xml:space="preserve"> у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документації</w:t>
            </w:r>
            <w:proofErr w:type="spellEnd"/>
            <w:r w:rsidRPr="00D420ED">
              <w:rPr>
                <w:highlight w:val="white"/>
              </w:rPr>
              <w:t xml:space="preserve">, шляхом </w:t>
            </w:r>
            <w:proofErr w:type="spellStart"/>
            <w:r w:rsidRPr="00D420ED">
              <w:rPr>
                <w:highlight w:val="white"/>
              </w:rPr>
              <w:t>застосування</w:t>
            </w:r>
            <w:proofErr w:type="spellEnd"/>
            <w:r w:rsidRPr="00D420ED">
              <w:rPr>
                <w:highlight w:val="white"/>
              </w:rPr>
              <w:t xml:space="preserve"> </w:t>
            </w:r>
            <w:proofErr w:type="spellStart"/>
            <w:r w:rsidRPr="00D420ED">
              <w:rPr>
                <w:highlight w:val="white"/>
              </w:rPr>
              <w:t>електронного</w:t>
            </w:r>
            <w:proofErr w:type="spellEnd"/>
            <w:r w:rsidRPr="00D420ED">
              <w:rPr>
                <w:highlight w:val="white"/>
              </w:rPr>
              <w:t xml:space="preserve"> </w:t>
            </w:r>
            <w:proofErr w:type="spellStart"/>
            <w:r w:rsidRPr="00D420ED">
              <w:rPr>
                <w:highlight w:val="white"/>
              </w:rPr>
              <w:t>аукціону</w:t>
            </w:r>
            <w:proofErr w:type="spellEnd"/>
            <w:r w:rsidRPr="00D420ED">
              <w:rPr>
                <w:highlight w:val="white"/>
              </w:rPr>
              <w:t>.</w:t>
            </w:r>
          </w:p>
          <w:p w14:paraId="4001C6AF" w14:textId="77777777" w:rsidR="00F04FD4" w:rsidRPr="00D420ED" w:rsidRDefault="00F04FD4" w:rsidP="00F04FD4">
            <w:pPr>
              <w:widowControl w:val="0"/>
              <w:jc w:val="both"/>
              <w:rPr>
                <w:i/>
                <w:highlight w:val="white"/>
              </w:rPr>
            </w:pPr>
            <w:r w:rsidRPr="00D420ED">
              <w:rPr>
                <w:i/>
                <w:highlight w:val="white"/>
              </w:rPr>
              <w:t xml:space="preserve">(у </w:t>
            </w:r>
            <w:proofErr w:type="spellStart"/>
            <w:r w:rsidRPr="00D420ED">
              <w:rPr>
                <w:i/>
                <w:highlight w:val="white"/>
              </w:rPr>
              <w:t>разі</w:t>
            </w:r>
            <w:proofErr w:type="spellEnd"/>
            <w:r w:rsidRPr="00D420ED">
              <w:rPr>
                <w:i/>
                <w:highlight w:val="white"/>
              </w:rPr>
              <w:t xml:space="preserve"> </w:t>
            </w:r>
            <w:proofErr w:type="spellStart"/>
            <w:r w:rsidRPr="00D420ED">
              <w:rPr>
                <w:i/>
                <w:highlight w:val="white"/>
              </w:rPr>
              <w:t>якщо</w:t>
            </w:r>
            <w:proofErr w:type="spellEnd"/>
            <w:r w:rsidRPr="00D420ED">
              <w:rPr>
                <w:i/>
                <w:highlight w:val="white"/>
              </w:rPr>
              <w:t xml:space="preserve"> подано </w:t>
            </w:r>
            <w:proofErr w:type="spellStart"/>
            <w:r w:rsidRPr="00D420ED">
              <w:rPr>
                <w:i/>
                <w:highlight w:val="white"/>
              </w:rPr>
              <w:t>дві</w:t>
            </w:r>
            <w:proofErr w:type="spellEnd"/>
            <w:r w:rsidRPr="00D420ED">
              <w:rPr>
                <w:i/>
                <w:highlight w:val="white"/>
              </w:rPr>
              <w:t xml:space="preserve"> і </w:t>
            </w:r>
            <w:proofErr w:type="spellStart"/>
            <w:r w:rsidRPr="00D420ED">
              <w:rPr>
                <w:i/>
                <w:highlight w:val="white"/>
              </w:rPr>
              <w:t>більше</w:t>
            </w:r>
            <w:proofErr w:type="spellEnd"/>
            <w:r w:rsidRPr="00D420ED">
              <w:rPr>
                <w:i/>
                <w:highlight w:val="white"/>
              </w:rPr>
              <w:t xml:space="preserve"> </w:t>
            </w:r>
            <w:proofErr w:type="spellStart"/>
            <w:r w:rsidRPr="00D420ED">
              <w:rPr>
                <w:i/>
                <w:highlight w:val="white"/>
              </w:rPr>
              <w:t>тендерних</w:t>
            </w:r>
            <w:proofErr w:type="spellEnd"/>
            <w:r w:rsidRPr="00D420ED">
              <w:rPr>
                <w:i/>
                <w:highlight w:val="white"/>
              </w:rPr>
              <w:t xml:space="preserve"> </w:t>
            </w:r>
            <w:proofErr w:type="spellStart"/>
            <w:r w:rsidRPr="00D420ED">
              <w:rPr>
                <w:i/>
                <w:highlight w:val="white"/>
              </w:rPr>
              <w:t>пропозицій</w:t>
            </w:r>
            <w:proofErr w:type="spellEnd"/>
            <w:r w:rsidRPr="00D420ED">
              <w:rPr>
                <w:i/>
                <w:highlight w:val="white"/>
              </w:rPr>
              <w:t>).</w:t>
            </w:r>
          </w:p>
          <w:p w14:paraId="1F300BE8" w14:textId="77777777" w:rsidR="00F04FD4" w:rsidRPr="00D420ED" w:rsidRDefault="00F04FD4" w:rsidP="00F04FD4">
            <w:pPr>
              <w:shd w:val="clear" w:color="auto" w:fill="FFFFFF"/>
              <w:jc w:val="both"/>
              <w:rPr>
                <w:highlight w:val="white"/>
              </w:rPr>
            </w:pPr>
            <w:proofErr w:type="spellStart"/>
            <w:r w:rsidRPr="00D420ED">
              <w:rPr>
                <w:highlight w:val="white"/>
              </w:rPr>
              <w:t>Якщо</w:t>
            </w:r>
            <w:proofErr w:type="spellEnd"/>
            <w:r w:rsidRPr="00D420ED">
              <w:rPr>
                <w:highlight w:val="white"/>
              </w:rPr>
              <w:t xml:space="preserve"> </w:t>
            </w:r>
            <w:proofErr w:type="spellStart"/>
            <w:r w:rsidRPr="00D420ED">
              <w:rPr>
                <w:highlight w:val="white"/>
              </w:rPr>
              <w:t>була</w:t>
            </w:r>
            <w:proofErr w:type="spellEnd"/>
            <w:r w:rsidRPr="00D420ED">
              <w:rPr>
                <w:highlight w:val="white"/>
              </w:rPr>
              <w:t xml:space="preserve"> подана одна </w:t>
            </w:r>
            <w:proofErr w:type="spellStart"/>
            <w:r w:rsidRPr="00D420ED">
              <w:rPr>
                <w:highlight w:val="white"/>
              </w:rPr>
              <w:t>тендерна</w:t>
            </w:r>
            <w:proofErr w:type="spellEnd"/>
            <w:r w:rsidRPr="00D420ED">
              <w:rPr>
                <w:highlight w:val="white"/>
              </w:rPr>
              <w:t xml:space="preserve"> </w:t>
            </w:r>
            <w:proofErr w:type="spellStart"/>
            <w:r w:rsidRPr="00D420ED">
              <w:rPr>
                <w:highlight w:val="white"/>
              </w:rPr>
              <w:t>пропозиція</w:t>
            </w:r>
            <w:proofErr w:type="spellEnd"/>
            <w:r w:rsidRPr="00D420ED">
              <w:rPr>
                <w:highlight w:val="white"/>
              </w:rPr>
              <w:t xml:space="preserve">, </w:t>
            </w:r>
            <w:proofErr w:type="spellStart"/>
            <w:r w:rsidRPr="00D420ED">
              <w:rPr>
                <w:highlight w:val="white"/>
              </w:rPr>
              <w:t>електронна</w:t>
            </w:r>
            <w:proofErr w:type="spellEnd"/>
            <w:r w:rsidRPr="00D420ED">
              <w:rPr>
                <w:highlight w:val="white"/>
              </w:rPr>
              <w:t xml:space="preserve"> система </w:t>
            </w:r>
            <w:proofErr w:type="spellStart"/>
            <w:r w:rsidRPr="00D420ED">
              <w:rPr>
                <w:highlight w:val="white"/>
              </w:rPr>
              <w:t>закупівель</w:t>
            </w:r>
            <w:proofErr w:type="spellEnd"/>
            <w:r w:rsidRPr="00D420ED">
              <w:rPr>
                <w:highlight w:val="white"/>
              </w:rPr>
              <w:t xml:space="preserve"> </w:t>
            </w:r>
            <w:proofErr w:type="spellStart"/>
            <w:r w:rsidRPr="00D420ED">
              <w:rPr>
                <w:highlight w:val="white"/>
              </w:rPr>
              <w:t>після</w:t>
            </w:r>
            <w:proofErr w:type="spellEnd"/>
            <w:r w:rsidRPr="00D420ED">
              <w:rPr>
                <w:highlight w:val="white"/>
              </w:rPr>
              <w:t xml:space="preserve"> </w:t>
            </w:r>
            <w:proofErr w:type="spellStart"/>
            <w:r w:rsidRPr="00D420ED">
              <w:rPr>
                <w:highlight w:val="white"/>
              </w:rPr>
              <w:t>закінчення</w:t>
            </w:r>
            <w:proofErr w:type="spellEnd"/>
            <w:r w:rsidRPr="00D420ED">
              <w:rPr>
                <w:highlight w:val="white"/>
              </w:rPr>
              <w:t xml:space="preserve"> строку для </w:t>
            </w:r>
            <w:proofErr w:type="spellStart"/>
            <w:r w:rsidRPr="00D420ED">
              <w:rPr>
                <w:highlight w:val="white"/>
              </w:rPr>
              <w:t>подання</w:t>
            </w:r>
            <w:proofErr w:type="spellEnd"/>
            <w:r w:rsidRPr="00D420ED">
              <w:rPr>
                <w:highlight w:val="white"/>
              </w:rPr>
              <w:t xml:space="preserve"> </w:t>
            </w:r>
            <w:proofErr w:type="spellStart"/>
            <w:r w:rsidRPr="00D420ED">
              <w:rPr>
                <w:highlight w:val="white"/>
              </w:rPr>
              <w:t>тендерних</w:t>
            </w:r>
            <w:proofErr w:type="spellEnd"/>
            <w:r w:rsidRPr="00D420ED">
              <w:rPr>
                <w:highlight w:val="white"/>
              </w:rPr>
              <w:t xml:space="preserve"> </w:t>
            </w:r>
            <w:proofErr w:type="spellStart"/>
            <w:r w:rsidRPr="00D420ED">
              <w:rPr>
                <w:highlight w:val="white"/>
              </w:rPr>
              <w:t>пропозицій</w:t>
            </w:r>
            <w:proofErr w:type="spellEnd"/>
            <w:r w:rsidRPr="00D420ED">
              <w:rPr>
                <w:highlight w:val="white"/>
              </w:rPr>
              <w:t xml:space="preserve">, </w:t>
            </w:r>
            <w:proofErr w:type="spellStart"/>
            <w:r w:rsidRPr="00D420ED">
              <w:rPr>
                <w:highlight w:val="white"/>
              </w:rPr>
              <w:t>визначених</w:t>
            </w:r>
            <w:proofErr w:type="spellEnd"/>
            <w:r w:rsidRPr="00D420ED">
              <w:rPr>
                <w:highlight w:val="white"/>
              </w:rPr>
              <w:t xml:space="preserve"> </w:t>
            </w:r>
            <w:proofErr w:type="spellStart"/>
            <w:r w:rsidRPr="00D420ED">
              <w:rPr>
                <w:highlight w:val="white"/>
              </w:rPr>
              <w:t>замовником</w:t>
            </w:r>
            <w:proofErr w:type="spellEnd"/>
            <w:r w:rsidRPr="00D420ED">
              <w:rPr>
                <w:highlight w:val="white"/>
              </w:rPr>
              <w:t xml:space="preserve"> в </w:t>
            </w:r>
            <w:proofErr w:type="spellStart"/>
            <w:r w:rsidRPr="00D420ED">
              <w:rPr>
                <w:highlight w:val="white"/>
              </w:rPr>
              <w:t>оголошенні</w:t>
            </w:r>
            <w:proofErr w:type="spellEnd"/>
            <w:r w:rsidRPr="00D420ED">
              <w:rPr>
                <w:highlight w:val="white"/>
              </w:rPr>
              <w:t xml:space="preserve"> про </w:t>
            </w:r>
            <w:proofErr w:type="spellStart"/>
            <w:r w:rsidRPr="00D420ED">
              <w:rPr>
                <w:highlight w:val="white"/>
              </w:rPr>
              <w:t>проведення</w:t>
            </w:r>
            <w:proofErr w:type="spellEnd"/>
            <w:r w:rsidRPr="00D420ED">
              <w:rPr>
                <w:highlight w:val="white"/>
              </w:rPr>
              <w:t xml:space="preserve"> </w:t>
            </w:r>
            <w:proofErr w:type="spellStart"/>
            <w:r w:rsidRPr="00D420ED">
              <w:rPr>
                <w:highlight w:val="white"/>
              </w:rPr>
              <w:t>відкритих</w:t>
            </w:r>
            <w:proofErr w:type="spellEnd"/>
            <w:r w:rsidRPr="00D420ED">
              <w:rPr>
                <w:highlight w:val="white"/>
              </w:rPr>
              <w:t xml:space="preserve"> </w:t>
            </w:r>
            <w:proofErr w:type="spellStart"/>
            <w:r w:rsidRPr="00D420ED">
              <w:rPr>
                <w:highlight w:val="white"/>
              </w:rPr>
              <w:t>торгів</w:t>
            </w:r>
            <w:proofErr w:type="spellEnd"/>
            <w:r w:rsidRPr="00D420ED">
              <w:rPr>
                <w:highlight w:val="white"/>
              </w:rPr>
              <w:t xml:space="preserve">, </w:t>
            </w:r>
            <w:proofErr w:type="spellStart"/>
            <w:r w:rsidRPr="00D420ED">
              <w:rPr>
                <w:highlight w:val="white"/>
              </w:rPr>
              <w:t>розкриває</w:t>
            </w:r>
            <w:proofErr w:type="spellEnd"/>
            <w:r w:rsidRPr="00D420ED">
              <w:rPr>
                <w:highlight w:val="white"/>
              </w:rPr>
              <w:t xml:space="preserve"> всю </w:t>
            </w:r>
            <w:proofErr w:type="spellStart"/>
            <w:r w:rsidRPr="00D420ED">
              <w:rPr>
                <w:highlight w:val="white"/>
              </w:rPr>
              <w:t>інформацію</w:t>
            </w:r>
            <w:proofErr w:type="spellEnd"/>
            <w:r w:rsidRPr="00D420ED">
              <w:rPr>
                <w:highlight w:val="white"/>
              </w:rPr>
              <w:t xml:space="preserve">, </w:t>
            </w:r>
            <w:proofErr w:type="spellStart"/>
            <w:r w:rsidRPr="00D420ED">
              <w:rPr>
                <w:highlight w:val="white"/>
              </w:rPr>
              <w:t>зазначену</w:t>
            </w:r>
            <w:proofErr w:type="spellEnd"/>
            <w:r w:rsidRPr="00D420ED">
              <w:rPr>
                <w:highlight w:val="white"/>
              </w:rPr>
              <w:t xml:space="preserve"> в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крім</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w:t>
            </w:r>
            <w:proofErr w:type="spellStart"/>
            <w:r w:rsidRPr="00D420ED">
              <w:rPr>
                <w:highlight w:val="white"/>
              </w:rPr>
              <w:t>визначеної</w:t>
            </w:r>
            <w:proofErr w:type="spellEnd"/>
            <w:r w:rsidRPr="00D420ED">
              <w:rPr>
                <w:highlight w:val="white"/>
              </w:rPr>
              <w:t xml:space="preserve"> пунктом 40 </w:t>
            </w:r>
            <w:proofErr w:type="spellStart"/>
            <w:r w:rsidRPr="00D420ED">
              <w:rPr>
                <w:highlight w:val="white"/>
              </w:rPr>
              <w:t>Особливостей</w:t>
            </w:r>
            <w:proofErr w:type="spellEnd"/>
            <w:r w:rsidRPr="00D420ED">
              <w:rPr>
                <w:highlight w:val="white"/>
              </w:rPr>
              <w:t xml:space="preserve">, не проводить </w:t>
            </w:r>
            <w:proofErr w:type="spellStart"/>
            <w:r w:rsidRPr="00D420ED">
              <w:rPr>
                <w:highlight w:val="white"/>
              </w:rPr>
              <w:t>оцінку</w:t>
            </w:r>
            <w:proofErr w:type="spellEnd"/>
            <w:r w:rsidRPr="00D420ED">
              <w:rPr>
                <w:highlight w:val="white"/>
              </w:rPr>
              <w:t xml:space="preserve"> </w:t>
            </w:r>
            <w:proofErr w:type="spellStart"/>
            <w:r w:rsidRPr="00D420ED">
              <w:rPr>
                <w:highlight w:val="white"/>
              </w:rPr>
              <w:t>такої</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та </w:t>
            </w:r>
            <w:proofErr w:type="spellStart"/>
            <w:r w:rsidRPr="00D420ED">
              <w:rPr>
                <w:highlight w:val="white"/>
              </w:rPr>
              <w:t>визначає</w:t>
            </w:r>
            <w:proofErr w:type="spellEnd"/>
            <w:r w:rsidRPr="00D420ED">
              <w:rPr>
                <w:highlight w:val="white"/>
              </w:rPr>
              <w:t xml:space="preserve"> </w:t>
            </w:r>
            <w:proofErr w:type="spellStart"/>
            <w:r w:rsidRPr="00D420ED">
              <w:rPr>
                <w:highlight w:val="white"/>
              </w:rPr>
              <w:t>таку</w:t>
            </w:r>
            <w:proofErr w:type="spellEnd"/>
            <w:r w:rsidRPr="00D420ED">
              <w:rPr>
                <w:highlight w:val="white"/>
              </w:rPr>
              <w:t xml:space="preserve"> </w:t>
            </w:r>
            <w:proofErr w:type="spellStart"/>
            <w:r w:rsidRPr="00D420ED">
              <w:rPr>
                <w:highlight w:val="white"/>
              </w:rPr>
              <w:t>тендерну</w:t>
            </w:r>
            <w:proofErr w:type="spellEnd"/>
            <w:r w:rsidRPr="00D420ED">
              <w:rPr>
                <w:highlight w:val="white"/>
              </w:rPr>
              <w:t xml:space="preserve"> </w:t>
            </w:r>
            <w:proofErr w:type="spellStart"/>
            <w:r w:rsidRPr="00D420ED">
              <w:rPr>
                <w:highlight w:val="white"/>
              </w:rPr>
              <w:t>пропозицію</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вигідною</w:t>
            </w:r>
            <w:proofErr w:type="spellEnd"/>
            <w:r w:rsidRPr="00D420ED">
              <w:rPr>
                <w:highlight w:val="white"/>
              </w:rPr>
              <w:t xml:space="preserve">. Протокол </w:t>
            </w:r>
            <w:proofErr w:type="spellStart"/>
            <w:r w:rsidRPr="00D420ED">
              <w:rPr>
                <w:highlight w:val="white"/>
              </w:rPr>
              <w:t>розкриття</w:t>
            </w:r>
            <w:proofErr w:type="spellEnd"/>
            <w:r w:rsidRPr="00D420ED">
              <w:rPr>
                <w:highlight w:val="white"/>
              </w:rPr>
              <w:t xml:space="preserve"> </w:t>
            </w:r>
            <w:proofErr w:type="spellStart"/>
            <w:r w:rsidRPr="00D420ED">
              <w:rPr>
                <w:highlight w:val="white"/>
              </w:rPr>
              <w:t>тендерних</w:t>
            </w:r>
            <w:proofErr w:type="spellEnd"/>
            <w:r w:rsidRPr="00D420ED">
              <w:rPr>
                <w:highlight w:val="white"/>
              </w:rPr>
              <w:t xml:space="preserve"> </w:t>
            </w:r>
            <w:proofErr w:type="spellStart"/>
            <w:r w:rsidRPr="00D420ED">
              <w:rPr>
                <w:highlight w:val="white"/>
              </w:rPr>
              <w:t>пропозицій</w:t>
            </w:r>
            <w:proofErr w:type="spellEnd"/>
            <w:r w:rsidRPr="00D420ED">
              <w:rPr>
                <w:highlight w:val="white"/>
              </w:rPr>
              <w:t xml:space="preserve"> </w:t>
            </w:r>
            <w:proofErr w:type="spellStart"/>
            <w:r w:rsidRPr="00D420ED">
              <w:rPr>
                <w:highlight w:val="white"/>
              </w:rPr>
              <w:t>формується</w:t>
            </w:r>
            <w:proofErr w:type="spellEnd"/>
            <w:r w:rsidRPr="00D420ED">
              <w:rPr>
                <w:highlight w:val="white"/>
              </w:rPr>
              <w:t xml:space="preserve"> та </w:t>
            </w:r>
            <w:proofErr w:type="spellStart"/>
            <w:r w:rsidRPr="00D420ED">
              <w:rPr>
                <w:highlight w:val="white"/>
              </w:rPr>
              <w:t>оприлюднюється</w:t>
            </w:r>
            <w:proofErr w:type="spellEnd"/>
            <w:r w:rsidRPr="00D420ED">
              <w:rPr>
                <w:highlight w:val="white"/>
              </w:rPr>
              <w:t xml:space="preserve"> </w:t>
            </w:r>
            <w:proofErr w:type="spellStart"/>
            <w:r w:rsidRPr="00D420ED">
              <w:rPr>
                <w:highlight w:val="white"/>
              </w:rPr>
              <w:t>відповідно</w:t>
            </w:r>
            <w:proofErr w:type="spellEnd"/>
            <w:r w:rsidRPr="00D420ED">
              <w:rPr>
                <w:highlight w:val="white"/>
              </w:rPr>
              <w:t xml:space="preserve"> до </w:t>
            </w:r>
            <w:proofErr w:type="spellStart"/>
            <w:r w:rsidRPr="00D420ED">
              <w:rPr>
                <w:highlight w:val="white"/>
              </w:rPr>
              <w:t>частин</w:t>
            </w:r>
            <w:proofErr w:type="spellEnd"/>
            <w:r w:rsidRPr="00D420ED">
              <w:rPr>
                <w:highlight w:val="white"/>
              </w:rPr>
              <w:t xml:space="preserve"> </w:t>
            </w:r>
            <w:proofErr w:type="spellStart"/>
            <w:r w:rsidRPr="00D420ED">
              <w:rPr>
                <w:highlight w:val="white"/>
              </w:rPr>
              <w:t>третьої</w:t>
            </w:r>
            <w:proofErr w:type="spellEnd"/>
            <w:r w:rsidRPr="00D420ED">
              <w:rPr>
                <w:highlight w:val="white"/>
              </w:rPr>
              <w:t xml:space="preserve"> та </w:t>
            </w:r>
            <w:proofErr w:type="spellStart"/>
            <w:r w:rsidRPr="00D420ED">
              <w:rPr>
                <w:highlight w:val="white"/>
              </w:rPr>
              <w:t>четвертої</w:t>
            </w:r>
            <w:proofErr w:type="spellEnd"/>
            <w:r w:rsidRPr="00D420ED">
              <w:rPr>
                <w:highlight w:val="white"/>
              </w:rPr>
              <w:t xml:space="preserve"> </w:t>
            </w:r>
            <w:proofErr w:type="spellStart"/>
            <w:r w:rsidRPr="00D420ED">
              <w:rPr>
                <w:highlight w:val="white"/>
              </w:rPr>
              <w:t>статті</w:t>
            </w:r>
            <w:proofErr w:type="spellEnd"/>
            <w:r w:rsidRPr="00D420ED">
              <w:rPr>
                <w:highlight w:val="white"/>
              </w:rPr>
              <w:t xml:space="preserve"> 28 Закону.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розглядає</w:t>
            </w:r>
            <w:proofErr w:type="spellEnd"/>
            <w:r w:rsidRPr="00D420ED">
              <w:rPr>
                <w:highlight w:val="white"/>
              </w:rPr>
              <w:t xml:space="preserve"> </w:t>
            </w:r>
            <w:proofErr w:type="spellStart"/>
            <w:r w:rsidRPr="00D420ED">
              <w:rPr>
                <w:highlight w:val="white"/>
              </w:rPr>
              <w:t>таку</w:t>
            </w:r>
            <w:proofErr w:type="spellEnd"/>
            <w:r w:rsidRPr="00D420ED">
              <w:rPr>
                <w:highlight w:val="white"/>
              </w:rPr>
              <w:t xml:space="preserve"> </w:t>
            </w:r>
            <w:proofErr w:type="spellStart"/>
            <w:r w:rsidRPr="00D420ED">
              <w:rPr>
                <w:highlight w:val="white"/>
              </w:rPr>
              <w:t>тендерну</w:t>
            </w:r>
            <w:proofErr w:type="spellEnd"/>
            <w:r w:rsidRPr="00D420ED">
              <w:rPr>
                <w:highlight w:val="white"/>
              </w:rPr>
              <w:t xml:space="preserve"> </w:t>
            </w:r>
            <w:proofErr w:type="spellStart"/>
            <w:r w:rsidRPr="00D420ED">
              <w:rPr>
                <w:highlight w:val="white"/>
              </w:rPr>
              <w:t>пропозицію</w:t>
            </w:r>
            <w:proofErr w:type="spellEnd"/>
            <w:r w:rsidRPr="00D420ED">
              <w:rPr>
                <w:highlight w:val="white"/>
              </w:rPr>
              <w:t xml:space="preserve"> </w:t>
            </w:r>
            <w:proofErr w:type="spellStart"/>
            <w:r w:rsidRPr="00D420ED">
              <w:rPr>
                <w:highlight w:val="white"/>
              </w:rPr>
              <w:t>відповідно</w:t>
            </w:r>
            <w:proofErr w:type="spellEnd"/>
            <w:r w:rsidRPr="00D420ED">
              <w:rPr>
                <w:highlight w:val="white"/>
              </w:rPr>
              <w:t xml:space="preserve"> до </w:t>
            </w:r>
            <w:proofErr w:type="spellStart"/>
            <w:r w:rsidRPr="00D420ED">
              <w:rPr>
                <w:highlight w:val="white"/>
              </w:rPr>
              <w:t>вимог</w:t>
            </w:r>
            <w:proofErr w:type="spellEnd"/>
            <w:r w:rsidRPr="00D420ED">
              <w:rPr>
                <w:highlight w:val="white"/>
              </w:rPr>
              <w:t xml:space="preserve"> </w:t>
            </w:r>
            <w:proofErr w:type="spellStart"/>
            <w:r w:rsidRPr="00D420ED">
              <w:rPr>
                <w:highlight w:val="white"/>
              </w:rPr>
              <w:t>статті</w:t>
            </w:r>
            <w:proofErr w:type="spellEnd"/>
            <w:r w:rsidRPr="00D420ED">
              <w:rPr>
                <w:highlight w:val="white"/>
              </w:rPr>
              <w:t xml:space="preserve"> 29 Закону (</w:t>
            </w:r>
            <w:proofErr w:type="spellStart"/>
            <w:r w:rsidRPr="00D420ED">
              <w:rPr>
                <w:highlight w:val="white"/>
              </w:rPr>
              <w:t>положення</w:t>
            </w:r>
            <w:proofErr w:type="spellEnd"/>
            <w:r w:rsidRPr="00D420ED">
              <w:rPr>
                <w:highlight w:val="white"/>
              </w:rPr>
              <w:t xml:space="preserve"> </w:t>
            </w:r>
            <w:proofErr w:type="spellStart"/>
            <w:r w:rsidRPr="00D420ED">
              <w:rPr>
                <w:highlight w:val="white"/>
              </w:rPr>
              <w:t>частин</w:t>
            </w:r>
            <w:proofErr w:type="spellEnd"/>
            <w:r w:rsidRPr="00D420ED">
              <w:rPr>
                <w:highlight w:val="white"/>
              </w:rPr>
              <w:t xml:space="preserve"> </w:t>
            </w:r>
            <w:proofErr w:type="spellStart"/>
            <w:r w:rsidRPr="00D420ED">
              <w:rPr>
                <w:highlight w:val="white"/>
              </w:rPr>
              <w:t>другої</w:t>
            </w:r>
            <w:proofErr w:type="spellEnd"/>
            <w:r w:rsidRPr="00D420ED">
              <w:rPr>
                <w:highlight w:val="white"/>
              </w:rPr>
              <w:t xml:space="preserve">, </w:t>
            </w:r>
            <w:proofErr w:type="spellStart"/>
            <w:r w:rsidRPr="00D420ED">
              <w:rPr>
                <w:highlight w:val="white"/>
              </w:rPr>
              <w:t>п’ятої</w:t>
            </w:r>
            <w:proofErr w:type="spellEnd"/>
            <w:r w:rsidRPr="00D420ED">
              <w:rPr>
                <w:highlight w:val="white"/>
              </w:rPr>
              <w:t xml:space="preserve"> — </w:t>
            </w:r>
            <w:proofErr w:type="spellStart"/>
            <w:r w:rsidRPr="00D420ED">
              <w:rPr>
                <w:highlight w:val="white"/>
              </w:rPr>
              <w:t>дев’ятої</w:t>
            </w:r>
            <w:proofErr w:type="spellEnd"/>
            <w:r w:rsidRPr="00D420ED">
              <w:rPr>
                <w:highlight w:val="white"/>
              </w:rPr>
              <w:t xml:space="preserve">, </w:t>
            </w:r>
            <w:proofErr w:type="spellStart"/>
            <w:r w:rsidRPr="00D420ED">
              <w:rPr>
                <w:highlight w:val="white"/>
              </w:rPr>
              <w:t>одинадцятої</w:t>
            </w:r>
            <w:proofErr w:type="spellEnd"/>
            <w:r w:rsidRPr="00D420ED">
              <w:rPr>
                <w:highlight w:val="white"/>
              </w:rPr>
              <w:t xml:space="preserve">, </w:t>
            </w:r>
            <w:proofErr w:type="spellStart"/>
            <w:r w:rsidRPr="00D420ED">
              <w:rPr>
                <w:highlight w:val="white"/>
              </w:rPr>
              <w:t>дванадцятої</w:t>
            </w:r>
            <w:proofErr w:type="spellEnd"/>
            <w:r w:rsidRPr="00D420ED">
              <w:rPr>
                <w:highlight w:val="white"/>
              </w:rPr>
              <w:t xml:space="preserve">, </w:t>
            </w:r>
            <w:proofErr w:type="spellStart"/>
            <w:r w:rsidRPr="00D420ED">
              <w:rPr>
                <w:highlight w:val="white"/>
              </w:rPr>
              <w:t>чотирнадцятої</w:t>
            </w:r>
            <w:proofErr w:type="spellEnd"/>
            <w:r w:rsidRPr="00D420ED">
              <w:rPr>
                <w:highlight w:val="white"/>
              </w:rPr>
              <w:t xml:space="preserve">, </w:t>
            </w:r>
            <w:proofErr w:type="spellStart"/>
            <w:r w:rsidRPr="00D420ED">
              <w:rPr>
                <w:highlight w:val="white"/>
              </w:rPr>
              <w:t>шістнадцятої</w:t>
            </w:r>
            <w:proofErr w:type="spellEnd"/>
            <w:r w:rsidRPr="00D420ED">
              <w:rPr>
                <w:highlight w:val="white"/>
              </w:rPr>
              <w:t xml:space="preserve">, </w:t>
            </w:r>
            <w:proofErr w:type="spellStart"/>
            <w:r w:rsidRPr="00D420ED">
              <w:rPr>
                <w:highlight w:val="white"/>
              </w:rPr>
              <w:t>абзаців</w:t>
            </w:r>
            <w:proofErr w:type="spellEnd"/>
            <w:r w:rsidRPr="00D420ED">
              <w:rPr>
                <w:highlight w:val="white"/>
              </w:rPr>
              <w:t xml:space="preserve"> другого і </w:t>
            </w:r>
            <w:proofErr w:type="spellStart"/>
            <w:r w:rsidRPr="00D420ED">
              <w:rPr>
                <w:highlight w:val="white"/>
              </w:rPr>
              <w:t>третього</w:t>
            </w:r>
            <w:proofErr w:type="spellEnd"/>
            <w:r w:rsidRPr="00D420ED">
              <w:rPr>
                <w:highlight w:val="white"/>
              </w:rPr>
              <w:t xml:space="preserve"> </w:t>
            </w:r>
            <w:proofErr w:type="spellStart"/>
            <w:r w:rsidRPr="00D420ED">
              <w:rPr>
                <w:highlight w:val="white"/>
              </w:rPr>
              <w:t>частини</w:t>
            </w:r>
            <w:proofErr w:type="spellEnd"/>
            <w:r w:rsidRPr="00D420ED">
              <w:rPr>
                <w:highlight w:val="white"/>
              </w:rPr>
              <w:t xml:space="preserve"> </w:t>
            </w:r>
            <w:proofErr w:type="spellStart"/>
            <w:r w:rsidRPr="00D420ED">
              <w:rPr>
                <w:highlight w:val="white"/>
              </w:rPr>
              <w:t>п’ятнадцятої</w:t>
            </w:r>
            <w:proofErr w:type="spellEnd"/>
            <w:r w:rsidRPr="00D420ED">
              <w:rPr>
                <w:highlight w:val="white"/>
              </w:rPr>
              <w:t xml:space="preserve"> </w:t>
            </w:r>
            <w:proofErr w:type="spellStart"/>
            <w:r w:rsidRPr="00D420ED">
              <w:rPr>
                <w:highlight w:val="white"/>
              </w:rPr>
              <w:t>статті</w:t>
            </w:r>
            <w:proofErr w:type="spellEnd"/>
            <w:r w:rsidRPr="00D420ED">
              <w:rPr>
                <w:highlight w:val="white"/>
              </w:rPr>
              <w:t xml:space="preserve"> 29 Закону не </w:t>
            </w:r>
            <w:proofErr w:type="spellStart"/>
            <w:r w:rsidRPr="00D420ED">
              <w:rPr>
                <w:highlight w:val="white"/>
              </w:rPr>
              <w:t>застосовуються</w:t>
            </w:r>
            <w:proofErr w:type="spellEnd"/>
            <w:r w:rsidRPr="00D420ED">
              <w:rPr>
                <w:highlight w:val="white"/>
              </w:rPr>
              <w:t xml:space="preserve">) з </w:t>
            </w:r>
            <w:proofErr w:type="spellStart"/>
            <w:r w:rsidRPr="00D420ED">
              <w:rPr>
                <w:highlight w:val="white"/>
              </w:rPr>
              <w:t>урахуванням</w:t>
            </w:r>
            <w:proofErr w:type="spellEnd"/>
            <w:r w:rsidRPr="00D420ED">
              <w:rPr>
                <w:highlight w:val="white"/>
              </w:rPr>
              <w:t xml:space="preserve"> </w:t>
            </w:r>
            <w:proofErr w:type="spellStart"/>
            <w:r w:rsidRPr="00D420ED">
              <w:rPr>
                <w:highlight w:val="white"/>
              </w:rPr>
              <w:t>положень</w:t>
            </w:r>
            <w:proofErr w:type="spellEnd"/>
            <w:r w:rsidRPr="00D420ED">
              <w:rPr>
                <w:highlight w:val="white"/>
              </w:rPr>
              <w:t xml:space="preserve"> пункту 43 </w:t>
            </w:r>
            <w:proofErr w:type="spellStart"/>
            <w:r w:rsidRPr="00D420ED">
              <w:rPr>
                <w:highlight w:val="white"/>
              </w:rPr>
              <w:t>Особливостей</w:t>
            </w:r>
            <w:proofErr w:type="spellEnd"/>
            <w:r w:rsidRPr="00D420ED">
              <w:rPr>
                <w:highlight w:val="white"/>
              </w:rPr>
              <w:t xml:space="preserve">.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розглядає</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вигідну</w:t>
            </w:r>
            <w:proofErr w:type="spellEnd"/>
            <w:r w:rsidRPr="00D420ED">
              <w:rPr>
                <w:highlight w:val="white"/>
              </w:rPr>
              <w:t xml:space="preserve"> </w:t>
            </w:r>
            <w:proofErr w:type="spellStart"/>
            <w:r w:rsidRPr="00D420ED">
              <w:rPr>
                <w:highlight w:val="white"/>
              </w:rPr>
              <w:t>тендерну</w:t>
            </w:r>
            <w:proofErr w:type="spellEnd"/>
            <w:r w:rsidRPr="00D420ED">
              <w:rPr>
                <w:highlight w:val="white"/>
              </w:rPr>
              <w:t xml:space="preserve"> </w:t>
            </w:r>
            <w:proofErr w:type="spellStart"/>
            <w:r w:rsidRPr="00D420ED">
              <w:rPr>
                <w:highlight w:val="white"/>
              </w:rPr>
              <w:t>пропозицію</w:t>
            </w:r>
            <w:proofErr w:type="spellEnd"/>
            <w:r w:rsidRPr="00D420ED">
              <w:rPr>
                <w:highlight w:val="white"/>
              </w:rPr>
              <w:t xml:space="preserve"> </w:t>
            </w:r>
            <w:proofErr w:type="spellStart"/>
            <w:r w:rsidRPr="00D420ED">
              <w:rPr>
                <w:highlight w:val="white"/>
              </w:rPr>
              <w:t>учасника</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відповідно</w:t>
            </w:r>
            <w:proofErr w:type="spellEnd"/>
            <w:r w:rsidRPr="00D420ED">
              <w:rPr>
                <w:highlight w:val="white"/>
              </w:rPr>
              <w:t xml:space="preserve"> до </w:t>
            </w:r>
            <w:proofErr w:type="spellStart"/>
            <w:r w:rsidRPr="00D420ED">
              <w:rPr>
                <w:highlight w:val="white"/>
              </w:rPr>
              <w:t>цього</w:t>
            </w:r>
            <w:proofErr w:type="spellEnd"/>
            <w:r w:rsidRPr="00D420ED">
              <w:rPr>
                <w:highlight w:val="white"/>
              </w:rPr>
              <w:t xml:space="preserve"> пункту </w:t>
            </w:r>
            <w:proofErr w:type="spellStart"/>
            <w:r w:rsidRPr="00D420ED">
              <w:rPr>
                <w:highlight w:val="white"/>
              </w:rPr>
              <w:t>щодо</w:t>
            </w:r>
            <w:proofErr w:type="spellEnd"/>
            <w:r w:rsidRPr="00D420ED">
              <w:rPr>
                <w:highlight w:val="white"/>
              </w:rPr>
              <w:t xml:space="preserve"> </w:t>
            </w:r>
            <w:proofErr w:type="spellStart"/>
            <w:r w:rsidRPr="00D420ED">
              <w:rPr>
                <w:highlight w:val="white"/>
              </w:rPr>
              <w:t>її</w:t>
            </w:r>
            <w:proofErr w:type="spellEnd"/>
            <w:r w:rsidRPr="00D420ED">
              <w:rPr>
                <w:highlight w:val="white"/>
              </w:rPr>
              <w:t xml:space="preserve"> </w:t>
            </w:r>
            <w:proofErr w:type="spellStart"/>
            <w:r w:rsidRPr="00D420ED">
              <w:rPr>
                <w:highlight w:val="white"/>
              </w:rPr>
              <w:t>відповідності</w:t>
            </w:r>
            <w:proofErr w:type="spellEnd"/>
            <w:r w:rsidRPr="00D420ED">
              <w:rPr>
                <w:highlight w:val="white"/>
              </w:rPr>
              <w:t xml:space="preserve"> </w:t>
            </w:r>
            <w:proofErr w:type="spellStart"/>
            <w:r w:rsidRPr="00D420ED">
              <w:rPr>
                <w:highlight w:val="white"/>
              </w:rPr>
              <w:t>вимогам</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документації</w:t>
            </w:r>
            <w:proofErr w:type="spellEnd"/>
            <w:r w:rsidRPr="00D420ED">
              <w:rPr>
                <w:highlight w:val="white"/>
              </w:rPr>
              <w:t>.</w:t>
            </w:r>
          </w:p>
          <w:p w14:paraId="11457F14" w14:textId="77777777" w:rsidR="00F04FD4" w:rsidRPr="00D420ED" w:rsidRDefault="00F04FD4" w:rsidP="00F04FD4">
            <w:pPr>
              <w:widowControl w:val="0"/>
              <w:jc w:val="both"/>
              <w:rPr>
                <w:i/>
                <w:highlight w:val="yellow"/>
              </w:rPr>
            </w:pPr>
            <w:r w:rsidRPr="00D420ED">
              <w:rPr>
                <w:highlight w:val="white"/>
              </w:rPr>
              <w:t xml:space="preserve">Строк </w:t>
            </w:r>
            <w:proofErr w:type="spellStart"/>
            <w:r w:rsidRPr="00D420ED">
              <w:rPr>
                <w:highlight w:val="white"/>
              </w:rPr>
              <w:t>розгляду</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що</w:t>
            </w:r>
            <w:proofErr w:type="spellEnd"/>
            <w:r w:rsidRPr="00D420ED">
              <w:rPr>
                <w:highlight w:val="white"/>
              </w:rPr>
              <w:t xml:space="preserve"> за результатами </w:t>
            </w:r>
            <w:proofErr w:type="spellStart"/>
            <w:r w:rsidRPr="00D420ED">
              <w:rPr>
                <w:highlight w:val="white"/>
              </w:rPr>
              <w:t>оцінки</w:t>
            </w:r>
            <w:proofErr w:type="spellEnd"/>
            <w:r w:rsidRPr="00D420ED">
              <w:rPr>
                <w:highlight w:val="white"/>
              </w:rPr>
              <w:t xml:space="preserve"> </w:t>
            </w:r>
            <w:proofErr w:type="spellStart"/>
            <w:r w:rsidRPr="00D420ED">
              <w:rPr>
                <w:highlight w:val="white"/>
              </w:rPr>
              <w:t>визначена</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вигідною</w:t>
            </w:r>
            <w:proofErr w:type="spellEnd"/>
            <w:r w:rsidRPr="00D420ED">
              <w:rPr>
                <w:highlight w:val="white"/>
              </w:rPr>
              <w:t xml:space="preserve">, не повинен </w:t>
            </w:r>
            <w:proofErr w:type="spellStart"/>
            <w:r w:rsidRPr="00D420ED">
              <w:rPr>
                <w:highlight w:val="white"/>
              </w:rPr>
              <w:t>перевищувати</w:t>
            </w:r>
            <w:proofErr w:type="spellEnd"/>
            <w:r w:rsidRPr="00D420ED">
              <w:rPr>
                <w:highlight w:val="white"/>
              </w:rPr>
              <w:t xml:space="preserve"> </w:t>
            </w:r>
            <w:proofErr w:type="spellStart"/>
            <w:r w:rsidRPr="00D420ED">
              <w:rPr>
                <w:highlight w:val="white"/>
              </w:rPr>
              <w:t>п’яти</w:t>
            </w:r>
            <w:proofErr w:type="spellEnd"/>
            <w:r w:rsidRPr="00D420ED">
              <w:rPr>
                <w:highlight w:val="white"/>
              </w:rPr>
              <w:t xml:space="preserve"> </w:t>
            </w:r>
            <w:proofErr w:type="spellStart"/>
            <w:r w:rsidRPr="00D420ED">
              <w:rPr>
                <w:highlight w:val="white"/>
              </w:rPr>
              <w:t>робочих</w:t>
            </w:r>
            <w:proofErr w:type="spellEnd"/>
            <w:r w:rsidRPr="00D420ED">
              <w:rPr>
                <w:highlight w:val="white"/>
              </w:rPr>
              <w:t xml:space="preserve"> </w:t>
            </w:r>
            <w:proofErr w:type="spellStart"/>
            <w:r w:rsidRPr="00D420ED">
              <w:rPr>
                <w:highlight w:val="white"/>
              </w:rPr>
              <w:t>днів</w:t>
            </w:r>
            <w:proofErr w:type="spellEnd"/>
            <w:r w:rsidRPr="00D420ED">
              <w:rPr>
                <w:highlight w:val="white"/>
              </w:rPr>
              <w:t xml:space="preserve"> з дня </w:t>
            </w:r>
            <w:proofErr w:type="spellStart"/>
            <w:r w:rsidRPr="00D420ED">
              <w:rPr>
                <w:highlight w:val="white"/>
              </w:rPr>
              <w:t>визначення</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Такий</w:t>
            </w:r>
            <w:proofErr w:type="spellEnd"/>
            <w:r w:rsidRPr="00D420ED">
              <w:rPr>
                <w:highlight w:val="white"/>
              </w:rPr>
              <w:t xml:space="preserve"> строк </w:t>
            </w:r>
            <w:proofErr w:type="spellStart"/>
            <w:r w:rsidRPr="00D420ED">
              <w:rPr>
                <w:highlight w:val="white"/>
              </w:rPr>
              <w:t>може</w:t>
            </w:r>
            <w:proofErr w:type="spellEnd"/>
            <w:r w:rsidRPr="00D420ED">
              <w:rPr>
                <w:highlight w:val="white"/>
              </w:rPr>
              <w:t xml:space="preserve"> бути </w:t>
            </w:r>
            <w:proofErr w:type="spellStart"/>
            <w:r w:rsidRPr="00D420ED">
              <w:rPr>
                <w:highlight w:val="white"/>
              </w:rPr>
              <w:t>аргументовано</w:t>
            </w:r>
            <w:proofErr w:type="spellEnd"/>
            <w:r w:rsidRPr="00D420ED">
              <w:rPr>
                <w:highlight w:val="white"/>
              </w:rPr>
              <w:t xml:space="preserve"> </w:t>
            </w:r>
            <w:proofErr w:type="spellStart"/>
            <w:r w:rsidRPr="00D420ED">
              <w:rPr>
                <w:highlight w:val="white"/>
              </w:rPr>
              <w:t>продовжено</w:t>
            </w:r>
            <w:proofErr w:type="spellEnd"/>
            <w:r w:rsidRPr="00D420ED">
              <w:rPr>
                <w:highlight w:val="white"/>
              </w:rPr>
              <w:t xml:space="preserve"> </w:t>
            </w:r>
            <w:proofErr w:type="spellStart"/>
            <w:r w:rsidRPr="00D420ED">
              <w:rPr>
                <w:highlight w:val="white"/>
              </w:rPr>
              <w:t>замовником</w:t>
            </w:r>
            <w:proofErr w:type="spellEnd"/>
            <w:r w:rsidRPr="00D420ED">
              <w:rPr>
                <w:highlight w:val="white"/>
              </w:rPr>
              <w:t xml:space="preserve"> до 20 </w:t>
            </w:r>
            <w:proofErr w:type="spellStart"/>
            <w:r w:rsidRPr="00D420ED">
              <w:rPr>
                <w:highlight w:val="white"/>
              </w:rPr>
              <w:t>робочих</w:t>
            </w:r>
            <w:proofErr w:type="spellEnd"/>
            <w:r w:rsidRPr="00D420ED">
              <w:rPr>
                <w:highlight w:val="white"/>
              </w:rPr>
              <w:t xml:space="preserve"> </w:t>
            </w:r>
            <w:proofErr w:type="spellStart"/>
            <w:r w:rsidRPr="00D420ED">
              <w:rPr>
                <w:highlight w:val="white"/>
              </w:rPr>
              <w:t>днів</w:t>
            </w:r>
            <w:proofErr w:type="spellEnd"/>
            <w:r w:rsidRPr="00D420ED">
              <w:rPr>
                <w:highlight w:val="white"/>
              </w:rPr>
              <w:t xml:space="preserve">. У </w:t>
            </w:r>
            <w:proofErr w:type="spellStart"/>
            <w:r w:rsidRPr="00D420ED">
              <w:rPr>
                <w:highlight w:val="white"/>
              </w:rPr>
              <w:t>разі</w:t>
            </w:r>
            <w:proofErr w:type="spellEnd"/>
            <w:r w:rsidRPr="00D420ED">
              <w:rPr>
                <w:highlight w:val="white"/>
              </w:rPr>
              <w:t xml:space="preserve"> </w:t>
            </w:r>
            <w:proofErr w:type="spellStart"/>
            <w:r w:rsidRPr="00D420ED">
              <w:rPr>
                <w:highlight w:val="white"/>
              </w:rPr>
              <w:t>продовження</w:t>
            </w:r>
            <w:proofErr w:type="spellEnd"/>
            <w:r w:rsidRPr="00D420ED">
              <w:rPr>
                <w:highlight w:val="white"/>
              </w:rPr>
              <w:t xml:space="preserve"> строку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оприлюднює</w:t>
            </w:r>
            <w:proofErr w:type="spellEnd"/>
            <w:r w:rsidRPr="00D420ED">
              <w:rPr>
                <w:highlight w:val="white"/>
              </w:rPr>
              <w:t xml:space="preserve"> </w:t>
            </w:r>
            <w:proofErr w:type="spellStart"/>
            <w:r w:rsidRPr="00D420ED">
              <w:rPr>
                <w:highlight w:val="white"/>
              </w:rPr>
              <w:t>повідомлення</w:t>
            </w:r>
            <w:proofErr w:type="spellEnd"/>
            <w:r w:rsidRPr="00D420ED">
              <w:rPr>
                <w:highlight w:val="white"/>
              </w:rPr>
              <w:t xml:space="preserve"> в </w:t>
            </w:r>
            <w:proofErr w:type="spellStart"/>
            <w:r w:rsidRPr="00D420ED">
              <w:rPr>
                <w:highlight w:val="white"/>
              </w:rPr>
              <w:t>електронній</w:t>
            </w:r>
            <w:proofErr w:type="spellEnd"/>
            <w:r w:rsidRPr="00D420ED">
              <w:rPr>
                <w:highlight w:val="white"/>
              </w:rPr>
              <w:t xml:space="preserve"> </w:t>
            </w:r>
            <w:proofErr w:type="spellStart"/>
            <w:r w:rsidRPr="00D420ED">
              <w:rPr>
                <w:highlight w:val="white"/>
              </w:rPr>
              <w:t>системі</w:t>
            </w:r>
            <w:proofErr w:type="spellEnd"/>
            <w:r w:rsidRPr="00D420ED">
              <w:rPr>
                <w:highlight w:val="white"/>
              </w:rPr>
              <w:t xml:space="preserve"> </w:t>
            </w:r>
            <w:proofErr w:type="spellStart"/>
            <w:r w:rsidRPr="00D420ED">
              <w:rPr>
                <w:highlight w:val="white"/>
              </w:rPr>
              <w:t>закупівель</w:t>
            </w:r>
            <w:proofErr w:type="spellEnd"/>
            <w:r w:rsidRPr="00D420ED">
              <w:rPr>
                <w:highlight w:val="white"/>
              </w:rPr>
              <w:t xml:space="preserve"> </w:t>
            </w:r>
            <w:proofErr w:type="spellStart"/>
            <w:r w:rsidRPr="00D420ED">
              <w:rPr>
                <w:highlight w:val="white"/>
              </w:rPr>
              <w:t>протягом</w:t>
            </w:r>
            <w:proofErr w:type="spellEnd"/>
            <w:r w:rsidRPr="00D420ED">
              <w:rPr>
                <w:highlight w:val="white"/>
              </w:rPr>
              <w:t xml:space="preserve"> одного дня з дня </w:t>
            </w:r>
            <w:proofErr w:type="spellStart"/>
            <w:r w:rsidRPr="00D420ED">
              <w:rPr>
                <w:highlight w:val="white"/>
              </w:rPr>
              <w:t>прийняття</w:t>
            </w:r>
            <w:proofErr w:type="spellEnd"/>
            <w:r w:rsidRPr="00D420ED">
              <w:rPr>
                <w:highlight w:val="white"/>
              </w:rPr>
              <w:t xml:space="preserve"> </w:t>
            </w:r>
            <w:proofErr w:type="spellStart"/>
            <w:r w:rsidRPr="00D420ED">
              <w:rPr>
                <w:highlight w:val="white"/>
              </w:rPr>
              <w:t>відповідного</w:t>
            </w:r>
            <w:proofErr w:type="spellEnd"/>
            <w:r w:rsidRPr="00D420ED">
              <w:rPr>
                <w:highlight w:val="white"/>
              </w:rPr>
              <w:t xml:space="preserve"> </w:t>
            </w:r>
            <w:proofErr w:type="spellStart"/>
            <w:r w:rsidRPr="00D420ED">
              <w:rPr>
                <w:highlight w:val="white"/>
              </w:rPr>
              <w:t>рішення</w:t>
            </w:r>
            <w:proofErr w:type="spellEnd"/>
            <w:r w:rsidRPr="00D420ED">
              <w:rPr>
                <w:highlight w:val="white"/>
              </w:rPr>
              <w:t>.</w:t>
            </w:r>
          </w:p>
          <w:p w14:paraId="3228D3CB" w14:textId="79B47639" w:rsidR="00F04FD4" w:rsidRPr="00F83587" w:rsidRDefault="00F04FD4" w:rsidP="00F04FD4">
            <w:pPr>
              <w:widowControl w:val="0"/>
              <w:jc w:val="both"/>
              <w:rPr>
                <w:b/>
                <w:bCs/>
              </w:rPr>
            </w:pPr>
            <w:proofErr w:type="spellStart"/>
            <w:r w:rsidRPr="00F83587">
              <w:rPr>
                <w:b/>
                <w:bCs/>
                <w:i/>
              </w:rPr>
              <w:t>Ціна</w:t>
            </w:r>
            <w:proofErr w:type="spellEnd"/>
            <w:r w:rsidRPr="00F83587">
              <w:rPr>
                <w:b/>
                <w:bCs/>
                <w:i/>
              </w:rPr>
              <w:t xml:space="preserve"> </w:t>
            </w:r>
            <w:proofErr w:type="spellStart"/>
            <w:r w:rsidRPr="00F83587">
              <w:rPr>
                <w:b/>
                <w:bCs/>
                <w:i/>
              </w:rPr>
              <w:t>тендерної</w:t>
            </w:r>
            <w:proofErr w:type="spellEnd"/>
            <w:r w:rsidRPr="00F83587">
              <w:rPr>
                <w:b/>
                <w:bCs/>
                <w:i/>
              </w:rPr>
              <w:t xml:space="preserve"> </w:t>
            </w:r>
            <w:proofErr w:type="spellStart"/>
            <w:r w:rsidRPr="00F83587">
              <w:rPr>
                <w:b/>
                <w:bCs/>
                <w:i/>
              </w:rPr>
              <w:t>пропозиції</w:t>
            </w:r>
            <w:proofErr w:type="spellEnd"/>
            <w:r w:rsidRPr="00F83587">
              <w:rPr>
                <w:b/>
                <w:bCs/>
                <w:i/>
              </w:rPr>
              <w:t xml:space="preserve"> не </w:t>
            </w:r>
            <w:proofErr w:type="spellStart"/>
            <w:r w:rsidRPr="00F83587">
              <w:rPr>
                <w:b/>
                <w:bCs/>
                <w:i/>
              </w:rPr>
              <w:t>може</w:t>
            </w:r>
            <w:proofErr w:type="spellEnd"/>
            <w:r w:rsidRPr="00F83587">
              <w:rPr>
                <w:b/>
                <w:bCs/>
                <w:i/>
              </w:rPr>
              <w:t xml:space="preserve"> </w:t>
            </w:r>
            <w:proofErr w:type="spellStart"/>
            <w:r w:rsidRPr="00F83587">
              <w:rPr>
                <w:b/>
                <w:bCs/>
                <w:i/>
              </w:rPr>
              <w:t>перевищувати</w:t>
            </w:r>
            <w:proofErr w:type="spellEnd"/>
            <w:r w:rsidRPr="00F83587">
              <w:rPr>
                <w:b/>
                <w:bCs/>
                <w:i/>
              </w:rPr>
              <w:t xml:space="preserve"> </w:t>
            </w:r>
            <w:proofErr w:type="spellStart"/>
            <w:r w:rsidRPr="00F83587">
              <w:rPr>
                <w:b/>
                <w:bCs/>
                <w:i/>
              </w:rPr>
              <w:t>очікувану</w:t>
            </w:r>
            <w:proofErr w:type="spellEnd"/>
            <w:r w:rsidRPr="00F83587">
              <w:rPr>
                <w:b/>
                <w:bCs/>
                <w:i/>
              </w:rPr>
              <w:t xml:space="preserve"> </w:t>
            </w:r>
            <w:proofErr w:type="spellStart"/>
            <w:r w:rsidRPr="00F83587">
              <w:rPr>
                <w:b/>
                <w:bCs/>
                <w:i/>
              </w:rPr>
              <w:t>вартість</w:t>
            </w:r>
            <w:proofErr w:type="spellEnd"/>
            <w:r w:rsidRPr="00F83587">
              <w:rPr>
                <w:b/>
                <w:bCs/>
                <w:i/>
              </w:rPr>
              <w:t xml:space="preserve"> предмета </w:t>
            </w:r>
            <w:proofErr w:type="spellStart"/>
            <w:r w:rsidRPr="00F83587">
              <w:rPr>
                <w:b/>
                <w:bCs/>
                <w:i/>
              </w:rPr>
              <w:t>закупівлі</w:t>
            </w:r>
            <w:proofErr w:type="spellEnd"/>
            <w:r w:rsidRPr="00F83587">
              <w:rPr>
                <w:b/>
                <w:bCs/>
                <w:i/>
              </w:rPr>
              <w:t xml:space="preserve">, </w:t>
            </w:r>
            <w:proofErr w:type="spellStart"/>
            <w:r w:rsidRPr="00F83587">
              <w:rPr>
                <w:b/>
                <w:bCs/>
                <w:i/>
              </w:rPr>
              <w:t>зазначену</w:t>
            </w:r>
            <w:proofErr w:type="spellEnd"/>
            <w:r w:rsidRPr="00F83587">
              <w:rPr>
                <w:b/>
                <w:bCs/>
                <w:i/>
              </w:rPr>
              <w:t xml:space="preserve"> в </w:t>
            </w:r>
            <w:proofErr w:type="spellStart"/>
            <w:r w:rsidRPr="00F83587">
              <w:rPr>
                <w:b/>
                <w:bCs/>
                <w:i/>
              </w:rPr>
              <w:t>оголошенні</w:t>
            </w:r>
            <w:proofErr w:type="spellEnd"/>
            <w:r w:rsidRPr="00F83587">
              <w:rPr>
                <w:b/>
                <w:bCs/>
                <w:i/>
              </w:rPr>
              <w:t xml:space="preserve"> про </w:t>
            </w:r>
            <w:proofErr w:type="spellStart"/>
            <w:r w:rsidRPr="00F83587">
              <w:rPr>
                <w:b/>
                <w:bCs/>
                <w:i/>
              </w:rPr>
              <w:t>проведення</w:t>
            </w:r>
            <w:proofErr w:type="spellEnd"/>
            <w:r w:rsidRPr="00F83587">
              <w:rPr>
                <w:b/>
                <w:bCs/>
                <w:i/>
              </w:rPr>
              <w:t xml:space="preserve"> </w:t>
            </w:r>
            <w:proofErr w:type="spellStart"/>
            <w:r w:rsidRPr="00F83587">
              <w:rPr>
                <w:b/>
                <w:bCs/>
                <w:i/>
              </w:rPr>
              <w:t>відкритих</w:t>
            </w:r>
            <w:proofErr w:type="spellEnd"/>
            <w:r w:rsidRPr="00F83587">
              <w:rPr>
                <w:b/>
                <w:bCs/>
                <w:i/>
              </w:rPr>
              <w:t xml:space="preserve"> </w:t>
            </w:r>
            <w:proofErr w:type="spellStart"/>
            <w:r w:rsidRPr="00F83587">
              <w:rPr>
                <w:b/>
                <w:bCs/>
                <w:i/>
              </w:rPr>
              <w:t>торгів</w:t>
            </w:r>
            <w:proofErr w:type="spellEnd"/>
            <w:r w:rsidRPr="00F83587">
              <w:rPr>
                <w:b/>
                <w:bCs/>
                <w:i/>
              </w:rPr>
              <w:t xml:space="preserve">, з </w:t>
            </w:r>
            <w:proofErr w:type="spellStart"/>
            <w:r w:rsidRPr="00F83587">
              <w:rPr>
                <w:b/>
                <w:bCs/>
                <w:i/>
              </w:rPr>
              <w:t>урахуванням</w:t>
            </w:r>
            <w:proofErr w:type="spellEnd"/>
            <w:r w:rsidRPr="00F83587">
              <w:rPr>
                <w:b/>
                <w:bCs/>
                <w:i/>
              </w:rPr>
              <w:t xml:space="preserve"> абзацу другого пункту 28 </w:t>
            </w:r>
            <w:proofErr w:type="spellStart"/>
            <w:r w:rsidRPr="00F83587">
              <w:rPr>
                <w:b/>
                <w:bCs/>
                <w:i/>
              </w:rPr>
              <w:t>Особливостей</w:t>
            </w:r>
            <w:proofErr w:type="spellEnd"/>
            <w:r w:rsidRPr="00F83587">
              <w:rPr>
                <w:b/>
                <w:bCs/>
                <w:i/>
              </w:rPr>
              <w:t>.</w:t>
            </w:r>
          </w:p>
          <w:p w14:paraId="6351EF0E" w14:textId="1BF09D67" w:rsidR="00F04FD4" w:rsidRPr="00D420ED" w:rsidRDefault="00F04FD4" w:rsidP="00F04FD4">
            <w:pPr>
              <w:widowControl w:val="0"/>
              <w:jc w:val="both"/>
              <w:rPr>
                <w:b/>
                <w:i/>
              </w:rPr>
            </w:pPr>
            <w:r w:rsidRPr="00D420ED">
              <w:rPr>
                <w:i/>
              </w:rPr>
              <w:t xml:space="preserve">До </w:t>
            </w:r>
            <w:proofErr w:type="spellStart"/>
            <w:r w:rsidRPr="00D420ED">
              <w:rPr>
                <w:i/>
              </w:rPr>
              <w:t>розгляду</w:t>
            </w:r>
            <w:proofErr w:type="spellEnd"/>
            <w:r w:rsidRPr="00D420ED">
              <w:rPr>
                <w:i/>
              </w:rPr>
              <w:t xml:space="preserve"> </w:t>
            </w:r>
            <w:r w:rsidRPr="00F83587">
              <w:rPr>
                <w:b/>
                <w:bCs/>
                <w:i/>
                <w:u w:val="single"/>
              </w:rPr>
              <w:t xml:space="preserve">не </w:t>
            </w:r>
            <w:proofErr w:type="spellStart"/>
            <w:proofErr w:type="gramStart"/>
            <w:r w:rsidRPr="00F83587">
              <w:rPr>
                <w:b/>
                <w:bCs/>
                <w:i/>
                <w:u w:val="single"/>
              </w:rPr>
              <w:t>приймається</w:t>
            </w:r>
            <w:proofErr w:type="spellEnd"/>
            <w:r w:rsidRPr="00D420ED">
              <w:rPr>
                <w:i/>
              </w:rPr>
              <w:t xml:space="preserve"> </w:t>
            </w:r>
            <w:r w:rsidR="00D420ED" w:rsidRPr="00D420ED">
              <w:rPr>
                <w:i/>
                <w:lang w:val="uk-UA"/>
              </w:rPr>
              <w:t xml:space="preserve"> </w:t>
            </w:r>
            <w:proofErr w:type="spellStart"/>
            <w:r w:rsidRPr="00D420ED">
              <w:rPr>
                <w:i/>
              </w:rPr>
              <w:t>тендерна</w:t>
            </w:r>
            <w:proofErr w:type="spellEnd"/>
            <w:proofErr w:type="gramEnd"/>
            <w:r w:rsidRPr="00D420ED">
              <w:rPr>
                <w:i/>
              </w:rPr>
              <w:t xml:space="preserve"> </w:t>
            </w:r>
            <w:proofErr w:type="spellStart"/>
            <w:r w:rsidRPr="00D420ED">
              <w:rPr>
                <w:i/>
              </w:rPr>
              <w:t>пропозиція</w:t>
            </w:r>
            <w:proofErr w:type="spellEnd"/>
            <w:r w:rsidRPr="00D420ED">
              <w:rPr>
                <w:i/>
              </w:rPr>
              <w:t xml:space="preserve">, </w:t>
            </w:r>
            <w:proofErr w:type="spellStart"/>
            <w:r w:rsidRPr="00D420ED">
              <w:rPr>
                <w:i/>
              </w:rPr>
              <w:t>ціна</w:t>
            </w:r>
            <w:proofErr w:type="spellEnd"/>
            <w:r w:rsidRPr="00D420ED">
              <w:rPr>
                <w:i/>
              </w:rPr>
              <w:t xml:space="preserve"> </w:t>
            </w:r>
            <w:proofErr w:type="spellStart"/>
            <w:r w:rsidRPr="00D420ED">
              <w:rPr>
                <w:i/>
              </w:rPr>
              <w:t>якої</w:t>
            </w:r>
            <w:proofErr w:type="spellEnd"/>
            <w:r w:rsidRPr="00D420ED">
              <w:rPr>
                <w:i/>
              </w:rPr>
              <w:t xml:space="preserve"> є </w:t>
            </w:r>
            <w:proofErr w:type="spellStart"/>
            <w:r w:rsidRPr="00D420ED">
              <w:rPr>
                <w:i/>
              </w:rPr>
              <w:t>вищою</w:t>
            </w:r>
            <w:proofErr w:type="spellEnd"/>
            <w:r w:rsidRPr="00D420ED">
              <w:rPr>
                <w:i/>
              </w:rPr>
              <w:t xml:space="preserve"> </w:t>
            </w:r>
            <w:proofErr w:type="spellStart"/>
            <w:r w:rsidRPr="00D420ED">
              <w:rPr>
                <w:i/>
              </w:rPr>
              <w:t>ніж</w:t>
            </w:r>
            <w:proofErr w:type="spellEnd"/>
            <w:r w:rsidRPr="00D420ED">
              <w:rPr>
                <w:i/>
              </w:rPr>
              <w:t xml:space="preserve"> </w:t>
            </w:r>
            <w:proofErr w:type="spellStart"/>
            <w:r w:rsidRPr="00D420ED">
              <w:rPr>
                <w:i/>
              </w:rPr>
              <w:t>очікувана</w:t>
            </w:r>
            <w:proofErr w:type="spellEnd"/>
            <w:r w:rsidRPr="00D420ED">
              <w:rPr>
                <w:i/>
              </w:rPr>
              <w:t xml:space="preserve"> </w:t>
            </w:r>
            <w:proofErr w:type="spellStart"/>
            <w:r w:rsidRPr="00D420ED">
              <w:rPr>
                <w:i/>
              </w:rPr>
              <w:t>вартість</w:t>
            </w:r>
            <w:proofErr w:type="spellEnd"/>
            <w:r w:rsidRPr="00D420ED">
              <w:rPr>
                <w:i/>
              </w:rPr>
              <w:t xml:space="preserve"> предмета </w:t>
            </w:r>
            <w:proofErr w:type="spellStart"/>
            <w:r w:rsidRPr="00D420ED">
              <w:rPr>
                <w:i/>
              </w:rPr>
              <w:t>закупівлі</w:t>
            </w:r>
            <w:proofErr w:type="spellEnd"/>
            <w:r w:rsidRPr="00D420ED">
              <w:rPr>
                <w:i/>
              </w:rPr>
              <w:t xml:space="preserve">, </w:t>
            </w:r>
            <w:proofErr w:type="spellStart"/>
            <w:r w:rsidRPr="00D420ED">
              <w:rPr>
                <w:i/>
              </w:rPr>
              <w:t>визначена</w:t>
            </w:r>
            <w:proofErr w:type="spellEnd"/>
            <w:r w:rsidRPr="00D420ED">
              <w:rPr>
                <w:i/>
              </w:rPr>
              <w:t xml:space="preserve"> </w:t>
            </w:r>
            <w:proofErr w:type="spellStart"/>
            <w:r w:rsidRPr="00D420ED">
              <w:rPr>
                <w:i/>
              </w:rPr>
              <w:t>замовником</w:t>
            </w:r>
            <w:proofErr w:type="spellEnd"/>
            <w:r w:rsidRPr="00D420ED">
              <w:rPr>
                <w:i/>
              </w:rPr>
              <w:t xml:space="preserve"> в </w:t>
            </w:r>
            <w:proofErr w:type="spellStart"/>
            <w:r w:rsidRPr="00D420ED">
              <w:rPr>
                <w:i/>
              </w:rPr>
              <w:t>оголошенні</w:t>
            </w:r>
            <w:proofErr w:type="spellEnd"/>
            <w:r w:rsidRPr="00D420ED">
              <w:rPr>
                <w:i/>
              </w:rPr>
              <w:t xml:space="preserve"> про </w:t>
            </w:r>
            <w:proofErr w:type="spellStart"/>
            <w:r w:rsidRPr="00D420ED">
              <w:rPr>
                <w:i/>
              </w:rPr>
              <w:t>проведення</w:t>
            </w:r>
            <w:proofErr w:type="spellEnd"/>
            <w:r w:rsidRPr="00D420ED">
              <w:rPr>
                <w:i/>
              </w:rPr>
              <w:t xml:space="preserve"> </w:t>
            </w:r>
            <w:proofErr w:type="spellStart"/>
            <w:r w:rsidRPr="00D420ED">
              <w:rPr>
                <w:i/>
              </w:rPr>
              <w:t>відкритих</w:t>
            </w:r>
            <w:proofErr w:type="spellEnd"/>
            <w:r w:rsidRPr="00D420ED">
              <w:rPr>
                <w:i/>
              </w:rPr>
              <w:t xml:space="preserve"> </w:t>
            </w:r>
            <w:proofErr w:type="spellStart"/>
            <w:r w:rsidRPr="00D420ED">
              <w:rPr>
                <w:i/>
              </w:rPr>
              <w:t>торгів</w:t>
            </w:r>
            <w:proofErr w:type="spellEnd"/>
            <w:r w:rsidRPr="00D420ED">
              <w:rPr>
                <w:i/>
              </w:rPr>
              <w:t>.</w:t>
            </w:r>
          </w:p>
          <w:p w14:paraId="75CFB309" w14:textId="77777777" w:rsidR="00F04FD4" w:rsidRPr="00CD541D" w:rsidRDefault="00F04FD4" w:rsidP="00F04FD4">
            <w:pPr>
              <w:widowControl w:val="0"/>
              <w:jc w:val="both"/>
              <w:rPr>
                <w:b/>
                <w:bCs/>
              </w:rPr>
            </w:pPr>
            <w:proofErr w:type="spellStart"/>
            <w:r w:rsidRPr="00CD541D">
              <w:rPr>
                <w:b/>
                <w:bCs/>
              </w:rPr>
              <w:t>Оцінка</w:t>
            </w:r>
            <w:proofErr w:type="spellEnd"/>
            <w:r w:rsidRPr="00CD541D">
              <w:rPr>
                <w:b/>
                <w:bCs/>
              </w:rPr>
              <w:t xml:space="preserve"> </w:t>
            </w:r>
            <w:proofErr w:type="spellStart"/>
            <w:r w:rsidRPr="00CD541D">
              <w:rPr>
                <w:b/>
                <w:bCs/>
              </w:rPr>
              <w:t>тендерних</w:t>
            </w:r>
            <w:proofErr w:type="spellEnd"/>
            <w:r w:rsidRPr="00CD541D">
              <w:rPr>
                <w:b/>
                <w:bCs/>
              </w:rPr>
              <w:t xml:space="preserve"> </w:t>
            </w:r>
            <w:proofErr w:type="spellStart"/>
            <w:r w:rsidRPr="00CD541D">
              <w:rPr>
                <w:b/>
                <w:bCs/>
              </w:rPr>
              <w:t>пропозицій</w:t>
            </w:r>
            <w:proofErr w:type="spellEnd"/>
            <w:r w:rsidRPr="00CD541D">
              <w:rPr>
                <w:b/>
                <w:bCs/>
              </w:rPr>
              <w:t xml:space="preserve"> </w:t>
            </w:r>
            <w:proofErr w:type="spellStart"/>
            <w:r w:rsidRPr="00CD541D">
              <w:rPr>
                <w:b/>
                <w:bCs/>
              </w:rPr>
              <w:t>здійснюється</w:t>
            </w:r>
            <w:proofErr w:type="spellEnd"/>
            <w:r w:rsidRPr="00CD541D">
              <w:rPr>
                <w:b/>
                <w:bCs/>
              </w:rPr>
              <w:t xml:space="preserve"> на </w:t>
            </w:r>
            <w:proofErr w:type="spellStart"/>
            <w:r w:rsidRPr="00CD541D">
              <w:rPr>
                <w:b/>
                <w:bCs/>
              </w:rPr>
              <w:t>основі</w:t>
            </w:r>
            <w:proofErr w:type="spellEnd"/>
            <w:r w:rsidRPr="00CD541D">
              <w:rPr>
                <w:b/>
                <w:bCs/>
              </w:rPr>
              <w:t xml:space="preserve"> </w:t>
            </w:r>
            <w:proofErr w:type="spellStart"/>
            <w:r w:rsidRPr="00CD541D">
              <w:rPr>
                <w:b/>
                <w:bCs/>
              </w:rPr>
              <w:t>критерію</w:t>
            </w:r>
            <w:proofErr w:type="spellEnd"/>
            <w:r w:rsidRPr="00CD541D">
              <w:rPr>
                <w:b/>
                <w:bCs/>
              </w:rPr>
              <w:t xml:space="preserve"> „</w:t>
            </w:r>
            <w:proofErr w:type="spellStart"/>
            <w:r w:rsidRPr="00CD541D">
              <w:rPr>
                <w:b/>
                <w:bCs/>
              </w:rPr>
              <w:t>Ціна</w:t>
            </w:r>
            <w:proofErr w:type="spellEnd"/>
            <w:r w:rsidRPr="00CD541D">
              <w:rPr>
                <w:b/>
                <w:bCs/>
              </w:rPr>
              <w:t xml:space="preserve">”. </w:t>
            </w:r>
            <w:proofErr w:type="spellStart"/>
            <w:r w:rsidRPr="00CD541D">
              <w:rPr>
                <w:b/>
                <w:bCs/>
              </w:rPr>
              <w:t>Питома</w:t>
            </w:r>
            <w:proofErr w:type="spellEnd"/>
            <w:r w:rsidRPr="00CD541D">
              <w:rPr>
                <w:b/>
                <w:bCs/>
              </w:rPr>
              <w:t xml:space="preserve"> вага – 100 %.</w:t>
            </w:r>
          </w:p>
          <w:p w14:paraId="3C146139" w14:textId="77777777" w:rsidR="00F04FD4" w:rsidRDefault="00F04FD4" w:rsidP="00F04FD4">
            <w:pPr>
              <w:widowControl w:val="0"/>
              <w:jc w:val="both"/>
            </w:pP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пропозицією</w:t>
            </w:r>
            <w:proofErr w:type="spellEnd"/>
            <w:r>
              <w:t xml:space="preserve"> буде </w:t>
            </w:r>
            <w:proofErr w:type="spellStart"/>
            <w:r>
              <w:t>вважатися</w:t>
            </w:r>
            <w:proofErr w:type="spellEnd"/>
            <w:r>
              <w:t xml:space="preserve"> </w:t>
            </w:r>
            <w:proofErr w:type="spellStart"/>
            <w:r>
              <w:t>пропозиція</w:t>
            </w:r>
            <w:proofErr w:type="spellEnd"/>
            <w:r>
              <w:t xml:space="preserve"> з </w:t>
            </w:r>
            <w:proofErr w:type="spellStart"/>
            <w:r>
              <w:t>найнижчою</w:t>
            </w:r>
            <w:proofErr w:type="spellEnd"/>
            <w:r>
              <w:t xml:space="preserve"> </w:t>
            </w:r>
            <w:proofErr w:type="spellStart"/>
            <w:r>
              <w:t>ціною</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податків</w:t>
            </w:r>
            <w:proofErr w:type="spellEnd"/>
            <w:r>
              <w:t xml:space="preserve"> та </w:t>
            </w:r>
            <w:proofErr w:type="spellStart"/>
            <w:r>
              <w:t>зборів</w:t>
            </w:r>
            <w:proofErr w:type="spellEnd"/>
            <w:r>
              <w:t xml:space="preserve"> (у тому </w:t>
            </w:r>
            <w:proofErr w:type="spellStart"/>
            <w:r>
              <w:t>числі</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lastRenderedPageBreak/>
              <w:t>вартість</w:t>
            </w:r>
            <w:proofErr w:type="spellEnd"/>
            <w:r>
              <w:t xml:space="preserve"> (ПДВ),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ПДВ </w:t>
            </w:r>
            <w:proofErr w:type="spellStart"/>
            <w:r>
              <w:t>або</w:t>
            </w:r>
            <w:proofErr w:type="spellEnd"/>
            <w:r>
              <w:t xml:space="preserve"> без ПДВ —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не є </w:t>
            </w:r>
            <w:proofErr w:type="spellStart"/>
            <w:r>
              <w:t>платником</w:t>
            </w:r>
            <w:proofErr w:type="spellEnd"/>
            <w:r>
              <w:t xml:space="preserve"> ПДВ, а </w:t>
            </w:r>
            <w:proofErr w:type="spellStart"/>
            <w:r>
              <w:t>також</w:t>
            </w:r>
            <w:proofErr w:type="spellEnd"/>
            <w:r>
              <w:t xml:space="preserve"> без ПДВ - </w:t>
            </w:r>
            <w:proofErr w:type="spellStart"/>
            <w:r>
              <w:t>якщо</w:t>
            </w:r>
            <w:proofErr w:type="spellEnd"/>
            <w:r>
              <w:t xml:space="preserve"> предмет </w:t>
            </w:r>
            <w:proofErr w:type="spellStart"/>
            <w:r>
              <w:t>закупівлі</w:t>
            </w:r>
            <w:proofErr w:type="spellEnd"/>
            <w:r>
              <w:t xml:space="preserve"> не </w:t>
            </w:r>
            <w:proofErr w:type="spellStart"/>
            <w:r>
              <w:t>оподатковується</w:t>
            </w:r>
            <w:proofErr w:type="spellEnd"/>
            <w:r>
              <w:t>.</w:t>
            </w:r>
          </w:p>
          <w:p w14:paraId="74E29268" w14:textId="77777777" w:rsidR="00F04FD4" w:rsidRPr="00D420ED" w:rsidRDefault="00F04FD4" w:rsidP="00F04FD4">
            <w:pPr>
              <w:widowControl w:val="0"/>
              <w:jc w:val="both"/>
            </w:pPr>
            <w:proofErr w:type="spellStart"/>
            <w:r w:rsidRPr="00D420ED">
              <w:t>Оцінка</w:t>
            </w:r>
            <w:proofErr w:type="spellEnd"/>
            <w:r w:rsidRPr="00D420ED">
              <w:t xml:space="preserve"> </w:t>
            </w:r>
            <w:proofErr w:type="spellStart"/>
            <w:r w:rsidRPr="00D420ED">
              <w:t>здійснюється</w:t>
            </w:r>
            <w:proofErr w:type="spellEnd"/>
            <w:r w:rsidRPr="00D420ED">
              <w:t xml:space="preserve"> </w:t>
            </w:r>
            <w:proofErr w:type="spellStart"/>
            <w:r w:rsidRPr="00D420ED">
              <w:t>щодо</w:t>
            </w:r>
            <w:proofErr w:type="spellEnd"/>
            <w:r w:rsidRPr="00D420ED">
              <w:t xml:space="preserve"> предмета </w:t>
            </w:r>
            <w:proofErr w:type="spellStart"/>
            <w:r w:rsidRPr="00D420ED">
              <w:t>закупівлі</w:t>
            </w:r>
            <w:proofErr w:type="spellEnd"/>
            <w:r w:rsidRPr="00D420ED">
              <w:t xml:space="preserve"> в </w:t>
            </w:r>
            <w:proofErr w:type="spellStart"/>
            <w:r w:rsidRPr="00D420ED">
              <w:t>цілому</w:t>
            </w:r>
            <w:proofErr w:type="spellEnd"/>
            <w:r w:rsidRPr="00D420ED">
              <w:t>.</w:t>
            </w:r>
          </w:p>
          <w:p w14:paraId="48FC7A60" w14:textId="4CD06104" w:rsidR="00F04FD4" w:rsidRPr="00D420ED" w:rsidRDefault="00F04FD4" w:rsidP="00F04FD4">
            <w:pPr>
              <w:widowControl w:val="0"/>
              <w:jc w:val="both"/>
            </w:pPr>
            <w:proofErr w:type="spellStart"/>
            <w:r w:rsidRPr="00D420ED">
              <w:t>Учасник</w:t>
            </w:r>
            <w:proofErr w:type="spellEnd"/>
            <w:r w:rsidRPr="00D420ED">
              <w:t xml:space="preserve"> </w:t>
            </w:r>
            <w:proofErr w:type="spellStart"/>
            <w:r w:rsidRPr="00D420ED">
              <w:t>визначає</w:t>
            </w:r>
            <w:proofErr w:type="spellEnd"/>
            <w:r w:rsidRPr="00D420ED">
              <w:t xml:space="preserve"> </w:t>
            </w:r>
            <w:proofErr w:type="spellStart"/>
            <w:r w:rsidRPr="00D420ED">
              <w:t>ціни</w:t>
            </w:r>
            <w:proofErr w:type="spellEnd"/>
            <w:r w:rsidRPr="00D420ED">
              <w:t xml:space="preserve"> на </w:t>
            </w:r>
            <w:r w:rsidR="00FE6D2A" w:rsidRPr="00FE6D2A">
              <w:rPr>
                <w:b/>
                <w:bCs/>
                <w:lang w:val="uk-UA"/>
              </w:rPr>
              <w:t>товар/</w:t>
            </w:r>
            <w:proofErr w:type="spellStart"/>
            <w:r w:rsidRPr="00FE6D2A">
              <w:rPr>
                <w:b/>
                <w:bCs/>
              </w:rPr>
              <w:t>послуги</w:t>
            </w:r>
            <w:proofErr w:type="spellEnd"/>
            <w:r w:rsidRPr="00D420ED">
              <w:rPr>
                <w:b/>
              </w:rPr>
              <w:t>/</w:t>
            </w:r>
            <w:proofErr w:type="spellStart"/>
            <w:r w:rsidRPr="00D420ED">
              <w:rPr>
                <w:b/>
              </w:rPr>
              <w:t>роботи</w:t>
            </w:r>
            <w:proofErr w:type="spellEnd"/>
            <w:r w:rsidRPr="00D420ED">
              <w:t xml:space="preserve">, </w:t>
            </w:r>
            <w:proofErr w:type="spellStart"/>
            <w:r w:rsidRPr="00D420ED">
              <w:t>що</w:t>
            </w:r>
            <w:proofErr w:type="spellEnd"/>
            <w:r w:rsidRPr="00D420ED">
              <w:t xml:space="preserve"> </w:t>
            </w:r>
            <w:proofErr w:type="spellStart"/>
            <w:r w:rsidRPr="00D420ED">
              <w:t>він</w:t>
            </w:r>
            <w:proofErr w:type="spellEnd"/>
            <w:r w:rsidRPr="00D420ED">
              <w:t xml:space="preserve"> </w:t>
            </w:r>
            <w:proofErr w:type="spellStart"/>
            <w:r w:rsidRPr="00D420ED">
              <w:t>пропонує</w:t>
            </w:r>
            <w:proofErr w:type="spellEnd"/>
            <w:r w:rsidRPr="00D420ED">
              <w:t xml:space="preserve"> </w:t>
            </w:r>
            <w:r w:rsidR="00FE6D2A" w:rsidRPr="00FE6D2A">
              <w:rPr>
                <w:b/>
                <w:bCs/>
                <w:lang w:val="uk-UA"/>
              </w:rPr>
              <w:t>товар/</w:t>
            </w:r>
            <w:proofErr w:type="spellStart"/>
            <w:r w:rsidRPr="00D420ED">
              <w:rPr>
                <w:b/>
              </w:rPr>
              <w:t>надати</w:t>
            </w:r>
            <w:proofErr w:type="spellEnd"/>
            <w:r w:rsidRPr="00D420ED">
              <w:rPr>
                <w:b/>
              </w:rPr>
              <w:t>/</w:t>
            </w:r>
            <w:proofErr w:type="spellStart"/>
            <w:r w:rsidRPr="00D420ED">
              <w:rPr>
                <w:b/>
              </w:rPr>
              <w:t>виконати</w:t>
            </w:r>
            <w:proofErr w:type="spellEnd"/>
            <w:r w:rsidRPr="00D420ED">
              <w:t xml:space="preserve"> за договором про </w:t>
            </w:r>
            <w:proofErr w:type="spellStart"/>
            <w:r w:rsidRPr="00D420ED">
              <w:t>закупівлю</w:t>
            </w:r>
            <w:proofErr w:type="spellEnd"/>
            <w:r w:rsidRPr="00D420ED">
              <w:t xml:space="preserve">, з </w:t>
            </w:r>
            <w:proofErr w:type="spellStart"/>
            <w:r w:rsidRPr="00D420ED">
              <w:t>урахуванням</w:t>
            </w:r>
            <w:proofErr w:type="spellEnd"/>
            <w:r w:rsidRPr="00D420ED">
              <w:t xml:space="preserve"> </w:t>
            </w:r>
            <w:proofErr w:type="spellStart"/>
            <w:r w:rsidRPr="00D420ED">
              <w:t>податків</w:t>
            </w:r>
            <w:proofErr w:type="spellEnd"/>
            <w:r w:rsidRPr="00D420ED">
              <w:t xml:space="preserve"> і </w:t>
            </w:r>
            <w:proofErr w:type="spellStart"/>
            <w:r w:rsidRPr="00D420ED">
              <w:t>зборів</w:t>
            </w:r>
            <w:proofErr w:type="spellEnd"/>
            <w:r w:rsidRPr="00D420ED">
              <w:t xml:space="preserve"> (в тому </w:t>
            </w:r>
            <w:proofErr w:type="spellStart"/>
            <w:r w:rsidRPr="00D420ED">
              <w:t>числі</w:t>
            </w:r>
            <w:proofErr w:type="spellEnd"/>
            <w:r w:rsidRPr="00D420ED">
              <w:t xml:space="preserve"> </w:t>
            </w:r>
            <w:proofErr w:type="spellStart"/>
            <w:r w:rsidRPr="00D420ED">
              <w:t>податку</w:t>
            </w:r>
            <w:proofErr w:type="spellEnd"/>
            <w:r w:rsidRPr="00D420ED">
              <w:t xml:space="preserve"> на </w:t>
            </w:r>
            <w:proofErr w:type="spellStart"/>
            <w:r w:rsidRPr="00D420ED">
              <w:t>додану</w:t>
            </w:r>
            <w:proofErr w:type="spellEnd"/>
            <w:r w:rsidRPr="00D420ED">
              <w:t xml:space="preserve"> </w:t>
            </w:r>
            <w:proofErr w:type="spellStart"/>
            <w:r w:rsidRPr="00D420ED">
              <w:t>вартість</w:t>
            </w:r>
            <w:proofErr w:type="spellEnd"/>
            <w:r w:rsidRPr="00D420ED">
              <w:t xml:space="preserve"> (ПДВ), у </w:t>
            </w:r>
            <w:proofErr w:type="spellStart"/>
            <w:r w:rsidRPr="00D420ED">
              <w:t>разі</w:t>
            </w:r>
            <w:proofErr w:type="spellEnd"/>
            <w:r w:rsidRPr="00D420ED">
              <w:t xml:space="preserve"> </w:t>
            </w:r>
            <w:proofErr w:type="spellStart"/>
            <w:r w:rsidRPr="00D420ED">
              <w:t>якщо</w:t>
            </w:r>
            <w:proofErr w:type="spellEnd"/>
            <w:r w:rsidRPr="00D420ED">
              <w:t xml:space="preserve"> </w:t>
            </w:r>
            <w:proofErr w:type="spellStart"/>
            <w:r w:rsidRPr="00D420ED">
              <w:t>учасник</w:t>
            </w:r>
            <w:proofErr w:type="spellEnd"/>
            <w:r w:rsidRPr="00D420ED">
              <w:t xml:space="preserve"> є </w:t>
            </w:r>
            <w:proofErr w:type="spellStart"/>
            <w:r w:rsidRPr="00D420ED">
              <w:t>платником</w:t>
            </w:r>
            <w:proofErr w:type="spellEnd"/>
            <w:r w:rsidRPr="00D420ED">
              <w:t xml:space="preserve"> ПДВ, </w:t>
            </w:r>
            <w:proofErr w:type="spellStart"/>
            <w:r w:rsidRPr="00D420ED">
              <w:t>крім</w:t>
            </w:r>
            <w:proofErr w:type="spellEnd"/>
            <w:r w:rsidRPr="00D420ED">
              <w:t xml:space="preserve"> </w:t>
            </w:r>
            <w:proofErr w:type="spellStart"/>
            <w:r w:rsidRPr="00D420ED">
              <w:t>випадків</w:t>
            </w:r>
            <w:proofErr w:type="spellEnd"/>
            <w:r w:rsidRPr="00D420ED">
              <w:t xml:space="preserve"> коли предмет </w:t>
            </w:r>
            <w:proofErr w:type="spellStart"/>
            <w:r w:rsidRPr="00D420ED">
              <w:t>закупівлі</w:t>
            </w:r>
            <w:proofErr w:type="spellEnd"/>
            <w:r w:rsidRPr="00D420ED">
              <w:t xml:space="preserve"> не </w:t>
            </w:r>
            <w:proofErr w:type="spellStart"/>
            <w:r w:rsidRPr="00D420ED">
              <w:t>оподатковується</w:t>
            </w:r>
            <w:proofErr w:type="spellEnd"/>
            <w:r w:rsidRPr="00D420ED">
              <w:t xml:space="preserve">), </w:t>
            </w:r>
            <w:proofErr w:type="spellStart"/>
            <w:r w:rsidRPr="00D420ED">
              <w:t>що</w:t>
            </w:r>
            <w:proofErr w:type="spellEnd"/>
            <w:r w:rsidRPr="00D420ED">
              <w:t xml:space="preserve"> </w:t>
            </w:r>
            <w:proofErr w:type="spellStart"/>
            <w:r w:rsidRPr="00D420ED">
              <w:t>сплачуються</w:t>
            </w:r>
            <w:proofErr w:type="spellEnd"/>
            <w:r w:rsidRPr="00D420ED">
              <w:t xml:space="preserve"> </w:t>
            </w:r>
            <w:proofErr w:type="spellStart"/>
            <w:r w:rsidRPr="00D420ED">
              <w:t>або</w:t>
            </w:r>
            <w:proofErr w:type="spellEnd"/>
            <w:r w:rsidRPr="00D420ED">
              <w:t xml:space="preserve"> </w:t>
            </w:r>
            <w:proofErr w:type="spellStart"/>
            <w:r w:rsidRPr="00D420ED">
              <w:t>мають</w:t>
            </w:r>
            <w:proofErr w:type="spellEnd"/>
            <w:r w:rsidRPr="00D420ED">
              <w:t xml:space="preserve"> бути </w:t>
            </w:r>
            <w:proofErr w:type="spellStart"/>
            <w:r w:rsidRPr="00D420ED">
              <w:t>сплачені</w:t>
            </w:r>
            <w:proofErr w:type="spellEnd"/>
            <w:r w:rsidRPr="00D420ED">
              <w:t xml:space="preserve">, </w:t>
            </w:r>
            <w:proofErr w:type="spellStart"/>
            <w:r w:rsidRPr="00D420ED">
              <w:t>усіх</w:t>
            </w:r>
            <w:proofErr w:type="spellEnd"/>
            <w:r w:rsidRPr="00D420ED">
              <w:t xml:space="preserve"> </w:t>
            </w:r>
            <w:proofErr w:type="spellStart"/>
            <w:r w:rsidRPr="00D420ED">
              <w:t>інших</w:t>
            </w:r>
            <w:proofErr w:type="spellEnd"/>
            <w:r w:rsidRPr="00D420ED">
              <w:t xml:space="preserve"> </w:t>
            </w:r>
            <w:proofErr w:type="spellStart"/>
            <w:r w:rsidRPr="00D420ED">
              <w:t>витрат</w:t>
            </w:r>
            <w:proofErr w:type="spellEnd"/>
            <w:r w:rsidRPr="00D420ED">
              <w:t xml:space="preserve">, </w:t>
            </w:r>
            <w:proofErr w:type="spellStart"/>
            <w:r w:rsidRPr="00D420ED">
              <w:t>передбачених</w:t>
            </w:r>
            <w:proofErr w:type="spellEnd"/>
            <w:r w:rsidRPr="00D420ED">
              <w:t xml:space="preserve"> для </w:t>
            </w:r>
            <w:r w:rsidR="002F6E5B" w:rsidRPr="002F6E5B">
              <w:rPr>
                <w:b/>
                <w:bCs/>
                <w:lang w:val="uk-UA"/>
              </w:rPr>
              <w:t>товар/</w:t>
            </w:r>
            <w:proofErr w:type="spellStart"/>
            <w:r w:rsidRPr="00D420ED">
              <w:rPr>
                <w:b/>
              </w:rPr>
              <w:t>послуг</w:t>
            </w:r>
            <w:proofErr w:type="spellEnd"/>
            <w:r w:rsidRPr="00D420ED">
              <w:rPr>
                <w:b/>
              </w:rPr>
              <w:t>/</w:t>
            </w:r>
            <w:proofErr w:type="spellStart"/>
            <w:r w:rsidRPr="00D420ED">
              <w:rPr>
                <w:b/>
              </w:rPr>
              <w:t>робіт</w:t>
            </w:r>
            <w:proofErr w:type="spellEnd"/>
            <w:r w:rsidRPr="00D420ED">
              <w:t xml:space="preserve"> </w:t>
            </w:r>
            <w:proofErr w:type="spellStart"/>
            <w:r w:rsidRPr="00D420ED">
              <w:t>даного</w:t>
            </w:r>
            <w:proofErr w:type="spellEnd"/>
            <w:r w:rsidRPr="00D420ED">
              <w:t xml:space="preserve"> виду.</w:t>
            </w:r>
          </w:p>
          <w:p w14:paraId="18EF9576" w14:textId="4536C0BB" w:rsidR="00F04FD4" w:rsidRPr="00CD541D" w:rsidRDefault="00F04FD4" w:rsidP="00F04FD4">
            <w:pPr>
              <w:widowControl w:val="0"/>
              <w:jc w:val="both"/>
              <w:rPr>
                <w:b/>
                <w:bCs/>
                <w:highlight w:val="yellow"/>
              </w:rPr>
            </w:pPr>
            <w:proofErr w:type="spellStart"/>
            <w:r w:rsidRPr="00CD541D">
              <w:rPr>
                <w:b/>
                <w:bCs/>
                <w:highlight w:val="white"/>
              </w:rPr>
              <w:t>Розмір</w:t>
            </w:r>
            <w:proofErr w:type="spellEnd"/>
            <w:r w:rsidRPr="00CD541D">
              <w:rPr>
                <w:b/>
                <w:bCs/>
                <w:highlight w:val="white"/>
              </w:rPr>
              <w:t xml:space="preserve"> </w:t>
            </w:r>
            <w:proofErr w:type="spellStart"/>
            <w:r w:rsidRPr="00CD541D">
              <w:rPr>
                <w:b/>
                <w:bCs/>
                <w:highlight w:val="white"/>
              </w:rPr>
              <w:t>мінімального</w:t>
            </w:r>
            <w:proofErr w:type="spellEnd"/>
            <w:r w:rsidRPr="00CD541D">
              <w:rPr>
                <w:b/>
                <w:bCs/>
                <w:highlight w:val="white"/>
              </w:rPr>
              <w:t xml:space="preserve"> кроку </w:t>
            </w:r>
            <w:proofErr w:type="spellStart"/>
            <w:r w:rsidRPr="00CD541D">
              <w:rPr>
                <w:b/>
                <w:bCs/>
                <w:highlight w:val="white"/>
              </w:rPr>
              <w:t>пониження</w:t>
            </w:r>
            <w:proofErr w:type="spellEnd"/>
            <w:r w:rsidRPr="00CD541D">
              <w:rPr>
                <w:b/>
                <w:bCs/>
                <w:highlight w:val="white"/>
              </w:rPr>
              <w:t xml:space="preserve"> </w:t>
            </w:r>
            <w:proofErr w:type="spellStart"/>
            <w:r w:rsidRPr="00CD541D">
              <w:rPr>
                <w:b/>
                <w:bCs/>
                <w:highlight w:val="white"/>
              </w:rPr>
              <w:t>ціни</w:t>
            </w:r>
            <w:proofErr w:type="spellEnd"/>
            <w:r w:rsidRPr="00CD541D">
              <w:rPr>
                <w:b/>
                <w:bCs/>
                <w:highlight w:val="white"/>
              </w:rPr>
              <w:t xml:space="preserve"> </w:t>
            </w:r>
            <w:proofErr w:type="spellStart"/>
            <w:r w:rsidRPr="00CD541D">
              <w:rPr>
                <w:b/>
                <w:bCs/>
                <w:highlight w:val="white"/>
              </w:rPr>
              <w:t>під</w:t>
            </w:r>
            <w:proofErr w:type="spellEnd"/>
            <w:r w:rsidRPr="00CD541D">
              <w:rPr>
                <w:b/>
                <w:bCs/>
                <w:highlight w:val="white"/>
              </w:rPr>
              <w:t xml:space="preserve"> час </w:t>
            </w:r>
            <w:proofErr w:type="spellStart"/>
            <w:r w:rsidRPr="00CD541D">
              <w:rPr>
                <w:b/>
                <w:bCs/>
                <w:highlight w:val="white"/>
              </w:rPr>
              <w:t>електронного</w:t>
            </w:r>
            <w:proofErr w:type="spellEnd"/>
            <w:r w:rsidRPr="00CD541D">
              <w:rPr>
                <w:b/>
                <w:bCs/>
                <w:highlight w:val="white"/>
              </w:rPr>
              <w:t xml:space="preserve"> </w:t>
            </w:r>
            <w:proofErr w:type="spellStart"/>
            <w:r w:rsidRPr="00CD541D">
              <w:rPr>
                <w:b/>
                <w:bCs/>
                <w:highlight w:val="white"/>
              </w:rPr>
              <w:t>аукціону</w:t>
            </w:r>
            <w:proofErr w:type="spellEnd"/>
            <w:r w:rsidRPr="00CD541D">
              <w:rPr>
                <w:b/>
                <w:bCs/>
                <w:highlight w:val="white"/>
              </w:rPr>
              <w:t xml:space="preserve"> – </w:t>
            </w:r>
            <w:r w:rsidR="00D420ED" w:rsidRPr="00CD541D">
              <w:rPr>
                <w:b/>
                <w:bCs/>
                <w:highlight w:val="white"/>
                <w:lang w:val="uk-UA"/>
              </w:rPr>
              <w:t>0,5</w:t>
            </w:r>
            <w:r w:rsidRPr="00CD541D">
              <w:rPr>
                <w:b/>
                <w:bCs/>
                <w:highlight w:val="white"/>
              </w:rPr>
              <w:t xml:space="preserve"> %.</w:t>
            </w:r>
          </w:p>
          <w:p w14:paraId="3A458883" w14:textId="77777777" w:rsidR="00F04FD4" w:rsidRPr="00D420ED" w:rsidRDefault="00F04FD4" w:rsidP="00F04FD4">
            <w:pPr>
              <w:shd w:val="clear" w:color="auto" w:fill="FFFFFF"/>
              <w:jc w:val="both"/>
              <w:rPr>
                <w:highlight w:val="white"/>
              </w:rPr>
            </w:pP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має</w:t>
            </w:r>
            <w:proofErr w:type="spellEnd"/>
            <w:r w:rsidRPr="00D420ED">
              <w:rPr>
                <w:highlight w:val="white"/>
              </w:rPr>
              <w:t xml:space="preserve"> право </w:t>
            </w:r>
            <w:proofErr w:type="spellStart"/>
            <w:r w:rsidRPr="00D420ED">
              <w:rPr>
                <w:highlight w:val="white"/>
              </w:rPr>
              <w:t>звернутися</w:t>
            </w:r>
            <w:proofErr w:type="spellEnd"/>
            <w:r w:rsidRPr="00D420ED">
              <w:rPr>
                <w:highlight w:val="white"/>
              </w:rPr>
              <w:t xml:space="preserve"> за </w:t>
            </w:r>
            <w:proofErr w:type="spellStart"/>
            <w:r w:rsidRPr="00D420ED">
              <w:rPr>
                <w:highlight w:val="white"/>
              </w:rPr>
              <w:t>підтвердженням</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w:t>
            </w:r>
            <w:proofErr w:type="spellStart"/>
            <w:r w:rsidRPr="00D420ED">
              <w:rPr>
                <w:highlight w:val="white"/>
              </w:rPr>
              <w:t>наданої</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w:t>
            </w:r>
            <w:proofErr w:type="spellStart"/>
            <w:r w:rsidRPr="00D420ED">
              <w:rPr>
                <w:highlight w:val="white"/>
              </w:rPr>
              <w:t>переможцем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до </w:t>
            </w:r>
            <w:proofErr w:type="spellStart"/>
            <w:r w:rsidRPr="00D420ED">
              <w:rPr>
                <w:highlight w:val="white"/>
              </w:rPr>
              <w:t>органів</w:t>
            </w:r>
            <w:proofErr w:type="spellEnd"/>
            <w:r w:rsidRPr="00D420ED">
              <w:rPr>
                <w:highlight w:val="white"/>
              </w:rPr>
              <w:t xml:space="preserve"> </w:t>
            </w:r>
            <w:proofErr w:type="spellStart"/>
            <w:r w:rsidRPr="00D420ED">
              <w:rPr>
                <w:highlight w:val="white"/>
              </w:rPr>
              <w:t>державної</w:t>
            </w:r>
            <w:proofErr w:type="spellEnd"/>
            <w:r w:rsidRPr="00D420ED">
              <w:rPr>
                <w:highlight w:val="white"/>
              </w:rPr>
              <w:t xml:space="preserve"> </w:t>
            </w:r>
            <w:proofErr w:type="spellStart"/>
            <w:r w:rsidRPr="00D420ED">
              <w:rPr>
                <w:highlight w:val="white"/>
              </w:rPr>
              <w:t>влади</w:t>
            </w:r>
            <w:proofErr w:type="spellEnd"/>
            <w:r w:rsidRPr="00D420ED">
              <w:rPr>
                <w:highlight w:val="white"/>
              </w:rPr>
              <w:t xml:space="preserve">, </w:t>
            </w:r>
            <w:proofErr w:type="spellStart"/>
            <w:r w:rsidRPr="00D420ED">
              <w:rPr>
                <w:highlight w:val="white"/>
              </w:rPr>
              <w:t>підприємств</w:t>
            </w:r>
            <w:proofErr w:type="spellEnd"/>
            <w:r w:rsidRPr="00D420ED">
              <w:rPr>
                <w:highlight w:val="white"/>
              </w:rPr>
              <w:t xml:space="preserve">, </w:t>
            </w:r>
            <w:proofErr w:type="spellStart"/>
            <w:r w:rsidRPr="00D420ED">
              <w:rPr>
                <w:highlight w:val="white"/>
              </w:rPr>
              <w:t>установ</w:t>
            </w:r>
            <w:proofErr w:type="spellEnd"/>
            <w:r w:rsidRPr="00D420ED">
              <w:rPr>
                <w:highlight w:val="white"/>
              </w:rPr>
              <w:t xml:space="preserve">, </w:t>
            </w:r>
            <w:proofErr w:type="spellStart"/>
            <w:r w:rsidRPr="00D420ED">
              <w:rPr>
                <w:highlight w:val="white"/>
              </w:rPr>
              <w:t>організацій</w:t>
            </w:r>
            <w:proofErr w:type="spellEnd"/>
            <w:r w:rsidRPr="00D420ED">
              <w:rPr>
                <w:highlight w:val="white"/>
              </w:rPr>
              <w:t xml:space="preserve"> </w:t>
            </w:r>
            <w:proofErr w:type="spellStart"/>
            <w:r w:rsidRPr="00D420ED">
              <w:rPr>
                <w:highlight w:val="white"/>
              </w:rPr>
              <w:t>відповідно</w:t>
            </w:r>
            <w:proofErr w:type="spellEnd"/>
            <w:r w:rsidRPr="00D420ED">
              <w:rPr>
                <w:highlight w:val="white"/>
              </w:rPr>
              <w:t xml:space="preserve"> до </w:t>
            </w:r>
            <w:proofErr w:type="spellStart"/>
            <w:r w:rsidRPr="00D420ED">
              <w:rPr>
                <w:highlight w:val="white"/>
              </w:rPr>
              <w:t>їх</w:t>
            </w:r>
            <w:proofErr w:type="spellEnd"/>
            <w:r w:rsidRPr="00D420ED">
              <w:rPr>
                <w:highlight w:val="white"/>
              </w:rPr>
              <w:t xml:space="preserve"> </w:t>
            </w:r>
            <w:proofErr w:type="spellStart"/>
            <w:r w:rsidRPr="00D420ED">
              <w:rPr>
                <w:highlight w:val="white"/>
              </w:rPr>
              <w:t>компетенції</w:t>
            </w:r>
            <w:proofErr w:type="spellEnd"/>
            <w:r w:rsidRPr="00D420ED">
              <w:rPr>
                <w:highlight w:val="white"/>
              </w:rPr>
              <w:t>.</w:t>
            </w:r>
          </w:p>
          <w:p w14:paraId="1892EFB8" w14:textId="77777777" w:rsidR="00F04FD4" w:rsidRPr="00D420ED" w:rsidRDefault="00F04FD4" w:rsidP="00F04FD4">
            <w:pPr>
              <w:keepNext/>
              <w:shd w:val="clear" w:color="auto" w:fill="FFFFFF"/>
              <w:jc w:val="both"/>
              <w:rPr>
                <w:highlight w:val="white"/>
              </w:rPr>
            </w:pPr>
            <w:r w:rsidRPr="00D420ED">
              <w:rPr>
                <w:highlight w:val="white"/>
              </w:rPr>
              <w:t xml:space="preserve">У </w:t>
            </w:r>
            <w:proofErr w:type="spellStart"/>
            <w:r w:rsidRPr="00D420ED">
              <w:rPr>
                <w:highlight w:val="white"/>
              </w:rPr>
              <w:t>разі</w:t>
            </w:r>
            <w:proofErr w:type="spellEnd"/>
            <w:r w:rsidRPr="00D420ED">
              <w:rPr>
                <w:highlight w:val="white"/>
              </w:rPr>
              <w:t xml:space="preserve"> </w:t>
            </w:r>
            <w:proofErr w:type="spellStart"/>
            <w:r w:rsidRPr="00D420ED">
              <w:rPr>
                <w:highlight w:val="white"/>
              </w:rPr>
              <w:t>отримання</w:t>
            </w:r>
            <w:proofErr w:type="spellEnd"/>
            <w:r w:rsidRPr="00D420ED">
              <w:rPr>
                <w:highlight w:val="white"/>
              </w:rPr>
              <w:t xml:space="preserve"> </w:t>
            </w:r>
            <w:proofErr w:type="spellStart"/>
            <w:r w:rsidRPr="00D420ED">
              <w:rPr>
                <w:highlight w:val="white"/>
              </w:rPr>
              <w:t>достовірної</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про </w:t>
            </w:r>
            <w:proofErr w:type="spellStart"/>
            <w:r w:rsidRPr="00D420ED">
              <w:rPr>
                <w:highlight w:val="white"/>
              </w:rPr>
              <w:t>невідповідність</w:t>
            </w:r>
            <w:proofErr w:type="spellEnd"/>
            <w:r w:rsidRPr="00D420ED">
              <w:rPr>
                <w:highlight w:val="white"/>
              </w:rPr>
              <w:t xml:space="preserve"> </w:t>
            </w:r>
            <w:proofErr w:type="spellStart"/>
            <w:r w:rsidRPr="00D420ED">
              <w:rPr>
                <w:highlight w:val="white"/>
              </w:rPr>
              <w:t>учасника</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вимогам</w:t>
            </w:r>
            <w:proofErr w:type="spellEnd"/>
            <w:r w:rsidRPr="00D420ED">
              <w:rPr>
                <w:highlight w:val="white"/>
              </w:rPr>
              <w:t xml:space="preserve"> </w:t>
            </w:r>
            <w:proofErr w:type="spellStart"/>
            <w:r w:rsidRPr="00D420ED">
              <w:rPr>
                <w:highlight w:val="white"/>
              </w:rPr>
              <w:t>кваліфікаційних</w:t>
            </w:r>
            <w:proofErr w:type="spellEnd"/>
            <w:r w:rsidRPr="00D420ED">
              <w:rPr>
                <w:highlight w:val="white"/>
              </w:rPr>
              <w:t xml:space="preserve"> </w:t>
            </w:r>
            <w:proofErr w:type="spellStart"/>
            <w:r w:rsidRPr="00D420ED">
              <w:rPr>
                <w:highlight w:val="white"/>
              </w:rPr>
              <w:t>критеріїв</w:t>
            </w:r>
            <w:proofErr w:type="spellEnd"/>
            <w:r w:rsidRPr="00D420ED">
              <w:rPr>
                <w:highlight w:val="white"/>
              </w:rPr>
              <w:t xml:space="preserve">, </w:t>
            </w:r>
            <w:proofErr w:type="spellStart"/>
            <w:r w:rsidRPr="00D420ED">
              <w:rPr>
                <w:highlight w:val="white"/>
              </w:rPr>
              <w:t>наявність</w:t>
            </w:r>
            <w:proofErr w:type="spellEnd"/>
            <w:r w:rsidRPr="00D420ED">
              <w:rPr>
                <w:highlight w:val="white"/>
              </w:rPr>
              <w:t xml:space="preserve"> </w:t>
            </w:r>
            <w:proofErr w:type="spellStart"/>
            <w:r w:rsidRPr="00D420ED">
              <w:rPr>
                <w:highlight w:val="white"/>
              </w:rPr>
              <w:t>підстав</w:t>
            </w:r>
            <w:proofErr w:type="spellEnd"/>
            <w:r w:rsidRPr="00D420ED">
              <w:rPr>
                <w:highlight w:val="white"/>
              </w:rPr>
              <w:t xml:space="preserve">, </w:t>
            </w:r>
            <w:proofErr w:type="spellStart"/>
            <w:r w:rsidRPr="00D420ED">
              <w:rPr>
                <w:highlight w:val="white"/>
              </w:rPr>
              <w:t>визначених</w:t>
            </w:r>
            <w:proofErr w:type="spellEnd"/>
            <w:r w:rsidRPr="00D420ED">
              <w:rPr>
                <w:highlight w:val="white"/>
              </w:rPr>
              <w:t xml:space="preserve"> пунктом 47 </w:t>
            </w:r>
            <w:proofErr w:type="spellStart"/>
            <w:r w:rsidRPr="00D420ED">
              <w:rPr>
                <w:highlight w:val="white"/>
              </w:rPr>
              <w:t>Особливостей</w:t>
            </w:r>
            <w:proofErr w:type="spellEnd"/>
            <w:r w:rsidRPr="00D420ED">
              <w:rPr>
                <w:highlight w:val="white"/>
              </w:rPr>
              <w:t xml:space="preserve">, </w:t>
            </w:r>
            <w:proofErr w:type="spellStart"/>
            <w:r w:rsidRPr="00D420ED">
              <w:rPr>
                <w:highlight w:val="white"/>
              </w:rPr>
              <w:t>або</w:t>
            </w:r>
            <w:proofErr w:type="spellEnd"/>
            <w:r w:rsidRPr="00D420ED">
              <w:rPr>
                <w:highlight w:val="white"/>
              </w:rPr>
              <w:t xml:space="preserve"> факту </w:t>
            </w:r>
            <w:proofErr w:type="spellStart"/>
            <w:r w:rsidRPr="00D420ED">
              <w:rPr>
                <w:highlight w:val="white"/>
              </w:rPr>
              <w:t>зазначення</w:t>
            </w:r>
            <w:proofErr w:type="spellEnd"/>
            <w:r w:rsidRPr="00D420ED">
              <w:rPr>
                <w:highlight w:val="white"/>
              </w:rPr>
              <w:t xml:space="preserve"> у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будь-</w:t>
            </w:r>
            <w:proofErr w:type="spellStart"/>
            <w:r w:rsidRPr="00D420ED">
              <w:rPr>
                <w:highlight w:val="white"/>
              </w:rPr>
              <w:t>якої</w:t>
            </w:r>
            <w:proofErr w:type="spellEnd"/>
            <w:r w:rsidRPr="00D420ED">
              <w:rPr>
                <w:highlight w:val="white"/>
              </w:rPr>
              <w:t xml:space="preserve"> </w:t>
            </w:r>
            <w:proofErr w:type="spellStart"/>
            <w:r w:rsidRPr="00D420ED">
              <w:rPr>
                <w:highlight w:val="white"/>
              </w:rPr>
              <w:t>недостовірної</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w:t>
            </w:r>
            <w:proofErr w:type="spellStart"/>
            <w:r w:rsidRPr="00D420ED">
              <w:rPr>
                <w:highlight w:val="white"/>
              </w:rPr>
              <w:t>що</w:t>
            </w:r>
            <w:proofErr w:type="spellEnd"/>
            <w:r w:rsidRPr="00D420ED">
              <w:rPr>
                <w:highlight w:val="white"/>
              </w:rPr>
              <w:t xml:space="preserve"> є </w:t>
            </w:r>
            <w:proofErr w:type="spellStart"/>
            <w:r w:rsidRPr="00D420ED">
              <w:rPr>
                <w:highlight w:val="white"/>
              </w:rPr>
              <w:t>суттєвою</w:t>
            </w:r>
            <w:proofErr w:type="spellEnd"/>
            <w:r w:rsidRPr="00D420ED">
              <w:rPr>
                <w:highlight w:val="white"/>
              </w:rPr>
              <w:t xml:space="preserve"> </w:t>
            </w:r>
            <w:proofErr w:type="spellStart"/>
            <w:r w:rsidRPr="00D420ED">
              <w:rPr>
                <w:highlight w:val="white"/>
              </w:rPr>
              <w:t>під</w:t>
            </w:r>
            <w:proofErr w:type="spellEnd"/>
            <w:r w:rsidRPr="00D420ED">
              <w:rPr>
                <w:highlight w:val="white"/>
              </w:rPr>
              <w:t xml:space="preserve"> час </w:t>
            </w:r>
            <w:proofErr w:type="spellStart"/>
            <w:r w:rsidRPr="00D420ED">
              <w:rPr>
                <w:highlight w:val="white"/>
              </w:rPr>
              <w:t>визначення</w:t>
            </w:r>
            <w:proofErr w:type="spellEnd"/>
            <w:r w:rsidRPr="00D420ED">
              <w:rPr>
                <w:highlight w:val="white"/>
              </w:rPr>
              <w:t xml:space="preserve"> </w:t>
            </w:r>
            <w:proofErr w:type="spellStart"/>
            <w:r w:rsidRPr="00D420ED">
              <w:rPr>
                <w:highlight w:val="white"/>
              </w:rPr>
              <w:t>результатів</w:t>
            </w:r>
            <w:proofErr w:type="spellEnd"/>
            <w:r w:rsidRPr="00D420ED">
              <w:rPr>
                <w:highlight w:val="white"/>
              </w:rPr>
              <w:t xml:space="preserve"> </w:t>
            </w:r>
            <w:proofErr w:type="spellStart"/>
            <w:r w:rsidRPr="00D420ED">
              <w:rPr>
                <w:highlight w:val="white"/>
              </w:rPr>
              <w:t>відкритих</w:t>
            </w:r>
            <w:proofErr w:type="spellEnd"/>
            <w:r w:rsidRPr="00D420ED">
              <w:rPr>
                <w:highlight w:val="white"/>
              </w:rPr>
              <w:t xml:space="preserve"> </w:t>
            </w:r>
            <w:proofErr w:type="spellStart"/>
            <w:r w:rsidRPr="00D420ED">
              <w:rPr>
                <w:highlight w:val="white"/>
              </w:rPr>
              <w:t>торгів</w:t>
            </w:r>
            <w:proofErr w:type="spellEnd"/>
            <w:r w:rsidRPr="00D420ED">
              <w:rPr>
                <w:highlight w:val="white"/>
              </w:rPr>
              <w:t xml:space="preserve">,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відхиляє</w:t>
            </w:r>
            <w:proofErr w:type="spellEnd"/>
            <w:r w:rsidRPr="00D420ED">
              <w:rPr>
                <w:highlight w:val="white"/>
              </w:rPr>
              <w:t xml:space="preserve"> </w:t>
            </w:r>
            <w:proofErr w:type="spellStart"/>
            <w:r w:rsidRPr="00D420ED">
              <w:rPr>
                <w:highlight w:val="white"/>
              </w:rPr>
              <w:t>тендерну</w:t>
            </w:r>
            <w:proofErr w:type="spellEnd"/>
            <w:r w:rsidRPr="00D420ED">
              <w:rPr>
                <w:highlight w:val="white"/>
              </w:rPr>
              <w:t xml:space="preserve"> </w:t>
            </w:r>
            <w:proofErr w:type="spellStart"/>
            <w:r w:rsidRPr="00D420ED">
              <w:rPr>
                <w:highlight w:val="white"/>
              </w:rPr>
              <w:t>пропозицію</w:t>
            </w:r>
            <w:proofErr w:type="spellEnd"/>
            <w:r w:rsidRPr="00D420ED">
              <w:rPr>
                <w:highlight w:val="white"/>
              </w:rPr>
              <w:t xml:space="preserve"> такого </w:t>
            </w:r>
            <w:proofErr w:type="spellStart"/>
            <w:r w:rsidRPr="00D420ED">
              <w:rPr>
                <w:highlight w:val="white"/>
              </w:rPr>
              <w:t>учасника</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w:t>
            </w:r>
          </w:p>
          <w:p w14:paraId="58032F6C" w14:textId="77777777" w:rsidR="00F04FD4" w:rsidRPr="00D420ED" w:rsidRDefault="00F04FD4" w:rsidP="00F04FD4">
            <w:pPr>
              <w:keepNext/>
              <w:shd w:val="clear" w:color="auto" w:fill="FFFFFF"/>
              <w:jc w:val="both"/>
              <w:rPr>
                <w:highlight w:val="white"/>
              </w:rPr>
            </w:pPr>
            <w:proofErr w:type="spellStart"/>
            <w:r w:rsidRPr="00D420ED">
              <w:rPr>
                <w:highlight w:val="white"/>
              </w:rPr>
              <w:t>Якщо</w:t>
            </w:r>
            <w:proofErr w:type="spellEnd"/>
            <w:r w:rsidRPr="00D420ED">
              <w:rPr>
                <w:highlight w:val="white"/>
              </w:rPr>
              <w:t xml:space="preserve"> </w:t>
            </w:r>
            <w:proofErr w:type="spellStart"/>
            <w:r w:rsidRPr="00D420ED">
              <w:rPr>
                <w:highlight w:val="white"/>
              </w:rPr>
              <w:t>замовником</w:t>
            </w:r>
            <w:proofErr w:type="spellEnd"/>
            <w:r w:rsidRPr="00D420ED">
              <w:rPr>
                <w:highlight w:val="white"/>
              </w:rPr>
              <w:t xml:space="preserve"> </w:t>
            </w:r>
            <w:proofErr w:type="spellStart"/>
            <w:r w:rsidRPr="00D420ED">
              <w:rPr>
                <w:highlight w:val="white"/>
              </w:rPr>
              <w:t>під</w:t>
            </w:r>
            <w:proofErr w:type="spellEnd"/>
            <w:r w:rsidRPr="00D420ED">
              <w:rPr>
                <w:highlight w:val="white"/>
              </w:rPr>
              <w:t xml:space="preserve"> час </w:t>
            </w:r>
            <w:proofErr w:type="spellStart"/>
            <w:r w:rsidRPr="00D420ED">
              <w:rPr>
                <w:highlight w:val="white"/>
              </w:rPr>
              <w:t>розгляду</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учасника</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виявлено</w:t>
            </w:r>
            <w:proofErr w:type="spellEnd"/>
            <w:r w:rsidRPr="00D420ED">
              <w:rPr>
                <w:highlight w:val="white"/>
              </w:rPr>
              <w:t xml:space="preserve"> </w:t>
            </w:r>
            <w:proofErr w:type="spellStart"/>
            <w:r w:rsidRPr="00D420ED">
              <w:rPr>
                <w:highlight w:val="white"/>
              </w:rPr>
              <w:t>невідповідності</w:t>
            </w:r>
            <w:proofErr w:type="spellEnd"/>
            <w:r w:rsidRPr="00D420ED">
              <w:rPr>
                <w:highlight w:val="white"/>
              </w:rPr>
              <w:t xml:space="preserve"> в </w:t>
            </w:r>
            <w:proofErr w:type="spellStart"/>
            <w:r w:rsidRPr="00D420ED">
              <w:rPr>
                <w:highlight w:val="white"/>
              </w:rPr>
              <w:t>інформації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документах, </w:t>
            </w:r>
            <w:proofErr w:type="spellStart"/>
            <w:r w:rsidRPr="00D420ED">
              <w:rPr>
                <w:highlight w:val="white"/>
              </w:rPr>
              <w:t>що</w:t>
            </w:r>
            <w:proofErr w:type="spellEnd"/>
            <w:r w:rsidRPr="00D420ED">
              <w:rPr>
                <w:highlight w:val="white"/>
              </w:rPr>
              <w:t xml:space="preserve"> </w:t>
            </w:r>
            <w:proofErr w:type="spellStart"/>
            <w:r w:rsidRPr="00D420ED">
              <w:rPr>
                <w:highlight w:val="white"/>
              </w:rPr>
              <w:t>подані</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у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w:t>
            </w:r>
            <w:proofErr w:type="spellStart"/>
            <w:r w:rsidRPr="00D420ED">
              <w:rPr>
                <w:highlight w:val="white"/>
              </w:rPr>
              <w:t>подання</w:t>
            </w:r>
            <w:proofErr w:type="spellEnd"/>
            <w:r w:rsidRPr="00D420ED">
              <w:rPr>
                <w:highlight w:val="white"/>
              </w:rPr>
              <w:t xml:space="preserve"> </w:t>
            </w:r>
            <w:proofErr w:type="spellStart"/>
            <w:r w:rsidRPr="00D420ED">
              <w:rPr>
                <w:highlight w:val="white"/>
              </w:rPr>
              <w:t>яких</w:t>
            </w:r>
            <w:proofErr w:type="spellEnd"/>
            <w:r w:rsidRPr="00D420ED">
              <w:rPr>
                <w:highlight w:val="white"/>
              </w:rPr>
              <w:t xml:space="preserve"> </w:t>
            </w:r>
            <w:proofErr w:type="spellStart"/>
            <w:r w:rsidRPr="00D420ED">
              <w:rPr>
                <w:highlight w:val="white"/>
              </w:rPr>
              <w:t>передбачалося</w:t>
            </w:r>
            <w:proofErr w:type="spellEnd"/>
            <w:r w:rsidRPr="00D420ED">
              <w:rPr>
                <w:highlight w:val="white"/>
              </w:rPr>
              <w:t xml:space="preserve"> тендерною </w:t>
            </w:r>
            <w:proofErr w:type="spellStart"/>
            <w:r w:rsidRPr="00D420ED">
              <w:rPr>
                <w:highlight w:val="white"/>
              </w:rPr>
              <w:t>документацією</w:t>
            </w:r>
            <w:proofErr w:type="spellEnd"/>
            <w:r w:rsidRPr="00D420ED">
              <w:rPr>
                <w:highlight w:val="white"/>
              </w:rPr>
              <w:t xml:space="preserve">, </w:t>
            </w:r>
            <w:proofErr w:type="spellStart"/>
            <w:r w:rsidRPr="00D420ED">
              <w:rPr>
                <w:highlight w:val="white"/>
              </w:rPr>
              <w:t>він</w:t>
            </w:r>
            <w:proofErr w:type="spellEnd"/>
            <w:r w:rsidRPr="00D420ED">
              <w:rPr>
                <w:highlight w:val="white"/>
              </w:rPr>
              <w:t xml:space="preserve"> </w:t>
            </w:r>
            <w:proofErr w:type="spellStart"/>
            <w:r w:rsidRPr="00D420ED">
              <w:rPr>
                <w:highlight w:val="white"/>
              </w:rPr>
              <w:t>розміщує</w:t>
            </w:r>
            <w:proofErr w:type="spellEnd"/>
            <w:r w:rsidRPr="00D420ED">
              <w:rPr>
                <w:highlight w:val="white"/>
              </w:rPr>
              <w:t xml:space="preserve"> у строк, </w:t>
            </w:r>
            <w:proofErr w:type="spellStart"/>
            <w:r w:rsidRPr="00D420ED">
              <w:rPr>
                <w:highlight w:val="white"/>
              </w:rPr>
              <w:t>який</w:t>
            </w:r>
            <w:proofErr w:type="spellEnd"/>
            <w:r w:rsidRPr="00D420ED">
              <w:rPr>
                <w:highlight w:val="white"/>
              </w:rPr>
              <w:t xml:space="preserve"> не </w:t>
            </w:r>
            <w:proofErr w:type="spellStart"/>
            <w:r w:rsidRPr="00D420ED">
              <w:rPr>
                <w:highlight w:val="white"/>
              </w:rPr>
              <w:t>може</w:t>
            </w:r>
            <w:proofErr w:type="spellEnd"/>
            <w:r w:rsidRPr="00D420ED">
              <w:rPr>
                <w:highlight w:val="white"/>
              </w:rPr>
              <w:t xml:space="preserve"> бути </w:t>
            </w:r>
            <w:proofErr w:type="spellStart"/>
            <w:r w:rsidRPr="00D420ED">
              <w:rPr>
                <w:highlight w:val="white"/>
              </w:rPr>
              <w:t>меншим</w:t>
            </w:r>
            <w:proofErr w:type="spellEnd"/>
            <w:r w:rsidRPr="00D420ED">
              <w:rPr>
                <w:highlight w:val="white"/>
              </w:rPr>
              <w:t xml:space="preserve">, </w:t>
            </w:r>
            <w:proofErr w:type="spellStart"/>
            <w:r w:rsidRPr="00D420ED">
              <w:rPr>
                <w:highlight w:val="white"/>
              </w:rPr>
              <w:t>ніж</w:t>
            </w:r>
            <w:proofErr w:type="spellEnd"/>
            <w:r w:rsidRPr="00D420ED">
              <w:rPr>
                <w:highlight w:val="white"/>
              </w:rPr>
              <w:t xml:space="preserve"> два </w:t>
            </w:r>
            <w:proofErr w:type="spellStart"/>
            <w:r w:rsidRPr="00D420ED">
              <w:rPr>
                <w:highlight w:val="white"/>
              </w:rPr>
              <w:t>робочі</w:t>
            </w:r>
            <w:proofErr w:type="spellEnd"/>
            <w:r w:rsidRPr="00D420ED">
              <w:rPr>
                <w:highlight w:val="white"/>
              </w:rPr>
              <w:t xml:space="preserve"> </w:t>
            </w:r>
            <w:proofErr w:type="spellStart"/>
            <w:r w:rsidRPr="00D420ED">
              <w:rPr>
                <w:highlight w:val="white"/>
              </w:rPr>
              <w:t>дні</w:t>
            </w:r>
            <w:proofErr w:type="spellEnd"/>
            <w:r w:rsidRPr="00D420ED">
              <w:rPr>
                <w:highlight w:val="white"/>
              </w:rPr>
              <w:t xml:space="preserve"> до </w:t>
            </w:r>
            <w:proofErr w:type="spellStart"/>
            <w:r w:rsidRPr="00D420ED">
              <w:rPr>
                <w:highlight w:val="white"/>
              </w:rPr>
              <w:t>закінчення</w:t>
            </w:r>
            <w:proofErr w:type="spellEnd"/>
            <w:r w:rsidRPr="00D420ED">
              <w:rPr>
                <w:highlight w:val="white"/>
              </w:rPr>
              <w:t xml:space="preserve"> строку </w:t>
            </w:r>
            <w:proofErr w:type="spellStart"/>
            <w:r w:rsidRPr="00D420ED">
              <w:rPr>
                <w:highlight w:val="white"/>
              </w:rPr>
              <w:t>розгляду</w:t>
            </w:r>
            <w:proofErr w:type="spellEnd"/>
            <w:r w:rsidRPr="00D420ED">
              <w:rPr>
                <w:highlight w:val="white"/>
              </w:rPr>
              <w:t xml:space="preserve"> </w:t>
            </w:r>
            <w:proofErr w:type="spellStart"/>
            <w:r w:rsidRPr="00D420ED">
              <w:rPr>
                <w:highlight w:val="white"/>
              </w:rPr>
              <w:t>тендерних</w:t>
            </w:r>
            <w:proofErr w:type="spellEnd"/>
            <w:r w:rsidRPr="00D420ED">
              <w:rPr>
                <w:highlight w:val="white"/>
              </w:rPr>
              <w:t xml:space="preserve"> </w:t>
            </w:r>
            <w:proofErr w:type="spellStart"/>
            <w:r w:rsidRPr="00D420ED">
              <w:rPr>
                <w:highlight w:val="white"/>
              </w:rPr>
              <w:t>пропозицій</w:t>
            </w:r>
            <w:proofErr w:type="spellEnd"/>
            <w:r w:rsidRPr="00D420ED">
              <w:rPr>
                <w:highlight w:val="white"/>
              </w:rPr>
              <w:t xml:space="preserve">, </w:t>
            </w:r>
            <w:proofErr w:type="spellStart"/>
            <w:r w:rsidRPr="00D420ED">
              <w:rPr>
                <w:highlight w:val="white"/>
              </w:rPr>
              <w:t>повідомлення</w:t>
            </w:r>
            <w:proofErr w:type="spellEnd"/>
            <w:r w:rsidRPr="00D420ED">
              <w:rPr>
                <w:highlight w:val="white"/>
              </w:rPr>
              <w:t xml:space="preserve"> з </w:t>
            </w:r>
            <w:proofErr w:type="spellStart"/>
            <w:r w:rsidRPr="00D420ED">
              <w:rPr>
                <w:highlight w:val="white"/>
              </w:rPr>
              <w:t>вимогою</w:t>
            </w:r>
            <w:proofErr w:type="spellEnd"/>
            <w:r w:rsidRPr="00D420ED">
              <w:rPr>
                <w:highlight w:val="white"/>
              </w:rPr>
              <w:t xml:space="preserve"> про </w:t>
            </w:r>
            <w:proofErr w:type="spellStart"/>
            <w:r w:rsidRPr="00D420ED">
              <w:rPr>
                <w:highlight w:val="white"/>
              </w:rPr>
              <w:t>усунення</w:t>
            </w:r>
            <w:proofErr w:type="spellEnd"/>
            <w:r w:rsidRPr="00D420ED">
              <w:rPr>
                <w:highlight w:val="white"/>
              </w:rPr>
              <w:t xml:space="preserve"> таких </w:t>
            </w:r>
            <w:proofErr w:type="spellStart"/>
            <w:r w:rsidRPr="00D420ED">
              <w:rPr>
                <w:highlight w:val="white"/>
              </w:rPr>
              <w:t>невідповідностей</w:t>
            </w:r>
            <w:proofErr w:type="spellEnd"/>
            <w:r w:rsidRPr="00D420ED">
              <w:rPr>
                <w:highlight w:val="white"/>
              </w:rPr>
              <w:t xml:space="preserve"> в </w:t>
            </w:r>
            <w:proofErr w:type="spellStart"/>
            <w:r w:rsidRPr="00D420ED">
              <w:rPr>
                <w:highlight w:val="white"/>
              </w:rPr>
              <w:t>електронній</w:t>
            </w:r>
            <w:proofErr w:type="spellEnd"/>
            <w:r w:rsidRPr="00D420ED">
              <w:rPr>
                <w:highlight w:val="white"/>
              </w:rPr>
              <w:t xml:space="preserve"> </w:t>
            </w:r>
            <w:proofErr w:type="spellStart"/>
            <w:r w:rsidRPr="00D420ED">
              <w:rPr>
                <w:highlight w:val="white"/>
              </w:rPr>
              <w:t>системі</w:t>
            </w:r>
            <w:proofErr w:type="spellEnd"/>
            <w:r w:rsidRPr="00D420ED">
              <w:rPr>
                <w:highlight w:val="white"/>
              </w:rPr>
              <w:t xml:space="preserve"> </w:t>
            </w:r>
            <w:proofErr w:type="spellStart"/>
            <w:r w:rsidRPr="00D420ED">
              <w:rPr>
                <w:highlight w:val="white"/>
              </w:rPr>
              <w:t>закупівель</w:t>
            </w:r>
            <w:proofErr w:type="spellEnd"/>
            <w:r w:rsidRPr="00D420ED">
              <w:rPr>
                <w:highlight w:val="white"/>
              </w:rPr>
              <w:t>.</w:t>
            </w:r>
          </w:p>
          <w:p w14:paraId="0D3F2A50" w14:textId="77777777" w:rsidR="00F04FD4" w:rsidRPr="00D420ED" w:rsidRDefault="00F04FD4" w:rsidP="00F04FD4">
            <w:pPr>
              <w:jc w:val="both"/>
              <w:rPr>
                <w:highlight w:val="white"/>
              </w:rPr>
            </w:pPr>
            <w:proofErr w:type="spellStart"/>
            <w:r w:rsidRPr="00D420ED">
              <w:rPr>
                <w:highlight w:val="white"/>
              </w:rPr>
              <w:t>Під</w:t>
            </w:r>
            <w:proofErr w:type="spellEnd"/>
            <w:r w:rsidRPr="00D420ED">
              <w:rPr>
                <w:highlight w:val="white"/>
              </w:rPr>
              <w:t xml:space="preserve"> </w:t>
            </w:r>
            <w:proofErr w:type="spellStart"/>
            <w:r w:rsidRPr="00D420ED">
              <w:rPr>
                <w:highlight w:val="white"/>
              </w:rPr>
              <w:t>невідповідністю</w:t>
            </w:r>
            <w:proofErr w:type="spellEnd"/>
            <w:r w:rsidRPr="00D420ED">
              <w:rPr>
                <w:highlight w:val="white"/>
              </w:rPr>
              <w:t xml:space="preserve"> в </w:t>
            </w:r>
            <w:proofErr w:type="spellStart"/>
            <w:r w:rsidRPr="00D420ED">
              <w:rPr>
                <w:highlight w:val="white"/>
              </w:rPr>
              <w:t>інформації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документах, </w:t>
            </w:r>
            <w:proofErr w:type="spellStart"/>
            <w:r w:rsidRPr="00D420ED">
              <w:rPr>
                <w:highlight w:val="white"/>
              </w:rPr>
              <w:t>що</w:t>
            </w:r>
            <w:proofErr w:type="spellEnd"/>
            <w:r w:rsidRPr="00D420ED">
              <w:rPr>
                <w:highlight w:val="white"/>
              </w:rPr>
              <w:t xml:space="preserve"> </w:t>
            </w:r>
            <w:proofErr w:type="spellStart"/>
            <w:r w:rsidRPr="00D420ED">
              <w:rPr>
                <w:highlight w:val="white"/>
              </w:rPr>
              <w:t>подані</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у </w:t>
            </w:r>
            <w:proofErr w:type="spellStart"/>
            <w:r w:rsidRPr="00D420ED">
              <w:rPr>
                <w:highlight w:val="white"/>
              </w:rPr>
              <w:t>складі</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w:t>
            </w:r>
            <w:proofErr w:type="spellStart"/>
            <w:r w:rsidRPr="00D420ED">
              <w:rPr>
                <w:highlight w:val="white"/>
              </w:rPr>
              <w:t>подання</w:t>
            </w:r>
            <w:proofErr w:type="spellEnd"/>
            <w:r w:rsidRPr="00D420ED">
              <w:rPr>
                <w:highlight w:val="white"/>
              </w:rPr>
              <w:t xml:space="preserve"> </w:t>
            </w:r>
            <w:proofErr w:type="spellStart"/>
            <w:r w:rsidRPr="00D420ED">
              <w:rPr>
                <w:highlight w:val="white"/>
              </w:rPr>
              <w:t>яких</w:t>
            </w:r>
            <w:proofErr w:type="spellEnd"/>
            <w:r w:rsidRPr="00D420ED">
              <w:rPr>
                <w:highlight w:val="white"/>
              </w:rPr>
              <w:t xml:space="preserve"> </w:t>
            </w:r>
            <w:proofErr w:type="spellStart"/>
            <w:r w:rsidRPr="00D420ED">
              <w:rPr>
                <w:highlight w:val="white"/>
              </w:rPr>
              <w:t>вимагається</w:t>
            </w:r>
            <w:proofErr w:type="spellEnd"/>
            <w:r w:rsidRPr="00D420ED">
              <w:rPr>
                <w:highlight w:val="white"/>
              </w:rPr>
              <w:t xml:space="preserve"> тендерною </w:t>
            </w:r>
            <w:proofErr w:type="spellStart"/>
            <w:r w:rsidRPr="00D420ED">
              <w:rPr>
                <w:highlight w:val="white"/>
              </w:rPr>
              <w:t>документацією</w:t>
            </w:r>
            <w:proofErr w:type="spellEnd"/>
            <w:r w:rsidRPr="00D420ED">
              <w:rPr>
                <w:highlight w:val="white"/>
              </w:rPr>
              <w:t xml:space="preserve">, </w:t>
            </w:r>
            <w:proofErr w:type="spellStart"/>
            <w:r w:rsidRPr="00D420ED">
              <w:rPr>
                <w:highlight w:val="white"/>
              </w:rPr>
              <w:t>розуміється</w:t>
            </w:r>
            <w:proofErr w:type="spellEnd"/>
            <w:r w:rsidRPr="00D420ED">
              <w:rPr>
                <w:highlight w:val="white"/>
              </w:rPr>
              <w:t xml:space="preserve"> у тому </w:t>
            </w:r>
            <w:proofErr w:type="spellStart"/>
            <w:r w:rsidRPr="00D420ED">
              <w:rPr>
                <w:highlight w:val="white"/>
              </w:rPr>
              <w:t>числі</w:t>
            </w:r>
            <w:proofErr w:type="spellEnd"/>
            <w:r w:rsidRPr="00D420ED">
              <w:rPr>
                <w:highlight w:val="white"/>
              </w:rPr>
              <w:t xml:space="preserve"> </w:t>
            </w:r>
            <w:proofErr w:type="spellStart"/>
            <w:r w:rsidRPr="00D420ED">
              <w:rPr>
                <w:highlight w:val="white"/>
              </w:rPr>
              <w:t>відсутність</w:t>
            </w:r>
            <w:proofErr w:type="spellEnd"/>
            <w:r w:rsidRPr="00D420ED">
              <w:rPr>
                <w:highlight w:val="white"/>
              </w:rPr>
              <w:t xml:space="preserve"> у </w:t>
            </w:r>
            <w:proofErr w:type="spellStart"/>
            <w:r w:rsidRPr="00D420ED">
              <w:rPr>
                <w:highlight w:val="white"/>
              </w:rPr>
              <w:t>складі</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w:t>
            </w:r>
            <w:proofErr w:type="spellStart"/>
            <w:r w:rsidRPr="00D420ED">
              <w:rPr>
                <w:highlight w:val="white"/>
              </w:rPr>
              <w:t>документів</w:t>
            </w:r>
            <w:proofErr w:type="spellEnd"/>
            <w:r w:rsidRPr="00D420ED">
              <w:rPr>
                <w:highlight w:val="white"/>
              </w:rPr>
              <w:t xml:space="preserve">, </w:t>
            </w:r>
            <w:proofErr w:type="spellStart"/>
            <w:r w:rsidRPr="00D420ED">
              <w:rPr>
                <w:highlight w:val="white"/>
              </w:rPr>
              <w:t>подання</w:t>
            </w:r>
            <w:proofErr w:type="spellEnd"/>
            <w:r w:rsidRPr="00D420ED">
              <w:rPr>
                <w:highlight w:val="white"/>
              </w:rPr>
              <w:t xml:space="preserve"> </w:t>
            </w:r>
            <w:proofErr w:type="spellStart"/>
            <w:r w:rsidRPr="00D420ED">
              <w:rPr>
                <w:highlight w:val="white"/>
              </w:rPr>
              <w:t>яких</w:t>
            </w:r>
            <w:proofErr w:type="spellEnd"/>
            <w:r w:rsidRPr="00D420ED">
              <w:rPr>
                <w:highlight w:val="white"/>
              </w:rPr>
              <w:t xml:space="preserve"> </w:t>
            </w:r>
            <w:proofErr w:type="spellStart"/>
            <w:r w:rsidRPr="00D420ED">
              <w:rPr>
                <w:highlight w:val="white"/>
              </w:rPr>
              <w:t>передбачається</w:t>
            </w:r>
            <w:proofErr w:type="spellEnd"/>
            <w:r w:rsidRPr="00D420ED">
              <w:rPr>
                <w:highlight w:val="white"/>
              </w:rPr>
              <w:t xml:space="preserve"> тендерною </w:t>
            </w:r>
            <w:proofErr w:type="spellStart"/>
            <w:r w:rsidRPr="00D420ED">
              <w:rPr>
                <w:highlight w:val="white"/>
              </w:rPr>
              <w:t>документацією</w:t>
            </w:r>
            <w:proofErr w:type="spellEnd"/>
            <w:r w:rsidRPr="00D420ED">
              <w:rPr>
                <w:highlight w:val="white"/>
              </w:rPr>
              <w:t xml:space="preserve"> (</w:t>
            </w:r>
            <w:proofErr w:type="spellStart"/>
            <w:r w:rsidRPr="00D420ED">
              <w:rPr>
                <w:highlight w:val="white"/>
              </w:rPr>
              <w:t>крім</w:t>
            </w:r>
            <w:proofErr w:type="spellEnd"/>
            <w:r w:rsidRPr="00D420ED">
              <w:rPr>
                <w:highlight w:val="white"/>
              </w:rPr>
              <w:t xml:space="preserve"> </w:t>
            </w:r>
            <w:proofErr w:type="spellStart"/>
            <w:r w:rsidRPr="00D420ED">
              <w:rPr>
                <w:highlight w:val="white"/>
              </w:rPr>
              <w:t>випадків</w:t>
            </w:r>
            <w:proofErr w:type="spellEnd"/>
            <w:r w:rsidRPr="00D420ED">
              <w:rPr>
                <w:highlight w:val="white"/>
              </w:rPr>
              <w:t xml:space="preserve"> </w:t>
            </w:r>
            <w:proofErr w:type="spellStart"/>
            <w:r w:rsidRPr="00D420ED">
              <w:rPr>
                <w:highlight w:val="white"/>
              </w:rPr>
              <w:t>відсутності</w:t>
            </w:r>
            <w:proofErr w:type="spellEnd"/>
            <w:r w:rsidRPr="00D420ED">
              <w:rPr>
                <w:highlight w:val="white"/>
              </w:rPr>
              <w:t xml:space="preserve"> </w:t>
            </w:r>
            <w:proofErr w:type="spellStart"/>
            <w:r w:rsidRPr="00D420ED">
              <w:rPr>
                <w:highlight w:val="white"/>
              </w:rPr>
              <w:t>забезпечення</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якщо</w:t>
            </w:r>
            <w:proofErr w:type="spellEnd"/>
            <w:r w:rsidRPr="00D420ED">
              <w:rPr>
                <w:highlight w:val="white"/>
              </w:rPr>
              <w:t xml:space="preserve"> </w:t>
            </w:r>
            <w:proofErr w:type="spellStart"/>
            <w:r w:rsidRPr="00D420ED">
              <w:rPr>
                <w:highlight w:val="white"/>
              </w:rPr>
              <w:t>таке</w:t>
            </w:r>
            <w:proofErr w:type="spellEnd"/>
            <w:r w:rsidRPr="00D420ED">
              <w:rPr>
                <w:highlight w:val="white"/>
              </w:rPr>
              <w:t xml:space="preserve"> </w:t>
            </w:r>
            <w:proofErr w:type="spellStart"/>
            <w:r w:rsidRPr="00D420ED">
              <w:rPr>
                <w:highlight w:val="white"/>
              </w:rPr>
              <w:t>забезпечення</w:t>
            </w:r>
            <w:proofErr w:type="spellEnd"/>
            <w:r w:rsidRPr="00D420ED">
              <w:rPr>
                <w:highlight w:val="white"/>
              </w:rPr>
              <w:t xml:space="preserve"> </w:t>
            </w:r>
            <w:proofErr w:type="spellStart"/>
            <w:r w:rsidRPr="00D420ED">
              <w:rPr>
                <w:highlight w:val="white"/>
              </w:rPr>
              <w:t>вимагалося</w:t>
            </w:r>
            <w:proofErr w:type="spellEnd"/>
            <w:r w:rsidRPr="00D420ED">
              <w:rPr>
                <w:highlight w:val="white"/>
              </w:rPr>
              <w:t xml:space="preserve"> </w:t>
            </w:r>
            <w:proofErr w:type="spellStart"/>
            <w:r w:rsidRPr="00D420ED">
              <w:rPr>
                <w:highlight w:val="white"/>
              </w:rPr>
              <w:t>замовником</w:t>
            </w:r>
            <w:proofErr w:type="spellEnd"/>
            <w:r w:rsidRPr="00D420ED">
              <w:rPr>
                <w:highlight w:val="white"/>
              </w:rPr>
              <w:t>, та/</w:t>
            </w:r>
            <w:proofErr w:type="spellStart"/>
            <w:r w:rsidRPr="00D420ED">
              <w:rPr>
                <w:highlight w:val="white"/>
              </w:rPr>
              <w:t>або</w:t>
            </w:r>
            <w:proofErr w:type="spellEnd"/>
            <w:r w:rsidRPr="00D420ED">
              <w:rPr>
                <w:highlight w:val="white"/>
              </w:rPr>
              <w:t xml:space="preserve"> </w:t>
            </w:r>
            <w:proofErr w:type="spellStart"/>
            <w:r w:rsidRPr="00D420ED">
              <w:rPr>
                <w:highlight w:val="white"/>
              </w:rPr>
              <w:t>відсутності</w:t>
            </w:r>
            <w:proofErr w:type="spellEnd"/>
            <w:r w:rsidRPr="00D420ED">
              <w:rPr>
                <w:highlight w:val="white"/>
              </w:rPr>
              <w:t xml:space="preserve"> </w:t>
            </w:r>
            <w:proofErr w:type="spellStart"/>
            <w:r w:rsidRPr="00D420ED">
              <w:rPr>
                <w:highlight w:val="white"/>
              </w:rPr>
              <w:t>інформації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w:t>
            </w:r>
            <w:proofErr w:type="spellStart"/>
            <w:r w:rsidRPr="00D420ED">
              <w:rPr>
                <w:highlight w:val="white"/>
              </w:rPr>
              <w:t>документів</w:t>
            </w:r>
            <w:proofErr w:type="spellEnd"/>
            <w:r w:rsidRPr="00D420ED">
              <w:rPr>
                <w:highlight w:val="white"/>
              </w:rPr>
              <w:t xml:space="preserve">) про </w:t>
            </w:r>
            <w:proofErr w:type="spellStart"/>
            <w:r w:rsidRPr="00D420ED">
              <w:rPr>
                <w:highlight w:val="white"/>
              </w:rPr>
              <w:t>технічні</w:t>
            </w:r>
            <w:proofErr w:type="spellEnd"/>
            <w:r w:rsidRPr="00D420ED">
              <w:rPr>
                <w:highlight w:val="white"/>
              </w:rPr>
              <w:t xml:space="preserve"> та </w:t>
            </w:r>
            <w:proofErr w:type="spellStart"/>
            <w:r w:rsidRPr="00D420ED">
              <w:rPr>
                <w:highlight w:val="white"/>
              </w:rPr>
              <w:t>якісні</w:t>
            </w:r>
            <w:proofErr w:type="spellEnd"/>
            <w:r w:rsidRPr="00D420ED">
              <w:rPr>
                <w:highlight w:val="white"/>
              </w:rPr>
              <w:t xml:space="preserve"> характеристики предмета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що</w:t>
            </w:r>
            <w:proofErr w:type="spellEnd"/>
            <w:r w:rsidRPr="00D420ED">
              <w:rPr>
                <w:highlight w:val="white"/>
              </w:rPr>
              <w:t xml:space="preserve"> </w:t>
            </w:r>
            <w:proofErr w:type="spellStart"/>
            <w:r w:rsidRPr="00D420ED">
              <w:rPr>
                <w:highlight w:val="white"/>
              </w:rPr>
              <w:t>пропонується</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в </w:t>
            </w:r>
            <w:proofErr w:type="spellStart"/>
            <w:r w:rsidRPr="00D420ED">
              <w:rPr>
                <w:highlight w:val="white"/>
              </w:rPr>
              <w:t>його</w:t>
            </w:r>
            <w:proofErr w:type="spellEnd"/>
            <w:r w:rsidRPr="00D420ED">
              <w:rPr>
                <w:highlight w:val="white"/>
              </w:rPr>
              <w:t xml:space="preserve">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Невідповідністю</w:t>
            </w:r>
            <w:proofErr w:type="spellEnd"/>
            <w:r w:rsidRPr="00D420ED">
              <w:rPr>
                <w:highlight w:val="white"/>
              </w:rPr>
              <w:t xml:space="preserve"> в </w:t>
            </w:r>
            <w:proofErr w:type="spellStart"/>
            <w:r w:rsidRPr="00D420ED">
              <w:rPr>
                <w:highlight w:val="white"/>
              </w:rPr>
              <w:t>інформації</w:t>
            </w:r>
            <w:proofErr w:type="spellEnd"/>
            <w:r w:rsidRPr="00D420ED">
              <w:rPr>
                <w:highlight w:val="white"/>
              </w:rPr>
              <w:t xml:space="preserve"> та/</w:t>
            </w:r>
            <w:proofErr w:type="spellStart"/>
            <w:r w:rsidRPr="00D420ED">
              <w:rPr>
                <w:highlight w:val="white"/>
              </w:rPr>
              <w:t>або</w:t>
            </w:r>
            <w:proofErr w:type="spellEnd"/>
            <w:r w:rsidRPr="00D420ED">
              <w:rPr>
                <w:highlight w:val="white"/>
              </w:rPr>
              <w:t xml:space="preserve"> документах, </w:t>
            </w:r>
            <w:proofErr w:type="spellStart"/>
            <w:r w:rsidRPr="00D420ED">
              <w:rPr>
                <w:highlight w:val="white"/>
              </w:rPr>
              <w:t>які</w:t>
            </w:r>
            <w:proofErr w:type="spellEnd"/>
            <w:r w:rsidRPr="00D420ED">
              <w:rPr>
                <w:highlight w:val="white"/>
              </w:rPr>
              <w:t xml:space="preserve"> </w:t>
            </w:r>
            <w:proofErr w:type="spellStart"/>
            <w:r w:rsidRPr="00D420ED">
              <w:rPr>
                <w:highlight w:val="white"/>
              </w:rPr>
              <w:t>надаються</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на </w:t>
            </w:r>
            <w:proofErr w:type="spellStart"/>
            <w:r w:rsidRPr="00D420ED">
              <w:rPr>
                <w:highlight w:val="white"/>
              </w:rPr>
              <w:t>виконання</w:t>
            </w:r>
            <w:proofErr w:type="spellEnd"/>
            <w:r w:rsidRPr="00D420ED">
              <w:rPr>
                <w:highlight w:val="white"/>
              </w:rPr>
              <w:t xml:space="preserve"> </w:t>
            </w:r>
            <w:proofErr w:type="spellStart"/>
            <w:r w:rsidRPr="00D420ED">
              <w:rPr>
                <w:highlight w:val="white"/>
              </w:rPr>
              <w:t>вимог</w:t>
            </w:r>
            <w:proofErr w:type="spellEnd"/>
            <w:r w:rsidRPr="00D420ED">
              <w:rPr>
                <w:highlight w:val="white"/>
              </w:rPr>
              <w:t xml:space="preserve"> </w:t>
            </w:r>
            <w:proofErr w:type="spellStart"/>
            <w:r w:rsidRPr="00D420ED">
              <w:rPr>
                <w:highlight w:val="white"/>
              </w:rPr>
              <w:t>технічної</w:t>
            </w:r>
            <w:proofErr w:type="spellEnd"/>
            <w:r w:rsidRPr="00D420ED">
              <w:rPr>
                <w:highlight w:val="white"/>
              </w:rPr>
              <w:t xml:space="preserve"> </w:t>
            </w:r>
            <w:proofErr w:type="spellStart"/>
            <w:r w:rsidRPr="00D420ED">
              <w:rPr>
                <w:highlight w:val="white"/>
              </w:rPr>
              <w:t>специфікації</w:t>
            </w:r>
            <w:proofErr w:type="spellEnd"/>
            <w:r w:rsidRPr="00D420ED">
              <w:rPr>
                <w:highlight w:val="white"/>
              </w:rPr>
              <w:t xml:space="preserve"> до предмета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вважаються</w:t>
            </w:r>
            <w:proofErr w:type="spellEnd"/>
            <w:r w:rsidRPr="00D420ED">
              <w:rPr>
                <w:highlight w:val="white"/>
              </w:rPr>
              <w:t xml:space="preserve"> </w:t>
            </w:r>
            <w:proofErr w:type="spellStart"/>
            <w:r w:rsidRPr="00D420ED">
              <w:rPr>
                <w:highlight w:val="white"/>
              </w:rPr>
              <w:t>помилки</w:t>
            </w:r>
            <w:proofErr w:type="spellEnd"/>
            <w:r w:rsidRPr="00D420ED">
              <w:rPr>
                <w:highlight w:val="white"/>
              </w:rPr>
              <w:t xml:space="preserve">, </w:t>
            </w:r>
            <w:proofErr w:type="spellStart"/>
            <w:r w:rsidRPr="00D420ED">
              <w:rPr>
                <w:highlight w:val="white"/>
              </w:rPr>
              <w:t>виправлення</w:t>
            </w:r>
            <w:proofErr w:type="spellEnd"/>
            <w:r w:rsidRPr="00D420ED">
              <w:rPr>
                <w:highlight w:val="white"/>
              </w:rPr>
              <w:t xml:space="preserve"> </w:t>
            </w:r>
            <w:proofErr w:type="spellStart"/>
            <w:r w:rsidRPr="00D420ED">
              <w:rPr>
                <w:highlight w:val="white"/>
              </w:rPr>
              <w:t>яких</w:t>
            </w:r>
            <w:proofErr w:type="spellEnd"/>
            <w:r w:rsidRPr="00D420ED">
              <w:rPr>
                <w:highlight w:val="white"/>
              </w:rPr>
              <w:t xml:space="preserve"> не </w:t>
            </w:r>
            <w:proofErr w:type="spellStart"/>
            <w:r w:rsidRPr="00D420ED">
              <w:rPr>
                <w:highlight w:val="white"/>
              </w:rPr>
              <w:t>призводить</w:t>
            </w:r>
            <w:proofErr w:type="spellEnd"/>
            <w:r w:rsidRPr="00D420ED">
              <w:rPr>
                <w:highlight w:val="white"/>
              </w:rPr>
              <w:t xml:space="preserve"> до </w:t>
            </w:r>
            <w:proofErr w:type="spellStart"/>
            <w:r w:rsidRPr="00D420ED">
              <w:rPr>
                <w:highlight w:val="white"/>
              </w:rPr>
              <w:t>зміни</w:t>
            </w:r>
            <w:proofErr w:type="spellEnd"/>
            <w:r w:rsidRPr="00D420ED">
              <w:rPr>
                <w:highlight w:val="white"/>
              </w:rPr>
              <w:t xml:space="preserve"> предмета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lastRenderedPageBreak/>
              <w:t>запропонованого</w:t>
            </w:r>
            <w:proofErr w:type="spellEnd"/>
            <w:r w:rsidRPr="00D420ED">
              <w:rPr>
                <w:highlight w:val="white"/>
              </w:rPr>
              <w:t xml:space="preserve"> </w:t>
            </w:r>
            <w:proofErr w:type="spellStart"/>
            <w:r w:rsidRPr="00D420ED">
              <w:rPr>
                <w:highlight w:val="white"/>
              </w:rPr>
              <w:t>учасником</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у </w:t>
            </w:r>
            <w:proofErr w:type="spellStart"/>
            <w:r w:rsidRPr="00D420ED">
              <w:rPr>
                <w:highlight w:val="white"/>
              </w:rPr>
              <w:t>складі</w:t>
            </w:r>
            <w:proofErr w:type="spellEnd"/>
            <w:r w:rsidRPr="00D420ED">
              <w:rPr>
                <w:highlight w:val="white"/>
              </w:rPr>
              <w:t xml:space="preserve"> </w:t>
            </w:r>
            <w:proofErr w:type="spellStart"/>
            <w:r w:rsidRPr="00D420ED">
              <w:rPr>
                <w:highlight w:val="white"/>
              </w:rPr>
              <w:t>його</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найменування</w:t>
            </w:r>
            <w:proofErr w:type="spellEnd"/>
            <w:r w:rsidRPr="00D420ED">
              <w:rPr>
                <w:highlight w:val="white"/>
              </w:rPr>
              <w:t xml:space="preserve"> товару, марки, </w:t>
            </w:r>
            <w:proofErr w:type="spellStart"/>
            <w:r w:rsidRPr="00D420ED">
              <w:rPr>
                <w:highlight w:val="white"/>
              </w:rPr>
              <w:t>моделі</w:t>
            </w:r>
            <w:proofErr w:type="spellEnd"/>
            <w:r w:rsidRPr="00D420ED">
              <w:rPr>
                <w:highlight w:val="white"/>
              </w:rPr>
              <w:t xml:space="preserve"> </w:t>
            </w:r>
            <w:proofErr w:type="spellStart"/>
            <w:r w:rsidRPr="00D420ED">
              <w:rPr>
                <w:highlight w:val="white"/>
              </w:rPr>
              <w:t>тощо</w:t>
            </w:r>
            <w:proofErr w:type="spellEnd"/>
            <w:r w:rsidRPr="00D420ED">
              <w:rPr>
                <w:highlight w:val="white"/>
              </w:rPr>
              <w:t>.</w:t>
            </w:r>
          </w:p>
          <w:p w14:paraId="4B46FE00" w14:textId="77777777" w:rsidR="00F04FD4" w:rsidRPr="002F6E5B" w:rsidRDefault="00F04FD4" w:rsidP="00F04FD4">
            <w:pPr>
              <w:jc w:val="both"/>
              <w:rPr>
                <w:b/>
                <w:bCs/>
                <w:strike/>
                <w:highlight w:val="white"/>
              </w:rPr>
            </w:pPr>
            <w:proofErr w:type="spellStart"/>
            <w:r w:rsidRPr="002F6E5B">
              <w:rPr>
                <w:b/>
                <w:bCs/>
                <w:highlight w:val="white"/>
              </w:rPr>
              <w:t>Замовник</w:t>
            </w:r>
            <w:proofErr w:type="spellEnd"/>
            <w:r w:rsidRPr="002F6E5B">
              <w:rPr>
                <w:b/>
                <w:bCs/>
                <w:highlight w:val="white"/>
              </w:rPr>
              <w:t xml:space="preserve"> не </w:t>
            </w:r>
            <w:proofErr w:type="spellStart"/>
            <w:r w:rsidRPr="002F6E5B">
              <w:rPr>
                <w:b/>
                <w:bCs/>
                <w:highlight w:val="white"/>
              </w:rPr>
              <w:t>може</w:t>
            </w:r>
            <w:proofErr w:type="spellEnd"/>
            <w:r w:rsidRPr="002F6E5B">
              <w:rPr>
                <w:b/>
                <w:bCs/>
                <w:highlight w:val="white"/>
              </w:rPr>
              <w:t xml:space="preserve"> </w:t>
            </w:r>
            <w:proofErr w:type="spellStart"/>
            <w:r w:rsidRPr="002F6E5B">
              <w:rPr>
                <w:b/>
                <w:bCs/>
                <w:highlight w:val="white"/>
              </w:rPr>
              <w:t>розміщувати</w:t>
            </w:r>
            <w:proofErr w:type="spellEnd"/>
            <w:r w:rsidRPr="002F6E5B">
              <w:rPr>
                <w:b/>
                <w:bCs/>
                <w:highlight w:val="white"/>
              </w:rPr>
              <w:t xml:space="preserve"> </w:t>
            </w:r>
            <w:proofErr w:type="spellStart"/>
            <w:r w:rsidRPr="002F6E5B">
              <w:rPr>
                <w:b/>
                <w:bCs/>
                <w:highlight w:val="white"/>
              </w:rPr>
              <w:t>щодо</w:t>
            </w:r>
            <w:proofErr w:type="spellEnd"/>
            <w:r w:rsidRPr="002F6E5B">
              <w:rPr>
                <w:b/>
                <w:bCs/>
                <w:highlight w:val="white"/>
              </w:rPr>
              <w:t xml:space="preserve"> одного і того ж </w:t>
            </w:r>
            <w:proofErr w:type="spellStart"/>
            <w:r w:rsidRPr="002F6E5B">
              <w:rPr>
                <w:b/>
                <w:bCs/>
                <w:highlight w:val="white"/>
              </w:rPr>
              <w:t>учасника</w:t>
            </w:r>
            <w:proofErr w:type="spellEnd"/>
            <w:r w:rsidRPr="002F6E5B">
              <w:rPr>
                <w:b/>
                <w:bCs/>
                <w:highlight w:val="white"/>
              </w:rPr>
              <w:t xml:space="preserve"> </w:t>
            </w:r>
            <w:proofErr w:type="spellStart"/>
            <w:r w:rsidRPr="002F6E5B">
              <w:rPr>
                <w:b/>
                <w:bCs/>
                <w:highlight w:val="white"/>
              </w:rPr>
              <w:t>процедури</w:t>
            </w:r>
            <w:proofErr w:type="spellEnd"/>
            <w:r w:rsidRPr="002F6E5B">
              <w:rPr>
                <w:b/>
                <w:bCs/>
                <w:highlight w:val="white"/>
              </w:rPr>
              <w:t xml:space="preserve"> </w:t>
            </w:r>
            <w:proofErr w:type="spellStart"/>
            <w:r w:rsidRPr="002F6E5B">
              <w:rPr>
                <w:b/>
                <w:bCs/>
                <w:highlight w:val="white"/>
              </w:rPr>
              <w:t>закупівлі</w:t>
            </w:r>
            <w:proofErr w:type="spellEnd"/>
            <w:r w:rsidRPr="002F6E5B">
              <w:rPr>
                <w:b/>
                <w:bCs/>
                <w:highlight w:val="white"/>
              </w:rPr>
              <w:t xml:space="preserve"> </w:t>
            </w:r>
            <w:proofErr w:type="spellStart"/>
            <w:r w:rsidRPr="002F6E5B">
              <w:rPr>
                <w:b/>
                <w:bCs/>
                <w:highlight w:val="white"/>
              </w:rPr>
              <w:t>більше</w:t>
            </w:r>
            <w:proofErr w:type="spellEnd"/>
            <w:r w:rsidRPr="002F6E5B">
              <w:rPr>
                <w:b/>
                <w:bCs/>
                <w:highlight w:val="white"/>
              </w:rPr>
              <w:t xml:space="preserve"> </w:t>
            </w:r>
            <w:proofErr w:type="spellStart"/>
            <w:r w:rsidRPr="002F6E5B">
              <w:rPr>
                <w:b/>
                <w:bCs/>
                <w:highlight w:val="white"/>
              </w:rPr>
              <w:t>ніж</w:t>
            </w:r>
            <w:proofErr w:type="spellEnd"/>
            <w:r w:rsidRPr="002F6E5B">
              <w:rPr>
                <w:b/>
                <w:bCs/>
                <w:highlight w:val="white"/>
              </w:rPr>
              <w:t xml:space="preserve"> один раз </w:t>
            </w:r>
            <w:proofErr w:type="spellStart"/>
            <w:r w:rsidRPr="002F6E5B">
              <w:rPr>
                <w:b/>
                <w:bCs/>
                <w:highlight w:val="white"/>
              </w:rPr>
              <w:t>повідомлення</w:t>
            </w:r>
            <w:proofErr w:type="spellEnd"/>
            <w:r w:rsidRPr="002F6E5B">
              <w:rPr>
                <w:b/>
                <w:bCs/>
                <w:highlight w:val="white"/>
              </w:rPr>
              <w:t xml:space="preserve"> з </w:t>
            </w:r>
            <w:proofErr w:type="spellStart"/>
            <w:r w:rsidRPr="002F6E5B">
              <w:rPr>
                <w:b/>
                <w:bCs/>
                <w:highlight w:val="white"/>
              </w:rPr>
              <w:t>вимогою</w:t>
            </w:r>
            <w:proofErr w:type="spellEnd"/>
            <w:r w:rsidRPr="002F6E5B">
              <w:rPr>
                <w:b/>
                <w:bCs/>
                <w:highlight w:val="white"/>
              </w:rPr>
              <w:t xml:space="preserve"> про </w:t>
            </w:r>
            <w:proofErr w:type="spellStart"/>
            <w:r w:rsidRPr="002F6E5B">
              <w:rPr>
                <w:b/>
                <w:bCs/>
                <w:highlight w:val="white"/>
              </w:rPr>
              <w:t>усунення</w:t>
            </w:r>
            <w:proofErr w:type="spellEnd"/>
            <w:r w:rsidRPr="002F6E5B">
              <w:rPr>
                <w:b/>
                <w:bCs/>
                <w:highlight w:val="white"/>
              </w:rPr>
              <w:t xml:space="preserve"> </w:t>
            </w:r>
            <w:proofErr w:type="spellStart"/>
            <w:r w:rsidRPr="002F6E5B">
              <w:rPr>
                <w:b/>
                <w:bCs/>
                <w:highlight w:val="white"/>
              </w:rPr>
              <w:t>невідповідностей</w:t>
            </w:r>
            <w:proofErr w:type="spellEnd"/>
            <w:r w:rsidRPr="002F6E5B">
              <w:rPr>
                <w:b/>
                <w:bCs/>
                <w:highlight w:val="white"/>
              </w:rPr>
              <w:t xml:space="preserve"> в </w:t>
            </w:r>
            <w:proofErr w:type="spellStart"/>
            <w:r w:rsidRPr="002F6E5B">
              <w:rPr>
                <w:b/>
                <w:bCs/>
                <w:highlight w:val="white"/>
              </w:rPr>
              <w:t>інформації</w:t>
            </w:r>
            <w:proofErr w:type="spellEnd"/>
            <w:r w:rsidRPr="002F6E5B">
              <w:rPr>
                <w:b/>
                <w:bCs/>
                <w:highlight w:val="white"/>
              </w:rPr>
              <w:t xml:space="preserve"> та/</w:t>
            </w:r>
            <w:proofErr w:type="spellStart"/>
            <w:r w:rsidRPr="002F6E5B">
              <w:rPr>
                <w:b/>
                <w:bCs/>
                <w:highlight w:val="white"/>
              </w:rPr>
              <w:t>або</w:t>
            </w:r>
            <w:proofErr w:type="spellEnd"/>
            <w:r w:rsidRPr="002F6E5B">
              <w:rPr>
                <w:b/>
                <w:bCs/>
                <w:highlight w:val="white"/>
              </w:rPr>
              <w:t xml:space="preserve"> документах, </w:t>
            </w:r>
            <w:proofErr w:type="spellStart"/>
            <w:r w:rsidRPr="002F6E5B">
              <w:rPr>
                <w:b/>
                <w:bCs/>
                <w:highlight w:val="white"/>
              </w:rPr>
              <w:t>що</w:t>
            </w:r>
            <w:proofErr w:type="spellEnd"/>
            <w:r w:rsidRPr="002F6E5B">
              <w:rPr>
                <w:b/>
                <w:bCs/>
                <w:highlight w:val="white"/>
              </w:rPr>
              <w:t xml:space="preserve"> </w:t>
            </w:r>
            <w:proofErr w:type="spellStart"/>
            <w:r w:rsidRPr="002F6E5B">
              <w:rPr>
                <w:b/>
                <w:bCs/>
                <w:highlight w:val="white"/>
              </w:rPr>
              <w:t>подані</w:t>
            </w:r>
            <w:proofErr w:type="spellEnd"/>
            <w:r w:rsidRPr="002F6E5B">
              <w:rPr>
                <w:b/>
                <w:bCs/>
                <w:highlight w:val="white"/>
              </w:rPr>
              <w:t xml:space="preserve"> </w:t>
            </w:r>
            <w:proofErr w:type="spellStart"/>
            <w:r w:rsidRPr="002F6E5B">
              <w:rPr>
                <w:b/>
                <w:bCs/>
                <w:highlight w:val="white"/>
              </w:rPr>
              <w:t>учасником</w:t>
            </w:r>
            <w:proofErr w:type="spellEnd"/>
            <w:r w:rsidRPr="002F6E5B">
              <w:rPr>
                <w:b/>
                <w:bCs/>
                <w:highlight w:val="white"/>
              </w:rPr>
              <w:t xml:space="preserve"> </w:t>
            </w:r>
            <w:proofErr w:type="spellStart"/>
            <w:r w:rsidRPr="002F6E5B">
              <w:rPr>
                <w:b/>
                <w:bCs/>
                <w:highlight w:val="white"/>
              </w:rPr>
              <w:t>процедури</w:t>
            </w:r>
            <w:proofErr w:type="spellEnd"/>
            <w:r w:rsidRPr="002F6E5B">
              <w:rPr>
                <w:b/>
                <w:bCs/>
                <w:highlight w:val="white"/>
              </w:rPr>
              <w:t xml:space="preserve"> </w:t>
            </w:r>
            <w:proofErr w:type="spellStart"/>
            <w:r w:rsidRPr="002F6E5B">
              <w:rPr>
                <w:b/>
                <w:bCs/>
                <w:highlight w:val="white"/>
              </w:rPr>
              <w:t>закупівлі</w:t>
            </w:r>
            <w:proofErr w:type="spellEnd"/>
            <w:r w:rsidRPr="002F6E5B">
              <w:rPr>
                <w:b/>
                <w:bCs/>
                <w:highlight w:val="white"/>
              </w:rPr>
              <w:t xml:space="preserve"> у </w:t>
            </w:r>
            <w:proofErr w:type="spellStart"/>
            <w:r w:rsidRPr="002F6E5B">
              <w:rPr>
                <w:b/>
                <w:bCs/>
                <w:highlight w:val="white"/>
              </w:rPr>
              <w:t>складі</w:t>
            </w:r>
            <w:proofErr w:type="spellEnd"/>
            <w:r w:rsidRPr="002F6E5B">
              <w:rPr>
                <w:b/>
                <w:bCs/>
                <w:highlight w:val="white"/>
              </w:rPr>
              <w:t xml:space="preserve"> </w:t>
            </w:r>
            <w:proofErr w:type="spellStart"/>
            <w:r w:rsidRPr="002F6E5B">
              <w:rPr>
                <w:b/>
                <w:bCs/>
                <w:highlight w:val="white"/>
              </w:rPr>
              <w:t>тендерної</w:t>
            </w:r>
            <w:proofErr w:type="spellEnd"/>
            <w:r w:rsidRPr="002F6E5B">
              <w:rPr>
                <w:b/>
                <w:bCs/>
                <w:highlight w:val="white"/>
              </w:rPr>
              <w:t xml:space="preserve"> </w:t>
            </w:r>
            <w:proofErr w:type="spellStart"/>
            <w:r w:rsidRPr="002F6E5B">
              <w:rPr>
                <w:b/>
                <w:bCs/>
                <w:highlight w:val="white"/>
              </w:rPr>
              <w:t>пропозиції</w:t>
            </w:r>
            <w:proofErr w:type="spellEnd"/>
            <w:r w:rsidRPr="002F6E5B">
              <w:rPr>
                <w:b/>
                <w:bCs/>
                <w:highlight w:val="white"/>
              </w:rPr>
              <w:t xml:space="preserve">, </w:t>
            </w:r>
            <w:proofErr w:type="spellStart"/>
            <w:r w:rsidRPr="002F6E5B">
              <w:rPr>
                <w:b/>
                <w:bCs/>
                <w:highlight w:val="white"/>
              </w:rPr>
              <w:t>крім</w:t>
            </w:r>
            <w:proofErr w:type="spellEnd"/>
            <w:r w:rsidRPr="002F6E5B">
              <w:rPr>
                <w:b/>
                <w:bCs/>
                <w:highlight w:val="white"/>
              </w:rPr>
              <w:t xml:space="preserve"> </w:t>
            </w:r>
            <w:proofErr w:type="spellStart"/>
            <w:r w:rsidRPr="002F6E5B">
              <w:rPr>
                <w:b/>
                <w:bCs/>
                <w:highlight w:val="white"/>
              </w:rPr>
              <w:t>випадків</w:t>
            </w:r>
            <w:proofErr w:type="spellEnd"/>
            <w:r w:rsidRPr="002F6E5B">
              <w:rPr>
                <w:b/>
                <w:bCs/>
                <w:highlight w:val="white"/>
              </w:rPr>
              <w:t xml:space="preserve">, </w:t>
            </w:r>
            <w:proofErr w:type="spellStart"/>
            <w:r w:rsidRPr="002F6E5B">
              <w:rPr>
                <w:b/>
                <w:bCs/>
                <w:highlight w:val="white"/>
              </w:rPr>
              <w:t>пов’язаних</w:t>
            </w:r>
            <w:proofErr w:type="spellEnd"/>
            <w:r w:rsidRPr="002F6E5B">
              <w:rPr>
                <w:b/>
                <w:bCs/>
                <w:highlight w:val="white"/>
              </w:rPr>
              <w:t xml:space="preserve"> з </w:t>
            </w:r>
            <w:proofErr w:type="spellStart"/>
            <w:r w:rsidRPr="002F6E5B">
              <w:rPr>
                <w:b/>
                <w:bCs/>
                <w:highlight w:val="white"/>
              </w:rPr>
              <w:t>виконанням</w:t>
            </w:r>
            <w:proofErr w:type="spellEnd"/>
            <w:r w:rsidRPr="002F6E5B">
              <w:rPr>
                <w:b/>
                <w:bCs/>
                <w:highlight w:val="white"/>
              </w:rPr>
              <w:t xml:space="preserve"> </w:t>
            </w:r>
            <w:proofErr w:type="spellStart"/>
            <w:r w:rsidRPr="002F6E5B">
              <w:rPr>
                <w:b/>
                <w:bCs/>
                <w:highlight w:val="white"/>
              </w:rPr>
              <w:t>рішення</w:t>
            </w:r>
            <w:proofErr w:type="spellEnd"/>
            <w:r w:rsidRPr="002F6E5B">
              <w:rPr>
                <w:b/>
                <w:bCs/>
                <w:highlight w:val="white"/>
              </w:rPr>
              <w:t xml:space="preserve"> органу </w:t>
            </w:r>
            <w:proofErr w:type="spellStart"/>
            <w:r w:rsidRPr="002F6E5B">
              <w:rPr>
                <w:b/>
                <w:bCs/>
                <w:highlight w:val="white"/>
              </w:rPr>
              <w:t>оскарження</w:t>
            </w:r>
            <w:proofErr w:type="spellEnd"/>
            <w:r w:rsidRPr="002F6E5B">
              <w:rPr>
                <w:b/>
                <w:bCs/>
                <w:highlight w:val="white"/>
              </w:rPr>
              <w:t>.</w:t>
            </w:r>
          </w:p>
          <w:p w14:paraId="7D8B3604" w14:textId="77777777" w:rsidR="00F04FD4" w:rsidRPr="00D420ED" w:rsidRDefault="00F04FD4" w:rsidP="00F04FD4">
            <w:pPr>
              <w:widowControl w:val="0"/>
              <w:jc w:val="both"/>
              <w:rPr>
                <w:highlight w:val="white"/>
              </w:rPr>
            </w:pPr>
            <w:proofErr w:type="spellStart"/>
            <w:r w:rsidRPr="00D420ED">
              <w:t>Учасник</w:t>
            </w:r>
            <w:proofErr w:type="spellEnd"/>
            <w:r w:rsidRPr="00D420ED">
              <w:t xml:space="preserve"> </w:t>
            </w:r>
            <w:proofErr w:type="spellStart"/>
            <w:r w:rsidRPr="00D420ED">
              <w:t>процедури</w:t>
            </w:r>
            <w:proofErr w:type="spellEnd"/>
            <w:r w:rsidRPr="00D420ED">
              <w:t xml:space="preserve"> </w:t>
            </w:r>
            <w:proofErr w:type="spellStart"/>
            <w:r w:rsidRPr="00D420ED">
              <w:t>закупівлі</w:t>
            </w:r>
            <w:proofErr w:type="spellEnd"/>
            <w:r w:rsidRPr="00D420ED">
              <w:t xml:space="preserve"> </w:t>
            </w:r>
            <w:proofErr w:type="spellStart"/>
            <w:r w:rsidRPr="00D420ED">
              <w:t>виправляє</w:t>
            </w:r>
            <w:proofErr w:type="spellEnd"/>
            <w:r w:rsidRPr="00D420ED">
              <w:t xml:space="preserve"> </w:t>
            </w:r>
            <w:proofErr w:type="spellStart"/>
            <w:r w:rsidRPr="00D420ED">
              <w:t>невідповідності</w:t>
            </w:r>
            <w:proofErr w:type="spellEnd"/>
            <w:r w:rsidRPr="00D420ED">
              <w:t xml:space="preserve"> в </w:t>
            </w:r>
            <w:proofErr w:type="spellStart"/>
            <w:r w:rsidRPr="00D420ED">
              <w:t>інформації</w:t>
            </w:r>
            <w:proofErr w:type="spellEnd"/>
            <w:r w:rsidRPr="00D420ED">
              <w:t xml:space="preserve"> та/</w:t>
            </w:r>
            <w:proofErr w:type="spellStart"/>
            <w:r w:rsidRPr="00D420ED">
              <w:t>або</w:t>
            </w:r>
            <w:proofErr w:type="spellEnd"/>
            <w:r w:rsidRPr="00D420ED">
              <w:t xml:space="preserve"> документах, </w:t>
            </w:r>
            <w:proofErr w:type="spellStart"/>
            <w:r w:rsidRPr="00D420ED">
              <w:t>що</w:t>
            </w:r>
            <w:proofErr w:type="spellEnd"/>
            <w:r w:rsidRPr="00D420ED">
              <w:t xml:space="preserve"> </w:t>
            </w:r>
            <w:proofErr w:type="spellStart"/>
            <w:r w:rsidRPr="00D420ED">
              <w:t>подані</w:t>
            </w:r>
            <w:proofErr w:type="spellEnd"/>
            <w:r w:rsidRPr="00D420ED">
              <w:t xml:space="preserve"> ним у </w:t>
            </w:r>
            <w:proofErr w:type="spellStart"/>
            <w:r w:rsidRPr="00D420ED">
              <w:t>своїй</w:t>
            </w:r>
            <w:proofErr w:type="spellEnd"/>
            <w:r w:rsidRPr="00D420ED">
              <w:t xml:space="preserve"> </w:t>
            </w:r>
            <w:proofErr w:type="spellStart"/>
            <w:r w:rsidRPr="00D420ED">
              <w:t>тендерній</w:t>
            </w:r>
            <w:proofErr w:type="spellEnd"/>
            <w:r w:rsidRPr="00D420ED">
              <w:t xml:space="preserve"> </w:t>
            </w:r>
            <w:proofErr w:type="spellStart"/>
            <w:r w:rsidRPr="00D420ED">
              <w:t>пропозиції</w:t>
            </w:r>
            <w:proofErr w:type="spellEnd"/>
            <w:r w:rsidRPr="00D420ED">
              <w:t xml:space="preserve">, </w:t>
            </w:r>
            <w:proofErr w:type="spellStart"/>
            <w:r w:rsidRPr="00D420ED">
              <w:t>виявлені</w:t>
            </w:r>
            <w:proofErr w:type="spellEnd"/>
            <w:r w:rsidRPr="00D420ED">
              <w:t xml:space="preserve"> </w:t>
            </w:r>
            <w:proofErr w:type="spellStart"/>
            <w:r w:rsidRPr="00D420ED">
              <w:t>замовником</w:t>
            </w:r>
            <w:proofErr w:type="spellEnd"/>
            <w:r w:rsidRPr="00D420ED">
              <w:t xml:space="preserve"> </w:t>
            </w:r>
            <w:proofErr w:type="spellStart"/>
            <w:r w:rsidRPr="00D420ED">
              <w:t>після</w:t>
            </w:r>
            <w:proofErr w:type="spellEnd"/>
            <w:r w:rsidRPr="00D420ED">
              <w:t xml:space="preserve"> </w:t>
            </w:r>
            <w:proofErr w:type="spellStart"/>
            <w:r w:rsidRPr="00D420ED">
              <w:t>розкриття</w:t>
            </w:r>
            <w:proofErr w:type="spellEnd"/>
            <w:r w:rsidRPr="00D420ED">
              <w:t xml:space="preserve"> </w:t>
            </w:r>
            <w:proofErr w:type="spellStart"/>
            <w:r w:rsidRPr="00D420ED">
              <w:t>тендерних</w:t>
            </w:r>
            <w:proofErr w:type="spellEnd"/>
            <w:r w:rsidRPr="00D420ED">
              <w:t xml:space="preserve"> </w:t>
            </w:r>
            <w:proofErr w:type="spellStart"/>
            <w:r w:rsidRPr="00D420ED">
              <w:t>пропозицій</w:t>
            </w:r>
            <w:proofErr w:type="spellEnd"/>
            <w:r w:rsidRPr="00D420ED">
              <w:t xml:space="preserve">, шляхом </w:t>
            </w:r>
            <w:proofErr w:type="spellStart"/>
            <w:r w:rsidRPr="00D420ED">
              <w:t>завантаження</w:t>
            </w:r>
            <w:proofErr w:type="spellEnd"/>
            <w:r w:rsidRPr="00D420ED">
              <w:t xml:space="preserve"> через </w:t>
            </w:r>
            <w:proofErr w:type="spellStart"/>
            <w:r w:rsidRPr="00D420ED">
              <w:t>електронну</w:t>
            </w:r>
            <w:proofErr w:type="spellEnd"/>
            <w:r w:rsidRPr="00D420ED">
              <w:t xml:space="preserve"> систему </w:t>
            </w:r>
            <w:proofErr w:type="spellStart"/>
            <w:r w:rsidRPr="00D420ED">
              <w:t>закупівель</w:t>
            </w:r>
            <w:proofErr w:type="spellEnd"/>
            <w:r w:rsidRPr="00D420ED">
              <w:t xml:space="preserve"> </w:t>
            </w:r>
            <w:proofErr w:type="spellStart"/>
            <w:r w:rsidRPr="00D420ED">
              <w:t>уточнених</w:t>
            </w:r>
            <w:proofErr w:type="spellEnd"/>
            <w:r w:rsidRPr="00D420ED">
              <w:t xml:space="preserve"> </w:t>
            </w:r>
            <w:proofErr w:type="spellStart"/>
            <w:r w:rsidRPr="00D420ED">
              <w:t>або</w:t>
            </w:r>
            <w:proofErr w:type="spellEnd"/>
            <w:r w:rsidRPr="00D420ED">
              <w:t xml:space="preserve"> </w:t>
            </w:r>
            <w:proofErr w:type="spellStart"/>
            <w:r w:rsidRPr="00D420ED">
              <w:t>нових</w:t>
            </w:r>
            <w:proofErr w:type="spellEnd"/>
            <w:r w:rsidRPr="00D420ED">
              <w:t xml:space="preserve"> </w:t>
            </w:r>
            <w:proofErr w:type="spellStart"/>
            <w:r w:rsidRPr="00D420ED">
              <w:t>документів</w:t>
            </w:r>
            <w:proofErr w:type="spellEnd"/>
            <w:r w:rsidRPr="00D420ED">
              <w:t xml:space="preserve"> в </w:t>
            </w:r>
            <w:proofErr w:type="spellStart"/>
            <w:r w:rsidRPr="00D420ED">
              <w:t>електронній</w:t>
            </w:r>
            <w:proofErr w:type="spellEnd"/>
            <w:r w:rsidRPr="00D420ED">
              <w:t xml:space="preserve"> </w:t>
            </w:r>
            <w:proofErr w:type="spellStart"/>
            <w:r w:rsidRPr="00D420ED">
              <w:t>системі</w:t>
            </w:r>
            <w:proofErr w:type="spellEnd"/>
            <w:r w:rsidRPr="00D420ED">
              <w:t xml:space="preserve"> </w:t>
            </w:r>
            <w:proofErr w:type="spellStart"/>
            <w:r w:rsidRPr="00D420ED">
              <w:t>закупівель</w:t>
            </w:r>
            <w:proofErr w:type="spellEnd"/>
            <w:r w:rsidRPr="00D420ED">
              <w:t xml:space="preserve"> </w:t>
            </w:r>
            <w:proofErr w:type="spellStart"/>
            <w:r w:rsidRPr="00D420ED">
              <w:rPr>
                <w:b/>
                <w:i/>
              </w:rPr>
              <w:t>протягом</w:t>
            </w:r>
            <w:proofErr w:type="spellEnd"/>
            <w:r w:rsidRPr="00D420ED">
              <w:rPr>
                <w:b/>
                <w:i/>
              </w:rPr>
              <w:t xml:space="preserve"> 24 годин</w:t>
            </w:r>
            <w:r w:rsidRPr="00D420ED">
              <w:t xml:space="preserve"> з моменту </w:t>
            </w:r>
            <w:proofErr w:type="spellStart"/>
            <w:r w:rsidRPr="00D420ED">
              <w:t>розміщення</w:t>
            </w:r>
            <w:proofErr w:type="spellEnd"/>
            <w:r w:rsidRPr="00D420ED">
              <w:t xml:space="preserve"> </w:t>
            </w:r>
            <w:proofErr w:type="spellStart"/>
            <w:r w:rsidRPr="00D420ED">
              <w:t>замовником</w:t>
            </w:r>
            <w:proofErr w:type="spellEnd"/>
            <w:r w:rsidRPr="00D420ED">
              <w:t xml:space="preserve"> в </w:t>
            </w:r>
            <w:proofErr w:type="spellStart"/>
            <w:r w:rsidRPr="00D420ED">
              <w:t>електронній</w:t>
            </w:r>
            <w:proofErr w:type="spellEnd"/>
            <w:r w:rsidRPr="00D420ED">
              <w:t xml:space="preserve"> </w:t>
            </w:r>
            <w:proofErr w:type="spellStart"/>
            <w:r w:rsidRPr="00D420ED">
              <w:t>системі</w:t>
            </w:r>
            <w:proofErr w:type="spellEnd"/>
            <w:r w:rsidRPr="00D420ED">
              <w:t xml:space="preserve"> </w:t>
            </w:r>
            <w:proofErr w:type="spellStart"/>
            <w:r w:rsidRPr="00D420ED">
              <w:t>закупівель</w:t>
            </w:r>
            <w:proofErr w:type="spellEnd"/>
            <w:r w:rsidRPr="00D420ED">
              <w:t xml:space="preserve"> </w:t>
            </w:r>
            <w:proofErr w:type="spellStart"/>
            <w:r w:rsidRPr="00D420ED">
              <w:t>повідомлення</w:t>
            </w:r>
            <w:proofErr w:type="spellEnd"/>
            <w:r w:rsidRPr="00D420ED">
              <w:t xml:space="preserve"> з </w:t>
            </w:r>
            <w:proofErr w:type="spellStart"/>
            <w:r w:rsidRPr="00D420ED">
              <w:t>вимогою</w:t>
            </w:r>
            <w:proofErr w:type="spellEnd"/>
            <w:r w:rsidRPr="00D420ED">
              <w:t xml:space="preserve"> про </w:t>
            </w:r>
            <w:proofErr w:type="spellStart"/>
            <w:r w:rsidRPr="00D420ED">
              <w:t>усунення</w:t>
            </w:r>
            <w:proofErr w:type="spellEnd"/>
            <w:r w:rsidRPr="00D420ED">
              <w:t xml:space="preserve"> таких </w:t>
            </w:r>
            <w:proofErr w:type="spellStart"/>
            <w:r w:rsidRPr="00D420ED">
              <w:t>невідповідностей</w:t>
            </w:r>
            <w:proofErr w:type="spellEnd"/>
            <w:r w:rsidRPr="00D420ED">
              <w:t xml:space="preserve">. </w:t>
            </w:r>
            <w:proofErr w:type="spellStart"/>
            <w:r w:rsidRPr="00D420ED">
              <w:t>Замовник</w:t>
            </w:r>
            <w:proofErr w:type="spellEnd"/>
            <w:r w:rsidRPr="00D420ED">
              <w:t xml:space="preserve"> </w:t>
            </w:r>
            <w:proofErr w:type="spellStart"/>
            <w:r w:rsidRPr="00D420ED">
              <w:t>розглядає</w:t>
            </w:r>
            <w:proofErr w:type="spellEnd"/>
            <w:r w:rsidRPr="00D420ED">
              <w:t xml:space="preserve"> </w:t>
            </w:r>
            <w:proofErr w:type="spellStart"/>
            <w:r w:rsidRPr="00D420ED">
              <w:t>подані</w:t>
            </w:r>
            <w:proofErr w:type="spellEnd"/>
            <w:r w:rsidRPr="00D420ED">
              <w:t xml:space="preserve"> </w:t>
            </w:r>
            <w:proofErr w:type="spellStart"/>
            <w:r w:rsidRPr="00D420ED">
              <w:t>тендерні</w:t>
            </w:r>
            <w:proofErr w:type="spellEnd"/>
            <w:r w:rsidRPr="00D420ED">
              <w:t xml:space="preserve"> </w:t>
            </w:r>
            <w:proofErr w:type="spellStart"/>
            <w:r w:rsidRPr="00D420ED">
              <w:t>пропозиції</w:t>
            </w:r>
            <w:proofErr w:type="spellEnd"/>
            <w:r w:rsidRPr="00D420ED">
              <w:t xml:space="preserve"> з </w:t>
            </w:r>
            <w:proofErr w:type="spellStart"/>
            <w:r w:rsidRPr="00D420ED">
              <w:t>урахуванням</w:t>
            </w:r>
            <w:proofErr w:type="spellEnd"/>
            <w:r w:rsidRPr="00D420ED">
              <w:t xml:space="preserve"> </w:t>
            </w:r>
            <w:proofErr w:type="spellStart"/>
            <w:r w:rsidRPr="00D420ED">
              <w:t>виправлення</w:t>
            </w:r>
            <w:proofErr w:type="spellEnd"/>
            <w:r w:rsidRPr="00D420ED">
              <w:t xml:space="preserve"> </w:t>
            </w:r>
            <w:proofErr w:type="spellStart"/>
            <w:r w:rsidRPr="00D420ED">
              <w:t>або</w:t>
            </w:r>
            <w:proofErr w:type="spellEnd"/>
            <w:r w:rsidRPr="00D420ED">
              <w:t xml:space="preserve"> </w:t>
            </w:r>
            <w:proofErr w:type="spellStart"/>
            <w:r w:rsidRPr="00D420ED">
              <w:t>невиправлення</w:t>
            </w:r>
            <w:proofErr w:type="spellEnd"/>
            <w:r w:rsidRPr="00D420ED">
              <w:t xml:space="preserve"> </w:t>
            </w:r>
            <w:proofErr w:type="spellStart"/>
            <w:r w:rsidRPr="00D420ED">
              <w:t>учасниками</w:t>
            </w:r>
            <w:proofErr w:type="spellEnd"/>
            <w:r w:rsidRPr="00D420ED">
              <w:t xml:space="preserve"> </w:t>
            </w:r>
            <w:proofErr w:type="spellStart"/>
            <w:r w:rsidRPr="00D420ED">
              <w:t>вияв</w:t>
            </w:r>
            <w:r w:rsidRPr="00D420ED">
              <w:rPr>
                <w:highlight w:val="white"/>
              </w:rPr>
              <w:t>лених</w:t>
            </w:r>
            <w:proofErr w:type="spellEnd"/>
            <w:r w:rsidRPr="00D420ED">
              <w:rPr>
                <w:highlight w:val="white"/>
              </w:rPr>
              <w:t xml:space="preserve"> </w:t>
            </w:r>
            <w:proofErr w:type="spellStart"/>
            <w:r w:rsidRPr="00D420ED">
              <w:rPr>
                <w:highlight w:val="white"/>
              </w:rPr>
              <w:t>невідповідностей</w:t>
            </w:r>
            <w:proofErr w:type="spellEnd"/>
            <w:r w:rsidRPr="00D420ED">
              <w:rPr>
                <w:highlight w:val="white"/>
              </w:rPr>
              <w:t>.</w:t>
            </w:r>
          </w:p>
          <w:p w14:paraId="60A4267F" w14:textId="77777777" w:rsidR="00F04FD4" w:rsidRPr="00D420ED" w:rsidRDefault="00F04FD4" w:rsidP="00F04FD4">
            <w:pPr>
              <w:widowControl w:val="0"/>
              <w:jc w:val="both"/>
              <w:rPr>
                <w:highlight w:val="white"/>
              </w:rPr>
            </w:pPr>
            <w:r w:rsidRPr="00D420ED">
              <w:rPr>
                <w:highlight w:val="white"/>
              </w:rPr>
              <w:t xml:space="preserve">У </w:t>
            </w:r>
            <w:proofErr w:type="spellStart"/>
            <w:r w:rsidRPr="00D420ED">
              <w:rPr>
                <w:highlight w:val="white"/>
              </w:rPr>
              <w:t>разі</w:t>
            </w:r>
            <w:proofErr w:type="spellEnd"/>
            <w:r w:rsidRPr="00D420ED">
              <w:rPr>
                <w:highlight w:val="white"/>
              </w:rPr>
              <w:t xml:space="preserve"> </w:t>
            </w:r>
            <w:proofErr w:type="spellStart"/>
            <w:r w:rsidRPr="00D420ED">
              <w:rPr>
                <w:highlight w:val="white"/>
              </w:rPr>
              <w:t>відхилення</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з </w:t>
            </w:r>
            <w:proofErr w:type="spellStart"/>
            <w:r w:rsidRPr="00D420ED">
              <w:rPr>
                <w:highlight w:val="white"/>
              </w:rPr>
              <w:t>підстави</w:t>
            </w:r>
            <w:proofErr w:type="spellEnd"/>
            <w:r w:rsidRPr="00D420ED">
              <w:rPr>
                <w:highlight w:val="white"/>
              </w:rPr>
              <w:t xml:space="preserve">, </w:t>
            </w:r>
            <w:proofErr w:type="spellStart"/>
            <w:r w:rsidRPr="00D420ED">
              <w:rPr>
                <w:highlight w:val="white"/>
              </w:rPr>
              <w:t>визначеної</w:t>
            </w:r>
            <w:proofErr w:type="spellEnd"/>
            <w:r w:rsidRPr="00D420ED">
              <w:rPr>
                <w:highlight w:val="white"/>
              </w:rPr>
              <w:t xml:space="preserve"> </w:t>
            </w:r>
            <w:proofErr w:type="spellStart"/>
            <w:r w:rsidRPr="00D420ED">
              <w:rPr>
                <w:highlight w:val="white"/>
              </w:rPr>
              <w:t>підпунктом</w:t>
            </w:r>
            <w:proofErr w:type="spellEnd"/>
            <w:r w:rsidRPr="00D420ED">
              <w:rPr>
                <w:highlight w:val="white"/>
              </w:rPr>
              <w:t xml:space="preserve"> 3 пункту 44 </w:t>
            </w:r>
            <w:proofErr w:type="spellStart"/>
            <w:r w:rsidRPr="00D420ED">
              <w:rPr>
                <w:highlight w:val="white"/>
              </w:rPr>
              <w:t>Особливостей</w:t>
            </w:r>
            <w:proofErr w:type="spellEnd"/>
            <w:r w:rsidRPr="00D420ED">
              <w:rPr>
                <w:highlight w:val="white"/>
              </w:rPr>
              <w:t xml:space="preserve">,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визначає</w:t>
            </w:r>
            <w:proofErr w:type="spellEnd"/>
            <w:r w:rsidRPr="00D420ED">
              <w:rPr>
                <w:highlight w:val="white"/>
              </w:rPr>
              <w:t xml:space="preserve"> </w:t>
            </w:r>
            <w:proofErr w:type="spellStart"/>
            <w:r w:rsidRPr="00D420ED">
              <w:rPr>
                <w:highlight w:val="white"/>
              </w:rPr>
              <w:t>переможця</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серед</w:t>
            </w:r>
            <w:proofErr w:type="spellEnd"/>
            <w:r w:rsidRPr="00D420ED">
              <w:rPr>
                <w:highlight w:val="white"/>
              </w:rPr>
              <w:t xml:space="preserve"> тих </w:t>
            </w:r>
            <w:proofErr w:type="spellStart"/>
            <w:r w:rsidRPr="00D420ED">
              <w:rPr>
                <w:highlight w:val="white"/>
              </w:rPr>
              <w:t>учасників</w:t>
            </w:r>
            <w:proofErr w:type="spellEnd"/>
            <w:r w:rsidRPr="00D420ED">
              <w:rPr>
                <w:highlight w:val="white"/>
              </w:rPr>
              <w:t xml:space="preserve"> </w:t>
            </w:r>
            <w:proofErr w:type="spellStart"/>
            <w:r w:rsidRPr="00D420ED">
              <w:rPr>
                <w:highlight w:val="white"/>
              </w:rPr>
              <w:t>процедури</w:t>
            </w:r>
            <w:proofErr w:type="spellEnd"/>
            <w:r w:rsidRPr="00D420ED">
              <w:rPr>
                <w:highlight w:val="white"/>
              </w:rPr>
              <w:t xml:space="preserve"> </w:t>
            </w:r>
            <w:proofErr w:type="spellStart"/>
            <w:r w:rsidRPr="00D420ED">
              <w:rPr>
                <w:highlight w:val="white"/>
              </w:rPr>
              <w:t>закупівлі</w:t>
            </w:r>
            <w:proofErr w:type="spellEnd"/>
            <w:r w:rsidRPr="00D420ED">
              <w:rPr>
                <w:highlight w:val="white"/>
              </w:rPr>
              <w:t xml:space="preserve">, </w:t>
            </w:r>
            <w:proofErr w:type="spellStart"/>
            <w:r w:rsidRPr="00D420ED">
              <w:rPr>
                <w:highlight w:val="white"/>
              </w:rPr>
              <w:t>тендерна</w:t>
            </w:r>
            <w:proofErr w:type="spellEnd"/>
            <w:r w:rsidRPr="00D420ED">
              <w:rPr>
                <w:highlight w:val="white"/>
              </w:rPr>
              <w:t xml:space="preserve"> </w:t>
            </w:r>
            <w:proofErr w:type="spellStart"/>
            <w:r w:rsidRPr="00D420ED">
              <w:rPr>
                <w:highlight w:val="white"/>
              </w:rPr>
              <w:t>пропозиція</w:t>
            </w:r>
            <w:proofErr w:type="spellEnd"/>
            <w:r w:rsidRPr="00D420ED">
              <w:rPr>
                <w:highlight w:val="white"/>
              </w:rPr>
              <w:t xml:space="preserve"> (строк </w:t>
            </w:r>
            <w:proofErr w:type="spellStart"/>
            <w:r w:rsidRPr="00D420ED">
              <w:rPr>
                <w:highlight w:val="white"/>
              </w:rPr>
              <w:t>дії</w:t>
            </w:r>
            <w:proofErr w:type="spellEnd"/>
            <w:r w:rsidRPr="00D420ED">
              <w:rPr>
                <w:highlight w:val="white"/>
              </w:rPr>
              <w:t xml:space="preserve"> </w:t>
            </w:r>
            <w:proofErr w:type="spellStart"/>
            <w:r w:rsidRPr="00D420ED">
              <w:rPr>
                <w:highlight w:val="white"/>
              </w:rPr>
              <w:t>якої</w:t>
            </w:r>
            <w:proofErr w:type="spellEnd"/>
            <w:r w:rsidRPr="00D420ED">
              <w:rPr>
                <w:highlight w:val="white"/>
              </w:rPr>
              <w:t xml:space="preserve"> </w:t>
            </w:r>
            <w:proofErr w:type="spellStart"/>
            <w:r w:rsidRPr="00D420ED">
              <w:rPr>
                <w:highlight w:val="white"/>
              </w:rPr>
              <w:t>ще</w:t>
            </w:r>
            <w:proofErr w:type="spellEnd"/>
            <w:r w:rsidRPr="00D420ED">
              <w:rPr>
                <w:highlight w:val="white"/>
              </w:rPr>
              <w:t xml:space="preserve"> не минув) </w:t>
            </w:r>
            <w:proofErr w:type="spellStart"/>
            <w:r w:rsidRPr="00D420ED">
              <w:rPr>
                <w:highlight w:val="white"/>
              </w:rPr>
              <w:t>якого</w:t>
            </w:r>
            <w:proofErr w:type="spellEnd"/>
            <w:r w:rsidRPr="00D420ED">
              <w:rPr>
                <w:highlight w:val="white"/>
              </w:rPr>
              <w:t xml:space="preserve"> </w:t>
            </w:r>
            <w:proofErr w:type="spellStart"/>
            <w:r w:rsidRPr="00D420ED">
              <w:rPr>
                <w:highlight w:val="white"/>
              </w:rPr>
              <w:t>відповідає</w:t>
            </w:r>
            <w:proofErr w:type="spellEnd"/>
            <w:r w:rsidRPr="00D420ED">
              <w:rPr>
                <w:highlight w:val="white"/>
              </w:rPr>
              <w:t xml:space="preserve"> </w:t>
            </w:r>
            <w:proofErr w:type="spellStart"/>
            <w:r w:rsidRPr="00D420ED">
              <w:rPr>
                <w:highlight w:val="white"/>
              </w:rPr>
              <w:t>критеріям</w:t>
            </w:r>
            <w:proofErr w:type="spellEnd"/>
            <w:r w:rsidRPr="00D420ED">
              <w:rPr>
                <w:highlight w:val="white"/>
              </w:rPr>
              <w:t xml:space="preserve"> та </w:t>
            </w:r>
            <w:proofErr w:type="spellStart"/>
            <w:r w:rsidRPr="00D420ED">
              <w:rPr>
                <w:highlight w:val="white"/>
              </w:rPr>
              <w:t>умовам</w:t>
            </w:r>
            <w:proofErr w:type="spellEnd"/>
            <w:r w:rsidRPr="00D420ED">
              <w:rPr>
                <w:highlight w:val="white"/>
              </w:rPr>
              <w:t xml:space="preserve">, </w:t>
            </w:r>
            <w:proofErr w:type="spellStart"/>
            <w:r w:rsidRPr="00D420ED">
              <w:rPr>
                <w:highlight w:val="white"/>
              </w:rPr>
              <w:t>що</w:t>
            </w:r>
            <w:proofErr w:type="spellEnd"/>
            <w:r w:rsidRPr="00D420ED">
              <w:rPr>
                <w:highlight w:val="white"/>
              </w:rPr>
              <w:t xml:space="preserve"> </w:t>
            </w:r>
            <w:proofErr w:type="spellStart"/>
            <w:r w:rsidRPr="00D420ED">
              <w:rPr>
                <w:highlight w:val="white"/>
              </w:rPr>
              <w:t>визначені</w:t>
            </w:r>
            <w:proofErr w:type="spellEnd"/>
            <w:r w:rsidRPr="00D420ED">
              <w:rPr>
                <w:highlight w:val="white"/>
              </w:rPr>
              <w:t xml:space="preserve"> у </w:t>
            </w:r>
            <w:proofErr w:type="spellStart"/>
            <w:r w:rsidRPr="00D420ED">
              <w:rPr>
                <w:highlight w:val="white"/>
              </w:rPr>
              <w:t>тендерній</w:t>
            </w:r>
            <w:proofErr w:type="spellEnd"/>
            <w:r w:rsidRPr="00D420ED">
              <w:rPr>
                <w:highlight w:val="white"/>
              </w:rPr>
              <w:t xml:space="preserve"> </w:t>
            </w:r>
            <w:proofErr w:type="spellStart"/>
            <w:r w:rsidRPr="00D420ED">
              <w:rPr>
                <w:highlight w:val="white"/>
              </w:rPr>
              <w:t>документації</w:t>
            </w:r>
            <w:proofErr w:type="spellEnd"/>
            <w:r w:rsidRPr="00D420ED">
              <w:rPr>
                <w:highlight w:val="white"/>
              </w:rPr>
              <w:t xml:space="preserve">, і </w:t>
            </w:r>
            <w:proofErr w:type="spellStart"/>
            <w:r w:rsidRPr="00D420ED">
              <w:rPr>
                <w:highlight w:val="white"/>
              </w:rPr>
              <w:t>може</w:t>
            </w:r>
            <w:proofErr w:type="spellEnd"/>
            <w:r w:rsidRPr="00D420ED">
              <w:rPr>
                <w:highlight w:val="white"/>
              </w:rPr>
              <w:t xml:space="preserve"> бути </w:t>
            </w:r>
            <w:proofErr w:type="spellStart"/>
            <w:r w:rsidRPr="00D420ED">
              <w:rPr>
                <w:highlight w:val="white"/>
              </w:rPr>
              <w:t>визнана</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вигідною</w:t>
            </w:r>
            <w:proofErr w:type="spellEnd"/>
            <w:r w:rsidRPr="00D420ED">
              <w:rPr>
                <w:highlight w:val="white"/>
              </w:rPr>
              <w:t xml:space="preserve"> </w:t>
            </w:r>
            <w:proofErr w:type="spellStart"/>
            <w:r w:rsidRPr="00D420ED">
              <w:rPr>
                <w:highlight w:val="white"/>
              </w:rPr>
              <w:t>відповідно</w:t>
            </w:r>
            <w:proofErr w:type="spellEnd"/>
            <w:r w:rsidRPr="00D420ED">
              <w:rPr>
                <w:highlight w:val="white"/>
              </w:rPr>
              <w:t xml:space="preserve"> до </w:t>
            </w:r>
            <w:proofErr w:type="spellStart"/>
            <w:r w:rsidRPr="00D420ED">
              <w:rPr>
                <w:highlight w:val="white"/>
              </w:rPr>
              <w:t>вимог</w:t>
            </w:r>
            <w:proofErr w:type="spellEnd"/>
            <w:r w:rsidRPr="00D420ED">
              <w:rPr>
                <w:highlight w:val="white"/>
              </w:rPr>
              <w:t xml:space="preserve"> Закону та </w:t>
            </w:r>
            <w:proofErr w:type="spellStart"/>
            <w:r w:rsidRPr="00D420ED">
              <w:rPr>
                <w:highlight w:val="white"/>
              </w:rPr>
              <w:t>Особливостей</w:t>
            </w:r>
            <w:proofErr w:type="spellEnd"/>
            <w:r w:rsidRPr="00D420ED">
              <w:rPr>
                <w:highlight w:val="white"/>
              </w:rPr>
              <w:t xml:space="preserve">, та </w:t>
            </w:r>
            <w:proofErr w:type="spellStart"/>
            <w:r w:rsidRPr="00D420ED">
              <w:rPr>
                <w:highlight w:val="white"/>
              </w:rPr>
              <w:t>приймає</w:t>
            </w:r>
            <w:proofErr w:type="spellEnd"/>
            <w:r w:rsidRPr="00D420ED">
              <w:rPr>
                <w:highlight w:val="white"/>
              </w:rPr>
              <w:t xml:space="preserve"> </w:t>
            </w:r>
            <w:proofErr w:type="spellStart"/>
            <w:r w:rsidRPr="00D420ED">
              <w:rPr>
                <w:highlight w:val="white"/>
              </w:rPr>
              <w:t>рішення</w:t>
            </w:r>
            <w:proofErr w:type="spellEnd"/>
            <w:r w:rsidRPr="00D420ED">
              <w:rPr>
                <w:highlight w:val="white"/>
              </w:rPr>
              <w:t xml:space="preserve"> про </w:t>
            </w:r>
            <w:proofErr w:type="spellStart"/>
            <w:r w:rsidRPr="00D420ED">
              <w:rPr>
                <w:highlight w:val="white"/>
              </w:rPr>
              <w:t>намір</w:t>
            </w:r>
            <w:proofErr w:type="spellEnd"/>
            <w:r w:rsidRPr="00D420ED">
              <w:rPr>
                <w:highlight w:val="white"/>
              </w:rPr>
              <w:t xml:space="preserve"> </w:t>
            </w:r>
            <w:proofErr w:type="spellStart"/>
            <w:r w:rsidRPr="00D420ED">
              <w:rPr>
                <w:highlight w:val="white"/>
              </w:rPr>
              <w:t>укласти</w:t>
            </w:r>
            <w:proofErr w:type="spellEnd"/>
            <w:r w:rsidRPr="00D420ED">
              <w:rPr>
                <w:highlight w:val="white"/>
              </w:rPr>
              <w:t xml:space="preserve"> </w:t>
            </w:r>
            <w:proofErr w:type="spellStart"/>
            <w:r w:rsidRPr="00D420ED">
              <w:rPr>
                <w:highlight w:val="white"/>
              </w:rPr>
              <w:t>договір</w:t>
            </w:r>
            <w:proofErr w:type="spellEnd"/>
            <w:r w:rsidRPr="00D420ED">
              <w:rPr>
                <w:highlight w:val="white"/>
              </w:rPr>
              <w:t xml:space="preserve"> про </w:t>
            </w:r>
            <w:proofErr w:type="spellStart"/>
            <w:r w:rsidRPr="00D420ED">
              <w:rPr>
                <w:highlight w:val="white"/>
              </w:rPr>
              <w:t>закупівлю</w:t>
            </w:r>
            <w:proofErr w:type="spellEnd"/>
            <w:r w:rsidRPr="00D420ED">
              <w:rPr>
                <w:highlight w:val="white"/>
              </w:rPr>
              <w:t xml:space="preserve"> у порядку та на </w:t>
            </w:r>
            <w:proofErr w:type="spellStart"/>
            <w:r w:rsidRPr="00D420ED">
              <w:rPr>
                <w:highlight w:val="white"/>
              </w:rPr>
              <w:t>умовах</w:t>
            </w:r>
            <w:proofErr w:type="spellEnd"/>
            <w:r w:rsidRPr="00D420ED">
              <w:rPr>
                <w:highlight w:val="white"/>
              </w:rPr>
              <w:t xml:space="preserve">, </w:t>
            </w:r>
            <w:proofErr w:type="spellStart"/>
            <w:r w:rsidRPr="00D420ED">
              <w:rPr>
                <w:highlight w:val="white"/>
              </w:rPr>
              <w:t>визначених</w:t>
            </w:r>
            <w:proofErr w:type="spellEnd"/>
            <w:r w:rsidRPr="00D420ED">
              <w:rPr>
                <w:highlight w:val="white"/>
              </w:rPr>
              <w:t xml:space="preserve"> </w:t>
            </w:r>
            <w:proofErr w:type="spellStart"/>
            <w:r w:rsidRPr="00D420ED">
              <w:rPr>
                <w:highlight w:val="white"/>
              </w:rPr>
              <w:t>статтею</w:t>
            </w:r>
            <w:proofErr w:type="spellEnd"/>
            <w:r w:rsidRPr="00D420ED">
              <w:rPr>
                <w:highlight w:val="white"/>
              </w:rPr>
              <w:t xml:space="preserve"> 33 Закону та пункту 49 </w:t>
            </w:r>
            <w:proofErr w:type="spellStart"/>
            <w:r w:rsidRPr="00D420ED">
              <w:rPr>
                <w:highlight w:val="white"/>
              </w:rPr>
              <w:t>Особливостей</w:t>
            </w:r>
            <w:proofErr w:type="spellEnd"/>
            <w:r w:rsidRPr="00D420ED">
              <w:rPr>
                <w:highlight w:val="white"/>
              </w:rPr>
              <w:t>.</w:t>
            </w:r>
          </w:p>
          <w:p w14:paraId="41CECD40" w14:textId="0EEB5452" w:rsidR="00F04FD4" w:rsidRPr="00D420ED" w:rsidRDefault="00F04FD4" w:rsidP="00F04FD4">
            <w:pPr>
              <w:widowControl w:val="0"/>
              <w:jc w:val="both"/>
              <w:rPr>
                <w:highlight w:val="white"/>
              </w:rPr>
            </w:pPr>
            <w:r w:rsidRPr="00D420ED">
              <w:rPr>
                <w:highlight w:val="white"/>
              </w:rPr>
              <w:t xml:space="preserve">У </w:t>
            </w:r>
            <w:proofErr w:type="spellStart"/>
            <w:r w:rsidRPr="00D420ED">
              <w:rPr>
                <w:highlight w:val="white"/>
              </w:rPr>
              <w:t>разі</w:t>
            </w:r>
            <w:proofErr w:type="spellEnd"/>
            <w:r w:rsidRPr="00D420ED">
              <w:rPr>
                <w:highlight w:val="white"/>
              </w:rPr>
              <w:t xml:space="preserve"> </w:t>
            </w:r>
            <w:proofErr w:type="spellStart"/>
            <w:r w:rsidRPr="00D420ED">
              <w:rPr>
                <w:highlight w:val="white"/>
              </w:rPr>
              <w:t>відхилення</w:t>
            </w:r>
            <w:proofErr w:type="spellEnd"/>
            <w:r w:rsidRPr="00D420ED">
              <w:rPr>
                <w:highlight w:val="white"/>
              </w:rPr>
              <w:t xml:space="preserve"> </w:t>
            </w:r>
            <w:proofErr w:type="spellStart"/>
            <w:r w:rsidRPr="00D420ED">
              <w:rPr>
                <w:highlight w:val="white"/>
              </w:rPr>
              <w:t>тендерної</w:t>
            </w:r>
            <w:proofErr w:type="spellEnd"/>
            <w:r w:rsidRPr="00D420ED">
              <w:rPr>
                <w:highlight w:val="white"/>
              </w:rPr>
              <w:t xml:space="preserve"> </w:t>
            </w:r>
            <w:proofErr w:type="spellStart"/>
            <w:r w:rsidRPr="00D420ED">
              <w:rPr>
                <w:highlight w:val="white"/>
              </w:rPr>
              <w:t>пропозиції</w:t>
            </w:r>
            <w:proofErr w:type="spellEnd"/>
            <w:r w:rsidRPr="00D420ED">
              <w:rPr>
                <w:highlight w:val="white"/>
              </w:rPr>
              <w:t xml:space="preserve">, </w:t>
            </w:r>
            <w:proofErr w:type="spellStart"/>
            <w:r w:rsidRPr="00D420ED">
              <w:rPr>
                <w:highlight w:val="white"/>
              </w:rPr>
              <w:t>що</w:t>
            </w:r>
            <w:proofErr w:type="spellEnd"/>
            <w:r w:rsidRPr="00D420ED">
              <w:rPr>
                <w:highlight w:val="white"/>
              </w:rPr>
              <w:t xml:space="preserve"> за результатами </w:t>
            </w:r>
            <w:proofErr w:type="spellStart"/>
            <w:r w:rsidRPr="00D420ED">
              <w:rPr>
                <w:highlight w:val="white"/>
              </w:rPr>
              <w:t>оцінки</w:t>
            </w:r>
            <w:proofErr w:type="spellEnd"/>
            <w:r w:rsidRPr="00D420ED">
              <w:rPr>
                <w:highlight w:val="white"/>
              </w:rPr>
              <w:t xml:space="preserve"> </w:t>
            </w:r>
            <w:proofErr w:type="spellStart"/>
            <w:r w:rsidRPr="00D420ED">
              <w:rPr>
                <w:highlight w:val="white"/>
              </w:rPr>
              <w:t>визначена</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вигідною</w:t>
            </w:r>
            <w:proofErr w:type="spellEnd"/>
            <w:r w:rsidRPr="00D420ED">
              <w:rPr>
                <w:highlight w:val="white"/>
              </w:rPr>
              <w:t xml:space="preserve">, </w:t>
            </w:r>
            <w:proofErr w:type="spellStart"/>
            <w:r w:rsidRPr="00D420ED">
              <w:rPr>
                <w:highlight w:val="white"/>
              </w:rPr>
              <w:t>замовник</w:t>
            </w:r>
            <w:proofErr w:type="spellEnd"/>
            <w:r w:rsidRPr="00D420ED">
              <w:rPr>
                <w:highlight w:val="white"/>
              </w:rPr>
              <w:t xml:space="preserve"> </w:t>
            </w:r>
            <w:proofErr w:type="spellStart"/>
            <w:r w:rsidRPr="00D420ED">
              <w:rPr>
                <w:highlight w:val="white"/>
              </w:rPr>
              <w:t>розглядає</w:t>
            </w:r>
            <w:proofErr w:type="spellEnd"/>
            <w:r w:rsidRPr="00D420ED">
              <w:rPr>
                <w:highlight w:val="white"/>
              </w:rPr>
              <w:t xml:space="preserve"> </w:t>
            </w:r>
            <w:proofErr w:type="spellStart"/>
            <w:r w:rsidRPr="00D420ED">
              <w:rPr>
                <w:highlight w:val="white"/>
              </w:rPr>
              <w:t>наступну</w:t>
            </w:r>
            <w:proofErr w:type="spellEnd"/>
            <w:r w:rsidRPr="00D420ED">
              <w:rPr>
                <w:highlight w:val="white"/>
              </w:rPr>
              <w:t xml:space="preserve"> </w:t>
            </w:r>
            <w:proofErr w:type="spellStart"/>
            <w:r w:rsidRPr="00D420ED">
              <w:rPr>
                <w:highlight w:val="white"/>
              </w:rPr>
              <w:t>тендерну</w:t>
            </w:r>
            <w:proofErr w:type="spellEnd"/>
            <w:r w:rsidRPr="00D420ED">
              <w:rPr>
                <w:highlight w:val="white"/>
              </w:rPr>
              <w:t xml:space="preserve"> </w:t>
            </w:r>
            <w:proofErr w:type="spellStart"/>
            <w:r w:rsidRPr="00D420ED">
              <w:rPr>
                <w:highlight w:val="white"/>
              </w:rPr>
              <w:t>пропозицію</w:t>
            </w:r>
            <w:proofErr w:type="spellEnd"/>
            <w:r w:rsidRPr="00D420ED">
              <w:rPr>
                <w:highlight w:val="white"/>
              </w:rPr>
              <w:t xml:space="preserve"> у списку </w:t>
            </w:r>
            <w:proofErr w:type="spellStart"/>
            <w:r w:rsidRPr="00D420ED">
              <w:rPr>
                <w:highlight w:val="white"/>
              </w:rPr>
              <w:t>тендерних</w:t>
            </w:r>
            <w:proofErr w:type="spellEnd"/>
            <w:r w:rsidRPr="00D420ED">
              <w:rPr>
                <w:highlight w:val="white"/>
              </w:rPr>
              <w:t xml:space="preserve"> </w:t>
            </w:r>
            <w:proofErr w:type="spellStart"/>
            <w:r w:rsidRPr="00D420ED">
              <w:rPr>
                <w:highlight w:val="white"/>
              </w:rPr>
              <w:t>пропозицій</w:t>
            </w:r>
            <w:proofErr w:type="spellEnd"/>
            <w:r w:rsidRPr="00D420ED">
              <w:rPr>
                <w:highlight w:val="white"/>
              </w:rPr>
              <w:t xml:space="preserve">, </w:t>
            </w:r>
            <w:proofErr w:type="spellStart"/>
            <w:r w:rsidRPr="00D420ED">
              <w:rPr>
                <w:highlight w:val="white"/>
              </w:rPr>
              <w:t>розташованих</w:t>
            </w:r>
            <w:proofErr w:type="spellEnd"/>
            <w:r w:rsidRPr="00D420ED">
              <w:rPr>
                <w:highlight w:val="white"/>
              </w:rPr>
              <w:t xml:space="preserve"> за результатами </w:t>
            </w:r>
            <w:proofErr w:type="spellStart"/>
            <w:r w:rsidRPr="00D420ED">
              <w:rPr>
                <w:highlight w:val="white"/>
              </w:rPr>
              <w:t>їх</w:t>
            </w:r>
            <w:proofErr w:type="spellEnd"/>
            <w:r w:rsidRPr="00D420ED">
              <w:rPr>
                <w:highlight w:val="white"/>
              </w:rPr>
              <w:t xml:space="preserve"> </w:t>
            </w:r>
            <w:proofErr w:type="spellStart"/>
            <w:r w:rsidRPr="00D420ED">
              <w:rPr>
                <w:highlight w:val="white"/>
              </w:rPr>
              <w:t>оцінки</w:t>
            </w:r>
            <w:proofErr w:type="spellEnd"/>
            <w:r w:rsidRPr="00D420ED">
              <w:rPr>
                <w:highlight w:val="white"/>
              </w:rPr>
              <w:t xml:space="preserve">, </w:t>
            </w:r>
            <w:proofErr w:type="spellStart"/>
            <w:r w:rsidRPr="00D420ED">
              <w:rPr>
                <w:highlight w:val="white"/>
              </w:rPr>
              <w:t>починаючи</w:t>
            </w:r>
            <w:proofErr w:type="spellEnd"/>
            <w:r w:rsidRPr="00D420ED">
              <w:rPr>
                <w:highlight w:val="white"/>
              </w:rPr>
              <w:t xml:space="preserve"> з </w:t>
            </w:r>
            <w:proofErr w:type="spellStart"/>
            <w:r w:rsidRPr="00D420ED">
              <w:rPr>
                <w:highlight w:val="white"/>
              </w:rPr>
              <w:t>найкращої</w:t>
            </w:r>
            <w:proofErr w:type="spellEnd"/>
            <w:r w:rsidRPr="00D420ED">
              <w:rPr>
                <w:highlight w:val="white"/>
              </w:rPr>
              <w:t xml:space="preserve">, яка </w:t>
            </w:r>
            <w:proofErr w:type="spellStart"/>
            <w:r w:rsidRPr="00D420ED">
              <w:rPr>
                <w:highlight w:val="white"/>
              </w:rPr>
              <w:t>вважається</w:t>
            </w:r>
            <w:proofErr w:type="spellEnd"/>
            <w:r w:rsidRPr="00D420ED">
              <w:rPr>
                <w:highlight w:val="white"/>
              </w:rPr>
              <w:t xml:space="preserve"> в такому </w:t>
            </w:r>
            <w:proofErr w:type="spellStart"/>
            <w:r w:rsidRPr="00D420ED">
              <w:rPr>
                <w:highlight w:val="white"/>
              </w:rPr>
              <w:t>випадку</w:t>
            </w:r>
            <w:proofErr w:type="spellEnd"/>
            <w:r w:rsidRPr="00D420ED">
              <w:rPr>
                <w:highlight w:val="white"/>
              </w:rPr>
              <w:t xml:space="preserve"> </w:t>
            </w:r>
            <w:proofErr w:type="spellStart"/>
            <w:r w:rsidRPr="00D420ED">
              <w:rPr>
                <w:highlight w:val="white"/>
              </w:rPr>
              <w:t>найбільш</w:t>
            </w:r>
            <w:proofErr w:type="spellEnd"/>
            <w:r w:rsidRPr="00D420ED">
              <w:rPr>
                <w:highlight w:val="white"/>
              </w:rPr>
              <w:t xml:space="preserve"> </w:t>
            </w:r>
            <w:proofErr w:type="spellStart"/>
            <w:r w:rsidRPr="00D420ED">
              <w:rPr>
                <w:highlight w:val="white"/>
              </w:rPr>
              <w:t>економічно</w:t>
            </w:r>
            <w:proofErr w:type="spellEnd"/>
            <w:r w:rsidRPr="00D420ED">
              <w:rPr>
                <w:highlight w:val="white"/>
              </w:rPr>
              <w:t xml:space="preserve"> </w:t>
            </w:r>
            <w:proofErr w:type="spellStart"/>
            <w:r w:rsidRPr="00D420ED">
              <w:rPr>
                <w:highlight w:val="white"/>
              </w:rPr>
              <w:t>вигідною</w:t>
            </w:r>
            <w:proofErr w:type="spellEnd"/>
            <w:r w:rsidRPr="00D420ED">
              <w:rPr>
                <w:highlight w:val="white"/>
              </w:rPr>
              <w:t xml:space="preserve">, у порядку та строки, </w:t>
            </w:r>
            <w:proofErr w:type="spellStart"/>
            <w:r w:rsidRPr="00D420ED">
              <w:rPr>
                <w:highlight w:val="white"/>
              </w:rPr>
              <w:t>визначені</w:t>
            </w:r>
            <w:proofErr w:type="spellEnd"/>
            <w:r w:rsidRPr="00D420ED">
              <w:rPr>
                <w:highlight w:val="white"/>
              </w:rPr>
              <w:t xml:space="preserve"> </w:t>
            </w:r>
            <w:proofErr w:type="spellStart"/>
            <w:r w:rsidRPr="00D420ED">
              <w:rPr>
                <w:highlight w:val="white"/>
              </w:rPr>
              <w:t>Особливостями</w:t>
            </w:r>
            <w:proofErr w:type="spellEnd"/>
            <w:r w:rsidRPr="00D420ED">
              <w:rPr>
                <w:highlight w:val="white"/>
              </w:rPr>
              <w:t>.</w:t>
            </w:r>
          </w:p>
        </w:tc>
      </w:tr>
      <w:tr w:rsidR="00077555" w:rsidRPr="002E7922" w14:paraId="4B89D698" w14:textId="77777777" w:rsidTr="00704688">
        <w:trPr>
          <w:trHeight w:val="520"/>
        </w:trPr>
        <w:tc>
          <w:tcPr>
            <w:tcW w:w="301" w:type="pct"/>
          </w:tcPr>
          <w:p w14:paraId="130002AB" w14:textId="77777777" w:rsidR="00077555" w:rsidRDefault="000D2080">
            <w:pPr>
              <w:pStyle w:val="12"/>
              <w:widowControl w:val="0"/>
              <w:jc w:val="center"/>
              <w:rPr>
                <w:b/>
                <w:bCs/>
                <w:color w:val="auto"/>
              </w:rPr>
            </w:pPr>
            <w:r>
              <w:rPr>
                <w:b/>
                <w:bCs/>
                <w:color w:val="auto"/>
              </w:rPr>
              <w:lastRenderedPageBreak/>
              <w:t>2</w:t>
            </w:r>
          </w:p>
        </w:tc>
        <w:tc>
          <w:tcPr>
            <w:tcW w:w="1430" w:type="pct"/>
          </w:tcPr>
          <w:p w14:paraId="02731518" w14:textId="77777777" w:rsidR="00077555" w:rsidRDefault="000D2080">
            <w:pPr>
              <w:pStyle w:val="12"/>
              <w:widowControl w:val="0"/>
              <w:ind w:right="113"/>
              <w:rPr>
                <w:b/>
                <w:bCs/>
                <w:color w:val="auto"/>
              </w:rPr>
            </w:pPr>
            <w:r>
              <w:rPr>
                <w:b/>
                <w:bCs/>
                <w:color w:val="auto"/>
              </w:rPr>
              <w:t>Інша інформація</w:t>
            </w:r>
          </w:p>
        </w:tc>
        <w:tc>
          <w:tcPr>
            <w:tcW w:w="3269" w:type="pct"/>
            <w:vAlign w:val="center"/>
          </w:tcPr>
          <w:p w14:paraId="5016C292" w14:textId="77777777" w:rsidR="002F6E5B" w:rsidRDefault="002F6E5B">
            <w:pPr>
              <w:widowControl w:val="0"/>
              <w:ind w:right="18"/>
              <w:jc w:val="both"/>
              <w:rPr>
                <w:color w:val="000000"/>
                <w:lang w:val="uk-UA"/>
              </w:rPr>
            </w:pPr>
            <w:r>
              <w:rPr>
                <w:color w:val="000000"/>
                <w:lang w:val="uk-UA"/>
              </w:rPr>
              <w:t>Вартість тендерної пропозиції та всі інші ціни повинні бути чітко визначені.</w:t>
            </w:r>
          </w:p>
          <w:p w14:paraId="13FCEB53" w14:textId="7C4DCF4D" w:rsidR="00077555" w:rsidRDefault="000D2080">
            <w:pPr>
              <w:widowControl w:val="0"/>
              <w:ind w:right="18"/>
              <w:jc w:val="both"/>
              <w:rPr>
                <w:lang w:val="uk-UA"/>
              </w:rPr>
            </w:pPr>
            <w:r>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29186F" w14:textId="77777777" w:rsidR="00D420ED" w:rsidRDefault="00D420ED">
            <w:pPr>
              <w:widowControl w:val="0"/>
              <w:jc w:val="both"/>
              <w:rPr>
                <w:color w:val="000000"/>
                <w:lang w:val="uk-UA"/>
              </w:rPr>
            </w:pPr>
            <w:r w:rsidRPr="00D420ED">
              <w:rPr>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420ED">
              <w:rPr>
                <w:color w:val="000000"/>
                <w:lang w:val="uk-UA"/>
              </w:rPr>
              <w:lastRenderedPageBreak/>
              <w:t>Понесені витрати не відшкодовуються (в тому числі  у разі відміни торгів чи визнання торгів такими, що не відбулися).</w:t>
            </w:r>
          </w:p>
          <w:p w14:paraId="6FF672DE" w14:textId="19C329D9" w:rsidR="00077555" w:rsidRDefault="000D2080">
            <w:pPr>
              <w:widowControl w:val="0"/>
              <w:jc w:val="both"/>
              <w:rPr>
                <w:lang w:val="uk-UA"/>
              </w:rPr>
            </w:pPr>
            <w:r>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lang w:val="uk-UA"/>
              </w:rPr>
              <w:t>означатиме</w:t>
            </w:r>
            <w:proofErr w:type="spellEnd"/>
            <w:r>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A190CE" w14:textId="77777777" w:rsidR="00077555" w:rsidRDefault="000D2080">
            <w:pPr>
              <w:widowControl w:val="0"/>
              <w:jc w:val="both"/>
              <w:rPr>
                <w:lang w:val="uk-UA"/>
              </w:rPr>
            </w:pPr>
            <w:r>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val="uk-UA"/>
              </w:rPr>
              <w:t>ею</w:t>
            </w:r>
            <w:r>
              <w:rPr>
                <w:color w:val="000000"/>
                <w:lang w:val="uk-UA"/>
              </w:rPr>
              <w:t xml:space="preserve"> 358 Кримінального </w:t>
            </w:r>
            <w:r>
              <w:rPr>
                <w:lang w:val="uk-UA"/>
              </w:rPr>
              <w:t>к</w:t>
            </w:r>
            <w:r>
              <w:rPr>
                <w:color w:val="000000"/>
                <w:lang w:val="uk-UA"/>
              </w:rPr>
              <w:t>одексу України.</w:t>
            </w:r>
          </w:p>
          <w:p w14:paraId="3D3D06E1" w14:textId="77777777" w:rsidR="00077555" w:rsidRDefault="000D2080">
            <w:pPr>
              <w:widowControl w:val="0"/>
              <w:jc w:val="both"/>
              <w:rPr>
                <w:lang w:val="uk-UA"/>
              </w:rPr>
            </w:pPr>
            <w:r>
              <w:rPr>
                <w:b/>
                <w:i/>
                <w:color w:val="000000"/>
                <w:u w:val="single"/>
                <w:lang w:val="uk-UA"/>
              </w:rPr>
              <w:t>Інші умови тендерної документації:</w:t>
            </w:r>
          </w:p>
          <w:p w14:paraId="48BE13AA" w14:textId="55CEE13E" w:rsidR="00D420ED" w:rsidRPr="00D420ED" w:rsidRDefault="00D420ED" w:rsidP="00D420ED">
            <w:pPr>
              <w:widowControl w:val="0"/>
              <w:jc w:val="both"/>
              <w:rPr>
                <w:lang w:val="uk-UA"/>
              </w:rPr>
            </w:pPr>
            <w:r w:rsidRPr="00D420ED">
              <w:rPr>
                <w:lang w:val="uk-UA"/>
              </w:rPr>
              <w:t>1.</w:t>
            </w:r>
            <w:r>
              <w:rPr>
                <w:lang w:val="uk-UA"/>
              </w:rPr>
              <w:t xml:space="preserve"> </w:t>
            </w:r>
            <w:r w:rsidRPr="00D420ED">
              <w:rPr>
                <w:lang w:val="uk-UA"/>
              </w:rPr>
              <w:t>Учасники відповідають за зміст своїх тендерних пропозицій та повинні дотримуватись норм чинного законодавства України.</w:t>
            </w:r>
          </w:p>
          <w:p w14:paraId="3F054563" w14:textId="368518E6" w:rsidR="00D420ED" w:rsidRPr="00D420ED" w:rsidRDefault="00D420ED" w:rsidP="00D420ED">
            <w:pPr>
              <w:widowControl w:val="0"/>
              <w:jc w:val="both"/>
              <w:rPr>
                <w:lang w:val="uk-UA"/>
              </w:rPr>
            </w:pPr>
            <w:r w:rsidRPr="00D420ED">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0ED">
              <w:rPr>
                <w:lang w:val="uk-UA"/>
              </w:rPr>
              <w:t>ненакладення</w:t>
            </w:r>
            <w:proofErr w:type="spellEnd"/>
            <w:r w:rsidRPr="00D420ED">
              <w:rPr>
                <w:lang w:val="uk-UA"/>
              </w:rPr>
              <w:t xml:space="preserve"> електронного підпису; або надає копію/ї роз'яснення/</w:t>
            </w:r>
            <w:proofErr w:type="spellStart"/>
            <w:r w:rsidRPr="00D420ED">
              <w:rPr>
                <w:lang w:val="uk-UA"/>
              </w:rPr>
              <w:t>нь</w:t>
            </w:r>
            <w:proofErr w:type="spellEnd"/>
            <w:r w:rsidRPr="00D420ED">
              <w:rPr>
                <w:lang w:val="uk-UA"/>
              </w:rPr>
              <w:t xml:space="preserve"> державних органів щодо цього.</w:t>
            </w:r>
          </w:p>
          <w:p w14:paraId="4843BEA1" w14:textId="6F364D61" w:rsidR="00D420ED" w:rsidRPr="00D420ED" w:rsidRDefault="00D420ED" w:rsidP="00D420ED">
            <w:pPr>
              <w:widowControl w:val="0"/>
              <w:jc w:val="both"/>
              <w:rPr>
                <w:lang w:val="uk-UA"/>
              </w:rPr>
            </w:pPr>
            <w:r w:rsidRPr="00D420ED">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F51442" w14:textId="6A6CEA48" w:rsidR="00D420ED" w:rsidRPr="00D420ED" w:rsidRDefault="00D420ED" w:rsidP="00D420ED">
            <w:pPr>
              <w:widowControl w:val="0"/>
              <w:jc w:val="both"/>
              <w:rPr>
                <w:lang w:val="uk-UA"/>
              </w:rPr>
            </w:pPr>
            <w:r w:rsidRPr="00D420ED">
              <w:rPr>
                <w:lang w:val="uk-UA"/>
              </w:rPr>
              <w:t>4.</w:t>
            </w:r>
            <w:r w:rsidR="00E9033D">
              <w:rPr>
                <w:lang w:val="uk-UA"/>
              </w:rPr>
              <w:t xml:space="preserve"> </w:t>
            </w:r>
            <w:r w:rsidRPr="00D420ED">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1705C9" w14:textId="6F64B3B4" w:rsidR="00D420ED" w:rsidRPr="00D420ED" w:rsidRDefault="00D420ED" w:rsidP="00D420ED">
            <w:pPr>
              <w:widowControl w:val="0"/>
              <w:jc w:val="both"/>
              <w:rPr>
                <w:lang w:val="uk-UA"/>
              </w:rPr>
            </w:pPr>
            <w:r w:rsidRPr="00D420ED">
              <w:rPr>
                <w:lang w:val="uk-UA"/>
              </w:rPr>
              <w:t xml:space="preserve">5. Учасники торгів — нерезиденти для виконання вимог щодо подання документів, передбачених </w:t>
            </w:r>
            <w:r w:rsidRPr="00E9033D">
              <w:rPr>
                <w:b/>
                <w:bCs/>
                <w:i/>
                <w:iCs/>
                <w:lang w:val="uk-UA"/>
              </w:rPr>
              <w:t>Додатком  1</w:t>
            </w:r>
            <w:r w:rsidRPr="00D420ED">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45D9BE" w14:textId="054F01A5" w:rsidR="00D420ED" w:rsidRPr="00D420ED" w:rsidRDefault="00D420ED" w:rsidP="00D420ED">
            <w:pPr>
              <w:widowControl w:val="0"/>
              <w:jc w:val="both"/>
              <w:rPr>
                <w:lang w:val="uk-UA"/>
              </w:rPr>
            </w:pPr>
            <w:r w:rsidRPr="00D420ED">
              <w:rPr>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D420ED">
              <w:rPr>
                <w:lang w:val="uk-UA"/>
              </w:rPr>
              <w:lastRenderedPageBreak/>
              <w:t>складі тендерної пропозиції.</w:t>
            </w:r>
          </w:p>
          <w:p w14:paraId="72BF3340" w14:textId="77777777" w:rsidR="00D420ED" w:rsidRPr="00D420ED" w:rsidRDefault="00D420ED" w:rsidP="00D420ED">
            <w:pPr>
              <w:widowControl w:val="0"/>
              <w:jc w:val="both"/>
              <w:rPr>
                <w:lang w:val="uk-UA"/>
              </w:rPr>
            </w:pPr>
            <w:r w:rsidRPr="00D420ED">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C1E074D" w14:textId="4590E68F" w:rsidR="00D420ED" w:rsidRPr="00D420ED" w:rsidRDefault="00D420ED" w:rsidP="00D420ED">
            <w:pPr>
              <w:widowControl w:val="0"/>
              <w:jc w:val="both"/>
              <w:rPr>
                <w:lang w:val="uk-UA"/>
              </w:rPr>
            </w:pPr>
            <w:r w:rsidRPr="00D420ED">
              <w:rPr>
                <w:lang w:val="uk-UA"/>
              </w:rPr>
              <w:t>7.</w:t>
            </w:r>
            <w:r w:rsidR="00E9033D">
              <w:rPr>
                <w:lang w:val="uk-UA"/>
              </w:rPr>
              <w:t xml:space="preserve"> </w:t>
            </w:r>
            <w:r w:rsidRPr="00D420ED">
              <w:rPr>
                <w:lang w:val="uk-UA"/>
              </w:rPr>
              <w:t>Документи, видані державними органами, повинні відповідати вимогам нормативних актів, відповідно до яких такі документи видані.</w:t>
            </w:r>
          </w:p>
          <w:p w14:paraId="170AE1ED" w14:textId="77777777" w:rsidR="00D420ED" w:rsidRPr="00D420ED" w:rsidRDefault="00D420ED" w:rsidP="00D420ED">
            <w:pPr>
              <w:widowControl w:val="0"/>
              <w:jc w:val="both"/>
              <w:rPr>
                <w:lang w:val="uk-UA"/>
              </w:rPr>
            </w:pPr>
            <w:r w:rsidRPr="00D420ED">
              <w:rPr>
                <w:lang w:val="uk-UA"/>
              </w:rPr>
              <w:t xml:space="preserve">8. Учасник, який подав тендерну пропозицію, вважається таким, що згодний з </w:t>
            </w:r>
            <w:proofErr w:type="spellStart"/>
            <w:r w:rsidRPr="00D420ED">
              <w:rPr>
                <w:lang w:val="uk-UA"/>
              </w:rPr>
              <w:t>проєктом</w:t>
            </w:r>
            <w:proofErr w:type="spellEnd"/>
            <w:r w:rsidRPr="00D420ED">
              <w:rPr>
                <w:lang w:val="uk-UA"/>
              </w:rPr>
              <w:t xml:space="preserve"> договору про закупівлю, викладеним у </w:t>
            </w:r>
            <w:r w:rsidRPr="00E9033D">
              <w:rPr>
                <w:b/>
                <w:bCs/>
                <w:i/>
                <w:iCs/>
                <w:lang w:val="uk-UA"/>
              </w:rPr>
              <w:t>Додатку 3</w:t>
            </w:r>
            <w:r w:rsidRPr="00D420ED">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E9033D">
              <w:rPr>
                <w:b/>
                <w:bCs/>
                <w:i/>
                <w:iCs/>
                <w:lang w:val="uk-UA"/>
              </w:rPr>
              <w:t>в п. 4 Розділу 3</w:t>
            </w:r>
            <w:r w:rsidRPr="00D420ED">
              <w:rPr>
                <w:lang w:val="uk-UA"/>
              </w:rPr>
              <w:t xml:space="preserve"> до цієї тендерної документації.</w:t>
            </w:r>
          </w:p>
          <w:p w14:paraId="178A097B" w14:textId="3E290A29" w:rsidR="00D420ED" w:rsidRPr="00D420ED" w:rsidRDefault="00D420ED" w:rsidP="00D420ED">
            <w:pPr>
              <w:widowControl w:val="0"/>
              <w:jc w:val="both"/>
              <w:rPr>
                <w:lang w:val="uk-UA"/>
              </w:rPr>
            </w:pPr>
            <w:r w:rsidRPr="00D420ED">
              <w:rPr>
                <w:lang w:val="uk-UA"/>
              </w:rPr>
              <w:t>9.</w:t>
            </w:r>
            <w:r w:rsidR="00E9033D">
              <w:rPr>
                <w:lang w:val="uk-UA"/>
              </w:rPr>
              <w:t xml:space="preserve"> </w:t>
            </w:r>
            <w:r w:rsidRPr="00D420ED">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A78FF" w14:textId="2A36A21D" w:rsidR="00D420ED" w:rsidRPr="00D420ED" w:rsidRDefault="00D420ED" w:rsidP="00D420ED">
            <w:pPr>
              <w:widowControl w:val="0"/>
              <w:jc w:val="both"/>
              <w:rPr>
                <w:lang w:val="uk-UA"/>
              </w:rPr>
            </w:pPr>
            <w:r w:rsidRPr="00D420ED">
              <w:rPr>
                <w:lang w:val="uk-UA"/>
              </w:rPr>
              <w:t>10.</w:t>
            </w:r>
            <w:r w:rsidR="00E9033D">
              <w:rPr>
                <w:lang w:val="uk-UA"/>
              </w:rPr>
              <w:t xml:space="preserve"> </w:t>
            </w:r>
            <w:r w:rsidRPr="00D420ED">
              <w:rPr>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420ED">
              <w:rPr>
                <w:lang w:val="uk-UA"/>
              </w:rPr>
              <w:t>оперативно</w:t>
            </w:r>
            <w:proofErr w:type="spellEnd"/>
            <w:r w:rsidRPr="00D420ED">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2082CA" w14:textId="77777777" w:rsidR="00D420ED" w:rsidRPr="00D420ED" w:rsidRDefault="00D420ED" w:rsidP="00D420ED">
            <w:pPr>
              <w:widowControl w:val="0"/>
              <w:jc w:val="both"/>
              <w:rPr>
                <w:lang w:val="uk-UA"/>
              </w:rPr>
            </w:pPr>
            <w:r w:rsidRPr="00D420ED">
              <w:rPr>
                <w:lang w:val="uk-UA"/>
              </w:rPr>
              <w:t>11. Тендерна пропозиція учасника може містити документи з водяними знаками.</w:t>
            </w:r>
          </w:p>
          <w:p w14:paraId="2446430C" w14:textId="77777777" w:rsidR="00D420ED" w:rsidRPr="00D420ED" w:rsidRDefault="00D420ED" w:rsidP="00D420ED">
            <w:pPr>
              <w:widowControl w:val="0"/>
              <w:jc w:val="both"/>
              <w:rPr>
                <w:lang w:val="uk-UA"/>
              </w:rPr>
            </w:pPr>
            <w:r w:rsidRPr="00D420ED">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86D7A9" w14:textId="32B58A08" w:rsidR="00D420ED" w:rsidRPr="00D420ED" w:rsidRDefault="00E9033D" w:rsidP="00D420ED">
            <w:pPr>
              <w:widowControl w:val="0"/>
              <w:jc w:val="both"/>
              <w:rPr>
                <w:lang w:val="uk-UA"/>
              </w:rPr>
            </w:pPr>
            <w:r>
              <w:rPr>
                <w:lang w:val="uk-UA"/>
              </w:rPr>
              <w:t xml:space="preserve">- </w:t>
            </w:r>
            <w:r w:rsidR="00D420ED" w:rsidRPr="00D420ED">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E0C3FFD" w14:textId="2C572933" w:rsidR="00D420ED" w:rsidRPr="00D420ED" w:rsidRDefault="00E9033D" w:rsidP="00D420ED">
            <w:pPr>
              <w:widowControl w:val="0"/>
              <w:jc w:val="both"/>
              <w:rPr>
                <w:lang w:val="uk-UA"/>
              </w:rPr>
            </w:pPr>
            <w:r>
              <w:rPr>
                <w:lang w:val="uk-UA"/>
              </w:rPr>
              <w:t xml:space="preserve">- </w:t>
            </w:r>
            <w:r w:rsidR="00D420ED" w:rsidRPr="00D420ED">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FFC5B1" w14:textId="048C179F" w:rsidR="00D420ED" w:rsidRPr="00D420ED" w:rsidRDefault="00E9033D" w:rsidP="00D420ED">
            <w:pPr>
              <w:widowControl w:val="0"/>
              <w:jc w:val="both"/>
              <w:rPr>
                <w:lang w:val="uk-UA"/>
              </w:rPr>
            </w:pPr>
            <w:r>
              <w:rPr>
                <w:lang w:val="uk-UA"/>
              </w:rPr>
              <w:lastRenderedPageBreak/>
              <w:t xml:space="preserve">- </w:t>
            </w:r>
            <w:r w:rsidR="00D420ED" w:rsidRPr="00D420ED">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0BDD8026" w14:textId="7D501002" w:rsidR="00077555" w:rsidRDefault="00D420ED" w:rsidP="00D420ED">
            <w:pPr>
              <w:widowControl w:val="0"/>
              <w:jc w:val="both"/>
              <w:rPr>
                <w:lang w:val="uk-UA"/>
              </w:rPr>
            </w:pPr>
            <w:r w:rsidRPr="00D420ED">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0ED">
              <w:rPr>
                <w:lang w:val="uk-UA"/>
              </w:rPr>
              <w:t>бенефіціарним</w:t>
            </w:r>
            <w:proofErr w:type="spellEnd"/>
            <w:r w:rsidRPr="00D420E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033D" w:rsidRPr="0074207C" w14:paraId="16293169" w14:textId="77777777" w:rsidTr="004220A3">
        <w:trPr>
          <w:trHeight w:val="699"/>
        </w:trPr>
        <w:tc>
          <w:tcPr>
            <w:tcW w:w="301" w:type="pct"/>
            <w:tcBorders>
              <w:bottom w:val="single" w:sz="4" w:space="0" w:color="auto"/>
            </w:tcBorders>
          </w:tcPr>
          <w:p w14:paraId="01FA662E" w14:textId="77777777" w:rsidR="00E9033D" w:rsidRDefault="00E9033D" w:rsidP="00E9033D">
            <w:pPr>
              <w:pStyle w:val="12"/>
              <w:widowControl w:val="0"/>
              <w:jc w:val="center"/>
              <w:rPr>
                <w:b/>
                <w:bCs/>
                <w:color w:val="auto"/>
              </w:rPr>
            </w:pPr>
            <w:r>
              <w:rPr>
                <w:b/>
                <w:bCs/>
                <w:color w:val="auto"/>
              </w:rPr>
              <w:lastRenderedPageBreak/>
              <w:t>3</w:t>
            </w:r>
          </w:p>
        </w:tc>
        <w:tc>
          <w:tcPr>
            <w:tcW w:w="1430" w:type="pct"/>
            <w:tcBorders>
              <w:bottom w:val="single" w:sz="4" w:space="0" w:color="auto"/>
            </w:tcBorders>
          </w:tcPr>
          <w:p w14:paraId="7E2EA7D5" w14:textId="77777777" w:rsidR="00E9033D" w:rsidRDefault="00E9033D" w:rsidP="00E9033D">
            <w:pPr>
              <w:pStyle w:val="12"/>
              <w:widowControl w:val="0"/>
              <w:ind w:right="113"/>
              <w:rPr>
                <w:b/>
                <w:bCs/>
                <w:color w:val="auto"/>
              </w:rPr>
            </w:pPr>
            <w:r>
              <w:rPr>
                <w:b/>
                <w:bCs/>
                <w:color w:val="auto"/>
              </w:rPr>
              <w:t>Відхилення тендерних пропозицій</w:t>
            </w:r>
          </w:p>
        </w:tc>
        <w:tc>
          <w:tcPr>
            <w:tcW w:w="3269" w:type="pct"/>
            <w:vAlign w:val="center"/>
          </w:tcPr>
          <w:p w14:paraId="48A1959E" w14:textId="77777777" w:rsidR="00E9033D" w:rsidRPr="00E9033D" w:rsidRDefault="00E9033D" w:rsidP="00E9033D">
            <w:pPr>
              <w:jc w:val="both"/>
              <w:rPr>
                <w:b/>
                <w:i/>
                <w:highlight w:val="white"/>
              </w:rPr>
            </w:pPr>
            <w:bookmarkStart w:id="5" w:name="h.3rdcrjn" w:colFirst="0" w:colLast="0"/>
            <w:bookmarkEnd w:id="5"/>
            <w:proofErr w:type="spellStart"/>
            <w:r w:rsidRPr="00E9033D">
              <w:rPr>
                <w:b/>
                <w:i/>
                <w:highlight w:val="white"/>
              </w:rPr>
              <w:t>Замовник</w:t>
            </w:r>
            <w:proofErr w:type="spellEnd"/>
            <w:r w:rsidRPr="00E9033D">
              <w:rPr>
                <w:b/>
                <w:i/>
                <w:highlight w:val="white"/>
              </w:rPr>
              <w:t xml:space="preserve"> </w:t>
            </w:r>
            <w:proofErr w:type="spellStart"/>
            <w:r w:rsidRPr="00E9033D">
              <w:rPr>
                <w:b/>
                <w:i/>
                <w:highlight w:val="white"/>
              </w:rPr>
              <w:t>відхиляє</w:t>
            </w:r>
            <w:proofErr w:type="spellEnd"/>
            <w:r w:rsidRPr="00E9033D">
              <w:rPr>
                <w:b/>
                <w:i/>
                <w:highlight w:val="white"/>
              </w:rPr>
              <w:t xml:space="preserve"> </w:t>
            </w:r>
            <w:proofErr w:type="spellStart"/>
            <w:r w:rsidRPr="00E9033D">
              <w:rPr>
                <w:b/>
                <w:i/>
                <w:highlight w:val="white"/>
              </w:rPr>
              <w:t>тендерну</w:t>
            </w:r>
            <w:proofErr w:type="spellEnd"/>
            <w:r w:rsidRPr="00E9033D">
              <w:rPr>
                <w:b/>
                <w:i/>
                <w:highlight w:val="white"/>
              </w:rPr>
              <w:t xml:space="preserve"> </w:t>
            </w:r>
            <w:proofErr w:type="spellStart"/>
            <w:r w:rsidRPr="00E9033D">
              <w:rPr>
                <w:b/>
                <w:i/>
                <w:highlight w:val="white"/>
              </w:rPr>
              <w:t>пропозицію</w:t>
            </w:r>
            <w:proofErr w:type="spellEnd"/>
            <w:r w:rsidRPr="00E9033D">
              <w:rPr>
                <w:b/>
                <w:i/>
                <w:highlight w:val="white"/>
              </w:rPr>
              <w:t xml:space="preserve"> </w:t>
            </w:r>
            <w:proofErr w:type="spellStart"/>
            <w:r w:rsidRPr="00E9033D">
              <w:rPr>
                <w:b/>
                <w:i/>
                <w:highlight w:val="white"/>
              </w:rPr>
              <w:t>із</w:t>
            </w:r>
            <w:proofErr w:type="spellEnd"/>
            <w:r w:rsidRPr="00E9033D">
              <w:rPr>
                <w:b/>
                <w:i/>
                <w:highlight w:val="white"/>
              </w:rPr>
              <w:t xml:space="preserve"> </w:t>
            </w:r>
            <w:proofErr w:type="spellStart"/>
            <w:r w:rsidRPr="00E9033D">
              <w:rPr>
                <w:b/>
                <w:i/>
                <w:highlight w:val="white"/>
              </w:rPr>
              <w:t>зазначенням</w:t>
            </w:r>
            <w:proofErr w:type="spellEnd"/>
            <w:r w:rsidRPr="00E9033D">
              <w:rPr>
                <w:b/>
                <w:i/>
                <w:highlight w:val="white"/>
              </w:rPr>
              <w:t xml:space="preserve"> </w:t>
            </w:r>
            <w:proofErr w:type="spellStart"/>
            <w:r w:rsidRPr="00E9033D">
              <w:rPr>
                <w:b/>
                <w:i/>
                <w:highlight w:val="white"/>
              </w:rPr>
              <w:t>аргументації</w:t>
            </w:r>
            <w:proofErr w:type="spellEnd"/>
            <w:r w:rsidRPr="00E9033D">
              <w:rPr>
                <w:b/>
                <w:i/>
                <w:highlight w:val="white"/>
              </w:rPr>
              <w:t xml:space="preserve"> в </w:t>
            </w:r>
            <w:proofErr w:type="spellStart"/>
            <w:r w:rsidRPr="00E9033D">
              <w:rPr>
                <w:b/>
                <w:i/>
                <w:highlight w:val="white"/>
              </w:rPr>
              <w:t>електронній</w:t>
            </w:r>
            <w:proofErr w:type="spellEnd"/>
            <w:r w:rsidRPr="00E9033D">
              <w:rPr>
                <w:b/>
                <w:i/>
                <w:highlight w:val="white"/>
              </w:rPr>
              <w:t xml:space="preserve"> </w:t>
            </w:r>
            <w:proofErr w:type="spellStart"/>
            <w:r w:rsidRPr="00E9033D">
              <w:rPr>
                <w:b/>
                <w:i/>
                <w:highlight w:val="white"/>
              </w:rPr>
              <w:t>системі</w:t>
            </w:r>
            <w:proofErr w:type="spellEnd"/>
            <w:r w:rsidRPr="00E9033D">
              <w:rPr>
                <w:b/>
                <w:i/>
                <w:highlight w:val="white"/>
              </w:rPr>
              <w:t xml:space="preserve"> </w:t>
            </w:r>
            <w:proofErr w:type="spellStart"/>
            <w:r w:rsidRPr="00E9033D">
              <w:rPr>
                <w:b/>
                <w:i/>
                <w:highlight w:val="white"/>
              </w:rPr>
              <w:t>закупівель</w:t>
            </w:r>
            <w:proofErr w:type="spellEnd"/>
            <w:r w:rsidRPr="00E9033D">
              <w:rPr>
                <w:b/>
                <w:i/>
                <w:highlight w:val="white"/>
              </w:rPr>
              <w:t xml:space="preserve"> у </w:t>
            </w:r>
            <w:proofErr w:type="spellStart"/>
            <w:r w:rsidRPr="00E9033D">
              <w:rPr>
                <w:b/>
                <w:i/>
                <w:highlight w:val="white"/>
              </w:rPr>
              <w:t>разі</w:t>
            </w:r>
            <w:proofErr w:type="spellEnd"/>
            <w:r w:rsidRPr="00E9033D">
              <w:rPr>
                <w:b/>
                <w:i/>
                <w:highlight w:val="white"/>
              </w:rPr>
              <w:t>, коли:</w:t>
            </w:r>
          </w:p>
          <w:p w14:paraId="79F5BBA4" w14:textId="77777777" w:rsidR="00E9033D" w:rsidRPr="00E9033D" w:rsidRDefault="00E9033D" w:rsidP="000F4FAC">
            <w:pPr>
              <w:shd w:val="clear" w:color="auto" w:fill="FFFFFF"/>
              <w:ind w:firstLine="236"/>
              <w:jc w:val="both"/>
              <w:rPr>
                <w:highlight w:val="white"/>
              </w:rPr>
            </w:pPr>
            <w:r w:rsidRPr="00E9033D">
              <w:rPr>
                <w:highlight w:val="white"/>
              </w:rPr>
              <w:t>1) </w:t>
            </w:r>
            <w:proofErr w:type="spellStart"/>
            <w:r w:rsidRPr="00E9033D">
              <w:rPr>
                <w:highlight w:val="white"/>
              </w:rPr>
              <w:t>учасник</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w:t>
            </w:r>
          </w:p>
          <w:p w14:paraId="632C7C56" w14:textId="77777777" w:rsidR="00E9033D" w:rsidRPr="00E9033D" w:rsidRDefault="00E9033D" w:rsidP="000F4FAC">
            <w:pPr>
              <w:shd w:val="clear" w:color="auto" w:fill="FFFFFF"/>
              <w:ind w:firstLine="236"/>
              <w:jc w:val="both"/>
              <w:rPr>
                <w:highlight w:val="white"/>
              </w:rPr>
            </w:pPr>
            <w:proofErr w:type="spellStart"/>
            <w:r w:rsidRPr="00E9033D">
              <w:rPr>
                <w:highlight w:val="white"/>
              </w:rPr>
              <w:t>підпадає</w:t>
            </w:r>
            <w:proofErr w:type="spellEnd"/>
            <w:r w:rsidRPr="00E9033D">
              <w:rPr>
                <w:highlight w:val="white"/>
              </w:rPr>
              <w:t xml:space="preserve"> </w:t>
            </w:r>
            <w:proofErr w:type="spellStart"/>
            <w:r w:rsidRPr="00E9033D">
              <w:rPr>
                <w:highlight w:val="white"/>
              </w:rPr>
              <w:t>під</w:t>
            </w:r>
            <w:proofErr w:type="spellEnd"/>
            <w:r w:rsidRPr="00E9033D">
              <w:rPr>
                <w:highlight w:val="white"/>
              </w:rPr>
              <w:t xml:space="preserve"> </w:t>
            </w:r>
            <w:proofErr w:type="spellStart"/>
            <w:r w:rsidRPr="00E9033D">
              <w:rPr>
                <w:highlight w:val="white"/>
              </w:rPr>
              <w:t>підстави</w:t>
            </w:r>
            <w:proofErr w:type="spellEnd"/>
            <w:r w:rsidRPr="00E9033D">
              <w:rPr>
                <w:highlight w:val="white"/>
              </w:rPr>
              <w:t xml:space="preserve">, </w:t>
            </w:r>
            <w:proofErr w:type="spellStart"/>
            <w:r w:rsidRPr="00E9033D">
              <w:rPr>
                <w:highlight w:val="white"/>
              </w:rPr>
              <w:t>встановлені</w:t>
            </w:r>
            <w:proofErr w:type="spellEnd"/>
            <w:r w:rsidRPr="00E9033D">
              <w:rPr>
                <w:highlight w:val="white"/>
              </w:rPr>
              <w:t xml:space="preserve"> пунктом 47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3CAACF87" w14:textId="77777777" w:rsidR="00E9033D" w:rsidRPr="00E9033D" w:rsidRDefault="00E9033D" w:rsidP="000F4FAC">
            <w:pPr>
              <w:shd w:val="clear" w:color="auto" w:fill="FFFFFF"/>
              <w:ind w:firstLine="236"/>
              <w:jc w:val="both"/>
              <w:rPr>
                <w:highlight w:val="white"/>
              </w:rPr>
            </w:pPr>
            <w:proofErr w:type="spellStart"/>
            <w:r w:rsidRPr="00E9033D">
              <w:rPr>
                <w:highlight w:val="white"/>
              </w:rPr>
              <w:t>зазначив</w:t>
            </w:r>
            <w:proofErr w:type="spellEnd"/>
            <w:r w:rsidRPr="00E9033D">
              <w:rPr>
                <w:highlight w:val="white"/>
              </w:rPr>
              <w:t xml:space="preserve"> у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недостовірну</w:t>
            </w:r>
            <w:proofErr w:type="spellEnd"/>
            <w:r w:rsidRPr="00E9033D">
              <w:rPr>
                <w:highlight w:val="white"/>
              </w:rPr>
              <w:t xml:space="preserve"> </w:t>
            </w:r>
            <w:proofErr w:type="spellStart"/>
            <w:r w:rsidRPr="00E9033D">
              <w:rPr>
                <w:highlight w:val="white"/>
              </w:rPr>
              <w:t>інформацію</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є </w:t>
            </w:r>
            <w:proofErr w:type="spellStart"/>
            <w:r w:rsidRPr="00E9033D">
              <w:rPr>
                <w:highlight w:val="white"/>
              </w:rPr>
              <w:t>суттєвою</w:t>
            </w:r>
            <w:proofErr w:type="spellEnd"/>
            <w:r w:rsidRPr="00E9033D">
              <w:rPr>
                <w:highlight w:val="white"/>
              </w:rPr>
              <w:t xml:space="preserve"> для </w:t>
            </w:r>
            <w:proofErr w:type="spellStart"/>
            <w:r w:rsidRPr="00E9033D">
              <w:rPr>
                <w:highlight w:val="white"/>
              </w:rPr>
              <w:t>визначення</w:t>
            </w:r>
            <w:proofErr w:type="spellEnd"/>
            <w:r w:rsidRPr="00E9033D">
              <w:rPr>
                <w:highlight w:val="white"/>
              </w:rPr>
              <w:t xml:space="preserve"> </w:t>
            </w:r>
            <w:proofErr w:type="spellStart"/>
            <w:r w:rsidRPr="00E9033D">
              <w:rPr>
                <w:highlight w:val="white"/>
              </w:rPr>
              <w:t>результатів</w:t>
            </w:r>
            <w:proofErr w:type="spellEnd"/>
            <w:r w:rsidRPr="00E9033D">
              <w:rPr>
                <w:highlight w:val="white"/>
              </w:rPr>
              <w:t xml:space="preserve"> </w:t>
            </w:r>
            <w:proofErr w:type="spellStart"/>
            <w:r w:rsidRPr="00E9033D">
              <w:rPr>
                <w:highlight w:val="white"/>
              </w:rPr>
              <w:t>відкритих</w:t>
            </w:r>
            <w:proofErr w:type="spellEnd"/>
            <w:r w:rsidRPr="00E9033D">
              <w:rPr>
                <w:highlight w:val="white"/>
              </w:rPr>
              <w:t xml:space="preserve"> </w:t>
            </w:r>
            <w:proofErr w:type="spellStart"/>
            <w:r w:rsidRPr="00E9033D">
              <w:rPr>
                <w:highlight w:val="white"/>
              </w:rPr>
              <w:t>торгів</w:t>
            </w:r>
            <w:proofErr w:type="spellEnd"/>
            <w:r w:rsidRPr="00E9033D">
              <w:rPr>
                <w:highlight w:val="white"/>
              </w:rPr>
              <w:t xml:space="preserve">, яку </w:t>
            </w:r>
            <w:proofErr w:type="spellStart"/>
            <w:r w:rsidRPr="00E9033D">
              <w:rPr>
                <w:highlight w:val="white"/>
              </w:rPr>
              <w:t>замовником</w:t>
            </w:r>
            <w:proofErr w:type="spellEnd"/>
            <w:r w:rsidRPr="00E9033D">
              <w:rPr>
                <w:highlight w:val="white"/>
              </w:rPr>
              <w:t xml:space="preserve"> </w:t>
            </w:r>
            <w:proofErr w:type="spellStart"/>
            <w:r w:rsidRPr="00E9033D">
              <w:rPr>
                <w:highlight w:val="white"/>
              </w:rPr>
              <w:t>виявлено</w:t>
            </w:r>
            <w:proofErr w:type="spellEnd"/>
            <w:r w:rsidRPr="00E9033D">
              <w:rPr>
                <w:highlight w:val="white"/>
              </w:rPr>
              <w:t xml:space="preserve"> </w:t>
            </w:r>
            <w:proofErr w:type="spellStart"/>
            <w:r w:rsidRPr="00E9033D">
              <w:rPr>
                <w:highlight w:val="white"/>
              </w:rPr>
              <w:t>згідно</w:t>
            </w:r>
            <w:proofErr w:type="spellEnd"/>
            <w:r w:rsidRPr="00E9033D">
              <w:rPr>
                <w:highlight w:val="white"/>
              </w:rPr>
              <w:t xml:space="preserve"> з </w:t>
            </w:r>
            <w:proofErr w:type="spellStart"/>
            <w:r w:rsidRPr="00E9033D">
              <w:rPr>
                <w:highlight w:val="white"/>
              </w:rPr>
              <w:t>абзацом</w:t>
            </w:r>
            <w:proofErr w:type="spellEnd"/>
            <w:r w:rsidRPr="00E9033D">
              <w:rPr>
                <w:highlight w:val="white"/>
              </w:rPr>
              <w:t xml:space="preserve"> першим пункту 42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7FE8312D"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надав</w:t>
            </w:r>
            <w:proofErr w:type="spellEnd"/>
            <w:r w:rsidRPr="00E9033D">
              <w:rPr>
                <w:highlight w:val="white"/>
              </w:rPr>
              <w:t xml:space="preserve"> </w:t>
            </w:r>
            <w:proofErr w:type="spellStart"/>
            <w:r w:rsidRPr="00E9033D">
              <w:rPr>
                <w:highlight w:val="white"/>
              </w:rPr>
              <w:t>забезпечення</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якщо</w:t>
            </w:r>
            <w:proofErr w:type="spellEnd"/>
            <w:r w:rsidRPr="00E9033D">
              <w:rPr>
                <w:highlight w:val="white"/>
              </w:rPr>
              <w:t xml:space="preserve"> </w:t>
            </w:r>
            <w:proofErr w:type="spellStart"/>
            <w:r w:rsidRPr="00E9033D">
              <w:rPr>
                <w:highlight w:val="white"/>
              </w:rPr>
              <w:t>таке</w:t>
            </w:r>
            <w:proofErr w:type="spellEnd"/>
            <w:r w:rsidRPr="00E9033D">
              <w:rPr>
                <w:highlight w:val="white"/>
              </w:rPr>
              <w:t xml:space="preserve"> </w:t>
            </w:r>
            <w:proofErr w:type="spellStart"/>
            <w:r w:rsidRPr="00E9033D">
              <w:rPr>
                <w:highlight w:val="white"/>
              </w:rPr>
              <w:t>забезпечення</w:t>
            </w:r>
            <w:proofErr w:type="spellEnd"/>
            <w:r w:rsidRPr="00E9033D">
              <w:rPr>
                <w:highlight w:val="white"/>
              </w:rPr>
              <w:t xml:space="preserve"> </w:t>
            </w:r>
            <w:proofErr w:type="spellStart"/>
            <w:r w:rsidRPr="00E9033D">
              <w:rPr>
                <w:highlight w:val="white"/>
              </w:rPr>
              <w:t>вимагалося</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w:t>
            </w:r>
          </w:p>
          <w:p w14:paraId="09B381F6"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виправив</w:t>
            </w:r>
            <w:proofErr w:type="spellEnd"/>
            <w:r w:rsidRPr="00E9033D">
              <w:rPr>
                <w:highlight w:val="white"/>
              </w:rPr>
              <w:t xml:space="preserve"> </w:t>
            </w:r>
            <w:proofErr w:type="spellStart"/>
            <w:r w:rsidRPr="00E9033D">
              <w:rPr>
                <w:highlight w:val="white"/>
              </w:rPr>
              <w:t>виявлені</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w:t>
            </w:r>
            <w:proofErr w:type="spellStart"/>
            <w:r w:rsidRPr="00E9033D">
              <w:rPr>
                <w:highlight w:val="white"/>
              </w:rPr>
              <w:t>після</w:t>
            </w:r>
            <w:proofErr w:type="spellEnd"/>
            <w:r w:rsidRPr="00E9033D">
              <w:rPr>
                <w:highlight w:val="white"/>
              </w:rPr>
              <w:t xml:space="preserve"> </w:t>
            </w:r>
            <w:proofErr w:type="spellStart"/>
            <w:r w:rsidRPr="00E9033D">
              <w:rPr>
                <w:highlight w:val="white"/>
              </w:rPr>
              <w:t>розкриття</w:t>
            </w:r>
            <w:proofErr w:type="spellEnd"/>
            <w:r w:rsidRPr="00E9033D">
              <w:rPr>
                <w:highlight w:val="white"/>
              </w:rPr>
              <w:t xml:space="preserve"> </w:t>
            </w:r>
            <w:proofErr w:type="spellStart"/>
            <w:r w:rsidRPr="00E9033D">
              <w:rPr>
                <w:highlight w:val="white"/>
              </w:rPr>
              <w:t>тендерних</w:t>
            </w:r>
            <w:proofErr w:type="spellEnd"/>
            <w:r w:rsidRPr="00E9033D">
              <w:rPr>
                <w:highlight w:val="white"/>
              </w:rPr>
              <w:t xml:space="preserve"> </w:t>
            </w:r>
            <w:proofErr w:type="spellStart"/>
            <w:r w:rsidRPr="00E9033D">
              <w:rPr>
                <w:highlight w:val="white"/>
              </w:rPr>
              <w:t>пропозицій</w:t>
            </w:r>
            <w:proofErr w:type="spellEnd"/>
            <w:r w:rsidRPr="00E9033D">
              <w:rPr>
                <w:highlight w:val="white"/>
              </w:rPr>
              <w:t xml:space="preserve"> </w:t>
            </w:r>
            <w:proofErr w:type="spellStart"/>
            <w:r w:rsidRPr="00E9033D">
              <w:rPr>
                <w:highlight w:val="white"/>
              </w:rPr>
              <w:t>невідповідності</w:t>
            </w:r>
            <w:proofErr w:type="spellEnd"/>
            <w:r w:rsidRPr="00E9033D">
              <w:rPr>
                <w:highlight w:val="white"/>
              </w:rPr>
              <w:t xml:space="preserve"> в </w:t>
            </w:r>
            <w:proofErr w:type="spellStart"/>
            <w:r w:rsidRPr="00E9033D">
              <w:rPr>
                <w:highlight w:val="white"/>
              </w:rPr>
              <w:t>інформації</w:t>
            </w:r>
            <w:proofErr w:type="spellEnd"/>
            <w:r w:rsidRPr="00E9033D">
              <w:rPr>
                <w:highlight w:val="white"/>
              </w:rPr>
              <w:t xml:space="preserve"> та/</w:t>
            </w:r>
            <w:proofErr w:type="spellStart"/>
            <w:r w:rsidRPr="00E9033D">
              <w:rPr>
                <w:highlight w:val="white"/>
              </w:rPr>
              <w:t>або</w:t>
            </w:r>
            <w:proofErr w:type="spellEnd"/>
            <w:r w:rsidRPr="00E9033D">
              <w:rPr>
                <w:highlight w:val="white"/>
              </w:rPr>
              <w:t xml:space="preserve"> документах, </w:t>
            </w:r>
            <w:proofErr w:type="spellStart"/>
            <w:r w:rsidRPr="00E9033D">
              <w:rPr>
                <w:highlight w:val="white"/>
              </w:rPr>
              <w:t>що</w:t>
            </w:r>
            <w:proofErr w:type="spellEnd"/>
            <w:r w:rsidRPr="00E9033D">
              <w:rPr>
                <w:highlight w:val="white"/>
              </w:rPr>
              <w:t xml:space="preserve"> </w:t>
            </w:r>
            <w:proofErr w:type="spellStart"/>
            <w:r w:rsidRPr="00E9033D">
              <w:rPr>
                <w:highlight w:val="white"/>
              </w:rPr>
              <w:t>подані</w:t>
            </w:r>
            <w:proofErr w:type="spellEnd"/>
            <w:r w:rsidRPr="00E9033D">
              <w:rPr>
                <w:highlight w:val="white"/>
              </w:rPr>
              <w:t xml:space="preserve"> ним у </w:t>
            </w:r>
            <w:proofErr w:type="spellStart"/>
            <w:r w:rsidRPr="00E9033D">
              <w:rPr>
                <w:highlight w:val="white"/>
              </w:rPr>
              <w:t>складі</w:t>
            </w:r>
            <w:proofErr w:type="spellEnd"/>
            <w:r w:rsidRPr="00E9033D">
              <w:rPr>
                <w:highlight w:val="white"/>
              </w:rPr>
              <w:t xml:space="preserve"> </w:t>
            </w:r>
            <w:proofErr w:type="spellStart"/>
            <w:r w:rsidRPr="00E9033D">
              <w:rPr>
                <w:highlight w:val="white"/>
              </w:rPr>
              <w:t>своєї</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та/</w:t>
            </w:r>
            <w:proofErr w:type="spellStart"/>
            <w:r w:rsidRPr="00E9033D">
              <w:rPr>
                <w:highlight w:val="white"/>
              </w:rPr>
              <w:t>або</w:t>
            </w:r>
            <w:proofErr w:type="spellEnd"/>
            <w:r w:rsidRPr="00E9033D">
              <w:rPr>
                <w:highlight w:val="white"/>
              </w:rPr>
              <w:t xml:space="preserve"> </w:t>
            </w:r>
            <w:proofErr w:type="spellStart"/>
            <w:r w:rsidRPr="00E9033D">
              <w:rPr>
                <w:highlight w:val="white"/>
              </w:rPr>
              <w:t>змінив</w:t>
            </w:r>
            <w:proofErr w:type="spellEnd"/>
            <w:r w:rsidRPr="00E9033D">
              <w:rPr>
                <w:highlight w:val="white"/>
              </w:rPr>
              <w:t xml:space="preserve"> предмет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його</w:t>
            </w:r>
            <w:proofErr w:type="spellEnd"/>
            <w:r w:rsidRPr="00E9033D">
              <w:rPr>
                <w:highlight w:val="white"/>
              </w:rPr>
              <w:t xml:space="preserve"> </w:t>
            </w:r>
            <w:proofErr w:type="spellStart"/>
            <w:r w:rsidRPr="00E9033D">
              <w:rPr>
                <w:highlight w:val="white"/>
              </w:rPr>
              <w:t>найменування</w:t>
            </w:r>
            <w:proofErr w:type="spellEnd"/>
            <w:r w:rsidRPr="00E9033D">
              <w:rPr>
                <w:highlight w:val="white"/>
              </w:rPr>
              <w:t xml:space="preserve">, марку, модель </w:t>
            </w:r>
            <w:proofErr w:type="spellStart"/>
            <w:r w:rsidRPr="00E9033D">
              <w:rPr>
                <w:highlight w:val="white"/>
              </w:rPr>
              <w:t>тощо</w:t>
            </w:r>
            <w:proofErr w:type="spellEnd"/>
            <w:r w:rsidRPr="00E9033D">
              <w:rPr>
                <w:highlight w:val="white"/>
              </w:rPr>
              <w:t xml:space="preserve">) </w:t>
            </w:r>
            <w:proofErr w:type="spellStart"/>
            <w:r w:rsidRPr="00E9033D">
              <w:rPr>
                <w:highlight w:val="white"/>
              </w:rPr>
              <w:t>під</w:t>
            </w:r>
            <w:proofErr w:type="spellEnd"/>
            <w:r w:rsidRPr="00E9033D">
              <w:rPr>
                <w:highlight w:val="white"/>
              </w:rPr>
              <w:t xml:space="preserve"> час </w:t>
            </w:r>
            <w:proofErr w:type="spellStart"/>
            <w:r w:rsidRPr="00E9033D">
              <w:rPr>
                <w:highlight w:val="white"/>
              </w:rPr>
              <w:t>виправлення</w:t>
            </w:r>
            <w:proofErr w:type="spellEnd"/>
            <w:r w:rsidRPr="00E9033D">
              <w:rPr>
                <w:highlight w:val="white"/>
              </w:rPr>
              <w:t xml:space="preserve"> </w:t>
            </w:r>
            <w:proofErr w:type="spellStart"/>
            <w:r w:rsidRPr="00E9033D">
              <w:rPr>
                <w:highlight w:val="white"/>
              </w:rPr>
              <w:t>виявлених</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w:t>
            </w:r>
            <w:proofErr w:type="spellStart"/>
            <w:r w:rsidRPr="00E9033D">
              <w:rPr>
                <w:highlight w:val="white"/>
              </w:rPr>
              <w:t>невідповідностей</w:t>
            </w:r>
            <w:proofErr w:type="spellEnd"/>
            <w:r w:rsidRPr="00E9033D">
              <w:rPr>
                <w:highlight w:val="white"/>
              </w:rPr>
              <w:t xml:space="preserve">, </w:t>
            </w:r>
            <w:proofErr w:type="spellStart"/>
            <w:r w:rsidRPr="00E9033D">
              <w:rPr>
                <w:highlight w:val="white"/>
              </w:rPr>
              <w:t>протягом</w:t>
            </w:r>
            <w:proofErr w:type="spellEnd"/>
            <w:r w:rsidRPr="00E9033D">
              <w:rPr>
                <w:highlight w:val="white"/>
              </w:rPr>
              <w:t xml:space="preserve"> 24 годин з моменту </w:t>
            </w:r>
            <w:proofErr w:type="spellStart"/>
            <w:r w:rsidRPr="00E9033D">
              <w:rPr>
                <w:highlight w:val="white"/>
              </w:rPr>
              <w:t>розміщення</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в </w:t>
            </w:r>
            <w:proofErr w:type="spellStart"/>
            <w:r w:rsidRPr="00E9033D">
              <w:rPr>
                <w:highlight w:val="white"/>
              </w:rPr>
              <w:t>електронній</w:t>
            </w:r>
            <w:proofErr w:type="spellEnd"/>
            <w:r w:rsidRPr="00E9033D">
              <w:rPr>
                <w:highlight w:val="white"/>
              </w:rPr>
              <w:t xml:space="preserve"> </w:t>
            </w:r>
            <w:proofErr w:type="spellStart"/>
            <w:r w:rsidRPr="00E9033D">
              <w:rPr>
                <w:highlight w:val="white"/>
              </w:rPr>
              <w:t>системі</w:t>
            </w:r>
            <w:proofErr w:type="spellEnd"/>
            <w:r w:rsidRPr="00E9033D">
              <w:rPr>
                <w:highlight w:val="white"/>
              </w:rPr>
              <w:t xml:space="preserve"> </w:t>
            </w:r>
            <w:proofErr w:type="spellStart"/>
            <w:r w:rsidRPr="00E9033D">
              <w:rPr>
                <w:highlight w:val="white"/>
              </w:rPr>
              <w:t>закупівель</w:t>
            </w:r>
            <w:proofErr w:type="spellEnd"/>
            <w:r w:rsidRPr="00E9033D">
              <w:rPr>
                <w:highlight w:val="white"/>
              </w:rPr>
              <w:t xml:space="preserve"> </w:t>
            </w:r>
            <w:proofErr w:type="spellStart"/>
            <w:r w:rsidRPr="00E9033D">
              <w:rPr>
                <w:highlight w:val="white"/>
              </w:rPr>
              <w:t>повідомлення</w:t>
            </w:r>
            <w:proofErr w:type="spellEnd"/>
            <w:r w:rsidRPr="00E9033D">
              <w:rPr>
                <w:highlight w:val="white"/>
              </w:rPr>
              <w:t xml:space="preserve"> з </w:t>
            </w:r>
            <w:proofErr w:type="spellStart"/>
            <w:r w:rsidRPr="00E9033D">
              <w:rPr>
                <w:highlight w:val="white"/>
              </w:rPr>
              <w:t>вимогою</w:t>
            </w:r>
            <w:proofErr w:type="spellEnd"/>
            <w:r w:rsidRPr="00E9033D">
              <w:rPr>
                <w:highlight w:val="white"/>
              </w:rPr>
              <w:t xml:space="preserve"> про </w:t>
            </w:r>
            <w:proofErr w:type="spellStart"/>
            <w:r w:rsidRPr="00E9033D">
              <w:rPr>
                <w:highlight w:val="white"/>
              </w:rPr>
              <w:t>усунення</w:t>
            </w:r>
            <w:proofErr w:type="spellEnd"/>
            <w:r w:rsidRPr="00E9033D">
              <w:rPr>
                <w:highlight w:val="white"/>
              </w:rPr>
              <w:t xml:space="preserve"> таких </w:t>
            </w:r>
            <w:proofErr w:type="spellStart"/>
            <w:r w:rsidRPr="00E9033D">
              <w:rPr>
                <w:highlight w:val="white"/>
              </w:rPr>
              <w:t>невідповідностей</w:t>
            </w:r>
            <w:proofErr w:type="spellEnd"/>
            <w:r w:rsidRPr="00E9033D">
              <w:rPr>
                <w:highlight w:val="white"/>
              </w:rPr>
              <w:t>;</w:t>
            </w:r>
          </w:p>
          <w:p w14:paraId="468D8286"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надав</w:t>
            </w:r>
            <w:proofErr w:type="spellEnd"/>
            <w:r w:rsidRPr="00E9033D">
              <w:rPr>
                <w:highlight w:val="white"/>
              </w:rPr>
              <w:t xml:space="preserve"> </w:t>
            </w:r>
            <w:proofErr w:type="spellStart"/>
            <w:r w:rsidRPr="00E9033D">
              <w:rPr>
                <w:highlight w:val="white"/>
              </w:rPr>
              <w:t>обґрунтування</w:t>
            </w:r>
            <w:proofErr w:type="spellEnd"/>
            <w:r w:rsidRPr="00E9033D">
              <w:rPr>
                <w:highlight w:val="white"/>
              </w:rPr>
              <w:t xml:space="preserve"> аномально </w:t>
            </w:r>
            <w:proofErr w:type="spellStart"/>
            <w:r w:rsidRPr="00E9033D">
              <w:rPr>
                <w:highlight w:val="white"/>
              </w:rPr>
              <w:t>низької</w:t>
            </w:r>
            <w:proofErr w:type="spellEnd"/>
            <w:r w:rsidRPr="00E9033D">
              <w:rPr>
                <w:highlight w:val="white"/>
              </w:rPr>
              <w:t xml:space="preserve"> </w:t>
            </w:r>
            <w:proofErr w:type="spellStart"/>
            <w:r w:rsidRPr="00E9033D">
              <w:rPr>
                <w:highlight w:val="white"/>
              </w:rPr>
              <w:t>ціни</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протягом</w:t>
            </w:r>
            <w:proofErr w:type="spellEnd"/>
            <w:r w:rsidRPr="00E9033D">
              <w:rPr>
                <w:highlight w:val="white"/>
              </w:rPr>
              <w:t xml:space="preserve"> строку, </w:t>
            </w:r>
            <w:proofErr w:type="spellStart"/>
            <w:r w:rsidRPr="00E9033D">
              <w:rPr>
                <w:highlight w:val="white"/>
              </w:rPr>
              <w:t>визначеного</w:t>
            </w:r>
            <w:proofErr w:type="spellEnd"/>
            <w:r w:rsidRPr="00E9033D">
              <w:rPr>
                <w:highlight w:val="white"/>
              </w:rPr>
              <w:t xml:space="preserve"> </w:t>
            </w:r>
            <w:proofErr w:type="spellStart"/>
            <w:r w:rsidRPr="00E9033D">
              <w:rPr>
                <w:highlight w:val="white"/>
              </w:rPr>
              <w:t>абзацом</w:t>
            </w:r>
            <w:proofErr w:type="spellEnd"/>
            <w:r w:rsidRPr="00E9033D">
              <w:rPr>
                <w:highlight w:val="white"/>
              </w:rPr>
              <w:t xml:space="preserve"> першим </w:t>
            </w:r>
            <w:proofErr w:type="spellStart"/>
            <w:r w:rsidRPr="00E9033D">
              <w:rPr>
                <w:highlight w:val="white"/>
              </w:rPr>
              <w:t>частини</w:t>
            </w:r>
            <w:proofErr w:type="spellEnd"/>
            <w:r w:rsidRPr="00E9033D">
              <w:rPr>
                <w:highlight w:val="white"/>
              </w:rPr>
              <w:t xml:space="preserve"> </w:t>
            </w:r>
            <w:proofErr w:type="spellStart"/>
            <w:r w:rsidRPr="00E9033D">
              <w:rPr>
                <w:highlight w:val="white"/>
              </w:rPr>
              <w:t>чотирнадцятої</w:t>
            </w:r>
            <w:proofErr w:type="spellEnd"/>
            <w:r w:rsidRPr="00E9033D">
              <w:rPr>
                <w:highlight w:val="white"/>
              </w:rPr>
              <w:t xml:space="preserve"> </w:t>
            </w:r>
            <w:proofErr w:type="spellStart"/>
            <w:r w:rsidRPr="00E9033D">
              <w:rPr>
                <w:highlight w:val="white"/>
              </w:rPr>
              <w:t>статті</w:t>
            </w:r>
            <w:proofErr w:type="spellEnd"/>
            <w:r w:rsidRPr="00E9033D">
              <w:rPr>
                <w:highlight w:val="white"/>
              </w:rPr>
              <w:t xml:space="preserve"> 29 Закону/</w:t>
            </w:r>
            <w:proofErr w:type="spellStart"/>
            <w:r w:rsidRPr="00E9033D">
              <w:rPr>
                <w:highlight w:val="white"/>
              </w:rPr>
              <w:t>абзацом</w:t>
            </w:r>
            <w:proofErr w:type="spellEnd"/>
            <w:r w:rsidRPr="00E9033D">
              <w:rPr>
                <w:highlight w:val="white"/>
              </w:rPr>
              <w:t xml:space="preserve"> </w:t>
            </w:r>
            <w:proofErr w:type="spellStart"/>
            <w:r w:rsidRPr="00E9033D">
              <w:rPr>
                <w:highlight w:val="white"/>
              </w:rPr>
              <w:t>дев’ятим</w:t>
            </w:r>
            <w:proofErr w:type="spellEnd"/>
            <w:r w:rsidRPr="00E9033D">
              <w:rPr>
                <w:highlight w:val="white"/>
              </w:rPr>
              <w:t xml:space="preserve"> пункту 37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3DD52572" w14:textId="77777777" w:rsidR="00E9033D" w:rsidRPr="00E9033D" w:rsidRDefault="00E9033D" w:rsidP="000F4FAC">
            <w:pPr>
              <w:shd w:val="clear" w:color="auto" w:fill="FFFFFF"/>
              <w:ind w:firstLine="236"/>
              <w:jc w:val="both"/>
              <w:rPr>
                <w:highlight w:val="white"/>
              </w:rPr>
            </w:pPr>
            <w:proofErr w:type="spellStart"/>
            <w:r w:rsidRPr="00E9033D">
              <w:rPr>
                <w:highlight w:val="white"/>
              </w:rPr>
              <w:t>визначив</w:t>
            </w:r>
            <w:proofErr w:type="spellEnd"/>
            <w:r w:rsidRPr="00E9033D">
              <w:rPr>
                <w:highlight w:val="white"/>
              </w:rPr>
              <w:t xml:space="preserve"> </w:t>
            </w:r>
            <w:proofErr w:type="spellStart"/>
            <w:r w:rsidRPr="00E9033D">
              <w:rPr>
                <w:highlight w:val="white"/>
              </w:rPr>
              <w:t>конфіденційною</w:t>
            </w:r>
            <w:proofErr w:type="spellEnd"/>
            <w:r w:rsidRPr="00E9033D">
              <w:rPr>
                <w:highlight w:val="white"/>
              </w:rPr>
              <w:t xml:space="preserve"> </w:t>
            </w:r>
            <w:proofErr w:type="spellStart"/>
            <w:r w:rsidRPr="00E9033D">
              <w:rPr>
                <w:highlight w:val="white"/>
              </w:rPr>
              <w:t>інформацію</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не </w:t>
            </w:r>
            <w:proofErr w:type="spellStart"/>
            <w:r w:rsidRPr="00E9033D">
              <w:rPr>
                <w:highlight w:val="white"/>
              </w:rPr>
              <w:t>може</w:t>
            </w:r>
            <w:proofErr w:type="spellEnd"/>
            <w:r w:rsidRPr="00E9033D">
              <w:rPr>
                <w:highlight w:val="white"/>
              </w:rPr>
              <w:t xml:space="preserve"> бути </w:t>
            </w:r>
            <w:proofErr w:type="spellStart"/>
            <w:r w:rsidRPr="00E9033D">
              <w:rPr>
                <w:highlight w:val="white"/>
              </w:rPr>
              <w:t>визначена</w:t>
            </w:r>
            <w:proofErr w:type="spellEnd"/>
            <w:r w:rsidRPr="00E9033D">
              <w:rPr>
                <w:highlight w:val="white"/>
              </w:rPr>
              <w:t xml:space="preserve"> як </w:t>
            </w:r>
            <w:proofErr w:type="spellStart"/>
            <w:r w:rsidRPr="00E9033D">
              <w:rPr>
                <w:highlight w:val="white"/>
              </w:rPr>
              <w:t>конфіденційна</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вимог</w:t>
            </w:r>
            <w:proofErr w:type="spellEnd"/>
            <w:r w:rsidRPr="00E9033D">
              <w:rPr>
                <w:highlight w:val="white"/>
              </w:rPr>
              <w:t xml:space="preserve"> пункту 40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350A6D4B" w14:textId="77777777" w:rsidR="00E9033D" w:rsidRPr="00E9033D" w:rsidRDefault="00E9033D" w:rsidP="000F4FAC">
            <w:pPr>
              <w:shd w:val="clear" w:color="auto" w:fill="FFFFFF"/>
              <w:ind w:firstLine="236"/>
              <w:jc w:val="both"/>
              <w:rPr>
                <w:highlight w:val="white"/>
              </w:rPr>
            </w:pPr>
            <w:r w:rsidRPr="00E9033D">
              <w:rPr>
                <w:highlight w:val="white"/>
              </w:rPr>
              <w:lastRenderedPageBreak/>
              <w:t xml:space="preserve">є </w:t>
            </w:r>
            <w:proofErr w:type="spellStart"/>
            <w:r w:rsidRPr="00E9033D">
              <w:rPr>
                <w:highlight w:val="white"/>
              </w:rPr>
              <w:t>громадянином</w:t>
            </w:r>
            <w:proofErr w:type="spellEnd"/>
            <w:r w:rsidRPr="00E9033D">
              <w:rPr>
                <w:highlight w:val="white"/>
              </w:rPr>
              <w:t xml:space="preserve"> </w:t>
            </w:r>
            <w:proofErr w:type="spellStart"/>
            <w:r w:rsidRPr="00E9033D">
              <w:rPr>
                <w:highlight w:val="white"/>
              </w:rPr>
              <w:t>Російської</w:t>
            </w:r>
            <w:proofErr w:type="spellEnd"/>
            <w:r w:rsidRPr="00E9033D">
              <w:rPr>
                <w:highlight w:val="white"/>
              </w:rPr>
              <w:t xml:space="preserve"> </w:t>
            </w:r>
            <w:proofErr w:type="spellStart"/>
            <w:r w:rsidRPr="00E9033D">
              <w:rPr>
                <w:highlight w:val="white"/>
              </w:rPr>
              <w:t>Федерації</w:t>
            </w:r>
            <w:proofErr w:type="spellEnd"/>
            <w:r w:rsidRPr="00E9033D">
              <w:rPr>
                <w:highlight w:val="white"/>
              </w:rPr>
              <w:t>/</w:t>
            </w:r>
            <w:proofErr w:type="spellStart"/>
            <w:r w:rsidRPr="00E9033D">
              <w:rPr>
                <w:highlight w:val="white"/>
              </w:rPr>
              <w:t>Республіки</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w:t>
            </w:r>
            <w:proofErr w:type="spellStart"/>
            <w:r w:rsidRPr="00E9033D">
              <w:rPr>
                <w:highlight w:val="white"/>
              </w:rPr>
              <w:t>крім</w:t>
            </w:r>
            <w:proofErr w:type="spellEnd"/>
            <w:r w:rsidRPr="00E9033D">
              <w:rPr>
                <w:highlight w:val="white"/>
              </w:rPr>
              <w:t xml:space="preserve"> того, </w:t>
            </w:r>
            <w:proofErr w:type="spellStart"/>
            <w:r w:rsidRPr="00E9033D">
              <w:rPr>
                <w:highlight w:val="white"/>
              </w:rPr>
              <w:t>що</w:t>
            </w:r>
            <w:proofErr w:type="spellEnd"/>
            <w:r w:rsidRPr="00E9033D">
              <w:rPr>
                <w:highlight w:val="white"/>
              </w:rPr>
              <w:t xml:space="preserve"> </w:t>
            </w:r>
            <w:proofErr w:type="spellStart"/>
            <w:r w:rsidRPr="00E9033D">
              <w:rPr>
                <w:highlight w:val="white"/>
              </w:rPr>
              <w:t>проживає</w:t>
            </w:r>
            <w:proofErr w:type="spellEnd"/>
            <w:r w:rsidRPr="00E9033D">
              <w:rPr>
                <w:highlight w:val="white"/>
              </w:rPr>
              <w:t xml:space="preserve"> на </w:t>
            </w:r>
            <w:proofErr w:type="spellStart"/>
            <w:r w:rsidRPr="00E9033D">
              <w:rPr>
                <w:highlight w:val="white"/>
              </w:rPr>
              <w:t>території</w:t>
            </w:r>
            <w:proofErr w:type="spellEnd"/>
            <w:r w:rsidRPr="00E9033D">
              <w:rPr>
                <w:highlight w:val="white"/>
              </w:rPr>
              <w:t xml:space="preserve"> </w:t>
            </w:r>
            <w:proofErr w:type="spellStart"/>
            <w:r w:rsidRPr="00E9033D">
              <w:rPr>
                <w:highlight w:val="white"/>
              </w:rPr>
              <w:t>України</w:t>
            </w:r>
            <w:proofErr w:type="spellEnd"/>
            <w:r w:rsidRPr="00E9033D">
              <w:rPr>
                <w:highlight w:val="white"/>
              </w:rPr>
              <w:t xml:space="preserve"> на </w:t>
            </w:r>
            <w:proofErr w:type="spellStart"/>
            <w:r w:rsidRPr="00E9033D">
              <w:rPr>
                <w:highlight w:val="white"/>
              </w:rPr>
              <w:t>законних</w:t>
            </w:r>
            <w:proofErr w:type="spellEnd"/>
            <w:r w:rsidRPr="00E9033D">
              <w:rPr>
                <w:highlight w:val="white"/>
              </w:rPr>
              <w:t xml:space="preserve"> </w:t>
            </w:r>
            <w:proofErr w:type="spellStart"/>
            <w:r w:rsidRPr="00E9033D">
              <w:rPr>
                <w:highlight w:val="white"/>
              </w:rPr>
              <w:t>підставах</w:t>
            </w:r>
            <w:proofErr w:type="spellEnd"/>
            <w:r w:rsidRPr="00E9033D">
              <w:rPr>
                <w:highlight w:val="white"/>
              </w:rPr>
              <w:t xml:space="preserve">); </w:t>
            </w:r>
            <w:proofErr w:type="spellStart"/>
            <w:r w:rsidRPr="00E9033D">
              <w:rPr>
                <w:highlight w:val="white"/>
              </w:rPr>
              <w:t>юридичною</w:t>
            </w:r>
            <w:proofErr w:type="spellEnd"/>
            <w:r w:rsidRPr="00E9033D">
              <w:rPr>
                <w:highlight w:val="white"/>
              </w:rPr>
              <w:t xml:space="preserve"> особою, </w:t>
            </w:r>
            <w:proofErr w:type="spellStart"/>
            <w:r w:rsidRPr="00E9033D">
              <w:rPr>
                <w:highlight w:val="white"/>
              </w:rPr>
              <w:t>утвореною</w:t>
            </w:r>
            <w:proofErr w:type="spellEnd"/>
            <w:r w:rsidRPr="00E9033D">
              <w:rPr>
                <w:highlight w:val="white"/>
              </w:rPr>
              <w:t xml:space="preserve"> та </w:t>
            </w:r>
            <w:proofErr w:type="spellStart"/>
            <w:r w:rsidRPr="00E9033D">
              <w:rPr>
                <w:highlight w:val="white"/>
              </w:rPr>
              <w:t>зареєстрованою</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законодавства</w:t>
            </w:r>
            <w:proofErr w:type="spellEnd"/>
            <w:r w:rsidRPr="00E9033D">
              <w:rPr>
                <w:highlight w:val="white"/>
              </w:rPr>
              <w:t xml:space="preserve"> </w:t>
            </w:r>
            <w:proofErr w:type="spellStart"/>
            <w:r w:rsidRPr="00E9033D">
              <w:rPr>
                <w:highlight w:val="white"/>
              </w:rPr>
              <w:t>Російської</w:t>
            </w:r>
            <w:proofErr w:type="spellEnd"/>
            <w:r w:rsidRPr="00E9033D">
              <w:rPr>
                <w:highlight w:val="white"/>
              </w:rPr>
              <w:t xml:space="preserve"> </w:t>
            </w:r>
            <w:proofErr w:type="spellStart"/>
            <w:r w:rsidRPr="00E9033D">
              <w:rPr>
                <w:highlight w:val="white"/>
              </w:rPr>
              <w:t>Федерації</w:t>
            </w:r>
            <w:proofErr w:type="spellEnd"/>
            <w:r w:rsidRPr="00E9033D">
              <w:rPr>
                <w:highlight w:val="white"/>
              </w:rPr>
              <w:t>/</w:t>
            </w:r>
            <w:proofErr w:type="spellStart"/>
            <w:r w:rsidRPr="00E9033D">
              <w:rPr>
                <w:highlight w:val="white"/>
              </w:rPr>
              <w:t>Республіки</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w:t>
            </w:r>
            <w:proofErr w:type="spellStart"/>
            <w:r w:rsidRPr="00E9033D">
              <w:rPr>
                <w:highlight w:val="white"/>
              </w:rPr>
              <w:t>юридичною</w:t>
            </w:r>
            <w:proofErr w:type="spellEnd"/>
            <w:r w:rsidRPr="00E9033D">
              <w:rPr>
                <w:highlight w:val="white"/>
              </w:rPr>
              <w:t xml:space="preserve"> особою, </w:t>
            </w:r>
            <w:proofErr w:type="spellStart"/>
            <w:r w:rsidRPr="00E9033D">
              <w:rPr>
                <w:highlight w:val="white"/>
              </w:rPr>
              <w:t>утвореною</w:t>
            </w:r>
            <w:proofErr w:type="spellEnd"/>
            <w:r w:rsidRPr="00E9033D">
              <w:rPr>
                <w:highlight w:val="white"/>
              </w:rPr>
              <w:t xml:space="preserve"> та </w:t>
            </w:r>
            <w:proofErr w:type="spellStart"/>
            <w:r w:rsidRPr="00E9033D">
              <w:rPr>
                <w:highlight w:val="white"/>
              </w:rPr>
              <w:t>зареєстрованою</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законодавства</w:t>
            </w:r>
            <w:proofErr w:type="spellEnd"/>
            <w:r w:rsidRPr="00E9033D">
              <w:rPr>
                <w:highlight w:val="white"/>
              </w:rPr>
              <w:t xml:space="preserve"> </w:t>
            </w:r>
            <w:proofErr w:type="spellStart"/>
            <w:r w:rsidRPr="00E9033D">
              <w:rPr>
                <w:highlight w:val="white"/>
              </w:rPr>
              <w:t>України</w:t>
            </w:r>
            <w:proofErr w:type="spellEnd"/>
            <w:r w:rsidRPr="00E9033D">
              <w:rPr>
                <w:highlight w:val="white"/>
              </w:rPr>
              <w:t xml:space="preserve">, </w:t>
            </w:r>
            <w:proofErr w:type="spellStart"/>
            <w:r w:rsidRPr="00E9033D">
              <w:rPr>
                <w:highlight w:val="white"/>
              </w:rPr>
              <w:t>кінцевим</w:t>
            </w:r>
            <w:proofErr w:type="spellEnd"/>
            <w:r w:rsidRPr="00E9033D">
              <w:rPr>
                <w:highlight w:val="white"/>
              </w:rPr>
              <w:t xml:space="preserve"> </w:t>
            </w:r>
            <w:proofErr w:type="spellStart"/>
            <w:r w:rsidRPr="00E9033D">
              <w:rPr>
                <w:highlight w:val="white"/>
              </w:rPr>
              <w:t>бенефіціарним</w:t>
            </w:r>
            <w:proofErr w:type="spellEnd"/>
            <w:r w:rsidRPr="00E9033D">
              <w:rPr>
                <w:highlight w:val="white"/>
              </w:rPr>
              <w:t xml:space="preserve"> </w:t>
            </w:r>
            <w:proofErr w:type="spellStart"/>
            <w:r w:rsidRPr="00E9033D">
              <w:rPr>
                <w:highlight w:val="white"/>
              </w:rPr>
              <w:t>власником</w:t>
            </w:r>
            <w:proofErr w:type="spellEnd"/>
            <w:r w:rsidRPr="00E9033D">
              <w:rPr>
                <w:highlight w:val="white"/>
              </w:rPr>
              <w:t xml:space="preserve">, членом </w:t>
            </w:r>
            <w:proofErr w:type="spellStart"/>
            <w:r w:rsidRPr="00E9033D">
              <w:rPr>
                <w:highlight w:val="white"/>
              </w:rPr>
              <w:t>або</w:t>
            </w:r>
            <w:proofErr w:type="spellEnd"/>
            <w:r w:rsidRPr="00E9033D">
              <w:rPr>
                <w:highlight w:val="white"/>
              </w:rPr>
              <w:t xml:space="preserve"> </w:t>
            </w:r>
            <w:proofErr w:type="spellStart"/>
            <w:r w:rsidRPr="00E9033D">
              <w:rPr>
                <w:highlight w:val="white"/>
              </w:rPr>
              <w:t>учасником</w:t>
            </w:r>
            <w:proofErr w:type="spellEnd"/>
            <w:r w:rsidRPr="00E9033D">
              <w:rPr>
                <w:highlight w:val="white"/>
              </w:rPr>
              <w:t xml:space="preserve"> (</w:t>
            </w:r>
            <w:proofErr w:type="spellStart"/>
            <w:r w:rsidRPr="00E9033D">
              <w:rPr>
                <w:highlight w:val="white"/>
              </w:rPr>
              <w:t>акціонером</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w:t>
            </w:r>
            <w:proofErr w:type="spellStart"/>
            <w:r w:rsidRPr="00E9033D">
              <w:rPr>
                <w:highlight w:val="white"/>
              </w:rPr>
              <w:t>має</w:t>
            </w:r>
            <w:proofErr w:type="spellEnd"/>
            <w:r w:rsidRPr="00E9033D">
              <w:rPr>
                <w:highlight w:val="white"/>
              </w:rPr>
              <w:t xml:space="preserve"> </w:t>
            </w:r>
            <w:proofErr w:type="spellStart"/>
            <w:r w:rsidRPr="00E9033D">
              <w:rPr>
                <w:highlight w:val="white"/>
              </w:rPr>
              <w:t>частку</w:t>
            </w:r>
            <w:proofErr w:type="spellEnd"/>
            <w:r w:rsidRPr="00E9033D">
              <w:rPr>
                <w:highlight w:val="white"/>
              </w:rPr>
              <w:t xml:space="preserve"> в статутному </w:t>
            </w:r>
            <w:proofErr w:type="spellStart"/>
            <w:r w:rsidRPr="00E9033D">
              <w:rPr>
                <w:highlight w:val="white"/>
              </w:rPr>
              <w:t>капіталі</w:t>
            </w:r>
            <w:proofErr w:type="spellEnd"/>
            <w:r w:rsidRPr="00E9033D">
              <w:rPr>
                <w:highlight w:val="white"/>
              </w:rPr>
              <w:t xml:space="preserve"> 10 і </w:t>
            </w:r>
            <w:proofErr w:type="spellStart"/>
            <w:r w:rsidRPr="00E9033D">
              <w:rPr>
                <w:highlight w:val="white"/>
              </w:rPr>
              <w:t>більше</w:t>
            </w:r>
            <w:proofErr w:type="spellEnd"/>
            <w:r w:rsidRPr="00E9033D">
              <w:rPr>
                <w:highlight w:val="white"/>
              </w:rPr>
              <w:t xml:space="preserve"> </w:t>
            </w:r>
            <w:proofErr w:type="spellStart"/>
            <w:r w:rsidRPr="00E9033D">
              <w:rPr>
                <w:highlight w:val="white"/>
              </w:rPr>
              <w:t>відсотків</w:t>
            </w:r>
            <w:proofErr w:type="spellEnd"/>
            <w:r w:rsidRPr="00E9033D">
              <w:rPr>
                <w:highlight w:val="white"/>
              </w:rPr>
              <w:t xml:space="preserve"> (</w:t>
            </w:r>
            <w:proofErr w:type="spellStart"/>
            <w:r w:rsidRPr="00E9033D">
              <w:rPr>
                <w:highlight w:val="white"/>
              </w:rPr>
              <w:t>далі</w:t>
            </w:r>
            <w:proofErr w:type="spellEnd"/>
            <w:r w:rsidRPr="00E9033D">
              <w:rPr>
                <w:highlight w:val="white"/>
              </w:rPr>
              <w:t xml:space="preserve"> — </w:t>
            </w:r>
            <w:proofErr w:type="spellStart"/>
            <w:r w:rsidRPr="00E9033D">
              <w:rPr>
                <w:highlight w:val="white"/>
              </w:rPr>
              <w:t>активи</w:t>
            </w:r>
            <w:proofErr w:type="spellEnd"/>
            <w:r w:rsidRPr="00E9033D">
              <w:rPr>
                <w:highlight w:val="white"/>
              </w:rPr>
              <w:t xml:space="preserve">), </w:t>
            </w:r>
            <w:proofErr w:type="spellStart"/>
            <w:r w:rsidRPr="00E9033D">
              <w:rPr>
                <w:highlight w:val="white"/>
              </w:rPr>
              <w:t>якої</w:t>
            </w:r>
            <w:proofErr w:type="spellEnd"/>
            <w:r w:rsidRPr="00E9033D">
              <w:rPr>
                <w:highlight w:val="white"/>
              </w:rPr>
              <w:t xml:space="preserve"> є </w:t>
            </w:r>
            <w:proofErr w:type="spellStart"/>
            <w:r w:rsidRPr="00E9033D">
              <w:rPr>
                <w:highlight w:val="white"/>
              </w:rPr>
              <w:t>Російська</w:t>
            </w:r>
            <w:proofErr w:type="spellEnd"/>
            <w:r w:rsidRPr="00E9033D">
              <w:rPr>
                <w:highlight w:val="white"/>
              </w:rPr>
              <w:t xml:space="preserve"> </w:t>
            </w:r>
            <w:proofErr w:type="spellStart"/>
            <w:r w:rsidRPr="00E9033D">
              <w:rPr>
                <w:highlight w:val="white"/>
              </w:rPr>
              <w:t>Федерація</w:t>
            </w:r>
            <w:proofErr w:type="spellEnd"/>
            <w:r w:rsidRPr="00E9033D">
              <w:rPr>
                <w:highlight w:val="white"/>
              </w:rPr>
              <w:t>/</w:t>
            </w:r>
            <w:proofErr w:type="spellStart"/>
            <w:r w:rsidRPr="00E9033D">
              <w:rPr>
                <w:highlight w:val="white"/>
              </w:rPr>
              <w:t>Республіка</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w:t>
            </w:r>
            <w:proofErr w:type="spellStart"/>
            <w:r w:rsidRPr="00E9033D">
              <w:rPr>
                <w:highlight w:val="white"/>
              </w:rPr>
              <w:t>громадянин</w:t>
            </w:r>
            <w:proofErr w:type="spellEnd"/>
            <w:r w:rsidRPr="00E9033D">
              <w:rPr>
                <w:highlight w:val="white"/>
              </w:rPr>
              <w:t xml:space="preserve"> </w:t>
            </w:r>
            <w:proofErr w:type="spellStart"/>
            <w:r w:rsidRPr="00E9033D">
              <w:rPr>
                <w:highlight w:val="white"/>
              </w:rPr>
              <w:t>Російської</w:t>
            </w:r>
            <w:proofErr w:type="spellEnd"/>
            <w:r w:rsidRPr="00E9033D">
              <w:rPr>
                <w:highlight w:val="white"/>
              </w:rPr>
              <w:t xml:space="preserve"> </w:t>
            </w:r>
            <w:proofErr w:type="spellStart"/>
            <w:r w:rsidRPr="00E9033D">
              <w:rPr>
                <w:highlight w:val="white"/>
              </w:rPr>
              <w:t>Федерації</w:t>
            </w:r>
            <w:proofErr w:type="spellEnd"/>
            <w:r w:rsidRPr="00E9033D">
              <w:rPr>
                <w:highlight w:val="white"/>
              </w:rPr>
              <w:t>/</w:t>
            </w:r>
            <w:proofErr w:type="spellStart"/>
            <w:r w:rsidRPr="00E9033D">
              <w:rPr>
                <w:highlight w:val="white"/>
              </w:rPr>
              <w:t>Республіки</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w:t>
            </w:r>
            <w:proofErr w:type="spellStart"/>
            <w:r w:rsidRPr="00E9033D">
              <w:rPr>
                <w:highlight w:val="white"/>
              </w:rPr>
              <w:t>крім</w:t>
            </w:r>
            <w:proofErr w:type="spellEnd"/>
            <w:r w:rsidRPr="00E9033D">
              <w:rPr>
                <w:highlight w:val="white"/>
              </w:rPr>
              <w:t xml:space="preserve"> того, </w:t>
            </w:r>
            <w:proofErr w:type="spellStart"/>
            <w:r w:rsidRPr="00E9033D">
              <w:rPr>
                <w:highlight w:val="white"/>
              </w:rPr>
              <w:t>що</w:t>
            </w:r>
            <w:proofErr w:type="spellEnd"/>
            <w:r w:rsidRPr="00E9033D">
              <w:rPr>
                <w:highlight w:val="white"/>
              </w:rPr>
              <w:t xml:space="preserve"> </w:t>
            </w:r>
            <w:proofErr w:type="spellStart"/>
            <w:r w:rsidRPr="00E9033D">
              <w:rPr>
                <w:highlight w:val="white"/>
              </w:rPr>
              <w:t>проживає</w:t>
            </w:r>
            <w:proofErr w:type="spellEnd"/>
            <w:r w:rsidRPr="00E9033D">
              <w:rPr>
                <w:highlight w:val="white"/>
              </w:rPr>
              <w:t xml:space="preserve"> на </w:t>
            </w:r>
            <w:proofErr w:type="spellStart"/>
            <w:r w:rsidRPr="00E9033D">
              <w:rPr>
                <w:highlight w:val="white"/>
              </w:rPr>
              <w:t>території</w:t>
            </w:r>
            <w:proofErr w:type="spellEnd"/>
            <w:r w:rsidRPr="00E9033D">
              <w:rPr>
                <w:highlight w:val="white"/>
              </w:rPr>
              <w:t xml:space="preserve"> </w:t>
            </w:r>
            <w:proofErr w:type="spellStart"/>
            <w:r w:rsidRPr="00E9033D">
              <w:rPr>
                <w:highlight w:val="white"/>
              </w:rPr>
              <w:t>України</w:t>
            </w:r>
            <w:proofErr w:type="spellEnd"/>
            <w:r w:rsidRPr="00E9033D">
              <w:rPr>
                <w:highlight w:val="white"/>
              </w:rPr>
              <w:t xml:space="preserve"> на </w:t>
            </w:r>
            <w:proofErr w:type="spellStart"/>
            <w:r w:rsidRPr="00E9033D">
              <w:rPr>
                <w:highlight w:val="white"/>
              </w:rPr>
              <w:t>законних</w:t>
            </w:r>
            <w:proofErr w:type="spellEnd"/>
            <w:r w:rsidRPr="00E9033D">
              <w:rPr>
                <w:highlight w:val="white"/>
              </w:rPr>
              <w:t xml:space="preserve"> </w:t>
            </w:r>
            <w:proofErr w:type="spellStart"/>
            <w:r w:rsidRPr="00E9033D">
              <w:rPr>
                <w:highlight w:val="white"/>
              </w:rPr>
              <w:t>підставах</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юридичною</w:t>
            </w:r>
            <w:proofErr w:type="spellEnd"/>
            <w:r w:rsidRPr="00E9033D">
              <w:rPr>
                <w:highlight w:val="white"/>
              </w:rPr>
              <w:t xml:space="preserve"> особою, </w:t>
            </w:r>
            <w:proofErr w:type="spellStart"/>
            <w:r w:rsidRPr="00E9033D">
              <w:rPr>
                <w:highlight w:val="white"/>
              </w:rPr>
              <w:t>утвореною</w:t>
            </w:r>
            <w:proofErr w:type="spellEnd"/>
            <w:r w:rsidRPr="00E9033D">
              <w:rPr>
                <w:highlight w:val="white"/>
              </w:rPr>
              <w:t xml:space="preserve"> та </w:t>
            </w:r>
            <w:proofErr w:type="spellStart"/>
            <w:r w:rsidRPr="00E9033D">
              <w:rPr>
                <w:highlight w:val="white"/>
              </w:rPr>
              <w:t>зареєстрованою</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законодавства</w:t>
            </w:r>
            <w:proofErr w:type="spellEnd"/>
            <w:r w:rsidRPr="00E9033D">
              <w:rPr>
                <w:highlight w:val="white"/>
              </w:rPr>
              <w:t xml:space="preserve"> </w:t>
            </w:r>
            <w:proofErr w:type="spellStart"/>
            <w:r w:rsidRPr="00E9033D">
              <w:rPr>
                <w:highlight w:val="white"/>
              </w:rPr>
              <w:t>Російської</w:t>
            </w:r>
            <w:proofErr w:type="spellEnd"/>
            <w:r w:rsidRPr="00E9033D">
              <w:rPr>
                <w:highlight w:val="white"/>
              </w:rPr>
              <w:t xml:space="preserve"> </w:t>
            </w:r>
            <w:proofErr w:type="spellStart"/>
            <w:r w:rsidRPr="00E9033D">
              <w:rPr>
                <w:highlight w:val="white"/>
              </w:rPr>
              <w:t>Федерації</w:t>
            </w:r>
            <w:proofErr w:type="spellEnd"/>
            <w:r w:rsidRPr="00E9033D">
              <w:rPr>
                <w:highlight w:val="white"/>
              </w:rPr>
              <w:t>/</w:t>
            </w:r>
            <w:proofErr w:type="spellStart"/>
            <w:r w:rsidRPr="00E9033D">
              <w:rPr>
                <w:highlight w:val="white"/>
              </w:rPr>
              <w:t>Республіки</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w:t>
            </w:r>
            <w:proofErr w:type="spellStart"/>
            <w:r w:rsidRPr="00E9033D">
              <w:rPr>
                <w:highlight w:val="white"/>
              </w:rPr>
              <w:t>крім</w:t>
            </w:r>
            <w:proofErr w:type="spellEnd"/>
            <w:r w:rsidRPr="00E9033D">
              <w:rPr>
                <w:highlight w:val="white"/>
              </w:rPr>
              <w:t xml:space="preserve"> </w:t>
            </w:r>
            <w:proofErr w:type="spellStart"/>
            <w:r w:rsidRPr="00E9033D">
              <w:rPr>
                <w:highlight w:val="white"/>
              </w:rPr>
              <w:t>випадків</w:t>
            </w:r>
            <w:proofErr w:type="spellEnd"/>
            <w:r w:rsidRPr="00E9033D">
              <w:rPr>
                <w:highlight w:val="white"/>
              </w:rPr>
              <w:t xml:space="preserve"> коли </w:t>
            </w:r>
            <w:proofErr w:type="spellStart"/>
            <w:r w:rsidRPr="00E9033D">
              <w:rPr>
                <w:highlight w:val="white"/>
              </w:rPr>
              <w:t>активи</w:t>
            </w:r>
            <w:proofErr w:type="spellEnd"/>
            <w:r w:rsidRPr="00E9033D">
              <w:rPr>
                <w:highlight w:val="white"/>
              </w:rPr>
              <w:t xml:space="preserve"> в </w:t>
            </w:r>
            <w:proofErr w:type="spellStart"/>
            <w:r w:rsidRPr="00E9033D">
              <w:rPr>
                <w:highlight w:val="white"/>
              </w:rPr>
              <w:t>установленому</w:t>
            </w:r>
            <w:proofErr w:type="spellEnd"/>
            <w:r w:rsidRPr="00E9033D">
              <w:rPr>
                <w:highlight w:val="white"/>
              </w:rPr>
              <w:t xml:space="preserve"> </w:t>
            </w:r>
            <w:proofErr w:type="spellStart"/>
            <w:r w:rsidRPr="00E9033D">
              <w:rPr>
                <w:highlight w:val="white"/>
              </w:rPr>
              <w:t>законодавством</w:t>
            </w:r>
            <w:proofErr w:type="spellEnd"/>
            <w:r w:rsidRPr="00E9033D">
              <w:rPr>
                <w:highlight w:val="white"/>
              </w:rPr>
              <w:t xml:space="preserve"> порядку </w:t>
            </w:r>
            <w:proofErr w:type="spellStart"/>
            <w:r w:rsidRPr="00E9033D">
              <w:rPr>
                <w:highlight w:val="white"/>
              </w:rPr>
              <w:t>передані</w:t>
            </w:r>
            <w:proofErr w:type="spellEnd"/>
            <w:r w:rsidRPr="00E9033D">
              <w:rPr>
                <w:highlight w:val="white"/>
              </w:rPr>
              <w:t xml:space="preserve"> в </w:t>
            </w:r>
            <w:proofErr w:type="spellStart"/>
            <w:r w:rsidRPr="00E9033D">
              <w:rPr>
                <w:highlight w:val="white"/>
              </w:rPr>
              <w:t>управління</w:t>
            </w:r>
            <w:proofErr w:type="spellEnd"/>
            <w:r w:rsidRPr="00E9033D">
              <w:rPr>
                <w:highlight w:val="white"/>
              </w:rPr>
              <w:t xml:space="preserve"> </w:t>
            </w:r>
            <w:proofErr w:type="spellStart"/>
            <w:r w:rsidRPr="00E9033D">
              <w:rPr>
                <w:highlight w:val="white"/>
              </w:rPr>
              <w:t>Національному</w:t>
            </w:r>
            <w:proofErr w:type="spellEnd"/>
            <w:r w:rsidRPr="00E9033D">
              <w:rPr>
                <w:highlight w:val="white"/>
              </w:rPr>
              <w:t xml:space="preserve"> агентству з </w:t>
            </w:r>
            <w:proofErr w:type="spellStart"/>
            <w:r w:rsidRPr="00E9033D">
              <w:rPr>
                <w:highlight w:val="white"/>
              </w:rPr>
              <w:t>питань</w:t>
            </w:r>
            <w:proofErr w:type="spellEnd"/>
            <w:r w:rsidRPr="00E9033D">
              <w:rPr>
                <w:highlight w:val="white"/>
              </w:rPr>
              <w:t xml:space="preserve"> </w:t>
            </w:r>
            <w:proofErr w:type="spellStart"/>
            <w:r w:rsidRPr="00E9033D">
              <w:rPr>
                <w:highlight w:val="white"/>
              </w:rPr>
              <w:t>виявлення</w:t>
            </w:r>
            <w:proofErr w:type="spellEnd"/>
            <w:r w:rsidRPr="00E9033D">
              <w:rPr>
                <w:highlight w:val="white"/>
              </w:rPr>
              <w:t xml:space="preserve">, </w:t>
            </w:r>
            <w:proofErr w:type="spellStart"/>
            <w:r w:rsidRPr="00E9033D">
              <w:rPr>
                <w:highlight w:val="white"/>
              </w:rPr>
              <w:t>розшуку</w:t>
            </w:r>
            <w:proofErr w:type="spellEnd"/>
            <w:r w:rsidRPr="00E9033D">
              <w:rPr>
                <w:highlight w:val="white"/>
              </w:rPr>
              <w:t xml:space="preserve"> та </w:t>
            </w:r>
            <w:proofErr w:type="spellStart"/>
            <w:r w:rsidRPr="00E9033D">
              <w:rPr>
                <w:highlight w:val="white"/>
              </w:rPr>
              <w:t>управління</w:t>
            </w:r>
            <w:proofErr w:type="spellEnd"/>
            <w:r w:rsidRPr="00E9033D">
              <w:rPr>
                <w:highlight w:val="white"/>
              </w:rPr>
              <w:t xml:space="preserve"> активами, </w:t>
            </w:r>
            <w:proofErr w:type="spellStart"/>
            <w:r w:rsidRPr="00E9033D">
              <w:rPr>
                <w:highlight w:val="white"/>
              </w:rPr>
              <w:t>одержаними</w:t>
            </w:r>
            <w:proofErr w:type="spellEnd"/>
            <w:r w:rsidRPr="00E9033D">
              <w:rPr>
                <w:highlight w:val="white"/>
              </w:rPr>
              <w:t xml:space="preserve"> </w:t>
            </w:r>
            <w:proofErr w:type="spellStart"/>
            <w:r w:rsidRPr="00E9033D">
              <w:rPr>
                <w:highlight w:val="white"/>
              </w:rPr>
              <w:t>від</w:t>
            </w:r>
            <w:proofErr w:type="spellEnd"/>
            <w:r w:rsidRPr="00E9033D">
              <w:rPr>
                <w:highlight w:val="white"/>
              </w:rPr>
              <w:t xml:space="preserve"> </w:t>
            </w:r>
            <w:proofErr w:type="spellStart"/>
            <w:r w:rsidRPr="00E9033D">
              <w:rPr>
                <w:highlight w:val="white"/>
              </w:rPr>
              <w:t>корупційних</w:t>
            </w:r>
            <w:proofErr w:type="spellEnd"/>
            <w:r w:rsidRPr="00E9033D">
              <w:rPr>
                <w:highlight w:val="white"/>
              </w:rPr>
              <w:t xml:space="preserve"> та </w:t>
            </w:r>
            <w:proofErr w:type="spellStart"/>
            <w:r w:rsidRPr="00E9033D">
              <w:rPr>
                <w:highlight w:val="white"/>
              </w:rPr>
              <w:t>інших</w:t>
            </w:r>
            <w:proofErr w:type="spellEnd"/>
            <w:r w:rsidRPr="00E9033D">
              <w:rPr>
                <w:highlight w:val="white"/>
              </w:rPr>
              <w:t xml:space="preserve"> </w:t>
            </w:r>
            <w:proofErr w:type="spellStart"/>
            <w:r w:rsidRPr="00E9033D">
              <w:rPr>
                <w:highlight w:val="white"/>
              </w:rPr>
              <w:t>злочинів</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пропонує</w:t>
            </w:r>
            <w:proofErr w:type="spellEnd"/>
            <w:r w:rsidRPr="00E9033D">
              <w:rPr>
                <w:highlight w:val="white"/>
              </w:rPr>
              <w:t xml:space="preserve"> в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товари</w:t>
            </w:r>
            <w:proofErr w:type="spellEnd"/>
            <w:r w:rsidRPr="00E9033D">
              <w:rPr>
                <w:highlight w:val="white"/>
              </w:rPr>
              <w:t xml:space="preserve"> </w:t>
            </w:r>
            <w:proofErr w:type="spellStart"/>
            <w:r w:rsidRPr="00E9033D">
              <w:rPr>
                <w:highlight w:val="white"/>
              </w:rPr>
              <w:t>походженням</w:t>
            </w:r>
            <w:proofErr w:type="spellEnd"/>
            <w:r w:rsidRPr="00E9033D">
              <w:rPr>
                <w:highlight w:val="white"/>
              </w:rPr>
              <w:t xml:space="preserve"> з </w:t>
            </w:r>
            <w:proofErr w:type="spellStart"/>
            <w:r w:rsidRPr="00E9033D">
              <w:rPr>
                <w:highlight w:val="white"/>
              </w:rPr>
              <w:t>Російської</w:t>
            </w:r>
            <w:proofErr w:type="spellEnd"/>
            <w:r w:rsidRPr="00E9033D">
              <w:rPr>
                <w:highlight w:val="white"/>
              </w:rPr>
              <w:t xml:space="preserve"> </w:t>
            </w:r>
            <w:proofErr w:type="spellStart"/>
            <w:r w:rsidRPr="00E9033D">
              <w:rPr>
                <w:highlight w:val="white"/>
              </w:rPr>
              <w:t>Федерації</w:t>
            </w:r>
            <w:proofErr w:type="spellEnd"/>
            <w:r w:rsidRPr="00E9033D">
              <w:rPr>
                <w:highlight w:val="white"/>
              </w:rPr>
              <w:t>/</w:t>
            </w:r>
            <w:proofErr w:type="spellStart"/>
            <w:r w:rsidRPr="00E9033D">
              <w:rPr>
                <w:highlight w:val="white"/>
              </w:rPr>
              <w:t>Республіки</w:t>
            </w:r>
            <w:proofErr w:type="spellEnd"/>
            <w:r w:rsidRPr="00E9033D">
              <w:rPr>
                <w:highlight w:val="white"/>
              </w:rPr>
              <w:t xml:space="preserve"> </w:t>
            </w:r>
            <w:proofErr w:type="spellStart"/>
            <w:r w:rsidRPr="00E9033D">
              <w:rPr>
                <w:highlight w:val="white"/>
              </w:rPr>
              <w:t>Білорусь</w:t>
            </w:r>
            <w:proofErr w:type="spellEnd"/>
            <w:r w:rsidRPr="00E9033D">
              <w:rPr>
                <w:highlight w:val="white"/>
              </w:rPr>
              <w:t xml:space="preserve"> (за </w:t>
            </w:r>
            <w:proofErr w:type="spellStart"/>
            <w:r w:rsidRPr="00E9033D">
              <w:rPr>
                <w:highlight w:val="white"/>
              </w:rPr>
              <w:t>винятком</w:t>
            </w:r>
            <w:proofErr w:type="spellEnd"/>
            <w:r w:rsidRPr="00E9033D">
              <w:rPr>
                <w:highlight w:val="white"/>
              </w:rPr>
              <w:t xml:space="preserve"> </w:t>
            </w:r>
            <w:proofErr w:type="spellStart"/>
            <w:r w:rsidRPr="00E9033D">
              <w:rPr>
                <w:highlight w:val="white"/>
              </w:rPr>
              <w:t>товарів</w:t>
            </w:r>
            <w:proofErr w:type="spellEnd"/>
            <w:r w:rsidRPr="00E9033D">
              <w:rPr>
                <w:highlight w:val="white"/>
              </w:rPr>
              <w:t xml:space="preserve">, </w:t>
            </w:r>
            <w:proofErr w:type="spellStart"/>
            <w:r w:rsidRPr="00E9033D">
              <w:rPr>
                <w:highlight w:val="white"/>
              </w:rPr>
              <w:t>необхідних</w:t>
            </w:r>
            <w:proofErr w:type="spellEnd"/>
            <w:r w:rsidRPr="00E9033D">
              <w:rPr>
                <w:highlight w:val="white"/>
              </w:rPr>
              <w:t xml:space="preserve"> для ремонту та </w:t>
            </w:r>
            <w:proofErr w:type="spellStart"/>
            <w:r w:rsidRPr="00E9033D">
              <w:rPr>
                <w:highlight w:val="white"/>
              </w:rPr>
              <w:t>обслуговування</w:t>
            </w:r>
            <w:proofErr w:type="spellEnd"/>
            <w:r w:rsidRPr="00E9033D">
              <w:rPr>
                <w:highlight w:val="white"/>
              </w:rPr>
              <w:t xml:space="preserve"> </w:t>
            </w:r>
            <w:proofErr w:type="spellStart"/>
            <w:r w:rsidRPr="00E9033D">
              <w:rPr>
                <w:highlight w:val="white"/>
              </w:rPr>
              <w:t>товарів</w:t>
            </w:r>
            <w:proofErr w:type="spellEnd"/>
            <w:r w:rsidRPr="00E9033D">
              <w:rPr>
                <w:highlight w:val="white"/>
              </w:rPr>
              <w:t xml:space="preserve">, </w:t>
            </w:r>
            <w:proofErr w:type="spellStart"/>
            <w:r w:rsidRPr="00E9033D">
              <w:rPr>
                <w:highlight w:val="white"/>
              </w:rPr>
              <w:t>придбаних</w:t>
            </w:r>
            <w:proofErr w:type="spellEnd"/>
            <w:r w:rsidRPr="00E9033D">
              <w:rPr>
                <w:highlight w:val="white"/>
              </w:rPr>
              <w:t xml:space="preserve"> до </w:t>
            </w:r>
            <w:proofErr w:type="spellStart"/>
            <w:r w:rsidRPr="00E9033D">
              <w:rPr>
                <w:highlight w:val="white"/>
              </w:rPr>
              <w:t>набрання</w:t>
            </w:r>
            <w:proofErr w:type="spellEnd"/>
            <w:r w:rsidRPr="00E9033D">
              <w:rPr>
                <w:highlight w:val="white"/>
              </w:rPr>
              <w:t xml:space="preserve"> </w:t>
            </w:r>
            <w:proofErr w:type="spellStart"/>
            <w:r w:rsidRPr="00E9033D">
              <w:rPr>
                <w:highlight w:val="white"/>
              </w:rPr>
              <w:t>чинності</w:t>
            </w:r>
            <w:proofErr w:type="spellEnd"/>
            <w:r w:rsidRPr="00E9033D">
              <w:rPr>
                <w:highlight w:val="white"/>
              </w:rPr>
              <w:t xml:space="preserve"> </w:t>
            </w:r>
            <w:proofErr w:type="spellStart"/>
            <w:r w:rsidRPr="00E9033D">
              <w:rPr>
                <w:highlight w:val="white"/>
              </w:rPr>
              <w:t>постановою</w:t>
            </w:r>
            <w:proofErr w:type="spellEnd"/>
            <w:r w:rsidRPr="00E9033D">
              <w:rPr>
                <w:highlight w:val="white"/>
              </w:rPr>
              <w:t xml:space="preserve"> </w:t>
            </w:r>
            <w:proofErr w:type="spellStart"/>
            <w:r w:rsidRPr="00E9033D">
              <w:rPr>
                <w:highlight w:val="white"/>
              </w:rPr>
              <w:t>Кабінету</w:t>
            </w:r>
            <w:proofErr w:type="spellEnd"/>
            <w:r w:rsidRPr="00E9033D">
              <w:rPr>
                <w:highlight w:val="white"/>
              </w:rPr>
              <w:t xml:space="preserve"> </w:t>
            </w:r>
            <w:proofErr w:type="spellStart"/>
            <w:r w:rsidRPr="00E9033D">
              <w:rPr>
                <w:highlight w:val="white"/>
              </w:rPr>
              <w:t>Міністрів</w:t>
            </w:r>
            <w:proofErr w:type="spellEnd"/>
            <w:r w:rsidRPr="00E9033D">
              <w:rPr>
                <w:highlight w:val="white"/>
              </w:rPr>
              <w:t xml:space="preserve"> </w:t>
            </w:r>
            <w:proofErr w:type="spellStart"/>
            <w:r w:rsidRPr="00E9033D">
              <w:rPr>
                <w:highlight w:val="white"/>
              </w:rPr>
              <w:t>України</w:t>
            </w:r>
            <w:proofErr w:type="spellEnd"/>
            <w:r w:rsidRPr="00E9033D">
              <w:rPr>
                <w:highlight w:val="white"/>
              </w:rPr>
              <w:t xml:space="preserve"> </w:t>
            </w:r>
            <w:proofErr w:type="spellStart"/>
            <w:r w:rsidRPr="00E9033D">
              <w:rPr>
                <w:highlight w:val="white"/>
              </w:rPr>
              <w:t>від</w:t>
            </w:r>
            <w:proofErr w:type="spellEnd"/>
            <w:r w:rsidRPr="00E9033D">
              <w:rPr>
                <w:highlight w:val="white"/>
              </w:rPr>
              <w:t xml:space="preserve"> 12 </w:t>
            </w:r>
            <w:proofErr w:type="spellStart"/>
            <w:r w:rsidRPr="00E9033D">
              <w:rPr>
                <w:highlight w:val="white"/>
              </w:rPr>
              <w:t>жовтня</w:t>
            </w:r>
            <w:proofErr w:type="spellEnd"/>
            <w:r w:rsidRPr="00E9033D">
              <w:rPr>
                <w:highlight w:val="white"/>
              </w:rPr>
              <w:t xml:space="preserve"> 2022 р.  № 1178 “Про </w:t>
            </w:r>
            <w:proofErr w:type="spellStart"/>
            <w:r w:rsidRPr="00E9033D">
              <w:rPr>
                <w:highlight w:val="white"/>
              </w:rPr>
              <w:t>затвердження</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 xml:space="preserve"> </w:t>
            </w:r>
            <w:proofErr w:type="spellStart"/>
            <w:r w:rsidRPr="00E9033D">
              <w:rPr>
                <w:highlight w:val="white"/>
              </w:rPr>
              <w:t>здійснення</w:t>
            </w:r>
            <w:proofErr w:type="spellEnd"/>
            <w:r w:rsidRPr="00E9033D">
              <w:rPr>
                <w:highlight w:val="white"/>
              </w:rPr>
              <w:t xml:space="preserve"> </w:t>
            </w:r>
            <w:proofErr w:type="spellStart"/>
            <w:r w:rsidRPr="00E9033D">
              <w:rPr>
                <w:highlight w:val="white"/>
              </w:rPr>
              <w:t>публічних</w:t>
            </w:r>
            <w:proofErr w:type="spellEnd"/>
            <w:r w:rsidRPr="00E9033D">
              <w:rPr>
                <w:highlight w:val="white"/>
              </w:rPr>
              <w:t xml:space="preserve"> </w:t>
            </w:r>
            <w:proofErr w:type="spellStart"/>
            <w:r w:rsidRPr="00E9033D">
              <w:rPr>
                <w:highlight w:val="white"/>
              </w:rPr>
              <w:t>закупівель</w:t>
            </w:r>
            <w:proofErr w:type="spellEnd"/>
            <w:r w:rsidRPr="00E9033D">
              <w:rPr>
                <w:highlight w:val="white"/>
              </w:rPr>
              <w:t xml:space="preserve"> </w:t>
            </w:r>
            <w:proofErr w:type="spellStart"/>
            <w:r w:rsidRPr="00E9033D">
              <w:rPr>
                <w:highlight w:val="white"/>
              </w:rPr>
              <w:t>товарів</w:t>
            </w:r>
            <w:proofErr w:type="spellEnd"/>
            <w:r w:rsidRPr="00E9033D">
              <w:rPr>
                <w:highlight w:val="white"/>
              </w:rPr>
              <w:t xml:space="preserve">, </w:t>
            </w:r>
            <w:proofErr w:type="spellStart"/>
            <w:r w:rsidRPr="00E9033D">
              <w:rPr>
                <w:highlight w:val="white"/>
              </w:rPr>
              <w:t>робіт</w:t>
            </w:r>
            <w:proofErr w:type="spellEnd"/>
            <w:r w:rsidRPr="00E9033D">
              <w:rPr>
                <w:highlight w:val="white"/>
              </w:rPr>
              <w:t xml:space="preserve"> і </w:t>
            </w:r>
            <w:proofErr w:type="spellStart"/>
            <w:r w:rsidRPr="00E9033D">
              <w:rPr>
                <w:highlight w:val="white"/>
              </w:rPr>
              <w:t>послуг</w:t>
            </w:r>
            <w:proofErr w:type="spellEnd"/>
            <w:r w:rsidRPr="00E9033D">
              <w:rPr>
                <w:highlight w:val="white"/>
              </w:rPr>
              <w:t xml:space="preserve"> для </w:t>
            </w:r>
            <w:proofErr w:type="spellStart"/>
            <w:r w:rsidRPr="00E9033D">
              <w:rPr>
                <w:highlight w:val="white"/>
              </w:rPr>
              <w:t>замовників</w:t>
            </w:r>
            <w:proofErr w:type="spellEnd"/>
            <w:r w:rsidRPr="00E9033D">
              <w:rPr>
                <w:highlight w:val="white"/>
              </w:rPr>
              <w:t xml:space="preserve">, </w:t>
            </w:r>
            <w:proofErr w:type="spellStart"/>
            <w:r w:rsidRPr="00E9033D">
              <w:rPr>
                <w:highlight w:val="white"/>
              </w:rPr>
              <w:t>передбачених</w:t>
            </w:r>
            <w:proofErr w:type="spellEnd"/>
            <w:r w:rsidRPr="00E9033D">
              <w:rPr>
                <w:highlight w:val="white"/>
              </w:rPr>
              <w:t xml:space="preserve"> Законом </w:t>
            </w:r>
            <w:proofErr w:type="spellStart"/>
            <w:r w:rsidRPr="00E9033D">
              <w:rPr>
                <w:highlight w:val="white"/>
              </w:rPr>
              <w:t>України</w:t>
            </w:r>
            <w:proofErr w:type="spellEnd"/>
            <w:r w:rsidRPr="00E9033D">
              <w:rPr>
                <w:highlight w:val="white"/>
              </w:rPr>
              <w:t xml:space="preserve"> “Про </w:t>
            </w:r>
            <w:proofErr w:type="spellStart"/>
            <w:r w:rsidRPr="00E9033D">
              <w:rPr>
                <w:highlight w:val="white"/>
              </w:rPr>
              <w:t>публічні</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на </w:t>
            </w:r>
            <w:proofErr w:type="spellStart"/>
            <w:r w:rsidRPr="00E9033D">
              <w:rPr>
                <w:highlight w:val="white"/>
              </w:rPr>
              <w:t>період</w:t>
            </w:r>
            <w:proofErr w:type="spellEnd"/>
            <w:r w:rsidRPr="00E9033D">
              <w:rPr>
                <w:highlight w:val="white"/>
              </w:rPr>
              <w:t xml:space="preserve"> </w:t>
            </w:r>
            <w:proofErr w:type="spellStart"/>
            <w:r w:rsidRPr="00E9033D">
              <w:rPr>
                <w:highlight w:val="white"/>
              </w:rPr>
              <w:t>дії</w:t>
            </w:r>
            <w:proofErr w:type="spellEnd"/>
            <w:r w:rsidRPr="00E9033D">
              <w:rPr>
                <w:highlight w:val="white"/>
              </w:rPr>
              <w:t xml:space="preserve"> правового режиму </w:t>
            </w:r>
            <w:proofErr w:type="spellStart"/>
            <w:r w:rsidRPr="00E9033D">
              <w:rPr>
                <w:highlight w:val="white"/>
              </w:rPr>
              <w:t>воєнного</w:t>
            </w:r>
            <w:proofErr w:type="spellEnd"/>
            <w:r w:rsidRPr="00E9033D">
              <w:rPr>
                <w:highlight w:val="white"/>
              </w:rPr>
              <w:t xml:space="preserve"> стану в </w:t>
            </w:r>
            <w:proofErr w:type="spellStart"/>
            <w:r w:rsidRPr="00E9033D">
              <w:rPr>
                <w:highlight w:val="white"/>
              </w:rPr>
              <w:t>Україні</w:t>
            </w:r>
            <w:proofErr w:type="spellEnd"/>
            <w:r w:rsidRPr="00E9033D">
              <w:rPr>
                <w:highlight w:val="white"/>
              </w:rPr>
              <w:t xml:space="preserve"> та </w:t>
            </w:r>
            <w:proofErr w:type="spellStart"/>
            <w:r w:rsidRPr="00E9033D">
              <w:rPr>
                <w:highlight w:val="white"/>
              </w:rPr>
              <w:t>протягом</w:t>
            </w:r>
            <w:proofErr w:type="spellEnd"/>
            <w:r w:rsidRPr="00E9033D">
              <w:rPr>
                <w:highlight w:val="white"/>
              </w:rPr>
              <w:t xml:space="preserve"> 90 </w:t>
            </w:r>
            <w:proofErr w:type="spellStart"/>
            <w:r w:rsidRPr="00E9033D">
              <w:rPr>
                <w:highlight w:val="white"/>
              </w:rPr>
              <w:t>днів</w:t>
            </w:r>
            <w:proofErr w:type="spellEnd"/>
            <w:r w:rsidRPr="00E9033D">
              <w:rPr>
                <w:highlight w:val="white"/>
              </w:rPr>
              <w:t xml:space="preserve"> з дня </w:t>
            </w:r>
            <w:proofErr w:type="spellStart"/>
            <w:r w:rsidRPr="00E9033D">
              <w:rPr>
                <w:highlight w:val="white"/>
              </w:rPr>
              <w:t>його</w:t>
            </w:r>
            <w:proofErr w:type="spellEnd"/>
            <w:r w:rsidRPr="00E9033D">
              <w:rPr>
                <w:highlight w:val="white"/>
              </w:rPr>
              <w:t xml:space="preserve"> </w:t>
            </w:r>
            <w:proofErr w:type="spellStart"/>
            <w:r w:rsidRPr="00E9033D">
              <w:rPr>
                <w:highlight w:val="white"/>
              </w:rPr>
              <w:t>припинення</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скасування</w:t>
            </w:r>
            <w:proofErr w:type="spellEnd"/>
            <w:r w:rsidRPr="00E9033D">
              <w:rPr>
                <w:highlight w:val="white"/>
              </w:rPr>
              <w:t>” (</w:t>
            </w:r>
            <w:proofErr w:type="spellStart"/>
            <w:r w:rsidRPr="00E9033D">
              <w:rPr>
                <w:highlight w:val="white"/>
              </w:rPr>
              <w:t>Офіційний</w:t>
            </w:r>
            <w:proofErr w:type="spellEnd"/>
            <w:r w:rsidRPr="00E9033D">
              <w:rPr>
                <w:highlight w:val="white"/>
              </w:rPr>
              <w:t xml:space="preserve"> </w:t>
            </w:r>
            <w:proofErr w:type="spellStart"/>
            <w:r w:rsidRPr="00E9033D">
              <w:rPr>
                <w:highlight w:val="white"/>
              </w:rPr>
              <w:t>вісник</w:t>
            </w:r>
            <w:proofErr w:type="spellEnd"/>
            <w:r w:rsidRPr="00E9033D">
              <w:rPr>
                <w:highlight w:val="white"/>
              </w:rPr>
              <w:t xml:space="preserve"> </w:t>
            </w:r>
            <w:proofErr w:type="spellStart"/>
            <w:r w:rsidRPr="00E9033D">
              <w:rPr>
                <w:highlight w:val="white"/>
              </w:rPr>
              <w:t>України</w:t>
            </w:r>
            <w:proofErr w:type="spellEnd"/>
            <w:r w:rsidRPr="00E9033D">
              <w:rPr>
                <w:highlight w:val="white"/>
              </w:rPr>
              <w:t>, 2022 р., № 84, ст. 5176);</w:t>
            </w:r>
          </w:p>
          <w:p w14:paraId="6C0F98C8" w14:textId="77777777" w:rsidR="00E9033D" w:rsidRPr="00E9033D" w:rsidRDefault="00E9033D" w:rsidP="000F4FAC">
            <w:pPr>
              <w:shd w:val="clear" w:color="auto" w:fill="FFFFFF"/>
              <w:ind w:firstLine="236"/>
              <w:jc w:val="both"/>
              <w:rPr>
                <w:highlight w:val="white"/>
              </w:rPr>
            </w:pPr>
            <w:r w:rsidRPr="00E9033D">
              <w:rPr>
                <w:highlight w:val="white"/>
              </w:rPr>
              <w:t xml:space="preserve">2) </w:t>
            </w:r>
            <w:proofErr w:type="spellStart"/>
            <w:r w:rsidRPr="00E9033D">
              <w:rPr>
                <w:highlight w:val="white"/>
              </w:rPr>
              <w:t>тендерна</w:t>
            </w:r>
            <w:proofErr w:type="spellEnd"/>
            <w:r w:rsidRPr="00E9033D">
              <w:rPr>
                <w:highlight w:val="white"/>
              </w:rPr>
              <w:t xml:space="preserve"> </w:t>
            </w:r>
            <w:proofErr w:type="spellStart"/>
            <w:r w:rsidRPr="00E9033D">
              <w:rPr>
                <w:highlight w:val="white"/>
              </w:rPr>
              <w:t>пропозиція</w:t>
            </w:r>
            <w:proofErr w:type="spellEnd"/>
            <w:r w:rsidRPr="00E9033D">
              <w:rPr>
                <w:highlight w:val="white"/>
              </w:rPr>
              <w:t>:</w:t>
            </w:r>
          </w:p>
          <w:p w14:paraId="2D6515E3"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відповідає</w:t>
            </w:r>
            <w:proofErr w:type="spellEnd"/>
            <w:r w:rsidRPr="00E9033D">
              <w:rPr>
                <w:highlight w:val="white"/>
              </w:rPr>
              <w:t xml:space="preserve"> </w:t>
            </w:r>
            <w:proofErr w:type="spellStart"/>
            <w:r w:rsidRPr="00E9033D">
              <w:rPr>
                <w:highlight w:val="white"/>
              </w:rPr>
              <w:t>умовам</w:t>
            </w:r>
            <w:proofErr w:type="spellEnd"/>
            <w:r w:rsidRPr="00E9033D">
              <w:rPr>
                <w:highlight w:val="white"/>
              </w:rPr>
              <w:t xml:space="preserve"> </w:t>
            </w:r>
            <w:proofErr w:type="spellStart"/>
            <w:r w:rsidRPr="00E9033D">
              <w:rPr>
                <w:highlight w:val="white"/>
              </w:rPr>
              <w:t>технічної</w:t>
            </w:r>
            <w:proofErr w:type="spellEnd"/>
            <w:r w:rsidRPr="00E9033D">
              <w:rPr>
                <w:highlight w:val="white"/>
              </w:rPr>
              <w:t xml:space="preserve"> </w:t>
            </w:r>
            <w:proofErr w:type="spellStart"/>
            <w:r w:rsidRPr="00E9033D">
              <w:rPr>
                <w:highlight w:val="white"/>
              </w:rPr>
              <w:t>специфікації</w:t>
            </w:r>
            <w:proofErr w:type="spellEnd"/>
            <w:r w:rsidRPr="00E9033D">
              <w:rPr>
                <w:highlight w:val="white"/>
              </w:rPr>
              <w:t xml:space="preserve"> та </w:t>
            </w:r>
            <w:proofErr w:type="spellStart"/>
            <w:r w:rsidRPr="00E9033D">
              <w:rPr>
                <w:highlight w:val="white"/>
              </w:rPr>
              <w:t>іншим</w:t>
            </w:r>
            <w:proofErr w:type="spellEnd"/>
            <w:r w:rsidRPr="00E9033D">
              <w:rPr>
                <w:highlight w:val="white"/>
              </w:rPr>
              <w:t xml:space="preserve"> </w:t>
            </w:r>
            <w:proofErr w:type="spellStart"/>
            <w:r w:rsidRPr="00E9033D">
              <w:rPr>
                <w:highlight w:val="white"/>
              </w:rPr>
              <w:t>вимогам</w:t>
            </w:r>
            <w:proofErr w:type="spellEnd"/>
            <w:r w:rsidRPr="00E9033D">
              <w:rPr>
                <w:highlight w:val="white"/>
              </w:rPr>
              <w:t xml:space="preserve"> </w:t>
            </w:r>
            <w:proofErr w:type="spellStart"/>
            <w:r w:rsidRPr="00E9033D">
              <w:rPr>
                <w:highlight w:val="white"/>
              </w:rPr>
              <w:t>щодо</w:t>
            </w:r>
            <w:proofErr w:type="spellEnd"/>
            <w:r w:rsidRPr="00E9033D">
              <w:rPr>
                <w:highlight w:val="white"/>
              </w:rPr>
              <w:t xml:space="preserve"> предмета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крім</w:t>
            </w:r>
            <w:proofErr w:type="spellEnd"/>
            <w:r w:rsidRPr="00E9033D">
              <w:rPr>
                <w:highlight w:val="white"/>
              </w:rPr>
              <w:t xml:space="preserve"> </w:t>
            </w:r>
            <w:proofErr w:type="spellStart"/>
            <w:r w:rsidRPr="00E9033D">
              <w:rPr>
                <w:highlight w:val="white"/>
              </w:rPr>
              <w:t>невідповідності</w:t>
            </w:r>
            <w:proofErr w:type="spellEnd"/>
            <w:r w:rsidRPr="00E9033D">
              <w:rPr>
                <w:highlight w:val="white"/>
              </w:rPr>
              <w:t xml:space="preserve"> в </w:t>
            </w:r>
            <w:proofErr w:type="spellStart"/>
            <w:r w:rsidRPr="00E9033D">
              <w:rPr>
                <w:highlight w:val="white"/>
              </w:rPr>
              <w:t>інформації</w:t>
            </w:r>
            <w:proofErr w:type="spellEnd"/>
            <w:r w:rsidRPr="00E9033D">
              <w:rPr>
                <w:highlight w:val="white"/>
              </w:rPr>
              <w:t xml:space="preserve"> та/</w:t>
            </w:r>
            <w:proofErr w:type="spellStart"/>
            <w:r w:rsidRPr="00E9033D">
              <w:rPr>
                <w:highlight w:val="white"/>
              </w:rPr>
              <w:t>або</w:t>
            </w:r>
            <w:proofErr w:type="spellEnd"/>
            <w:r w:rsidRPr="00E9033D">
              <w:rPr>
                <w:highlight w:val="white"/>
              </w:rPr>
              <w:t xml:space="preserve"> документах, </w:t>
            </w:r>
            <w:proofErr w:type="spellStart"/>
            <w:r w:rsidRPr="00E9033D">
              <w:rPr>
                <w:highlight w:val="white"/>
              </w:rPr>
              <w:t>що</w:t>
            </w:r>
            <w:proofErr w:type="spellEnd"/>
            <w:r w:rsidRPr="00E9033D">
              <w:rPr>
                <w:highlight w:val="white"/>
              </w:rPr>
              <w:t xml:space="preserve"> </w:t>
            </w:r>
            <w:proofErr w:type="spellStart"/>
            <w:r w:rsidRPr="00E9033D">
              <w:rPr>
                <w:highlight w:val="white"/>
              </w:rPr>
              <w:t>може</w:t>
            </w:r>
            <w:proofErr w:type="spellEnd"/>
            <w:r w:rsidRPr="00E9033D">
              <w:rPr>
                <w:highlight w:val="white"/>
              </w:rPr>
              <w:t xml:space="preserve"> бути </w:t>
            </w:r>
            <w:proofErr w:type="spellStart"/>
            <w:r w:rsidRPr="00E9033D">
              <w:rPr>
                <w:highlight w:val="white"/>
              </w:rPr>
              <w:t>усунена</w:t>
            </w:r>
            <w:proofErr w:type="spellEnd"/>
            <w:r w:rsidRPr="00E9033D">
              <w:rPr>
                <w:highlight w:val="white"/>
              </w:rPr>
              <w:t xml:space="preserve"> </w:t>
            </w:r>
            <w:proofErr w:type="spellStart"/>
            <w:r w:rsidRPr="00E9033D">
              <w:rPr>
                <w:highlight w:val="white"/>
              </w:rPr>
              <w:t>учасником</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hyperlink r:id="rId10" w:anchor="n131">
              <w:r w:rsidRPr="00E9033D">
                <w:rPr>
                  <w:highlight w:val="white"/>
                </w:rPr>
                <w:t>пункту 4</w:t>
              </w:r>
            </w:hyperlink>
            <w:r w:rsidRPr="00E9033D">
              <w:rPr>
                <w:highlight w:val="white"/>
              </w:rPr>
              <w:t xml:space="preserve">3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1A05683B" w14:textId="77777777" w:rsidR="00E9033D" w:rsidRPr="00E9033D" w:rsidRDefault="00E9033D" w:rsidP="000F4FAC">
            <w:pPr>
              <w:shd w:val="clear" w:color="auto" w:fill="FFFFFF"/>
              <w:ind w:firstLine="236"/>
              <w:jc w:val="both"/>
              <w:rPr>
                <w:highlight w:val="white"/>
              </w:rPr>
            </w:pPr>
            <w:r w:rsidRPr="00E9033D">
              <w:rPr>
                <w:highlight w:val="white"/>
              </w:rPr>
              <w:t xml:space="preserve">є такою, строк </w:t>
            </w:r>
            <w:proofErr w:type="spellStart"/>
            <w:r w:rsidRPr="00E9033D">
              <w:rPr>
                <w:highlight w:val="white"/>
              </w:rPr>
              <w:t>дії</w:t>
            </w:r>
            <w:proofErr w:type="spellEnd"/>
            <w:r w:rsidRPr="00E9033D">
              <w:rPr>
                <w:highlight w:val="white"/>
              </w:rPr>
              <w:t xml:space="preserve"> </w:t>
            </w:r>
            <w:proofErr w:type="spellStart"/>
            <w:r w:rsidRPr="00E9033D">
              <w:rPr>
                <w:highlight w:val="white"/>
              </w:rPr>
              <w:t>якої</w:t>
            </w:r>
            <w:proofErr w:type="spellEnd"/>
            <w:r w:rsidRPr="00E9033D">
              <w:rPr>
                <w:highlight w:val="white"/>
              </w:rPr>
              <w:t xml:space="preserve"> </w:t>
            </w:r>
            <w:proofErr w:type="spellStart"/>
            <w:r w:rsidRPr="00E9033D">
              <w:rPr>
                <w:highlight w:val="white"/>
              </w:rPr>
              <w:t>закінчився</w:t>
            </w:r>
            <w:proofErr w:type="spellEnd"/>
            <w:r w:rsidRPr="00E9033D">
              <w:rPr>
                <w:highlight w:val="white"/>
              </w:rPr>
              <w:t>;</w:t>
            </w:r>
          </w:p>
          <w:p w14:paraId="5C7C4CD7" w14:textId="77777777" w:rsidR="00E9033D" w:rsidRPr="00E9033D" w:rsidRDefault="00E9033D" w:rsidP="000F4FAC">
            <w:pPr>
              <w:shd w:val="clear" w:color="auto" w:fill="FFFFFF"/>
              <w:ind w:firstLine="236"/>
              <w:jc w:val="both"/>
              <w:rPr>
                <w:highlight w:val="white"/>
              </w:rPr>
            </w:pPr>
            <w:r w:rsidRPr="00E9033D">
              <w:rPr>
                <w:highlight w:val="white"/>
              </w:rPr>
              <w:t xml:space="preserve">є такою, </w:t>
            </w:r>
            <w:proofErr w:type="spellStart"/>
            <w:r w:rsidRPr="00E9033D">
              <w:rPr>
                <w:highlight w:val="white"/>
              </w:rPr>
              <w:t>ціна</w:t>
            </w:r>
            <w:proofErr w:type="spellEnd"/>
            <w:r w:rsidRPr="00E9033D">
              <w:rPr>
                <w:highlight w:val="white"/>
              </w:rPr>
              <w:t xml:space="preserve"> </w:t>
            </w:r>
            <w:proofErr w:type="spellStart"/>
            <w:r w:rsidRPr="00E9033D">
              <w:rPr>
                <w:highlight w:val="white"/>
              </w:rPr>
              <w:t>якої</w:t>
            </w:r>
            <w:proofErr w:type="spellEnd"/>
            <w:r w:rsidRPr="00E9033D">
              <w:rPr>
                <w:highlight w:val="white"/>
              </w:rPr>
              <w:t xml:space="preserve"> </w:t>
            </w:r>
            <w:proofErr w:type="spellStart"/>
            <w:r w:rsidRPr="00E9033D">
              <w:rPr>
                <w:highlight w:val="white"/>
              </w:rPr>
              <w:t>перевищує</w:t>
            </w:r>
            <w:proofErr w:type="spellEnd"/>
            <w:r w:rsidRPr="00E9033D">
              <w:rPr>
                <w:highlight w:val="white"/>
              </w:rPr>
              <w:t xml:space="preserve"> </w:t>
            </w:r>
            <w:proofErr w:type="spellStart"/>
            <w:r w:rsidRPr="00E9033D">
              <w:rPr>
                <w:highlight w:val="white"/>
              </w:rPr>
              <w:t>очікувану</w:t>
            </w:r>
            <w:proofErr w:type="spellEnd"/>
            <w:r w:rsidRPr="00E9033D">
              <w:rPr>
                <w:highlight w:val="white"/>
              </w:rPr>
              <w:t xml:space="preserve"> </w:t>
            </w:r>
            <w:proofErr w:type="spellStart"/>
            <w:r w:rsidRPr="00E9033D">
              <w:rPr>
                <w:highlight w:val="white"/>
              </w:rPr>
              <w:t>вартість</w:t>
            </w:r>
            <w:proofErr w:type="spellEnd"/>
            <w:r w:rsidRPr="00E9033D">
              <w:rPr>
                <w:highlight w:val="white"/>
              </w:rPr>
              <w:t xml:space="preserve"> предмета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визначену</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в </w:t>
            </w:r>
            <w:proofErr w:type="spellStart"/>
            <w:r w:rsidRPr="00E9033D">
              <w:rPr>
                <w:highlight w:val="white"/>
              </w:rPr>
              <w:t>оголошенні</w:t>
            </w:r>
            <w:proofErr w:type="spellEnd"/>
            <w:r w:rsidRPr="00E9033D">
              <w:rPr>
                <w:highlight w:val="white"/>
              </w:rPr>
              <w:t xml:space="preserve"> про </w:t>
            </w:r>
            <w:proofErr w:type="spellStart"/>
            <w:r w:rsidRPr="00E9033D">
              <w:rPr>
                <w:highlight w:val="white"/>
              </w:rPr>
              <w:t>проведення</w:t>
            </w:r>
            <w:proofErr w:type="spellEnd"/>
            <w:r w:rsidRPr="00E9033D">
              <w:rPr>
                <w:highlight w:val="white"/>
              </w:rPr>
              <w:t xml:space="preserve"> </w:t>
            </w:r>
            <w:proofErr w:type="spellStart"/>
            <w:r w:rsidRPr="00E9033D">
              <w:rPr>
                <w:highlight w:val="white"/>
              </w:rPr>
              <w:t>відкритих</w:t>
            </w:r>
            <w:proofErr w:type="spellEnd"/>
            <w:r w:rsidRPr="00E9033D">
              <w:rPr>
                <w:highlight w:val="white"/>
              </w:rPr>
              <w:t xml:space="preserve"> </w:t>
            </w:r>
            <w:proofErr w:type="spellStart"/>
            <w:r w:rsidRPr="00E9033D">
              <w:rPr>
                <w:highlight w:val="white"/>
              </w:rPr>
              <w:t>торгів</w:t>
            </w:r>
            <w:proofErr w:type="spellEnd"/>
            <w:r w:rsidRPr="00E9033D">
              <w:rPr>
                <w:highlight w:val="white"/>
              </w:rPr>
              <w:t xml:space="preserve">, </w:t>
            </w:r>
            <w:proofErr w:type="spellStart"/>
            <w:r w:rsidRPr="00E9033D">
              <w:rPr>
                <w:highlight w:val="white"/>
              </w:rPr>
              <w:t>якщо</w:t>
            </w:r>
            <w:proofErr w:type="spellEnd"/>
            <w:r w:rsidRPr="00E9033D">
              <w:rPr>
                <w:highlight w:val="white"/>
              </w:rPr>
              <w:t xml:space="preserve"> </w:t>
            </w:r>
            <w:proofErr w:type="spellStart"/>
            <w:r w:rsidRPr="00E9033D">
              <w:rPr>
                <w:highlight w:val="white"/>
              </w:rPr>
              <w:t>замовник</w:t>
            </w:r>
            <w:proofErr w:type="spellEnd"/>
            <w:r w:rsidRPr="00E9033D">
              <w:rPr>
                <w:highlight w:val="white"/>
              </w:rPr>
              <w:t xml:space="preserve"> у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не </w:t>
            </w:r>
            <w:proofErr w:type="spellStart"/>
            <w:r w:rsidRPr="00E9033D">
              <w:rPr>
                <w:highlight w:val="white"/>
              </w:rPr>
              <w:t>зазначив</w:t>
            </w:r>
            <w:proofErr w:type="spellEnd"/>
            <w:r w:rsidRPr="00E9033D">
              <w:rPr>
                <w:highlight w:val="white"/>
              </w:rPr>
              <w:t xml:space="preserve"> про </w:t>
            </w:r>
            <w:proofErr w:type="spellStart"/>
            <w:r w:rsidRPr="00E9033D">
              <w:rPr>
                <w:highlight w:val="white"/>
              </w:rPr>
              <w:t>прийняття</w:t>
            </w:r>
            <w:proofErr w:type="spellEnd"/>
            <w:r w:rsidRPr="00E9033D">
              <w:rPr>
                <w:highlight w:val="white"/>
              </w:rPr>
              <w:t xml:space="preserve"> до </w:t>
            </w:r>
            <w:proofErr w:type="spellStart"/>
            <w:r w:rsidRPr="00E9033D">
              <w:rPr>
                <w:highlight w:val="white"/>
              </w:rPr>
              <w:t>розгляду</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ціна</w:t>
            </w:r>
            <w:proofErr w:type="spellEnd"/>
            <w:r w:rsidRPr="00E9033D">
              <w:rPr>
                <w:highlight w:val="white"/>
              </w:rPr>
              <w:t xml:space="preserve"> </w:t>
            </w:r>
            <w:proofErr w:type="spellStart"/>
            <w:r w:rsidRPr="00E9033D">
              <w:rPr>
                <w:highlight w:val="white"/>
              </w:rPr>
              <w:t>якої</w:t>
            </w:r>
            <w:proofErr w:type="spellEnd"/>
            <w:r w:rsidRPr="00E9033D">
              <w:rPr>
                <w:highlight w:val="white"/>
              </w:rPr>
              <w:t xml:space="preserve"> є </w:t>
            </w:r>
            <w:proofErr w:type="spellStart"/>
            <w:r w:rsidRPr="00E9033D">
              <w:rPr>
                <w:highlight w:val="white"/>
              </w:rPr>
              <w:t>вищою</w:t>
            </w:r>
            <w:proofErr w:type="spellEnd"/>
            <w:r w:rsidRPr="00E9033D">
              <w:rPr>
                <w:highlight w:val="white"/>
              </w:rPr>
              <w:t xml:space="preserve">, </w:t>
            </w:r>
            <w:proofErr w:type="spellStart"/>
            <w:r w:rsidRPr="00E9033D">
              <w:rPr>
                <w:highlight w:val="white"/>
              </w:rPr>
              <w:t>ніж</w:t>
            </w:r>
            <w:proofErr w:type="spellEnd"/>
            <w:r w:rsidRPr="00E9033D">
              <w:rPr>
                <w:highlight w:val="white"/>
              </w:rPr>
              <w:t xml:space="preserve"> </w:t>
            </w:r>
            <w:proofErr w:type="spellStart"/>
            <w:r w:rsidRPr="00E9033D">
              <w:rPr>
                <w:highlight w:val="white"/>
              </w:rPr>
              <w:t>очікувана</w:t>
            </w:r>
            <w:proofErr w:type="spellEnd"/>
            <w:r w:rsidRPr="00E9033D">
              <w:rPr>
                <w:highlight w:val="white"/>
              </w:rPr>
              <w:t xml:space="preserve"> </w:t>
            </w:r>
            <w:proofErr w:type="spellStart"/>
            <w:r w:rsidRPr="00E9033D">
              <w:rPr>
                <w:highlight w:val="white"/>
              </w:rPr>
              <w:t>вартість</w:t>
            </w:r>
            <w:proofErr w:type="spellEnd"/>
            <w:r w:rsidRPr="00E9033D">
              <w:rPr>
                <w:highlight w:val="white"/>
              </w:rPr>
              <w:t xml:space="preserve"> предмета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визначена</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в </w:t>
            </w:r>
            <w:proofErr w:type="spellStart"/>
            <w:r w:rsidRPr="00E9033D">
              <w:rPr>
                <w:highlight w:val="white"/>
              </w:rPr>
              <w:t>оголошенні</w:t>
            </w:r>
            <w:proofErr w:type="spellEnd"/>
            <w:r w:rsidRPr="00E9033D">
              <w:rPr>
                <w:highlight w:val="white"/>
              </w:rPr>
              <w:t xml:space="preserve"> про </w:t>
            </w:r>
            <w:proofErr w:type="spellStart"/>
            <w:r w:rsidRPr="00E9033D">
              <w:rPr>
                <w:highlight w:val="white"/>
              </w:rPr>
              <w:t>проведення</w:t>
            </w:r>
            <w:proofErr w:type="spellEnd"/>
            <w:r w:rsidRPr="00E9033D">
              <w:rPr>
                <w:highlight w:val="white"/>
              </w:rPr>
              <w:t xml:space="preserve"> </w:t>
            </w:r>
            <w:proofErr w:type="spellStart"/>
            <w:r w:rsidRPr="00E9033D">
              <w:rPr>
                <w:highlight w:val="white"/>
              </w:rPr>
              <w:t>відкритих</w:t>
            </w:r>
            <w:proofErr w:type="spellEnd"/>
            <w:r w:rsidRPr="00E9033D">
              <w:rPr>
                <w:highlight w:val="white"/>
              </w:rPr>
              <w:t xml:space="preserve"> </w:t>
            </w:r>
            <w:proofErr w:type="spellStart"/>
            <w:r w:rsidRPr="00E9033D">
              <w:rPr>
                <w:highlight w:val="white"/>
              </w:rPr>
              <w:t>торгів</w:t>
            </w:r>
            <w:proofErr w:type="spellEnd"/>
            <w:r w:rsidRPr="00E9033D">
              <w:rPr>
                <w:highlight w:val="white"/>
              </w:rPr>
              <w:t>, та/</w:t>
            </w:r>
            <w:proofErr w:type="spellStart"/>
            <w:r w:rsidRPr="00E9033D">
              <w:rPr>
                <w:highlight w:val="white"/>
              </w:rPr>
              <w:t>або</w:t>
            </w:r>
            <w:proofErr w:type="spellEnd"/>
            <w:r w:rsidRPr="00E9033D">
              <w:rPr>
                <w:highlight w:val="white"/>
              </w:rPr>
              <w:t xml:space="preserve"> не </w:t>
            </w:r>
            <w:proofErr w:type="spellStart"/>
            <w:r w:rsidRPr="00E9033D">
              <w:rPr>
                <w:highlight w:val="white"/>
              </w:rPr>
              <w:t>зазначив</w:t>
            </w:r>
            <w:proofErr w:type="spellEnd"/>
            <w:r w:rsidRPr="00E9033D">
              <w:rPr>
                <w:highlight w:val="white"/>
              </w:rPr>
              <w:t xml:space="preserve"> </w:t>
            </w:r>
            <w:proofErr w:type="spellStart"/>
            <w:r w:rsidRPr="00E9033D">
              <w:rPr>
                <w:highlight w:val="white"/>
              </w:rPr>
              <w:t>прийнятний</w:t>
            </w:r>
            <w:proofErr w:type="spellEnd"/>
            <w:r w:rsidRPr="00E9033D">
              <w:rPr>
                <w:highlight w:val="white"/>
              </w:rPr>
              <w:t xml:space="preserve"> </w:t>
            </w:r>
            <w:proofErr w:type="spellStart"/>
            <w:r w:rsidRPr="00E9033D">
              <w:rPr>
                <w:highlight w:val="white"/>
              </w:rPr>
              <w:t>відсоток</w:t>
            </w:r>
            <w:proofErr w:type="spellEnd"/>
            <w:r w:rsidRPr="00E9033D">
              <w:rPr>
                <w:highlight w:val="white"/>
              </w:rPr>
              <w:t xml:space="preserve"> </w:t>
            </w:r>
            <w:proofErr w:type="spellStart"/>
            <w:r w:rsidRPr="00E9033D">
              <w:rPr>
                <w:highlight w:val="white"/>
              </w:rPr>
              <w:t>перевищення</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відсоток</w:t>
            </w:r>
            <w:proofErr w:type="spellEnd"/>
            <w:r w:rsidRPr="00E9033D">
              <w:rPr>
                <w:highlight w:val="white"/>
              </w:rPr>
              <w:t xml:space="preserve"> </w:t>
            </w:r>
            <w:proofErr w:type="spellStart"/>
            <w:r w:rsidRPr="00E9033D">
              <w:rPr>
                <w:highlight w:val="white"/>
              </w:rPr>
              <w:t>перевищення</w:t>
            </w:r>
            <w:proofErr w:type="spellEnd"/>
            <w:r w:rsidRPr="00E9033D">
              <w:rPr>
                <w:highlight w:val="white"/>
              </w:rPr>
              <w:t xml:space="preserve"> є </w:t>
            </w:r>
            <w:proofErr w:type="spellStart"/>
            <w:r w:rsidRPr="00E9033D">
              <w:rPr>
                <w:highlight w:val="white"/>
              </w:rPr>
              <w:t>більшим</w:t>
            </w:r>
            <w:proofErr w:type="spellEnd"/>
            <w:r w:rsidRPr="00E9033D">
              <w:rPr>
                <w:highlight w:val="white"/>
              </w:rPr>
              <w:t xml:space="preserve">, </w:t>
            </w:r>
            <w:proofErr w:type="spellStart"/>
            <w:r w:rsidRPr="00E9033D">
              <w:rPr>
                <w:highlight w:val="white"/>
              </w:rPr>
              <w:t>ніж</w:t>
            </w:r>
            <w:proofErr w:type="spellEnd"/>
            <w:r w:rsidRPr="00E9033D">
              <w:rPr>
                <w:highlight w:val="white"/>
              </w:rPr>
              <w:t xml:space="preserve"> </w:t>
            </w:r>
            <w:proofErr w:type="spellStart"/>
            <w:r w:rsidRPr="00E9033D">
              <w:rPr>
                <w:highlight w:val="white"/>
              </w:rPr>
              <w:t>зазначений</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 xml:space="preserve"> в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w:t>
            </w:r>
          </w:p>
          <w:p w14:paraId="279CB0CB"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відповідає</w:t>
            </w:r>
            <w:proofErr w:type="spellEnd"/>
            <w:r w:rsidRPr="00E9033D">
              <w:rPr>
                <w:highlight w:val="white"/>
              </w:rPr>
              <w:t xml:space="preserve"> </w:t>
            </w:r>
            <w:proofErr w:type="spellStart"/>
            <w:r w:rsidRPr="00E9033D">
              <w:rPr>
                <w:highlight w:val="white"/>
              </w:rPr>
              <w:t>вимогам</w:t>
            </w:r>
            <w:proofErr w:type="spellEnd"/>
            <w:r w:rsidRPr="00E9033D">
              <w:rPr>
                <w:highlight w:val="white"/>
              </w:rPr>
              <w:t xml:space="preserve">, </w:t>
            </w:r>
            <w:proofErr w:type="spellStart"/>
            <w:r w:rsidRPr="00E9033D">
              <w:rPr>
                <w:highlight w:val="white"/>
              </w:rPr>
              <w:t>установленим</w:t>
            </w:r>
            <w:proofErr w:type="spellEnd"/>
            <w:r w:rsidRPr="00E9033D">
              <w:rPr>
                <w:highlight w:val="white"/>
              </w:rPr>
              <w:t xml:space="preserve"> у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w:t>
            </w:r>
            <w:proofErr w:type="gramStart"/>
            <w:r w:rsidRPr="00E9033D">
              <w:rPr>
                <w:highlight w:val="white"/>
              </w:rPr>
              <w:t>до абзацу</w:t>
            </w:r>
            <w:proofErr w:type="gramEnd"/>
            <w:r w:rsidRPr="00E9033D">
              <w:rPr>
                <w:highlight w:val="white"/>
              </w:rPr>
              <w:t xml:space="preserve"> </w:t>
            </w:r>
            <w:proofErr w:type="spellStart"/>
            <w:r w:rsidRPr="00E9033D">
              <w:rPr>
                <w:highlight w:val="white"/>
              </w:rPr>
              <w:t>першого</w:t>
            </w:r>
            <w:proofErr w:type="spellEnd"/>
            <w:r w:rsidRPr="00E9033D">
              <w:rPr>
                <w:highlight w:val="white"/>
              </w:rPr>
              <w:t xml:space="preserve"> </w:t>
            </w:r>
            <w:proofErr w:type="spellStart"/>
            <w:r w:rsidRPr="00E9033D">
              <w:rPr>
                <w:highlight w:val="white"/>
              </w:rPr>
              <w:t>частини</w:t>
            </w:r>
            <w:proofErr w:type="spellEnd"/>
            <w:r w:rsidRPr="00E9033D">
              <w:rPr>
                <w:highlight w:val="white"/>
              </w:rPr>
              <w:t xml:space="preserve"> </w:t>
            </w:r>
            <w:proofErr w:type="spellStart"/>
            <w:r w:rsidRPr="00E9033D">
              <w:rPr>
                <w:highlight w:val="white"/>
              </w:rPr>
              <w:t>третьої</w:t>
            </w:r>
            <w:proofErr w:type="spellEnd"/>
            <w:r w:rsidRPr="00E9033D">
              <w:rPr>
                <w:highlight w:val="white"/>
              </w:rPr>
              <w:t xml:space="preserve"> </w:t>
            </w:r>
            <w:proofErr w:type="spellStart"/>
            <w:r w:rsidRPr="00E9033D">
              <w:rPr>
                <w:highlight w:val="white"/>
              </w:rPr>
              <w:t>статті</w:t>
            </w:r>
            <w:proofErr w:type="spellEnd"/>
            <w:r w:rsidRPr="00E9033D">
              <w:rPr>
                <w:highlight w:val="white"/>
              </w:rPr>
              <w:t xml:space="preserve"> 22 Закону;</w:t>
            </w:r>
          </w:p>
          <w:p w14:paraId="413729AC" w14:textId="77777777" w:rsidR="00E9033D" w:rsidRPr="00E9033D" w:rsidRDefault="00E9033D" w:rsidP="000F4FAC">
            <w:pPr>
              <w:shd w:val="clear" w:color="auto" w:fill="FFFFFF"/>
              <w:ind w:firstLine="236"/>
              <w:jc w:val="both"/>
              <w:rPr>
                <w:highlight w:val="white"/>
              </w:rPr>
            </w:pPr>
            <w:r w:rsidRPr="00E9033D">
              <w:rPr>
                <w:highlight w:val="white"/>
              </w:rPr>
              <w:t xml:space="preserve">3) </w:t>
            </w:r>
            <w:proofErr w:type="spellStart"/>
            <w:r w:rsidRPr="00E9033D">
              <w:rPr>
                <w:highlight w:val="white"/>
              </w:rPr>
              <w:t>переможець</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w:t>
            </w:r>
          </w:p>
          <w:p w14:paraId="7C4681B9" w14:textId="77777777" w:rsidR="00E9033D" w:rsidRPr="00E9033D" w:rsidRDefault="00E9033D" w:rsidP="000F4FAC">
            <w:pPr>
              <w:shd w:val="clear" w:color="auto" w:fill="FFFFFF"/>
              <w:ind w:firstLine="236"/>
              <w:jc w:val="both"/>
              <w:rPr>
                <w:highlight w:val="white"/>
              </w:rPr>
            </w:pPr>
            <w:proofErr w:type="spellStart"/>
            <w:r w:rsidRPr="00E9033D">
              <w:rPr>
                <w:highlight w:val="white"/>
              </w:rPr>
              <w:lastRenderedPageBreak/>
              <w:t>відмовився</w:t>
            </w:r>
            <w:proofErr w:type="spellEnd"/>
            <w:r w:rsidRPr="00E9033D">
              <w:rPr>
                <w:highlight w:val="white"/>
              </w:rPr>
              <w:t xml:space="preserve"> </w:t>
            </w:r>
            <w:proofErr w:type="spellStart"/>
            <w:r w:rsidRPr="00E9033D">
              <w:rPr>
                <w:highlight w:val="white"/>
              </w:rPr>
              <w:t>від</w:t>
            </w:r>
            <w:proofErr w:type="spellEnd"/>
            <w:r w:rsidRPr="00E9033D">
              <w:rPr>
                <w:highlight w:val="white"/>
              </w:rPr>
              <w:t xml:space="preserve"> </w:t>
            </w:r>
            <w:proofErr w:type="spellStart"/>
            <w:r w:rsidRPr="00E9033D">
              <w:rPr>
                <w:highlight w:val="white"/>
              </w:rPr>
              <w:t>підписання</w:t>
            </w:r>
            <w:proofErr w:type="spellEnd"/>
            <w:r w:rsidRPr="00E9033D">
              <w:rPr>
                <w:highlight w:val="white"/>
              </w:rPr>
              <w:t xml:space="preserve"> договору про </w:t>
            </w:r>
            <w:proofErr w:type="spellStart"/>
            <w:r w:rsidRPr="00E9033D">
              <w:rPr>
                <w:highlight w:val="white"/>
              </w:rPr>
              <w:t>закупівлю</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вимог</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укладення</w:t>
            </w:r>
            <w:proofErr w:type="spellEnd"/>
            <w:r w:rsidRPr="00E9033D">
              <w:rPr>
                <w:highlight w:val="white"/>
              </w:rPr>
              <w:t xml:space="preserve"> договору про </w:t>
            </w:r>
            <w:proofErr w:type="spellStart"/>
            <w:r w:rsidRPr="00E9033D">
              <w:rPr>
                <w:highlight w:val="white"/>
              </w:rPr>
              <w:t>закупівлю</w:t>
            </w:r>
            <w:proofErr w:type="spellEnd"/>
            <w:r w:rsidRPr="00E9033D">
              <w:rPr>
                <w:highlight w:val="white"/>
              </w:rPr>
              <w:t>;</w:t>
            </w:r>
          </w:p>
          <w:p w14:paraId="37EB9908"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надав</w:t>
            </w:r>
            <w:proofErr w:type="spellEnd"/>
            <w:r w:rsidRPr="00E9033D">
              <w:rPr>
                <w:highlight w:val="white"/>
              </w:rPr>
              <w:t xml:space="preserve"> у </w:t>
            </w:r>
            <w:proofErr w:type="spellStart"/>
            <w:r w:rsidRPr="00E9033D">
              <w:rPr>
                <w:highlight w:val="white"/>
              </w:rPr>
              <w:t>спосіб</w:t>
            </w:r>
            <w:proofErr w:type="spellEnd"/>
            <w:r w:rsidRPr="00E9033D">
              <w:rPr>
                <w:highlight w:val="white"/>
              </w:rPr>
              <w:t xml:space="preserve">, </w:t>
            </w:r>
            <w:proofErr w:type="spellStart"/>
            <w:r w:rsidRPr="00E9033D">
              <w:rPr>
                <w:highlight w:val="white"/>
              </w:rPr>
              <w:t>зазначений</w:t>
            </w:r>
            <w:proofErr w:type="spellEnd"/>
            <w:r w:rsidRPr="00E9033D">
              <w:rPr>
                <w:highlight w:val="white"/>
              </w:rPr>
              <w:t xml:space="preserve"> в </w:t>
            </w:r>
            <w:proofErr w:type="spellStart"/>
            <w:r w:rsidRPr="00E9033D">
              <w:rPr>
                <w:highlight w:val="white"/>
              </w:rPr>
              <w:t>тендерній</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документи</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w:t>
            </w:r>
            <w:proofErr w:type="spellStart"/>
            <w:r w:rsidRPr="00E9033D">
              <w:rPr>
                <w:highlight w:val="white"/>
              </w:rPr>
              <w:t>підтверджують</w:t>
            </w:r>
            <w:proofErr w:type="spellEnd"/>
            <w:r w:rsidRPr="00E9033D">
              <w:rPr>
                <w:highlight w:val="white"/>
              </w:rPr>
              <w:t xml:space="preserve"> </w:t>
            </w:r>
            <w:proofErr w:type="spellStart"/>
            <w:r w:rsidRPr="00E9033D">
              <w:rPr>
                <w:highlight w:val="white"/>
              </w:rPr>
              <w:t>відсутність</w:t>
            </w:r>
            <w:proofErr w:type="spellEnd"/>
            <w:r w:rsidRPr="00E9033D">
              <w:rPr>
                <w:highlight w:val="white"/>
              </w:rPr>
              <w:t xml:space="preserve"> </w:t>
            </w:r>
            <w:proofErr w:type="spellStart"/>
            <w:r w:rsidRPr="00E9033D">
              <w:rPr>
                <w:highlight w:val="white"/>
              </w:rPr>
              <w:t>підстав</w:t>
            </w:r>
            <w:proofErr w:type="spellEnd"/>
            <w:r w:rsidRPr="00E9033D">
              <w:rPr>
                <w:highlight w:val="white"/>
              </w:rPr>
              <w:t xml:space="preserve">, </w:t>
            </w:r>
            <w:proofErr w:type="spellStart"/>
            <w:r w:rsidRPr="00E9033D">
              <w:rPr>
                <w:highlight w:val="white"/>
              </w:rPr>
              <w:t>визначених</w:t>
            </w:r>
            <w:proofErr w:type="spellEnd"/>
            <w:r w:rsidRPr="00E9033D">
              <w:rPr>
                <w:highlight w:val="white"/>
              </w:rPr>
              <w:t xml:space="preserve"> у </w:t>
            </w:r>
            <w:proofErr w:type="spellStart"/>
            <w:r w:rsidRPr="00E9033D">
              <w:rPr>
                <w:highlight w:val="white"/>
              </w:rPr>
              <w:t>підпунктах</w:t>
            </w:r>
            <w:proofErr w:type="spellEnd"/>
            <w:r w:rsidRPr="00E9033D">
              <w:rPr>
                <w:highlight w:val="white"/>
              </w:rPr>
              <w:t xml:space="preserve"> 3, 5, 6 і 12 та в </w:t>
            </w:r>
            <w:proofErr w:type="spellStart"/>
            <w:r w:rsidRPr="00E9033D">
              <w:rPr>
                <w:highlight w:val="white"/>
              </w:rPr>
              <w:t>абзаці</w:t>
            </w:r>
            <w:proofErr w:type="spellEnd"/>
            <w:r w:rsidRPr="00E9033D">
              <w:rPr>
                <w:highlight w:val="white"/>
              </w:rPr>
              <w:t xml:space="preserve"> </w:t>
            </w:r>
            <w:proofErr w:type="spellStart"/>
            <w:r w:rsidRPr="00E9033D">
              <w:rPr>
                <w:highlight w:val="white"/>
              </w:rPr>
              <w:t>чотирнадцятому</w:t>
            </w:r>
            <w:proofErr w:type="spellEnd"/>
            <w:r w:rsidRPr="00E9033D">
              <w:rPr>
                <w:highlight w:val="white"/>
              </w:rPr>
              <w:t xml:space="preserve"> пункту 47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645AA770" w14:textId="77777777" w:rsidR="00E9033D" w:rsidRPr="00E9033D" w:rsidRDefault="00E9033D" w:rsidP="000F4FAC">
            <w:pPr>
              <w:shd w:val="clear" w:color="auto" w:fill="FFFFFF"/>
              <w:ind w:firstLine="236"/>
              <w:jc w:val="both"/>
              <w:rPr>
                <w:highlight w:val="white"/>
              </w:rPr>
            </w:pPr>
            <w:r w:rsidRPr="00E9033D">
              <w:rPr>
                <w:highlight w:val="white"/>
              </w:rPr>
              <w:t xml:space="preserve">не </w:t>
            </w:r>
            <w:proofErr w:type="spellStart"/>
            <w:r w:rsidRPr="00E9033D">
              <w:rPr>
                <w:highlight w:val="white"/>
              </w:rPr>
              <w:t>надав</w:t>
            </w:r>
            <w:proofErr w:type="spellEnd"/>
            <w:r w:rsidRPr="00E9033D">
              <w:rPr>
                <w:highlight w:val="white"/>
              </w:rPr>
              <w:t xml:space="preserve"> </w:t>
            </w:r>
            <w:proofErr w:type="spellStart"/>
            <w:r w:rsidRPr="00E9033D">
              <w:rPr>
                <w:highlight w:val="white"/>
              </w:rPr>
              <w:t>забезпечення</w:t>
            </w:r>
            <w:proofErr w:type="spellEnd"/>
            <w:r w:rsidRPr="00E9033D">
              <w:rPr>
                <w:highlight w:val="white"/>
              </w:rPr>
              <w:t xml:space="preserve"> </w:t>
            </w:r>
            <w:proofErr w:type="spellStart"/>
            <w:r w:rsidRPr="00E9033D">
              <w:rPr>
                <w:highlight w:val="white"/>
              </w:rPr>
              <w:t>виконання</w:t>
            </w:r>
            <w:proofErr w:type="spellEnd"/>
            <w:r w:rsidRPr="00E9033D">
              <w:rPr>
                <w:highlight w:val="white"/>
              </w:rPr>
              <w:t xml:space="preserve"> договору про </w:t>
            </w:r>
            <w:proofErr w:type="spellStart"/>
            <w:r w:rsidRPr="00E9033D">
              <w:rPr>
                <w:highlight w:val="white"/>
              </w:rPr>
              <w:t>закупівлю</w:t>
            </w:r>
            <w:proofErr w:type="spellEnd"/>
            <w:r w:rsidRPr="00E9033D">
              <w:rPr>
                <w:highlight w:val="white"/>
              </w:rPr>
              <w:t xml:space="preserve">, </w:t>
            </w:r>
            <w:proofErr w:type="spellStart"/>
            <w:r w:rsidRPr="00E9033D">
              <w:rPr>
                <w:highlight w:val="white"/>
              </w:rPr>
              <w:t>якщо</w:t>
            </w:r>
            <w:proofErr w:type="spellEnd"/>
            <w:r w:rsidRPr="00E9033D">
              <w:rPr>
                <w:highlight w:val="white"/>
              </w:rPr>
              <w:t xml:space="preserve"> </w:t>
            </w:r>
            <w:proofErr w:type="spellStart"/>
            <w:r w:rsidRPr="00E9033D">
              <w:rPr>
                <w:highlight w:val="white"/>
              </w:rPr>
              <w:t>таке</w:t>
            </w:r>
            <w:proofErr w:type="spellEnd"/>
            <w:r w:rsidRPr="00E9033D">
              <w:rPr>
                <w:highlight w:val="white"/>
              </w:rPr>
              <w:t xml:space="preserve"> </w:t>
            </w:r>
            <w:proofErr w:type="spellStart"/>
            <w:r w:rsidRPr="00E9033D">
              <w:rPr>
                <w:highlight w:val="white"/>
              </w:rPr>
              <w:t>забезпечення</w:t>
            </w:r>
            <w:proofErr w:type="spellEnd"/>
            <w:r w:rsidRPr="00E9033D">
              <w:rPr>
                <w:highlight w:val="white"/>
              </w:rPr>
              <w:t xml:space="preserve"> </w:t>
            </w:r>
            <w:proofErr w:type="spellStart"/>
            <w:r w:rsidRPr="00E9033D">
              <w:rPr>
                <w:highlight w:val="white"/>
              </w:rPr>
              <w:t>вимагалося</w:t>
            </w:r>
            <w:proofErr w:type="spellEnd"/>
            <w:r w:rsidRPr="00E9033D">
              <w:rPr>
                <w:highlight w:val="white"/>
              </w:rPr>
              <w:t xml:space="preserve"> </w:t>
            </w:r>
            <w:proofErr w:type="spellStart"/>
            <w:r w:rsidRPr="00E9033D">
              <w:rPr>
                <w:highlight w:val="white"/>
              </w:rPr>
              <w:t>замовником</w:t>
            </w:r>
            <w:proofErr w:type="spellEnd"/>
            <w:r w:rsidRPr="00E9033D">
              <w:rPr>
                <w:highlight w:val="white"/>
              </w:rPr>
              <w:t>;</w:t>
            </w:r>
          </w:p>
          <w:p w14:paraId="04D6643C" w14:textId="77777777" w:rsidR="00E9033D" w:rsidRPr="00E9033D" w:rsidRDefault="00E9033D" w:rsidP="000F4FAC">
            <w:pPr>
              <w:shd w:val="clear" w:color="auto" w:fill="FFFFFF"/>
              <w:ind w:firstLine="236"/>
              <w:jc w:val="both"/>
              <w:rPr>
                <w:highlight w:val="white"/>
              </w:rPr>
            </w:pPr>
            <w:proofErr w:type="spellStart"/>
            <w:r w:rsidRPr="00E9033D">
              <w:rPr>
                <w:highlight w:val="white"/>
              </w:rPr>
              <w:t>надав</w:t>
            </w:r>
            <w:proofErr w:type="spellEnd"/>
            <w:r w:rsidRPr="00E9033D">
              <w:rPr>
                <w:highlight w:val="white"/>
              </w:rPr>
              <w:t xml:space="preserve"> </w:t>
            </w:r>
            <w:proofErr w:type="spellStart"/>
            <w:r w:rsidRPr="00E9033D">
              <w:rPr>
                <w:highlight w:val="white"/>
              </w:rPr>
              <w:t>недостовірну</w:t>
            </w:r>
            <w:proofErr w:type="spellEnd"/>
            <w:r w:rsidRPr="00E9033D">
              <w:rPr>
                <w:highlight w:val="white"/>
              </w:rPr>
              <w:t xml:space="preserve"> </w:t>
            </w:r>
            <w:proofErr w:type="spellStart"/>
            <w:r w:rsidRPr="00E9033D">
              <w:rPr>
                <w:highlight w:val="white"/>
              </w:rPr>
              <w:t>інформацію</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є </w:t>
            </w:r>
            <w:proofErr w:type="spellStart"/>
            <w:r w:rsidRPr="00E9033D">
              <w:rPr>
                <w:highlight w:val="white"/>
              </w:rPr>
              <w:t>суттєвою</w:t>
            </w:r>
            <w:proofErr w:type="spellEnd"/>
            <w:r w:rsidRPr="00E9033D">
              <w:rPr>
                <w:highlight w:val="white"/>
              </w:rPr>
              <w:t xml:space="preserve"> для </w:t>
            </w:r>
            <w:proofErr w:type="spellStart"/>
            <w:r w:rsidRPr="00E9033D">
              <w:rPr>
                <w:highlight w:val="white"/>
              </w:rPr>
              <w:t>визначення</w:t>
            </w:r>
            <w:proofErr w:type="spellEnd"/>
            <w:r w:rsidRPr="00E9033D">
              <w:rPr>
                <w:highlight w:val="white"/>
              </w:rPr>
              <w:t xml:space="preserve"> </w:t>
            </w:r>
            <w:proofErr w:type="spellStart"/>
            <w:r w:rsidRPr="00E9033D">
              <w:rPr>
                <w:highlight w:val="white"/>
              </w:rPr>
              <w:t>результатів</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яку </w:t>
            </w:r>
            <w:proofErr w:type="spellStart"/>
            <w:r w:rsidRPr="00E9033D">
              <w:rPr>
                <w:highlight w:val="white"/>
              </w:rPr>
              <w:t>замовником</w:t>
            </w:r>
            <w:proofErr w:type="spellEnd"/>
            <w:r w:rsidRPr="00E9033D">
              <w:rPr>
                <w:highlight w:val="white"/>
              </w:rPr>
              <w:t xml:space="preserve"> </w:t>
            </w:r>
            <w:proofErr w:type="spellStart"/>
            <w:r w:rsidRPr="00E9033D">
              <w:rPr>
                <w:highlight w:val="white"/>
              </w:rPr>
              <w:t>виявлено</w:t>
            </w:r>
            <w:proofErr w:type="spellEnd"/>
            <w:r w:rsidRPr="00E9033D">
              <w:rPr>
                <w:highlight w:val="white"/>
              </w:rPr>
              <w:t xml:space="preserve"> </w:t>
            </w:r>
            <w:proofErr w:type="spellStart"/>
            <w:r w:rsidRPr="00E9033D">
              <w:rPr>
                <w:highlight w:val="white"/>
              </w:rPr>
              <w:t>згідно</w:t>
            </w:r>
            <w:proofErr w:type="spellEnd"/>
            <w:r w:rsidRPr="00E9033D">
              <w:rPr>
                <w:highlight w:val="white"/>
              </w:rPr>
              <w:t xml:space="preserve"> з </w:t>
            </w:r>
            <w:proofErr w:type="spellStart"/>
            <w:r w:rsidRPr="00E9033D">
              <w:rPr>
                <w:highlight w:val="white"/>
              </w:rPr>
              <w:t>абзацом</w:t>
            </w:r>
            <w:proofErr w:type="spellEnd"/>
            <w:r w:rsidRPr="00E9033D">
              <w:rPr>
                <w:highlight w:val="white"/>
              </w:rPr>
              <w:t xml:space="preserve"> першим пункту 42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w:t>
            </w:r>
          </w:p>
          <w:p w14:paraId="2FCFFE88" w14:textId="77777777" w:rsidR="00E9033D" w:rsidRPr="00E9033D" w:rsidRDefault="00E9033D" w:rsidP="000F4FAC">
            <w:pPr>
              <w:shd w:val="clear" w:color="auto" w:fill="FFFFFF"/>
              <w:ind w:firstLine="236"/>
              <w:jc w:val="both"/>
              <w:rPr>
                <w:b/>
                <w:i/>
                <w:highlight w:val="white"/>
              </w:rPr>
            </w:pPr>
            <w:proofErr w:type="spellStart"/>
            <w:r w:rsidRPr="00E9033D">
              <w:rPr>
                <w:b/>
                <w:i/>
                <w:highlight w:val="white"/>
              </w:rPr>
              <w:t>Замовник</w:t>
            </w:r>
            <w:proofErr w:type="spellEnd"/>
            <w:r w:rsidRPr="00E9033D">
              <w:rPr>
                <w:b/>
                <w:i/>
                <w:highlight w:val="white"/>
              </w:rPr>
              <w:t xml:space="preserve"> </w:t>
            </w:r>
            <w:proofErr w:type="spellStart"/>
            <w:r w:rsidRPr="00E9033D">
              <w:rPr>
                <w:b/>
                <w:i/>
                <w:highlight w:val="white"/>
              </w:rPr>
              <w:t>може</w:t>
            </w:r>
            <w:proofErr w:type="spellEnd"/>
            <w:r w:rsidRPr="00E9033D">
              <w:rPr>
                <w:b/>
                <w:i/>
                <w:highlight w:val="white"/>
              </w:rPr>
              <w:t xml:space="preserve"> </w:t>
            </w:r>
            <w:proofErr w:type="spellStart"/>
            <w:r w:rsidRPr="00E9033D">
              <w:rPr>
                <w:b/>
                <w:i/>
                <w:highlight w:val="white"/>
              </w:rPr>
              <w:t>відхилити</w:t>
            </w:r>
            <w:proofErr w:type="spellEnd"/>
            <w:r w:rsidRPr="00E9033D">
              <w:rPr>
                <w:b/>
                <w:i/>
                <w:highlight w:val="white"/>
              </w:rPr>
              <w:t xml:space="preserve"> </w:t>
            </w:r>
            <w:proofErr w:type="spellStart"/>
            <w:r w:rsidRPr="00E9033D">
              <w:rPr>
                <w:b/>
                <w:i/>
                <w:highlight w:val="white"/>
              </w:rPr>
              <w:t>тендерну</w:t>
            </w:r>
            <w:proofErr w:type="spellEnd"/>
            <w:r w:rsidRPr="00E9033D">
              <w:rPr>
                <w:b/>
                <w:i/>
                <w:highlight w:val="white"/>
              </w:rPr>
              <w:t xml:space="preserve"> </w:t>
            </w:r>
            <w:proofErr w:type="spellStart"/>
            <w:r w:rsidRPr="00E9033D">
              <w:rPr>
                <w:b/>
                <w:i/>
                <w:highlight w:val="white"/>
              </w:rPr>
              <w:t>пропозицію</w:t>
            </w:r>
            <w:proofErr w:type="spellEnd"/>
            <w:r w:rsidRPr="00E9033D">
              <w:rPr>
                <w:b/>
                <w:i/>
                <w:highlight w:val="white"/>
              </w:rPr>
              <w:t xml:space="preserve"> </w:t>
            </w:r>
            <w:proofErr w:type="spellStart"/>
            <w:r w:rsidRPr="00E9033D">
              <w:rPr>
                <w:b/>
                <w:i/>
                <w:highlight w:val="white"/>
              </w:rPr>
              <w:t>із</w:t>
            </w:r>
            <w:proofErr w:type="spellEnd"/>
            <w:r w:rsidRPr="00E9033D">
              <w:rPr>
                <w:b/>
                <w:i/>
                <w:highlight w:val="white"/>
              </w:rPr>
              <w:t xml:space="preserve"> </w:t>
            </w:r>
            <w:proofErr w:type="spellStart"/>
            <w:r w:rsidRPr="00E9033D">
              <w:rPr>
                <w:b/>
                <w:i/>
                <w:highlight w:val="white"/>
              </w:rPr>
              <w:t>зазначенням</w:t>
            </w:r>
            <w:proofErr w:type="spellEnd"/>
            <w:r w:rsidRPr="00E9033D">
              <w:rPr>
                <w:b/>
                <w:i/>
                <w:highlight w:val="white"/>
              </w:rPr>
              <w:t xml:space="preserve"> </w:t>
            </w:r>
            <w:proofErr w:type="spellStart"/>
            <w:r w:rsidRPr="00E9033D">
              <w:rPr>
                <w:b/>
                <w:i/>
                <w:highlight w:val="white"/>
              </w:rPr>
              <w:t>аргументації</w:t>
            </w:r>
            <w:proofErr w:type="spellEnd"/>
            <w:r w:rsidRPr="00E9033D">
              <w:rPr>
                <w:b/>
                <w:i/>
                <w:highlight w:val="white"/>
              </w:rPr>
              <w:t xml:space="preserve"> в </w:t>
            </w:r>
            <w:proofErr w:type="spellStart"/>
            <w:r w:rsidRPr="00E9033D">
              <w:rPr>
                <w:b/>
                <w:i/>
                <w:highlight w:val="white"/>
              </w:rPr>
              <w:t>електронній</w:t>
            </w:r>
            <w:proofErr w:type="spellEnd"/>
            <w:r w:rsidRPr="00E9033D">
              <w:rPr>
                <w:b/>
                <w:i/>
                <w:highlight w:val="white"/>
              </w:rPr>
              <w:t xml:space="preserve"> </w:t>
            </w:r>
            <w:proofErr w:type="spellStart"/>
            <w:r w:rsidRPr="00E9033D">
              <w:rPr>
                <w:b/>
                <w:i/>
                <w:highlight w:val="white"/>
              </w:rPr>
              <w:t>системі</w:t>
            </w:r>
            <w:proofErr w:type="spellEnd"/>
            <w:r w:rsidRPr="00E9033D">
              <w:rPr>
                <w:b/>
                <w:i/>
                <w:highlight w:val="white"/>
              </w:rPr>
              <w:t xml:space="preserve"> </w:t>
            </w:r>
            <w:proofErr w:type="spellStart"/>
            <w:r w:rsidRPr="00E9033D">
              <w:rPr>
                <w:b/>
                <w:i/>
                <w:highlight w:val="white"/>
              </w:rPr>
              <w:t>закупівель</w:t>
            </w:r>
            <w:proofErr w:type="spellEnd"/>
            <w:r w:rsidRPr="00E9033D">
              <w:rPr>
                <w:b/>
                <w:i/>
                <w:highlight w:val="white"/>
              </w:rPr>
              <w:t xml:space="preserve"> у </w:t>
            </w:r>
            <w:proofErr w:type="spellStart"/>
            <w:r w:rsidRPr="00E9033D">
              <w:rPr>
                <w:b/>
                <w:i/>
                <w:highlight w:val="white"/>
              </w:rPr>
              <w:t>разі</w:t>
            </w:r>
            <w:proofErr w:type="spellEnd"/>
            <w:r w:rsidRPr="00E9033D">
              <w:rPr>
                <w:b/>
                <w:i/>
                <w:highlight w:val="white"/>
              </w:rPr>
              <w:t>, коли:</w:t>
            </w:r>
          </w:p>
          <w:p w14:paraId="59646BBD" w14:textId="77777777" w:rsidR="00E9033D" w:rsidRPr="00E9033D" w:rsidRDefault="00E9033D" w:rsidP="000F4FAC">
            <w:pPr>
              <w:ind w:firstLine="236"/>
              <w:jc w:val="both"/>
              <w:rPr>
                <w:highlight w:val="white"/>
              </w:rPr>
            </w:pPr>
            <w:r w:rsidRPr="00E9033D">
              <w:rPr>
                <w:highlight w:val="white"/>
              </w:rPr>
              <w:t>1) </w:t>
            </w:r>
            <w:proofErr w:type="spellStart"/>
            <w:r w:rsidRPr="00E9033D">
              <w:rPr>
                <w:highlight w:val="white"/>
              </w:rPr>
              <w:t>учасник</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надав</w:t>
            </w:r>
            <w:proofErr w:type="spellEnd"/>
            <w:r w:rsidRPr="00E9033D">
              <w:rPr>
                <w:highlight w:val="white"/>
              </w:rPr>
              <w:t xml:space="preserve"> </w:t>
            </w:r>
            <w:proofErr w:type="spellStart"/>
            <w:r w:rsidRPr="00E9033D">
              <w:rPr>
                <w:highlight w:val="white"/>
              </w:rPr>
              <w:t>неналежне</w:t>
            </w:r>
            <w:proofErr w:type="spellEnd"/>
            <w:r w:rsidRPr="00E9033D">
              <w:rPr>
                <w:highlight w:val="white"/>
              </w:rPr>
              <w:t xml:space="preserve"> </w:t>
            </w:r>
            <w:proofErr w:type="spellStart"/>
            <w:r w:rsidRPr="00E9033D">
              <w:rPr>
                <w:highlight w:val="white"/>
              </w:rPr>
              <w:t>обґрунтування</w:t>
            </w:r>
            <w:proofErr w:type="spellEnd"/>
            <w:r w:rsidRPr="00E9033D">
              <w:rPr>
                <w:highlight w:val="white"/>
              </w:rPr>
              <w:t xml:space="preserve"> </w:t>
            </w:r>
            <w:proofErr w:type="spellStart"/>
            <w:r w:rsidRPr="00E9033D">
              <w:rPr>
                <w:highlight w:val="white"/>
              </w:rPr>
              <w:t>щодо</w:t>
            </w:r>
            <w:proofErr w:type="spellEnd"/>
            <w:r w:rsidRPr="00E9033D">
              <w:rPr>
                <w:highlight w:val="white"/>
              </w:rPr>
              <w:t xml:space="preserve"> </w:t>
            </w:r>
            <w:proofErr w:type="spellStart"/>
            <w:r w:rsidRPr="00E9033D">
              <w:rPr>
                <w:highlight w:val="white"/>
              </w:rPr>
              <w:t>ціни</w:t>
            </w:r>
            <w:proofErr w:type="spellEnd"/>
            <w:r w:rsidRPr="00E9033D">
              <w:rPr>
                <w:highlight w:val="white"/>
              </w:rPr>
              <w:t xml:space="preserve"> </w:t>
            </w:r>
            <w:proofErr w:type="spellStart"/>
            <w:r w:rsidRPr="00E9033D">
              <w:rPr>
                <w:highlight w:val="white"/>
              </w:rPr>
              <w:t>або</w:t>
            </w:r>
            <w:proofErr w:type="spellEnd"/>
            <w:r w:rsidRPr="00E9033D">
              <w:rPr>
                <w:highlight w:val="white"/>
              </w:rPr>
              <w:t xml:space="preserve"> </w:t>
            </w:r>
            <w:proofErr w:type="spellStart"/>
            <w:r w:rsidRPr="00E9033D">
              <w:rPr>
                <w:highlight w:val="white"/>
              </w:rPr>
              <w:t>вартості</w:t>
            </w:r>
            <w:proofErr w:type="spellEnd"/>
            <w:r w:rsidRPr="00E9033D">
              <w:rPr>
                <w:highlight w:val="white"/>
              </w:rPr>
              <w:t xml:space="preserve"> </w:t>
            </w:r>
            <w:proofErr w:type="spellStart"/>
            <w:r w:rsidRPr="00E9033D">
              <w:rPr>
                <w:highlight w:val="white"/>
              </w:rPr>
              <w:t>відповідних</w:t>
            </w:r>
            <w:proofErr w:type="spellEnd"/>
            <w:r w:rsidRPr="00E9033D">
              <w:rPr>
                <w:highlight w:val="white"/>
              </w:rPr>
              <w:t xml:space="preserve"> </w:t>
            </w:r>
            <w:proofErr w:type="spellStart"/>
            <w:r w:rsidRPr="00E9033D">
              <w:rPr>
                <w:highlight w:val="white"/>
              </w:rPr>
              <w:t>товарів</w:t>
            </w:r>
            <w:proofErr w:type="spellEnd"/>
            <w:r w:rsidRPr="00E9033D">
              <w:rPr>
                <w:highlight w:val="white"/>
              </w:rPr>
              <w:t xml:space="preserve">, </w:t>
            </w:r>
            <w:proofErr w:type="spellStart"/>
            <w:r w:rsidRPr="00E9033D">
              <w:rPr>
                <w:highlight w:val="white"/>
              </w:rPr>
              <w:t>робіт</w:t>
            </w:r>
            <w:proofErr w:type="spellEnd"/>
            <w:r w:rsidRPr="00E9033D">
              <w:rPr>
                <w:highlight w:val="white"/>
              </w:rPr>
              <w:t xml:space="preserve"> </w:t>
            </w:r>
            <w:proofErr w:type="spellStart"/>
            <w:r w:rsidRPr="00E9033D">
              <w:rPr>
                <w:highlight w:val="white"/>
              </w:rPr>
              <w:t>чи</w:t>
            </w:r>
            <w:proofErr w:type="spellEnd"/>
            <w:r w:rsidRPr="00E9033D">
              <w:rPr>
                <w:highlight w:val="white"/>
              </w:rPr>
              <w:t xml:space="preserve"> </w:t>
            </w:r>
            <w:proofErr w:type="spellStart"/>
            <w:r w:rsidRPr="00E9033D">
              <w:rPr>
                <w:highlight w:val="white"/>
              </w:rPr>
              <w:t>послуг</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є аномально </w:t>
            </w:r>
            <w:proofErr w:type="spellStart"/>
            <w:r w:rsidRPr="00E9033D">
              <w:rPr>
                <w:highlight w:val="white"/>
              </w:rPr>
              <w:t>низькою</w:t>
            </w:r>
            <w:proofErr w:type="spellEnd"/>
            <w:r w:rsidRPr="00E9033D">
              <w:rPr>
                <w:highlight w:val="white"/>
              </w:rPr>
              <w:t>;</w:t>
            </w:r>
          </w:p>
          <w:p w14:paraId="7C8624AC" w14:textId="77777777" w:rsidR="00E9033D" w:rsidRPr="00E9033D" w:rsidRDefault="00E9033D" w:rsidP="000F4FAC">
            <w:pPr>
              <w:ind w:firstLine="236"/>
              <w:jc w:val="both"/>
              <w:rPr>
                <w:highlight w:val="white"/>
              </w:rPr>
            </w:pPr>
            <w:r w:rsidRPr="00E9033D">
              <w:rPr>
                <w:highlight w:val="white"/>
              </w:rPr>
              <w:t>2) </w:t>
            </w:r>
            <w:proofErr w:type="spellStart"/>
            <w:r w:rsidRPr="00E9033D">
              <w:rPr>
                <w:highlight w:val="white"/>
              </w:rPr>
              <w:t>учасник</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не </w:t>
            </w:r>
            <w:proofErr w:type="spellStart"/>
            <w:r w:rsidRPr="00E9033D">
              <w:rPr>
                <w:highlight w:val="white"/>
              </w:rPr>
              <w:t>виконав</w:t>
            </w:r>
            <w:proofErr w:type="spellEnd"/>
            <w:r w:rsidRPr="00E9033D">
              <w:rPr>
                <w:highlight w:val="white"/>
              </w:rPr>
              <w:t xml:space="preserve"> </w:t>
            </w:r>
            <w:proofErr w:type="spellStart"/>
            <w:r w:rsidRPr="00E9033D">
              <w:rPr>
                <w:highlight w:val="white"/>
              </w:rPr>
              <w:t>свої</w:t>
            </w:r>
            <w:proofErr w:type="spellEnd"/>
            <w:r w:rsidRPr="00E9033D">
              <w:rPr>
                <w:highlight w:val="white"/>
              </w:rPr>
              <w:t xml:space="preserve"> </w:t>
            </w:r>
            <w:proofErr w:type="spellStart"/>
            <w:r w:rsidRPr="00E9033D">
              <w:rPr>
                <w:highlight w:val="white"/>
              </w:rPr>
              <w:t>зобов’язання</w:t>
            </w:r>
            <w:proofErr w:type="spellEnd"/>
            <w:r w:rsidRPr="00E9033D">
              <w:rPr>
                <w:highlight w:val="white"/>
              </w:rPr>
              <w:t xml:space="preserve"> за </w:t>
            </w:r>
            <w:proofErr w:type="spellStart"/>
            <w:r w:rsidRPr="00E9033D">
              <w:rPr>
                <w:highlight w:val="white"/>
              </w:rPr>
              <w:t>раніше</w:t>
            </w:r>
            <w:proofErr w:type="spellEnd"/>
            <w:r w:rsidRPr="00E9033D">
              <w:rPr>
                <w:highlight w:val="white"/>
              </w:rPr>
              <w:t xml:space="preserve"> </w:t>
            </w:r>
            <w:proofErr w:type="spellStart"/>
            <w:r w:rsidRPr="00E9033D">
              <w:rPr>
                <w:highlight w:val="white"/>
              </w:rPr>
              <w:t>укладеним</w:t>
            </w:r>
            <w:proofErr w:type="spellEnd"/>
            <w:r w:rsidRPr="00E9033D">
              <w:rPr>
                <w:highlight w:val="white"/>
              </w:rPr>
              <w:t xml:space="preserve"> договором про </w:t>
            </w:r>
            <w:proofErr w:type="spellStart"/>
            <w:r w:rsidRPr="00E9033D">
              <w:rPr>
                <w:highlight w:val="white"/>
              </w:rPr>
              <w:t>закупівлю</w:t>
            </w:r>
            <w:proofErr w:type="spellEnd"/>
            <w:r w:rsidRPr="00E9033D">
              <w:rPr>
                <w:highlight w:val="white"/>
              </w:rPr>
              <w:t xml:space="preserve"> з </w:t>
            </w:r>
            <w:proofErr w:type="spellStart"/>
            <w:r w:rsidRPr="00E9033D">
              <w:rPr>
                <w:highlight w:val="white"/>
              </w:rPr>
              <w:t>тим</w:t>
            </w:r>
            <w:proofErr w:type="spellEnd"/>
            <w:r w:rsidRPr="00E9033D">
              <w:rPr>
                <w:highlight w:val="white"/>
              </w:rPr>
              <w:t xml:space="preserve"> самим </w:t>
            </w:r>
            <w:proofErr w:type="spellStart"/>
            <w:r w:rsidRPr="00E9033D">
              <w:rPr>
                <w:highlight w:val="white"/>
              </w:rPr>
              <w:t>замовником</w:t>
            </w:r>
            <w:proofErr w:type="spellEnd"/>
            <w:r w:rsidRPr="00E9033D">
              <w:rPr>
                <w:highlight w:val="white"/>
              </w:rPr>
              <w:t xml:space="preserve">, </w:t>
            </w:r>
            <w:proofErr w:type="spellStart"/>
            <w:r w:rsidRPr="00E9033D">
              <w:rPr>
                <w:highlight w:val="white"/>
              </w:rPr>
              <w:t>що</w:t>
            </w:r>
            <w:proofErr w:type="spellEnd"/>
            <w:r w:rsidRPr="00E9033D">
              <w:rPr>
                <w:highlight w:val="white"/>
              </w:rPr>
              <w:t xml:space="preserve"> </w:t>
            </w:r>
            <w:proofErr w:type="spellStart"/>
            <w:r w:rsidRPr="00E9033D">
              <w:rPr>
                <w:highlight w:val="white"/>
              </w:rPr>
              <w:t>призвело</w:t>
            </w:r>
            <w:proofErr w:type="spellEnd"/>
            <w:r w:rsidRPr="00E9033D">
              <w:rPr>
                <w:highlight w:val="white"/>
              </w:rPr>
              <w:t xml:space="preserve"> до </w:t>
            </w:r>
            <w:proofErr w:type="spellStart"/>
            <w:r w:rsidRPr="00E9033D">
              <w:rPr>
                <w:highlight w:val="white"/>
              </w:rPr>
              <w:t>застосування</w:t>
            </w:r>
            <w:proofErr w:type="spellEnd"/>
            <w:r w:rsidRPr="00E9033D">
              <w:rPr>
                <w:highlight w:val="white"/>
              </w:rPr>
              <w:t xml:space="preserve"> </w:t>
            </w:r>
            <w:proofErr w:type="spellStart"/>
            <w:r w:rsidRPr="00E9033D">
              <w:rPr>
                <w:highlight w:val="white"/>
              </w:rPr>
              <w:t>санкції</w:t>
            </w:r>
            <w:proofErr w:type="spellEnd"/>
            <w:r w:rsidRPr="00E9033D">
              <w:rPr>
                <w:highlight w:val="white"/>
              </w:rPr>
              <w:t xml:space="preserve"> у </w:t>
            </w:r>
            <w:proofErr w:type="spellStart"/>
            <w:r w:rsidRPr="00E9033D">
              <w:rPr>
                <w:highlight w:val="white"/>
              </w:rPr>
              <w:t>вигляді</w:t>
            </w:r>
            <w:proofErr w:type="spellEnd"/>
            <w:r w:rsidRPr="00E9033D">
              <w:rPr>
                <w:highlight w:val="white"/>
              </w:rPr>
              <w:t xml:space="preserve"> </w:t>
            </w:r>
            <w:proofErr w:type="spellStart"/>
            <w:r w:rsidRPr="00E9033D">
              <w:rPr>
                <w:highlight w:val="white"/>
              </w:rPr>
              <w:t>штрафів</w:t>
            </w:r>
            <w:proofErr w:type="spellEnd"/>
            <w:r w:rsidRPr="00E9033D">
              <w:rPr>
                <w:highlight w:val="white"/>
              </w:rPr>
              <w:t xml:space="preserve"> та/</w:t>
            </w:r>
            <w:proofErr w:type="spellStart"/>
            <w:r w:rsidRPr="00E9033D">
              <w:rPr>
                <w:highlight w:val="white"/>
              </w:rPr>
              <w:t>або</w:t>
            </w:r>
            <w:proofErr w:type="spellEnd"/>
            <w:r w:rsidRPr="00E9033D">
              <w:rPr>
                <w:highlight w:val="white"/>
              </w:rPr>
              <w:t xml:space="preserve"> </w:t>
            </w:r>
            <w:proofErr w:type="spellStart"/>
            <w:r w:rsidRPr="00E9033D">
              <w:rPr>
                <w:highlight w:val="white"/>
              </w:rPr>
              <w:t>відшкодування</w:t>
            </w:r>
            <w:proofErr w:type="spellEnd"/>
            <w:r w:rsidRPr="00E9033D">
              <w:rPr>
                <w:highlight w:val="white"/>
              </w:rPr>
              <w:t xml:space="preserve"> </w:t>
            </w:r>
            <w:proofErr w:type="spellStart"/>
            <w:r w:rsidRPr="00E9033D">
              <w:rPr>
                <w:highlight w:val="white"/>
              </w:rPr>
              <w:t>збитків</w:t>
            </w:r>
            <w:proofErr w:type="spellEnd"/>
            <w:r w:rsidRPr="00E9033D">
              <w:rPr>
                <w:highlight w:val="white"/>
              </w:rPr>
              <w:t xml:space="preserve"> </w:t>
            </w:r>
            <w:proofErr w:type="spellStart"/>
            <w:r w:rsidRPr="00E9033D">
              <w:rPr>
                <w:highlight w:val="white"/>
              </w:rPr>
              <w:t>протягом</w:t>
            </w:r>
            <w:proofErr w:type="spellEnd"/>
            <w:r w:rsidRPr="00E9033D">
              <w:rPr>
                <w:highlight w:val="white"/>
              </w:rPr>
              <w:t xml:space="preserve"> </w:t>
            </w:r>
            <w:proofErr w:type="spellStart"/>
            <w:r w:rsidRPr="00E9033D">
              <w:rPr>
                <w:highlight w:val="white"/>
              </w:rPr>
              <w:t>трьох</w:t>
            </w:r>
            <w:proofErr w:type="spellEnd"/>
            <w:r w:rsidRPr="00E9033D">
              <w:rPr>
                <w:highlight w:val="white"/>
              </w:rPr>
              <w:t xml:space="preserve"> </w:t>
            </w:r>
            <w:proofErr w:type="spellStart"/>
            <w:r w:rsidRPr="00E9033D">
              <w:rPr>
                <w:highlight w:val="white"/>
              </w:rPr>
              <w:t>років</w:t>
            </w:r>
            <w:proofErr w:type="spellEnd"/>
            <w:r w:rsidRPr="00E9033D">
              <w:rPr>
                <w:highlight w:val="white"/>
              </w:rPr>
              <w:t xml:space="preserve"> з </w:t>
            </w:r>
            <w:proofErr w:type="spellStart"/>
            <w:r w:rsidRPr="00E9033D">
              <w:rPr>
                <w:highlight w:val="white"/>
              </w:rPr>
              <w:t>дати</w:t>
            </w:r>
            <w:proofErr w:type="spellEnd"/>
            <w:r w:rsidRPr="00E9033D">
              <w:rPr>
                <w:highlight w:val="white"/>
              </w:rPr>
              <w:t xml:space="preserve"> </w:t>
            </w:r>
            <w:proofErr w:type="spellStart"/>
            <w:r w:rsidRPr="00E9033D">
              <w:rPr>
                <w:highlight w:val="white"/>
              </w:rPr>
              <w:t>їх</w:t>
            </w:r>
            <w:proofErr w:type="spellEnd"/>
            <w:r w:rsidRPr="00E9033D">
              <w:rPr>
                <w:highlight w:val="white"/>
              </w:rPr>
              <w:t xml:space="preserve"> </w:t>
            </w:r>
            <w:proofErr w:type="spellStart"/>
            <w:r w:rsidRPr="00E9033D">
              <w:rPr>
                <w:highlight w:val="white"/>
              </w:rPr>
              <w:t>застосування</w:t>
            </w:r>
            <w:proofErr w:type="spellEnd"/>
            <w:r w:rsidRPr="00E9033D">
              <w:rPr>
                <w:highlight w:val="white"/>
              </w:rPr>
              <w:t xml:space="preserve">, з </w:t>
            </w:r>
            <w:proofErr w:type="spellStart"/>
            <w:r w:rsidRPr="00E9033D">
              <w:rPr>
                <w:highlight w:val="white"/>
              </w:rPr>
              <w:t>наданням</w:t>
            </w:r>
            <w:proofErr w:type="spellEnd"/>
            <w:r w:rsidRPr="00E9033D">
              <w:rPr>
                <w:highlight w:val="white"/>
              </w:rPr>
              <w:t xml:space="preserve"> документального </w:t>
            </w:r>
            <w:proofErr w:type="spellStart"/>
            <w:r w:rsidRPr="00E9033D">
              <w:rPr>
                <w:highlight w:val="white"/>
              </w:rPr>
              <w:t>підтвердження</w:t>
            </w:r>
            <w:proofErr w:type="spellEnd"/>
            <w:r w:rsidRPr="00E9033D">
              <w:rPr>
                <w:highlight w:val="white"/>
              </w:rPr>
              <w:t xml:space="preserve"> </w:t>
            </w:r>
            <w:proofErr w:type="spellStart"/>
            <w:r w:rsidRPr="00E9033D">
              <w:rPr>
                <w:highlight w:val="white"/>
              </w:rPr>
              <w:t>застосування</w:t>
            </w:r>
            <w:proofErr w:type="spellEnd"/>
            <w:r w:rsidRPr="00E9033D">
              <w:rPr>
                <w:highlight w:val="white"/>
              </w:rPr>
              <w:t xml:space="preserve"> до такого </w:t>
            </w:r>
            <w:proofErr w:type="spellStart"/>
            <w:r w:rsidRPr="00E9033D">
              <w:rPr>
                <w:highlight w:val="white"/>
              </w:rPr>
              <w:t>учасника</w:t>
            </w:r>
            <w:proofErr w:type="spellEnd"/>
            <w:r w:rsidRPr="00E9033D">
              <w:rPr>
                <w:highlight w:val="white"/>
              </w:rPr>
              <w:t xml:space="preserve"> </w:t>
            </w:r>
            <w:proofErr w:type="spellStart"/>
            <w:r w:rsidRPr="00E9033D">
              <w:rPr>
                <w:highlight w:val="white"/>
              </w:rPr>
              <w:t>санкції</w:t>
            </w:r>
            <w:proofErr w:type="spellEnd"/>
            <w:r w:rsidRPr="00E9033D">
              <w:rPr>
                <w:highlight w:val="white"/>
              </w:rPr>
              <w:t xml:space="preserve"> (</w:t>
            </w:r>
            <w:proofErr w:type="spellStart"/>
            <w:r w:rsidRPr="00E9033D">
              <w:rPr>
                <w:highlight w:val="white"/>
              </w:rPr>
              <w:t>рішення</w:t>
            </w:r>
            <w:proofErr w:type="spellEnd"/>
            <w:r w:rsidRPr="00E9033D">
              <w:rPr>
                <w:highlight w:val="white"/>
              </w:rPr>
              <w:t xml:space="preserve"> суду </w:t>
            </w:r>
            <w:proofErr w:type="spellStart"/>
            <w:r w:rsidRPr="00E9033D">
              <w:rPr>
                <w:highlight w:val="white"/>
              </w:rPr>
              <w:t>або</w:t>
            </w:r>
            <w:proofErr w:type="spellEnd"/>
            <w:r w:rsidRPr="00E9033D">
              <w:rPr>
                <w:highlight w:val="white"/>
              </w:rPr>
              <w:t xml:space="preserve"> факт </w:t>
            </w:r>
            <w:proofErr w:type="spellStart"/>
            <w:r w:rsidRPr="00E9033D">
              <w:rPr>
                <w:highlight w:val="white"/>
              </w:rPr>
              <w:t>добровільної</w:t>
            </w:r>
            <w:proofErr w:type="spellEnd"/>
            <w:r w:rsidRPr="00E9033D">
              <w:rPr>
                <w:highlight w:val="white"/>
              </w:rPr>
              <w:t xml:space="preserve"> </w:t>
            </w:r>
            <w:proofErr w:type="spellStart"/>
            <w:r w:rsidRPr="00E9033D">
              <w:rPr>
                <w:highlight w:val="white"/>
              </w:rPr>
              <w:t>сплати</w:t>
            </w:r>
            <w:proofErr w:type="spellEnd"/>
            <w:r w:rsidRPr="00E9033D">
              <w:rPr>
                <w:highlight w:val="white"/>
              </w:rPr>
              <w:t xml:space="preserve"> штрафу, </w:t>
            </w:r>
            <w:proofErr w:type="spellStart"/>
            <w:r w:rsidRPr="00E9033D">
              <w:rPr>
                <w:highlight w:val="white"/>
              </w:rPr>
              <w:t>або</w:t>
            </w:r>
            <w:proofErr w:type="spellEnd"/>
            <w:r w:rsidRPr="00E9033D">
              <w:rPr>
                <w:highlight w:val="white"/>
              </w:rPr>
              <w:t xml:space="preserve"> </w:t>
            </w:r>
            <w:proofErr w:type="spellStart"/>
            <w:r w:rsidRPr="00E9033D">
              <w:rPr>
                <w:highlight w:val="white"/>
              </w:rPr>
              <w:t>відшкодування</w:t>
            </w:r>
            <w:proofErr w:type="spellEnd"/>
            <w:r w:rsidRPr="00E9033D">
              <w:rPr>
                <w:highlight w:val="white"/>
              </w:rPr>
              <w:t xml:space="preserve"> </w:t>
            </w:r>
            <w:proofErr w:type="spellStart"/>
            <w:r w:rsidRPr="00E9033D">
              <w:rPr>
                <w:highlight w:val="white"/>
              </w:rPr>
              <w:t>збитків</w:t>
            </w:r>
            <w:proofErr w:type="spellEnd"/>
            <w:r w:rsidRPr="00E9033D">
              <w:rPr>
                <w:highlight w:val="white"/>
              </w:rPr>
              <w:t>).</w:t>
            </w:r>
          </w:p>
          <w:p w14:paraId="4139D3B8" w14:textId="77777777" w:rsidR="00E9033D" w:rsidRPr="00E9033D" w:rsidRDefault="00E9033D" w:rsidP="00E9033D">
            <w:pPr>
              <w:jc w:val="both"/>
              <w:rPr>
                <w:highlight w:val="white"/>
              </w:rPr>
            </w:pPr>
            <w:proofErr w:type="spellStart"/>
            <w:r w:rsidRPr="00E9033D">
              <w:rPr>
                <w:highlight w:val="white"/>
              </w:rPr>
              <w:t>Інформація</w:t>
            </w:r>
            <w:proofErr w:type="spellEnd"/>
            <w:r w:rsidRPr="00E9033D">
              <w:rPr>
                <w:highlight w:val="white"/>
              </w:rPr>
              <w:t xml:space="preserve"> про </w:t>
            </w:r>
            <w:proofErr w:type="spellStart"/>
            <w:r w:rsidRPr="00E9033D">
              <w:rPr>
                <w:highlight w:val="white"/>
              </w:rPr>
              <w:t>відхилення</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у тому </w:t>
            </w:r>
            <w:proofErr w:type="spellStart"/>
            <w:r w:rsidRPr="00E9033D">
              <w:rPr>
                <w:highlight w:val="white"/>
              </w:rPr>
              <w:t>числі</w:t>
            </w:r>
            <w:proofErr w:type="spellEnd"/>
            <w:r w:rsidRPr="00E9033D">
              <w:rPr>
                <w:highlight w:val="white"/>
              </w:rPr>
              <w:t xml:space="preserve"> </w:t>
            </w:r>
            <w:proofErr w:type="spellStart"/>
            <w:r w:rsidRPr="00E9033D">
              <w:rPr>
                <w:highlight w:val="white"/>
              </w:rPr>
              <w:t>підстави</w:t>
            </w:r>
            <w:proofErr w:type="spellEnd"/>
            <w:r w:rsidRPr="00E9033D">
              <w:rPr>
                <w:highlight w:val="white"/>
              </w:rPr>
              <w:t xml:space="preserve"> такого </w:t>
            </w:r>
            <w:proofErr w:type="spellStart"/>
            <w:r w:rsidRPr="00E9033D">
              <w:rPr>
                <w:highlight w:val="white"/>
              </w:rPr>
              <w:t>відхилення</w:t>
            </w:r>
            <w:proofErr w:type="spellEnd"/>
            <w:r w:rsidRPr="00E9033D">
              <w:rPr>
                <w:highlight w:val="white"/>
              </w:rPr>
              <w:t xml:space="preserve"> (з </w:t>
            </w:r>
            <w:proofErr w:type="spellStart"/>
            <w:r w:rsidRPr="00E9033D">
              <w:rPr>
                <w:highlight w:val="white"/>
              </w:rPr>
              <w:t>посиланням</w:t>
            </w:r>
            <w:proofErr w:type="spellEnd"/>
            <w:r w:rsidRPr="00E9033D">
              <w:rPr>
                <w:highlight w:val="white"/>
              </w:rPr>
              <w:t xml:space="preserve"> на </w:t>
            </w:r>
            <w:proofErr w:type="spellStart"/>
            <w:r w:rsidRPr="00E9033D">
              <w:rPr>
                <w:highlight w:val="white"/>
              </w:rPr>
              <w:t>відповідні</w:t>
            </w:r>
            <w:proofErr w:type="spellEnd"/>
            <w:r w:rsidRPr="00E9033D">
              <w:rPr>
                <w:highlight w:val="white"/>
              </w:rPr>
              <w:t xml:space="preserve"> </w:t>
            </w:r>
            <w:proofErr w:type="spellStart"/>
            <w:r w:rsidRPr="00E9033D">
              <w:rPr>
                <w:highlight w:val="white"/>
              </w:rPr>
              <w:t>положення</w:t>
            </w:r>
            <w:proofErr w:type="spellEnd"/>
            <w:r w:rsidRPr="00E9033D">
              <w:rPr>
                <w:highlight w:val="white"/>
              </w:rPr>
              <w:t xml:space="preserve"> </w:t>
            </w:r>
            <w:proofErr w:type="spellStart"/>
            <w:r w:rsidRPr="00E9033D">
              <w:rPr>
                <w:highlight w:val="white"/>
              </w:rPr>
              <w:t>цих</w:t>
            </w:r>
            <w:proofErr w:type="spellEnd"/>
            <w:r w:rsidRPr="00E9033D">
              <w:rPr>
                <w:highlight w:val="white"/>
              </w:rPr>
              <w:t xml:space="preserve"> </w:t>
            </w:r>
            <w:proofErr w:type="spellStart"/>
            <w:r w:rsidRPr="00E9033D">
              <w:rPr>
                <w:highlight w:val="white"/>
              </w:rPr>
              <w:t>особливостей</w:t>
            </w:r>
            <w:proofErr w:type="spellEnd"/>
            <w:r w:rsidRPr="00E9033D">
              <w:rPr>
                <w:highlight w:val="white"/>
              </w:rPr>
              <w:t xml:space="preserve"> та </w:t>
            </w:r>
            <w:proofErr w:type="spellStart"/>
            <w:r w:rsidRPr="00E9033D">
              <w:rPr>
                <w:highlight w:val="white"/>
              </w:rPr>
              <w:t>умови</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яким</w:t>
            </w:r>
            <w:proofErr w:type="spellEnd"/>
            <w:r w:rsidRPr="00E9033D">
              <w:rPr>
                <w:highlight w:val="white"/>
              </w:rPr>
              <w:t xml:space="preserve"> </w:t>
            </w:r>
            <w:proofErr w:type="spellStart"/>
            <w:r w:rsidRPr="00E9033D">
              <w:rPr>
                <w:highlight w:val="white"/>
              </w:rPr>
              <w:t>така</w:t>
            </w:r>
            <w:proofErr w:type="spellEnd"/>
            <w:r w:rsidRPr="00E9033D">
              <w:rPr>
                <w:highlight w:val="white"/>
              </w:rPr>
              <w:t xml:space="preserve"> </w:t>
            </w:r>
            <w:proofErr w:type="spellStart"/>
            <w:r w:rsidRPr="00E9033D">
              <w:rPr>
                <w:highlight w:val="white"/>
              </w:rPr>
              <w:t>тендерна</w:t>
            </w:r>
            <w:proofErr w:type="spellEnd"/>
            <w:r w:rsidRPr="00E9033D">
              <w:rPr>
                <w:highlight w:val="white"/>
              </w:rPr>
              <w:t xml:space="preserve"> </w:t>
            </w:r>
            <w:proofErr w:type="spellStart"/>
            <w:r w:rsidRPr="00E9033D">
              <w:rPr>
                <w:highlight w:val="white"/>
              </w:rPr>
              <w:t>пропозиція</w:t>
            </w:r>
            <w:proofErr w:type="spellEnd"/>
            <w:r w:rsidRPr="00E9033D">
              <w:rPr>
                <w:highlight w:val="white"/>
              </w:rPr>
              <w:t xml:space="preserve"> та/</w:t>
            </w:r>
            <w:proofErr w:type="spellStart"/>
            <w:r w:rsidRPr="00E9033D">
              <w:rPr>
                <w:highlight w:val="white"/>
              </w:rPr>
              <w:t>або</w:t>
            </w:r>
            <w:proofErr w:type="spellEnd"/>
            <w:r w:rsidRPr="00E9033D">
              <w:rPr>
                <w:highlight w:val="white"/>
              </w:rPr>
              <w:t xml:space="preserve"> </w:t>
            </w:r>
            <w:proofErr w:type="spellStart"/>
            <w:r w:rsidRPr="00E9033D">
              <w:rPr>
                <w:highlight w:val="white"/>
              </w:rPr>
              <w:t>учасник</w:t>
            </w:r>
            <w:proofErr w:type="spellEnd"/>
            <w:r w:rsidRPr="00E9033D">
              <w:rPr>
                <w:highlight w:val="white"/>
              </w:rPr>
              <w:t xml:space="preserve"> не </w:t>
            </w:r>
            <w:proofErr w:type="spellStart"/>
            <w:r w:rsidRPr="00E9033D">
              <w:rPr>
                <w:highlight w:val="white"/>
              </w:rPr>
              <w:t>відповідають</w:t>
            </w:r>
            <w:proofErr w:type="spellEnd"/>
            <w:r w:rsidRPr="00E9033D">
              <w:rPr>
                <w:highlight w:val="white"/>
              </w:rPr>
              <w:t xml:space="preserve">, </w:t>
            </w:r>
            <w:proofErr w:type="spellStart"/>
            <w:r w:rsidRPr="00E9033D">
              <w:rPr>
                <w:highlight w:val="white"/>
              </w:rPr>
              <w:t>із</w:t>
            </w:r>
            <w:proofErr w:type="spellEnd"/>
            <w:r w:rsidRPr="00E9033D">
              <w:rPr>
                <w:highlight w:val="white"/>
              </w:rPr>
              <w:t xml:space="preserve"> </w:t>
            </w:r>
            <w:proofErr w:type="spellStart"/>
            <w:r w:rsidRPr="00E9033D">
              <w:rPr>
                <w:highlight w:val="white"/>
              </w:rPr>
              <w:t>зазначенням</w:t>
            </w:r>
            <w:proofErr w:type="spellEnd"/>
            <w:r w:rsidRPr="00E9033D">
              <w:rPr>
                <w:highlight w:val="white"/>
              </w:rPr>
              <w:t xml:space="preserve">, у </w:t>
            </w:r>
            <w:proofErr w:type="spellStart"/>
            <w:r w:rsidRPr="00E9033D">
              <w:rPr>
                <w:highlight w:val="white"/>
              </w:rPr>
              <w:t>чому</w:t>
            </w:r>
            <w:proofErr w:type="spellEnd"/>
            <w:r w:rsidRPr="00E9033D">
              <w:rPr>
                <w:highlight w:val="white"/>
              </w:rPr>
              <w:t xml:space="preserve"> </w:t>
            </w:r>
            <w:proofErr w:type="spellStart"/>
            <w:r w:rsidRPr="00E9033D">
              <w:rPr>
                <w:highlight w:val="white"/>
              </w:rPr>
              <w:t>саме</w:t>
            </w:r>
            <w:proofErr w:type="spellEnd"/>
            <w:r w:rsidRPr="00E9033D">
              <w:rPr>
                <w:highlight w:val="white"/>
              </w:rPr>
              <w:t xml:space="preserve"> </w:t>
            </w:r>
            <w:proofErr w:type="spellStart"/>
            <w:r w:rsidRPr="00E9033D">
              <w:rPr>
                <w:highlight w:val="white"/>
              </w:rPr>
              <w:t>полягає</w:t>
            </w:r>
            <w:proofErr w:type="spellEnd"/>
            <w:r w:rsidRPr="00E9033D">
              <w:rPr>
                <w:highlight w:val="white"/>
              </w:rPr>
              <w:t xml:space="preserve"> </w:t>
            </w:r>
            <w:proofErr w:type="spellStart"/>
            <w:r w:rsidRPr="00E9033D">
              <w:rPr>
                <w:highlight w:val="white"/>
              </w:rPr>
              <w:t>така</w:t>
            </w:r>
            <w:proofErr w:type="spellEnd"/>
            <w:r w:rsidRPr="00E9033D">
              <w:rPr>
                <w:highlight w:val="white"/>
              </w:rPr>
              <w:t xml:space="preserve"> </w:t>
            </w:r>
            <w:proofErr w:type="spellStart"/>
            <w:r w:rsidRPr="00E9033D">
              <w:rPr>
                <w:highlight w:val="white"/>
              </w:rPr>
              <w:t>невідповідність</w:t>
            </w:r>
            <w:proofErr w:type="spellEnd"/>
            <w:r w:rsidRPr="00E9033D">
              <w:rPr>
                <w:highlight w:val="white"/>
              </w:rPr>
              <w:t xml:space="preserve">), </w:t>
            </w:r>
            <w:proofErr w:type="spellStart"/>
            <w:r w:rsidRPr="00E9033D">
              <w:rPr>
                <w:highlight w:val="white"/>
              </w:rPr>
              <w:t>протягом</w:t>
            </w:r>
            <w:proofErr w:type="spellEnd"/>
            <w:r w:rsidRPr="00E9033D">
              <w:rPr>
                <w:highlight w:val="white"/>
              </w:rPr>
              <w:t xml:space="preserve"> одного дня з </w:t>
            </w:r>
            <w:proofErr w:type="spellStart"/>
            <w:r w:rsidRPr="00E9033D">
              <w:rPr>
                <w:highlight w:val="white"/>
              </w:rPr>
              <w:t>дати</w:t>
            </w:r>
            <w:proofErr w:type="spellEnd"/>
            <w:r w:rsidRPr="00E9033D">
              <w:rPr>
                <w:highlight w:val="white"/>
              </w:rPr>
              <w:t xml:space="preserve"> </w:t>
            </w:r>
            <w:proofErr w:type="spellStart"/>
            <w:r w:rsidRPr="00E9033D">
              <w:rPr>
                <w:highlight w:val="white"/>
              </w:rPr>
              <w:t>ухвалення</w:t>
            </w:r>
            <w:proofErr w:type="spellEnd"/>
            <w:r w:rsidRPr="00E9033D">
              <w:rPr>
                <w:highlight w:val="white"/>
              </w:rPr>
              <w:t xml:space="preserve"> </w:t>
            </w:r>
            <w:proofErr w:type="spellStart"/>
            <w:r w:rsidRPr="00E9033D">
              <w:rPr>
                <w:highlight w:val="white"/>
              </w:rPr>
              <w:t>рішення</w:t>
            </w:r>
            <w:proofErr w:type="spellEnd"/>
            <w:r w:rsidRPr="00E9033D">
              <w:rPr>
                <w:highlight w:val="white"/>
              </w:rPr>
              <w:t xml:space="preserve"> </w:t>
            </w:r>
            <w:proofErr w:type="spellStart"/>
            <w:r w:rsidRPr="00E9033D">
              <w:rPr>
                <w:highlight w:val="white"/>
              </w:rPr>
              <w:t>оприлюднюється</w:t>
            </w:r>
            <w:proofErr w:type="spellEnd"/>
            <w:r w:rsidRPr="00E9033D">
              <w:rPr>
                <w:highlight w:val="white"/>
              </w:rPr>
              <w:t xml:space="preserve"> в </w:t>
            </w:r>
            <w:proofErr w:type="spellStart"/>
            <w:r w:rsidRPr="00E9033D">
              <w:rPr>
                <w:highlight w:val="white"/>
              </w:rPr>
              <w:t>електронній</w:t>
            </w:r>
            <w:proofErr w:type="spellEnd"/>
            <w:r w:rsidRPr="00E9033D">
              <w:rPr>
                <w:highlight w:val="white"/>
              </w:rPr>
              <w:t xml:space="preserve"> </w:t>
            </w:r>
            <w:proofErr w:type="spellStart"/>
            <w:r w:rsidRPr="00E9033D">
              <w:rPr>
                <w:highlight w:val="white"/>
              </w:rPr>
              <w:t>системі</w:t>
            </w:r>
            <w:proofErr w:type="spellEnd"/>
            <w:r w:rsidRPr="00E9033D">
              <w:rPr>
                <w:highlight w:val="white"/>
              </w:rPr>
              <w:t xml:space="preserve"> </w:t>
            </w:r>
            <w:proofErr w:type="spellStart"/>
            <w:r w:rsidRPr="00E9033D">
              <w:rPr>
                <w:highlight w:val="white"/>
              </w:rPr>
              <w:t>закупівель</w:t>
            </w:r>
            <w:proofErr w:type="spellEnd"/>
            <w:r w:rsidRPr="00E9033D">
              <w:rPr>
                <w:highlight w:val="white"/>
              </w:rPr>
              <w:t xml:space="preserve"> та автоматично </w:t>
            </w:r>
            <w:proofErr w:type="spellStart"/>
            <w:r w:rsidRPr="00E9033D">
              <w:rPr>
                <w:highlight w:val="white"/>
              </w:rPr>
              <w:t>надсилається</w:t>
            </w:r>
            <w:proofErr w:type="spellEnd"/>
            <w:r w:rsidRPr="00E9033D">
              <w:rPr>
                <w:highlight w:val="white"/>
              </w:rPr>
              <w:t xml:space="preserve"> </w:t>
            </w:r>
            <w:proofErr w:type="spellStart"/>
            <w:r w:rsidRPr="00E9033D">
              <w:rPr>
                <w:highlight w:val="white"/>
              </w:rPr>
              <w:t>учаснику</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w:t>
            </w:r>
            <w:proofErr w:type="spellStart"/>
            <w:r w:rsidRPr="00E9033D">
              <w:rPr>
                <w:highlight w:val="white"/>
              </w:rPr>
              <w:t>переможцю</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тендерна</w:t>
            </w:r>
            <w:proofErr w:type="spellEnd"/>
            <w:r w:rsidRPr="00E9033D">
              <w:rPr>
                <w:highlight w:val="white"/>
              </w:rPr>
              <w:t xml:space="preserve"> </w:t>
            </w:r>
            <w:proofErr w:type="spellStart"/>
            <w:r w:rsidRPr="00E9033D">
              <w:rPr>
                <w:highlight w:val="white"/>
              </w:rPr>
              <w:t>пропозиція</w:t>
            </w:r>
            <w:proofErr w:type="spellEnd"/>
            <w:r w:rsidRPr="00E9033D">
              <w:rPr>
                <w:highlight w:val="white"/>
              </w:rPr>
              <w:t xml:space="preserve"> </w:t>
            </w:r>
            <w:proofErr w:type="spellStart"/>
            <w:r w:rsidRPr="00E9033D">
              <w:rPr>
                <w:highlight w:val="white"/>
              </w:rPr>
              <w:t>якого</w:t>
            </w:r>
            <w:proofErr w:type="spellEnd"/>
            <w:r w:rsidRPr="00E9033D">
              <w:rPr>
                <w:highlight w:val="white"/>
              </w:rPr>
              <w:t xml:space="preserve"> </w:t>
            </w:r>
            <w:proofErr w:type="spellStart"/>
            <w:r w:rsidRPr="00E9033D">
              <w:rPr>
                <w:highlight w:val="white"/>
              </w:rPr>
              <w:t>відхилена</w:t>
            </w:r>
            <w:proofErr w:type="spellEnd"/>
            <w:r w:rsidRPr="00E9033D">
              <w:rPr>
                <w:highlight w:val="white"/>
              </w:rPr>
              <w:t xml:space="preserve">, через </w:t>
            </w:r>
            <w:proofErr w:type="spellStart"/>
            <w:r w:rsidRPr="00E9033D">
              <w:rPr>
                <w:highlight w:val="white"/>
              </w:rPr>
              <w:t>електронну</w:t>
            </w:r>
            <w:proofErr w:type="spellEnd"/>
            <w:r w:rsidRPr="00E9033D">
              <w:rPr>
                <w:highlight w:val="white"/>
              </w:rPr>
              <w:t xml:space="preserve"> систему </w:t>
            </w:r>
            <w:proofErr w:type="spellStart"/>
            <w:r w:rsidRPr="00E9033D">
              <w:rPr>
                <w:highlight w:val="white"/>
              </w:rPr>
              <w:t>закупівель</w:t>
            </w:r>
            <w:proofErr w:type="spellEnd"/>
            <w:r w:rsidRPr="00E9033D">
              <w:rPr>
                <w:highlight w:val="white"/>
              </w:rPr>
              <w:t>.</w:t>
            </w:r>
          </w:p>
          <w:p w14:paraId="67507F1C" w14:textId="627C0FC9" w:rsidR="00E9033D" w:rsidRPr="00E9033D" w:rsidRDefault="00E9033D" w:rsidP="00E9033D">
            <w:pPr>
              <w:tabs>
                <w:tab w:val="left" w:pos="466"/>
              </w:tabs>
              <w:jc w:val="both"/>
              <w:rPr>
                <w:rFonts w:eastAsia="Calibri"/>
                <w:highlight w:val="yellow"/>
                <w:lang w:val="uk-UA" w:eastAsia="en-US"/>
              </w:rPr>
            </w:pPr>
            <w:r w:rsidRPr="00E9033D">
              <w:rPr>
                <w:highlight w:val="white"/>
              </w:rPr>
              <w:t xml:space="preserve">У </w:t>
            </w:r>
            <w:proofErr w:type="spellStart"/>
            <w:r w:rsidRPr="00E9033D">
              <w:rPr>
                <w:highlight w:val="white"/>
              </w:rPr>
              <w:t>разі</w:t>
            </w:r>
            <w:proofErr w:type="spellEnd"/>
            <w:r w:rsidRPr="00E9033D">
              <w:rPr>
                <w:highlight w:val="white"/>
              </w:rPr>
              <w:t xml:space="preserve"> коли </w:t>
            </w:r>
            <w:proofErr w:type="spellStart"/>
            <w:r w:rsidRPr="00E9033D">
              <w:rPr>
                <w:highlight w:val="white"/>
              </w:rPr>
              <w:t>учасник</w:t>
            </w:r>
            <w:proofErr w:type="spellEnd"/>
            <w:r w:rsidRPr="00E9033D">
              <w:rPr>
                <w:highlight w:val="white"/>
              </w:rPr>
              <w:t xml:space="preserve"> </w:t>
            </w:r>
            <w:proofErr w:type="spellStart"/>
            <w:r w:rsidRPr="00E9033D">
              <w:rPr>
                <w:highlight w:val="white"/>
              </w:rPr>
              <w:t>процедури</w:t>
            </w:r>
            <w:proofErr w:type="spellEnd"/>
            <w:r w:rsidRPr="00E9033D">
              <w:rPr>
                <w:highlight w:val="white"/>
              </w:rPr>
              <w:t xml:space="preserve"> </w:t>
            </w:r>
            <w:proofErr w:type="spellStart"/>
            <w:r w:rsidRPr="00E9033D">
              <w:rPr>
                <w:highlight w:val="white"/>
              </w:rPr>
              <w:t>закупівлі</w:t>
            </w:r>
            <w:proofErr w:type="spellEnd"/>
            <w:r w:rsidRPr="00E9033D">
              <w:rPr>
                <w:highlight w:val="white"/>
              </w:rPr>
              <w:t xml:space="preserve">, </w:t>
            </w:r>
            <w:proofErr w:type="spellStart"/>
            <w:r w:rsidRPr="00E9033D">
              <w:rPr>
                <w:highlight w:val="white"/>
              </w:rPr>
              <w:t>тендерна</w:t>
            </w:r>
            <w:proofErr w:type="spellEnd"/>
            <w:r w:rsidRPr="00E9033D">
              <w:rPr>
                <w:highlight w:val="white"/>
              </w:rPr>
              <w:t xml:space="preserve"> </w:t>
            </w:r>
            <w:proofErr w:type="spellStart"/>
            <w:r w:rsidRPr="00E9033D">
              <w:rPr>
                <w:highlight w:val="white"/>
              </w:rPr>
              <w:t>пропозиція</w:t>
            </w:r>
            <w:proofErr w:type="spellEnd"/>
            <w:r w:rsidRPr="00E9033D">
              <w:rPr>
                <w:highlight w:val="white"/>
              </w:rPr>
              <w:t xml:space="preserve"> </w:t>
            </w:r>
            <w:proofErr w:type="spellStart"/>
            <w:r w:rsidRPr="00E9033D">
              <w:rPr>
                <w:highlight w:val="white"/>
              </w:rPr>
              <w:t>якого</w:t>
            </w:r>
            <w:proofErr w:type="spellEnd"/>
            <w:r w:rsidRPr="00E9033D">
              <w:rPr>
                <w:highlight w:val="white"/>
              </w:rPr>
              <w:t xml:space="preserve"> </w:t>
            </w:r>
            <w:proofErr w:type="spellStart"/>
            <w:r w:rsidRPr="00E9033D">
              <w:rPr>
                <w:highlight w:val="white"/>
              </w:rPr>
              <w:t>відхилена</w:t>
            </w:r>
            <w:proofErr w:type="spellEnd"/>
            <w:r w:rsidRPr="00E9033D">
              <w:rPr>
                <w:highlight w:val="white"/>
              </w:rPr>
              <w:t xml:space="preserve">, </w:t>
            </w:r>
            <w:proofErr w:type="spellStart"/>
            <w:r w:rsidRPr="00E9033D">
              <w:rPr>
                <w:highlight w:val="white"/>
              </w:rPr>
              <w:t>вважає</w:t>
            </w:r>
            <w:proofErr w:type="spellEnd"/>
            <w:r w:rsidRPr="00E9033D">
              <w:rPr>
                <w:highlight w:val="white"/>
              </w:rPr>
              <w:t xml:space="preserve"> </w:t>
            </w:r>
            <w:proofErr w:type="spellStart"/>
            <w:r w:rsidRPr="00E9033D">
              <w:rPr>
                <w:highlight w:val="white"/>
              </w:rPr>
              <w:t>недостатньою</w:t>
            </w:r>
            <w:proofErr w:type="spellEnd"/>
            <w:r w:rsidRPr="00E9033D">
              <w:rPr>
                <w:highlight w:val="white"/>
              </w:rPr>
              <w:t xml:space="preserve"> </w:t>
            </w:r>
            <w:proofErr w:type="spellStart"/>
            <w:r w:rsidRPr="00E9033D">
              <w:rPr>
                <w:highlight w:val="white"/>
              </w:rPr>
              <w:t>аргументацію</w:t>
            </w:r>
            <w:proofErr w:type="spellEnd"/>
            <w:r w:rsidRPr="00E9033D">
              <w:rPr>
                <w:highlight w:val="white"/>
              </w:rPr>
              <w:t xml:space="preserve">, </w:t>
            </w:r>
            <w:proofErr w:type="spellStart"/>
            <w:r w:rsidRPr="00E9033D">
              <w:rPr>
                <w:highlight w:val="white"/>
              </w:rPr>
              <w:t>зазначену</w:t>
            </w:r>
            <w:proofErr w:type="spellEnd"/>
            <w:r w:rsidRPr="00E9033D">
              <w:rPr>
                <w:highlight w:val="white"/>
              </w:rPr>
              <w:t xml:space="preserve"> в </w:t>
            </w:r>
            <w:proofErr w:type="spellStart"/>
            <w:r w:rsidRPr="00E9033D">
              <w:rPr>
                <w:highlight w:val="white"/>
              </w:rPr>
              <w:t>повідомленні</w:t>
            </w:r>
            <w:proofErr w:type="spellEnd"/>
            <w:r w:rsidRPr="00E9033D">
              <w:rPr>
                <w:highlight w:val="white"/>
              </w:rPr>
              <w:t xml:space="preserve">, </w:t>
            </w:r>
            <w:proofErr w:type="spellStart"/>
            <w:r w:rsidRPr="00E9033D">
              <w:rPr>
                <w:highlight w:val="white"/>
              </w:rPr>
              <w:t>такий</w:t>
            </w:r>
            <w:proofErr w:type="spellEnd"/>
            <w:r w:rsidRPr="00E9033D">
              <w:rPr>
                <w:highlight w:val="white"/>
              </w:rPr>
              <w:t xml:space="preserve"> </w:t>
            </w:r>
            <w:proofErr w:type="spellStart"/>
            <w:r w:rsidRPr="00E9033D">
              <w:rPr>
                <w:highlight w:val="white"/>
              </w:rPr>
              <w:t>учасник</w:t>
            </w:r>
            <w:proofErr w:type="spellEnd"/>
            <w:r w:rsidRPr="00E9033D">
              <w:rPr>
                <w:highlight w:val="white"/>
              </w:rPr>
              <w:t xml:space="preserve"> </w:t>
            </w:r>
            <w:proofErr w:type="spellStart"/>
            <w:r w:rsidRPr="00E9033D">
              <w:rPr>
                <w:highlight w:val="white"/>
              </w:rPr>
              <w:t>може</w:t>
            </w:r>
            <w:proofErr w:type="spellEnd"/>
            <w:r w:rsidRPr="00E9033D">
              <w:rPr>
                <w:highlight w:val="white"/>
              </w:rPr>
              <w:t xml:space="preserve"> </w:t>
            </w:r>
            <w:proofErr w:type="spellStart"/>
            <w:r w:rsidRPr="00E9033D">
              <w:rPr>
                <w:highlight w:val="white"/>
              </w:rPr>
              <w:t>звернутися</w:t>
            </w:r>
            <w:proofErr w:type="spellEnd"/>
            <w:r w:rsidRPr="00E9033D">
              <w:rPr>
                <w:highlight w:val="white"/>
              </w:rPr>
              <w:t xml:space="preserve"> до </w:t>
            </w:r>
            <w:proofErr w:type="spellStart"/>
            <w:r w:rsidRPr="00E9033D">
              <w:rPr>
                <w:highlight w:val="white"/>
              </w:rPr>
              <w:t>замовника</w:t>
            </w:r>
            <w:proofErr w:type="spellEnd"/>
            <w:r w:rsidRPr="00E9033D">
              <w:rPr>
                <w:highlight w:val="white"/>
              </w:rPr>
              <w:t xml:space="preserve"> з </w:t>
            </w:r>
            <w:proofErr w:type="spellStart"/>
            <w:r w:rsidRPr="00E9033D">
              <w:rPr>
                <w:highlight w:val="white"/>
              </w:rPr>
              <w:t>вимогою</w:t>
            </w:r>
            <w:proofErr w:type="spellEnd"/>
            <w:r w:rsidRPr="00E9033D">
              <w:rPr>
                <w:highlight w:val="white"/>
              </w:rPr>
              <w:t xml:space="preserve"> </w:t>
            </w:r>
            <w:proofErr w:type="spellStart"/>
            <w:r w:rsidRPr="00E9033D">
              <w:rPr>
                <w:highlight w:val="white"/>
              </w:rPr>
              <w:t>надати</w:t>
            </w:r>
            <w:proofErr w:type="spellEnd"/>
            <w:r w:rsidRPr="00E9033D">
              <w:rPr>
                <w:highlight w:val="white"/>
              </w:rPr>
              <w:t xml:space="preserve"> </w:t>
            </w:r>
            <w:proofErr w:type="spellStart"/>
            <w:r w:rsidRPr="00E9033D">
              <w:rPr>
                <w:highlight w:val="white"/>
              </w:rPr>
              <w:t>додаткову</w:t>
            </w:r>
            <w:proofErr w:type="spellEnd"/>
            <w:r w:rsidRPr="00E9033D">
              <w:rPr>
                <w:highlight w:val="white"/>
              </w:rPr>
              <w:t xml:space="preserve"> </w:t>
            </w:r>
            <w:proofErr w:type="spellStart"/>
            <w:r w:rsidRPr="00E9033D">
              <w:rPr>
                <w:highlight w:val="white"/>
              </w:rPr>
              <w:t>інформацію</w:t>
            </w:r>
            <w:proofErr w:type="spellEnd"/>
            <w:r w:rsidRPr="00E9033D">
              <w:rPr>
                <w:highlight w:val="white"/>
              </w:rPr>
              <w:t xml:space="preserve"> про причини </w:t>
            </w:r>
            <w:proofErr w:type="spellStart"/>
            <w:r w:rsidRPr="00E9033D">
              <w:rPr>
                <w:highlight w:val="white"/>
              </w:rPr>
              <w:t>невідповідності</w:t>
            </w:r>
            <w:proofErr w:type="spellEnd"/>
            <w:r w:rsidRPr="00E9033D">
              <w:rPr>
                <w:highlight w:val="white"/>
              </w:rPr>
              <w:t xml:space="preserve"> </w:t>
            </w:r>
            <w:proofErr w:type="spellStart"/>
            <w:r w:rsidRPr="00E9033D">
              <w:rPr>
                <w:highlight w:val="white"/>
              </w:rPr>
              <w:t>його</w:t>
            </w:r>
            <w:proofErr w:type="spellEnd"/>
            <w:r w:rsidRPr="00E9033D">
              <w:rPr>
                <w:highlight w:val="white"/>
              </w:rPr>
              <w:t xml:space="preserve"> </w:t>
            </w:r>
            <w:proofErr w:type="spellStart"/>
            <w:r w:rsidRPr="00E9033D">
              <w:rPr>
                <w:highlight w:val="white"/>
              </w:rPr>
              <w:t>пропозиції</w:t>
            </w:r>
            <w:proofErr w:type="spellEnd"/>
            <w:r w:rsidRPr="00E9033D">
              <w:rPr>
                <w:highlight w:val="white"/>
              </w:rPr>
              <w:t xml:space="preserve"> </w:t>
            </w:r>
            <w:proofErr w:type="spellStart"/>
            <w:r w:rsidRPr="00E9033D">
              <w:rPr>
                <w:highlight w:val="white"/>
              </w:rPr>
              <w:t>умовам</w:t>
            </w:r>
            <w:proofErr w:type="spellEnd"/>
            <w:r w:rsidRPr="00E9033D">
              <w:rPr>
                <w:highlight w:val="white"/>
              </w:rPr>
              <w:t xml:space="preserve"> </w:t>
            </w:r>
            <w:proofErr w:type="spellStart"/>
            <w:r w:rsidRPr="00E9033D">
              <w:rPr>
                <w:highlight w:val="white"/>
              </w:rPr>
              <w:t>тендерної</w:t>
            </w:r>
            <w:proofErr w:type="spellEnd"/>
            <w:r w:rsidRPr="00E9033D">
              <w:rPr>
                <w:highlight w:val="white"/>
              </w:rPr>
              <w:t xml:space="preserve"> </w:t>
            </w:r>
            <w:proofErr w:type="spellStart"/>
            <w:r w:rsidRPr="00E9033D">
              <w:rPr>
                <w:highlight w:val="white"/>
              </w:rPr>
              <w:t>документації</w:t>
            </w:r>
            <w:proofErr w:type="spellEnd"/>
            <w:r w:rsidRPr="00E9033D">
              <w:rPr>
                <w:highlight w:val="white"/>
              </w:rPr>
              <w:t xml:space="preserve">, </w:t>
            </w:r>
            <w:proofErr w:type="spellStart"/>
            <w:r w:rsidRPr="00E9033D">
              <w:rPr>
                <w:highlight w:val="white"/>
              </w:rPr>
              <w:t>зокрема</w:t>
            </w:r>
            <w:proofErr w:type="spellEnd"/>
            <w:r w:rsidRPr="00E9033D">
              <w:rPr>
                <w:highlight w:val="white"/>
              </w:rPr>
              <w:t xml:space="preserve"> </w:t>
            </w:r>
            <w:proofErr w:type="spellStart"/>
            <w:r w:rsidRPr="00E9033D">
              <w:rPr>
                <w:highlight w:val="white"/>
              </w:rPr>
              <w:t>технічній</w:t>
            </w:r>
            <w:proofErr w:type="spellEnd"/>
            <w:r w:rsidRPr="00E9033D">
              <w:rPr>
                <w:highlight w:val="white"/>
              </w:rPr>
              <w:t xml:space="preserve"> </w:t>
            </w:r>
            <w:proofErr w:type="spellStart"/>
            <w:r w:rsidRPr="00E9033D">
              <w:rPr>
                <w:highlight w:val="white"/>
              </w:rPr>
              <w:t>специфікації</w:t>
            </w:r>
            <w:proofErr w:type="spellEnd"/>
            <w:r w:rsidRPr="00E9033D">
              <w:rPr>
                <w:highlight w:val="white"/>
              </w:rPr>
              <w:t>, та/</w:t>
            </w:r>
            <w:proofErr w:type="spellStart"/>
            <w:r w:rsidRPr="00E9033D">
              <w:rPr>
                <w:highlight w:val="white"/>
              </w:rPr>
              <w:t>або</w:t>
            </w:r>
            <w:proofErr w:type="spellEnd"/>
            <w:r w:rsidRPr="00E9033D">
              <w:rPr>
                <w:highlight w:val="white"/>
              </w:rPr>
              <w:t xml:space="preserve"> </w:t>
            </w:r>
            <w:proofErr w:type="spellStart"/>
            <w:r w:rsidRPr="00E9033D">
              <w:rPr>
                <w:highlight w:val="white"/>
              </w:rPr>
              <w:t>його</w:t>
            </w:r>
            <w:proofErr w:type="spellEnd"/>
            <w:r w:rsidRPr="00E9033D">
              <w:rPr>
                <w:highlight w:val="white"/>
              </w:rPr>
              <w:t xml:space="preserve"> </w:t>
            </w:r>
            <w:proofErr w:type="spellStart"/>
            <w:r w:rsidRPr="00E9033D">
              <w:rPr>
                <w:highlight w:val="white"/>
              </w:rPr>
              <w:t>невідповідності</w:t>
            </w:r>
            <w:proofErr w:type="spellEnd"/>
            <w:r w:rsidRPr="00E9033D">
              <w:rPr>
                <w:highlight w:val="white"/>
              </w:rPr>
              <w:t xml:space="preserve"> </w:t>
            </w:r>
            <w:proofErr w:type="spellStart"/>
            <w:r w:rsidRPr="00E9033D">
              <w:rPr>
                <w:highlight w:val="white"/>
              </w:rPr>
              <w:t>кваліфікаційним</w:t>
            </w:r>
            <w:proofErr w:type="spellEnd"/>
            <w:r w:rsidRPr="00E9033D">
              <w:rPr>
                <w:highlight w:val="white"/>
              </w:rPr>
              <w:t xml:space="preserve"> </w:t>
            </w:r>
            <w:proofErr w:type="spellStart"/>
            <w:r w:rsidRPr="00E9033D">
              <w:rPr>
                <w:highlight w:val="white"/>
              </w:rPr>
              <w:t>критеріям</w:t>
            </w:r>
            <w:proofErr w:type="spellEnd"/>
            <w:r w:rsidRPr="00E9033D">
              <w:rPr>
                <w:highlight w:val="white"/>
              </w:rPr>
              <w:t xml:space="preserve">, а </w:t>
            </w:r>
            <w:proofErr w:type="spellStart"/>
            <w:r w:rsidRPr="00E9033D">
              <w:rPr>
                <w:highlight w:val="white"/>
              </w:rPr>
              <w:t>замовник</w:t>
            </w:r>
            <w:proofErr w:type="spellEnd"/>
            <w:r w:rsidRPr="00E9033D">
              <w:rPr>
                <w:highlight w:val="white"/>
              </w:rPr>
              <w:t xml:space="preserve"> </w:t>
            </w:r>
            <w:proofErr w:type="spellStart"/>
            <w:r w:rsidRPr="00E9033D">
              <w:rPr>
                <w:highlight w:val="white"/>
              </w:rPr>
              <w:t>зобов’язаний</w:t>
            </w:r>
            <w:proofErr w:type="spellEnd"/>
            <w:r w:rsidRPr="00E9033D">
              <w:rPr>
                <w:highlight w:val="white"/>
              </w:rPr>
              <w:t xml:space="preserve"> </w:t>
            </w:r>
            <w:proofErr w:type="spellStart"/>
            <w:r w:rsidRPr="00E9033D">
              <w:rPr>
                <w:highlight w:val="white"/>
              </w:rPr>
              <w:t>надати</w:t>
            </w:r>
            <w:proofErr w:type="spellEnd"/>
            <w:r w:rsidRPr="00E9033D">
              <w:rPr>
                <w:highlight w:val="white"/>
              </w:rPr>
              <w:t xml:space="preserve"> </w:t>
            </w:r>
            <w:proofErr w:type="spellStart"/>
            <w:r w:rsidRPr="00E9033D">
              <w:rPr>
                <w:highlight w:val="white"/>
              </w:rPr>
              <w:t>йому</w:t>
            </w:r>
            <w:proofErr w:type="spellEnd"/>
            <w:r w:rsidRPr="00E9033D">
              <w:rPr>
                <w:highlight w:val="white"/>
              </w:rPr>
              <w:t xml:space="preserve"> </w:t>
            </w:r>
            <w:proofErr w:type="spellStart"/>
            <w:r w:rsidRPr="00E9033D">
              <w:rPr>
                <w:highlight w:val="white"/>
              </w:rPr>
              <w:t>відповідь</w:t>
            </w:r>
            <w:proofErr w:type="spellEnd"/>
            <w:r w:rsidRPr="00E9033D">
              <w:rPr>
                <w:highlight w:val="white"/>
              </w:rPr>
              <w:t xml:space="preserve"> з такою </w:t>
            </w:r>
            <w:proofErr w:type="spellStart"/>
            <w:r w:rsidRPr="00E9033D">
              <w:rPr>
                <w:highlight w:val="white"/>
              </w:rPr>
              <w:t>інформацією</w:t>
            </w:r>
            <w:proofErr w:type="spellEnd"/>
            <w:r w:rsidRPr="00E9033D">
              <w:rPr>
                <w:highlight w:val="white"/>
              </w:rPr>
              <w:t xml:space="preserve"> не </w:t>
            </w:r>
            <w:proofErr w:type="spellStart"/>
            <w:r w:rsidRPr="00E9033D">
              <w:rPr>
                <w:highlight w:val="white"/>
              </w:rPr>
              <w:t>пізніш</w:t>
            </w:r>
            <w:proofErr w:type="spellEnd"/>
            <w:r w:rsidRPr="00E9033D">
              <w:rPr>
                <w:highlight w:val="white"/>
              </w:rPr>
              <w:t xml:space="preserve"> як через </w:t>
            </w:r>
            <w:proofErr w:type="spellStart"/>
            <w:r w:rsidRPr="00E9033D">
              <w:rPr>
                <w:highlight w:val="white"/>
              </w:rPr>
              <w:t>чотири</w:t>
            </w:r>
            <w:proofErr w:type="spellEnd"/>
            <w:r w:rsidRPr="00E9033D">
              <w:rPr>
                <w:highlight w:val="white"/>
              </w:rPr>
              <w:t xml:space="preserve"> </w:t>
            </w:r>
            <w:proofErr w:type="spellStart"/>
            <w:r w:rsidRPr="00E9033D">
              <w:rPr>
                <w:highlight w:val="white"/>
              </w:rPr>
              <w:t>дні</w:t>
            </w:r>
            <w:proofErr w:type="spellEnd"/>
            <w:r w:rsidRPr="00E9033D">
              <w:rPr>
                <w:highlight w:val="white"/>
              </w:rPr>
              <w:t xml:space="preserve"> з </w:t>
            </w:r>
            <w:proofErr w:type="spellStart"/>
            <w:r w:rsidRPr="00E9033D">
              <w:rPr>
                <w:highlight w:val="white"/>
              </w:rPr>
              <w:t>дати</w:t>
            </w:r>
            <w:proofErr w:type="spellEnd"/>
            <w:r w:rsidRPr="00E9033D">
              <w:rPr>
                <w:highlight w:val="white"/>
              </w:rPr>
              <w:t xml:space="preserve"> </w:t>
            </w:r>
            <w:proofErr w:type="spellStart"/>
            <w:r w:rsidRPr="00E9033D">
              <w:rPr>
                <w:highlight w:val="white"/>
              </w:rPr>
              <w:t>надходження</w:t>
            </w:r>
            <w:proofErr w:type="spellEnd"/>
            <w:r w:rsidRPr="00E9033D">
              <w:rPr>
                <w:highlight w:val="white"/>
              </w:rPr>
              <w:t xml:space="preserve"> такого </w:t>
            </w:r>
            <w:proofErr w:type="spellStart"/>
            <w:r w:rsidRPr="00E9033D">
              <w:rPr>
                <w:highlight w:val="white"/>
              </w:rPr>
              <w:t>звернення</w:t>
            </w:r>
            <w:proofErr w:type="spellEnd"/>
            <w:r w:rsidRPr="00E9033D">
              <w:rPr>
                <w:highlight w:val="white"/>
              </w:rPr>
              <w:t xml:space="preserve"> через </w:t>
            </w:r>
            <w:proofErr w:type="spellStart"/>
            <w:r w:rsidRPr="00E9033D">
              <w:rPr>
                <w:highlight w:val="white"/>
              </w:rPr>
              <w:t>електронну</w:t>
            </w:r>
            <w:proofErr w:type="spellEnd"/>
            <w:r w:rsidRPr="00E9033D">
              <w:rPr>
                <w:highlight w:val="white"/>
              </w:rPr>
              <w:t xml:space="preserve"> систему </w:t>
            </w:r>
            <w:proofErr w:type="spellStart"/>
            <w:r w:rsidRPr="00E9033D">
              <w:rPr>
                <w:highlight w:val="white"/>
              </w:rPr>
              <w:t>закупівель</w:t>
            </w:r>
            <w:proofErr w:type="spellEnd"/>
            <w:r w:rsidRPr="00E9033D">
              <w:rPr>
                <w:highlight w:val="white"/>
              </w:rPr>
              <w:t xml:space="preserve">, але до моменту </w:t>
            </w:r>
            <w:proofErr w:type="spellStart"/>
            <w:r w:rsidRPr="00E9033D">
              <w:rPr>
                <w:highlight w:val="white"/>
              </w:rPr>
              <w:t>оприлюднення</w:t>
            </w:r>
            <w:proofErr w:type="spellEnd"/>
            <w:r w:rsidRPr="00E9033D">
              <w:rPr>
                <w:highlight w:val="white"/>
              </w:rPr>
              <w:t xml:space="preserve"> договору про </w:t>
            </w:r>
            <w:proofErr w:type="spellStart"/>
            <w:r w:rsidRPr="00E9033D">
              <w:rPr>
                <w:highlight w:val="white"/>
              </w:rPr>
              <w:lastRenderedPageBreak/>
              <w:t>закупівлю</w:t>
            </w:r>
            <w:proofErr w:type="spellEnd"/>
            <w:r w:rsidRPr="00E9033D">
              <w:rPr>
                <w:highlight w:val="white"/>
              </w:rPr>
              <w:t xml:space="preserve"> в </w:t>
            </w:r>
            <w:proofErr w:type="spellStart"/>
            <w:r w:rsidRPr="00E9033D">
              <w:rPr>
                <w:highlight w:val="white"/>
              </w:rPr>
              <w:t>електронній</w:t>
            </w:r>
            <w:proofErr w:type="spellEnd"/>
            <w:r w:rsidRPr="00E9033D">
              <w:rPr>
                <w:highlight w:val="white"/>
              </w:rPr>
              <w:t xml:space="preserve"> </w:t>
            </w:r>
            <w:proofErr w:type="spellStart"/>
            <w:r w:rsidRPr="00E9033D">
              <w:rPr>
                <w:highlight w:val="white"/>
              </w:rPr>
              <w:t>системі</w:t>
            </w:r>
            <w:proofErr w:type="spellEnd"/>
            <w:r w:rsidRPr="00E9033D">
              <w:rPr>
                <w:highlight w:val="white"/>
              </w:rPr>
              <w:t xml:space="preserve"> </w:t>
            </w:r>
            <w:proofErr w:type="spellStart"/>
            <w:r w:rsidRPr="00E9033D">
              <w:rPr>
                <w:highlight w:val="white"/>
              </w:rPr>
              <w:t>закупівель</w:t>
            </w:r>
            <w:proofErr w:type="spellEnd"/>
            <w:r w:rsidRPr="00E9033D">
              <w:rPr>
                <w:highlight w:val="white"/>
              </w:rPr>
              <w:t xml:space="preserve"> </w:t>
            </w:r>
            <w:proofErr w:type="spellStart"/>
            <w:r w:rsidRPr="00E9033D">
              <w:rPr>
                <w:highlight w:val="white"/>
              </w:rPr>
              <w:t>відповідно</w:t>
            </w:r>
            <w:proofErr w:type="spellEnd"/>
            <w:r w:rsidRPr="00E9033D">
              <w:rPr>
                <w:highlight w:val="white"/>
              </w:rPr>
              <w:t xml:space="preserve"> до </w:t>
            </w:r>
            <w:proofErr w:type="spellStart"/>
            <w:r w:rsidRPr="00E9033D">
              <w:rPr>
                <w:highlight w:val="white"/>
              </w:rPr>
              <w:t>статті</w:t>
            </w:r>
            <w:proofErr w:type="spellEnd"/>
            <w:r w:rsidRPr="00E9033D">
              <w:rPr>
                <w:highlight w:val="white"/>
              </w:rPr>
              <w:t xml:space="preserve"> 10 Закону.</w:t>
            </w:r>
          </w:p>
        </w:tc>
      </w:tr>
      <w:tr w:rsidR="00E9033D" w14:paraId="0EE9E9BC" w14:textId="77777777">
        <w:trPr>
          <w:trHeight w:val="520"/>
        </w:trPr>
        <w:tc>
          <w:tcPr>
            <w:tcW w:w="5000" w:type="pct"/>
            <w:gridSpan w:val="3"/>
            <w:shd w:val="clear" w:color="auto" w:fill="DBE5F1"/>
            <w:vAlign w:val="center"/>
          </w:tcPr>
          <w:p w14:paraId="455953A0" w14:textId="77777777" w:rsidR="00E9033D" w:rsidRDefault="00E9033D" w:rsidP="00E9033D">
            <w:pPr>
              <w:pStyle w:val="12"/>
              <w:widowControl w:val="0"/>
              <w:ind w:left="92" w:hanging="20"/>
              <w:jc w:val="center"/>
              <w:rPr>
                <w:b/>
                <w:color w:val="auto"/>
              </w:rPr>
            </w:pPr>
            <w:r>
              <w:rPr>
                <w:b/>
                <w:color w:val="auto"/>
              </w:rPr>
              <w:lastRenderedPageBreak/>
              <w:t>Розділ 6. Результати торгів та укладання договору про закупівлю</w:t>
            </w:r>
          </w:p>
        </w:tc>
      </w:tr>
      <w:tr w:rsidR="00E9033D" w14:paraId="396F9321" w14:textId="77777777" w:rsidTr="00704688">
        <w:trPr>
          <w:trHeight w:val="273"/>
        </w:trPr>
        <w:tc>
          <w:tcPr>
            <w:tcW w:w="301" w:type="pct"/>
          </w:tcPr>
          <w:p w14:paraId="3EB88526" w14:textId="77777777" w:rsidR="00E9033D" w:rsidRDefault="00E9033D" w:rsidP="00E9033D">
            <w:pPr>
              <w:pStyle w:val="12"/>
              <w:widowControl w:val="0"/>
              <w:ind w:right="113"/>
              <w:jc w:val="center"/>
              <w:rPr>
                <w:b/>
                <w:bCs/>
                <w:color w:val="auto"/>
              </w:rPr>
            </w:pPr>
            <w:r>
              <w:rPr>
                <w:b/>
                <w:bCs/>
                <w:color w:val="auto"/>
              </w:rPr>
              <w:t>1</w:t>
            </w:r>
          </w:p>
        </w:tc>
        <w:tc>
          <w:tcPr>
            <w:tcW w:w="1430" w:type="pct"/>
          </w:tcPr>
          <w:p w14:paraId="47D8D0F4" w14:textId="77777777" w:rsidR="00E9033D" w:rsidRDefault="00E9033D" w:rsidP="00E9033D">
            <w:pPr>
              <w:pStyle w:val="12"/>
              <w:widowControl w:val="0"/>
              <w:ind w:right="113"/>
              <w:rPr>
                <w:b/>
                <w:bCs/>
                <w:color w:val="auto"/>
              </w:rPr>
            </w:pPr>
            <w:r>
              <w:rPr>
                <w:b/>
                <w:bCs/>
                <w:color w:val="auto"/>
              </w:rPr>
              <w:t>Відміна тендеру чи визнання тендеру такими, що не відбувся</w:t>
            </w:r>
          </w:p>
        </w:tc>
        <w:tc>
          <w:tcPr>
            <w:tcW w:w="3269" w:type="pct"/>
          </w:tcPr>
          <w:p w14:paraId="63D50BC9" w14:textId="77777777" w:rsidR="00E9033D" w:rsidRDefault="00E9033D" w:rsidP="00E9033D">
            <w:pPr>
              <w:pStyle w:val="12"/>
              <w:widowControl w:val="0"/>
              <w:jc w:val="both"/>
              <w:rPr>
                <w:rFonts w:eastAsia="SimSun"/>
                <w:b/>
                <w:bCs/>
              </w:rPr>
            </w:pPr>
            <w:bookmarkStart w:id="6" w:name="h.z337ya" w:colFirst="0" w:colLast="0"/>
            <w:bookmarkEnd w:id="6"/>
            <w:r>
              <w:rPr>
                <w:rFonts w:eastAsia="SimSun"/>
                <w:b/>
                <w:bCs/>
              </w:rPr>
              <w:t xml:space="preserve">Замовник відміняє відкриті торги у разі: </w:t>
            </w:r>
          </w:p>
          <w:p w14:paraId="7F32147A" w14:textId="77777777" w:rsidR="00E9033D" w:rsidRDefault="00E9033D" w:rsidP="00E9033D">
            <w:pPr>
              <w:pStyle w:val="12"/>
              <w:widowControl w:val="0"/>
              <w:numPr>
                <w:ilvl w:val="0"/>
                <w:numId w:val="9"/>
              </w:numPr>
              <w:jc w:val="both"/>
              <w:rPr>
                <w:rFonts w:eastAsia="SimSun"/>
              </w:rPr>
            </w:pPr>
            <w:r>
              <w:rPr>
                <w:rFonts w:eastAsia="SimSun"/>
              </w:rPr>
              <w:t xml:space="preserve">відсутності подальшої потреби в закупівлі товарів, робіт чи послуг; </w:t>
            </w:r>
          </w:p>
          <w:p w14:paraId="3F489331" w14:textId="77777777" w:rsidR="00E9033D" w:rsidRDefault="00E9033D" w:rsidP="00E9033D">
            <w:pPr>
              <w:pStyle w:val="12"/>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w:t>
            </w:r>
            <w:proofErr w:type="spellStart"/>
            <w:r>
              <w:rPr>
                <w:rFonts w:eastAsia="SimSun"/>
              </w:rPr>
              <w:t>закупівель</w:t>
            </w:r>
            <w:proofErr w:type="spellEnd"/>
            <w:r>
              <w:rPr>
                <w:rFonts w:eastAsia="SimSun"/>
              </w:rPr>
              <w:t xml:space="preserve">, з описом таких порушень; </w:t>
            </w:r>
          </w:p>
          <w:p w14:paraId="5E4396D7" w14:textId="77777777" w:rsidR="00E9033D" w:rsidRDefault="00E9033D" w:rsidP="00E9033D">
            <w:pPr>
              <w:pStyle w:val="12"/>
              <w:widowControl w:val="0"/>
              <w:numPr>
                <w:ilvl w:val="0"/>
                <w:numId w:val="9"/>
              </w:numPr>
              <w:jc w:val="both"/>
              <w:rPr>
                <w:rFonts w:eastAsia="SimSun"/>
              </w:rPr>
            </w:pPr>
            <w:r>
              <w:rPr>
                <w:rFonts w:eastAsia="SimSun"/>
              </w:rPr>
              <w:t xml:space="preserve">скорочення обсягу видатків на здійснення закупівлі товарів, робіт чи послуг; </w:t>
            </w:r>
          </w:p>
          <w:p w14:paraId="61FEA05A" w14:textId="77777777" w:rsidR="00E9033D" w:rsidRDefault="00E9033D" w:rsidP="00E9033D">
            <w:pPr>
              <w:pStyle w:val="12"/>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14:paraId="005A8C45" w14:textId="77777777" w:rsidR="00E9033D" w:rsidRDefault="00E9033D" w:rsidP="00E9033D">
            <w:pPr>
              <w:pStyle w:val="12"/>
              <w:widowControl w:val="0"/>
              <w:jc w:val="both"/>
              <w:rPr>
                <w:rFonts w:eastAsia="SimSun"/>
              </w:rPr>
            </w:pPr>
            <w:r>
              <w:rPr>
                <w:rFonts w:eastAsia="SimSun"/>
              </w:rPr>
              <w:t xml:space="preserve">У разі відміни відкритих торгів замовник </w:t>
            </w:r>
            <w:r w:rsidRPr="00E9033D">
              <w:rPr>
                <w:rFonts w:eastAsia="SimSun"/>
                <w:b/>
                <w:bCs/>
                <w:i/>
                <w:iCs/>
              </w:rPr>
              <w:t>протягом одного робочого дня</w:t>
            </w:r>
            <w:r>
              <w:rPr>
                <w:rFonts w:eastAsia="SimSun"/>
              </w:rPr>
              <w:t xml:space="preserve"> з дати прийняття відповідного рішення зазначає в електронній системі </w:t>
            </w:r>
            <w:proofErr w:type="spellStart"/>
            <w:r>
              <w:rPr>
                <w:rFonts w:eastAsia="SimSun"/>
              </w:rPr>
              <w:t>закупівель</w:t>
            </w:r>
            <w:proofErr w:type="spellEnd"/>
            <w:r>
              <w:rPr>
                <w:rFonts w:eastAsia="SimSun"/>
              </w:rPr>
              <w:t xml:space="preserve"> підстави прийняття такого рішення. </w:t>
            </w:r>
          </w:p>
          <w:p w14:paraId="2CC3D1F0" w14:textId="77777777" w:rsidR="00E9033D" w:rsidRDefault="00E9033D" w:rsidP="00E9033D">
            <w:pPr>
              <w:pStyle w:val="12"/>
              <w:widowControl w:val="0"/>
              <w:jc w:val="both"/>
              <w:rPr>
                <w:rFonts w:eastAsia="SimSun"/>
              </w:rPr>
            </w:pPr>
            <w:r>
              <w:rPr>
                <w:rFonts w:eastAsia="SimSun"/>
                <w:b/>
                <w:bCs/>
              </w:rPr>
              <w:t xml:space="preserve">Відкриті торги автоматично відміняються електронною системою </w:t>
            </w:r>
            <w:proofErr w:type="spellStart"/>
            <w:r>
              <w:rPr>
                <w:rFonts w:eastAsia="SimSun"/>
                <w:b/>
                <w:bCs/>
              </w:rPr>
              <w:t>закупівель</w:t>
            </w:r>
            <w:proofErr w:type="spellEnd"/>
            <w:r>
              <w:rPr>
                <w:rFonts w:eastAsia="SimSun"/>
                <w:b/>
                <w:bCs/>
              </w:rPr>
              <w:t xml:space="preserve"> у разі:</w:t>
            </w:r>
            <w:r>
              <w:rPr>
                <w:rFonts w:eastAsia="SimSun"/>
              </w:rPr>
              <w:t xml:space="preserve"> </w:t>
            </w:r>
          </w:p>
          <w:p w14:paraId="6F59B7BB" w14:textId="77777777" w:rsidR="00E9033D" w:rsidRDefault="00E9033D" w:rsidP="00E9033D">
            <w:pPr>
              <w:pStyle w:val="12"/>
              <w:widowControl w:val="0"/>
              <w:numPr>
                <w:ilvl w:val="0"/>
                <w:numId w:val="10"/>
              </w:numPr>
              <w:jc w:val="both"/>
              <w:rPr>
                <w:rFonts w:eastAsia="SimSun"/>
              </w:rPr>
            </w:pPr>
            <w:r>
              <w:rPr>
                <w:rFonts w:eastAsia="SimSun"/>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5FEA7D76" w14:textId="77777777" w:rsidR="00E9033D" w:rsidRDefault="00E9033D" w:rsidP="00E9033D">
            <w:pPr>
              <w:pStyle w:val="12"/>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14:paraId="41DC13E0" w14:textId="63963D57" w:rsidR="00E9033D" w:rsidRDefault="00E9033D" w:rsidP="00E9033D">
            <w:pPr>
              <w:pStyle w:val="12"/>
              <w:widowControl w:val="0"/>
              <w:jc w:val="both"/>
              <w:rPr>
                <w:rFonts w:eastAsia="SimSun"/>
              </w:rPr>
            </w:pPr>
            <w:r>
              <w:rPr>
                <w:rFonts w:eastAsia="SimSun"/>
              </w:rPr>
              <w:t xml:space="preserve">Електронною системою </w:t>
            </w:r>
            <w:proofErr w:type="spellStart"/>
            <w:r>
              <w:rPr>
                <w:rFonts w:eastAsia="SimSun"/>
              </w:rPr>
              <w:t>закупівель</w:t>
            </w:r>
            <w:proofErr w:type="spellEnd"/>
            <w:r>
              <w:rPr>
                <w:rFonts w:eastAsia="SimSu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F34374" w14:textId="77777777" w:rsidR="00E9033D" w:rsidRDefault="00E9033D" w:rsidP="00E9033D">
            <w:pPr>
              <w:pStyle w:val="12"/>
              <w:widowControl w:val="0"/>
              <w:jc w:val="both"/>
              <w:rPr>
                <w:color w:val="auto"/>
                <w:highlight w:val="yellow"/>
              </w:rPr>
            </w:pPr>
            <w:r>
              <w:rPr>
                <w:rFonts w:eastAsia="SimSu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SimSun"/>
              </w:rPr>
              <w:t>закупівель</w:t>
            </w:r>
            <w:proofErr w:type="spellEnd"/>
            <w:r>
              <w:rPr>
                <w:rFonts w:eastAsia="SimSun"/>
              </w:rPr>
              <w:t xml:space="preserve"> в день її оприлюднення.</w:t>
            </w:r>
          </w:p>
        </w:tc>
      </w:tr>
      <w:tr w:rsidR="00E9033D" w14:paraId="45B4D311" w14:textId="77777777" w:rsidTr="00704688">
        <w:trPr>
          <w:trHeight w:val="520"/>
        </w:trPr>
        <w:tc>
          <w:tcPr>
            <w:tcW w:w="301" w:type="pct"/>
          </w:tcPr>
          <w:p w14:paraId="086C389A" w14:textId="77777777" w:rsidR="00E9033D" w:rsidRDefault="00E9033D" w:rsidP="00E9033D">
            <w:pPr>
              <w:pStyle w:val="12"/>
              <w:widowControl w:val="0"/>
              <w:ind w:right="-87"/>
              <w:jc w:val="center"/>
              <w:rPr>
                <w:b/>
                <w:bCs/>
                <w:color w:val="auto"/>
              </w:rPr>
            </w:pPr>
            <w:r>
              <w:rPr>
                <w:b/>
                <w:bCs/>
                <w:color w:val="auto"/>
              </w:rPr>
              <w:t>2</w:t>
            </w:r>
          </w:p>
        </w:tc>
        <w:tc>
          <w:tcPr>
            <w:tcW w:w="1430" w:type="pct"/>
          </w:tcPr>
          <w:p w14:paraId="3AC416BB" w14:textId="77777777" w:rsidR="00E9033D" w:rsidRDefault="00E9033D" w:rsidP="00E9033D">
            <w:pPr>
              <w:pStyle w:val="12"/>
              <w:widowControl w:val="0"/>
              <w:ind w:right="113"/>
              <w:rPr>
                <w:b/>
                <w:bCs/>
                <w:color w:val="auto"/>
              </w:rPr>
            </w:pPr>
            <w:r>
              <w:rPr>
                <w:b/>
                <w:bCs/>
                <w:color w:val="auto"/>
              </w:rPr>
              <w:t>Строк укладання договору про закупівлю</w:t>
            </w:r>
          </w:p>
        </w:tc>
        <w:tc>
          <w:tcPr>
            <w:tcW w:w="3269" w:type="pct"/>
          </w:tcPr>
          <w:p w14:paraId="0FA8D2E9" w14:textId="77777777" w:rsidR="00E9033D" w:rsidRDefault="00E9033D" w:rsidP="00E9033D">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033D">
              <w:rPr>
                <w:rFonts w:eastAsia="SimSun"/>
                <w:b/>
                <w:bCs/>
                <w:i/>
                <w:iCs/>
                <w:lang w:val="uk-UA"/>
              </w:rPr>
              <w:t>не пізніше ніж через 15 днів</w:t>
            </w:r>
            <w:r>
              <w:rPr>
                <w:rFonts w:eastAsia="SimSu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033D">
              <w:rPr>
                <w:rFonts w:eastAsia="SimSun"/>
                <w:b/>
                <w:bCs/>
                <w:i/>
                <w:iCs/>
                <w:lang w:val="uk-UA"/>
              </w:rPr>
              <w:t>може бути продовжений до 60 днів</w:t>
            </w:r>
            <w:r>
              <w:rPr>
                <w:rFonts w:eastAsia="SimSun"/>
                <w:lang w:val="uk-UA"/>
              </w:rPr>
              <w:t xml:space="preserve">. </w:t>
            </w:r>
          </w:p>
          <w:p w14:paraId="5AAFF95A" w14:textId="77777777" w:rsidR="00E9033D" w:rsidRDefault="00E9033D" w:rsidP="00E9033D">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2BFDE131" w14:textId="77777777" w:rsidR="00E9033D" w:rsidRDefault="00E9033D" w:rsidP="00E9033D">
            <w:pPr>
              <w:widowControl w:val="0"/>
              <w:jc w:val="both"/>
              <w:rPr>
                <w:highlight w:val="yellow"/>
                <w:lang w:val="uk-UA"/>
              </w:rPr>
            </w:pPr>
            <w:r>
              <w:rPr>
                <w:rFonts w:eastAsia="SimSun"/>
                <w:lang w:val="uk-UA"/>
              </w:rPr>
              <w:t xml:space="preserve">З метою забезпечення права на оскарження рішень замовника до органу оскарження договір про закупівлю </w:t>
            </w:r>
            <w:r w:rsidRPr="00E9033D">
              <w:rPr>
                <w:rFonts w:eastAsia="SimSun"/>
                <w:b/>
                <w:bCs/>
                <w:i/>
                <w:iCs/>
                <w:lang w:val="uk-UA"/>
              </w:rPr>
              <w:t>не може бути укладено раніше ніж через п’ять днів</w:t>
            </w:r>
            <w:r>
              <w:rPr>
                <w:rFonts w:eastAsia="SimSun"/>
                <w:lang w:val="uk-UA"/>
              </w:rPr>
              <w:t xml:space="preserve"> з дати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w:t>
            </w:r>
          </w:p>
        </w:tc>
      </w:tr>
      <w:tr w:rsidR="00E9033D" w:rsidRPr="0074207C" w14:paraId="593E4BCD" w14:textId="77777777" w:rsidTr="00704688">
        <w:trPr>
          <w:trHeight w:val="131"/>
        </w:trPr>
        <w:tc>
          <w:tcPr>
            <w:tcW w:w="301" w:type="pct"/>
          </w:tcPr>
          <w:p w14:paraId="45120AD8" w14:textId="77777777" w:rsidR="00E9033D" w:rsidRDefault="00E9033D" w:rsidP="00E9033D">
            <w:pPr>
              <w:pStyle w:val="12"/>
              <w:widowControl w:val="0"/>
              <w:ind w:right="-87"/>
              <w:jc w:val="center"/>
              <w:rPr>
                <w:b/>
                <w:bCs/>
                <w:color w:val="auto"/>
              </w:rPr>
            </w:pPr>
            <w:r>
              <w:rPr>
                <w:b/>
                <w:bCs/>
                <w:color w:val="auto"/>
              </w:rPr>
              <w:lastRenderedPageBreak/>
              <w:t>3</w:t>
            </w:r>
          </w:p>
        </w:tc>
        <w:tc>
          <w:tcPr>
            <w:tcW w:w="1430" w:type="pct"/>
          </w:tcPr>
          <w:p w14:paraId="6036C7E0" w14:textId="77777777" w:rsidR="00E9033D" w:rsidRDefault="00E9033D" w:rsidP="00E9033D">
            <w:pPr>
              <w:pStyle w:val="12"/>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269" w:type="pct"/>
          </w:tcPr>
          <w:p w14:paraId="59005F64" w14:textId="77777777" w:rsidR="00E9033D" w:rsidRPr="00E9033D" w:rsidRDefault="00E9033D" w:rsidP="00E9033D">
            <w:pPr>
              <w:widowControl w:val="0"/>
              <w:jc w:val="both"/>
              <w:rPr>
                <w:lang w:val="uk-UA"/>
              </w:rPr>
            </w:pPr>
            <w:proofErr w:type="spellStart"/>
            <w:r w:rsidRPr="00E9033D">
              <w:rPr>
                <w:lang w:val="uk-UA"/>
              </w:rPr>
              <w:t>Проєкт</w:t>
            </w:r>
            <w:proofErr w:type="spellEnd"/>
            <w:r w:rsidRPr="00E9033D">
              <w:rPr>
                <w:lang w:val="uk-UA"/>
              </w:rPr>
              <w:t xml:space="preserve"> договору про закупівлю викладено в </w:t>
            </w:r>
            <w:r w:rsidRPr="00E9033D">
              <w:rPr>
                <w:b/>
                <w:bCs/>
                <w:i/>
                <w:iCs/>
                <w:lang w:val="uk-UA"/>
              </w:rPr>
              <w:t>Додатку 3</w:t>
            </w:r>
            <w:r w:rsidRPr="00E9033D">
              <w:rPr>
                <w:lang w:val="uk-UA"/>
              </w:rPr>
              <w:t xml:space="preserve"> до цієї тендерної документації.</w:t>
            </w:r>
          </w:p>
          <w:p w14:paraId="3BA8E3F7" w14:textId="7E5870D7" w:rsidR="00E9033D" w:rsidRDefault="00E9033D" w:rsidP="00E9033D">
            <w:pPr>
              <w:widowControl w:val="0"/>
              <w:jc w:val="both"/>
              <w:rPr>
                <w:highlight w:val="yellow"/>
                <w:lang w:val="uk-UA"/>
              </w:rPr>
            </w:pPr>
            <w:r w:rsidRPr="00E9033D">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033D" w:rsidRPr="002E7922" w14:paraId="38ADC3FD" w14:textId="77777777" w:rsidTr="00704688">
        <w:trPr>
          <w:trHeight w:val="520"/>
        </w:trPr>
        <w:tc>
          <w:tcPr>
            <w:tcW w:w="301" w:type="pct"/>
          </w:tcPr>
          <w:p w14:paraId="45EEE5D8" w14:textId="77777777" w:rsidR="00E9033D" w:rsidRDefault="00E9033D" w:rsidP="00E9033D">
            <w:pPr>
              <w:pStyle w:val="12"/>
              <w:widowControl w:val="0"/>
              <w:jc w:val="center"/>
              <w:rPr>
                <w:b/>
                <w:bCs/>
                <w:color w:val="auto"/>
              </w:rPr>
            </w:pPr>
            <w:r>
              <w:rPr>
                <w:b/>
                <w:bCs/>
                <w:color w:val="auto"/>
              </w:rPr>
              <w:t>4</w:t>
            </w:r>
          </w:p>
        </w:tc>
        <w:tc>
          <w:tcPr>
            <w:tcW w:w="1430" w:type="pct"/>
          </w:tcPr>
          <w:p w14:paraId="78F4584C" w14:textId="77777777" w:rsidR="00E9033D" w:rsidRDefault="00E9033D" w:rsidP="00E9033D">
            <w:pPr>
              <w:pStyle w:val="12"/>
              <w:widowControl w:val="0"/>
              <w:ind w:right="113"/>
              <w:rPr>
                <w:b/>
                <w:bCs/>
                <w:color w:val="auto"/>
              </w:rPr>
            </w:pPr>
            <w:r>
              <w:rPr>
                <w:b/>
                <w:bCs/>
                <w:color w:val="auto"/>
              </w:rPr>
              <w:t>Умови договору про закупівлю</w:t>
            </w:r>
          </w:p>
        </w:tc>
        <w:tc>
          <w:tcPr>
            <w:tcW w:w="3269" w:type="pct"/>
          </w:tcPr>
          <w:p w14:paraId="337C5D11" w14:textId="77777777" w:rsidR="00E9033D" w:rsidRPr="00E9033D" w:rsidRDefault="00E9033D" w:rsidP="00E9033D">
            <w:pPr>
              <w:pStyle w:val="12"/>
              <w:widowControl w:val="0"/>
              <w:jc w:val="both"/>
              <w:textAlignment w:val="baseline"/>
              <w:rPr>
                <w:rFonts w:eastAsia="SimSun"/>
              </w:rPr>
            </w:pPr>
            <w:bookmarkStart w:id="7" w:name="n577"/>
            <w:bookmarkEnd w:id="7"/>
            <w:r w:rsidRPr="00E9033D">
              <w:rPr>
                <w:rFonts w:eastAsia="SimSu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0B1F5B" w14:textId="77777777" w:rsidR="00E9033D" w:rsidRPr="00E9033D" w:rsidRDefault="00E9033D" w:rsidP="00E9033D">
            <w:pPr>
              <w:pStyle w:val="12"/>
              <w:widowControl w:val="0"/>
              <w:jc w:val="both"/>
              <w:textAlignment w:val="baseline"/>
              <w:rPr>
                <w:rFonts w:eastAsia="SimSun"/>
              </w:rPr>
            </w:pPr>
            <w:r w:rsidRPr="00E9033D">
              <w:rPr>
                <w:rFonts w:eastAsia="SimSu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BEB927" w14:textId="77777777" w:rsidR="00E9033D" w:rsidRPr="00E9033D" w:rsidRDefault="00E9033D" w:rsidP="00E9033D">
            <w:pPr>
              <w:pStyle w:val="12"/>
              <w:widowControl w:val="0"/>
              <w:jc w:val="both"/>
              <w:textAlignment w:val="baseline"/>
              <w:rPr>
                <w:rFonts w:eastAsia="SimSun"/>
              </w:rPr>
            </w:pPr>
            <w:r w:rsidRPr="00E9033D">
              <w:rPr>
                <w:rFonts w:eastAsia="SimSu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D1F7DD" w14:textId="77777777" w:rsidR="00E9033D" w:rsidRPr="00E9033D" w:rsidRDefault="00E9033D" w:rsidP="00E9033D">
            <w:pPr>
              <w:pStyle w:val="12"/>
              <w:widowControl w:val="0"/>
              <w:jc w:val="both"/>
              <w:textAlignment w:val="baseline"/>
              <w:rPr>
                <w:rFonts w:eastAsia="SimSun"/>
              </w:rPr>
            </w:pPr>
            <w:r w:rsidRPr="00E9033D">
              <w:rPr>
                <w:rFonts w:eastAsia="SimSun"/>
              </w:rPr>
              <w:t>визначення грошового еквівалента зобов’язання в іноземній валюті;</w:t>
            </w:r>
          </w:p>
          <w:p w14:paraId="13FBA9CC" w14:textId="40EBF190" w:rsidR="00E9033D" w:rsidRPr="00E9033D" w:rsidRDefault="00E9033D" w:rsidP="00E9033D">
            <w:pPr>
              <w:pStyle w:val="12"/>
              <w:widowControl w:val="0"/>
              <w:jc w:val="both"/>
              <w:textAlignment w:val="baseline"/>
              <w:rPr>
                <w:rFonts w:eastAsia="SimSun"/>
              </w:rPr>
            </w:pPr>
            <w:r w:rsidRPr="00E9033D">
              <w:rPr>
                <w:rFonts w:eastAsia="SimSun"/>
              </w:rPr>
              <w:t>перерахунку ціни в бік зменшення ціни тендерної пропозиції переможця без зменшення обсягів закупівлі</w:t>
            </w:r>
            <w:r>
              <w:rPr>
                <w:rFonts w:eastAsia="SimSun"/>
              </w:rPr>
              <w:t>.</w:t>
            </w:r>
          </w:p>
        </w:tc>
      </w:tr>
      <w:tr w:rsidR="00E9033D" w14:paraId="3A7C1F40" w14:textId="77777777" w:rsidTr="00704688">
        <w:trPr>
          <w:trHeight w:val="520"/>
        </w:trPr>
        <w:tc>
          <w:tcPr>
            <w:tcW w:w="301" w:type="pct"/>
          </w:tcPr>
          <w:p w14:paraId="7D448252" w14:textId="77777777" w:rsidR="00E9033D" w:rsidRDefault="00E9033D" w:rsidP="00E9033D">
            <w:pPr>
              <w:widowControl w:val="0"/>
              <w:ind w:right="-87"/>
              <w:jc w:val="center"/>
              <w:rPr>
                <w:rFonts w:eastAsia="Arial"/>
                <w:b/>
                <w:bCs/>
                <w:lang w:val="uk-UA"/>
              </w:rPr>
            </w:pPr>
            <w:r>
              <w:rPr>
                <w:rFonts w:eastAsia="Arial"/>
                <w:b/>
                <w:bCs/>
                <w:lang w:val="uk-UA"/>
              </w:rPr>
              <w:t>5</w:t>
            </w:r>
          </w:p>
        </w:tc>
        <w:tc>
          <w:tcPr>
            <w:tcW w:w="1430" w:type="pct"/>
          </w:tcPr>
          <w:p w14:paraId="48487395" w14:textId="77777777" w:rsidR="00E9033D" w:rsidRDefault="00E9033D" w:rsidP="00E9033D">
            <w:pPr>
              <w:widowControl w:val="0"/>
              <w:ind w:right="113"/>
              <w:rPr>
                <w:rFonts w:eastAsia="Arial"/>
                <w:b/>
                <w:bCs/>
                <w:lang w:val="uk-UA"/>
              </w:rPr>
            </w:pPr>
            <w:r>
              <w:rPr>
                <w:b/>
                <w:bCs/>
                <w:lang w:val="uk-UA"/>
              </w:rPr>
              <w:t xml:space="preserve">Забезпечення виконання договору про закупівлю </w:t>
            </w:r>
          </w:p>
        </w:tc>
        <w:tc>
          <w:tcPr>
            <w:tcW w:w="3269" w:type="pct"/>
          </w:tcPr>
          <w:p w14:paraId="1E86F545" w14:textId="77777777" w:rsidR="00E9033D" w:rsidRDefault="00E9033D" w:rsidP="00E9033D">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14:paraId="0A861173" w14:textId="77777777" w:rsidR="00414807" w:rsidRDefault="00414807">
      <w:pPr>
        <w:widowControl w:val="0"/>
        <w:jc w:val="both"/>
        <w:rPr>
          <w:lang w:val="uk-UA"/>
        </w:rPr>
      </w:pPr>
    </w:p>
    <w:p w14:paraId="73CB0541" w14:textId="7845A979" w:rsidR="00077555" w:rsidRPr="00414807" w:rsidRDefault="000D2080">
      <w:pPr>
        <w:widowControl w:val="0"/>
        <w:jc w:val="both"/>
        <w:rPr>
          <w:lang w:val="uk-UA"/>
        </w:rPr>
      </w:pPr>
      <w:r>
        <w:rPr>
          <w:lang w:val="uk-UA"/>
        </w:rPr>
        <w:t xml:space="preserve">Додатки: </w:t>
      </w:r>
      <w:r>
        <w:rPr>
          <w:lang w:val="uk-UA"/>
        </w:rPr>
        <w:tab/>
      </w:r>
      <w:r>
        <w:rPr>
          <w:lang w:val="uk-UA"/>
        </w:rPr>
        <w:tab/>
      </w:r>
      <w:r>
        <w:rPr>
          <w:lang w:val="uk-UA"/>
        </w:rPr>
        <w:tab/>
      </w:r>
      <w:r w:rsidRPr="00414807">
        <w:rPr>
          <w:lang w:val="uk-UA"/>
        </w:rPr>
        <w:t xml:space="preserve">1. Додаток 1 до тендерної документації на </w:t>
      </w:r>
      <w:r w:rsidR="003001CC">
        <w:rPr>
          <w:lang w:val="uk-UA"/>
        </w:rPr>
        <w:t>5</w:t>
      </w:r>
      <w:r w:rsidRPr="00414807">
        <w:rPr>
          <w:lang w:val="uk-UA"/>
        </w:rPr>
        <w:t xml:space="preserve"> </w:t>
      </w:r>
      <w:proofErr w:type="spellStart"/>
      <w:r w:rsidRPr="00414807">
        <w:rPr>
          <w:lang w:val="uk-UA"/>
        </w:rPr>
        <w:t>арк</w:t>
      </w:r>
      <w:proofErr w:type="spellEnd"/>
      <w:r w:rsidRPr="00414807">
        <w:rPr>
          <w:lang w:val="uk-UA"/>
        </w:rPr>
        <w:t>. в 1 прим.</w:t>
      </w:r>
    </w:p>
    <w:p w14:paraId="4E9572A4" w14:textId="386F69A8" w:rsidR="00077555" w:rsidRPr="00414807" w:rsidRDefault="000D2080">
      <w:pPr>
        <w:widowControl w:val="0"/>
        <w:jc w:val="both"/>
        <w:rPr>
          <w:lang w:val="uk-UA"/>
        </w:rPr>
      </w:pPr>
      <w:r w:rsidRPr="00414807">
        <w:rPr>
          <w:lang w:val="uk-UA"/>
        </w:rPr>
        <w:t xml:space="preserve">                                               2. Додаток 2 до тендерної документації на </w:t>
      </w:r>
      <w:r w:rsidR="00811AE6">
        <w:rPr>
          <w:lang w:val="uk-UA"/>
        </w:rPr>
        <w:t>7</w:t>
      </w:r>
      <w:r w:rsidRPr="00414807">
        <w:rPr>
          <w:lang w:val="uk-UA"/>
        </w:rPr>
        <w:t xml:space="preserve"> </w:t>
      </w:r>
      <w:proofErr w:type="spellStart"/>
      <w:r w:rsidRPr="00414807">
        <w:rPr>
          <w:lang w:val="uk-UA"/>
        </w:rPr>
        <w:t>арк</w:t>
      </w:r>
      <w:proofErr w:type="spellEnd"/>
      <w:r w:rsidRPr="00414807">
        <w:rPr>
          <w:lang w:val="uk-UA"/>
        </w:rPr>
        <w:t>. в 1 прим.</w:t>
      </w:r>
    </w:p>
    <w:p w14:paraId="565BEA4C" w14:textId="795EA15E" w:rsidR="00077555" w:rsidRDefault="000D2080">
      <w:pPr>
        <w:rPr>
          <w:b/>
          <w:bCs/>
          <w:lang w:val="uk-UA" w:eastAsia="en-US"/>
        </w:rPr>
      </w:pPr>
      <w:r w:rsidRPr="00414807">
        <w:rPr>
          <w:lang w:val="uk-UA"/>
        </w:rPr>
        <w:t xml:space="preserve">                                               3. Додаток 3 до тендерної документації на </w:t>
      </w:r>
      <w:r w:rsidR="00FD143C">
        <w:rPr>
          <w:lang w:val="uk-UA"/>
        </w:rPr>
        <w:t>15</w:t>
      </w:r>
      <w:r w:rsidRPr="00414807">
        <w:rPr>
          <w:lang w:val="uk-UA"/>
        </w:rPr>
        <w:t xml:space="preserve"> </w:t>
      </w:r>
      <w:proofErr w:type="spellStart"/>
      <w:r w:rsidRPr="00414807">
        <w:rPr>
          <w:lang w:val="uk-UA"/>
        </w:rPr>
        <w:t>арк</w:t>
      </w:r>
      <w:proofErr w:type="spellEnd"/>
      <w:r w:rsidRPr="00414807">
        <w:rPr>
          <w:lang w:val="uk-UA"/>
        </w:rPr>
        <w:t>. в 1 прим</w:t>
      </w:r>
      <w:r w:rsidR="00A56FF5" w:rsidRPr="00414807">
        <w:rPr>
          <w:lang w:val="uk-UA"/>
        </w:rPr>
        <w:t>.</w:t>
      </w:r>
    </w:p>
    <w:sectPr w:rsidR="00077555">
      <w:headerReference w:type="default" r:id="rId11"/>
      <w:footerReference w:type="defaul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0AB9" w14:textId="77777777" w:rsidR="00AB6746" w:rsidRDefault="00AB6746">
      <w:r>
        <w:separator/>
      </w:r>
    </w:p>
  </w:endnote>
  <w:endnote w:type="continuationSeparator" w:id="0">
    <w:p w14:paraId="3F0E7EA5" w14:textId="77777777" w:rsidR="00AB6746" w:rsidRDefault="00AB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E89" w14:textId="77777777" w:rsidR="00077555" w:rsidRDefault="0007755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29F7" w14:textId="77777777" w:rsidR="00077555" w:rsidRDefault="00077555">
    <w:pPr>
      <w:pStyle w:val="af"/>
      <w:jc w:val="center"/>
      <w:rPr>
        <w:lang w:val="uk-UA"/>
      </w:rPr>
    </w:pPr>
  </w:p>
  <w:p w14:paraId="4440C797" w14:textId="77777777" w:rsidR="00077555" w:rsidRDefault="0007755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FD931" w14:textId="77777777" w:rsidR="00AB6746" w:rsidRDefault="00AB6746">
      <w:r>
        <w:separator/>
      </w:r>
    </w:p>
  </w:footnote>
  <w:footnote w:type="continuationSeparator" w:id="0">
    <w:p w14:paraId="7557F4AB" w14:textId="77777777" w:rsidR="00AB6746" w:rsidRDefault="00AB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59520"/>
    </w:sdtPr>
    <w:sdtEndPr/>
    <w:sdtContent>
      <w:p w14:paraId="521453BA" w14:textId="3F80BF87" w:rsidR="00077555" w:rsidRDefault="000D2080">
        <w:pPr>
          <w:pStyle w:val="a8"/>
          <w:jc w:val="center"/>
        </w:pPr>
        <w:r>
          <w:fldChar w:fldCharType="begin"/>
        </w:r>
        <w:r>
          <w:instrText>PAGE   \* MERGEFORMAT</w:instrText>
        </w:r>
        <w:r>
          <w:fldChar w:fldCharType="separate"/>
        </w:r>
        <w:r w:rsidR="009F7B77">
          <w:rPr>
            <w:noProof/>
          </w:rPr>
          <w:t>22</w:t>
        </w:r>
        <w:r>
          <w:fldChar w:fldCharType="end"/>
        </w:r>
      </w:p>
    </w:sdtContent>
  </w:sdt>
  <w:p w14:paraId="70DCEB45" w14:textId="77777777" w:rsidR="00077555" w:rsidRDefault="000775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1E8B90"/>
    <w:multiLevelType w:val="singleLevel"/>
    <w:tmpl w:val="921E8B90"/>
    <w:lvl w:ilvl="0">
      <w:start w:val="2"/>
      <w:numFmt w:val="decimal"/>
      <w:suff w:val="space"/>
      <w:lvlText w:val="%1."/>
      <w:lvlJc w:val="left"/>
    </w:lvl>
  </w:abstractNum>
  <w:abstractNum w:abstractNumId="1" w15:restartNumberingAfterBreak="0">
    <w:nsid w:val="9EAE9293"/>
    <w:multiLevelType w:val="singleLevel"/>
    <w:tmpl w:val="9EAE9293"/>
    <w:lvl w:ilvl="0">
      <w:start w:val="1"/>
      <w:numFmt w:val="decimal"/>
      <w:suff w:val="space"/>
      <w:lvlText w:val="%1)"/>
      <w:lvlJc w:val="left"/>
    </w:lvl>
  </w:abstractNum>
  <w:abstractNum w:abstractNumId="2" w15:restartNumberingAfterBreak="0">
    <w:nsid w:val="CCB79A8D"/>
    <w:multiLevelType w:val="singleLevel"/>
    <w:tmpl w:val="CCB79A8D"/>
    <w:lvl w:ilvl="0">
      <w:start w:val="1"/>
      <w:numFmt w:val="decimal"/>
      <w:suff w:val="space"/>
      <w:lvlText w:val="%1)"/>
      <w:lvlJc w:val="left"/>
    </w:lvl>
  </w:abstractNum>
  <w:abstractNum w:abstractNumId="3" w15:restartNumberingAfterBreak="0">
    <w:nsid w:val="D71057CD"/>
    <w:multiLevelType w:val="singleLevel"/>
    <w:tmpl w:val="D71057CD"/>
    <w:lvl w:ilvl="0">
      <w:start w:val="1"/>
      <w:numFmt w:val="decimal"/>
      <w:suff w:val="space"/>
      <w:lvlText w:val="%1."/>
      <w:lvlJc w:val="left"/>
    </w:lvl>
  </w:abstractNum>
  <w:abstractNum w:abstractNumId="4" w15:restartNumberingAfterBreak="0">
    <w:nsid w:val="F656D5A8"/>
    <w:multiLevelType w:val="singleLevel"/>
    <w:tmpl w:val="F656D5A8"/>
    <w:lvl w:ilvl="0">
      <w:start w:val="1"/>
      <w:numFmt w:val="decimal"/>
      <w:suff w:val="space"/>
      <w:lvlText w:val="%1)"/>
      <w:lvlJc w:val="left"/>
    </w:lvl>
  </w:abstractNum>
  <w:abstractNum w:abstractNumId="5" w15:restartNumberingAfterBreak="0">
    <w:nsid w:val="10F0A144"/>
    <w:multiLevelType w:val="singleLevel"/>
    <w:tmpl w:val="10F0A144"/>
    <w:lvl w:ilvl="0">
      <w:start w:val="1"/>
      <w:numFmt w:val="decimal"/>
      <w:suff w:val="space"/>
      <w:lvlText w:val="%1."/>
      <w:lvlJc w:val="left"/>
    </w:lvl>
  </w:abstractNum>
  <w:abstractNum w:abstractNumId="6" w15:restartNumberingAfterBreak="0">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4F0F9"/>
    <w:multiLevelType w:val="singleLevel"/>
    <w:tmpl w:val="2724F0F9"/>
    <w:lvl w:ilvl="0">
      <w:start w:val="1"/>
      <w:numFmt w:val="decimal"/>
      <w:suff w:val="space"/>
      <w:lvlText w:val="%1)"/>
      <w:lvlJc w:val="left"/>
    </w:lvl>
  </w:abstractNum>
  <w:abstractNum w:abstractNumId="8" w15:restartNumberingAfterBreak="0">
    <w:nsid w:val="4610F05B"/>
    <w:multiLevelType w:val="singleLevel"/>
    <w:tmpl w:val="4610F05B"/>
    <w:lvl w:ilvl="0">
      <w:start w:val="3"/>
      <w:numFmt w:val="decimal"/>
      <w:suff w:val="space"/>
      <w:lvlText w:val="%1)"/>
      <w:lvlJc w:val="left"/>
    </w:lvl>
  </w:abstractNum>
  <w:abstractNum w:abstractNumId="9" w15:restartNumberingAfterBreak="0">
    <w:nsid w:val="4C797945"/>
    <w:multiLevelType w:val="multilevel"/>
    <w:tmpl w:val="4C7979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EA69F0"/>
    <w:multiLevelType w:val="singleLevel"/>
    <w:tmpl w:val="5AEA69F0"/>
    <w:lvl w:ilvl="0">
      <w:start w:val="1"/>
      <w:numFmt w:val="decimal"/>
      <w:suff w:val="space"/>
      <w:lvlText w:val="%1)"/>
      <w:lvlJc w:val="left"/>
    </w:lvl>
  </w:abstractNum>
  <w:num w:numId="1">
    <w:abstractNumId w:val="5"/>
  </w:num>
  <w:num w:numId="2">
    <w:abstractNumId w:val="0"/>
  </w:num>
  <w:num w:numId="3">
    <w:abstractNumId w:val="6"/>
  </w:num>
  <w:num w:numId="4">
    <w:abstractNumId w:val="1"/>
  </w:num>
  <w:num w:numId="5">
    <w:abstractNumId w:val="9"/>
  </w:num>
  <w:num w:numId="6">
    <w:abstractNumId w:val="3"/>
  </w:num>
  <w:num w:numId="7">
    <w:abstractNumId w:val="8"/>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FD"/>
    <w:rsid w:val="00004446"/>
    <w:rsid w:val="00015611"/>
    <w:rsid w:val="0001681B"/>
    <w:rsid w:val="00016FFB"/>
    <w:rsid w:val="00023977"/>
    <w:rsid w:val="00027778"/>
    <w:rsid w:val="00033284"/>
    <w:rsid w:val="00053B4C"/>
    <w:rsid w:val="0005658A"/>
    <w:rsid w:val="00062D89"/>
    <w:rsid w:val="00067875"/>
    <w:rsid w:val="00077555"/>
    <w:rsid w:val="000845D3"/>
    <w:rsid w:val="00090800"/>
    <w:rsid w:val="00093ECF"/>
    <w:rsid w:val="00097218"/>
    <w:rsid w:val="000C3018"/>
    <w:rsid w:val="000D1B62"/>
    <w:rsid w:val="000D2080"/>
    <w:rsid w:val="000E3E8F"/>
    <w:rsid w:val="000F1575"/>
    <w:rsid w:val="000F4FAC"/>
    <w:rsid w:val="001017AA"/>
    <w:rsid w:val="00104D49"/>
    <w:rsid w:val="00112AB7"/>
    <w:rsid w:val="00113004"/>
    <w:rsid w:val="00123A59"/>
    <w:rsid w:val="00124F02"/>
    <w:rsid w:val="00131DFA"/>
    <w:rsid w:val="0013426B"/>
    <w:rsid w:val="001356AF"/>
    <w:rsid w:val="00136141"/>
    <w:rsid w:val="001435C7"/>
    <w:rsid w:val="00144ACC"/>
    <w:rsid w:val="00145EE3"/>
    <w:rsid w:val="00147095"/>
    <w:rsid w:val="001476CF"/>
    <w:rsid w:val="00155F14"/>
    <w:rsid w:val="00157061"/>
    <w:rsid w:val="001638A5"/>
    <w:rsid w:val="001664CD"/>
    <w:rsid w:val="00175CA8"/>
    <w:rsid w:val="00181419"/>
    <w:rsid w:val="00185CD9"/>
    <w:rsid w:val="00186F5E"/>
    <w:rsid w:val="00187BCF"/>
    <w:rsid w:val="001903FD"/>
    <w:rsid w:val="00191699"/>
    <w:rsid w:val="001930B0"/>
    <w:rsid w:val="001A36D5"/>
    <w:rsid w:val="001B20B9"/>
    <w:rsid w:val="001B2180"/>
    <w:rsid w:val="001C0A1F"/>
    <w:rsid w:val="001E1BD9"/>
    <w:rsid w:val="001F450B"/>
    <w:rsid w:val="00204111"/>
    <w:rsid w:val="0020598C"/>
    <w:rsid w:val="00212E7E"/>
    <w:rsid w:val="00234949"/>
    <w:rsid w:val="0026440B"/>
    <w:rsid w:val="00264EDA"/>
    <w:rsid w:val="002666BF"/>
    <w:rsid w:val="00277BFF"/>
    <w:rsid w:val="00294A1D"/>
    <w:rsid w:val="002A2BF3"/>
    <w:rsid w:val="002A617E"/>
    <w:rsid w:val="002A717C"/>
    <w:rsid w:val="002A7307"/>
    <w:rsid w:val="002A7B24"/>
    <w:rsid w:val="002B07BF"/>
    <w:rsid w:val="002C57ED"/>
    <w:rsid w:val="002C72AB"/>
    <w:rsid w:val="002D12EC"/>
    <w:rsid w:val="002D33FD"/>
    <w:rsid w:val="002D3702"/>
    <w:rsid w:val="002E0CDB"/>
    <w:rsid w:val="002E1CF7"/>
    <w:rsid w:val="002E1E49"/>
    <w:rsid w:val="002E7922"/>
    <w:rsid w:val="002F6E5B"/>
    <w:rsid w:val="003001CC"/>
    <w:rsid w:val="00306128"/>
    <w:rsid w:val="00317DFD"/>
    <w:rsid w:val="00321D26"/>
    <w:rsid w:val="00335BEA"/>
    <w:rsid w:val="00376653"/>
    <w:rsid w:val="00377877"/>
    <w:rsid w:val="00381F58"/>
    <w:rsid w:val="0038322F"/>
    <w:rsid w:val="003872B3"/>
    <w:rsid w:val="003A23FD"/>
    <w:rsid w:val="003A5670"/>
    <w:rsid w:val="003A6DCA"/>
    <w:rsid w:val="003B1579"/>
    <w:rsid w:val="003C018B"/>
    <w:rsid w:val="003C2B21"/>
    <w:rsid w:val="003D27EC"/>
    <w:rsid w:val="003D585C"/>
    <w:rsid w:val="003E25F5"/>
    <w:rsid w:val="003E4FF6"/>
    <w:rsid w:val="003F421A"/>
    <w:rsid w:val="00411706"/>
    <w:rsid w:val="00414807"/>
    <w:rsid w:val="00431780"/>
    <w:rsid w:val="0044250C"/>
    <w:rsid w:val="004470BB"/>
    <w:rsid w:val="0046532B"/>
    <w:rsid w:val="00467EB2"/>
    <w:rsid w:val="00485795"/>
    <w:rsid w:val="00487647"/>
    <w:rsid w:val="00490B52"/>
    <w:rsid w:val="004B7CA7"/>
    <w:rsid w:val="004C2553"/>
    <w:rsid w:val="004C5E62"/>
    <w:rsid w:val="004C6ED4"/>
    <w:rsid w:val="004D033F"/>
    <w:rsid w:val="004D1142"/>
    <w:rsid w:val="004E1D5A"/>
    <w:rsid w:val="004E7DBB"/>
    <w:rsid w:val="004F1B29"/>
    <w:rsid w:val="00514072"/>
    <w:rsid w:val="005205D8"/>
    <w:rsid w:val="00530DA7"/>
    <w:rsid w:val="00534860"/>
    <w:rsid w:val="00550AEE"/>
    <w:rsid w:val="00554218"/>
    <w:rsid w:val="00562914"/>
    <w:rsid w:val="00566F76"/>
    <w:rsid w:val="0056782D"/>
    <w:rsid w:val="005707BA"/>
    <w:rsid w:val="00570F88"/>
    <w:rsid w:val="005714A7"/>
    <w:rsid w:val="0057347F"/>
    <w:rsid w:val="005761D5"/>
    <w:rsid w:val="00582EA9"/>
    <w:rsid w:val="0058344B"/>
    <w:rsid w:val="00597BB0"/>
    <w:rsid w:val="005A41D2"/>
    <w:rsid w:val="005C080A"/>
    <w:rsid w:val="005C7C60"/>
    <w:rsid w:val="005D2EC1"/>
    <w:rsid w:val="005E271C"/>
    <w:rsid w:val="005F15B9"/>
    <w:rsid w:val="005F3115"/>
    <w:rsid w:val="005F7381"/>
    <w:rsid w:val="0060299D"/>
    <w:rsid w:val="006141ED"/>
    <w:rsid w:val="00616C9D"/>
    <w:rsid w:val="00635567"/>
    <w:rsid w:val="00635D1E"/>
    <w:rsid w:val="00664249"/>
    <w:rsid w:val="00681142"/>
    <w:rsid w:val="00685476"/>
    <w:rsid w:val="006966CD"/>
    <w:rsid w:val="006A0491"/>
    <w:rsid w:val="006B7B69"/>
    <w:rsid w:val="006C18CC"/>
    <w:rsid w:val="006C2D4A"/>
    <w:rsid w:val="006D76F2"/>
    <w:rsid w:val="006E0710"/>
    <w:rsid w:val="006F0561"/>
    <w:rsid w:val="006F369A"/>
    <w:rsid w:val="00703F83"/>
    <w:rsid w:val="00704688"/>
    <w:rsid w:val="00704918"/>
    <w:rsid w:val="007111F0"/>
    <w:rsid w:val="00714797"/>
    <w:rsid w:val="00716951"/>
    <w:rsid w:val="00723C91"/>
    <w:rsid w:val="00724624"/>
    <w:rsid w:val="007267D5"/>
    <w:rsid w:val="00730644"/>
    <w:rsid w:val="00732CCF"/>
    <w:rsid w:val="007344A0"/>
    <w:rsid w:val="0074207C"/>
    <w:rsid w:val="00742296"/>
    <w:rsid w:val="007464A3"/>
    <w:rsid w:val="007537AA"/>
    <w:rsid w:val="00762319"/>
    <w:rsid w:val="00766E54"/>
    <w:rsid w:val="00774FAD"/>
    <w:rsid w:val="0078756A"/>
    <w:rsid w:val="007876F4"/>
    <w:rsid w:val="00795259"/>
    <w:rsid w:val="007A0344"/>
    <w:rsid w:val="007A160A"/>
    <w:rsid w:val="007A1B3A"/>
    <w:rsid w:val="007B4883"/>
    <w:rsid w:val="007C012C"/>
    <w:rsid w:val="007D1029"/>
    <w:rsid w:val="007D2239"/>
    <w:rsid w:val="007D332B"/>
    <w:rsid w:val="007D6C2C"/>
    <w:rsid w:val="007F175D"/>
    <w:rsid w:val="007F3A53"/>
    <w:rsid w:val="007F6527"/>
    <w:rsid w:val="00800259"/>
    <w:rsid w:val="00805241"/>
    <w:rsid w:val="00806070"/>
    <w:rsid w:val="00811AE6"/>
    <w:rsid w:val="008339D0"/>
    <w:rsid w:val="008353CD"/>
    <w:rsid w:val="00840D7D"/>
    <w:rsid w:val="00843341"/>
    <w:rsid w:val="00846BDF"/>
    <w:rsid w:val="0085663C"/>
    <w:rsid w:val="00865D1F"/>
    <w:rsid w:val="008668E1"/>
    <w:rsid w:val="00871D37"/>
    <w:rsid w:val="008730C2"/>
    <w:rsid w:val="0087487F"/>
    <w:rsid w:val="008804C5"/>
    <w:rsid w:val="00880A6D"/>
    <w:rsid w:val="00884649"/>
    <w:rsid w:val="00884D55"/>
    <w:rsid w:val="008A22CC"/>
    <w:rsid w:val="008B1A3C"/>
    <w:rsid w:val="008B20E6"/>
    <w:rsid w:val="008B7C33"/>
    <w:rsid w:val="008C10D2"/>
    <w:rsid w:val="008C23A0"/>
    <w:rsid w:val="008C2495"/>
    <w:rsid w:val="008C7ADB"/>
    <w:rsid w:val="008E36B9"/>
    <w:rsid w:val="008E54DB"/>
    <w:rsid w:val="00900F78"/>
    <w:rsid w:val="00907574"/>
    <w:rsid w:val="00911AF9"/>
    <w:rsid w:val="00912072"/>
    <w:rsid w:val="00915F2C"/>
    <w:rsid w:val="00916BB1"/>
    <w:rsid w:val="00917B06"/>
    <w:rsid w:val="00922AF3"/>
    <w:rsid w:val="009358A4"/>
    <w:rsid w:val="009547A3"/>
    <w:rsid w:val="009645AF"/>
    <w:rsid w:val="00967504"/>
    <w:rsid w:val="00981242"/>
    <w:rsid w:val="009871D1"/>
    <w:rsid w:val="009932D2"/>
    <w:rsid w:val="00995160"/>
    <w:rsid w:val="00996D2F"/>
    <w:rsid w:val="009A4BA8"/>
    <w:rsid w:val="009A5F25"/>
    <w:rsid w:val="009B2F35"/>
    <w:rsid w:val="009D5B19"/>
    <w:rsid w:val="009F32F6"/>
    <w:rsid w:val="009F7B77"/>
    <w:rsid w:val="00A10A0F"/>
    <w:rsid w:val="00A17BAA"/>
    <w:rsid w:val="00A227D8"/>
    <w:rsid w:val="00A26772"/>
    <w:rsid w:val="00A30FC1"/>
    <w:rsid w:val="00A31476"/>
    <w:rsid w:val="00A42339"/>
    <w:rsid w:val="00A43F4C"/>
    <w:rsid w:val="00A475B7"/>
    <w:rsid w:val="00A53563"/>
    <w:rsid w:val="00A56FF5"/>
    <w:rsid w:val="00A6224B"/>
    <w:rsid w:val="00A64CB7"/>
    <w:rsid w:val="00A84077"/>
    <w:rsid w:val="00A905EF"/>
    <w:rsid w:val="00A93217"/>
    <w:rsid w:val="00AA358F"/>
    <w:rsid w:val="00AB184A"/>
    <w:rsid w:val="00AB6746"/>
    <w:rsid w:val="00AB6A25"/>
    <w:rsid w:val="00AD3434"/>
    <w:rsid w:val="00AD3F36"/>
    <w:rsid w:val="00AF6B60"/>
    <w:rsid w:val="00B02E6B"/>
    <w:rsid w:val="00B0379C"/>
    <w:rsid w:val="00B05726"/>
    <w:rsid w:val="00B06E04"/>
    <w:rsid w:val="00B427A7"/>
    <w:rsid w:val="00B46D8A"/>
    <w:rsid w:val="00B54195"/>
    <w:rsid w:val="00B61EFC"/>
    <w:rsid w:val="00B62034"/>
    <w:rsid w:val="00B677BD"/>
    <w:rsid w:val="00B73806"/>
    <w:rsid w:val="00B85DCF"/>
    <w:rsid w:val="00B92FE5"/>
    <w:rsid w:val="00BD1605"/>
    <w:rsid w:val="00BD59ED"/>
    <w:rsid w:val="00BE596F"/>
    <w:rsid w:val="00BF0AE0"/>
    <w:rsid w:val="00C12259"/>
    <w:rsid w:val="00C130BF"/>
    <w:rsid w:val="00C13649"/>
    <w:rsid w:val="00C2461C"/>
    <w:rsid w:val="00C41C19"/>
    <w:rsid w:val="00C439EC"/>
    <w:rsid w:val="00C45105"/>
    <w:rsid w:val="00C54EFC"/>
    <w:rsid w:val="00C61C87"/>
    <w:rsid w:val="00C70E8B"/>
    <w:rsid w:val="00C73A59"/>
    <w:rsid w:val="00C90DFB"/>
    <w:rsid w:val="00C96B63"/>
    <w:rsid w:val="00CA3722"/>
    <w:rsid w:val="00CB4BD8"/>
    <w:rsid w:val="00CD0192"/>
    <w:rsid w:val="00CD541D"/>
    <w:rsid w:val="00CD6932"/>
    <w:rsid w:val="00CF64C6"/>
    <w:rsid w:val="00D01ADD"/>
    <w:rsid w:val="00D06AF0"/>
    <w:rsid w:val="00D2424B"/>
    <w:rsid w:val="00D354B6"/>
    <w:rsid w:val="00D420ED"/>
    <w:rsid w:val="00D44B6B"/>
    <w:rsid w:val="00D5508D"/>
    <w:rsid w:val="00D727D3"/>
    <w:rsid w:val="00D7348B"/>
    <w:rsid w:val="00D77594"/>
    <w:rsid w:val="00D85B92"/>
    <w:rsid w:val="00D92CA0"/>
    <w:rsid w:val="00DA3823"/>
    <w:rsid w:val="00DA44DC"/>
    <w:rsid w:val="00DB1A98"/>
    <w:rsid w:val="00DB7433"/>
    <w:rsid w:val="00DC6541"/>
    <w:rsid w:val="00DD05C3"/>
    <w:rsid w:val="00DD1DF7"/>
    <w:rsid w:val="00DD1E1A"/>
    <w:rsid w:val="00DE405A"/>
    <w:rsid w:val="00DE45F8"/>
    <w:rsid w:val="00E03361"/>
    <w:rsid w:val="00E03F3F"/>
    <w:rsid w:val="00E11F6A"/>
    <w:rsid w:val="00E15DFE"/>
    <w:rsid w:val="00E17E50"/>
    <w:rsid w:val="00E31985"/>
    <w:rsid w:val="00E36053"/>
    <w:rsid w:val="00E47B97"/>
    <w:rsid w:val="00E5206B"/>
    <w:rsid w:val="00E5546E"/>
    <w:rsid w:val="00E62271"/>
    <w:rsid w:val="00E80C21"/>
    <w:rsid w:val="00E81ADC"/>
    <w:rsid w:val="00E9033D"/>
    <w:rsid w:val="00E955C5"/>
    <w:rsid w:val="00EA6B78"/>
    <w:rsid w:val="00EB699B"/>
    <w:rsid w:val="00EC243D"/>
    <w:rsid w:val="00ED6041"/>
    <w:rsid w:val="00EE1366"/>
    <w:rsid w:val="00EE4C71"/>
    <w:rsid w:val="00EE6032"/>
    <w:rsid w:val="00EE636C"/>
    <w:rsid w:val="00EF76FD"/>
    <w:rsid w:val="00F0198D"/>
    <w:rsid w:val="00F04FD4"/>
    <w:rsid w:val="00F1055F"/>
    <w:rsid w:val="00F1696B"/>
    <w:rsid w:val="00F23214"/>
    <w:rsid w:val="00F329B3"/>
    <w:rsid w:val="00F35F96"/>
    <w:rsid w:val="00F36E18"/>
    <w:rsid w:val="00F378E5"/>
    <w:rsid w:val="00F417A0"/>
    <w:rsid w:val="00F428D5"/>
    <w:rsid w:val="00F54D7A"/>
    <w:rsid w:val="00F64A86"/>
    <w:rsid w:val="00F6590A"/>
    <w:rsid w:val="00F70C54"/>
    <w:rsid w:val="00F80E61"/>
    <w:rsid w:val="00F83587"/>
    <w:rsid w:val="00F93813"/>
    <w:rsid w:val="00F94345"/>
    <w:rsid w:val="00FA0850"/>
    <w:rsid w:val="00FA2B4D"/>
    <w:rsid w:val="00FD143C"/>
    <w:rsid w:val="00FD571E"/>
    <w:rsid w:val="00FD63E3"/>
    <w:rsid w:val="00FE45A7"/>
    <w:rsid w:val="00FE6D2A"/>
    <w:rsid w:val="00FE7334"/>
    <w:rsid w:val="058F2AFC"/>
    <w:rsid w:val="093F0A9E"/>
    <w:rsid w:val="0A780620"/>
    <w:rsid w:val="0C5B679D"/>
    <w:rsid w:val="15147AAB"/>
    <w:rsid w:val="1642747C"/>
    <w:rsid w:val="1A282F82"/>
    <w:rsid w:val="1DD96F18"/>
    <w:rsid w:val="27A528C4"/>
    <w:rsid w:val="2CF937FB"/>
    <w:rsid w:val="2DAC5CDD"/>
    <w:rsid w:val="323824E0"/>
    <w:rsid w:val="33501007"/>
    <w:rsid w:val="356A7FC8"/>
    <w:rsid w:val="3BAC5264"/>
    <w:rsid w:val="3C435136"/>
    <w:rsid w:val="3CDB7BCE"/>
    <w:rsid w:val="3F195284"/>
    <w:rsid w:val="426D21D0"/>
    <w:rsid w:val="4B1959B2"/>
    <w:rsid w:val="4BF45EE8"/>
    <w:rsid w:val="52604415"/>
    <w:rsid w:val="55D93005"/>
    <w:rsid w:val="57D06A46"/>
    <w:rsid w:val="5BE74259"/>
    <w:rsid w:val="67DC5C3D"/>
    <w:rsid w:val="688B12A4"/>
    <w:rsid w:val="6A6730FA"/>
    <w:rsid w:val="6C7473B0"/>
    <w:rsid w:val="6CF04369"/>
    <w:rsid w:val="6CFF7C19"/>
    <w:rsid w:val="76AE5881"/>
    <w:rsid w:val="7E002F78"/>
    <w:rsid w:val="7F792E7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E405"/>
  <w15:docId w15:val="{C287B62D-1653-4035-8EC5-A58BD981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val="ru-RU" w:eastAsia="ru-RU"/>
    </w:rPr>
  </w:style>
  <w:style w:type="paragraph" w:styleId="1">
    <w:name w:val="heading 1"/>
    <w:basedOn w:val="a"/>
    <w:next w:val="a"/>
    <w:link w:val="10"/>
    <w:qFormat/>
    <w:pPr>
      <w:pageBreakBefore/>
      <w:widowControl w:val="0"/>
      <w:suppressLineNumbers/>
      <w:suppressAutoHyphens/>
      <w:jc w:val="center"/>
      <w:outlineLvl w:val="0"/>
    </w:pPr>
    <w:rPr>
      <w:b/>
      <w:caps/>
      <w:snapToGrid w:val="0"/>
      <w:color w:val="000000"/>
      <w:kern w:val="28"/>
      <w:sz w:val="28"/>
      <w:szCs w:val="20"/>
      <w:lang w:val="uk-UA"/>
    </w:rPr>
  </w:style>
  <w:style w:type="paragraph" w:styleId="2">
    <w:name w:val="heading 2"/>
    <w:basedOn w:val="a"/>
    <w:next w:val="a"/>
    <w:link w:val="20"/>
    <w:qFormat/>
    <w:pPr>
      <w:keepNext/>
      <w:tabs>
        <w:tab w:val="left"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pPr>
      <w:keepNext/>
      <w:tabs>
        <w:tab w:val="left" w:pos="864"/>
      </w:tabs>
      <w:spacing w:before="240" w:after="60"/>
      <w:ind w:left="864" w:hanging="864"/>
      <w:outlineLvl w:val="3"/>
    </w:pPr>
    <w:rPr>
      <w:b/>
      <w:bCs/>
      <w:sz w:val="28"/>
      <w:szCs w:val="28"/>
    </w:rPr>
  </w:style>
  <w:style w:type="paragraph" w:styleId="5">
    <w:name w:val="heading 5"/>
    <w:basedOn w:val="a"/>
    <w:next w:val="a"/>
    <w:link w:val="50"/>
    <w:qFormat/>
    <w:pPr>
      <w:tabs>
        <w:tab w:val="left" w:pos="1008"/>
      </w:tabs>
      <w:spacing w:before="240" w:after="60"/>
      <w:ind w:left="1008" w:hanging="1008"/>
      <w:outlineLvl w:val="4"/>
    </w:pPr>
    <w:rPr>
      <w:b/>
      <w:bCs/>
      <w:i/>
      <w:iCs/>
      <w:sz w:val="26"/>
      <w:szCs w:val="26"/>
    </w:rPr>
  </w:style>
  <w:style w:type="paragraph" w:styleId="6">
    <w:name w:val="heading 6"/>
    <w:basedOn w:val="a"/>
    <w:next w:val="a"/>
    <w:link w:val="60"/>
    <w:qFormat/>
    <w:pPr>
      <w:tabs>
        <w:tab w:val="left" w:pos="1152"/>
      </w:tabs>
      <w:spacing w:before="240" w:after="60"/>
      <w:ind w:left="1152" w:hanging="1152"/>
      <w:outlineLvl w:val="5"/>
    </w:pPr>
    <w:rPr>
      <w:b/>
      <w:bCs/>
      <w:sz w:val="22"/>
      <w:szCs w:val="22"/>
    </w:rPr>
  </w:style>
  <w:style w:type="paragraph" w:styleId="7">
    <w:name w:val="heading 7"/>
    <w:basedOn w:val="a"/>
    <w:next w:val="a"/>
    <w:link w:val="70"/>
    <w:qFormat/>
    <w:pPr>
      <w:tabs>
        <w:tab w:val="left" w:pos="1296"/>
      </w:tabs>
      <w:spacing w:before="240" w:after="60"/>
      <w:ind w:left="1296" w:hanging="1296"/>
      <w:outlineLvl w:val="6"/>
    </w:pPr>
  </w:style>
  <w:style w:type="paragraph" w:styleId="8">
    <w:name w:val="heading 8"/>
    <w:basedOn w:val="a"/>
    <w:next w:val="a"/>
    <w:link w:val="80"/>
    <w:qFormat/>
    <w:pPr>
      <w:tabs>
        <w:tab w:val="left" w:pos="1440"/>
      </w:tabs>
      <w:spacing w:before="240" w:after="60"/>
      <w:ind w:left="1440" w:hanging="1440"/>
      <w:outlineLvl w:val="7"/>
    </w:pPr>
    <w:rPr>
      <w:i/>
      <w:iCs/>
    </w:rPr>
  </w:style>
  <w:style w:type="paragraph" w:styleId="9">
    <w:name w:val="heading 9"/>
    <w:basedOn w:val="a"/>
    <w:next w:val="a"/>
    <w:link w:val="90"/>
    <w:qFormat/>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character" w:styleId="a5">
    <w:name w:val="Strong"/>
    <w:qFormat/>
    <w:rPr>
      <w:b/>
      <w:bCs/>
    </w:rPr>
  </w:style>
  <w:style w:type="paragraph" w:styleId="a6">
    <w:name w:val="Balloon Text"/>
    <w:basedOn w:val="a"/>
    <w:link w:val="a7"/>
    <w:semiHidden/>
    <w:unhideWhenUsed/>
    <w:qFormat/>
    <w:rPr>
      <w:rFonts w:ascii="Tahoma" w:hAnsi="Tahoma" w:cs="Tahoma"/>
      <w:sz w:val="16"/>
      <w:szCs w:val="16"/>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link w:val="11"/>
    <w:qFormat/>
    <w:rPr>
      <w:snapToGrid w:val="0"/>
      <w:szCs w:val="20"/>
      <w:lang w:val="uk-UA"/>
    </w:rPr>
  </w:style>
  <w:style w:type="paragraph" w:styleId="ab">
    <w:name w:val="Body Text Indent"/>
    <w:basedOn w:val="a"/>
    <w:link w:val="ac"/>
    <w:uiPriority w:val="99"/>
    <w:semiHidden/>
    <w:unhideWhenUsed/>
    <w:qFormat/>
    <w:pPr>
      <w:spacing w:after="120"/>
      <w:ind w:left="283"/>
    </w:pPr>
  </w:style>
  <w:style w:type="paragraph" w:styleId="ad">
    <w:name w:val="Title"/>
    <w:basedOn w:val="a"/>
    <w:link w:val="ae"/>
    <w:qFormat/>
    <w:pPr>
      <w:widowControl w:val="0"/>
      <w:ind w:left="320"/>
      <w:jc w:val="center"/>
    </w:pPr>
    <w:rPr>
      <w:rFonts w:ascii="Arial" w:hAnsi="Arial"/>
      <w:b/>
      <w:sz w:val="18"/>
      <w:szCs w:val="20"/>
      <w:lang w:val="uk-UA"/>
    </w:rPr>
  </w:style>
  <w:style w:type="paragraph" w:styleId="af">
    <w:name w:val="footer"/>
    <w:basedOn w:val="a"/>
    <w:link w:val="af0"/>
    <w:unhideWhenUsed/>
    <w:qFormat/>
    <w:pPr>
      <w:tabs>
        <w:tab w:val="center" w:pos="4819"/>
        <w:tab w:val="right" w:pos="9639"/>
      </w:tabs>
    </w:pPr>
  </w:style>
  <w:style w:type="paragraph" w:styleId="af1">
    <w:name w:val="Normal (Web)"/>
    <w:basedOn w:val="a"/>
    <w:link w:val="af2"/>
    <w:unhideWhenUsed/>
    <w:qFormat/>
    <w:pPr>
      <w:spacing w:before="100" w:beforeAutospacing="1" w:after="100" w:afterAutospacing="1"/>
    </w:pPr>
    <w:rPr>
      <w:lang w:val="uk-UA"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10">
    <w:name w:val="Заголовок 1 Знак"/>
    <w:basedOn w:val="a0"/>
    <w:link w:val="1"/>
    <w:uiPriority w:val="1"/>
    <w:qFormat/>
    <w:rPr>
      <w:rFonts w:ascii="Times New Roman" w:eastAsia="Times New Roman" w:hAnsi="Times New Roman" w:cs="Times New Roman"/>
      <w:b/>
      <w:caps/>
      <w:snapToGrid w:val="0"/>
      <w:color w:val="000000"/>
      <w:kern w:val="28"/>
      <w:sz w:val="28"/>
      <w:szCs w:val="20"/>
      <w:lang w:val="uk-UA" w:eastAsia="ru-RU"/>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30">
    <w:name w:val="Заголовок 3 Знак"/>
    <w:basedOn w:val="a0"/>
    <w:link w:val="3"/>
    <w:qFormat/>
    <w:rPr>
      <w:rFonts w:ascii="Arial" w:eastAsia="Times New Roman" w:hAnsi="Arial" w:cs="Arial"/>
      <w:b/>
      <w:bCs/>
      <w:sz w:val="26"/>
      <w:szCs w:val="26"/>
      <w:lang w:eastAsia="ru-RU"/>
    </w:rPr>
  </w:style>
  <w:style w:type="character" w:customStyle="1" w:styleId="40">
    <w:name w:val="Заголовок 4 Знак"/>
    <w:basedOn w:val="a0"/>
    <w:link w:val="4"/>
    <w:qFormat/>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Pr>
      <w:rFonts w:ascii="Times New Roman" w:eastAsia="Times New Roman" w:hAnsi="Times New Roman" w:cs="Times New Roman"/>
      <w:b/>
      <w:bCs/>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Pr>
      <w:rFonts w:ascii="Arial" w:eastAsia="Times New Roman" w:hAnsi="Arial" w:cs="Arial"/>
      <w:lang w:eastAsia="ru-RU"/>
    </w:rPr>
  </w:style>
  <w:style w:type="paragraph" w:styleId="af3">
    <w:name w:val="List Paragraph"/>
    <w:basedOn w:val="a"/>
    <w:link w:val="af4"/>
    <w:uiPriority w:val="34"/>
    <w:qFormat/>
    <w:pPr>
      <w:ind w:left="720"/>
      <w:contextualSpacing/>
    </w:pPr>
  </w:style>
  <w:style w:type="character" w:customStyle="1" w:styleId="af4">
    <w:name w:val="Абзац списка Знак"/>
    <w:link w:val="af3"/>
    <w:uiPriority w:val="34"/>
    <w:qFormat/>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pPr>
    <w:rPr>
      <w:lang w:val="uk-UA" w:eastAsia="uk-UA"/>
    </w:rPr>
  </w:style>
  <w:style w:type="character" w:customStyle="1" w:styleId="af0">
    <w:name w:val="Нижний колонтитул Знак"/>
    <w:basedOn w:val="a0"/>
    <w:link w:val="af"/>
    <w:qFormat/>
    <w:rPr>
      <w:rFonts w:ascii="Times New Roman" w:eastAsia="Times New Roman" w:hAnsi="Times New Roman" w:cs="Times New Roman"/>
      <w:sz w:val="24"/>
      <w:szCs w:val="24"/>
      <w:lang w:eastAsia="ru-RU"/>
    </w:rPr>
  </w:style>
  <w:style w:type="paragraph" w:customStyle="1" w:styleId="12">
    <w:name w:val="Обычный1"/>
    <w:link w:val="Normal"/>
    <w:qFormat/>
    <w:rPr>
      <w:rFonts w:eastAsia="Times New Roman"/>
      <w:color w:val="000000"/>
      <w:sz w:val="24"/>
      <w:szCs w:val="24"/>
      <w:lang w:eastAsia="ru-RU"/>
    </w:rPr>
  </w:style>
  <w:style w:type="character" w:customStyle="1" w:styleId="Normal">
    <w:name w:val="Normal Знак"/>
    <w:link w:val="12"/>
    <w:qFormat/>
    <w:locked/>
    <w:rPr>
      <w:rFonts w:ascii="Times New Roman" w:eastAsia="Times New Roman" w:hAnsi="Times New Roman"/>
      <w:color w:val="000000"/>
      <w:sz w:val="24"/>
      <w:szCs w:val="24"/>
      <w:lang w:val="uk-UA" w:eastAsia="ru-RU" w:bidi="ar-SA"/>
    </w:rPr>
  </w:style>
  <w:style w:type="character" w:customStyle="1" w:styleId="af2">
    <w:name w:val="Обычный (Интернет) Знак"/>
    <w:link w:val="af1"/>
    <w:qFormat/>
    <w:locked/>
    <w:rPr>
      <w:rFonts w:ascii="Times New Roman" w:eastAsia="Times New Roman" w:hAnsi="Times New Roman" w:cs="Times New Roman"/>
      <w:sz w:val="24"/>
      <w:szCs w:val="24"/>
      <w:lang w:val="uk-UA" w:eastAsia="uk-UA"/>
    </w:rPr>
  </w:style>
  <w:style w:type="paragraph" w:customStyle="1" w:styleId="LO-normal">
    <w:name w:val="LO-normal"/>
    <w:uiPriority w:val="99"/>
    <w:qFormat/>
    <w:pPr>
      <w:spacing w:line="276" w:lineRule="auto"/>
    </w:pPr>
    <w:rPr>
      <w:rFonts w:ascii="Arial" w:eastAsia="Tahoma" w:hAnsi="Arial" w:cs="Arial"/>
      <w:color w:val="000000"/>
      <w:sz w:val="22"/>
      <w:szCs w:val="22"/>
      <w:lang w:val="ru-RU" w:eastAsia="zh-CN"/>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val="uk-UA" w:eastAsia="ar-SA"/>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customStyle="1" w:styleId="tj">
    <w:name w:val="tj"/>
    <w:basedOn w:val="a"/>
    <w:qFormat/>
    <w:pPr>
      <w:spacing w:before="100" w:beforeAutospacing="1" w:after="100" w:afterAutospacing="1"/>
    </w:pPr>
    <w:rPr>
      <w:rFonts w:eastAsia="Calibri"/>
    </w:rPr>
  </w:style>
  <w:style w:type="character" w:customStyle="1" w:styleId="a9">
    <w:name w:val="Верхний колонтитул Знак"/>
    <w:basedOn w:val="a0"/>
    <w:link w:val="a8"/>
    <w:uiPriority w:val="99"/>
    <w:qFormat/>
    <w:rPr>
      <w:rFonts w:ascii="Times New Roman" w:eastAsia="Times New Roman" w:hAnsi="Times New Roman" w:cs="Times New Roman"/>
      <w:sz w:val="24"/>
      <w:szCs w:val="24"/>
      <w:lang w:eastAsia="ru-RU"/>
    </w:rPr>
  </w:style>
  <w:style w:type="paragraph" w:styleId="af5">
    <w:name w:val="No Spacing"/>
    <w:uiPriority w:val="1"/>
    <w:qFormat/>
    <w:rPr>
      <w:rFonts w:ascii="Calibri" w:eastAsia="Calibri" w:hAnsi="Calibri"/>
      <w:sz w:val="22"/>
      <w:szCs w:val="22"/>
      <w:lang w:val="ru-RU" w:eastAsia="en-US"/>
    </w:rPr>
  </w:style>
  <w:style w:type="character" w:customStyle="1" w:styleId="ae">
    <w:name w:val="Заголовок Знак"/>
    <w:basedOn w:val="a0"/>
    <w:link w:val="ad"/>
    <w:qFormat/>
    <w:rPr>
      <w:rFonts w:ascii="Arial" w:eastAsia="Times New Roman" w:hAnsi="Arial" w:cs="Times New Roman"/>
      <w:b/>
      <w:sz w:val="18"/>
      <w:szCs w:val="20"/>
      <w:lang w:val="uk-UA" w:eastAsia="ru-RU"/>
    </w:rPr>
  </w:style>
  <w:style w:type="character" w:customStyle="1" w:styleId="11">
    <w:name w:val="Основной текст Знак1"/>
    <w:link w:val="aa"/>
    <w:qFormat/>
    <w:rPr>
      <w:rFonts w:ascii="Times New Roman" w:eastAsia="Times New Roman" w:hAnsi="Times New Roman" w:cs="Times New Roman"/>
      <w:snapToGrid w:val="0"/>
      <w:sz w:val="24"/>
      <w:szCs w:val="20"/>
      <w:lang w:val="uk-UA"/>
    </w:rPr>
  </w:style>
  <w:style w:type="character" w:customStyle="1" w:styleId="af6">
    <w:name w:val="Основной текст Знак"/>
    <w:basedOn w:val="a0"/>
    <w:uiPriority w:val="99"/>
    <w:semiHidden/>
    <w:qFormat/>
    <w:rPr>
      <w:rFonts w:ascii="Times New Roman" w:eastAsia="Times New Roman" w:hAnsi="Times New Roman" w:cs="Times New Roman"/>
      <w:sz w:val="24"/>
      <w:szCs w:val="24"/>
      <w:lang w:eastAsia="ru-RU"/>
    </w:rPr>
  </w:style>
  <w:style w:type="character" w:customStyle="1" w:styleId="FontStyle11">
    <w:name w:val="Font Style11"/>
    <w:uiPriority w:val="99"/>
    <w:qFormat/>
    <w:rPr>
      <w:rFonts w:ascii="Times New Roman" w:hAnsi="Times New Roman" w:cs="Times New Roman"/>
      <w:sz w:val="22"/>
      <w:szCs w:val="22"/>
    </w:rPr>
  </w:style>
  <w:style w:type="paragraph" w:customStyle="1" w:styleId="13">
    <w:name w:val="Без интервала1"/>
    <w:link w:val="NoSpacingChar1"/>
    <w:qFormat/>
    <w:rPr>
      <w:rFonts w:ascii="Calibri" w:eastAsia="Times New Roman" w:hAnsi="Calibri"/>
      <w:sz w:val="22"/>
      <w:szCs w:val="22"/>
      <w:lang w:val="ru-RU" w:eastAsia="en-US"/>
    </w:rPr>
  </w:style>
  <w:style w:type="character" w:customStyle="1" w:styleId="NoSpacingChar1">
    <w:name w:val="No Spacing Char1"/>
    <w:link w:val="13"/>
    <w:qFormat/>
    <w:locked/>
    <w:rPr>
      <w:rFonts w:eastAsia="Times New Roman"/>
      <w:sz w:val="22"/>
      <w:szCs w:val="22"/>
      <w:lang w:val="ru-RU" w:eastAsia="en-US" w:bidi="ar-SA"/>
    </w:rPr>
  </w:style>
  <w:style w:type="paragraph" w:customStyle="1" w:styleId="14">
    <w:name w:val="Абзац списка1"/>
    <w:basedOn w:val="a"/>
    <w:qFormat/>
    <w:pPr>
      <w:widowControl w:val="0"/>
      <w:autoSpaceDE w:val="0"/>
      <w:autoSpaceDN w:val="0"/>
      <w:adjustRightInd w:val="0"/>
      <w:ind w:left="720"/>
    </w:pPr>
  </w:style>
  <w:style w:type="paragraph" w:customStyle="1" w:styleId="21">
    <w:name w:val="Абзац списка2"/>
    <w:basedOn w:val="a"/>
    <w:qFormat/>
    <w:pPr>
      <w:widowControl w:val="0"/>
      <w:autoSpaceDE w:val="0"/>
      <w:autoSpaceDN w:val="0"/>
      <w:adjustRightInd w:val="0"/>
      <w:ind w:left="720"/>
    </w:pPr>
  </w:style>
  <w:style w:type="paragraph" w:customStyle="1" w:styleId="22">
    <w:name w:val="Обычный2"/>
    <w:qFormat/>
    <w:rPr>
      <w:rFonts w:eastAsia="Times New Roman"/>
      <w:color w:val="000000"/>
      <w:sz w:val="24"/>
      <w:szCs w:val="24"/>
      <w:lang w:eastAsia="ru-RU"/>
    </w:rPr>
  </w:style>
  <w:style w:type="paragraph" w:customStyle="1" w:styleId="TableParagraph">
    <w:name w:val="Table Paragraph"/>
    <w:basedOn w:val="a"/>
    <w:uiPriority w:val="1"/>
    <w:qFormat/>
    <w:pPr>
      <w:widowControl w:val="0"/>
      <w:autoSpaceDE w:val="0"/>
      <w:autoSpaceDN w:val="0"/>
      <w:ind w:left="107"/>
      <w:jc w:val="both"/>
    </w:pPr>
    <w:rPr>
      <w:sz w:val="22"/>
      <w:szCs w:val="22"/>
    </w:rPr>
  </w:style>
  <w:style w:type="paragraph" w:customStyle="1" w:styleId="Style2">
    <w:name w:val="Style2"/>
    <w:basedOn w:val="a"/>
    <w:qFormat/>
    <w:pPr>
      <w:widowControl w:val="0"/>
      <w:autoSpaceDE w:val="0"/>
      <w:autoSpaceDN w:val="0"/>
      <w:adjustRightInd w:val="0"/>
      <w:spacing w:line="344" w:lineRule="exact"/>
      <w:ind w:hanging="355"/>
      <w:jc w:val="both"/>
    </w:pPr>
  </w:style>
  <w:style w:type="paragraph" w:customStyle="1" w:styleId="Style3">
    <w:name w:val="Style3"/>
    <w:basedOn w:val="a"/>
    <w:qFormat/>
    <w:pPr>
      <w:widowControl w:val="0"/>
      <w:autoSpaceDE w:val="0"/>
      <w:autoSpaceDN w:val="0"/>
      <w:adjustRightInd w:val="0"/>
      <w:spacing w:line="360" w:lineRule="exact"/>
    </w:pPr>
  </w:style>
  <w:style w:type="paragraph" w:customStyle="1" w:styleId="15">
    <w:name w:val="Без інтервалів1"/>
    <w:qFormat/>
    <w:rPr>
      <w:rFonts w:ascii="Calibri" w:eastAsia="Times New Roman" w:hAnsi="Calibri" w:cs="Calibri"/>
      <w:sz w:val="22"/>
      <w:szCs w:val="22"/>
      <w:lang w:val="ru-RU" w:eastAsia="en-US"/>
    </w:rPr>
  </w:style>
  <w:style w:type="character" w:customStyle="1" w:styleId="a7">
    <w:name w:val="Текст выноски Знак"/>
    <w:basedOn w:val="a0"/>
    <w:link w:val="a6"/>
    <w:semiHidden/>
    <w:qFormat/>
    <w:rPr>
      <w:rFonts w:ascii="Tahoma" w:eastAsia="Times New Roman" w:hAnsi="Tahoma" w:cs="Tahoma"/>
      <w:sz w:val="16"/>
      <w:szCs w:val="16"/>
      <w:lang w:eastAsia="ru-RU"/>
    </w:rPr>
  </w:style>
  <w:style w:type="character" w:customStyle="1" w:styleId="FontStyle33">
    <w:name w:val="Font Style33"/>
    <w:qFormat/>
    <w:rPr>
      <w:rFonts w:ascii="Arial" w:eastAsia="Arial" w:hAnsi="Arial" w:cs="Arial"/>
      <w:color w:val="000000"/>
      <w:sz w:val="20"/>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qFormat/>
    <w:rPr>
      <w:rFonts w:ascii="Verdana" w:hAnsi="Verdana"/>
      <w:sz w:val="20"/>
      <w:szCs w:val="20"/>
      <w:lang w:val="en-US" w:eastAsia="en-US"/>
    </w:rPr>
  </w:style>
  <w:style w:type="paragraph" w:customStyle="1" w:styleId="tbl-cod">
    <w:name w:val="tbl-cod"/>
    <w:basedOn w:val="a"/>
    <w:qFormat/>
    <w:pPr>
      <w:spacing w:before="100" w:beforeAutospacing="1" w:after="100" w:afterAutospacing="1"/>
    </w:pPr>
    <w:rPr>
      <w:lang w:val="uk-UA" w:eastAsia="uk-UA"/>
    </w:rPr>
  </w:style>
  <w:style w:type="paragraph" w:customStyle="1" w:styleId="tbl-txt">
    <w:name w:val="tbl-txt"/>
    <w:basedOn w:val="a"/>
    <w:qFormat/>
    <w:pPr>
      <w:spacing w:before="100" w:beforeAutospacing="1" w:after="100" w:afterAutospacing="1"/>
    </w:pPr>
    <w:rPr>
      <w:lang w:val="uk-UA" w:eastAsia="uk-UA"/>
    </w:rPr>
  </w:style>
  <w:style w:type="character" w:customStyle="1" w:styleId="ac">
    <w:name w:val="Основной текст с отступом Знак"/>
    <w:basedOn w:val="a0"/>
    <w:link w:val="ab"/>
    <w:uiPriority w:val="99"/>
    <w:semiHidden/>
    <w:qFormat/>
    <w:rPr>
      <w:rFonts w:ascii="Times New Roman" w:eastAsia="Times New Roman" w:hAnsi="Times New Roman"/>
      <w:sz w:val="24"/>
      <w:szCs w:val="24"/>
    </w:rPr>
  </w:style>
  <w:style w:type="paragraph" w:customStyle="1" w:styleId="af7">
    <w:name w:val="Готовый"/>
    <w:basedOn w:val="12"/>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auto"/>
      <w:sz w:val="20"/>
      <w:szCs w:val="20"/>
      <w:lang w:val="ru-RU"/>
    </w:rPr>
  </w:style>
  <w:style w:type="character" w:customStyle="1" w:styleId="st42">
    <w:name w:val="st42"/>
    <w:uiPriority w:val="99"/>
    <w:qFormat/>
    <w:rPr>
      <w:color w:val="000000"/>
    </w:rPr>
  </w:style>
  <w:style w:type="table" w:customStyle="1" w:styleId="Style28">
    <w:name w:val="_Style 28"/>
    <w:basedOn w:val="TableNormal"/>
    <w:qFormat/>
    <w:tblPr>
      <w:tblCellMar>
        <w:left w:w="108"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16">
    <w:name w:val="1"/>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 w:type="paragraph" w:styleId="af8">
    <w:name w:val="annotation text"/>
    <w:basedOn w:val="a"/>
    <w:link w:val="af9"/>
    <w:uiPriority w:val="99"/>
    <w:semiHidden/>
    <w:unhideWhenUsed/>
    <w:rsid w:val="00704688"/>
    <w:pPr>
      <w:spacing w:after="160"/>
    </w:pPr>
    <w:rPr>
      <w:rFonts w:ascii="Calibri" w:eastAsia="Calibri" w:hAnsi="Calibri" w:cs="Calibri"/>
      <w:sz w:val="20"/>
      <w:szCs w:val="20"/>
      <w:lang w:val="uk-UA" w:eastAsia="uk-UA"/>
    </w:rPr>
  </w:style>
  <w:style w:type="character" w:customStyle="1" w:styleId="af9">
    <w:name w:val="Текст примечания Знак"/>
    <w:basedOn w:val="a0"/>
    <w:link w:val="af8"/>
    <w:uiPriority w:val="99"/>
    <w:semiHidden/>
    <w:rsid w:val="00704688"/>
    <w:rPr>
      <w:rFonts w:ascii="Calibri" w:eastAsia="Calibri" w:hAnsi="Calibri" w:cs="Calibri"/>
    </w:rPr>
  </w:style>
  <w:style w:type="character" w:styleId="afa">
    <w:name w:val="Unresolved Mention"/>
    <w:basedOn w:val="a0"/>
    <w:uiPriority w:val="99"/>
    <w:semiHidden/>
    <w:unhideWhenUsed/>
    <w:rsid w:val="0013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2668-8AD2-49DA-811F-A737C992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22</Pages>
  <Words>33690</Words>
  <Characters>19204</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kio14905</dc:creator>
  <cp:lastModifiedBy>vow</cp:lastModifiedBy>
  <cp:revision>36</cp:revision>
  <cp:lastPrinted>2023-08-08T07:42:00Z</cp:lastPrinted>
  <dcterms:created xsi:type="dcterms:W3CDTF">2023-02-27T14:20:00Z</dcterms:created>
  <dcterms:modified xsi:type="dcterms:W3CDTF">2023-10-30T14:46:00Z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7B9660CEF14B4F95B8AAAEDBA805D22A</vt:lpwstr>
  </property>
</Properties>
</file>