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
          <w:b/>
          <w:color w:val="000000" w:themeColor="text1"/>
          <w:sz w:val="32"/>
          <w:szCs w:val="24"/>
          <w:lang w:val="uk-UA"/>
        </w:rPr>
      </w:pPr>
      <w:r>
        <w:rPr>
          <w:rFonts w:cs="Times New Roman"/>
          <w:b/>
          <w:color w:val="000000" w:themeColor="text1"/>
          <w:sz w:val="24"/>
          <w:szCs w:val="24"/>
          <w:lang w:val="uk-UA"/>
        </w:rPr>
        <w:t>Додаток №</w:t>
      </w:r>
      <w:r>
        <w:rPr>
          <w:rFonts w:eastAsia="Times New Roman" w:cs="Times New Roman"/>
          <w:b/>
          <w:color w:val="000000" w:themeColor="text1"/>
          <w:sz w:val="24"/>
          <w:szCs w:val="24"/>
          <w:lang w:val="uk-UA" w:bidi="ar-SA"/>
        </w:rPr>
        <w:t>2</w:t>
      </w:r>
      <w:r>
        <w:rPr>
          <w:rFonts w:cs="Times New Roman"/>
          <w:b/>
          <w:color w:val="000000" w:themeColor="text1"/>
          <w:sz w:val="24"/>
          <w:szCs w:val="24"/>
          <w:lang w:val="uk-UA"/>
        </w:rPr>
        <w:t xml:space="preserve"> до оголошення </w:t>
      </w:r>
    </w:p>
    <w:p>
      <w:pPr>
        <w:pStyle w:val="Normal"/>
        <w:spacing w:lineRule="auto" w:line="240" w:before="0" w:after="0"/>
        <w:jc w:val="right"/>
        <w:rPr>
          <w:rFonts w:ascii="Times New Roman" w:hAnsi="Times New Roman" w:cs="Times New Roman"/>
          <w:b/>
          <w:b/>
          <w:color w:val="000000" w:themeColor="text1"/>
          <w:sz w:val="32"/>
          <w:szCs w:val="24"/>
          <w:lang w:val="uk-UA"/>
        </w:rPr>
      </w:pPr>
      <w:r>
        <w:rPr>
          <w:rFonts w:cs="Times New Roman"/>
          <w:b/>
          <w:color w:val="000000" w:themeColor="text1"/>
          <w:sz w:val="24"/>
          <w:szCs w:val="24"/>
          <w:lang w:val="uk-UA"/>
        </w:rPr>
        <w:t>про проведення спрощеної закупівлі</w:t>
      </w:r>
    </w:p>
    <w:p>
      <w:pPr>
        <w:pStyle w:val="Normal"/>
        <w:spacing w:lineRule="atLeast" w:line="240"/>
        <w:jc w:val="center"/>
        <w:rPr>
          <w:rFonts w:eastAsia="Times New Roman" w:cs="Times New Roman"/>
          <w:b/>
          <w:b/>
          <w:color w:val="auto"/>
          <w:lang w:val="uk-UA" w:bidi="ar-SA"/>
        </w:rPr>
      </w:pPr>
      <w:r>
        <w:rPr>
          <w:rFonts w:eastAsia="Times New Roman" w:cs="Times New Roman"/>
          <w:b/>
          <w:color w:val="auto"/>
          <w:lang w:val="uk-UA" w:bidi="ar-SA"/>
        </w:rPr>
      </w:r>
    </w:p>
    <w:p>
      <w:pPr>
        <w:pStyle w:val="Normal"/>
        <w:spacing w:lineRule="auto" w:line="360" w:before="0" w:after="0"/>
        <w:jc w:val="center"/>
        <w:rPr>
          <w:rFonts w:ascii="Times New Roman" w:hAnsi="Times New Roman"/>
          <w:sz w:val="24"/>
          <w:szCs w:val="24"/>
        </w:rPr>
      </w:pPr>
      <w:r>
        <w:rPr>
          <w:rFonts w:cs="Times New Roman"/>
          <w:b/>
          <w:i w:val="false"/>
          <w:iCs w:val="false"/>
          <w:color w:val="000000" w:themeColor="text1"/>
          <w:sz w:val="24"/>
          <w:szCs w:val="24"/>
          <w:lang w:val="uk-UA"/>
        </w:rPr>
        <w:t>Додаткові умови та інформація до оголошення про проведення спрощеної закупівлі</w:t>
      </w:r>
    </w:p>
    <w:p>
      <w:pPr>
        <w:pStyle w:val="Normal"/>
        <w:spacing w:lineRule="auto" w:line="360"/>
        <w:jc w:val="center"/>
        <w:rPr/>
      </w:pPr>
      <w:r>
        <w:rPr>
          <w:rFonts w:cs="Times New Roman"/>
          <w:b/>
          <w:bCs/>
          <w:i w:val="false"/>
          <w:iCs w:val="false"/>
          <w:color w:val="000000" w:themeColor="text1"/>
          <w:kern w:val="2"/>
          <w:sz w:val="24"/>
          <w:szCs w:val="24"/>
          <w:lang w:val="uk-UA" w:eastAsia="en-US" w:bidi="ar-SA"/>
        </w:rPr>
        <w:t>“</w:t>
      </w:r>
      <w:r>
        <w:rPr>
          <w:rFonts w:cs="Times New Roman"/>
          <w:b/>
          <w:bCs/>
          <w:i w:val="false"/>
          <w:iCs w:val="false"/>
          <w:color w:val="000000" w:themeColor="text1"/>
          <w:kern w:val="2"/>
          <w:sz w:val="24"/>
          <w:szCs w:val="24"/>
          <w:lang w:val="uk-UA" w:eastAsia="en-US" w:bidi="ar-SA"/>
        </w:rPr>
        <w:t>Капітальний ремонт споруди цивільного захисту (укриття) КЗДО (ясла-садок) «Колосок»" Татарбунарської міської ради за адресою: вулиця Клюшнікова, 23, м. Татарбунари, Білгород-Дністровський район" (код ДК 021:2015 – 45453000-7. Капітальний ремонт і реставрація)”:</w:t>
      </w:r>
    </w:p>
    <w:p>
      <w:pPr>
        <w:pStyle w:val="Normal"/>
        <w:spacing w:lineRule="atLeast" w:line="240"/>
        <w:jc w:val="center"/>
        <w:rPr>
          <w:rFonts w:ascii="Times New Roman" w:hAnsi="Times New Roman"/>
          <w:sz w:val="24"/>
          <w:szCs w:val="24"/>
        </w:rPr>
      </w:pPr>
      <w:r>
        <w:rPr>
          <w:sz w:val="24"/>
          <w:szCs w:val="24"/>
        </w:rPr>
      </w:r>
    </w:p>
    <w:p>
      <w:pPr>
        <w:pStyle w:val="Normal"/>
        <w:spacing w:lineRule="auto" w:line="360"/>
        <w:jc w:val="both"/>
        <w:rPr/>
      </w:pPr>
      <w:r>
        <w:rPr>
          <w:b w:val="false"/>
          <w:bCs w:val="false"/>
          <w:i w:val="false"/>
          <w:iCs w:val="false"/>
          <w:sz w:val="24"/>
          <w:szCs w:val="24"/>
        </w:rPr>
        <w:t>1). Учасник спрощеної закупівлі, на підтвердження відповідності його пропозиції умовам, визначеним в оголошенні про проведення спрощеної закупівлі, та вимогам до предмета закупівлі, повинен надати:</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 xml:space="preserve">- </w:t>
      </w:r>
      <w:r>
        <w:rPr>
          <w:rFonts w:eastAsia="Times New Roman" w:cs="Times New Roman"/>
          <w:b w:val="false"/>
          <w:bCs w:val="false"/>
          <w:i w:val="false"/>
          <w:iCs w:val="false"/>
          <w:color w:val="auto"/>
          <w:kern w:val="0"/>
          <w:sz w:val="24"/>
          <w:szCs w:val="24"/>
          <w:lang w:val="uk-UA" w:eastAsia="zh-CN" w:bidi="ar-SA"/>
        </w:rPr>
        <w:t>г</w:t>
      </w:r>
      <w:r>
        <w:rPr>
          <w:rFonts w:eastAsia="Times New Roman" w:cs="Times New Roman"/>
          <w:b w:val="false"/>
          <w:bCs w:val="false"/>
          <w:i w:val="false"/>
          <w:iCs w:val="false"/>
          <w:color w:val="auto"/>
          <w:kern w:val="0"/>
          <w:sz w:val="24"/>
          <w:szCs w:val="24"/>
          <w:lang w:val="uk-UA" w:eastAsia="zh-CN" w:bidi="ar-SA"/>
        </w:rPr>
        <w:t>арантійний лист та / або інформаційну довідку</w:t>
      </w:r>
      <w:r>
        <w:rPr>
          <w:b w:val="false"/>
          <w:bCs w:val="false"/>
          <w:i w:val="false"/>
          <w:iCs w:val="false"/>
          <w:sz w:val="24"/>
          <w:szCs w:val="24"/>
        </w:rPr>
        <w:t xml:space="preserve"> на підтвердження відповідності його пропозиції вимогам до предмету закупівлі, у тому числі </w:t>
      </w:r>
      <w:r>
        <w:rPr>
          <w:rFonts w:eastAsia="Times New Roman" w:cs="Times New Roman"/>
          <w:b w:val="false"/>
          <w:bCs w:val="false"/>
          <w:i w:val="false"/>
          <w:iCs w:val="false"/>
          <w:color w:val="auto"/>
          <w:sz w:val="24"/>
          <w:szCs w:val="24"/>
          <w:lang w:val="uk-UA" w:eastAsia="zh-CN" w:bidi="ar-SA"/>
        </w:rPr>
        <w:t>і</w:t>
      </w:r>
      <w:r>
        <w:rPr>
          <w:b w:val="false"/>
          <w:bCs w:val="false"/>
          <w:i w:val="false"/>
          <w:iCs w:val="false"/>
          <w:sz w:val="24"/>
          <w:szCs w:val="24"/>
        </w:rPr>
        <w:t>нформації про технічні, якісні та інші характеристики предмета закупівлі, що встановлен</w:t>
      </w:r>
      <w:r>
        <w:rPr>
          <w:rFonts w:eastAsia="Times New Roman" w:cs="Times New Roman"/>
          <w:b w:val="false"/>
          <w:bCs w:val="false"/>
          <w:i w:val="false"/>
          <w:iCs w:val="false"/>
          <w:color w:val="auto"/>
          <w:kern w:val="0"/>
          <w:sz w:val="24"/>
          <w:szCs w:val="24"/>
          <w:lang w:val="uk-UA" w:eastAsia="zh-CN" w:bidi="ar-SA"/>
        </w:rPr>
        <w:t>і</w:t>
      </w:r>
      <w:r>
        <w:rPr>
          <w:b w:val="false"/>
          <w:bCs w:val="false"/>
          <w:i w:val="false"/>
          <w:iCs w:val="false"/>
          <w:sz w:val="24"/>
          <w:szCs w:val="24"/>
        </w:rPr>
        <w:t xml:space="preserve"> у Додатку №1 до оголошення про проведення спрощеної закупівлі.</w:t>
      </w:r>
    </w:p>
    <w:p>
      <w:pPr>
        <w:pStyle w:val="Normal"/>
        <w:spacing w:lineRule="auto" w:line="360"/>
        <w:jc w:val="both"/>
        <w:rPr/>
      </w:pP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 гарантійний лист від</w:t>
      </w:r>
      <w:bookmarkStart w:id="0" w:name="__DdeLink__21555_36295218091"/>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 xml:space="preserve"> учасника спрощеної закупівлі</w:t>
      </w:r>
      <w:bookmarkEnd w:id="0"/>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 xml:space="preserve">, про те, що </w:t>
      </w:r>
      <w:r>
        <w:rPr>
          <w:rStyle w:val="Rvts0"/>
          <w:rFonts w:eastAsia="Times New Roman" w:cs="Times New Roman"/>
          <w:b w:val="false"/>
          <w:bCs w:val="false"/>
          <w:i w:val="false"/>
          <w:iCs w:val="false"/>
          <w:caps w:val="false"/>
          <w:smallCaps w:val="false"/>
          <w:strike w:val="false"/>
          <w:dstrike w:val="false"/>
          <w:color w:val="auto"/>
          <w:spacing w:val="-8"/>
          <w:kern w:val="2"/>
          <w:position w:val="0"/>
          <w:sz w:val="24"/>
          <w:sz w:val="24"/>
          <w:szCs w:val="24"/>
          <w:u w:val="none"/>
          <w:vertAlign w:val="baseline"/>
          <w:lang w:val="uk-UA" w:eastAsia="uk-UA" w:bidi="ar-SA"/>
        </w:rPr>
        <w:t xml:space="preserve">підрядник та роботи, які запропоновані ним </w:t>
      </w: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(учасником спрощеної закупівлі)</w:t>
      </w:r>
      <w:r>
        <w:rPr>
          <w:rStyle w:val="Rvts0"/>
          <w:rFonts w:eastAsia="Times New Roman" w:cs="Times New Roman"/>
          <w:b w:val="false"/>
          <w:bCs w:val="false"/>
          <w:i w:val="false"/>
          <w:iCs w:val="false"/>
          <w:caps w:val="false"/>
          <w:smallCaps w:val="false"/>
          <w:strike w:val="false"/>
          <w:dstrike w:val="false"/>
          <w:color w:val="auto"/>
          <w:spacing w:val="-8"/>
          <w:kern w:val="2"/>
          <w:position w:val="0"/>
          <w:sz w:val="24"/>
          <w:sz w:val="24"/>
          <w:szCs w:val="24"/>
          <w:u w:val="none"/>
          <w:vertAlign w:val="baseline"/>
          <w:lang w:val="uk-UA" w:eastAsia="uk-UA" w:bidi="ar-SA"/>
        </w:rPr>
        <w:t>, а також його субпідрядник (у разі залучення такого) не підпадають під санкції або заборону</w:t>
      </w:r>
      <w:r>
        <w:rPr>
          <w:rStyle w:val="Rvts0"/>
          <w:rFonts w:eastAsia="Times New Roman" w:cs="Times New Roman"/>
          <w:b w:val="false"/>
          <w:bCs w:val="false"/>
          <w:i w:val="false"/>
          <w:iCs w:val="false"/>
          <w:caps w:val="false"/>
          <w:smallCaps w:val="false"/>
          <w:strike w:val="false"/>
          <w:dstrike w:val="false"/>
          <w:color w:val="auto"/>
          <w:spacing w:val="-8"/>
          <w:kern w:val="2"/>
          <w:position w:val="0"/>
          <w:sz w:val="24"/>
          <w:sz w:val="24"/>
          <w:szCs w:val="24"/>
          <w:u w:val="none"/>
          <w:vertAlign w:val="baseline"/>
          <w:lang w:val="uk-UA" w:eastAsia="ru-RU" w:bidi="ar-SA"/>
        </w:rPr>
        <w:t xml:space="preserve"> </w:t>
      </w:r>
      <w:r>
        <w:rPr>
          <w:rStyle w:val="Rvts0"/>
          <w:rFonts w:eastAsia="Times New Roman" w:cs="Times New Roman"/>
          <w:b w:val="false"/>
          <w:bCs w:val="false"/>
          <w:i w:val="false"/>
          <w:iCs w:val="false"/>
          <w:caps w:val="false"/>
          <w:smallCaps w:val="false"/>
          <w:strike w:val="false"/>
          <w:dstrike w:val="false"/>
          <w:color w:val="auto"/>
          <w:spacing w:val="-8"/>
          <w:kern w:val="2"/>
          <w:position w:val="0"/>
          <w:sz w:val="24"/>
          <w:sz w:val="24"/>
          <w:szCs w:val="24"/>
          <w:u w:val="none"/>
          <w:vertAlign w:val="baseline"/>
          <w:lang w:val="uk-UA" w:eastAsia="uk-UA" w:bidi="ar-SA"/>
        </w:rPr>
        <w:t xml:space="preserve">здійснення державних / публічних закупівель Замовником у них, передбачених згідно </w:t>
      </w:r>
      <w:r>
        <w:rPr>
          <w:rStyle w:val="Rvts0"/>
          <w:rFonts w:eastAsia="Times New Roman" w:cs="Times New Roman"/>
          <w:b w:val="false"/>
          <w:bCs w:val="false"/>
          <w:i w:val="false"/>
          <w:iCs w:val="false"/>
          <w:caps w:val="false"/>
          <w:smallCaps w:val="false"/>
          <w:strike w:val="false"/>
          <w:dstrike w:val="false"/>
          <w:color w:val="auto"/>
          <w:spacing w:val="-8"/>
          <w:kern w:val="2"/>
          <w:position w:val="0"/>
          <w:sz w:val="24"/>
          <w:sz w:val="24"/>
          <w:szCs w:val="24"/>
          <w:u w:val="none"/>
          <w:vertAlign w:val="baseline"/>
          <w:lang w:val="uk-UA" w:eastAsia="ru-RU" w:bidi="ar-SA"/>
        </w:rPr>
        <w:t xml:space="preserve">п. 10 ч. 1 ст. 4 Закону України “Про санкції” від 14.08.2014 №1644-VII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та Рішеннями Ради національної безпеки і оборони України (Про застосування, скасування та внесення змін до персональних спеціальних економічних та інших обмежувальних заходів (санкцій)), </w:t>
      </w: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які введені в дію Указами Президента України, та гарантує, що учасник спрощеної закупівлі не порушував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w:t>
      </w:r>
    </w:p>
    <w:p>
      <w:pPr>
        <w:pStyle w:val="Normal"/>
        <w:spacing w:lineRule="auto" w:line="360"/>
        <w:jc w:val="both"/>
        <w:rPr>
          <w:rFonts w:eastAsia="Times New Roman" w:cs="Times New Roman"/>
          <w:b w:val="false"/>
          <w:b w:val="false"/>
          <w:bCs w:val="false"/>
          <w:i w:val="false"/>
          <w:i w:val="false"/>
          <w:iCs w:val="false"/>
          <w:caps w:val="false"/>
          <w:smallCaps w:val="false"/>
          <w:strike w:val="false"/>
          <w:dstrike w:val="false"/>
          <w:color w:val="000000"/>
          <w:spacing w:val="-8"/>
          <w:kern w:val="0"/>
          <w:position w:val="0"/>
          <w:sz w:val="24"/>
          <w:sz w:val="24"/>
          <w:szCs w:val="24"/>
          <w:u w:val="none"/>
          <w:vertAlign w:val="baseline"/>
          <w:lang w:val="uk-UA" w:eastAsia="zh-CN" w:bidi="ar-SA"/>
        </w:rPr>
      </w:pP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 xml:space="preserve">- гарантійний лист про те, що учасник спрощеної закупівлі має в наявності усе необхідне обладнання та відповідну матеріально-технічну базу, </w:t>
      </w:r>
      <w:r>
        <w:rPr>
          <w:rStyle w:val="Rvts0"/>
          <w:rFonts w:eastAsia="Times New Roman" w:cs="Times New Roman"/>
          <w:b w:val="false"/>
          <w:bCs w:val="false"/>
          <w:i w:val="false"/>
          <w:iCs w:val="false"/>
          <w:caps w:val="false"/>
          <w:smallCaps w:val="false"/>
          <w:strike w:val="false"/>
          <w:dstrike w:val="false"/>
          <w:color w:val="000000"/>
          <w:spacing w:val="-8"/>
          <w:kern w:val="0"/>
          <w:position w:val="0"/>
          <w:sz w:val="24"/>
          <w:sz w:val="24"/>
          <w:szCs w:val="24"/>
          <w:u w:val="none"/>
          <w:vertAlign w:val="baseline"/>
          <w:lang w:val="uk-UA" w:eastAsia="zh-CN" w:bidi="ar-SA"/>
        </w:rPr>
        <w:t>працівників відповідної кваліфікації, які мають необхідні знання та досвід, а також має наявний документально підтверджений досвід виконання аналогічного за предметом закупівлі договору.</w:t>
      </w:r>
    </w:p>
    <w:p>
      <w:pPr>
        <w:pStyle w:val="Normal"/>
        <w:spacing w:lineRule="auto" w:line="360"/>
        <w:jc w:val="both"/>
        <w:rPr/>
      </w:pPr>
      <w:r>
        <w:rPr>
          <w:rStyle w:val="Rvts0"/>
          <w:rFonts w:eastAsia="Times New Roman" w:cs="Times New Roman"/>
          <w:b w:val="false"/>
          <w:bCs w:val="false"/>
          <w:i w:val="false"/>
          <w:iCs w:val="false"/>
          <w:caps w:val="false"/>
          <w:smallCaps w:val="false"/>
          <w:strike w:val="false"/>
          <w:dstrike w:val="false"/>
          <w:color w:val="auto"/>
          <w:spacing w:val="-8"/>
          <w:kern w:val="0"/>
          <w:position w:val="0"/>
          <w:sz w:val="24"/>
          <w:sz w:val="24"/>
          <w:szCs w:val="24"/>
          <w:u w:val="none"/>
          <w:vertAlign w:val="baseline"/>
          <w:lang w:val="uk-UA" w:eastAsia="zh-CN" w:bidi="ar-SA"/>
        </w:rPr>
        <w:t>- лист про його згоду з умовами та вимогами проєкту договору про закупівлю робіт, що міститься у Додатку №3 до оголошення про проведення спрощеної закупівлі.</w:t>
      </w:r>
    </w:p>
    <w:p>
      <w:pPr>
        <w:pStyle w:val="Normal"/>
        <w:spacing w:lineRule="auto" w:line="360"/>
        <w:jc w:val="both"/>
        <w:rPr/>
      </w:pP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w:t>
      </w:r>
      <w:r>
        <w:rPr>
          <w:rStyle w:val="Rvts0"/>
          <w:rFonts w:eastAsia="Times New Roman" w:cs="Times New Roman"/>
          <w:b w:val="false"/>
          <w:bCs w:val="false"/>
          <w:i w:val="false"/>
          <w:iCs w:val="false"/>
          <w:caps w:val="false"/>
          <w:smallCaps w:val="false"/>
          <w:strike w:val="false"/>
          <w:dstrike w:val="false"/>
          <w:color w:val="auto"/>
          <w:spacing w:val="-8"/>
          <w:kern w:val="0"/>
          <w:position w:val="0"/>
          <w:sz w:val="24"/>
          <w:sz w:val="24"/>
          <w:szCs w:val="24"/>
          <w:u w:val="none"/>
          <w:vertAlign w:val="baseline"/>
          <w:lang w:val="uk-UA" w:eastAsia="zh-CN" w:bidi="ar-SA"/>
        </w:rPr>
        <w:t xml:space="preserve"> </w:t>
      </w:r>
      <w:r>
        <w:rPr>
          <w:rStyle w:val="Rvts0"/>
          <w:rFonts w:eastAsia="Times New Roman" w:cs="Times New Roman"/>
          <w:b w:val="false"/>
          <w:bCs w:val="false"/>
          <w:i w:val="false"/>
          <w:iCs w:val="false"/>
          <w:caps w:val="false"/>
          <w:smallCaps w:val="false"/>
          <w:strike w:val="false"/>
          <w:dstrike w:val="false"/>
          <w:color w:val="auto"/>
          <w:spacing w:val="-8"/>
          <w:kern w:val="0"/>
          <w:position w:val="0"/>
          <w:sz w:val="24"/>
          <w:sz w:val="24"/>
          <w:szCs w:val="24"/>
          <w:u w:val="none"/>
          <w:vertAlign w:val="baseline"/>
          <w:lang w:val="uk-UA" w:eastAsia="zh-CN" w:bidi="ar-SA"/>
        </w:rPr>
        <w:t>г</w:t>
      </w:r>
      <w:r>
        <w:rPr>
          <w:rStyle w:val="Rvts0"/>
          <w:rFonts w:eastAsia="Times New Roman" w:cs="Times New Roman"/>
          <w:b w:val="false"/>
          <w:bCs w:val="false"/>
          <w:i w:val="false"/>
          <w:iCs w:val="false"/>
          <w:caps w:val="false"/>
          <w:smallCaps w:val="false"/>
          <w:strike w:val="false"/>
          <w:dstrike w:val="false"/>
          <w:color w:val="auto"/>
          <w:spacing w:val="-8"/>
          <w:kern w:val="0"/>
          <w:position w:val="0"/>
          <w:sz w:val="24"/>
          <w:sz w:val="24"/>
          <w:szCs w:val="24"/>
          <w:u w:val="none"/>
          <w:vertAlign w:val="baseline"/>
          <w:lang w:val="uk-UA" w:eastAsia="zh-CN" w:bidi="ar-SA"/>
        </w:rPr>
        <w:t>арантійний лист та / або інформаційну довідку в довільній формі на підтвердження того, що учасник протягом одного року до дати оприлюднення даного оголошення про проведення цієї спрощеної закупівлі не відмовлявся від підписання договору про закупівлю (у тому числі через не укладення договору з боку учасника) більше двох разів із замовником, який проводить цю спрощену закупівлю.</w:t>
      </w: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w:t>
      </w:r>
    </w:p>
    <w:p>
      <w:pPr>
        <w:pStyle w:val="Normal"/>
        <w:spacing w:lineRule="auto" w:line="360"/>
        <w:jc w:val="both"/>
        <w:rPr/>
      </w:pPr>
      <w:r>
        <w:rPr>
          <w:rStyle w:val="Rvts0"/>
          <w:rFonts w:eastAsia="Times New Roman" w:cs="Times New Roman"/>
          <w:b w:val="false"/>
          <w:bCs w:val="false"/>
          <w:i w:val="false"/>
          <w:iCs w:val="false"/>
          <w:caps w:val="false"/>
          <w:smallCaps w:val="false"/>
          <w:strike w:val="false"/>
          <w:dstrike w:val="false"/>
          <w:color w:val="auto"/>
          <w:spacing w:val="-8"/>
          <w:kern w:val="0"/>
          <w:position w:val="0"/>
          <w:sz w:val="24"/>
          <w:sz w:val="24"/>
          <w:szCs w:val="24"/>
          <w:u w:val="none"/>
          <w:vertAlign w:val="baseline"/>
          <w:lang w:val="uk-UA" w:eastAsia="zh-CN" w:bidi="ar-SA"/>
        </w:rPr>
        <w:t xml:space="preserve">2). Кожна довідка / лист наданий учасником спрощеної закупівлі повинен бути оформлений на його фірмовому бланку, мати вихідний номер та дату. </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3</w:t>
      </w:r>
      <w:r>
        <w:rPr>
          <w:b w:val="false"/>
          <w:bCs w:val="false"/>
          <w:i w:val="false"/>
          <w:iCs w:val="false"/>
          <w:sz w:val="24"/>
          <w:szCs w:val="24"/>
        </w:rPr>
        <w:t>). Пода</w:t>
      </w:r>
      <w:r>
        <w:rPr>
          <w:rFonts w:eastAsia="Times New Roman" w:cs="Times New Roman"/>
          <w:b w:val="false"/>
          <w:bCs w:val="false"/>
          <w:i w:val="false"/>
          <w:iCs w:val="false"/>
          <w:color w:val="auto"/>
          <w:kern w:val="0"/>
          <w:sz w:val="24"/>
          <w:szCs w:val="24"/>
          <w:lang w:val="uk-UA" w:eastAsia="zh-CN" w:bidi="ar-SA"/>
        </w:rPr>
        <w:t>ння</w:t>
      </w:r>
      <w:r>
        <w:rPr>
          <w:b w:val="false"/>
          <w:bCs w:val="false"/>
          <w:i w:val="false"/>
          <w:iCs w:val="false"/>
          <w:sz w:val="24"/>
          <w:szCs w:val="24"/>
        </w:rPr>
        <w:t xml:space="preserve"> пропозиції </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здійснюється через електронну систему закупівель шляхом завантаження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у</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часником спрощеної закупівлі належним чином оформлених електронних документів,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а саме</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 згідно ч. 3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с</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татт</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і</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 12 Закону України “</w:t>
      </w:r>
      <w:r>
        <w:rPr>
          <w:rStyle w:val="Rvts0"/>
          <w:rFonts w:eastAsia="Times New Roman"/>
          <w:b w:val="false"/>
          <w:bCs w:val="false"/>
          <w:i w:val="false"/>
          <w:iCs w:val="false"/>
          <w:caps w:val="false"/>
          <w:smallCaps w:val="false"/>
          <w:strike w:val="false"/>
          <w:dstrike w:val="false"/>
          <w:color w:val="000000"/>
          <w:spacing w:val="-8"/>
          <w:kern w:val="2"/>
          <w:position w:val="0"/>
          <w:sz w:val="24"/>
          <w:sz w:val="24"/>
          <w:szCs w:val="24"/>
          <w:u w:val="none"/>
          <w:vertAlign w:val="baseline"/>
          <w:lang w:val="uk-UA" w:eastAsia="uk-UA" w:bidi="ar-SA"/>
        </w:rPr>
        <w:t>Про публічні закупівлі” (зі змінами; у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N 114-IX) (далі — Закон)</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п</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Причому, згідно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с</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татт</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і</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 6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Закону</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 України "Про електронні документи та електронний документообіг"-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н</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акладанням електронного підпису завершується створення електронного документа,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та </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відповідно до абз. 3 п. 3 Наказу Міністерства розвитку економіки, торгівлі та сільського господарства України від 11 червня 2020 року N 1082 “Про затвердження Порядку розміщення інформації про публічні закупівлі” та ч. 9 ст. 14 Закону, пропозиції подаються учасниками в електронному вигляді шляхом заповнення електронних форм з окремими полями, де зазначається інформація про ціну та шляхом завантаження необхідних документів через електронну систему закупівель,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 xml:space="preserve">опісля </w:t>
      </w:r>
      <w:r>
        <w:rPr>
          <w:rStyle w:val="Rvts0"/>
          <w:rFonts w:eastAsia="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чого учасник повинен завірити свою пропозиці</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vertAlign w:val="baseline"/>
          <w:lang w:val="uk-UA" w:eastAsia="ru-RU" w:bidi="ar-SA"/>
        </w:rPr>
        <w:t>ю накладанням кваліфікованого електронного підпису його посадової особи.</w:t>
      </w:r>
    </w:p>
    <w:p>
      <w:pPr>
        <w:pStyle w:val="Normal"/>
        <w:spacing w:lineRule="auto" w:line="360"/>
        <w:jc w:val="both"/>
        <w:rPr/>
      </w:pPr>
      <w:r>
        <w:rPr>
          <w:b w:val="false"/>
          <w:bCs w:val="false"/>
          <w:i w:val="false"/>
          <w:iCs w:val="false"/>
          <w:sz w:val="24"/>
          <w:szCs w:val="24"/>
        </w:rPr>
        <w:tab/>
      </w:r>
      <w:r>
        <w:rPr>
          <w:b w:val="false"/>
          <w:bCs w:val="false"/>
          <w:i w:val="false"/>
          <w:iCs w:val="false"/>
          <w:sz w:val="24"/>
          <w:szCs w:val="24"/>
          <w:shd w:fill="auto" w:val="clear"/>
        </w:rPr>
        <w:t>Документи, що складаються учасником, повинні бути оформлені належним чином у відповідності до вимог чинног</w:t>
      </w:r>
      <w:r>
        <w:rPr>
          <w:b w:val="false"/>
          <w:bCs w:val="false"/>
          <w:i w:val="false"/>
          <w:iCs w:val="false"/>
          <w:sz w:val="24"/>
          <w:szCs w:val="24"/>
        </w:rPr>
        <w:t xml:space="preserve">о законодавства в частині дотримання вимог до документу, складеного суб’єктом господарювання, в тому числі за власноручним підписом учасника/уповноваженої особи учасника. </w:t>
      </w:r>
      <w:r>
        <w:rPr>
          <w:rFonts w:eastAsia="Times New Roman" w:cs="Times New Roman"/>
          <w:b w:val="false"/>
          <w:bCs w:val="false"/>
          <w:i w:val="false"/>
          <w:iCs w:val="false"/>
          <w:color w:val="auto"/>
          <w:kern w:val="0"/>
          <w:sz w:val="24"/>
          <w:szCs w:val="24"/>
          <w:lang w:val="uk-UA" w:eastAsia="zh-CN" w:bidi="ar-SA"/>
        </w:rPr>
        <w:t>Всі т</w:t>
      </w:r>
      <w:r>
        <w:rPr>
          <w:b w:val="false"/>
          <w:bCs w:val="false"/>
          <w:i w:val="false"/>
          <w:iCs w:val="false"/>
          <w:sz w:val="24"/>
          <w:szCs w:val="24"/>
        </w:rPr>
        <w:t>ерміни вживаються у значенні, наведеному в Законі України “Про публічні закупівлі” (зі змінами; у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N 114-IX). Пропозиція та всі документи, що додаються до неї оформляється українською мовою. У разі надання документів, складених мовою іншою, ніж українська, такі документи повинні супроводжуватися перекладом українською мовою.</w:t>
      </w:r>
    </w:p>
    <w:p>
      <w:pPr>
        <w:pStyle w:val="Normal"/>
        <w:spacing w:lineRule="auto" w:line="360"/>
        <w:jc w:val="both"/>
        <w:rPr/>
      </w:pPr>
      <w:r>
        <w:rPr>
          <w:b w:val="false"/>
          <w:bCs w:val="false"/>
          <w:i w:val="false"/>
          <w:iCs w:val="false"/>
          <w:sz w:val="24"/>
          <w:szCs w:val="24"/>
        </w:rPr>
        <w:tab/>
        <w:t>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 файли) надані учасником у формі електронного документа через електронну систему закупівель із накладанням кваліфікованого електронного підпису.</w:t>
      </w:r>
    </w:p>
    <w:p>
      <w:pPr>
        <w:pStyle w:val="Normal"/>
        <w:spacing w:lineRule="auto" w:line="360"/>
        <w:jc w:val="both"/>
        <w:rPr/>
      </w:pPr>
      <w:r>
        <w:rPr>
          <w:b w:val="false"/>
          <w:bCs w:val="false"/>
          <w:i w:val="false"/>
          <w:iCs w:val="false"/>
          <w:sz w:val="24"/>
          <w:szCs w:val="24"/>
        </w:rPr>
        <w:tab/>
        <w:t xml:space="preserve">Усі документи / файли, що прикріплені (завантажені) до пропозицій учасників спрощеної закупівлі повинні по-можливості бути пронумеровані та мати розширення .pdf та / або .p7s та / або розширення програм, що здійснюють архівацію даних .rar та / або .zip.   </w:t>
      </w:r>
    </w:p>
    <w:p>
      <w:pPr>
        <w:pStyle w:val="Normal"/>
        <w:spacing w:lineRule="auto" w:line="360"/>
        <w:jc w:val="both"/>
        <w:rPr/>
      </w:pPr>
      <w:r>
        <w:rPr>
          <w:b w:val="false"/>
          <w:bCs w:val="false"/>
          <w:i w:val="false"/>
          <w:iCs w:val="false"/>
          <w:sz w:val="24"/>
          <w:szCs w:val="24"/>
        </w:rPr>
        <w:tab/>
        <w:t xml:space="preserve">Забороняється обмежувати перегляд даних файлів шляхом встановлення на них паролів або у будь-який інший спосіб. </w:t>
      </w:r>
    </w:p>
    <w:p>
      <w:pPr>
        <w:pStyle w:val="Normal"/>
        <w:spacing w:lineRule="auto" w:line="360"/>
        <w:jc w:val="both"/>
        <w:rPr/>
      </w:pPr>
      <w:r>
        <w:rPr>
          <w:b w:val="false"/>
          <w:bCs w:val="false"/>
          <w:i w:val="false"/>
          <w:iCs w:val="false"/>
          <w:sz w:val="24"/>
          <w:szCs w:val="24"/>
        </w:rPr>
        <w:tab/>
        <w:t>Кожен учасник має право подати лише одну пропозицію. Пропозиції учасників, подані після закінчення строку їх подання, електронною системою закупівель не приймаються.</w:t>
      </w:r>
    </w:p>
    <w:p>
      <w:pPr>
        <w:pStyle w:val="Normal"/>
        <w:spacing w:lineRule="auto" w:line="360"/>
        <w:jc w:val="both"/>
        <w:rPr/>
      </w:pPr>
      <w:r>
        <w:rPr>
          <w:b w:val="false"/>
          <w:bCs w:val="false"/>
          <w:i w:val="false"/>
          <w:iCs w:val="false"/>
          <w:sz w:val="24"/>
          <w:szCs w:val="24"/>
        </w:rPr>
        <w:tab/>
        <w:t>Учасник має право внести зміни або відкликати свою пропозицію до закінчення строку її подання без втрати свого забезпечення пропозиції.</w:t>
      </w:r>
    </w:p>
    <w:p>
      <w:pPr>
        <w:pStyle w:val="Normal"/>
        <w:spacing w:lineRule="auto" w:line="360"/>
        <w:jc w:val="both"/>
        <w:rPr/>
      </w:pPr>
      <w:r>
        <w:rPr>
          <w:b w:val="false"/>
          <w:bCs w:val="false"/>
          <w:i w:val="false"/>
          <w:iCs w:val="false"/>
          <w:sz w:val="24"/>
          <w:szCs w:val="24"/>
        </w:rPr>
        <w:tab/>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ab/>
        <w:t>П</w:t>
      </w:r>
      <w:r>
        <w:rPr>
          <w:b w:val="false"/>
          <w:bCs w:val="false"/>
          <w:i w:val="false"/>
          <w:iCs w:val="false"/>
          <w:sz w:val="24"/>
          <w:szCs w:val="24"/>
        </w:rPr>
        <w:t>ропозиції та/або документи/файли, що прикріплені до пропозицій учасників спрощеної закупівлі, що подані з порушенням кінцевого строку подання пропозицій, який встановлено в оголошенні про проведення спрощеної закупівлі, розгляду не підлягають та не приймаються до уваги Замовником.</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4</w:t>
      </w:r>
      <w:r>
        <w:rPr>
          <w:b w:val="false"/>
          <w:bCs w:val="false"/>
          <w:i w:val="false"/>
          <w:iCs w:val="false"/>
          <w:sz w:val="24"/>
          <w:szCs w:val="24"/>
        </w:rPr>
        <w:t>). Переможець спрощеної закупівлі під час укладення договору про закупівлю повинен надати:</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4</w:t>
      </w:r>
      <w:r>
        <w:rPr>
          <w:b w:val="false"/>
          <w:bCs w:val="false"/>
          <w:i w:val="false"/>
          <w:iCs w:val="false"/>
          <w:sz w:val="24"/>
          <w:szCs w:val="24"/>
        </w:rPr>
        <w:t xml:space="preserve">.1. </w:t>
      </w:r>
      <w:r>
        <w:rPr>
          <w:rFonts w:eastAsia="Times New Roman" w:cs="Times New Roman"/>
          <w:b w:val="false"/>
          <w:bCs w:val="false"/>
          <w:i w:val="false"/>
          <w:iCs w:val="false"/>
          <w:color w:val="auto"/>
          <w:kern w:val="0"/>
          <w:sz w:val="24"/>
          <w:szCs w:val="24"/>
          <w:lang w:val="uk-UA" w:eastAsia="zh-CN" w:bidi="ar-SA"/>
        </w:rPr>
        <w:t>В</w:t>
      </w:r>
      <w:r>
        <w:rPr>
          <w:b w:val="false"/>
          <w:bCs w:val="false"/>
          <w:i w:val="false"/>
          <w:iCs w:val="false"/>
          <w:sz w:val="24"/>
          <w:szCs w:val="24"/>
        </w:rPr>
        <w:t>ідповідну інформацію про право підписання договору про закупівлю;</w:t>
      </w:r>
    </w:p>
    <w:p>
      <w:pPr>
        <w:pStyle w:val="Normal"/>
        <w:spacing w:lineRule="auto" w:line="360"/>
        <w:jc w:val="both"/>
        <w:rPr/>
      </w:pPr>
      <w:r>
        <w:rPr>
          <w:rFonts w:eastAsia="Times New Roman" w:cs="Times New Roman"/>
          <w:b w:val="false"/>
          <w:bCs w:val="false"/>
          <w:i w:val="false"/>
          <w:iCs w:val="false"/>
          <w:color w:val="auto"/>
          <w:kern w:val="0"/>
          <w:sz w:val="24"/>
          <w:szCs w:val="24"/>
          <w:lang w:val="uk-UA" w:eastAsia="zh-CN" w:bidi="ar-SA"/>
        </w:rPr>
        <w:t>4</w:t>
      </w:r>
      <w:r>
        <w:rPr>
          <w:b w:val="false"/>
          <w:bCs w:val="false"/>
          <w:i w:val="false"/>
          <w:iCs w:val="false"/>
          <w:sz w:val="24"/>
          <w:szCs w:val="24"/>
        </w:rPr>
        <w:t xml:space="preserve">.2. </w:t>
      </w:r>
      <w:r>
        <w:rPr>
          <w:rFonts w:eastAsia="Times New Roman" w:cs="Times New Roman"/>
          <w:b w:val="false"/>
          <w:bCs w:val="false"/>
          <w:i w:val="false"/>
          <w:iCs w:val="false"/>
          <w:color w:val="auto"/>
          <w:kern w:val="0"/>
          <w:sz w:val="24"/>
          <w:szCs w:val="24"/>
          <w:lang w:val="uk-UA" w:eastAsia="zh-CN" w:bidi="ar-SA"/>
        </w:rPr>
        <w:t>К</w:t>
      </w:r>
      <w:r>
        <w:rPr>
          <w:b w:val="false"/>
          <w:bCs w:val="false"/>
          <w:i w:val="false"/>
          <w:iCs w:val="false"/>
          <w:sz w:val="24"/>
          <w:szCs w:val="24"/>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spacing w:lineRule="auto" w:line="360"/>
        <w:jc w:val="both"/>
        <w:rPr/>
      </w:pPr>
      <w:r>
        <w:rPr>
          <w:b w:val="false"/>
          <w:bCs w:val="false"/>
          <w:i w:val="false"/>
          <w:iCs w:val="false"/>
          <w:sz w:val="24"/>
          <w:szCs w:val="24"/>
        </w:rPr>
        <w:tab/>
        <w:t xml:space="preserve">У разі якщо переможцем спрощеної закупівлі є об’єднання учасників, копія ліцензії або дозволу надається одним з учасників такого об’єднання учасників. </w:t>
      </w:r>
    </w:p>
    <w:p>
      <w:pPr>
        <w:pStyle w:val="Normal"/>
        <w:spacing w:lineRule="auto" w:line="360"/>
        <w:jc w:val="both"/>
        <w:rPr/>
      </w:pPr>
      <w:r>
        <w:rPr>
          <w:rFonts w:eastAsia="Times New Roman" w:cs="Times New Roman"/>
          <w:b w:val="false"/>
          <w:bCs w:val="false"/>
          <w:i w:val="false"/>
          <w:iCs w:val="false"/>
          <w:color w:val="auto"/>
          <w:kern w:val="0"/>
          <w:sz w:val="24"/>
          <w:szCs w:val="24"/>
          <w:vertAlign w:val="superscript"/>
          <w:lang w:val="uk-UA" w:eastAsia="zh-CN" w:bidi="ar-SA"/>
        </w:rPr>
        <w:tab/>
      </w:r>
      <w:r>
        <w:rPr>
          <w:rFonts w:eastAsia="Times New Roman" w:cs="Times New Roman"/>
          <w:b w:val="false"/>
          <w:bCs w:val="false"/>
          <w:i w:val="false"/>
          <w:iCs w:val="false"/>
          <w:color w:val="auto"/>
          <w:kern w:val="0"/>
          <w:position w:val="0"/>
          <w:sz w:val="24"/>
          <w:sz w:val="24"/>
          <w:szCs w:val="24"/>
          <w:vertAlign w:val="baseline"/>
          <w:lang w:val="uk-UA" w:eastAsia="zh-CN" w:bidi="ar-SA"/>
        </w:rPr>
        <w:t>Враховуючи вищезазначені вимоги, що встановлені до учасників відповідно до ч. 2 ст. 41 Закону, рекомендовано учасникам спрощеної закупівлі по-можливості заздалегідь подбати про надання таких документів у складі їх пропозицій.</w:t>
      </w:r>
    </w:p>
    <w:p>
      <w:pPr>
        <w:pStyle w:val="Normal"/>
        <w:spacing w:lineRule="auto" w:line="360"/>
        <w:jc w:val="both"/>
        <w:rPr/>
      </w:pPr>
      <w:r>
        <w:rPr>
          <w:rStyle w:val="Rvts0"/>
          <w:rFonts w:eastAsia="Times New Roman" w:cs="Times New Roman"/>
          <w:b w:val="false"/>
          <w:bCs w:val="false"/>
          <w:i w:val="false"/>
          <w:iCs w:val="false"/>
          <w:caps w:val="false"/>
          <w:smallCaps w:val="false"/>
          <w:strike w:val="false"/>
          <w:dstrike w:val="false"/>
          <w:color w:val="000000"/>
          <w:spacing w:val="-8"/>
          <w:kern w:val="0"/>
          <w:position w:val="0"/>
          <w:sz w:val="24"/>
          <w:sz w:val="24"/>
          <w:szCs w:val="24"/>
          <w:u w:val="none"/>
          <w:shd w:fill="auto" w:val="clear"/>
          <w:vertAlign w:val="baseline"/>
          <w:lang w:val="uk-UA" w:eastAsia="zh-CN" w:bidi="ar-SA"/>
        </w:rPr>
        <w:t xml:space="preserve">5). Відповідно до ч. 4 ст. 3 </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shd w:fill="auto" w:val="clear"/>
          <w:vertAlign w:val="baseline"/>
          <w:lang w:val="uk-UA" w:eastAsia="ru-RU" w:bidi="ar-SA"/>
        </w:rPr>
        <w:t xml:space="preserve"> Закону України “</w:t>
      </w:r>
      <w:r>
        <w:rPr>
          <w:rStyle w:val="Rvts0"/>
          <w:rFonts w:eastAsia="Times New Roman" w:cs="Times New Roman"/>
          <w:b w:val="false"/>
          <w:bCs w:val="false"/>
          <w:i w:val="false"/>
          <w:iCs w:val="false"/>
          <w:caps w:val="false"/>
          <w:smallCaps w:val="false"/>
          <w:strike w:val="false"/>
          <w:dstrike w:val="false"/>
          <w:color w:val="000000"/>
          <w:spacing w:val="-8"/>
          <w:kern w:val="2"/>
          <w:position w:val="0"/>
          <w:sz w:val="24"/>
          <w:sz w:val="24"/>
          <w:szCs w:val="24"/>
          <w:u w:val="none"/>
          <w:shd w:fill="auto" w:val="clear"/>
          <w:vertAlign w:val="baseline"/>
          <w:lang w:val="uk-UA" w:eastAsia="uk-UA" w:bidi="ar-SA"/>
        </w:rPr>
        <w:t>Про публічні закупівлі” (зі змінами; у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N 114-IX) (далі — Закон)</w:t>
      </w:r>
      <w:r>
        <w:rPr>
          <w:rStyle w:val="Rvts0"/>
          <w:rFonts w:eastAsia="Times New Roman" w:cs="Times New Roman"/>
          <w:b w:val="false"/>
          <w:bCs w:val="false"/>
          <w:i w:val="false"/>
          <w:iCs w:val="false"/>
          <w:caps w:val="false"/>
          <w:smallCaps w:val="false"/>
          <w:strike w:val="false"/>
          <w:dstrike w:val="false"/>
          <w:color w:val="00000A"/>
          <w:spacing w:val="-8"/>
          <w:kern w:val="2"/>
          <w:position w:val="0"/>
          <w:sz w:val="24"/>
          <w:sz w:val="24"/>
          <w:szCs w:val="24"/>
          <w:u w:val="none"/>
          <w:shd w:fill="auto" w:val="clear"/>
          <w:vertAlign w:val="baseline"/>
          <w:lang w:val="uk-UA" w:eastAsia="ru-RU" w:bidi="ar-SA"/>
        </w:rPr>
        <w:t>, відносини, пов’язані із сферою публічних закупівель, регулюється виключно цим Законом і не можуть регулюватися іншими законами, крім випадків, встановлених цим Законом та згідно ч. 1 ст. 41 Закону,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sectPr>
      <w:footerReference w:type="default" r:id="rId2"/>
      <w:type w:val="nextPage"/>
      <w:pgSz w:w="11906" w:h="16838"/>
      <w:pgMar w:left="850" w:right="850" w:gutter="0" w:header="0" w:top="850" w:footer="851" w:bottom="141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Calibri">
    <w:charset w:val="cc"/>
    <w:family w:val="roman"/>
    <w:pitch w:val="variable"/>
  </w:font>
  <w:font w:name="Segoe UI">
    <w:charset w:val="cc"/>
    <w:family w:val="roman"/>
    <w:pitch w:val="variable"/>
  </w:font>
  <w:font w:name="Arial">
    <w:charset w:val="cc"/>
    <w:family w:val="roman"/>
    <w:pitch w:val="variable"/>
  </w:font>
  <w:font w:name="Cambria">
    <w:charset w:val="cc"/>
    <w:family w:val="roman"/>
    <w:pitch w:val="variable"/>
  </w:font>
  <w:font w:name="Arial Unicode MS">
    <w:charset w:val="cc"/>
    <w:family w:val="roman"/>
    <w:pitch w:val="variable"/>
  </w:font>
  <w:font w:name="Verdana">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jc w:val="center"/>
      <w:rPr/>
    </w:pPr>
    <w:r>
      <w:rPr>
        <w:sz w:val="24"/>
        <w:szCs w:val="24"/>
      </w:rPr>
      <w:fldChar w:fldCharType="begin"/>
    </w:r>
    <w:r>
      <w:rPr>
        <w:sz w:val="24"/>
        <w:szCs w:val="24"/>
      </w:rPr>
      <w:instrText> PAGE </w:instrText>
    </w:r>
    <w:r>
      <w:rPr>
        <w:sz w:val="24"/>
        <w:szCs w:val="24"/>
      </w:rPr>
      <w:fldChar w:fldCharType="separate"/>
    </w:r>
    <w:r>
      <w:rPr>
        <w:sz w:val="24"/>
        <w:szCs w:val="24"/>
      </w:rPr>
      <w:t>3</w:t>
    </w:r>
    <w:r>
      <w:rPr>
        <w:sz w:val="24"/>
        <w:szCs w:val="24"/>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before="0" w:after="0"/>
      <w:jc w:val="both"/>
    </w:pPr>
    <w:rPr>
      <w:rFonts w:ascii="Times New Roman" w:hAnsi="Times New Roman" w:eastAsia="Times New Roman" w:cs="Times New Roman"/>
      <w:color w:val="auto"/>
      <w:kern w:val="0"/>
      <w:sz w:val="26"/>
      <w:szCs w:val="20"/>
      <w:lang w:val="uk-UA" w:eastAsia="zh-CN" w:bidi="ar-SA"/>
    </w:rPr>
  </w:style>
  <w:style w:type="paragraph" w:styleId="1">
    <w:name w:val="Heading 1"/>
    <w:basedOn w:val="Normal"/>
    <w:next w:val="Normal"/>
    <w:qFormat/>
    <w:pPr>
      <w:keepNext w:val="true"/>
      <w:keepLines/>
      <w:numPr>
        <w:ilvl w:val="0"/>
        <w:numId w:val="1"/>
      </w:numPr>
      <w:pBdr>
        <w:bottom w:val="single" w:sz="4" w:space="1" w:color="5B9BD5"/>
      </w:pBdr>
      <w:spacing w:before="400" w:after="40"/>
      <w:jc w:val="left"/>
      <w:outlineLvl w:val="0"/>
    </w:pPr>
    <w:rPr>
      <w:rFonts w:ascii="Calibri Light" w:hAnsi="Calibri Light" w:eastAsia="Times New Roman" w:cs="Times New Roman"/>
      <w:color w:val="2E74B5"/>
      <w:sz w:val="36"/>
      <w:szCs w:val="36"/>
    </w:rPr>
  </w:style>
  <w:style w:type="paragraph" w:styleId="2">
    <w:name w:val="Heading 2"/>
    <w:basedOn w:val="Normal"/>
    <w:next w:val="Normal"/>
    <w:qFormat/>
    <w:pPr>
      <w:keepNext w:val="true"/>
      <w:keepLines/>
      <w:numPr>
        <w:ilvl w:val="1"/>
        <w:numId w:val="1"/>
      </w:numPr>
      <w:spacing w:before="160" w:after="0"/>
      <w:jc w:val="left"/>
      <w:outlineLvl w:val="1"/>
    </w:pPr>
    <w:rPr>
      <w:rFonts w:ascii="Calibri Light" w:hAnsi="Calibri Light" w:eastAsia="Times New Roman" w:cs="Times New Roman"/>
      <w:color w:val="2E74B5"/>
      <w:sz w:val="28"/>
      <w:szCs w:val="28"/>
    </w:rPr>
  </w:style>
  <w:style w:type="paragraph" w:styleId="3">
    <w:name w:val="Heading 3"/>
    <w:basedOn w:val="Normal"/>
    <w:next w:val="Normal"/>
    <w:qFormat/>
    <w:pPr>
      <w:keepNext w:val="true"/>
      <w:keepLines/>
      <w:numPr>
        <w:ilvl w:val="2"/>
        <w:numId w:val="1"/>
      </w:numPr>
      <w:spacing w:before="80" w:after="0"/>
      <w:jc w:val="left"/>
      <w:outlineLvl w:val="2"/>
    </w:pPr>
    <w:rPr>
      <w:rFonts w:ascii="Calibri Light" w:hAnsi="Calibri Light" w:eastAsia="Times New Roman" w:cs="Times New Roman"/>
      <w:color w:val="404040"/>
      <w:szCs w:val="26"/>
    </w:rPr>
  </w:style>
  <w:style w:type="paragraph" w:styleId="4">
    <w:name w:val="Heading 4"/>
    <w:basedOn w:val="Normal"/>
    <w:next w:val="Normal"/>
    <w:qFormat/>
    <w:pPr>
      <w:keepNext w:val="true"/>
      <w:keepLines/>
      <w:numPr>
        <w:ilvl w:val="3"/>
        <w:numId w:val="1"/>
      </w:numPr>
      <w:spacing w:lineRule="auto" w:line="264" w:before="80" w:after="0"/>
      <w:jc w:val="left"/>
      <w:outlineLvl w:val="3"/>
    </w:pPr>
    <w:rPr>
      <w:rFonts w:ascii="Calibri Light" w:hAnsi="Calibri Light" w:eastAsia="Times New Roman" w:cs="Times New Roman"/>
      <w:sz w:val="24"/>
      <w:szCs w:val="24"/>
    </w:rPr>
  </w:style>
  <w:style w:type="paragraph" w:styleId="5">
    <w:name w:val="Heading 5"/>
    <w:basedOn w:val="Normal"/>
    <w:next w:val="Normal"/>
    <w:qFormat/>
    <w:pPr>
      <w:keepNext w:val="true"/>
      <w:keepLines/>
      <w:numPr>
        <w:ilvl w:val="4"/>
        <w:numId w:val="1"/>
      </w:numPr>
      <w:spacing w:lineRule="auto" w:line="264" w:before="80" w:after="0"/>
      <w:jc w:val="left"/>
      <w:outlineLvl w:val="4"/>
    </w:pPr>
    <w:rPr>
      <w:rFonts w:ascii="Calibri Light" w:hAnsi="Calibri Light" w:eastAsia="Times New Roman" w:cs="Times New Roman"/>
      <w:i/>
      <w:iCs/>
      <w:sz w:val="22"/>
      <w:szCs w:val="22"/>
    </w:rPr>
  </w:style>
  <w:style w:type="paragraph" w:styleId="6">
    <w:name w:val="Heading 6"/>
    <w:basedOn w:val="Normal"/>
    <w:next w:val="Normal"/>
    <w:qFormat/>
    <w:pPr>
      <w:keepNext w:val="true"/>
      <w:keepLines/>
      <w:numPr>
        <w:ilvl w:val="5"/>
        <w:numId w:val="1"/>
      </w:numPr>
      <w:spacing w:lineRule="auto" w:line="264" w:before="80" w:after="0"/>
      <w:jc w:val="left"/>
      <w:outlineLvl w:val="5"/>
    </w:pPr>
    <w:rPr>
      <w:rFonts w:ascii="Calibri Light" w:hAnsi="Calibri Light" w:eastAsia="Times New Roman" w:cs="Times New Roman"/>
      <w:color w:val="595959"/>
      <w:sz w:val="21"/>
      <w:szCs w:val="21"/>
    </w:rPr>
  </w:style>
  <w:style w:type="paragraph" w:styleId="7">
    <w:name w:val="Heading 7"/>
    <w:basedOn w:val="Normal"/>
    <w:next w:val="Normal"/>
    <w:qFormat/>
    <w:pPr>
      <w:keepNext w:val="true"/>
      <w:keepLines/>
      <w:numPr>
        <w:ilvl w:val="6"/>
        <w:numId w:val="1"/>
      </w:numPr>
      <w:spacing w:lineRule="auto" w:line="264" w:before="80" w:after="0"/>
      <w:jc w:val="left"/>
      <w:outlineLvl w:val="6"/>
    </w:pPr>
    <w:rPr>
      <w:rFonts w:ascii="Calibri Light" w:hAnsi="Calibri Light" w:eastAsia="Times New Roman" w:cs="Times New Roman"/>
      <w:i/>
      <w:iCs/>
      <w:color w:val="595959"/>
      <w:sz w:val="21"/>
      <w:szCs w:val="21"/>
    </w:rPr>
  </w:style>
  <w:style w:type="paragraph" w:styleId="8">
    <w:name w:val="Heading 8"/>
    <w:basedOn w:val="Normal"/>
    <w:next w:val="Normal"/>
    <w:qFormat/>
    <w:pPr>
      <w:keepNext w:val="true"/>
      <w:keepLines/>
      <w:numPr>
        <w:ilvl w:val="7"/>
        <w:numId w:val="1"/>
      </w:numPr>
      <w:spacing w:lineRule="auto" w:line="264" w:before="80" w:after="0"/>
      <w:jc w:val="left"/>
      <w:outlineLvl w:val="7"/>
    </w:pPr>
    <w:rPr>
      <w:rFonts w:ascii="Calibri Light" w:hAnsi="Calibri Light" w:eastAsia="Times New Roman" w:cs="Times New Roman"/>
      <w:smallCaps/>
      <w:color w:val="595959"/>
      <w:sz w:val="21"/>
      <w:szCs w:val="21"/>
    </w:rPr>
  </w:style>
  <w:style w:type="paragraph" w:styleId="9">
    <w:name w:val="Heading 9"/>
    <w:basedOn w:val="Normal"/>
    <w:next w:val="Normal"/>
    <w:qFormat/>
    <w:pPr>
      <w:keepNext w:val="true"/>
      <w:keepLines/>
      <w:numPr>
        <w:ilvl w:val="8"/>
        <w:numId w:val="1"/>
      </w:numPr>
      <w:spacing w:lineRule="auto" w:line="264" w:before="80" w:after="0"/>
      <w:jc w:val="left"/>
      <w:outlineLvl w:val="8"/>
    </w:pPr>
    <w:rPr>
      <w:rFonts w:ascii="Calibri Light" w:hAnsi="Calibri Light" w:eastAsia="Times New Roman" w:cs="Times New Roman"/>
      <w:i/>
      <w:iCs/>
      <w:smallCaps/>
      <w:color w:val="595959"/>
      <w:sz w:val="21"/>
      <w:szCs w:val="21"/>
    </w:rPr>
  </w:style>
  <w:style w:type="character" w:styleId="WW8Num1z0">
    <w:name w:val="WW8Num1z0"/>
    <w:qFormat/>
    <w:rPr/>
  </w:style>
  <w:style w:type="character" w:styleId="WW8Num2z0">
    <w:name w:val="WW8Num2z0"/>
    <w:qFormat/>
    <w:rPr>
      <w:b/>
    </w:rPr>
  </w:style>
  <w:style w:type="character" w:styleId="WW8Num2z1">
    <w:name w:val="WW8Num2z1"/>
    <w:qFormat/>
    <w:rPr>
      <w:b w:val="false"/>
      <w:strike w:val="false"/>
      <w:dstrike w:val="false"/>
      <w:color w:val="000000"/>
      <w:sz w:val="22"/>
      <w:szCs w:val="22"/>
    </w:rPr>
  </w:style>
  <w:style w:type="character" w:styleId="WW8Num2z2">
    <w:name w:val="WW8Num2z2"/>
    <w:qFormat/>
    <w:rPr>
      <w:b w:val="false"/>
      <w:color w:val="000000"/>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Calibri" w:cs="Times New Roman"/>
      <w:color w:val="00000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6z0">
    <w:name w:val="WW8Num6z0"/>
    <w:qFormat/>
    <w:rPr>
      <w:b w:val="false"/>
    </w:rPr>
  </w:style>
  <w:style w:type="character" w:styleId="WW8Num7z0">
    <w:name w:val="WW8Num7z0"/>
    <w:qFormat/>
    <w:rPr>
      <w:rFonts w:ascii="Symbol" w:hAnsi="Symbol" w:cs="Symbol"/>
    </w:rPr>
  </w:style>
  <w:style w:type="character" w:styleId="WW8Num7z1">
    <w:name w:val="WW8Num7z1"/>
    <w:qFormat/>
    <w:rPr>
      <w:sz w:val="24"/>
      <w:szCs w:val="24"/>
    </w:rPr>
  </w:style>
  <w:style w:type="character" w:styleId="WW8Num7z2">
    <w:name w:val="WW8Num7z2"/>
    <w:qFormat/>
    <w:rPr>
      <w:b/>
      <w:i w:val="false"/>
      <w:color w:val="000000"/>
      <w:sz w:val="20"/>
    </w:rPr>
  </w:style>
  <w:style w:type="character" w:styleId="WW8Num7z3">
    <w:name w:val="WW8Num7z3"/>
    <w:qFormat/>
    <w:rPr>
      <w:rFonts w:ascii="Calibri" w:hAnsi="Calibri" w:cs="Calibri"/>
      <w:b/>
      <w:sz w:val="20"/>
    </w:rPr>
  </w:style>
  <w:style w:type="character" w:styleId="WW8Num7z5">
    <w:name w:val="WW8Num7z5"/>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sz w:val="24"/>
      <w:szCs w:val="24"/>
    </w:rPr>
  </w:style>
  <w:style w:type="character" w:styleId="WW8Num9z2">
    <w:name w:val="WW8Num9z2"/>
    <w:qFormat/>
    <w:rPr>
      <w:b/>
      <w:i w:val="false"/>
      <w:color w:val="000000"/>
      <w:sz w:val="20"/>
    </w:rPr>
  </w:style>
  <w:style w:type="character" w:styleId="WW8Num9z3">
    <w:name w:val="WW8Num9z3"/>
    <w:qFormat/>
    <w:rPr>
      <w:rFonts w:ascii="Calibri" w:hAnsi="Calibri" w:cs="Calibri"/>
      <w:b/>
      <w:sz w:val="20"/>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b w:val="false"/>
    </w:rPr>
  </w:style>
  <w:style w:type="character" w:styleId="WW8Num14z0">
    <w:name w:val="WW8Num14z0"/>
    <w:qFormat/>
    <w:rPr/>
  </w:style>
  <w:style w:type="character" w:styleId="WW8Num15z0">
    <w:name w:val="WW8Num15z0"/>
    <w:qFormat/>
    <w:rPr/>
  </w:style>
  <w:style w:type="character" w:styleId="WW8Num15z1">
    <w:name w:val="WW8Num15z1"/>
    <w:qFormat/>
    <w:rPr>
      <w:rFonts w:ascii="Symbol" w:hAnsi="Symbol" w:cs="Symbol"/>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style>
  <w:style w:type="character" w:styleId="WW8Num17z1">
    <w:name w:val="WW8Num17z1"/>
    <w:qFormat/>
    <w:rPr>
      <w:sz w:val="24"/>
      <w:szCs w:val="24"/>
    </w:rPr>
  </w:style>
  <w:style w:type="character" w:styleId="WW8Num17z2">
    <w:name w:val="WW8Num17z2"/>
    <w:qFormat/>
    <w:rPr>
      <w:b/>
      <w:i w:val="false"/>
      <w:color w:val="000000"/>
      <w:sz w:val="20"/>
    </w:rPr>
  </w:style>
  <w:style w:type="character" w:styleId="WW8Num17z3">
    <w:name w:val="WW8Num17z3"/>
    <w:qFormat/>
    <w:rPr>
      <w:rFonts w:ascii="Calibri" w:hAnsi="Calibri" w:cs="Calibri"/>
      <w:b/>
      <w:sz w:val="20"/>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sz w:val="20"/>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style>
  <w:style w:type="character" w:styleId="WW8Num22z0">
    <w:name w:val="WW8Num22z0"/>
    <w:qFormat/>
    <w:rPr>
      <w:b/>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b/>
    </w:rPr>
  </w:style>
  <w:style w:type="character" w:styleId="WW8Num25z1">
    <w:name w:val="WW8Num25z1"/>
    <w:qFormat/>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b/>
    </w:rPr>
  </w:style>
  <w:style w:type="character" w:styleId="WW8Num28z1">
    <w:name w:val="WW8Num28z1"/>
    <w:qFormat/>
    <w:rPr>
      <w:b/>
      <w:sz w:val="24"/>
      <w:szCs w:val="24"/>
    </w:rPr>
  </w:style>
  <w:style w:type="character" w:styleId="WW8Num28z2">
    <w:name w:val="WW8Num28z2"/>
    <w:qFormat/>
    <w:rPr>
      <w:rFonts w:ascii="Symbol" w:hAnsi="Symbol" w:cs="Symbol"/>
      <w:sz w:val="20"/>
    </w:rPr>
  </w:style>
  <w:style w:type="character" w:styleId="WW8Num28z3">
    <w:name w:val="WW8Num28z3"/>
    <w:qFormat/>
    <w:rPr>
      <w:rFonts w:ascii="Courier New" w:hAnsi="Courier New" w:cs="Courier New"/>
      <w:sz w:val="18"/>
    </w:rPr>
  </w:style>
  <w:style w:type="character" w:styleId="WW8Num28z4">
    <w:name w:val="WW8Num28z4"/>
    <w:qFormat/>
    <w:rPr>
      <w:sz w:val="18"/>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b/>
      <w:bCs/>
      <w:caps/>
      <w:sz w:val="24"/>
      <w:szCs w:val="24"/>
    </w:rPr>
  </w:style>
  <w:style w:type="character" w:styleId="WW8Num29z1">
    <w:name w:val="WW8Num29z1"/>
    <w:qFormat/>
    <w:rPr>
      <w:b w:val="false"/>
      <w:bCs/>
      <w:sz w:val="24"/>
      <w:szCs w:val="24"/>
    </w:rPr>
  </w:style>
  <w:style w:type="character" w:styleId="WW8Num30z0">
    <w:name w:val="WW8Num30z0"/>
    <w:qFormat/>
    <w:rPr>
      <w:b/>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b/>
    </w:rPr>
  </w:style>
  <w:style w:type="character" w:styleId="WW8Num39z1">
    <w:name w:val="WW8Num39z1"/>
    <w:qFormat/>
    <w:rPr>
      <w:b w:val="false"/>
    </w:rPr>
  </w:style>
  <w:style w:type="character" w:styleId="WW8Num39z2">
    <w:name w:val="WW8Num39z2"/>
    <w:qFormat/>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style>
  <w:style w:type="character" w:styleId="WW8Num41z1">
    <w:name w:val="WW8Num41z1"/>
    <w:qFormat/>
    <w:rPr>
      <w:sz w:val="24"/>
      <w:szCs w:val="24"/>
    </w:rPr>
  </w:style>
  <w:style w:type="character" w:styleId="WW8Num41z2">
    <w:name w:val="WW8Num41z2"/>
    <w:qFormat/>
    <w:rPr>
      <w:b/>
      <w:i w:val="false"/>
      <w:color w:val="000000"/>
      <w:sz w:val="20"/>
    </w:rPr>
  </w:style>
  <w:style w:type="character" w:styleId="WW8Num41z3">
    <w:name w:val="WW8Num41z3"/>
    <w:qFormat/>
    <w:rPr>
      <w:rFonts w:ascii="Calibri" w:hAnsi="Calibri" w:cs="Calibri"/>
      <w:b/>
      <w:sz w:val="20"/>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rFonts w:ascii="Symbol" w:hAnsi="Symbol" w:cs="Symbol"/>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b/>
    </w:rPr>
  </w:style>
  <w:style w:type="character" w:styleId="WW8Num44z0">
    <w:name w:val="WW8Num44z0"/>
    <w:qFormat/>
    <w:rPr>
      <w:rFonts w:ascii="Symbol" w:hAnsi="Symbol" w:cs="Symbol"/>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5z0">
    <w:name w:val="WW8Num45z0"/>
    <w:qFormat/>
    <w:rPr/>
  </w:style>
  <w:style w:type="character" w:styleId="WW8Num46z0">
    <w:name w:val="WW8Num46z0"/>
    <w:qFormat/>
    <w:rPr>
      <w:rFonts w:ascii="Symbol" w:hAnsi="Symbol" w:cs="Symbo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rFonts w:ascii="Times New Roman" w:hAnsi="Times New Roman" w:eastAsia="Times New Roman" w:cs="Times New Roman"/>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8z3">
    <w:name w:val="WW8Num48z3"/>
    <w:qFormat/>
    <w:rPr>
      <w:rFonts w:ascii="Symbol" w:hAnsi="Symbol" w:cs="Symbol"/>
    </w:rPr>
  </w:style>
  <w:style w:type="character" w:styleId="WW8Num49z0">
    <w:name w:val="WW8Num49z0"/>
    <w:qFormat/>
    <w:rPr/>
  </w:style>
  <w:style w:type="character" w:styleId="WW8Num49z1">
    <w:name w:val="WW8Num49z1"/>
    <w:qFormat/>
    <w:rPr/>
  </w:style>
  <w:style w:type="character" w:styleId="WW8Num50z0">
    <w:name w:val="WW8Num50z0"/>
    <w:qFormat/>
    <w:rPr>
      <w:b w:val="false"/>
    </w:rPr>
  </w:style>
  <w:style w:type="character" w:styleId="WW8Num51z0">
    <w:name w:val="WW8Num51z0"/>
    <w:qFormat/>
    <w:rPr/>
  </w:style>
  <w:style w:type="character" w:styleId="WW8Num52z0">
    <w:name w:val="WW8Num52z0"/>
    <w:qFormat/>
    <w:rPr/>
  </w:style>
  <w:style w:type="character" w:styleId="WW8Num52z1">
    <w:name w:val="WW8Num52z1"/>
    <w:qFormat/>
    <w:rPr>
      <w:rFonts w:ascii="Symbol" w:hAnsi="Symbol" w:cs="Symbol"/>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style>
  <w:style w:type="character" w:styleId="WW8Num54z0">
    <w:name w:val="WW8Num54z0"/>
    <w:qFormat/>
    <w:rPr>
      <w:rFonts w:ascii="Times New Roman" w:hAnsi="Times New Roman" w:cs="Times New Roman"/>
      <w:b/>
      <w:i w:val="false"/>
      <w:sz w:val="24"/>
      <w:szCs w:val="24"/>
    </w:rPr>
  </w:style>
  <w:style w:type="character" w:styleId="WW8Num54z1">
    <w:name w:val="WW8Num54z1"/>
    <w:qFormat/>
    <w:rPr>
      <w:rFonts w:ascii="Times New Roman" w:hAnsi="Times New Roman" w:cs="Times New Roman"/>
      <w:b/>
      <w:i w:val="false"/>
      <w:caps w:val="false"/>
      <w:smallCaps w:val="false"/>
      <w:strike w:val="false"/>
      <w:dstrike w:val="false"/>
      <w:vanish w:val="false"/>
      <w:color w:val="000000"/>
      <w:position w:val="0"/>
      <w:sz w:val="22"/>
      <w:sz w:val="22"/>
      <w:szCs w:val="22"/>
      <w:u w:val="none"/>
      <w:vertAlign w:val="baseline"/>
    </w:rPr>
  </w:style>
  <w:style w:type="character" w:styleId="WW8Num54z2">
    <w:name w:val="WW8Num54z2"/>
    <w:qFormat/>
    <w:rPr>
      <w:rFonts w:cs="Times New Roman"/>
      <w:b w:val="false"/>
    </w:rPr>
  </w:style>
  <w:style w:type="character" w:styleId="WW8Num54z3">
    <w:name w:val="WW8Num54z3"/>
    <w:qFormat/>
    <w:rPr>
      <w:rFonts w:cs="Times New Roman"/>
    </w:rPr>
  </w:style>
  <w:style w:type="character" w:styleId="WW8Num55z0">
    <w:name w:val="WW8Num55z0"/>
    <w:qFormat/>
    <w:rPr>
      <w:rFonts w:ascii="Symbol" w:hAnsi="Symbol" w:cs="Symbol"/>
      <w:b w:val="false"/>
    </w:rPr>
  </w:style>
  <w:style w:type="character" w:styleId="WW8Num55z1">
    <w:name w:val="WW8Num55z1"/>
    <w:qFormat/>
    <w:rPr>
      <w:b w:val="false"/>
    </w:rPr>
  </w:style>
  <w:style w:type="character" w:styleId="WW8Num56z0">
    <w:name w:val="WW8Num56z0"/>
    <w:qFormat/>
    <w:rPr/>
  </w:style>
  <w:style w:type="character" w:styleId="WW8Num57z0">
    <w:name w:val="WW8Num57z0"/>
    <w:qFormat/>
    <w:rPr/>
  </w:style>
  <w:style w:type="character" w:styleId="WW8Num57z1">
    <w:name w:val="WW8Num57z1"/>
    <w:qFormat/>
    <w:rPr>
      <w:sz w:val="24"/>
      <w:szCs w:val="24"/>
    </w:rPr>
  </w:style>
  <w:style w:type="character" w:styleId="WW8Num57z2">
    <w:name w:val="WW8Num57z2"/>
    <w:qFormat/>
    <w:rPr>
      <w:b/>
      <w:i w:val="false"/>
      <w:color w:val="000000"/>
      <w:sz w:val="20"/>
    </w:rPr>
  </w:style>
  <w:style w:type="character" w:styleId="WW8Num57z3">
    <w:name w:val="WW8Num57z3"/>
    <w:qFormat/>
    <w:rPr>
      <w:rFonts w:ascii="Calibri" w:hAnsi="Calibri" w:cs="Calibri"/>
      <w:b/>
      <w:sz w:val="20"/>
    </w:rPr>
  </w:style>
  <w:style w:type="character" w:styleId="WW8Num58z0">
    <w:name w:val="WW8Num58z0"/>
    <w:qFormat/>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rFonts w:ascii="Symbol" w:hAnsi="Symbol" w:cs="Symbol"/>
      <w:b w:val="false"/>
    </w:rPr>
  </w:style>
  <w:style w:type="character" w:styleId="WW8Num59z1">
    <w:name w:val="WW8Num59z1"/>
    <w:qFormat/>
    <w:rPr>
      <w:b w:val="false"/>
    </w:rPr>
  </w:style>
  <w:style w:type="character" w:styleId="WW8Num60z0">
    <w:name w:val="WW8Num60z0"/>
    <w:qFormat/>
    <w:rPr/>
  </w:style>
  <w:style w:type="character" w:styleId="WW8Num61z0">
    <w:name w:val="WW8Num61z0"/>
    <w:qFormat/>
    <w:rPr>
      <w:rFonts w:ascii="Symbol" w:hAnsi="Symbol" w:cs="Symbol"/>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style>
  <w:style w:type="character" w:styleId="Style5">
    <w:name w:val="Основной шрифт абзаца"/>
    <w:qFormat/>
    <w:rPr/>
  </w:style>
  <w:style w:type="character" w:styleId="11">
    <w:name w:val="Заголовок 1 Знак"/>
    <w:qFormat/>
    <w:rPr>
      <w:rFonts w:ascii="Calibri Light" w:hAnsi="Calibri Light" w:eastAsia="Times New Roman" w:cs="Times New Roman"/>
      <w:color w:val="2E74B5"/>
      <w:sz w:val="36"/>
      <w:szCs w:val="36"/>
    </w:rPr>
  </w:style>
  <w:style w:type="character" w:styleId="21">
    <w:name w:val="Заголовок 2 Знак"/>
    <w:qFormat/>
    <w:rPr>
      <w:rFonts w:ascii="Calibri Light" w:hAnsi="Calibri Light" w:eastAsia="Times New Roman" w:cs="Times New Roman"/>
      <w:color w:val="2E74B5"/>
      <w:sz w:val="28"/>
      <w:szCs w:val="28"/>
    </w:rPr>
  </w:style>
  <w:style w:type="character" w:styleId="31">
    <w:name w:val="Заголовок 3 Знак"/>
    <w:qFormat/>
    <w:rPr>
      <w:rFonts w:ascii="Calibri Light" w:hAnsi="Calibri Light" w:eastAsia="Times New Roman" w:cs="Times New Roman"/>
      <w:color w:val="404040"/>
      <w:sz w:val="26"/>
      <w:szCs w:val="26"/>
    </w:rPr>
  </w:style>
  <w:style w:type="character" w:styleId="41">
    <w:name w:val="Заголовок 4 Знак"/>
    <w:qFormat/>
    <w:rPr>
      <w:rFonts w:ascii="Calibri Light" w:hAnsi="Calibri Light" w:eastAsia="Times New Roman" w:cs="Times New Roman"/>
      <w:sz w:val="24"/>
      <w:szCs w:val="24"/>
    </w:rPr>
  </w:style>
  <w:style w:type="character" w:styleId="51">
    <w:name w:val="Заголовок 5 Знак"/>
    <w:qFormat/>
    <w:rPr>
      <w:rFonts w:ascii="Calibri Light" w:hAnsi="Calibri Light" w:eastAsia="Times New Roman" w:cs="Times New Roman"/>
      <w:i/>
      <w:iCs/>
    </w:rPr>
  </w:style>
  <w:style w:type="character" w:styleId="61">
    <w:name w:val="Заголовок 6 Знак"/>
    <w:qFormat/>
    <w:rPr>
      <w:rFonts w:ascii="Calibri Light" w:hAnsi="Calibri Light" w:eastAsia="Times New Roman" w:cs="Times New Roman"/>
      <w:color w:val="595959"/>
      <w:sz w:val="21"/>
      <w:szCs w:val="21"/>
    </w:rPr>
  </w:style>
  <w:style w:type="character" w:styleId="71">
    <w:name w:val="Заголовок 7 Знак"/>
    <w:qFormat/>
    <w:rPr>
      <w:rFonts w:ascii="Calibri Light" w:hAnsi="Calibri Light" w:eastAsia="Times New Roman" w:cs="Times New Roman"/>
      <w:i/>
      <w:iCs/>
      <w:color w:val="595959"/>
      <w:sz w:val="21"/>
      <w:szCs w:val="21"/>
    </w:rPr>
  </w:style>
  <w:style w:type="character" w:styleId="81">
    <w:name w:val="Заголовок 8 Знак"/>
    <w:qFormat/>
    <w:rPr>
      <w:rFonts w:ascii="Calibri Light" w:hAnsi="Calibri Light" w:eastAsia="Times New Roman" w:cs="Times New Roman"/>
      <w:smallCaps/>
      <w:color w:val="595959"/>
      <w:sz w:val="21"/>
      <w:szCs w:val="21"/>
    </w:rPr>
  </w:style>
  <w:style w:type="character" w:styleId="91">
    <w:name w:val="Заголовок 9 Знак"/>
    <w:qFormat/>
    <w:rPr>
      <w:rFonts w:ascii="Calibri Light" w:hAnsi="Calibri Light" w:eastAsia="Times New Roman" w:cs="Times New Roman"/>
      <w:i/>
      <w:iCs/>
      <w:smallCaps/>
      <w:color w:val="595959"/>
      <w:sz w:val="21"/>
      <w:szCs w:val="21"/>
    </w:rPr>
  </w:style>
  <w:style w:type="character" w:styleId="Style6">
    <w:name w:val="Нижний колонтитул Знак"/>
    <w:qFormat/>
    <w:rPr>
      <w:rFonts w:ascii="Times New Roman" w:hAnsi="Times New Roman" w:eastAsia="Times New Roman" w:cs="Times New Roman"/>
      <w:sz w:val="20"/>
      <w:szCs w:val="20"/>
    </w:rPr>
  </w:style>
  <w:style w:type="character" w:styleId="Style7">
    <w:name w:val="Номер сторінки"/>
    <w:rPr>
      <w:rFonts w:cs="Times New Roman"/>
    </w:rPr>
  </w:style>
  <w:style w:type="character" w:styleId="Style8">
    <w:name w:val="Текст Знак"/>
    <w:qFormat/>
    <w:rPr>
      <w:rFonts w:ascii="Courier New" w:hAnsi="Courier New" w:eastAsia="Times New Roman" w:cs="Times New Roman"/>
      <w:sz w:val="20"/>
      <w:szCs w:val="20"/>
    </w:rPr>
  </w:style>
  <w:style w:type="character" w:styleId="Style9">
    <w:name w:val="Верхний колонтитул Знак"/>
    <w:qFormat/>
    <w:rPr>
      <w:rFonts w:ascii="Times New Roman" w:hAnsi="Times New Roman" w:eastAsia="Times New Roman" w:cs="Times New Roman"/>
      <w:sz w:val="26"/>
      <w:szCs w:val="20"/>
    </w:rPr>
  </w:style>
  <w:style w:type="character" w:styleId="Style10">
    <w:name w:val="Знак примечания"/>
    <w:qFormat/>
    <w:rPr>
      <w:rFonts w:cs="Times New Roman"/>
      <w:sz w:val="16"/>
      <w:szCs w:val="16"/>
    </w:rPr>
  </w:style>
  <w:style w:type="character" w:styleId="Style11">
    <w:name w:val="Текст примечания Знак"/>
    <w:qFormat/>
    <w:rPr>
      <w:rFonts w:ascii="Times New Roman" w:hAnsi="Times New Roman" w:eastAsia="Times New Roman" w:cs="Times New Roman"/>
      <w:sz w:val="20"/>
      <w:szCs w:val="20"/>
    </w:rPr>
  </w:style>
  <w:style w:type="character" w:styleId="Style12">
    <w:name w:val="Основной текст с отступом Знак"/>
    <w:qFormat/>
    <w:rPr>
      <w:rFonts w:ascii="Times New Roman" w:hAnsi="Times New Roman" w:eastAsia="Times New Roman" w:cs="Times New Roman"/>
      <w:sz w:val="24"/>
      <w:szCs w:val="24"/>
      <w:lang w:val="ru-RU"/>
    </w:rPr>
  </w:style>
  <w:style w:type="character" w:styleId="FontStyle25">
    <w:name w:val="Font Style25"/>
    <w:qFormat/>
    <w:rPr>
      <w:rFonts w:ascii="Calibri" w:hAnsi="Calibri" w:cs="Calibri"/>
      <w:sz w:val="20"/>
      <w:szCs w:val="20"/>
    </w:rPr>
  </w:style>
  <w:style w:type="character" w:styleId="Style13">
    <w:name w:val="Без интервала Знак"/>
    <w:qFormat/>
    <w:rPr>
      <w:rFonts w:ascii="Times New Roman" w:hAnsi="Times New Roman" w:eastAsia="Times New Roman" w:cs="Times New Roman"/>
      <w:sz w:val="24"/>
      <w:szCs w:val="24"/>
      <w:lang w:val="ru-RU" w:bidi="ar-SA"/>
    </w:rPr>
  </w:style>
  <w:style w:type="character" w:styleId="Style14">
    <w:name w:val="Основной текст Знак"/>
    <w:qFormat/>
    <w:rPr>
      <w:rFonts w:ascii="Times New Roman" w:hAnsi="Times New Roman" w:eastAsia="Times New Roman" w:cs="Times New Roman"/>
      <w:sz w:val="26"/>
      <w:szCs w:val="20"/>
    </w:rPr>
  </w:style>
  <w:style w:type="character" w:styleId="Style15">
    <w:name w:val="Текст выноски Знак"/>
    <w:qFormat/>
    <w:rPr>
      <w:rFonts w:ascii="Segoe UI" w:hAnsi="Segoe UI" w:eastAsia="Times New Roman" w:cs="Segoe UI"/>
      <w:sz w:val="18"/>
      <w:szCs w:val="18"/>
    </w:rPr>
  </w:style>
  <w:style w:type="character" w:styleId="Style16">
    <w:name w:val="Название Знак"/>
    <w:qFormat/>
    <w:rPr>
      <w:rFonts w:ascii="Calibri Light" w:hAnsi="Calibri Light" w:eastAsia="Times New Roman" w:cs="Times New Roman"/>
      <w:color w:val="2E74B5"/>
      <w:spacing w:val="-7"/>
      <w:sz w:val="80"/>
      <w:szCs w:val="80"/>
    </w:rPr>
  </w:style>
  <w:style w:type="character" w:styleId="Style17">
    <w:name w:val="Подзаголовок Знак"/>
    <w:qFormat/>
    <w:rPr>
      <w:rFonts w:ascii="Calibri Light" w:hAnsi="Calibri Light" w:eastAsia="Times New Roman" w:cs="Times New Roman"/>
      <w:color w:val="404040"/>
      <w:sz w:val="30"/>
      <w:szCs w:val="30"/>
    </w:rPr>
  </w:style>
  <w:style w:type="character" w:styleId="Style18">
    <w:name w:val="Виділення жирним"/>
    <w:qFormat/>
    <w:rPr>
      <w:b/>
      <w:bCs/>
    </w:rPr>
  </w:style>
  <w:style w:type="character" w:styleId="Style19">
    <w:name w:val="Виділення"/>
    <w:qFormat/>
    <w:rPr>
      <w:i/>
      <w:iCs/>
    </w:rPr>
  </w:style>
  <w:style w:type="character" w:styleId="22">
    <w:name w:val="Цитата 2 Знак"/>
    <w:qFormat/>
    <w:rPr>
      <w:rFonts w:eastAsia="Times New Roman"/>
      <w:i/>
      <w:iCs/>
      <w:sz w:val="21"/>
      <w:szCs w:val="21"/>
    </w:rPr>
  </w:style>
  <w:style w:type="character" w:styleId="Style20">
    <w:name w:val="Выделенная цитата Знак"/>
    <w:qFormat/>
    <w:rPr>
      <w:rFonts w:ascii="Calibri Light" w:hAnsi="Calibri Light" w:eastAsia="Times New Roman" w:cs="Times New Roman"/>
      <w:color w:val="5B9BD5"/>
      <w:sz w:val="28"/>
      <w:szCs w:val="28"/>
    </w:rPr>
  </w:style>
  <w:style w:type="character" w:styleId="Style21">
    <w:name w:val="Слабое выделение"/>
    <w:qFormat/>
    <w:rPr>
      <w:i/>
      <w:iCs/>
      <w:color w:val="595959"/>
    </w:rPr>
  </w:style>
  <w:style w:type="character" w:styleId="Style22">
    <w:name w:val="Сильное выделение"/>
    <w:qFormat/>
    <w:rPr>
      <w:b/>
      <w:bCs/>
      <w:i/>
      <w:iCs/>
    </w:rPr>
  </w:style>
  <w:style w:type="character" w:styleId="Style23">
    <w:name w:val="Слабая ссылка"/>
    <w:qFormat/>
    <w:rPr>
      <w:smallCaps/>
      <w:color w:val="404040"/>
    </w:rPr>
  </w:style>
  <w:style w:type="character" w:styleId="Style24">
    <w:name w:val="Сильная ссылка"/>
    <w:qFormat/>
    <w:rPr>
      <w:b/>
      <w:bCs/>
      <w:smallCaps/>
      <w:u w:val="single"/>
    </w:rPr>
  </w:style>
  <w:style w:type="character" w:styleId="Style25">
    <w:name w:val="Название книги"/>
    <w:qFormat/>
    <w:rPr>
      <w:b/>
      <w:bCs/>
      <w:smallCaps/>
    </w:rPr>
  </w:style>
  <w:style w:type="character" w:styleId="Appleconvertedspace">
    <w:name w:val="apple-converted-space"/>
    <w:basedOn w:val="Style5"/>
    <w:qFormat/>
    <w:rPr/>
  </w:style>
  <w:style w:type="character" w:styleId="Style26">
    <w:name w:val="Гіперпосилання"/>
    <w:rPr>
      <w:color w:val="0000FF"/>
      <w:u w:val="single"/>
    </w:rPr>
  </w:style>
  <w:style w:type="character" w:styleId="Shorttext">
    <w:name w:val="short_text"/>
    <w:basedOn w:val="Style5"/>
    <w:qFormat/>
    <w:rPr/>
  </w:style>
  <w:style w:type="character" w:styleId="Hps">
    <w:name w:val="hps"/>
    <w:basedOn w:val="Style5"/>
    <w:qFormat/>
    <w:rPr/>
  </w:style>
  <w:style w:type="character" w:styleId="DictionaryItem">
    <w:name w:val="Dictionary Item Знак"/>
    <w:qFormat/>
    <w:rPr>
      <w:lang w:val="ru-RU"/>
    </w:rPr>
  </w:style>
  <w:style w:type="character" w:styleId="MMNotes">
    <w:name w:val="MM Notes Знак"/>
    <w:qFormat/>
    <w:rPr>
      <w:rFonts w:ascii="Arial" w:hAnsi="Arial" w:eastAsia="Calibri" w:cs="Arial"/>
      <w:sz w:val="24"/>
    </w:rPr>
  </w:style>
  <w:style w:type="character" w:styleId="Style27">
    <w:name w:val="мелко выделить не заголовок Знак"/>
    <w:qFormat/>
    <w:rPr>
      <w:rFonts w:ascii="Arial" w:hAnsi="Arial" w:eastAsia="Calibri" w:cs="Arial"/>
      <w:sz w:val="24"/>
      <w:u w:val="single"/>
    </w:rPr>
  </w:style>
  <w:style w:type="character" w:styleId="MMTopic3">
    <w:name w:val="MM Topic 3 Знак"/>
    <w:qFormat/>
    <w:rPr>
      <w:rFonts w:ascii="Arial" w:hAnsi="Arial" w:eastAsia="Times New Roman" w:cs="Arial"/>
      <w:b/>
      <w:bCs/>
      <w:color w:val="404040"/>
      <w:sz w:val="24"/>
      <w:szCs w:val="26"/>
    </w:rPr>
  </w:style>
  <w:style w:type="character" w:styleId="MMTopic7">
    <w:name w:val="MM Topic 7 Знак"/>
    <w:qFormat/>
    <w:rPr>
      <w:rFonts w:ascii="Calibri" w:hAnsi="Calibri" w:eastAsia="Times New Roman" w:cs="Arial"/>
      <w:i/>
      <w:iCs/>
      <w:color w:val="595959"/>
      <w:sz w:val="24"/>
      <w:szCs w:val="24"/>
    </w:rPr>
  </w:style>
  <w:style w:type="character" w:styleId="Atn">
    <w:name w:val="atn"/>
    <w:basedOn w:val="Style5"/>
    <w:qFormat/>
    <w:rPr/>
  </w:style>
  <w:style w:type="character" w:styleId="Style28">
    <w:name w:val="цитата Знак"/>
    <w:qFormat/>
    <w:rPr>
      <w:rFonts w:ascii="Arial" w:hAnsi="Arial" w:eastAsia="Calibri" w:cs="Arial"/>
      <w:i/>
      <w:sz w:val="24"/>
    </w:rPr>
  </w:style>
  <w:style w:type="character" w:styleId="Style29">
    <w:name w:val="Таблица Знак"/>
    <w:qFormat/>
    <w:rPr>
      <w:rFonts w:ascii="Arial" w:hAnsi="Arial" w:eastAsia="Calibri" w:cs="Arial"/>
      <w:sz w:val="24"/>
      <w:szCs w:val="24"/>
      <w:lang w:val="uk-UA" w:eastAsia="uk-UA"/>
    </w:rPr>
  </w:style>
  <w:style w:type="character" w:styleId="St">
    <w:name w:val="st"/>
    <w:basedOn w:val="Style5"/>
    <w:qFormat/>
    <w:rPr/>
  </w:style>
  <w:style w:type="character" w:styleId="Style30">
    <w:name w:val="Тема примечания Знак"/>
    <w:qFormat/>
    <w:rPr>
      <w:rFonts w:ascii="Times New Roman" w:hAnsi="Times New Roman" w:eastAsia="Times New Roman" w:cs="Times New Roman"/>
      <w:b/>
      <w:bCs/>
      <w:sz w:val="20"/>
      <w:szCs w:val="20"/>
    </w:rPr>
  </w:style>
  <w:style w:type="character" w:styleId="Style31">
    <w:name w:val="вміст Знак"/>
    <w:qFormat/>
    <w:rPr>
      <w:rFonts w:eastAsia="Times New Roman"/>
      <w:b/>
      <w:i/>
      <w:iCs/>
      <w:sz w:val="24"/>
      <w:szCs w:val="24"/>
      <w:lang w:val="ru-RU" w:eastAsia="uk-UA"/>
    </w:rPr>
  </w:style>
  <w:style w:type="character" w:styleId="Rvts0">
    <w:name w:val="rvts0"/>
    <w:qFormat/>
    <w:rPr/>
  </w:style>
  <w:style w:type="character" w:styleId="HTML">
    <w:name w:val="Стандартный HTML Знак"/>
    <w:qFormat/>
    <w:rPr>
      <w:rFonts w:ascii="Courier New" w:hAnsi="Courier New" w:eastAsia="Times New Roman" w:cs="Courier New"/>
      <w:lang w:val="uk-UA"/>
    </w:rPr>
  </w:style>
  <w:style w:type="paragraph" w:styleId="Style32">
    <w:name w:val="Заголовок"/>
    <w:basedOn w:val="Normal"/>
    <w:next w:val="Normal"/>
    <w:qFormat/>
    <w:pPr>
      <w:spacing w:before="0" w:after="0"/>
      <w:contextualSpacing/>
      <w:jc w:val="left"/>
    </w:pPr>
    <w:rPr>
      <w:rFonts w:ascii="Calibri Light" w:hAnsi="Calibri Light" w:eastAsia="Times New Roman" w:cs="Times New Roman"/>
      <w:color w:val="2E74B5"/>
      <w:spacing w:val="-7"/>
      <w:sz w:val="80"/>
      <w:szCs w:val="80"/>
    </w:rPr>
  </w:style>
  <w:style w:type="paragraph" w:styleId="Style33">
    <w:name w:val="Body Text"/>
    <w:basedOn w:val="Normal"/>
    <w:pPr>
      <w:spacing w:before="0" w:after="120"/>
    </w:pPr>
    <w:rPr/>
  </w:style>
  <w:style w:type="paragraph" w:styleId="Style34">
    <w:name w:val="List"/>
    <w:basedOn w:val="Style33"/>
    <w:pPr/>
    <w:rPr>
      <w:rFonts w:cs="Arial"/>
    </w:rPr>
  </w:style>
  <w:style w:type="paragraph" w:styleId="Style35">
    <w:name w:val="Caption"/>
    <w:basedOn w:val="Normal"/>
    <w:qFormat/>
    <w:pPr>
      <w:suppressLineNumbers/>
      <w:spacing w:before="120" w:after="120"/>
    </w:pPr>
    <w:rPr>
      <w:rFonts w:cs="Arial"/>
      <w:i/>
      <w:iCs/>
      <w:sz w:val="24"/>
      <w:szCs w:val="24"/>
    </w:rPr>
  </w:style>
  <w:style w:type="paragraph" w:styleId="Style36">
    <w:name w:val="Покажчик"/>
    <w:basedOn w:val="Normal"/>
    <w:qFormat/>
    <w:pPr>
      <w:suppressLineNumbers/>
    </w:pPr>
    <w:rPr>
      <w:rFonts w:cs="Arial"/>
    </w:rPr>
  </w:style>
  <w:style w:type="paragraph" w:styleId="Style37">
    <w:name w:val="Нумерованный список"/>
    <w:basedOn w:val="Normal"/>
    <w:qFormat/>
    <w:pPr>
      <w:keepNext w:val="true"/>
      <w:spacing w:before="360" w:after="0"/>
      <w:ind w:left="357" w:hanging="357"/>
    </w:pPr>
    <w:rPr>
      <w:b/>
    </w:rPr>
  </w:style>
  <w:style w:type="paragraph" w:styleId="23">
    <w:name w:val="Нумерованный список 2"/>
    <w:basedOn w:val="Normal"/>
    <w:qFormat/>
    <w:pPr>
      <w:spacing w:before="120" w:after="0"/>
      <w:ind w:left="360" w:hanging="360"/>
    </w:pPr>
    <w:rPr/>
  </w:style>
  <w:style w:type="paragraph" w:styleId="32">
    <w:name w:val="Нумерованный список 3"/>
    <w:basedOn w:val="Normal"/>
    <w:qFormat/>
    <w:pPr>
      <w:ind w:left="1224" w:hanging="504"/>
    </w:pPr>
    <w:rPr>
      <w:sz w:val="24"/>
    </w:rPr>
  </w:style>
  <w:style w:type="paragraph" w:styleId="Style38">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39">
    <w:name w:val="Footer"/>
    <w:basedOn w:val="Normal"/>
    <w:pPr/>
    <w:rPr>
      <w:sz w:val="20"/>
    </w:rPr>
  </w:style>
  <w:style w:type="paragraph" w:styleId="Style40">
    <w:name w:val="Текст"/>
    <w:basedOn w:val="Normal"/>
    <w:qFormat/>
    <w:pPr>
      <w:jc w:val="left"/>
    </w:pPr>
    <w:rPr>
      <w:rFonts w:ascii="Courier New" w:hAnsi="Courier New" w:cs="Courier New"/>
      <w:sz w:val="20"/>
    </w:rPr>
  </w:style>
  <w:style w:type="paragraph" w:styleId="Style41">
    <w:name w:val="Header"/>
    <w:basedOn w:val="Normal"/>
    <w:pPr/>
    <w:rPr/>
  </w:style>
  <w:style w:type="paragraph" w:styleId="Style42">
    <w:name w:val="Текст примечания"/>
    <w:basedOn w:val="Normal"/>
    <w:qFormat/>
    <w:pPr/>
    <w:rPr>
      <w:sz w:val="20"/>
    </w:rPr>
  </w:style>
  <w:style w:type="paragraph" w:styleId="Style43">
    <w:name w:val="Body Text Indent"/>
    <w:basedOn w:val="Normal"/>
    <w:pPr>
      <w:spacing w:before="0" w:after="120"/>
      <w:ind w:left="283" w:hanging="0"/>
      <w:jc w:val="left"/>
    </w:pPr>
    <w:rPr>
      <w:sz w:val="24"/>
      <w:szCs w:val="24"/>
      <w:lang w:val="ru-RU"/>
    </w:rPr>
  </w:style>
  <w:style w:type="paragraph" w:styleId="Style44">
    <w:name w:val="Без интервала"/>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Style45">
    <w:name w:val="Текст выноски"/>
    <w:basedOn w:val="Normal"/>
    <w:qFormat/>
    <w:pPr/>
    <w:rPr>
      <w:rFonts w:ascii="Segoe UI" w:hAnsi="Segoe UI" w:cs="Segoe UI"/>
      <w:sz w:val="18"/>
      <w:szCs w:val="18"/>
    </w:rPr>
  </w:style>
  <w:style w:type="paragraph" w:styleId="Style46">
    <w:name w:val="Название объекта"/>
    <w:basedOn w:val="Normal"/>
    <w:next w:val="Normal"/>
    <w:qFormat/>
    <w:pPr>
      <w:spacing w:before="0" w:after="120"/>
      <w:jc w:val="left"/>
    </w:pPr>
    <w:rPr>
      <w:rFonts w:ascii="Calibri" w:hAnsi="Calibri" w:eastAsia="Times New Roman" w:cs="Times New Roman"/>
      <w:b/>
      <w:bCs/>
      <w:color w:val="404040"/>
      <w:sz w:val="20"/>
    </w:rPr>
  </w:style>
  <w:style w:type="paragraph" w:styleId="Style47">
    <w:name w:val="Subtitle"/>
    <w:basedOn w:val="Normal"/>
    <w:next w:val="Normal"/>
    <w:qFormat/>
    <w:pPr>
      <w:spacing w:before="0" w:after="240"/>
      <w:jc w:val="left"/>
    </w:pPr>
    <w:rPr>
      <w:rFonts w:ascii="Calibri Light" w:hAnsi="Calibri Light" w:eastAsia="Times New Roman" w:cs="Times New Roman"/>
      <w:color w:val="404040"/>
      <w:sz w:val="30"/>
      <w:szCs w:val="30"/>
    </w:rPr>
  </w:style>
  <w:style w:type="paragraph" w:styleId="24">
    <w:name w:val="Цитата 2"/>
    <w:basedOn w:val="Normal"/>
    <w:next w:val="Normal"/>
    <w:qFormat/>
    <w:pPr>
      <w:spacing w:lineRule="auto" w:line="252" w:before="240" w:after="240"/>
      <w:ind w:left="864" w:right="864" w:hanging="0"/>
      <w:jc w:val="center"/>
    </w:pPr>
    <w:rPr>
      <w:rFonts w:ascii="Calibri" w:hAnsi="Calibri" w:eastAsia="Times New Roman" w:cs="Times New Roman"/>
      <w:i/>
      <w:iCs/>
      <w:sz w:val="21"/>
      <w:szCs w:val="21"/>
    </w:rPr>
  </w:style>
  <w:style w:type="paragraph" w:styleId="Style48">
    <w:name w:val="Выделенная цитата"/>
    <w:basedOn w:val="Normal"/>
    <w:next w:val="Normal"/>
    <w:qFormat/>
    <w:pPr>
      <w:spacing w:lineRule="auto" w:line="264" w:before="280" w:after="240"/>
      <w:ind w:left="864" w:right="864" w:hanging="0"/>
      <w:jc w:val="center"/>
    </w:pPr>
    <w:rPr>
      <w:rFonts w:ascii="Calibri Light" w:hAnsi="Calibri Light" w:eastAsia="Times New Roman" w:cs="Times New Roman"/>
      <w:color w:val="5B9BD5"/>
      <w:sz w:val="28"/>
      <w:szCs w:val="28"/>
    </w:rPr>
  </w:style>
  <w:style w:type="paragraph" w:styleId="Style49">
    <w:name w:val="Заголовок оглавления"/>
    <w:basedOn w:val="1"/>
    <w:next w:val="Normal"/>
    <w:qFormat/>
    <w:pPr>
      <w:numPr>
        <w:ilvl w:val="0"/>
        <w:numId w:val="0"/>
      </w:numPr>
      <w:outlineLvl w:val="9"/>
    </w:pPr>
    <w:rPr/>
  </w:style>
  <w:style w:type="paragraph" w:styleId="Style50">
    <w:name w:val="Абзац списка"/>
    <w:basedOn w:val="Normal"/>
    <w:qFormat/>
    <w:pPr>
      <w:spacing w:lineRule="auto" w:line="264" w:before="0" w:after="120"/>
      <w:ind w:left="720" w:hanging="0"/>
      <w:contextualSpacing/>
      <w:jc w:val="left"/>
    </w:pPr>
    <w:rPr>
      <w:rFonts w:ascii="Calibri" w:hAnsi="Calibri" w:eastAsia="Times New Roman" w:cs="Times New Roman"/>
      <w:sz w:val="21"/>
      <w:szCs w:val="21"/>
    </w:rPr>
  </w:style>
  <w:style w:type="paragraph" w:styleId="12">
    <w:name w:val="TOC 1"/>
    <w:basedOn w:val="Normal"/>
    <w:next w:val="Normal"/>
    <w:pPr>
      <w:spacing w:lineRule="auto" w:line="264" w:before="120" w:after="120"/>
      <w:jc w:val="left"/>
    </w:pPr>
    <w:rPr>
      <w:rFonts w:ascii="Calibri" w:hAnsi="Calibri" w:eastAsia="Times New Roman" w:cs="Times New Roman"/>
      <w:b/>
      <w:bCs/>
      <w:caps/>
      <w:sz w:val="20"/>
    </w:rPr>
  </w:style>
  <w:style w:type="paragraph" w:styleId="25">
    <w:name w:val="TOC 2"/>
    <w:basedOn w:val="Normal"/>
    <w:next w:val="Normal"/>
    <w:pPr>
      <w:spacing w:lineRule="auto" w:line="264"/>
      <w:ind w:left="210" w:hanging="0"/>
      <w:jc w:val="left"/>
    </w:pPr>
    <w:rPr>
      <w:rFonts w:ascii="Calibri" w:hAnsi="Calibri" w:eastAsia="Times New Roman" w:cs="Times New Roman"/>
      <w:smallCaps/>
      <w:sz w:val="20"/>
    </w:rPr>
  </w:style>
  <w:style w:type="paragraph" w:styleId="DictionaryItem1">
    <w:name w:val="Dictionary Item"/>
    <w:basedOn w:val="Normal"/>
    <w:qFormat/>
    <w:pPr>
      <w:spacing w:lineRule="auto" w:line="276" w:before="120" w:after="0"/>
      <w:ind w:left="357" w:hanging="357"/>
      <w:jc w:val="left"/>
    </w:pPr>
    <w:rPr>
      <w:rFonts w:ascii="Calibri" w:hAnsi="Calibri" w:eastAsia="Calibri" w:cs="Times New Roman"/>
      <w:sz w:val="22"/>
      <w:szCs w:val="22"/>
      <w:lang w:val="ru-RU"/>
    </w:rPr>
  </w:style>
  <w:style w:type="paragraph" w:styleId="MMNotes1">
    <w:name w:val="MM Notes"/>
    <w:basedOn w:val="Normal"/>
    <w:qFormat/>
    <w:pPr>
      <w:keepLines/>
      <w:spacing w:lineRule="auto" w:line="360" w:before="0" w:after="0"/>
      <w:ind w:firstLine="567"/>
      <w:contextualSpacing/>
    </w:pPr>
    <w:rPr>
      <w:rFonts w:ascii="Arial" w:hAnsi="Arial" w:eastAsia="Calibri" w:cs="Arial"/>
      <w:sz w:val="24"/>
      <w:szCs w:val="22"/>
    </w:rPr>
  </w:style>
  <w:style w:type="paragraph" w:styleId="92">
    <w:name w:val="TOC 9"/>
    <w:basedOn w:val="Normal"/>
    <w:next w:val="Normal"/>
    <w:pPr>
      <w:spacing w:lineRule="auto" w:line="264"/>
      <w:ind w:left="1680" w:hanging="0"/>
      <w:jc w:val="left"/>
    </w:pPr>
    <w:rPr>
      <w:rFonts w:ascii="Calibri" w:hAnsi="Calibri" w:eastAsia="Times New Roman" w:cs="Times New Roman"/>
      <w:sz w:val="18"/>
      <w:szCs w:val="18"/>
    </w:rPr>
  </w:style>
  <w:style w:type="paragraph" w:styleId="Style51">
    <w:name w:val="мелко выделить не заголовок"/>
    <w:basedOn w:val="MMNotes1"/>
    <w:qFormat/>
    <w:pPr/>
    <w:rPr>
      <w:u w:val="single"/>
    </w:rPr>
  </w:style>
  <w:style w:type="paragraph" w:styleId="MMTopic1">
    <w:name w:val="MM Topic 1"/>
    <w:basedOn w:val="1"/>
    <w:qFormat/>
    <w:pPr>
      <w:numPr>
        <w:ilvl w:val="0"/>
        <w:numId w:val="0"/>
      </w:numPr>
      <w:pBdr>
        <w:bottom w:val="nil"/>
      </w:pBdr>
      <w:spacing w:lineRule="auto" w:line="360" w:before="240" w:after="60"/>
      <w:contextualSpacing/>
      <w:jc w:val="both"/>
      <w:outlineLvl w:val="9"/>
    </w:pPr>
    <w:rPr>
      <w:rFonts w:ascii="Arial" w:hAnsi="Arial" w:cs="Arial"/>
      <w:b/>
      <w:bCs/>
      <w:color w:val="000000"/>
      <w:kern w:val="2"/>
      <w:sz w:val="32"/>
      <w:szCs w:val="32"/>
    </w:rPr>
  </w:style>
  <w:style w:type="paragraph" w:styleId="MMTopic2">
    <w:name w:val="MM Topic 2"/>
    <w:basedOn w:val="2"/>
    <w:qFormat/>
    <w:pPr>
      <w:numPr>
        <w:ilvl w:val="0"/>
        <w:numId w:val="0"/>
      </w:numPr>
      <w:spacing w:lineRule="auto" w:line="360" w:before="240" w:after="60"/>
      <w:ind w:left="180" w:hanging="0"/>
      <w:contextualSpacing/>
      <w:jc w:val="both"/>
      <w:outlineLvl w:val="9"/>
    </w:pPr>
    <w:rPr>
      <w:rFonts w:ascii="Arial" w:hAnsi="Arial" w:cs="Arial"/>
      <w:b/>
      <w:bCs/>
      <w:iCs/>
      <w:color w:val="000000"/>
    </w:rPr>
  </w:style>
  <w:style w:type="paragraph" w:styleId="MMTopic31">
    <w:name w:val="MM Topic 3"/>
    <w:basedOn w:val="3"/>
    <w:qFormat/>
    <w:pPr>
      <w:numPr>
        <w:ilvl w:val="0"/>
        <w:numId w:val="0"/>
      </w:numPr>
      <w:spacing w:lineRule="auto" w:line="360" w:before="240" w:after="60"/>
      <w:contextualSpacing/>
      <w:jc w:val="both"/>
      <w:outlineLvl w:val="9"/>
    </w:pPr>
    <w:rPr>
      <w:rFonts w:ascii="Arial" w:hAnsi="Arial" w:cs="Arial"/>
      <w:b/>
      <w:bCs/>
      <w:sz w:val="24"/>
    </w:rPr>
  </w:style>
  <w:style w:type="paragraph" w:styleId="MMTopic4">
    <w:name w:val="MM Topic 4"/>
    <w:basedOn w:val="4"/>
    <w:qFormat/>
    <w:pPr>
      <w:numPr>
        <w:ilvl w:val="0"/>
        <w:numId w:val="0"/>
      </w:numPr>
      <w:spacing w:lineRule="auto" w:line="360" w:before="240" w:after="60"/>
      <w:ind w:left="540" w:hanging="0"/>
      <w:contextualSpacing/>
      <w:jc w:val="both"/>
      <w:outlineLvl w:val="9"/>
    </w:pPr>
    <w:rPr>
      <w:rFonts w:ascii="Arial" w:hAnsi="Arial" w:cs="Arial"/>
      <w:b/>
      <w:bCs/>
      <w:szCs w:val="28"/>
    </w:rPr>
  </w:style>
  <w:style w:type="paragraph" w:styleId="MMTopic5">
    <w:name w:val="MM Topic 5"/>
    <w:basedOn w:val="5"/>
    <w:qFormat/>
    <w:pPr>
      <w:keepNext w:val="false"/>
      <w:numPr>
        <w:ilvl w:val="0"/>
        <w:numId w:val="0"/>
      </w:numPr>
      <w:spacing w:lineRule="auto" w:line="360" w:before="240" w:after="60"/>
      <w:ind w:left="720" w:hanging="0"/>
      <w:contextualSpacing/>
      <w:jc w:val="both"/>
      <w:outlineLvl w:val="9"/>
    </w:pPr>
    <w:rPr>
      <w:rFonts w:ascii="Arial" w:hAnsi="Arial" w:cs="Arial"/>
      <w:b/>
      <w:bCs/>
      <w:sz w:val="24"/>
      <w:szCs w:val="26"/>
    </w:rPr>
  </w:style>
  <w:style w:type="paragraph" w:styleId="MMTopic6">
    <w:name w:val="MM Topic 6"/>
    <w:basedOn w:val="6"/>
    <w:qFormat/>
    <w:pPr>
      <w:keepNext w:val="false"/>
      <w:numPr>
        <w:ilvl w:val="0"/>
        <w:numId w:val="0"/>
      </w:numPr>
      <w:spacing w:lineRule="auto" w:line="360" w:before="240" w:after="60"/>
      <w:ind w:left="900" w:hanging="0"/>
      <w:contextualSpacing/>
      <w:jc w:val="both"/>
      <w:outlineLvl w:val="9"/>
    </w:pPr>
    <w:rPr>
      <w:rFonts w:ascii="Calibri" w:hAnsi="Calibri" w:cs="Arial"/>
      <w:b/>
      <w:bCs/>
      <w:color w:val="000000"/>
      <w:sz w:val="24"/>
      <w:szCs w:val="22"/>
    </w:rPr>
  </w:style>
  <w:style w:type="paragraph" w:styleId="MMTopic71">
    <w:name w:val="MM Topic 7"/>
    <w:basedOn w:val="7"/>
    <w:qFormat/>
    <w:pPr>
      <w:keepNext w:val="false"/>
      <w:numPr>
        <w:ilvl w:val="0"/>
        <w:numId w:val="0"/>
      </w:numPr>
      <w:spacing w:lineRule="auto" w:line="360" w:before="240" w:after="60"/>
      <w:contextualSpacing/>
      <w:jc w:val="both"/>
      <w:outlineLvl w:val="9"/>
    </w:pPr>
    <w:rPr>
      <w:rFonts w:ascii="Calibri" w:hAnsi="Calibri" w:cs="Arial"/>
      <w:i w:val="false"/>
      <w:iCs w:val="false"/>
      <w:sz w:val="24"/>
      <w:szCs w:val="24"/>
    </w:rPr>
  </w:style>
  <w:style w:type="paragraph" w:styleId="MMTopic8">
    <w:name w:val="MM Topic 8"/>
    <w:basedOn w:val="8"/>
    <w:qFormat/>
    <w:pPr>
      <w:keepNext w:val="false"/>
      <w:numPr>
        <w:ilvl w:val="0"/>
        <w:numId w:val="0"/>
      </w:numPr>
      <w:spacing w:lineRule="auto" w:line="360" w:before="240" w:after="60"/>
      <w:ind w:left="1260" w:hanging="0"/>
      <w:contextualSpacing/>
      <w:jc w:val="both"/>
      <w:outlineLvl w:val="9"/>
    </w:pPr>
    <w:rPr>
      <w:rFonts w:ascii="Calibri" w:hAnsi="Calibri" w:cs="Arial"/>
      <w:i/>
      <w:iCs/>
      <w:caps w:val="false"/>
      <w:smallCaps w:val="false"/>
      <w:color w:val="000000"/>
      <w:sz w:val="24"/>
      <w:szCs w:val="24"/>
    </w:rPr>
  </w:style>
  <w:style w:type="paragraph" w:styleId="MMTopic9">
    <w:name w:val="MM Topic 9"/>
    <w:basedOn w:val="9"/>
    <w:qFormat/>
    <w:pPr>
      <w:keepNext w:val="false"/>
      <w:numPr>
        <w:ilvl w:val="0"/>
        <w:numId w:val="0"/>
      </w:numPr>
      <w:spacing w:lineRule="auto" w:line="360" w:before="240" w:after="60"/>
      <w:ind w:left="1440" w:hanging="0"/>
      <w:contextualSpacing/>
      <w:jc w:val="both"/>
      <w:outlineLvl w:val="9"/>
    </w:pPr>
    <w:rPr>
      <w:rFonts w:ascii="Cambria" w:hAnsi="Cambria" w:cs="Arial"/>
      <w:i w:val="false"/>
      <w:iCs w:val="false"/>
      <w:caps w:val="false"/>
      <w:smallCaps w:val="false"/>
      <w:color w:val="000000"/>
      <w:sz w:val="24"/>
      <w:szCs w:val="22"/>
    </w:rPr>
  </w:style>
  <w:style w:type="paragraph" w:styleId="Style52">
    <w:name w:val="Обычный (веб)"/>
    <w:basedOn w:val="Normal"/>
    <w:qFormat/>
    <w:pPr>
      <w:overflowPunct w:val="false"/>
      <w:spacing w:before="100" w:after="100"/>
      <w:textAlignment w:val="baseline"/>
    </w:pPr>
    <w:rPr>
      <w:rFonts w:ascii="Arial Unicode MS" w:hAnsi="Arial Unicode MS" w:eastAsia="Arial Unicode MS" w:cs="Times New Roman"/>
      <w:color w:val="000000"/>
      <w:sz w:val="24"/>
      <w:lang w:val="ru-RU"/>
    </w:rPr>
  </w:style>
  <w:style w:type="paragraph" w:styleId="221">
    <w:name w:val="Маркированный список 22"/>
    <w:basedOn w:val="Normal"/>
    <w:qFormat/>
    <w:pPr>
      <w:spacing w:lineRule="auto" w:line="360" w:before="0" w:after="0"/>
      <w:contextualSpacing/>
    </w:pPr>
    <w:rPr>
      <w:rFonts w:eastAsia="Times New Roman" w:cs="Times New Roman"/>
      <w:sz w:val="24"/>
      <w:lang w:eastAsia="zh-CN"/>
    </w:rPr>
  </w:style>
  <w:style w:type="paragraph" w:styleId="Style53">
    <w:name w:val="цитата"/>
    <w:basedOn w:val="MMNotes1"/>
    <w:qFormat/>
    <w:pPr>
      <w:keepLines w:val="false"/>
    </w:pPr>
    <w:rPr>
      <w:i/>
    </w:rPr>
  </w:style>
  <w:style w:type="paragraph" w:styleId="Style54">
    <w:name w:val="Таблица"/>
    <w:basedOn w:val="Normal"/>
    <w:qFormat/>
    <w:pPr>
      <w:keepLines/>
      <w:spacing w:before="0" w:after="0"/>
      <w:contextualSpacing/>
      <w:jc w:val="left"/>
    </w:pPr>
    <w:rPr>
      <w:rFonts w:ascii="Arial" w:hAnsi="Arial" w:eastAsia="Calibri" w:cs="Arial"/>
      <w:sz w:val="24"/>
      <w:szCs w:val="24"/>
      <w:lang w:val="uk-UA" w:eastAsia="uk-UA"/>
    </w:rPr>
  </w:style>
  <w:style w:type="paragraph" w:styleId="Style55">
    <w:name w:val="Тема примечания"/>
    <w:basedOn w:val="Style42"/>
    <w:next w:val="Style42"/>
    <w:qFormat/>
    <w:pPr>
      <w:spacing w:before="0" w:after="120"/>
      <w:jc w:val="left"/>
    </w:pPr>
    <w:rPr>
      <w:rFonts w:ascii="Calibri" w:hAnsi="Calibri" w:cs="Times New Roman"/>
      <w:b/>
      <w:bCs/>
    </w:rPr>
  </w:style>
  <w:style w:type="paragraph" w:styleId="33">
    <w:name w:val="TOC 3"/>
    <w:basedOn w:val="Normal"/>
    <w:next w:val="Normal"/>
    <w:pPr>
      <w:spacing w:lineRule="auto" w:line="264"/>
      <w:ind w:left="420" w:hanging="0"/>
      <w:jc w:val="left"/>
    </w:pPr>
    <w:rPr>
      <w:rFonts w:ascii="Calibri" w:hAnsi="Calibri" w:eastAsia="Times New Roman" w:cs="Times New Roman"/>
      <w:i/>
      <w:iCs/>
      <w:sz w:val="20"/>
    </w:rPr>
  </w:style>
  <w:style w:type="paragraph" w:styleId="Style56">
    <w:name w:val="вміст"/>
    <w:basedOn w:val="33"/>
    <w:qFormat/>
    <w:pPr>
      <w:spacing w:lineRule="auto" w:line="360"/>
      <w:ind w:left="0" w:hanging="0"/>
    </w:pPr>
    <w:rPr>
      <w:b/>
      <w:sz w:val="24"/>
      <w:szCs w:val="24"/>
      <w:lang w:val="ru-RU" w:eastAsia="uk-UA"/>
    </w:rPr>
  </w:style>
  <w:style w:type="paragraph" w:styleId="42">
    <w:name w:val="TOC 4"/>
    <w:basedOn w:val="Normal"/>
    <w:next w:val="Normal"/>
    <w:pPr>
      <w:spacing w:lineRule="auto" w:line="264"/>
      <w:ind w:left="630" w:hanging="0"/>
      <w:jc w:val="left"/>
    </w:pPr>
    <w:rPr>
      <w:rFonts w:ascii="Calibri" w:hAnsi="Calibri" w:eastAsia="Times New Roman" w:cs="Times New Roman"/>
      <w:sz w:val="18"/>
      <w:szCs w:val="18"/>
    </w:rPr>
  </w:style>
  <w:style w:type="paragraph" w:styleId="52">
    <w:name w:val="TOC 5"/>
    <w:basedOn w:val="Normal"/>
    <w:next w:val="Normal"/>
    <w:pPr>
      <w:spacing w:lineRule="auto" w:line="264"/>
      <w:ind w:left="840" w:hanging="0"/>
      <w:jc w:val="left"/>
    </w:pPr>
    <w:rPr>
      <w:rFonts w:ascii="Calibri" w:hAnsi="Calibri" w:eastAsia="Times New Roman" w:cs="Times New Roman"/>
      <w:sz w:val="18"/>
      <w:szCs w:val="18"/>
    </w:rPr>
  </w:style>
  <w:style w:type="paragraph" w:styleId="62">
    <w:name w:val="TOC 6"/>
    <w:basedOn w:val="Normal"/>
    <w:next w:val="Normal"/>
    <w:pPr>
      <w:spacing w:lineRule="auto" w:line="264"/>
      <w:ind w:left="1050" w:hanging="0"/>
      <w:jc w:val="left"/>
    </w:pPr>
    <w:rPr>
      <w:rFonts w:ascii="Calibri" w:hAnsi="Calibri" w:eastAsia="Times New Roman" w:cs="Times New Roman"/>
      <w:sz w:val="18"/>
      <w:szCs w:val="18"/>
    </w:rPr>
  </w:style>
  <w:style w:type="paragraph" w:styleId="72">
    <w:name w:val="TOC 7"/>
    <w:basedOn w:val="Normal"/>
    <w:next w:val="Normal"/>
    <w:pPr>
      <w:spacing w:lineRule="auto" w:line="264"/>
      <w:ind w:left="1260" w:hanging="0"/>
      <w:jc w:val="left"/>
    </w:pPr>
    <w:rPr>
      <w:rFonts w:ascii="Calibri" w:hAnsi="Calibri" w:eastAsia="Times New Roman" w:cs="Times New Roman"/>
      <w:sz w:val="18"/>
      <w:szCs w:val="18"/>
    </w:rPr>
  </w:style>
  <w:style w:type="paragraph" w:styleId="82">
    <w:name w:val="TOC 8"/>
    <w:basedOn w:val="Normal"/>
    <w:next w:val="Normal"/>
    <w:pPr>
      <w:spacing w:lineRule="auto" w:line="264"/>
      <w:ind w:left="1470" w:hanging="0"/>
      <w:jc w:val="left"/>
    </w:pPr>
    <w:rPr>
      <w:rFonts w:ascii="Calibri" w:hAnsi="Calibri" w:eastAsia="Times New Roman" w:cs="Times New Roman"/>
      <w:sz w:val="18"/>
      <w:szCs w:val="18"/>
    </w:rPr>
  </w:style>
  <w:style w:type="paragraph" w:styleId="211">
    <w:name w:val="Основной текст 21"/>
    <w:basedOn w:val="Normal"/>
    <w:qFormat/>
    <w:pPr>
      <w:suppressAutoHyphens w:val="true"/>
      <w:spacing w:lineRule="auto" w:line="480" w:before="0" w:after="120"/>
      <w:jc w:val="left"/>
    </w:pPr>
    <w:rPr>
      <w:sz w:val="24"/>
      <w:szCs w:val="24"/>
      <w:lang w:val="ru-RU"/>
    </w:rPr>
  </w:style>
  <w:style w:type="paragraph" w:styleId="Style57">
    <w:name w:val="Рецензия"/>
    <w:qFormat/>
    <w:pPr>
      <w:widowControl/>
      <w:suppressAutoHyphens w:val="true"/>
      <w:bidi w:val="0"/>
      <w:spacing w:before="0" w:after="0"/>
      <w:jc w:val="left"/>
    </w:pPr>
    <w:rPr>
      <w:rFonts w:ascii="Times New Roman" w:hAnsi="Times New Roman" w:eastAsia="Times New Roman" w:cs="Times New Roman"/>
      <w:color w:val="auto"/>
      <w:kern w:val="0"/>
      <w:sz w:val="26"/>
      <w:szCs w:val="20"/>
      <w:lang w:val="uk-UA" w:eastAsia="zh-CN" w:bidi="ar-SA"/>
    </w:rPr>
  </w:style>
  <w:style w:type="paragraph" w:styleId="Iiacaa3">
    <w:name w:val="Iiacaa3"/>
    <w:basedOn w:val="Normal"/>
    <w:qFormat/>
    <w:pPr>
      <w:widowControl w:val="false"/>
      <w:spacing w:lineRule="atLeast" w:line="210" w:before="113" w:after="57"/>
      <w:jc w:val="center"/>
    </w:pPr>
    <w:rPr>
      <w:b/>
      <w:sz w:val="20"/>
    </w:rPr>
  </w:style>
  <w:style w:type="paragraph" w:styleId="Style58">
    <w:name w:val="Знак Знак Знак Знак"/>
    <w:basedOn w:val="Normal"/>
    <w:qFormat/>
    <w:pPr>
      <w:jc w:val="left"/>
    </w:pPr>
    <w:rPr>
      <w:rFonts w:ascii="Verdana" w:hAnsi="Verdana" w:cs="Verdana"/>
      <w:sz w:val="20"/>
      <w:lang w:val="en-US"/>
    </w:rPr>
  </w:style>
  <w:style w:type="paragraph" w:styleId="Style59">
    <w:name w:val="Базовый"/>
    <w:qFormat/>
    <w:pPr>
      <w:widowControl w:val="false"/>
      <w:suppressAutoHyphens w:val="true"/>
      <w:bidi w:val="0"/>
      <w:spacing w:lineRule="atLeast" w:line="100" w:before="0" w:after="0"/>
      <w:jc w:val="left"/>
    </w:pPr>
    <w:rPr>
      <w:rFonts w:ascii="Times New Roman CYR" w:hAnsi="Times New Roman CYR" w:eastAsia="Times New Roman" w:cs="Times New Roman CYR"/>
      <w:color w:val="auto"/>
      <w:kern w:val="0"/>
      <w:sz w:val="24"/>
      <w:szCs w:val="24"/>
      <w:lang w:val="ru-RU" w:eastAsia="zh-CN" w:bidi="ar-SA"/>
    </w:rPr>
  </w:style>
  <w:style w:type="paragraph" w:styleId="LOnormal">
    <w:name w:val="LO-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zh-CN" w:bidi="ar-SA"/>
    </w:rPr>
  </w:style>
  <w:style w:type="paragraph" w:styleId="26">
    <w:name w:val="Обычный2"/>
    <w:qFormat/>
    <w:pPr>
      <w:widowControl/>
      <w:suppressAutoHyphens w:val="true"/>
      <w:bidi w:val="0"/>
      <w:spacing w:before="0" w:after="0"/>
      <w:jc w:val="left"/>
    </w:pPr>
    <w:rPr>
      <w:rFonts w:ascii="Times New Roman" w:hAnsi="Times New Roman" w:eastAsia="Times New Roman" w:cs="Times New Roman"/>
      <w:color w:val="auto"/>
      <w:kern w:val="0"/>
      <w:sz w:val="20"/>
      <w:szCs w:val="20"/>
      <w:lang w:val="uk-UA" w:eastAsia="zh-CN" w:bidi="ar-SA"/>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0"/>
    </w:rPr>
  </w:style>
  <w:style w:type="paragraph" w:styleId="Style60">
    <w:name w:val="Вміст таблиці"/>
    <w:basedOn w:val="Normal"/>
    <w:qFormat/>
    <w:pPr>
      <w:suppressLineNumbers/>
    </w:pPr>
    <w:rPr/>
  </w:style>
  <w:style w:type="paragraph" w:styleId="Style61">
    <w:name w:val="Заголовок таблиці"/>
    <w:basedOn w:val="Style60"/>
    <w:qFormat/>
    <w:pPr>
      <w:suppressLineNumbers/>
      <w:jc w:val="center"/>
    </w:pPr>
    <w:rPr>
      <w:b/>
      <w:bCs/>
    </w:rPr>
  </w:style>
  <w:style w:type="paragraph" w:styleId="Style62">
    <w:name w:val="Вміст рам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154</TotalTime>
  <Application>LibreOffice/7.2.7.2$Windows_X86_64 LibreOffice_project/8d71d29d553c0f7dcbfa38fbfda25ee34cce99a2</Application>
  <AppVersion>15.0000</AppVersion>
  <Pages>3</Pages>
  <Words>1049</Words>
  <Characters>6937</Characters>
  <CharactersWithSpaces>7980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2020-09-14T06:18:20Z</dcterms:created>
  <dc:creator/>
  <dc:description/>
  <dc:language>uk-UA</dc:language>
  <cp:lastModifiedBy/>
  <dcterms:modified xsi:type="dcterms:W3CDTF">2022-08-23T23:51:56Z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