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E" w:rsidRPr="006E1016" w:rsidRDefault="009B3B5E" w:rsidP="009B3B5E">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rsidR="009B3B5E" w:rsidRPr="006E1016"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6470A6" w:rsidRDefault="006470A6" w:rsidP="009B3B5E">
      <w:pPr>
        <w:jc w:val="center"/>
        <w:rPr>
          <w:rFonts w:ascii="Times New Roman" w:hAnsi="Times New Roman" w:cs="Times New Roman"/>
          <w:b/>
          <w:sz w:val="20"/>
          <w:szCs w:val="20"/>
          <w:lang w:val="uk-UA"/>
        </w:rPr>
      </w:pPr>
    </w:p>
    <w:p w:rsidR="006470A6" w:rsidRDefault="006470A6" w:rsidP="009B3B5E">
      <w:pPr>
        <w:jc w:val="center"/>
        <w:rPr>
          <w:rFonts w:ascii="Times New Roman" w:hAnsi="Times New Roman" w:cs="Times New Roman"/>
          <w:b/>
          <w:sz w:val="20"/>
          <w:szCs w:val="20"/>
          <w:lang w:val="uk-UA"/>
        </w:rPr>
      </w:pPr>
      <w:r>
        <w:rPr>
          <w:rFonts w:ascii="Times New Roman" w:hAnsi="Times New Roman" w:cs="Times New Roman"/>
          <w:b/>
          <w:sz w:val="20"/>
          <w:szCs w:val="20"/>
          <w:lang w:val="uk-UA"/>
        </w:rPr>
        <w:t>ПРОЄКТ</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9B3B5E" w:rsidRPr="006E1016" w:rsidRDefault="009B3B5E" w:rsidP="006470A6">
      <w:pPr>
        <w:spacing w:line="276" w:lineRule="auto"/>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9B3B5E" w:rsidRDefault="009B3B5E" w:rsidP="006470A6">
      <w:pPr>
        <w:spacing w:line="276" w:lineRule="auto"/>
        <w:jc w:val="center"/>
        <w:rPr>
          <w:rFonts w:ascii="Times New Roman" w:hAnsi="Times New Roman" w:cs="Times New Roman"/>
          <w:b/>
          <w:sz w:val="20"/>
          <w:szCs w:val="20"/>
          <w:lang w:val="uk-UA"/>
        </w:rPr>
      </w:pPr>
    </w:p>
    <w:p w:rsidR="006470A6" w:rsidRPr="006E1016" w:rsidRDefault="006470A6" w:rsidP="006470A6">
      <w:pPr>
        <w:spacing w:line="276" w:lineRule="auto"/>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6E1016" w:rsidTr="009629B0">
        <w:tc>
          <w:tcPr>
            <w:tcW w:w="4824" w:type="dxa"/>
            <w:shd w:val="clear" w:color="auto" w:fill="auto"/>
            <w:vAlign w:val="center"/>
          </w:tcPr>
          <w:p w:rsidR="009B3B5E" w:rsidRPr="006E1016" w:rsidRDefault="006470A6" w:rsidP="006470A6">
            <w:pPr>
              <w:spacing w:line="276" w:lineRule="auto"/>
              <w:rPr>
                <w:rFonts w:ascii="Times New Roman" w:hAnsi="Times New Roman" w:cs="Times New Roman"/>
                <w:b/>
                <w:bCs/>
                <w:sz w:val="20"/>
                <w:szCs w:val="20"/>
                <w:lang w:val="en-US"/>
              </w:rPr>
            </w:pPr>
            <w:r>
              <w:rPr>
                <w:rFonts w:ascii="Times New Roman" w:hAnsi="Times New Roman" w:cs="Times New Roman"/>
                <w:b/>
                <w:sz w:val="20"/>
                <w:szCs w:val="20"/>
                <w:lang w:val="uk-UA"/>
              </w:rPr>
              <w:t>с.</w:t>
            </w:r>
            <w:r w:rsidR="009B3B5E" w:rsidRPr="006E1016">
              <w:rPr>
                <w:rFonts w:ascii="Times New Roman" w:hAnsi="Times New Roman" w:cs="Times New Roman"/>
                <w:b/>
                <w:sz w:val="20"/>
                <w:szCs w:val="20"/>
                <w:lang w:val="uk-UA"/>
              </w:rPr>
              <w:t xml:space="preserve"> </w:t>
            </w:r>
            <w:proofErr w:type="spellStart"/>
            <w:r>
              <w:rPr>
                <w:rFonts w:ascii="Times New Roman" w:hAnsi="Times New Roman" w:cs="Times New Roman"/>
                <w:b/>
                <w:sz w:val="20"/>
                <w:szCs w:val="20"/>
                <w:lang w:val="uk-UA"/>
              </w:rPr>
              <w:t>Райківці</w:t>
            </w:r>
            <w:proofErr w:type="spellEnd"/>
          </w:p>
        </w:tc>
        <w:tc>
          <w:tcPr>
            <w:tcW w:w="5808" w:type="dxa"/>
            <w:shd w:val="clear" w:color="auto" w:fill="auto"/>
            <w:vAlign w:val="center"/>
          </w:tcPr>
          <w:p w:rsidR="009B3B5E" w:rsidRPr="006E1016" w:rsidRDefault="009B3B5E" w:rsidP="006470A6">
            <w:pPr>
              <w:spacing w:line="276" w:lineRule="auto"/>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sidR="00D41FA9">
              <w:rPr>
                <w:rFonts w:ascii="Times New Roman" w:hAnsi="Times New Roman" w:cs="Times New Roman"/>
                <w:b/>
                <w:sz w:val="20"/>
                <w:szCs w:val="20"/>
                <w:lang w:val="uk-UA"/>
              </w:rPr>
              <w:t xml:space="preserve">4 </w:t>
            </w:r>
            <w:r w:rsidRPr="006E1016">
              <w:rPr>
                <w:rFonts w:ascii="Times New Roman" w:hAnsi="Times New Roman" w:cs="Times New Roman"/>
                <w:b/>
                <w:sz w:val="20"/>
                <w:szCs w:val="20"/>
                <w:lang w:val="uk-UA"/>
              </w:rPr>
              <w:t>року</w:t>
            </w:r>
          </w:p>
        </w:tc>
      </w:tr>
    </w:tbl>
    <w:p w:rsidR="009B3B5E" w:rsidRPr="006E1016" w:rsidRDefault="009B3B5E" w:rsidP="006470A6">
      <w:pPr>
        <w:spacing w:line="276" w:lineRule="auto"/>
        <w:jc w:val="center"/>
        <w:rPr>
          <w:rFonts w:ascii="Times New Roman" w:hAnsi="Times New Roman" w:cs="Times New Roman"/>
          <w:b/>
          <w:sz w:val="20"/>
          <w:szCs w:val="20"/>
          <w:lang w:val="uk-UA"/>
        </w:rPr>
      </w:pP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___________________________________________, в особі _____________________________, що діє на підставі _____________________________________, (далі - Споживач), з однієї сторони, та   </w:t>
      </w:r>
    </w:p>
    <w:p w:rsidR="009B3B5E"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D41FA9" w:rsidRPr="006E1016" w:rsidRDefault="00D41FA9" w:rsidP="006470A6">
      <w:pPr>
        <w:spacing w:line="276" w:lineRule="auto"/>
        <w:ind w:firstLine="567"/>
        <w:jc w:val="both"/>
        <w:rPr>
          <w:rFonts w:ascii="Times New Roman" w:hAnsi="Times New Roman" w:cs="Times New Roman"/>
          <w:b/>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Pr>
          <w:rFonts w:ascii="Times New Roman" w:hAnsi="Times New Roman" w:cs="Times New Roman"/>
          <w:sz w:val="20"/>
          <w:szCs w:val="20"/>
          <w:lang w:val="uk-UA"/>
        </w:rPr>
        <w:t>,</w:t>
      </w:r>
      <w:r w:rsidR="001B386C" w:rsidRPr="001B386C">
        <w:rPr>
          <w:rFonts w:ascii="Times New Roman" w:hAnsi="Times New Roman" w:cs="Times New Roman"/>
          <w:sz w:val="20"/>
          <w:szCs w:val="20"/>
          <w:lang w:val="uk-UA"/>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rFonts w:ascii="Times New Roman" w:hAnsi="Times New Roman" w:cs="Times New Roman"/>
          <w:sz w:val="20"/>
          <w:szCs w:val="20"/>
          <w:lang w:val="uk-UA"/>
        </w:rPr>
        <w:t>.</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D41FA9" w:rsidRPr="006E1016" w:rsidRDefault="00D41FA9" w:rsidP="006470A6">
      <w:pPr>
        <w:spacing w:line="276" w:lineRule="auto"/>
        <w:ind w:firstLine="567"/>
        <w:jc w:val="both"/>
        <w:rPr>
          <w:rFonts w:ascii="Times New Roman" w:hAnsi="Times New Roman" w:cs="Times New Roman"/>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9B3B5E" w:rsidRPr="00D41FA9" w:rsidRDefault="009B3B5E" w:rsidP="006470A6">
      <w:pPr>
        <w:spacing w:line="276" w:lineRule="auto"/>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w:t>
      </w:r>
      <w:r w:rsidR="00D41FA9">
        <w:rPr>
          <w:rFonts w:ascii="Times New Roman" w:hAnsi="Times New Roman" w:cs="Times New Roman"/>
          <w:b/>
          <w:sz w:val="20"/>
          <w:szCs w:val="20"/>
          <w:lang w:val="uk-UA"/>
        </w:rPr>
        <w:t>2024</w:t>
      </w:r>
      <w:r w:rsidR="00B15196" w:rsidRPr="00A23A87">
        <w:rPr>
          <w:rFonts w:ascii="Times New Roman" w:hAnsi="Times New Roman" w:cs="Times New Roman"/>
          <w:b/>
          <w:sz w:val="20"/>
          <w:szCs w:val="20"/>
          <w:lang w:val="uk-UA"/>
        </w:rPr>
        <w:t xml:space="preserve"> до 31.12.202</w:t>
      </w:r>
      <w:r w:rsidR="00965054" w:rsidRPr="00A23A87">
        <w:rPr>
          <w:rFonts w:ascii="Times New Roman" w:hAnsi="Times New Roman" w:cs="Times New Roman"/>
          <w:b/>
          <w:sz w:val="20"/>
          <w:szCs w:val="20"/>
          <w:lang w:val="uk-UA"/>
        </w:rPr>
        <w:t>4</w:t>
      </w:r>
      <w:r w:rsidRPr="00A23A87">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6E1016" w:rsidRDefault="009B3B5E" w:rsidP="006470A6">
      <w:pPr>
        <w:spacing w:line="276" w:lineRule="auto"/>
        <w:ind w:firstLine="567"/>
        <w:jc w:val="both"/>
        <w:rPr>
          <w:rFonts w:ascii="Times New Roman" w:hAnsi="Times New Roman" w:cs="Times New Roman"/>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9B3B5E" w:rsidRPr="006E1016" w:rsidRDefault="009B3B5E" w:rsidP="006470A6">
      <w:pPr>
        <w:spacing w:line="276" w:lineRule="auto"/>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6E1016" w:rsidRDefault="009B3B5E" w:rsidP="006470A6">
      <w:pPr>
        <w:spacing w:line="276" w:lineRule="auto"/>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6E1016" w:rsidRDefault="009B3B5E" w:rsidP="006470A6">
      <w:pPr>
        <w:spacing w:line="276" w:lineRule="auto"/>
        <w:ind w:firstLine="567"/>
        <w:jc w:val="both"/>
        <w:rPr>
          <w:sz w:val="20"/>
          <w:szCs w:val="20"/>
          <w:lang w:val="uk-UA"/>
        </w:rPr>
      </w:pPr>
      <w:r w:rsidRPr="006E1016">
        <w:rPr>
          <w:sz w:val="20"/>
          <w:szCs w:val="20"/>
          <w:lang w:val="uk-UA"/>
        </w:rPr>
        <w:t xml:space="preserve">3.3. Споживач має право здійснювати коригування обсягів поданої Заявки шляхом подання відповідної </w:t>
      </w:r>
      <w:proofErr w:type="spellStart"/>
      <w:r w:rsidRPr="006E1016">
        <w:rPr>
          <w:sz w:val="20"/>
          <w:szCs w:val="20"/>
          <w:lang w:val="uk-UA"/>
        </w:rPr>
        <w:t>коригуючої</w:t>
      </w:r>
      <w:proofErr w:type="spellEnd"/>
      <w:r w:rsidRPr="006E1016">
        <w:rPr>
          <w:sz w:val="20"/>
          <w:szCs w:val="20"/>
          <w:lang w:val="uk-UA"/>
        </w:rPr>
        <w:t xml:space="preserve"> Заявки до 12 числа розрахункового періоду (місяця постачання).</w:t>
      </w:r>
    </w:p>
    <w:p w:rsidR="009B3B5E" w:rsidRPr="006E1016" w:rsidRDefault="009B3B5E" w:rsidP="006470A6">
      <w:pPr>
        <w:spacing w:line="276" w:lineRule="auto"/>
        <w:ind w:firstLine="567"/>
        <w:jc w:val="both"/>
        <w:rPr>
          <w:sz w:val="20"/>
          <w:szCs w:val="20"/>
          <w:lang w:val="uk-UA" w:eastAsia="uk-UA"/>
        </w:rPr>
      </w:pPr>
      <w:r w:rsidRPr="006E1016">
        <w:rPr>
          <w:sz w:val="20"/>
          <w:szCs w:val="20"/>
          <w:lang w:val="uk-UA"/>
        </w:rPr>
        <w:t xml:space="preserve">3.4. Заявки/ </w:t>
      </w:r>
      <w:proofErr w:type="spellStart"/>
      <w:r w:rsidRPr="006E1016">
        <w:rPr>
          <w:sz w:val="20"/>
          <w:szCs w:val="20"/>
          <w:lang w:val="uk-UA"/>
        </w:rPr>
        <w:t>коригуючі</w:t>
      </w:r>
      <w:proofErr w:type="spellEnd"/>
      <w:r w:rsidRPr="006E1016">
        <w:rPr>
          <w:sz w:val="20"/>
          <w:szCs w:val="20"/>
          <w:lang w:val="uk-UA"/>
        </w:rPr>
        <w:t xml:space="preserve"> Заявки Споживача </w:t>
      </w:r>
      <w:r w:rsidRPr="006E1016">
        <w:rPr>
          <w:sz w:val="20"/>
          <w:szCs w:val="20"/>
          <w:lang w:val="uk-UA" w:eastAsia="uk-UA"/>
        </w:rPr>
        <w:t xml:space="preserve">або будь-який інший документ (кореспонденція) за Договором, які </w:t>
      </w:r>
      <w:r w:rsidRPr="006E1016">
        <w:rPr>
          <w:sz w:val="20"/>
          <w:szCs w:val="20"/>
          <w:lang w:val="uk-UA" w:eastAsia="uk-UA"/>
        </w:rPr>
        <w:lastRenderedPageBreak/>
        <w:t>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6E1016" w:rsidRDefault="009B3B5E" w:rsidP="006470A6">
      <w:pPr>
        <w:spacing w:line="276" w:lineRule="auto"/>
        <w:ind w:firstLine="567"/>
        <w:jc w:val="both"/>
        <w:rPr>
          <w:sz w:val="20"/>
          <w:szCs w:val="20"/>
          <w:lang w:val="uk-UA" w:eastAsia="uk-UA"/>
        </w:rPr>
      </w:pPr>
      <w:r w:rsidRPr="006E1016">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6E1016">
        <w:rPr>
          <w:sz w:val="20"/>
          <w:szCs w:val="20"/>
          <w:lang w:val="uk-UA" w:eastAsia="uk-UA"/>
        </w:rPr>
        <w:t>сканкопії</w:t>
      </w:r>
      <w:proofErr w:type="spellEnd"/>
      <w:r w:rsidRPr="006E1016">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6E1016" w:rsidRDefault="009B3B5E" w:rsidP="006470A6">
      <w:pPr>
        <w:spacing w:line="276" w:lineRule="auto"/>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6E1016" w:rsidRDefault="009B3B5E" w:rsidP="006470A6">
      <w:pPr>
        <w:spacing w:line="276" w:lineRule="auto"/>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6E1016" w:rsidRDefault="009B3B5E" w:rsidP="006470A6">
      <w:pPr>
        <w:spacing w:line="276" w:lineRule="auto"/>
        <w:ind w:firstLine="567"/>
        <w:jc w:val="both"/>
        <w:rPr>
          <w:sz w:val="20"/>
          <w:szCs w:val="20"/>
          <w:lang w:val="uk-UA" w:eastAsia="uk-UA"/>
        </w:rPr>
      </w:pPr>
      <w:r w:rsidRPr="006E1016">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9B3B5E" w:rsidRPr="006E1016" w:rsidRDefault="009B3B5E" w:rsidP="006470A6">
      <w:pPr>
        <w:spacing w:line="276" w:lineRule="auto"/>
        <w:ind w:firstLine="567"/>
        <w:jc w:val="both"/>
        <w:rPr>
          <w:rFonts w:ascii="Times New Roman" w:hAnsi="Times New Roman" w:cs="Times New Roman"/>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6E1016" w:rsidRDefault="009B3B5E" w:rsidP="006470A6">
      <w:pPr>
        <w:spacing w:line="276" w:lineRule="auto"/>
        <w:ind w:firstLine="567"/>
        <w:jc w:val="both"/>
        <w:rPr>
          <w:rFonts w:ascii="Times New Roman" w:hAnsi="Times New Roman" w:cs="Times New Roman"/>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 Ціна цього Договору становить _______ </w:t>
      </w:r>
      <w:proofErr w:type="spellStart"/>
      <w:r w:rsidRPr="006E1016">
        <w:rPr>
          <w:rFonts w:ascii="Times New Roman" w:hAnsi="Times New Roman" w:cs="Times New Roman"/>
          <w:sz w:val="20"/>
          <w:szCs w:val="20"/>
          <w:lang w:val="uk-UA"/>
        </w:rPr>
        <w:t>грн</w:t>
      </w:r>
      <w:proofErr w:type="spellEnd"/>
      <w:r w:rsidRPr="006E1016">
        <w:rPr>
          <w:rFonts w:ascii="Times New Roman" w:hAnsi="Times New Roman" w:cs="Times New Roman"/>
          <w:sz w:val="20"/>
          <w:szCs w:val="20"/>
          <w:lang w:val="uk-UA"/>
        </w:rPr>
        <w:t xml:space="preserve"> (прописом _____), в т.ч. ПДВ ____ </w:t>
      </w:r>
      <w:proofErr w:type="spellStart"/>
      <w:r w:rsidRPr="006E1016">
        <w:rPr>
          <w:rFonts w:ascii="Times New Roman" w:hAnsi="Times New Roman" w:cs="Times New Roman"/>
          <w:sz w:val="20"/>
          <w:szCs w:val="20"/>
          <w:lang w:val="uk-UA"/>
        </w:rPr>
        <w:t>грн</w:t>
      </w:r>
      <w:proofErr w:type="spellEnd"/>
      <w:r w:rsidRPr="006E1016">
        <w:rPr>
          <w:rFonts w:ascii="Times New Roman" w:hAnsi="Times New Roman" w:cs="Times New Roman"/>
          <w:sz w:val="20"/>
          <w:szCs w:val="20"/>
          <w:lang w:val="uk-UA"/>
        </w:rPr>
        <w:t xml:space="preserve"> (прописом).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6470A6" w:rsidRDefault="009B3B5E" w:rsidP="006470A6">
      <w:pPr>
        <w:spacing w:line="276" w:lineRule="auto"/>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5.3. </w:t>
      </w:r>
      <w:r w:rsidRPr="006470A6">
        <w:rPr>
          <w:rFonts w:ascii="Times New Roman" w:hAnsi="Times New Roman" w:cs="Times New Roman"/>
          <w:b/>
          <w:sz w:val="20"/>
          <w:szCs w:val="20"/>
          <w:lang w:val="uk-UA"/>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6470A6" w:rsidRDefault="009B3B5E" w:rsidP="006470A6">
      <w:pPr>
        <w:spacing w:line="276" w:lineRule="auto"/>
        <w:ind w:firstLine="567"/>
        <w:jc w:val="both"/>
        <w:rPr>
          <w:rFonts w:ascii="Times New Roman" w:hAnsi="Times New Roman" w:cs="Times New Roman"/>
          <w:b/>
          <w:sz w:val="20"/>
          <w:szCs w:val="20"/>
          <w:lang w:val="uk-UA"/>
        </w:rPr>
      </w:pPr>
      <w:r w:rsidRPr="00A23A87">
        <w:rPr>
          <w:rFonts w:ascii="Times New Roman" w:hAnsi="Times New Roman" w:cs="Times New Roman"/>
          <w:sz w:val="20"/>
          <w:szCs w:val="20"/>
          <w:lang w:val="uk-UA"/>
        </w:rPr>
        <w:t xml:space="preserve">5.4. </w:t>
      </w:r>
      <w:r w:rsidRPr="00A23A87">
        <w:rPr>
          <w:rFonts w:ascii="Times New Roman" w:hAnsi="Times New Roman" w:cs="Times New Roman"/>
          <w:b/>
          <w:sz w:val="20"/>
          <w:szCs w:val="20"/>
          <w:lang w:val="uk-UA"/>
        </w:rPr>
        <w:t xml:space="preserve">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w:t>
      </w:r>
    </w:p>
    <w:p w:rsidR="009B3B5E" w:rsidRPr="00A23A87" w:rsidRDefault="009B3B5E" w:rsidP="006470A6">
      <w:pPr>
        <w:spacing w:line="276" w:lineRule="auto"/>
        <w:ind w:firstLine="567"/>
        <w:jc w:val="both"/>
        <w:rPr>
          <w:rFonts w:ascii="Times New Roman" w:hAnsi="Times New Roman" w:cs="Times New Roman"/>
          <w:sz w:val="20"/>
          <w:szCs w:val="20"/>
          <w:lang w:val="uk-UA"/>
        </w:rPr>
      </w:pPr>
      <w:r w:rsidRPr="00A23A87">
        <w:rPr>
          <w:rFonts w:ascii="Times New Roman" w:hAnsi="Times New Roman" w:cs="Times New Roman"/>
          <w:sz w:val="20"/>
          <w:szCs w:val="20"/>
          <w:lang w:val="uk-UA"/>
        </w:rPr>
        <w:t xml:space="preserve">Споживач здійснює плату за послугу з </w:t>
      </w:r>
      <w:r w:rsidR="006470A6">
        <w:rPr>
          <w:rFonts w:ascii="Times New Roman" w:hAnsi="Times New Roman" w:cs="Times New Roman"/>
          <w:sz w:val="20"/>
          <w:szCs w:val="20"/>
          <w:lang w:val="uk-UA"/>
        </w:rPr>
        <w:t xml:space="preserve">передачі та </w:t>
      </w:r>
      <w:r w:rsidRPr="00A23A87">
        <w:rPr>
          <w:rFonts w:ascii="Times New Roman" w:hAnsi="Times New Roman" w:cs="Times New Roman"/>
          <w:sz w:val="20"/>
          <w:szCs w:val="20"/>
          <w:lang w:val="uk-UA"/>
        </w:rPr>
        <w:t>розподілу  електричної енергії через Постачальника. При цьому, Постачальник зобов’язаний при виставленні рахунка за електричну енергію Споживачу</w:t>
      </w:r>
      <w:r w:rsidR="006470A6">
        <w:rPr>
          <w:rFonts w:ascii="Times New Roman" w:hAnsi="Times New Roman" w:cs="Times New Roman"/>
          <w:sz w:val="20"/>
          <w:szCs w:val="20"/>
          <w:lang w:val="uk-UA"/>
        </w:rPr>
        <w:t>,</w:t>
      </w:r>
      <w:r w:rsidRPr="00A23A87">
        <w:rPr>
          <w:rFonts w:ascii="Times New Roman" w:hAnsi="Times New Roman" w:cs="Times New Roman"/>
          <w:sz w:val="20"/>
          <w:szCs w:val="20"/>
          <w:lang w:val="uk-UA"/>
        </w:rPr>
        <w:t xml:space="preserve"> окремо вказувати оплату за послугу з </w:t>
      </w:r>
      <w:r w:rsidR="006470A6">
        <w:rPr>
          <w:rFonts w:ascii="Times New Roman" w:hAnsi="Times New Roman" w:cs="Times New Roman"/>
          <w:sz w:val="20"/>
          <w:szCs w:val="20"/>
          <w:lang w:val="uk-UA"/>
        </w:rPr>
        <w:t xml:space="preserve">передачі та </w:t>
      </w:r>
      <w:r w:rsidRPr="00A23A87">
        <w:rPr>
          <w:rFonts w:ascii="Times New Roman" w:hAnsi="Times New Roman" w:cs="Times New Roman"/>
          <w:sz w:val="20"/>
          <w:szCs w:val="20"/>
          <w:lang w:val="uk-UA"/>
        </w:rPr>
        <w:t>розподілу електричної енергії та оплату вартості електричної енергії.</w:t>
      </w:r>
    </w:p>
    <w:p w:rsidR="009B3B5E" w:rsidRPr="006E1016" w:rsidRDefault="009B3B5E" w:rsidP="006470A6">
      <w:pPr>
        <w:pStyle w:val="a6"/>
        <w:spacing w:line="276" w:lineRule="auto"/>
        <w:ind w:left="0" w:firstLine="567"/>
        <w:jc w:val="both"/>
        <w:rPr>
          <w:sz w:val="20"/>
          <w:szCs w:val="20"/>
        </w:rPr>
      </w:pPr>
      <w:r w:rsidRPr="00A23A87">
        <w:rPr>
          <w:sz w:val="20"/>
          <w:szCs w:val="20"/>
        </w:rPr>
        <w:t>5.5. На виконання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 домовились, що зміна ціни за одиницю Товару та встановлення щомісячної ціни поставки Товару здійснюється виходячи</w:t>
      </w:r>
      <w:r w:rsidRPr="006E1016">
        <w:rPr>
          <w:sz w:val="20"/>
          <w:szCs w:val="20"/>
        </w:rPr>
        <w:t xml:space="preserve"> з коливання ціни на ринку Товару, а саме, зміни середньозваженої ціни на ринку на добу на перед (РДН).</w:t>
      </w:r>
    </w:p>
    <w:p w:rsidR="009B3B5E" w:rsidRDefault="009B35B3" w:rsidP="006470A6">
      <w:pPr>
        <w:spacing w:line="276" w:lineRule="auto"/>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5.5.1.</w:t>
      </w:r>
      <w:r w:rsidR="009B3B5E" w:rsidRPr="006E1016">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w:t>
      </w:r>
      <w:r w:rsidR="009B3B5E">
        <w:rPr>
          <w:rFonts w:ascii="Times New Roman" w:hAnsi="Times New Roman" w:cs="Times New Roman"/>
          <w:i/>
          <w:sz w:val="20"/>
          <w:szCs w:val="20"/>
          <w:lang w:val="uk-UA"/>
        </w:rPr>
        <w:t>10 (десяти)</w:t>
      </w:r>
      <w:r w:rsidR="009B3B5E" w:rsidRPr="006E1016">
        <w:rPr>
          <w:rFonts w:ascii="Times New Roman" w:hAnsi="Times New Roman" w:cs="Times New Roman"/>
          <w:i/>
          <w:sz w:val="20"/>
          <w:szCs w:val="20"/>
          <w:lang w:val="uk-UA"/>
        </w:rPr>
        <w:t xml:space="preserve">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9B3B5E" w:rsidRPr="006E1016">
          <w:rPr>
            <w:rStyle w:val="a3"/>
            <w:rFonts w:ascii="Times New Roman" w:hAnsi="Times New Roman" w:cs="Times New Roman"/>
            <w:i/>
            <w:sz w:val="20"/>
            <w:szCs w:val="20"/>
            <w:lang w:val="uk-UA"/>
          </w:rPr>
          <w:t>https://www.oree.com.ua/</w:t>
        </w:r>
      </w:hyperlink>
      <w:r w:rsidR="009B3B5E"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w:t>
      </w:r>
      <w:r w:rsidR="009B3B5E" w:rsidRPr="006E1016">
        <w:rPr>
          <w:rFonts w:ascii="Times New Roman" w:hAnsi="Times New Roman" w:cs="Times New Roman"/>
          <w:i/>
          <w:sz w:val="20"/>
          <w:szCs w:val="20"/>
          <w:lang w:val="uk-UA"/>
        </w:rPr>
        <w:lastRenderedPageBreak/>
        <w:t xml:space="preserve">укладання договору (попередньої додаткової угоди) на індекс (коефіцієнт) зростання вартості товару. </w:t>
      </w:r>
    </w:p>
    <w:p w:rsidR="004739A1" w:rsidRDefault="004739A1" w:rsidP="006470A6">
      <w:pPr>
        <w:pStyle w:val="docdata"/>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both"/>
      </w:pPr>
      <w:r>
        <w:rPr>
          <w:i/>
          <w:iCs/>
          <w:color w:val="000000"/>
          <w:sz w:val="20"/>
          <w:szCs w:val="20"/>
          <w:shd w:val="clear" w:color="auto" w:fill="FFFFFF"/>
        </w:rPr>
        <w:t>Зміна ціни за одиницю товару здійснюється за наступною формулою:</w:t>
      </w:r>
    </w:p>
    <w:p w:rsidR="004739A1" w:rsidRDefault="004739A1" w:rsidP="006470A6">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both"/>
      </w:pPr>
      <w:proofErr w:type="spellStart"/>
      <w:r>
        <w:rPr>
          <w:b/>
          <w:bCs/>
          <w:i/>
          <w:iCs/>
          <w:color w:val="000000"/>
          <w:sz w:val="20"/>
          <w:szCs w:val="20"/>
          <w:shd w:val="clear" w:color="auto" w:fill="FFFFFF"/>
        </w:rPr>
        <w:t>Ц</w:t>
      </w:r>
      <w:r>
        <w:rPr>
          <w:b/>
          <w:bCs/>
          <w:i/>
          <w:iCs/>
          <w:color w:val="000000"/>
          <w:sz w:val="20"/>
          <w:szCs w:val="20"/>
          <w:shd w:val="clear" w:color="auto" w:fill="FFFFFF"/>
          <w:vertAlign w:val="subscript"/>
        </w:rPr>
        <w:t>н</w:t>
      </w:r>
      <w:r>
        <w:rPr>
          <w:b/>
          <w:bCs/>
          <w:i/>
          <w:iCs/>
          <w:color w:val="000000"/>
          <w:sz w:val="20"/>
          <w:szCs w:val="20"/>
          <w:shd w:val="clear" w:color="auto" w:fill="FFFFFF"/>
        </w:rPr>
        <w:t>=Ц</w:t>
      </w:r>
      <w:r>
        <w:rPr>
          <w:b/>
          <w:bCs/>
          <w:i/>
          <w:iCs/>
          <w:color w:val="000000"/>
          <w:sz w:val="20"/>
          <w:szCs w:val="20"/>
          <w:shd w:val="clear" w:color="auto" w:fill="FFFFFF"/>
          <w:vertAlign w:val="subscript"/>
        </w:rPr>
        <w:t>п</w:t>
      </w:r>
      <w:r>
        <w:rPr>
          <w:b/>
          <w:bCs/>
          <w:i/>
          <w:iCs/>
          <w:color w:val="000000"/>
          <w:sz w:val="20"/>
          <w:szCs w:val="20"/>
          <w:shd w:val="clear" w:color="auto" w:fill="FFFFFF"/>
        </w:rPr>
        <w:t>×К</w:t>
      </w:r>
      <w:proofErr w:type="spellEnd"/>
      <w:r>
        <w:rPr>
          <w:b/>
          <w:bCs/>
          <w:i/>
          <w:iCs/>
          <w:color w:val="000000"/>
          <w:sz w:val="20"/>
          <w:szCs w:val="20"/>
          <w:shd w:val="clear" w:color="auto" w:fill="FFFFFF"/>
        </w:rPr>
        <w:t>,</w:t>
      </w:r>
    </w:p>
    <w:p w:rsidR="004739A1" w:rsidRDefault="004739A1" w:rsidP="006470A6">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both"/>
      </w:pPr>
      <w:r>
        <w:rPr>
          <w:i/>
          <w:iCs/>
          <w:color w:val="000000"/>
          <w:sz w:val="20"/>
          <w:szCs w:val="20"/>
          <w:shd w:val="clear" w:color="auto" w:fill="FFFFFF"/>
        </w:rPr>
        <w:t xml:space="preserve">де </w:t>
      </w:r>
      <w:proofErr w:type="spellStart"/>
      <w:r>
        <w:rPr>
          <w:b/>
          <w:bCs/>
          <w:i/>
          <w:iCs/>
          <w:color w:val="000000"/>
          <w:sz w:val="20"/>
          <w:szCs w:val="20"/>
          <w:shd w:val="clear" w:color="auto" w:fill="FFFFFF"/>
        </w:rPr>
        <w:t>Ц</w:t>
      </w:r>
      <w:r>
        <w:rPr>
          <w:b/>
          <w:bCs/>
          <w:i/>
          <w:iCs/>
          <w:color w:val="000000"/>
          <w:sz w:val="20"/>
          <w:szCs w:val="20"/>
          <w:shd w:val="clear" w:color="auto" w:fill="FFFFFF"/>
          <w:vertAlign w:val="subscript"/>
        </w:rPr>
        <w:t>н</w:t>
      </w:r>
      <w:proofErr w:type="spellEnd"/>
      <w:r>
        <w:rPr>
          <w:b/>
          <w:bCs/>
          <w:i/>
          <w:iCs/>
          <w:color w:val="000000"/>
          <w:sz w:val="20"/>
          <w:szCs w:val="20"/>
          <w:shd w:val="clear" w:color="auto" w:fill="FFFFFF"/>
        </w:rPr>
        <w:t xml:space="preserve"> – </w:t>
      </w:r>
      <w:r>
        <w:rPr>
          <w:i/>
          <w:iCs/>
          <w:color w:val="000000"/>
          <w:sz w:val="20"/>
          <w:szCs w:val="20"/>
          <w:shd w:val="clear" w:color="auto" w:fill="FFFFFF"/>
        </w:rPr>
        <w:t>нова ціна за одиницю товару;</w:t>
      </w:r>
    </w:p>
    <w:p w:rsidR="004739A1" w:rsidRDefault="004739A1" w:rsidP="006470A6">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both"/>
      </w:pPr>
      <w:proofErr w:type="spellStart"/>
      <w:r>
        <w:rPr>
          <w:b/>
          <w:bCs/>
          <w:i/>
          <w:iCs/>
          <w:color w:val="000000"/>
          <w:sz w:val="20"/>
          <w:szCs w:val="20"/>
          <w:shd w:val="clear" w:color="auto" w:fill="FFFFFF"/>
        </w:rPr>
        <w:t>Ц</w:t>
      </w:r>
      <w:r>
        <w:rPr>
          <w:b/>
          <w:bCs/>
          <w:i/>
          <w:iCs/>
          <w:color w:val="000000"/>
          <w:sz w:val="20"/>
          <w:szCs w:val="20"/>
          <w:shd w:val="clear" w:color="auto" w:fill="FFFFFF"/>
          <w:vertAlign w:val="subscript"/>
        </w:rPr>
        <w:t>п</w:t>
      </w:r>
      <w:proofErr w:type="spellEnd"/>
      <w:r>
        <w:rPr>
          <w:b/>
          <w:bCs/>
          <w:i/>
          <w:iCs/>
          <w:color w:val="000000"/>
          <w:sz w:val="20"/>
          <w:szCs w:val="20"/>
          <w:shd w:val="clear" w:color="auto" w:fill="FFFFFF"/>
        </w:rPr>
        <w:t xml:space="preserve"> – </w:t>
      </w:r>
      <w:r>
        <w:rPr>
          <w:i/>
          <w:iCs/>
          <w:color w:val="000000"/>
          <w:sz w:val="20"/>
          <w:szCs w:val="20"/>
          <w:shd w:val="clear" w:color="auto" w:fill="FFFFFF"/>
        </w:rPr>
        <w:t>попередня ціна за одиницю товару;</w:t>
      </w:r>
    </w:p>
    <w:p w:rsidR="004739A1" w:rsidRDefault="004739A1" w:rsidP="006470A6">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both"/>
      </w:pPr>
      <w:r>
        <w:rPr>
          <w:b/>
          <w:bCs/>
          <w:i/>
          <w:iCs/>
          <w:color w:val="000000"/>
          <w:sz w:val="20"/>
          <w:szCs w:val="20"/>
          <w:shd w:val="clear" w:color="auto" w:fill="FFFFFF"/>
        </w:rPr>
        <w:t xml:space="preserve">К - </w:t>
      </w:r>
      <w:r>
        <w:rPr>
          <w:i/>
          <w:iCs/>
          <w:color w:val="000000"/>
          <w:sz w:val="20"/>
          <w:szCs w:val="20"/>
          <w:shd w:val="clear" w:color="auto" w:fill="FFFFFF"/>
        </w:rPr>
        <w:t>індекс (коефіцієнт) зростання вартості товару, який визначається за формулою:</w:t>
      </w:r>
    </w:p>
    <w:p w:rsidR="004739A1" w:rsidRDefault="004739A1" w:rsidP="006470A6">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both"/>
      </w:pPr>
      <w:r>
        <w:rPr>
          <w:i/>
          <w:iCs/>
          <w:color w:val="000000"/>
          <w:sz w:val="20"/>
          <w:szCs w:val="20"/>
          <w:shd w:val="clear" w:color="auto" w:fill="FFFFFF"/>
        </w:rPr>
        <w:t>К=СРЦ</w:t>
      </w:r>
      <w:r>
        <w:rPr>
          <w:i/>
          <w:iCs/>
          <w:color w:val="000000"/>
          <w:sz w:val="20"/>
          <w:szCs w:val="20"/>
          <w:shd w:val="clear" w:color="auto" w:fill="FFFFFF"/>
          <w:vertAlign w:val="subscript"/>
        </w:rPr>
        <w:t xml:space="preserve">(н) </w:t>
      </w:r>
      <w:r>
        <w:rPr>
          <w:i/>
          <w:iCs/>
          <w:color w:val="000000"/>
          <w:sz w:val="20"/>
          <w:szCs w:val="20"/>
          <w:shd w:val="clear" w:color="auto" w:fill="FFFFFF"/>
        </w:rPr>
        <w:t>/ СРЦ</w:t>
      </w:r>
      <w:r>
        <w:rPr>
          <w:i/>
          <w:iCs/>
          <w:color w:val="000000"/>
          <w:sz w:val="20"/>
          <w:szCs w:val="20"/>
          <w:shd w:val="clear" w:color="auto" w:fill="FFFFFF"/>
          <w:vertAlign w:val="subscript"/>
        </w:rPr>
        <w:t>(п)</w:t>
      </w:r>
      <w:r>
        <w:rPr>
          <w:i/>
          <w:iCs/>
          <w:color w:val="000000"/>
          <w:sz w:val="20"/>
          <w:szCs w:val="20"/>
          <w:shd w:val="clear" w:color="auto" w:fill="FFFFFF"/>
        </w:rPr>
        <w:t xml:space="preserve">, де </w:t>
      </w:r>
    </w:p>
    <w:p w:rsidR="004739A1" w:rsidRDefault="004739A1" w:rsidP="006470A6">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both"/>
      </w:pPr>
      <w:r>
        <w:rPr>
          <w:i/>
          <w:iCs/>
          <w:color w:val="000000"/>
          <w:sz w:val="20"/>
          <w:szCs w:val="20"/>
          <w:shd w:val="clear" w:color="auto" w:fill="FFFFFF"/>
        </w:rPr>
        <w:t>СРЦ</w:t>
      </w:r>
      <w:r>
        <w:rPr>
          <w:i/>
          <w:iCs/>
          <w:color w:val="000000"/>
          <w:sz w:val="20"/>
          <w:szCs w:val="20"/>
          <w:shd w:val="clear" w:color="auto" w:fill="FFFFFF"/>
          <w:vertAlign w:val="subscript"/>
        </w:rPr>
        <w:t xml:space="preserve">(н) </w:t>
      </w:r>
      <w:r>
        <w:rPr>
          <w:i/>
          <w:iCs/>
          <w:color w:val="000000"/>
          <w:sz w:val="20"/>
          <w:szCs w:val="20"/>
          <w:shd w:val="clear" w:color="auto" w:fill="FFFFFF"/>
        </w:rPr>
        <w:t xml:space="preserve">– </w:t>
      </w:r>
      <w:proofErr w:type="spellStart"/>
      <w:r>
        <w:rPr>
          <w:i/>
          <w:iCs/>
          <w:color w:val="000000"/>
          <w:sz w:val="20"/>
          <w:szCs w:val="20"/>
          <w:shd w:val="clear" w:color="auto" w:fill="FFFFFF"/>
        </w:rPr>
        <w:t>середньоринкова</w:t>
      </w:r>
      <w:proofErr w:type="spellEnd"/>
      <w:r>
        <w:rPr>
          <w:i/>
          <w:iCs/>
          <w:color w:val="000000"/>
          <w:sz w:val="20"/>
          <w:szCs w:val="20"/>
          <w:shd w:val="clear" w:color="auto" w:fill="FFFFFF"/>
        </w:rPr>
        <w:t xml:space="preserve"> ціна на товар на момент укладання додаткової угоди (</w:t>
      </w:r>
      <w:r>
        <w:rPr>
          <w:i/>
          <w:iCs/>
          <w:color w:val="000000"/>
          <w:sz w:val="20"/>
          <w:szCs w:val="20"/>
        </w:rPr>
        <w:t>не більше 5 календарних днів відносно дати укладення додаткової угоди).</w:t>
      </w:r>
    </w:p>
    <w:p w:rsidR="004739A1" w:rsidRDefault="004739A1" w:rsidP="006470A6">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both"/>
      </w:pPr>
      <w:r>
        <w:rPr>
          <w:i/>
          <w:iCs/>
          <w:color w:val="000000"/>
          <w:sz w:val="20"/>
          <w:szCs w:val="20"/>
          <w:shd w:val="clear" w:color="auto" w:fill="FFFFFF"/>
        </w:rPr>
        <w:t>СРЦ</w:t>
      </w:r>
      <w:r>
        <w:rPr>
          <w:i/>
          <w:iCs/>
          <w:color w:val="000000"/>
          <w:sz w:val="20"/>
          <w:szCs w:val="20"/>
          <w:shd w:val="clear" w:color="auto" w:fill="FFFFFF"/>
          <w:vertAlign w:val="subscript"/>
        </w:rPr>
        <w:t>(п)</w:t>
      </w:r>
      <w:r>
        <w:rPr>
          <w:i/>
          <w:iCs/>
          <w:color w:val="000000"/>
          <w:sz w:val="20"/>
          <w:szCs w:val="20"/>
          <w:shd w:val="clear" w:color="auto" w:fill="FFFFFF"/>
        </w:rPr>
        <w:t xml:space="preserve"> - </w:t>
      </w:r>
      <w:proofErr w:type="spellStart"/>
      <w:r>
        <w:rPr>
          <w:i/>
          <w:iCs/>
          <w:color w:val="000000"/>
          <w:sz w:val="20"/>
          <w:szCs w:val="20"/>
          <w:shd w:val="clear" w:color="auto" w:fill="FFFFFF"/>
        </w:rPr>
        <w:t>середньоринкова</w:t>
      </w:r>
      <w:proofErr w:type="spellEnd"/>
      <w:r>
        <w:rPr>
          <w:i/>
          <w:iCs/>
          <w:color w:val="000000"/>
          <w:sz w:val="20"/>
          <w:szCs w:val="20"/>
          <w:shd w:val="clear" w:color="auto" w:fill="FFFFFF"/>
        </w:rPr>
        <w:t xml:space="preserve"> ціна на товар на момент укладання договору (попередньої додаткової угоди).</w:t>
      </w:r>
    </w:p>
    <w:p w:rsidR="004739A1" w:rsidRDefault="004739A1" w:rsidP="006470A6">
      <w:pPr>
        <w:pStyle w:val="a8"/>
        <w:widowControl w:val="0"/>
        <w:spacing w:before="0" w:beforeAutospacing="0" w:after="0" w:afterAutospacing="0" w:line="276" w:lineRule="auto"/>
        <w:ind w:firstLine="567"/>
        <w:jc w:val="both"/>
      </w:pPr>
      <w:r>
        <w:rPr>
          <w:i/>
          <w:iCs/>
          <w:color w:val="000000"/>
          <w:sz w:val="20"/>
          <w:szCs w:val="20"/>
        </w:rPr>
        <w:t>У разі документально підтвердженого зростання ціни за одиницю товару, одночасно здійснюється зменшення кількості товару.</w:t>
      </w:r>
    </w:p>
    <w:p w:rsidR="009B3B5E" w:rsidRDefault="009B3B5E" w:rsidP="006470A6">
      <w:pPr>
        <w:spacing w:line="276" w:lineRule="auto"/>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6E1016" w:rsidRDefault="00142DEB" w:rsidP="006470A6">
      <w:pPr>
        <w:spacing w:line="276" w:lineRule="auto"/>
        <w:ind w:firstLine="567"/>
        <w:jc w:val="both"/>
        <w:rPr>
          <w:rFonts w:ascii="Times New Roman" w:hAnsi="Times New Roman" w:cs="Times New Roman"/>
          <w:i/>
          <w:sz w:val="20"/>
          <w:szCs w:val="20"/>
          <w:lang w:val="uk-UA"/>
        </w:rPr>
      </w:pPr>
      <w:r w:rsidRPr="00142DEB">
        <w:rPr>
          <w:rFonts w:ascii="Times New Roman" w:hAnsi="Times New Roman" w:cs="Times New Roman"/>
          <w:sz w:val="20"/>
          <w:szCs w:val="20"/>
          <w:lang w:val="uk-UA"/>
        </w:rPr>
        <w:t>5.6.</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Сторони</w:t>
      </w:r>
      <w:r w:rsidRPr="006E1016">
        <w:rPr>
          <w:rFonts w:ascii="Times New Roman" w:hAnsi="Times New Roman" w:cs="Times New Roman"/>
          <w:sz w:val="20"/>
          <w:szCs w:val="20"/>
          <w:lang w:val="uk-UA"/>
        </w:rPr>
        <w:t xml:space="preserve"> дійшли згоди, що вартість Товару за відповідний розрахунковий період може зменшуватись без обмежень максимального відсотку.</w:t>
      </w:r>
    </w:p>
    <w:p w:rsidR="009802C6" w:rsidRPr="00A23A87" w:rsidRDefault="009B3B5E" w:rsidP="006470A6">
      <w:pPr>
        <w:tabs>
          <w:tab w:val="left" w:pos="426"/>
          <w:tab w:val="left" w:pos="900"/>
          <w:tab w:val="left" w:pos="993"/>
        </w:tabs>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w:t>
      </w:r>
      <w:r w:rsidRPr="00A23A87">
        <w:rPr>
          <w:rFonts w:ascii="Times New Roman" w:hAnsi="Times New Roman" w:cs="Times New Roman"/>
          <w:sz w:val="20"/>
          <w:szCs w:val="20"/>
          <w:lang w:val="uk-UA"/>
        </w:rPr>
        <w:t xml:space="preserve">На виконання </w:t>
      </w:r>
      <w:r w:rsidRPr="00A23A87">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A23A87">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A23A87">
        <w:rPr>
          <w:rFonts w:ascii="Times New Roman" w:hAnsi="Times New Roman" w:cs="Times New Roman"/>
          <w:sz w:val="20"/>
          <w:szCs w:val="20"/>
          <w:lang w:val="uk-UA"/>
        </w:rPr>
        <w:t>,</w:t>
      </w:r>
      <w:r w:rsidRPr="00A23A87">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w:t>
      </w:r>
      <w:r w:rsidR="00142DEB" w:rsidRPr="00A23A87">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A23A87">
        <w:rPr>
          <w:rFonts w:ascii="Times New Roman" w:hAnsi="Times New Roman" w:cs="Times New Roman"/>
          <w:sz w:val="20"/>
          <w:szCs w:val="20"/>
          <w:lang w:val="uk-UA"/>
        </w:rPr>
        <w:t xml:space="preserve"> </w:t>
      </w:r>
    </w:p>
    <w:p w:rsidR="009B3B5E" w:rsidRPr="006E1016" w:rsidRDefault="00B11426" w:rsidP="006470A6">
      <w:pPr>
        <w:tabs>
          <w:tab w:val="left" w:pos="426"/>
          <w:tab w:val="left" w:pos="900"/>
          <w:tab w:val="left" w:pos="993"/>
        </w:tabs>
        <w:spacing w:line="276" w:lineRule="auto"/>
        <w:ind w:firstLine="567"/>
        <w:jc w:val="both"/>
        <w:rPr>
          <w:rFonts w:ascii="Times New Roman" w:hAnsi="Times New Roman" w:cs="Times New Roman"/>
          <w:sz w:val="20"/>
          <w:szCs w:val="20"/>
          <w:lang w:val="uk-UA"/>
        </w:rPr>
      </w:pPr>
      <w:r w:rsidRPr="00A23A87">
        <w:rPr>
          <w:rFonts w:ascii="Times New Roman" w:hAnsi="Times New Roman" w:cs="Times New Roman"/>
          <w:sz w:val="20"/>
          <w:szCs w:val="20"/>
          <w:lang w:val="uk-UA"/>
        </w:rPr>
        <w:t>У випадку збільшення</w:t>
      </w:r>
      <w:r w:rsidRPr="00B11426">
        <w:rPr>
          <w:rFonts w:ascii="Times New Roman" w:hAnsi="Times New Roman" w:cs="Times New Roman"/>
          <w:sz w:val="20"/>
          <w:szCs w:val="20"/>
          <w:lang w:val="uk-UA"/>
        </w:rPr>
        <w:t xml:space="preserve"> середньозваженої ціни електричної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9802C6">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B11426">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Pr>
          <w:rFonts w:ascii="Times New Roman" w:hAnsi="Times New Roman" w:cs="Times New Roman"/>
          <w:sz w:val="20"/>
          <w:szCs w:val="20"/>
          <w:lang w:val="uk-UA"/>
        </w:rPr>
        <w:t>.</w:t>
      </w:r>
    </w:p>
    <w:p w:rsidR="009B3B5E" w:rsidRPr="006E1016" w:rsidRDefault="009B35B3" w:rsidP="006470A6">
      <w:pPr>
        <w:tabs>
          <w:tab w:val="left" w:pos="426"/>
          <w:tab w:val="left" w:pos="900"/>
          <w:tab w:val="left" w:pos="993"/>
        </w:tabs>
        <w:spacing w:line="276"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.1.</w:t>
      </w:r>
      <w:r w:rsidR="002D4CD8" w:rsidRPr="002D4CD8">
        <w:t xml:space="preserve"> </w:t>
      </w:r>
      <w:r w:rsidR="002D4CD8" w:rsidRPr="002D4CD8">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9802C6">
        <w:rPr>
          <w:rFonts w:ascii="Times New Roman" w:hAnsi="Times New Roman" w:cs="Times New Roman"/>
          <w:sz w:val="20"/>
          <w:szCs w:val="20"/>
          <w:lang w:val="uk-UA"/>
        </w:rPr>
        <w:t xml:space="preserve"> В якості </w:t>
      </w:r>
      <w:r w:rsidR="009802C6">
        <w:rPr>
          <w:rFonts w:ascii="Times New Roman" w:hAnsi="Times New Roman" w:cs="Times New Roman"/>
          <w:sz w:val="20"/>
          <w:szCs w:val="20"/>
          <w:lang w:val="uk-UA"/>
        </w:rPr>
        <w:t xml:space="preserve">такого </w:t>
      </w:r>
      <w:r w:rsidR="009802C6" w:rsidRPr="009802C6">
        <w:rPr>
          <w:rFonts w:ascii="Times New Roman" w:hAnsi="Times New Roman" w:cs="Times New Roman"/>
          <w:sz w:val="20"/>
          <w:szCs w:val="20"/>
          <w:lang w:val="uk-UA"/>
        </w:rPr>
        <w:t xml:space="preserve">документального підтвердження </w:t>
      </w:r>
      <w:r w:rsidR="009802C6">
        <w:rPr>
          <w:rFonts w:ascii="Times New Roman" w:hAnsi="Times New Roman" w:cs="Times New Roman"/>
          <w:sz w:val="20"/>
          <w:szCs w:val="20"/>
          <w:lang w:val="uk-UA"/>
        </w:rPr>
        <w:t>зміни</w:t>
      </w:r>
      <w:r w:rsidR="009802C6" w:rsidRPr="009802C6">
        <w:rPr>
          <w:rFonts w:ascii="Times New Roman" w:hAnsi="Times New Roman" w:cs="Times New Roman"/>
          <w:sz w:val="20"/>
          <w:szCs w:val="20"/>
          <w:lang w:val="uk-UA"/>
        </w:rPr>
        <w:t xml:space="preserve"> ціни на електричну енергію на ринку</w:t>
      </w:r>
      <w:r w:rsidR="009802C6">
        <w:rPr>
          <w:rFonts w:ascii="Times New Roman" w:hAnsi="Times New Roman" w:cs="Times New Roman"/>
          <w:sz w:val="20"/>
          <w:szCs w:val="20"/>
          <w:lang w:val="uk-UA"/>
        </w:rPr>
        <w:t xml:space="preserve"> </w:t>
      </w:r>
      <w:r w:rsidR="009802C6" w:rsidRPr="002D4CD8">
        <w:rPr>
          <w:rFonts w:ascii="Times New Roman" w:hAnsi="Times New Roman" w:cs="Times New Roman"/>
          <w:sz w:val="20"/>
          <w:szCs w:val="20"/>
          <w:lang w:val="uk-UA"/>
        </w:rPr>
        <w:t>«на добу наперед»</w:t>
      </w:r>
      <w:r w:rsidR="009802C6" w:rsidRPr="009802C6">
        <w:rPr>
          <w:rFonts w:ascii="Times New Roman" w:hAnsi="Times New Roman" w:cs="Times New Roman"/>
          <w:sz w:val="20"/>
          <w:szCs w:val="20"/>
          <w:lang w:val="uk-UA"/>
        </w:rPr>
        <w:t xml:space="preserve">,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w:t>
      </w:r>
      <w:r w:rsidR="009802C6" w:rsidRPr="00A23A87">
        <w:rPr>
          <w:rFonts w:ascii="Times New Roman" w:hAnsi="Times New Roman" w:cs="Times New Roman"/>
          <w:sz w:val="20"/>
          <w:szCs w:val="20"/>
          <w:lang w:val="uk-UA"/>
        </w:rPr>
        <w:t>у вигляді витягу</w:t>
      </w:r>
      <w:r w:rsidR="00965054" w:rsidRPr="00A23A87">
        <w:rPr>
          <w:rFonts w:ascii="Times New Roman" w:hAnsi="Times New Roman" w:cs="Times New Roman"/>
          <w:sz w:val="20"/>
          <w:szCs w:val="20"/>
          <w:lang w:val="uk-UA"/>
        </w:rPr>
        <w:t xml:space="preserve"> або</w:t>
      </w:r>
      <w:r w:rsidR="009629B0" w:rsidRPr="00A23A87">
        <w:rPr>
          <w:rFonts w:ascii="Times New Roman" w:hAnsi="Times New Roman" w:cs="Times New Roman"/>
          <w:sz w:val="20"/>
          <w:szCs w:val="20"/>
          <w:lang w:val="uk-UA"/>
        </w:rPr>
        <w:t xml:space="preserve"> </w:t>
      </w:r>
      <w:r w:rsidR="00965054" w:rsidRPr="00A23A87">
        <w:rPr>
          <w:rFonts w:ascii="Times New Roman" w:hAnsi="Times New Roman" w:cs="Times New Roman"/>
          <w:sz w:val="20"/>
          <w:szCs w:val="20"/>
          <w:lang w:val="uk-UA"/>
        </w:rPr>
        <w:t>роздруківки</w:t>
      </w:r>
      <w:r w:rsidR="009802C6" w:rsidRPr="00A23A87">
        <w:rPr>
          <w:rFonts w:ascii="Times New Roman" w:hAnsi="Times New Roman" w:cs="Times New Roman"/>
          <w:sz w:val="20"/>
          <w:szCs w:val="20"/>
          <w:lang w:val="uk-UA"/>
        </w:rPr>
        <w:t xml:space="preserve">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A23A87">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w:t>
      </w:r>
      <w:r w:rsidR="002D4CD8" w:rsidRPr="002D4CD8">
        <w:rPr>
          <w:rFonts w:ascii="Times New Roman" w:hAnsi="Times New Roman" w:cs="Times New Roman"/>
          <w:sz w:val="20"/>
          <w:szCs w:val="20"/>
          <w:lang w:val="uk-UA"/>
        </w:rPr>
        <w:t xml:space="preserve"> законодавством порядку.</w:t>
      </w:r>
      <w:r w:rsidR="009B3B5E" w:rsidRPr="006E1016">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6E1016" w:rsidRDefault="009B35B3" w:rsidP="006470A6">
      <w:pPr>
        <w:tabs>
          <w:tab w:val="left" w:pos="426"/>
          <w:tab w:val="left" w:pos="900"/>
          <w:tab w:val="left" w:pos="993"/>
        </w:tabs>
        <w:spacing w:line="276" w:lineRule="auto"/>
        <w:ind w:firstLine="567"/>
        <w:jc w:val="both"/>
        <w:rPr>
          <w:sz w:val="20"/>
          <w:szCs w:val="20"/>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sidR="009B3B5E">
        <w:rPr>
          <w:rFonts w:ascii="Times New Roman" w:hAnsi="Times New Roman" w:cs="Times New Roman"/>
          <w:sz w:val="20"/>
          <w:szCs w:val="20"/>
          <w:lang w:val="uk-UA"/>
        </w:rPr>
        <w:t xml:space="preserve"> </w:t>
      </w:r>
      <w:r w:rsidR="009B3B5E" w:rsidRPr="006E1016">
        <w:rPr>
          <w:sz w:val="20"/>
          <w:szCs w:val="20"/>
        </w:rPr>
        <w:t xml:space="preserve"> </w:t>
      </w:r>
      <w:proofErr w:type="spellStart"/>
      <w:r w:rsidR="009B3B5E" w:rsidRPr="006E1016">
        <w:rPr>
          <w:sz w:val="20"/>
          <w:szCs w:val="20"/>
        </w:rPr>
        <w:t>підписаного</w:t>
      </w:r>
      <w:proofErr w:type="spellEnd"/>
      <w:r w:rsidR="009B3B5E" w:rsidRPr="006E1016">
        <w:rPr>
          <w:sz w:val="20"/>
          <w:szCs w:val="20"/>
        </w:rPr>
        <w:t xml:space="preserve"> сторонами Договору </w:t>
      </w:r>
      <w:proofErr w:type="spellStart"/>
      <w:r w:rsidR="009B3B5E" w:rsidRPr="006E1016">
        <w:rPr>
          <w:sz w:val="20"/>
          <w:szCs w:val="20"/>
        </w:rPr>
        <w:t>або</w:t>
      </w:r>
      <w:proofErr w:type="spellEnd"/>
      <w:r w:rsidR="009B3B5E" w:rsidRPr="006E1016">
        <w:rPr>
          <w:sz w:val="20"/>
          <w:szCs w:val="20"/>
        </w:rPr>
        <w:t xml:space="preserve"> </w:t>
      </w:r>
      <w:proofErr w:type="spellStart"/>
      <w:r w:rsidR="009B3B5E" w:rsidRPr="006E1016">
        <w:rPr>
          <w:sz w:val="20"/>
          <w:szCs w:val="20"/>
        </w:rPr>
        <w:t>згідно</w:t>
      </w:r>
      <w:proofErr w:type="spellEnd"/>
      <w:r w:rsidR="009B3B5E" w:rsidRPr="006E1016">
        <w:rPr>
          <w:sz w:val="20"/>
          <w:szCs w:val="20"/>
        </w:rPr>
        <w:t xml:space="preserve"> </w:t>
      </w:r>
      <w:proofErr w:type="spellStart"/>
      <w:r w:rsidR="009B3B5E" w:rsidRPr="006E1016">
        <w:rPr>
          <w:sz w:val="20"/>
          <w:szCs w:val="20"/>
        </w:rPr>
        <w:t>даних</w:t>
      </w:r>
      <w:proofErr w:type="spellEnd"/>
      <w:r w:rsidR="009B3B5E" w:rsidRPr="006E1016">
        <w:rPr>
          <w:sz w:val="20"/>
          <w:szCs w:val="20"/>
        </w:rPr>
        <w:t xml:space="preserve"> </w:t>
      </w:r>
      <w:proofErr w:type="spellStart"/>
      <w:r w:rsidR="009B3B5E" w:rsidRPr="006E1016">
        <w:rPr>
          <w:sz w:val="20"/>
          <w:szCs w:val="20"/>
        </w:rPr>
        <w:t>вказаних</w:t>
      </w:r>
      <w:proofErr w:type="spellEnd"/>
      <w:r w:rsidR="009B3B5E" w:rsidRPr="006E1016">
        <w:rPr>
          <w:sz w:val="20"/>
          <w:szCs w:val="20"/>
        </w:rPr>
        <w:t xml:space="preserve"> в </w:t>
      </w:r>
      <w:proofErr w:type="spellStart"/>
      <w:r w:rsidR="009B3B5E" w:rsidRPr="006E1016">
        <w:rPr>
          <w:sz w:val="20"/>
          <w:szCs w:val="20"/>
        </w:rPr>
        <w:t>подальших</w:t>
      </w:r>
      <w:proofErr w:type="spellEnd"/>
      <w:r w:rsidR="009B3B5E" w:rsidRPr="006E1016">
        <w:rPr>
          <w:sz w:val="20"/>
          <w:szCs w:val="20"/>
        </w:rPr>
        <w:t xml:space="preserve"> </w:t>
      </w:r>
      <w:proofErr w:type="spellStart"/>
      <w:r w:rsidR="009B3B5E" w:rsidRPr="006E1016">
        <w:rPr>
          <w:sz w:val="20"/>
          <w:szCs w:val="20"/>
        </w:rPr>
        <w:t>додаткових</w:t>
      </w:r>
      <w:proofErr w:type="spellEnd"/>
      <w:r w:rsidR="009B3B5E" w:rsidRPr="006E1016">
        <w:rPr>
          <w:sz w:val="20"/>
          <w:szCs w:val="20"/>
        </w:rPr>
        <w:t xml:space="preserve"> </w:t>
      </w:r>
      <w:proofErr w:type="spellStart"/>
      <w:r w:rsidR="009B3B5E" w:rsidRPr="006E1016">
        <w:rPr>
          <w:sz w:val="20"/>
          <w:szCs w:val="20"/>
        </w:rPr>
        <w:t>угодах</w:t>
      </w:r>
      <w:proofErr w:type="spellEnd"/>
      <w:r w:rsidR="009B3B5E" w:rsidRPr="006E1016">
        <w:rPr>
          <w:sz w:val="20"/>
          <w:szCs w:val="20"/>
        </w:rPr>
        <w:t xml:space="preserve"> до Договору.</w:t>
      </w:r>
    </w:p>
    <w:p w:rsidR="009B3B5E" w:rsidRPr="006E1016" w:rsidRDefault="009B35B3" w:rsidP="006470A6">
      <w:pPr>
        <w:tabs>
          <w:tab w:val="left" w:pos="426"/>
          <w:tab w:val="left" w:pos="900"/>
          <w:tab w:val="left" w:pos="993"/>
        </w:tabs>
        <w:spacing w:line="276"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8</w:t>
      </w:r>
      <w:r w:rsidRPr="006E1016">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w:t>
      </w:r>
      <w:r w:rsidRPr="006E1016">
        <w:rPr>
          <w:rFonts w:ascii="Times New Roman" w:hAnsi="Times New Roman" w:cs="Times New Roman"/>
          <w:sz w:val="20"/>
          <w:szCs w:val="20"/>
          <w:lang w:val="uk-UA"/>
        </w:rPr>
        <w:lastRenderedPageBreak/>
        <w:t xml:space="preserve">підписання Сторонами додаткової угоди до Договору. </w:t>
      </w:r>
    </w:p>
    <w:p w:rsidR="009B3B5E" w:rsidRPr="006E1016" w:rsidRDefault="009B35B3" w:rsidP="006470A6">
      <w:pPr>
        <w:spacing w:line="276"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9</w:t>
      </w:r>
      <w:r w:rsidR="009B3B5E"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6E1016" w:rsidRDefault="009B35B3" w:rsidP="006470A6">
      <w:pPr>
        <w:spacing w:line="276"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10</w:t>
      </w:r>
      <w:r w:rsidR="009B3B5E" w:rsidRPr="006E1016">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A23A87"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2</w:t>
      </w:r>
      <w:r w:rsidRPr="006E1016">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w:t>
      </w:r>
      <w:r w:rsidRPr="00A23A87">
        <w:rPr>
          <w:rFonts w:ascii="Times New Roman" w:hAnsi="Times New Roman" w:cs="Times New Roman"/>
          <w:sz w:val="20"/>
          <w:szCs w:val="20"/>
          <w:lang w:val="uk-UA"/>
        </w:rPr>
        <w:t>приймання-передачі електричної енергії. Споживач зобов’язаний розглянути та підписати вказани</w:t>
      </w:r>
      <w:r w:rsidR="004D2F6D" w:rsidRPr="00A23A87">
        <w:rPr>
          <w:rFonts w:ascii="Times New Roman" w:hAnsi="Times New Roman" w:cs="Times New Roman"/>
          <w:sz w:val="20"/>
          <w:szCs w:val="20"/>
          <w:lang w:val="uk-UA"/>
        </w:rPr>
        <w:t>й акт у строк, що не перевищує 10</w:t>
      </w:r>
      <w:r w:rsidRPr="00A23A87">
        <w:rPr>
          <w:rFonts w:ascii="Times New Roman" w:hAnsi="Times New Roman" w:cs="Times New Roman"/>
          <w:sz w:val="20"/>
          <w:szCs w:val="20"/>
          <w:lang w:val="uk-UA"/>
        </w:rPr>
        <w:t xml:space="preserve"> (</w:t>
      </w:r>
      <w:r w:rsidR="004D2F6D" w:rsidRPr="00A23A87">
        <w:rPr>
          <w:rFonts w:ascii="Times New Roman" w:hAnsi="Times New Roman" w:cs="Times New Roman"/>
          <w:sz w:val="20"/>
          <w:szCs w:val="20"/>
          <w:lang w:val="uk-UA"/>
        </w:rPr>
        <w:t>десяти</w:t>
      </w:r>
      <w:r w:rsidRPr="00A23A87">
        <w:rPr>
          <w:rFonts w:ascii="Times New Roman" w:hAnsi="Times New Roman" w:cs="Times New Roman"/>
          <w:sz w:val="20"/>
          <w:szCs w:val="20"/>
          <w:lang w:val="uk-UA"/>
        </w:rPr>
        <w:t xml:space="preserve">)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A23A87" w:rsidRDefault="009B3B5E" w:rsidP="006470A6">
      <w:pPr>
        <w:spacing w:line="276" w:lineRule="auto"/>
        <w:ind w:firstLine="567"/>
        <w:jc w:val="both"/>
        <w:rPr>
          <w:rFonts w:ascii="Times New Roman" w:hAnsi="Times New Roman" w:cs="Times New Roman"/>
          <w:sz w:val="20"/>
          <w:szCs w:val="20"/>
          <w:lang w:val="uk-UA"/>
        </w:rPr>
      </w:pPr>
      <w:r w:rsidRPr="00A23A87">
        <w:rPr>
          <w:rFonts w:ascii="Times New Roman" w:hAnsi="Times New Roman" w:cs="Times New Roman"/>
          <w:sz w:val="20"/>
          <w:szCs w:val="20"/>
          <w:lang w:val="uk-UA"/>
        </w:rPr>
        <w:t>5.1</w:t>
      </w:r>
      <w:r w:rsidR="00142DEB" w:rsidRPr="00A23A87">
        <w:rPr>
          <w:rFonts w:ascii="Times New Roman" w:hAnsi="Times New Roman" w:cs="Times New Roman"/>
          <w:sz w:val="20"/>
          <w:szCs w:val="20"/>
          <w:lang w:val="uk-UA"/>
        </w:rPr>
        <w:t>3</w:t>
      </w:r>
      <w:r w:rsidRPr="00A23A87">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A23A87">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w:t>
      </w:r>
      <w:r w:rsidR="004D2F6D" w:rsidRPr="00A23A87">
        <w:rPr>
          <w:rFonts w:ascii="Times New Roman" w:hAnsi="Times New Roman" w:cs="Times New Roman"/>
          <w:sz w:val="20"/>
          <w:szCs w:val="20"/>
          <w:lang w:val="uk-UA"/>
        </w:rPr>
        <w:t>нергії не пізніше ніж протягом 10</w:t>
      </w:r>
      <w:r w:rsidRPr="00A23A87">
        <w:rPr>
          <w:rFonts w:ascii="Times New Roman" w:hAnsi="Times New Roman" w:cs="Times New Roman"/>
          <w:sz w:val="20"/>
          <w:szCs w:val="20"/>
          <w:lang w:val="uk-UA"/>
        </w:rPr>
        <w:t xml:space="preserve"> (</w:t>
      </w:r>
      <w:r w:rsidR="004D2F6D" w:rsidRPr="00A23A87">
        <w:rPr>
          <w:rFonts w:ascii="Times New Roman" w:hAnsi="Times New Roman" w:cs="Times New Roman"/>
          <w:sz w:val="20"/>
          <w:szCs w:val="20"/>
          <w:lang w:val="uk-UA"/>
        </w:rPr>
        <w:t>десяти</w:t>
      </w:r>
      <w:r w:rsidRPr="00A23A87">
        <w:rPr>
          <w:rFonts w:ascii="Times New Roman" w:hAnsi="Times New Roman" w:cs="Times New Roman"/>
          <w:sz w:val="20"/>
          <w:szCs w:val="20"/>
          <w:lang w:val="uk-UA"/>
        </w:rPr>
        <w:t>) робочих днів</w:t>
      </w:r>
      <w:r w:rsidRPr="006E1016">
        <w:rPr>
          <w:rFonts w:ascii="Times New Roman" w:hAnsi="Times New Roman" w:cs="Times New Roman"/>
          <w:sz w:val="20"/>
          <w:szCs w:val="20"/>
          <w:lang w:val="uk-UA"/>
        </w:rPr>
        <w:t xml:space="preserve">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4</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6</w:t>
      </w:r>
      <w:r w:rsidRPr="006E1016">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6E1016" w:rsidRDefault="009B3B5E" w:rsidP="006470A6">
      <w:pPr>
        <w:spacing w:line="276" w:lineRule="auto"/>
        <w:ind w:firstLine="567"/>
        <w:jc w:val="both"/>
        <w:rPr>
          <w:rFonts w:ascii="Times New Roman" w:hAnsi="Times New Roman" w:cs="Times New Roman"/>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 вільно обирати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до початку постачання електричної енергії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6E1016" w:rsidRDefault="009B3B5E" w:rsidP="006470A6">
      <w:pPr>
        <w:spacing w:line="276" w:lineRule="auto"/>
        <w:ind w:firstLine="567"/>
        <w:jc w:val="center"/>
        <w:rPr>
          <w:rFonts w:ascii="Times New Roman" w:hAnsi="Times New Roman" w:cs="Times New Roman"/>
          <w:b/>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w:t>
      </w:r>
      <w:r w:rsidRPr="00173224">
        <w:rPr>
          <w:rFonts w:ascii="Times New Roman" w:hAnsi="Times New Roman" w:cs="Times New Roman"/>
          <w:sz w:val="20"/>
          <w:szCs w:val="20"/>
          <w:lang w:val="uk-UA"/>
        </w:rPr>
        <w:t>інформацію про зміну ціни електричної енергії за 20 днів до введення її у дію.</w:t>
      </w:r>
      <w:r w:rsidRPr="006E1016">
        <w:rPr>
          <w:rFonts w:ascii="Times New Roman" w:hAnsi="Times New Roman" w:cs="Times New Roman"/>
          <w:sz w:val="20"/>
          <w:szCs w:val="20"/>
          <w:lang w:val="uk-UA"/>
        </w:rPr>
        <w:t xml:space="preserve"> </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5) приймати оплату наданих за цим Договором послуг будь-яким способом, що передбачений цим Договором;</w:t>
      </w:r>
    </w:p>
    <w:p w:rsidR="009B3B5E" w:rsidRPr="005B4F78" w:rsidRDefault="009B3B5E" w:rsidP="006470A6">
      <w:pPr>
        <w:spacing w:line="276" w:lineRule="auto"/>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5B4F78" w:rsidRDefault="009B3B5E" w:rsidP="006470A6">
      <w:pPr>
        <w:spacing w:line="276" w:lineRule="auto"/>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5B4F78" w:rsidRDefault="009B3B5E" w:rsidP="006470A6">
      <w:pPr>
        <w:spacing w:line="276" w:lineRule="auto"/>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5B4F78" w:rsidRDefault="009B3B5E" w:rsidP="006470A6">
      <w:pPr>
        <w:spacing w:line="276" w:lineRule="auto"/>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5B4F78" w:rsidRDefault="009B3B5E" w:rsidP="006470A6">
      <w:pPr>
        <w:spacing w:line="276" w:lineRule="auto"/>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9B3B5E" w:rsidRPr="005B4F78" w:rsidRDefault="009B3B5E" w:rsidP="006470A6">
      <w:pPr>
        <w:spacing w:line="276" w:lineRule="auto"/>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5B4F78" w:rsidRDefault="009B3B5E" w:rsidP="006470A6">
      <w:pPr>
        <w:spacing w:line="276" w:lineRule="auto"/>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необхідності.</w:t>
      </w:r>
    </w:p>
    <w:p w:rsidR="009B3B5E" w:rsidRPr="005B4F78" w:rsidRDefault="009B3B5E" w:rsidP="006470A6">
      <w:pPr>
        <w:spacing w:line="276" w:lineRule="auto"/>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6E1016" w:rsidRDefault="009B3B5E" w:rsidP="006470A6">
      <w:pPr>
        <w:spacing w:line="276" w:lineRule="auto"/>
        <w:ind w:firstLine="567"/>
        <w:jc w:val="both"/>
        <w:rPr>
          <w:rFonts w:ascii="Times New Roman" w:hAnsi="Times New Roman" w:cs="Times New Roman"/>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 xml:space="preserve">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w:t>
      </w:r>
      <w:r w:rsidRPr="006E1016">
        <w:rPr>
          <w:rFonts w:ascii="Times New Roman" w:hAnsi="Times New Roman" w:cs="Times New Roman"/>
          <w:sz w:val="20"/>
          <w:szCs w:val="20"/>
          <w:lang w:val="uk-UA"/>
        </w:rPr>
        <w:lastRenderedPageBreak/>
        <w:t>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6E1016" w:rsidRDefault="009B3B5E" w:rsidP="006470A6">
      <w:pPr>
        <w:spacing w:line="276" w:lineRule="auto"/>
        <w:jc w:val="both"/>
        <w:rPr>
          <w:rFonts w:ascii="Times New Roman" w:hAnsi="Times New Roman" w:cs="Times New Roman"/>
          <w:b/>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10.2. Зміна Споживачем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здійснюється </w:t>
      </w:r>
      <w:proofErr w:type="spellStart"/>
      <w:r w:rsidRPr="006E1016">
        <w:rPr>
          <w:rFonts w:ascii="Times New Roman" w:hAnsi="Times New Roman" w:cs="Times New Roman"/>
          <w:sz w:val="20"/>
          <w:szCs w:val="20"/>
          <w:lang w:val="uk-UA"/>
        </w:rPr>
        <w:t>увідповідності</w:t>
      </w:r>
      <w:proofErr w:type="spellEnd"/>
      <w:r w:rsidRPr="006E1016">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xml:space="preserve"> згідно із вимогами Закону У</w:t>
      </w:r>
      <w:r>
        <w:rPr>
          <w:rFonts w:ascii="Times New Roman" w:hAnsi="Times New Roman" w:cs="Times New Roman"/>
          <w:sz w:val="20"/>
          <w:szCs w:val="20"/>
          <w:lang w:val="uk-UA"/>
        </w:rPr>
        <w:t xml:space="preserve">країни «Про публічні закупівлі» та </w:t>
      </w:r>
      <w:r w:rsidRPr="009B3B5E">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sz w:val="20"/>
          <w:szCs w:val="20"/>
          <w:lang w:val="uk-UA"/>
        </w:rPr>
        <w:t>.</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6E1016" w:rsidRDefault="009B3B5E" w:rsidP="006470A6">
      <w:pPr>
        <w:spacing w:line="276" w:lineRule="auto"/>
        <w:ind w:firstLine="567"/>
        <w:jc w:val="both"/>
        <w:rPr>
          <w:rFonts w:ascii="Times New Roman" w:hAnsi="Times New Roman" w:cs="Times New Roman"/>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6E1016" w:rsidRDefault="009B3B5E" w:rsidP="006470A6">
      <w:pPr>
        <w:spacing w:line="276" w:lineRule="auto"/>
        <w:ind w:firstLine="567"/>
        <w:jc w:val="both"/>
        <w:rPr>
          <w:rFonts w:ascii="Times New Roman" w:hAnsi="Times New Roman" w:cs="Times New Roman"/>
          <w:b/>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1B386C">
        <w:rPr>
          <w:lang w:val="uk-UA"/>
        </w:rPr>
        <w:t xml:space="preserve"> </w:t>
      </w:r>
      <w:r w:rsidR="001B386C" w:rsidRPr="001B386C">
        <w:rPr>
          <w:rFonts w:ascii="Times New Roman" w:hAnsi="Times New Roman" w:cs="Times New Roman"/>
          <w:sz w:val="20"/>
          <w:szCs w:val="20"/>
          <w:lang w:val="uk-UA"/>
        </w:rPr>
        <w:t>Перелік форс-мажорних обставин (</w:t>
      </w:r>
      <w:proofErr w:type="spellStart"/>
      <w:r w:rsidR="001B386C" w:rsidRPr="001B386C">
        <w:rPr>
          <w:rFonts w:ascii="Times New Roman" w:hAnsi="Times New Roman" w:cs="Times New Roman"/>
          <w:sz w:val="20"/>
          <w:szCs w:val="20"/>
          <w:lang w:val="uk-UA"/>
        </w:rPr>
        <w:t>обставин</w:t>
      </w:r>
      <w:proofErr w:type="spellEnd"/>
      <w:r w:rsidR="001B386C" w:rsidRPr="001B386C">
        <w:rPr>
          <w:rFonts w:ascii="Times New Roman" w:hAnsi="Times New Roman" w:cs="Times New Roman"/>
          <w:sz w:val="20"/>
          <w:szCs w:val="20"/>
          <w:lang w:val="uk-UA"/>
        </w:rPr>
        <w:t xml:space="preserve"> непереборної сили) та спосіб підтвердження їх виникнення визначається згідно Закону України «Про торгово-промислові палати в Україні»</w:t>
      </w:r>
      <w:r w:rsidR="001B386C">
        <w:rPr>
          <w:rFonts w:ascii="Times New Roman" w:hAnsi="Times New Roman" w:cs="Times New Roman"/>
          <w:sz w:val="20"/>
          <w:szCs w:val="20"/>
          <w:lang w:val="uk-UA"/>
        </w:rPr>
        <w:t>.</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6E1016" w:rsidRDefault="009B3B5E" w:rsidP="006470A6">
      <w:pPr>
        <w:spacing w:line="276" w:lineRule="auto"/>
        <w:ind w:firstLine="567"/>
        <w:jc w:val="both"/>
        <w:rPr>
          <w:rFonts w:ascii="Times New Roman" w:hAnsi="Times New Roman" w:cs="Times New Roman"/>
          <w:sz w:val="20"/>
          <w:szCs w:val="20"/>
          <w:lang w:val="uk-UA"/>
        </w:rPr>
      </w:pPr>
    </w:p>
    <w:p w:rsidR="009B3B5E" w:rsidRPr="006E1016" w:rsidRDefault="009B3B5E" w:rsidP="006470A6">
      <w:pPr>
        <w:spacing w:line="276" w:lineRule="auto"/>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w:t>
      </w:r>
      <w:r w:rsidRPr="00A23A87">
        <w:rPr>
          <w:rFonts w:ascii="Times New Roman" w:hAnsi="Times New Roman" w:cs="Times New Roman"/>
          <w:sz w:val="20"/>
          <w:szCs w:val="20"/>
          <w:lang w:val="uk-UA"/>
        </w:rPr>
        <w:t xml:space="preserve">діє </w:t>
      </w:r>
      <w:r w:rsidRPr="00A23A87">
        <w:rPr>
          <w:rFonts w:ascii="Times New Roman" w:hAnsi="Times New Roman" w:cs="Times New Roman"/>
          <w:b/>
          <w:sz w:val="20"/>
          <w:szCs w:val="20"/>
          <w:lang w:val="uk-UA"/>
        </w:rPr>
        <w:t>до 31.12.202</w:t>
      </w:r>
      <w:r w:rsidR="0079604C" w:rsidRPr="00A23A87">
        <w:rPr>
          <w:rFonts w:ascii="Times New Roman" w:hAnsi="Times New Roman" w:cs="Times New Roman"/>
          <w:b/>
          <w:sz w:val="20"/>
          <w:szCs w:val="20"/>
          <w:lang w:val="uk-UA"/>
        </w:rPr>
        <w:t>4</w:t>
      </w:r>
      <w:r w:rsidRPr="00A23A87">
        <w:rPr>
          <w:rFonts w:ascii="Times New Roman" w:hAnsi="Times New Roman" w:cs="Times New Roman"/>
          <w:b/>
          <w:sz w:val="20"/>
          <w:szCs w:val="20"/>
          <w:lang w:val="uk-UA"/>
        </w:rPr>
        <w:t xml:space="preserve"> </w:t>
      </w:r>
      <w:r w:rsidRPr="00A23A87">
        <w:rPr>
          <w:rFonts w:ascii="Times New Roman" w:hAnsi="Times New Roman" w:cs="Times New Roman"/>
          <w:sz w:val="20"/>
          <w:szCs w:val="20"/>
          <w:lang w:val="uk-UA"/>
        </w:rPr>
        <w:t>включно, але в будь-якому випадку до повного виконання Сторонами своїх зобов’язань в частині розрахунків.</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 xml:space="preserve">Дія Договору, на підставі </w:t>
      </w:r>
      <w:r w:rsidR="009B35B3">
        <w:rPr>
          <w:rFonts w:ascii="Times New Roman" w:hAnsi="Times New Roman" w:cs="Times New Roman"/>
          <w:sz w:val="20"/>
          <w:szCs w:val="20"/>
          <w:lang w:val="uk-UA"/>
        </w:rPr>
        <w:t xml:space="preserve">пп.8 </w:t>
      </w:r>
      <w:r w:rsidRPr="006E1016">
        <w:rPr>
          <w:rFonts w:ascii="Times New Roman" w:hAnsi="Times New Roman" w:cs="Times New Roman"/>
          <w:sz w:val="20"/>
          <w:szCs w:val="20"/>
          <w:lang w:val="uk-UA"/>
        </w:rPr>
        <w:t>п</w:t>
      </w:r>
      <w:r w:rsidR="009B35B3">
        <w:rPr>
          <w:rFonts w:ascii="Times New Roman" w:hAnsi="Times New Roman" w:cs="Times New Roman"/>
          <w:sz w:val="20"/>
          <w:szCs w:val="20"/>
          <w:lang w:val="uk-UA"/>
        </w:rPr>
        <w:t>.19</w:t>
      </w:r>
      <w:r w:rsidRPr="006E1016">
        <w:rPr>
          <w:rFonts w:ascii="Times New Roman" w:hAnsi="Times New Roman" w:cs="Times New Roman"/>
          <w:sz w:val="20"/>
          <w:szCs w:val="20"/>
          <w:lang w:val="uk-UA"/>
        </w:rPr>
        <w:t xml:space="preserve"> </w:t>
      </w:r>
      <w:r w:rsidR="009B35B3" w:rsidRPr="009B35B3">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B35B3">
        <w:rPr>
          <w:rFonts w:ascii="Times New Roman" w:hAnsi="Times New Roman" w:cs="Times New Roman"/>
          <w:sz w:val="20"/>
          <w:szCs w:val="20"/>
          <w:lang w:val="uk-UA"/>
        </w:rPr>
        <w:t xml:space="preserve"> та ч.6 ст.41 Закону України «Про публічні закупівлі»</w:t>
      </w:r>
      <w:r w:rsidRPr="006E1016">
        <w:rPr>
          <w:rFonts w:ascii="Times New Roman" w:hAnsi="Times New Roman" w:cs="Times New Roman"/>
          <w:sz w:val="20"/>
          <w:szCs w:val="20"/>
          <w:lang w:val="uk-UA"/>
        </w:rPr>
        <w:t xml:space="preserve">, може </w:t>
      </w:r>
      <w:r w:rsidRPr="006E1016">
        <w:rPr>
          <w:rFonts w:ascii="Times New Roman" w:hAnsi="Times New Roman" w:cs="Times New Roman"/>
          <w:sz w:val="20"/>
          <w:szCs w:val="20"/>
          <w:lang w:val="uk-UA"/>
        </w:rPr>
        <w:lastRenderedPageBreak/>
        <w:t>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 xml:space="preserve">1) найменування та місцезнаходження </w:t>
      </w:r>
      <w:proofErr w:type="spellStart"/>
      <w:r w:rsidRPr="00CB7DC9">
        <w:rPr>
          <w:sz w:val="20"/>
          <w:szCs w:val="20"/>
          <w:lang w:eastAsia="zh-CN"/>
        </w:rPr>
        <w:t>електропостачальника</w:t>
      </w:r>
      <w:proofErr w:type="spellEnd"/>
      <w:r w:rsidRPr="00CB7DC9">
        <w:rPr>
          <w:sz w:val="20"/>
          <w:szCs w:val="20"/>
          <w:lang w:eastAsia="zh-CN"/>
        </w:rPr>
        <w:t>;</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 xml:space="preserve">2) перелік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 xml:space="preserve">5) види послуг з технічного обслуговування, які пропонуються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 xml:space="preserve">6) умови та порядок відшкодування (компенсації), що застосовується у разі недотримання </w:t>
      </w:r>
      <w:proofErr w:type="spellStart"/>
      <w:r w:rsidRPr="00CB7DC9">
        <w:rPr>
          <w:sz w:val="20"/>
          <w:szCs w:val="20"/>
          <w:lang w:eastAsia="zh-CN"/>
        </w:rPr>
        <w:t>електропостачальником</w:t>
      </w:r>
      <w:proofErr w:type="spellEnd"/>
      <w:r w:rsidRPr="00CB7DC9">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 xml:space="preserve">9) порядок подання звернень, претензій, скарг споживачем та порядок їх розгляду </w:t>
      </w:r>
      <w:proofErr w:type="spellStart"/>
      <w:r w:rsidRPr="00CB7DC9">
        <w:rPr>
          <w:sz w:val="20"/>
          <w:szCs w:val="20"/>
          <w:lang w:eastAsia="zh-CN"/>
        </w:rPr>
        <w:t>електропостачальником</w:t>
      </w:r>
      <w:proofErr w:type="spellEnd"/>
      <w:r w:rsidRPr="00CB7DC9">
        <w:rPr>
          <w:sz w:val="20"/>
          <w:szCs w:val="20"/>
          <w:lang w:eastAsia="zh-CN"/>
        </w:rPr>
        <w:t>, методи ініціювання процедур вирішення спорів;</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CB7DC9">
        <w:rPr>
          <w:sz w:val="20"/>
          <w:szCs w:val="20"/>
          <w:lang w:eastAsia="zh-CN"/>
        </w:rPr>
        <w:t>електропостачальника</w:t>
      </w:r>
      <w:proofErr w:type="spellEnd"/>
      <w:r w:rsidRPr="00CB7DC9">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 xml:space="preserve">11) зобов’язання </w:t>
      </w:r>
      <w:proofErr w:type="spellStart"/>
      <w:r w:rsidRPr="00CB7DC9">
        <w:rPr>
          <w:sz w:val="20"/>
          <w:szCs w:val="20"/>
          <w:lang w:eastAsia="zh-CN"/>
        </w:rPr>
        <w:t>електропостачальника</w:t>
      </w:r>
      <w:proofErr w:type="spellEnd"/>
      <w:r w:rsidRPr="00CB7DC9">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rsidR="009B3B5E" w:rsidRPr="00CB7DC9" w:rsidRDefault="009B3B5E" w:rsidP="006470A6">
      <w:pPr>
        <w:pStyle w:val="a6"/>
        <w:tabs>
          <w:tab w:val="left" w:pos="142"/>
          <w:tab w:val="left" w:pos="680"/>
        </w:tabs>
        <w:spacing w:line="276" w:lineRule="auto"/>
        <w:ind w:left="0" w:firstLine="567"/>
        <w:jc w:val="both"/>
        <w:rPr>
          <w:sz w:val="20"/>
          <w:szCs w:val="20"/>
          <w:lang w:eastAsia="zh-CN"/>
        </w:rPr>
      </w:pPr>
      <w:r w:rsidRPr="00CB7DC9">
        <w:rPr>
          <w:sz w:val="20"/>
          <w:szCs w:val="20"/>
          <w:lang w:eastAsia="zh-CN"/>
        </w:rPr>
        <w:t xml:space="preserve">12) права та обов’язки </w:t>
      </w:r>
      <w:proofErr w:type="spellStart"/>
      <w:r w:rsidRPr="00CB7DC9">
        <w:rPr>
          <w:sz w:val="20"/>
          <w:szCs w:val="20"/>
          <w:lang w:eastAsia="zh-CN"/>
        </w:rPr>
        <w:t>електропостачальника</w:t>
      </w:r>
      <w:proofErr w:type="spellEnd"/>
      <w:r w:rsidRPr="00CB7DC9">
        <w:rPr>
          <w:sz w:val="20"/>
          <w:szCs w:val="20"/>
          <w:lang w:eastAsia="zh-CN"/>
        </w:rPr>
        <w:t xml:space="preserve"> і споживача у разі неможливості виконання своїх зобов’язань та у разі тимчасового зупинення постачання;</w:t>
      </w:r>
    </w:p>
    <w:p w:rsidR="009B3B5E" w:rsidRDefault="009B3B5E" w:rsidP="006470A6">
      <w:pPr>
        <w:pStyle w:val="a6"/>
        <w:widowControl w:val="0"/>
        <w:tabs>
          <w:tab w:val="left" w:pos="142"/>
          <w:tab w:val="left" w:pos="680"/>
        </w:tabs>
        <w:spacing w:line="276" w:lineRule="auto"/>
        <w:ind w:left="0" w:firstLine="567"/>
        <w:contextualSpacing w:val="0"/>
        <w:jc w:val="both"/>
        <w:rPr>
          <w:sz w:val="20"/>
          <w:szCs w:val="20"/>
          <w:lang w:eastAsia="zh-CN"/>
        </w:rPr>
      </w:pPr>
      <w:r w:rsidRPr="00CB7DC9">
        <w:rPr>
          <w:sz w:val="20"/>
          <w:szCs w:val="20"/>
          <w:lang w:eastAsia="zh-CN"/>
        </w:rPr>
        <w:t xml:space="preserve">13) інші положення залежно від специфіки та виду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6E1016" w:rsidRDefault="009B3B5E" w:rsidP="006470A6">
      <w:pPr>
        <w:pStyle w:val="a6"/>
        <w:widowControl w:val="0"/>
        <w:tabs>
          <w:tab w:val="left" w:pos="142"/>
          <w:tab w:val="left" w:pos="680"/>
        </w:tabs>
        <w:spacing w:line="276" w:lineRule="auto"/>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Pr>
          <w:sz w:val="20"/>
          <w:szCs w:val="20"/>
        </w:rPr>
        <w:t xml:space="preserve">п.19 </w:t>
      </w:r>
      <w:r w:rsidR="009B35B3" w:rsidRPr="009B35B3">
        <w:rPr>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w:t>
      </w:r>
      <w:r w:rsidR="009B35B3">
        <w:rPr>
          <w:sz w:val="20"/>
          <w:szCs w:val="20"/>
        </w:rPr>
        <w:t>ни від 12 жовтня 2022 р. № 1178</w:t>
      </w:r>
      <w:r w:rsidRPr="006E1016">
        <w:rPr>
          <w:sz w:val="20"/>
          <w:szCs w:val="20"/>
        </w:rPr>
        <w:t>, а саме:</w:t>
      </w:r>
    </w:p>
    <w:p w:rsidR="009B35B3" w:rsidRPr="009B35B3" w:rsidRDefault="009B3B5E" w:rsidP="006470A6">
      <w:pPr>
        <w:tabs>
          <w:tab w:val="left" w:pos="142"/>
        </w:tabs>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r w:rsidR="009B35B3" w:rsidRPr="009B35B3">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w:t>
      </w:r>
      <w:r w:rsidR="009B35B3">
        <w:rPr>
          <w:rFonts w:ascii="Times New Roman" w:hAnsi="Times New Roman" w:cs="Times New Roman"/>
          <w:sz w:val="20"/>
          <w:szCs w:val="20"/>
          <w:lang w:val="uk-UA"/>
        </w:rPr>
        <w:t xml:space="preserve"> (</w:t>
      </w:r>
      <w:r w:rsidR="009B35B3"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Pr>
          <w:rFonts w:ascii="Times New Roman" w:hAnsi="Times New Roman" w:cs="Times New Roman"/>
          <w:i/>
          <w:sz w:val="20"/>
          <w:szCs w:val="20"/>
          <w:lang w:val="uk-UA"/>
        </w:rPr>
        <w:t>)</w:t>
      </w:r>
      <w:r w:rsidR="009B35B3" w:rsidRPr="009B35B3">
        <w:rPr>
          <w:rFonts w:ascii="Times New Roman" w:hAnsi="Times New Roman" w:cs="Times New Roman"/>
          <w:sz w:val="20"/>
          <w:szCs w:val="20"/>
          <w:lang w:val="uk-UA"/>
        </w:rPr>
        <w:t>;</w:t>
      </w:r>
    </w:p>
    <w:p w:rsidR="009B35B3" w:rsidRPr="009B35B3" w:rsidRDefault="009B35B3" w:rsidP="006470A6">
      <w:pPr>
        <w:tabs>
          <w:tab w:val="left" w:pos="142"/>
        </w:tabs>
        <w:spacing w:line="276" w:lineRule="auto"/>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п.п.5.5.1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6470A6">
      <w:pPr>
        <w:tabs>
          <w:tab w:val="left" w:pos="142"/>
        </w:tabs>
        <w:spacing w:line="276" w:lineRule="auto"/>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w:t>
      </w:r>
      <w:r>
        <w:rPr>
          <w:rFonts w:ascii="Times New Roman" w:hAnsi="Times New Roman" w:cs="Times New Roman"/>
          <w:i/>
          <w:sz w:val="20"/>
          <w:szCs w:val="20"/>
          <w:lang w:val="uk-UA"/>
        </w:rPr>
        <w:t>ціональні характеристики товару)</w:t>
      </w:r>
      <w:r w:rsidRPr="009B35B3">
        <w:rPr>
          <w:rFonts w:ascii="Times New Roman" w:hAnsi="Times New Roman" w:cs="Times New Roman"/>
          <w:sz w:val="20"/>
          <w:szCs w:val="20"/>
          <w:lang w:val="uk-UA"/>
        </w:rPr>
        <w:t>;</w:t>
      </w:r>
    </w:p>
    <w:p w:rsidR="009B35B3" w:rsidRPr="009B35B3" w:rsidRDefault="009B35B3" w:rsidP="006470A6">
      <w:pPr>
        <w:tabs>
          <w:tab w:val="left" w:pos="142"/>
        </w:tabs>
        <w:spacing w:line="276" w:lineRule="auto"/>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 xml:space="preserve">Строк дії Договору та виконання зобов`язань щодо </w:t>
      </w:r>
      <w:r w:rsidR="00142DEB">
        <w:rPr>
          <w:rFonts w:ascii="Times New Roman" w:hAnsi="Times New Roman" w:cs="Times New Roman"/>
          <w:i/>
          <w:sz w:val="20"/>
          <w:szCs w:val="20"/>
          <w:lang w:val="uk-UA"/>
        </w:rPr>
        <w:t>передачі</w:t>
      </w:r>
      <w:r w:rsidR="00142DEB" w:rsidRPr="006E1016">
        <w:rPr>
          <w:rFonts w:ascii="Times New Roman" w:hAnsi="Times New Roman" w:cs="Times New Roman"/>
          <w:i/>
          <w:sz w:val="20"/>
          <w:szCs w:val="20"/>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w:t>
      </w:r>
      <w:r w:rsidR="00142DEB" w:rsidRPr="006E1016">
        <w:rPr>
          <w:rFonts w:ascii="Times New Roman" w:hAnsi="Times New Roman" w:cs="Times New Roman"/>
          <w:i/>
          <w:sz w:val="20"/>
          <w:szCs w:val="20"/>
          <w:lang w:val="uk-UA"/>
        </w:rPr>
        <w:lastRenderedPageBreak/>
        <w:t>витрат Замовника, за умови, що такі зміни не призведуть до збільшення суми, визначеної в договорі</w:t>
      </w:r>
      <w:r w:rsidR="00142DEB">
        <w:rPr>
          <w:rFonts w:ascii="Times New Roman" w:hAnsi="Times New Roman" w:cs="Times New Roman"/>
          <w:i/>
          <w:sz w:val="20"/>
          <w:szCs w:val="20"/>
          <w:lang w:val="uk-UA"/>
        </w:rPr>
        <w:t xml:space="preserve"> про закупівлю</w:t>
      </w:r>
      <w:r w:rsidR="00142DEB" w:rsidRPr="006E1016">
        <w:rPr>
          <w:rFonts w:ascii="Times New Roman" w:hAnsi="Times New Roman" w:cs="Times New Roman"/>
          <w:i/>
          <w:sz w:val="20"/>
          <w:szCs w:val="20"/>
          <w:lang w:val="uk-UA"/>
        </w:rPr>
        <w:t>.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w:t>
      </w:r>
      <w:r w:rsidR="00142DEB">
        <w:rPr>
          <w:rFonts w:ascii="Times New Roman" w:hAnsi="Times New Roman" w:cs="Times New Roman"/>
          <w:i/>
          <w:sz w:val="20"/>
          <w:szCs w:val="20"/>
          <w:lang w:val="uk-UA"/>
        </w:rPr>
        <w:t>вства)</w:t>
      </w:r>
      <w:r w:rsidRPr="009B35B3">
        <w:rPr>
          <w:rFonts w:ascii="Times New Roman" w:hAnsi="Times New Roman" w:cs="Times New Roman"/>
          <w:sz w:val="20"/>
          <w:szCs w:val="20"/>
          <w:lang w:val="uk-UA"/>
        </w:rPr>
        <w:t>;</w:t>
      </w:r>
    </w:p>
    <w:p w:rsidR="009B35B3" w:rsidRPr="009B35B3" w:rsidRDefault="009B35B3" w:rsidP="006470A6">
      <w:pPr>
        <w:spacing w:line="276" w:lineRule="auto"/>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Внесення таких змін здійснюється згідно п.</w:t>
      </w:r>
      <w:r w:rsidR="00142DEB">
        <w:rPr>
          <w:rFonts w:ascii="Times New Roman" w:hAnsi="Times New Roman" w:cs="Times New Roman"/>
          <w:i/>
          <w:sz w:val="20"/>
          <w:szCs w:val="20"/>
          <w:lang w:val="uk-UA"/>
        </w:rPr>
        <w:t>5.6.</w:t>
      </w:r>
      <w:r w:rsidR="00142DEB" w:rsidRPr="006E1016">
        <w:rPr>
          <w:rFonts w:ascii="Times New Roman" w:hAnsi="Times New Roman" w:cs="Times New Roman"/>
          <w:i/>
          <w:sz w:val="20"/>
          <w:szCs w:val="20"/>
          <w:lang w:val="uk-UA"/>
        </w:rPr>
        <w:t xml:space="preserve"> Договору</w:t>
      </w:r>
      <w:r w:rsidR="00142DEB">
        <w:rPr>
          <w:rFonts w:ascii="Times New Roman" w:hAnsi="Times New Roman" w:cs="Times New Roman"/>
          <w:i/>
          <w:sz w:val="20"/>
          <w:szCs w:val="20"/>
          <w:lang w:val="uk-UA"/>
        </w:rPr>
        <w:t xml:space="preserve">. </w:t>
      </w:r>
      <w:r w:rsidR="00142DEB"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142DEB">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6470A6">
      <w:pPr>
        <w:tabs>
          <w:tab w:val="left" w:pos="142"/>
        </w:tabs>
        <w:spacing w:line="276" w:lineRule="auto"/>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6) </w:t>
      </w:r>
      <w:r w:rsidR="0079604C" w:rsidRPr="0079604C">
        <w:rPr>
          <w:rFonts w:ascii="Times New Roman" w:hAnsi="Times New Roman" w:cs="Times New Roman"/>
          <w:sz w:val="20"/>
          <w:szCs w:val="20"/>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sz w:val="20"/>
          <w:szCs w:val="20"/>
          <w:lang w:val="uk-UA"/>
        </w:rPr>
        <w:t>(</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6470A6">
      <w:pPr>
        <w:tabs>
          <w:tab w:val="left" w:pos="142"/>
        </w:tabs>
        <w:spacing w:line="276" w:lineRule="auto"/>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5B3">
        <w:rPr>
          <w:rFonts w:ascii="Times New Roman" w:hAnsi="Times New Roman" w:cs="Times New Roman"/>
          <w:sz w:val="20"/>
          <w:szCs w:val="20"/>
          <w:lang w:val="uk-UA"/>
        </w:rPr>
        <w:t>Platts</w:t>
      </w:r>
      <w:proofErr w:type="spellEnd"/>
      <w:r w:rsidRPr="009B35B3">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w:t>
      </w:r>
      <w:r w:rsidR="00142DEB">
        <w:rPr>
          <w:rFonts w:ascii="Times New Roman" w:hAnsi="Times New Roman" w:cs="Times New Roman"/>
          <w:i/>
          <w:sz w:val="20"/>
          <w:szCs w:val="20"/>
          <w:lang w:val="uk-UA"/>
        </w:rPr>
        <w:t>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Default="009B35B3" w:rsidP="006470A6">
      <w:pPr>
        <w:tabs>
          <w:tab w:val="left" w:pos="142"/>
        </w:tabs>
        <w:spacing w:line="276" w:lineRule="auto"/>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8) зміни умов у зв’язку із застосуванням положень частини шостої статті 41 Закону</w:t>
      </w:r>
      <w:r>
        <w:rPr>
          <w:rFonts w:ascii="Times New Roman" w:hAnsi="Times New Roman" w:cs="Times New Roman"/>
          <w:sz w:val="20"/>
          <w:szCs w:val="20"/>
          <w:lang w:val="uk-UA"/>
        </w:rPr>
        <w:t xml:space="preserve"> (</w:t>
      </w:r>
      <w:r w:rsidRPr="009B35B3">
        <w:rPr>
          <w:rFonts w:ascii="Times New Roman" w:hAnsi="Times New Roman" w:cs="Times New Roman"/>
          <w:i/>
          <w:sz w:val="20"/>
          <w:szCs w:val="20"/>
          <w:lang w:val="uk-UA"/>
        </w:rPr>
        <w:t>Внесення таких змін здійснюється згідно п.13.2 Договору</w:t>
      </w:r>
      <w:r>
        <w:rPr>
          <w:rFonts w:ascii="Times New Roman" w:hAnsi="Times New Roman" w:cs="Times New Roman"/>
          <w:i/>
          <w:sz w:val="20"/>
          <w:szCs w:val="20"/>
          <w:lang w:val="uk-UA"/>
        </w:rPr>
        <w:t>)</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A23A87"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w:t>
      </w:r>
      <w:r w:rsidR="0079604C">
        <w:rPr>
          <w:rFonts w:ascii="Times New Roman" w:hAnsi="Times New Roman" w:cs="Times New Roman"/>
          <w:sz w:val="20"/>
          <w:szCs w:val="20"/>
          <w:lang w:val="uk-UA"/>
        </w:rPr>
        <w:t xml:space="preserve">орушення в </w:t>
      </w:r>
      <w:r w:rsidR="0079604C" w:rsidRPr="00A23A87">
        <w:rPr>
          <w:rFonts w:ascii="Times New Roman" w:hAnsi="Times New Roman" w:cs="Times New Roman"/>
          <w:sz w:val="20"/>
          <w:szCs w:val="20"/>
          <w:lang w:val="uk-UA"/>
        </w:rPr>
        <w:t>строк, що становить 10</w:t>
      </w:r>
      <w:r w:rsidRPr="00A23A87">
        <w:rPr>
          <w:rFonts w:ascii="Times New Roman" w:hAnsi="Times New Roman" w:cs="Times New Roman"/>
          <w:sz w:val="20"/>
          <w:szCs w:val="20"/>
          <w:lang w:val="uk-UA"/>
        </w:rPr>
        <w:t xml:space="preserve"> робочих днів.</w:t>
      </w:r>
    </w:p>
    <w:p w:rsidR="009B3B5E" w:rsidRPr="00A23A87" w:rsidRDefault="009B3B5E" w:rsidP="006470A6">
      <w:pPr>
        <w:spacing w:line="276" w:lineRule="auto"/>
        <w:ind w:firstLine="567"/>
        <w:jc w:val="both"/>
        <w:rPr>
          <w:rFonts w:ascii="Times New Roman" w:hAnsi="Times New Roman" w:cs="Times New Roman"/>
          <w:sz w:val="20"/>
          <w:szCs w:val="20"/>
          <w:lang w:val="uk-UA"/>
        </w:rPr>
      </w:pPr>
      <w:r w:rsidRPr="00A23A87">
        <w:rPr>
          <w:rFonts w:ascii="Times New Roman" w:hAnsi="Times New Roman" w:cs="Times New Roman"/>
          <w:sz w:val="20"/>
          <w:szCs w:val="20"/>
          <w:lang w:val="uk-UA"/>
        </w:rPr>
        <w:t>13.9. Дія цього Договору також припиняється у наступних випадках:</w:t>
      </w:r>
    </w:p>
    <w:p w:rsidR="009B3B5E" w:rsidRPr="00A23A87" w:rsidRDefault="009B3B5E" w:rsidP="006470A6">
      <w:pPr>
        <w:spacing w:line="276" w:lineRule="auto"/>
        <w:ind w:firstLine="567"/>
        <w:jc w:val="both"/>
        <w:rPr>
          <w:rFonts w:ascii="Times New Roman" w:hAnsi="Times New Roman" w:cs="Times New Roman"/>
          <w:sz w:val="20"/>
          <w:szCs w:val="20"/>
          <w:lang w:val="uk-UA"/>
        </w:rPr>
      </w:pPr>
      <w:r w:rsidRPr="00A23A87">
        <w:rPr>
          <w:rFonts w:ascii="Times New Roman" w:hAnsi="Times New Roman" w:cs="Times New Roman"/>
          <w:sz w:val="20"/>
          <w:szCs w:val="20"/>
          <w:lang w:val="uk-UA"/>
        </w:rPr>
        <w:t>-</w:t>
      </w:r>
      <w:r w:rsidR="0079604C" w:rsidRPr="00A23A87">
        <w:rPr>
          <w:rFonts w:ascii="Times New Roman" w:hAnsi="Times New Roman" w:cs="Times New Roman"/>
          <w:sz w:val="20"/>
          <w:szCs w:val="20"/>
          <w:lang w:val="uk-UA"/>
        </w:rPr>
        <w:t xml:space="preserve"> призупинення дії ліцензії з провадження господарської діяльності з постачання електричної енергії Постачальником або її анулювання</w:t>
      </w:r>
      <w:r w:rsidRPr="00A23A87">
        <w:rPr>
          <w:rFonts w:ascii="Times New Roman" w:hAnsi="Times New Roman" w:cs="Times New Roman"/>
          <w:sz w:val="20"/>
          <w:szCs w:val="20"/>
          <w:lang w:val="uk-UA"/>
        </w:rPr>
        <w:t>;</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A23A87">
        <w:rPr>
          <w:rFonts w:ascii="Times New Roman" w:hAnsi="Times New Roman" w:cs="Times New Roman"/>
          <w:sz w:val="20"/>
          <w:szCs w:val="20"/>
          <w:lang w:val="uk-UA"/>
        </w:rPr>
        <w:t>- банкрутства або припинення господарської</w:t>
      </w:r>
      <w:r w:rsidRPr="006E1016">
        <w:rPr>
          <w:rFonts w:ascii="Times New Roman" w:hAnsi="Times New Roman" w:cs="Times New Roman"/>
          <w:sz w:val="20"/>
          <w:szCs w:val="20"/>
          <w:lang w:val="uk-UA"/>
        </w:rPr>
        <w:t xml:space="preserve"> діяльності Постачальником;</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9B3B5E"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у разі зміни </w:t>
      </w:r>
      <w:proofErr w:type="spellStart"/>
      <w:r w:rsidRPr="006E1016">
        <w:rPr>
          <w:rFonts w:ascii="Times New Roman" w:hAnsi="Times New Roman" w:cs="Times New Roman"/>
          <w:sz w:val="20"/>
          <w:szCs w:val="20"/>
          <w:lang w:val="uk-UA"/>
        </w:rPr>
        <w:t>електропостач</w:t>
      </w:r>
      <w:r w:rsidR="00173224">
        <w:rPr>
          <w:rFonts w:ascii="Times New Roman" w:hAnsi="Times New Roman" w:cs="Times New Roman"/>
          <w:sz w:val="20"/>
          <w:szCs w:val="20"/>
          <w:lang w:val="uk-UA"/>
        </w:rPr>
        <w:t>альника</w:t>
      </w:r>
      <w:proofErr w:type="spellEnd"/>
      <w:r w:rsidR="00173224">
        <w:rPr>
          <w:rFonts w:ascii="Times New Roman" w:hAnsi="Times New Roman" w:cs="Times New Roman"/>
          <w:sz w:val="20"/>
          <w:szCs w:val="20"/>
          <w:lang w:val="uk-UA"/>
        </w:rPr>
        <w:t>.</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6E1016" w:rsidRDefault="009B3B5E" w:rsidP="006470A6">
      <w:pPr>
        <w:spacing w:line="276" w:lineRule="auto"/>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6E1016" w:rsidRDefault="009B3B5E" w:rsidP="006470A6">
      <w:pPr>
        <w:spacing w:line="276" w:lineRule="auto"/>
        <w:ind w:firstLine="567"/>
        <w:jc w:val="both"/>
        <w:rPr>
          <w:rFonts w:ascii="Times New Roman" w:hAnsi="Times New Roman" w:cs="Times New Roman"/>
          <w:sz w:val="20"/>
          <w:szCs w:val="20"/>
          <w:lang w:val="uk-UA"/>
        </w:rPr>
      </w:pPr>
    </w:p>
    <w:p w:rsidR="009B3B5E" w:rsidRPr="006E1016" w:rsidRDefault="009B3B5E" w:rsidP="006470A6">
      <w:pPr>
        <w:pStyle w:val="a6"/>
        <w:numPr>
          <w:ilvl w:val="0"/>
          <w:numId w:val="3"/>
        </w:numPr>
        <w:shd w:val="clear" w:color="auto" w:fill="FFFFFF"/>
        <w:suppressAutoHyphens/>
        <w:spacing w:line="276" w:lineRule="auto"/>
        <w:ind w:firstLine="567"/>
        <w:jc w:val="center"/>
        <w:rPr>
          <w:b/>
          <w:sz w:val="20"/>
          <w:szCs w:val="20"/>
        </w:rPr>
      </w:pPr>
      <w:r w:rsidRPr="006E1016">
        <w:rPr>
          <w:b/>
          <w:sz w:val="20"/>
          <w:szCs w:val="20"/>
        </w:rPr>
        <w:t>АНТИКОРУПЦІЙНІ ЗАСТЕРЕЖЕННЯ</w:t>
      </w:r>
    </w:p>
    <w:p w:rsidR="009B3B5E" w:rsidRPr="006E1016" w:rsidRDefault="009B3B5E" w:rsidP="006470A6">
      <w:pPr>
        <w:widowControl/>
        <w:numPr>
          <w:ilvl w:val="1"/>
          <w:numId w:val="3"/>
        </w:numPr>
        <w:shd w:val="clear" w:color="auto" w:fill="FFFFFF"/>
        <w:autoSpaceDE/>
        <w:spacing w:line="276" w:lineRule="auto"/>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6E1016" w:rsidRDefault="009B3B5E" w:rsidP="006470A6">
      <w:pPr>
        <w:widowControl/>
        <w:numPr>
          <w:ilvl w:val="1"/>
          <w:numId w:val="3"/>
        </w:numPr>
        <w:shd w:val="clear" w:color="auto" w:fill="FFFFFF"/>
        <w:autoSpaceDE/>
        <w:spacing w:line="276" w:lineRule="auto"/>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6E1016">
        <w:rPr>
          <w:rFonts w:ascii="Times New Roman" w:hAnsi="Times New Roman" w:cs="Times New Roman"/>
          <w:sz w:val="20"/>
          <w:szCs w:val="20"/>
          <w:lang w:val="uk-UA"/>
        </w:rPr>
        <w:t>хабаря</w:t>
      </w:r>
      <w:proofErr w:type="spellEnd"/>
      <w:r w:rsidRPr="006E1016">
        <w:rPr>
          <w:rFonts w:ascii="Times New Roman" w:hAnsi="Times New Roman" w:cs="Times New Roman"/>
          <w:sz w:val="20"/>
          <w:szCs w:val="20"/>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6E1016" w:rsidRDefault="009B3B5E" w:rsidP="006470A6">
      <w:pPr>
        <w:widowControl/>
        <w:numPr>
          <w:ilvl w:val="1"/>
          <w:numId w:val="3"/>
        </w:numPr>
        <w:shd w:val="clear" w:color="auto" w:fill="FFFFFF"/>
        <w:autoSpaceDE/>
        <w:spacing w:line="276" w:lineRule="auto"/>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w:t>
      </w:r>
      <w:r w:rsidRPr="006E1016">
        <w:rPr>
          <w:rFonts w:ascii="Times New Roman" w:hAnsi="Times New Roman" w:cs="Times New Roman"/>
          <w:sz w:val="20"/>
          <w:szCs w:val="20"/>
          <w:lang w:val="uk-UA"/>
        </w:rPr>
        <w:lastRenderedPageBreak/>
        <w:t>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Default="009B3B5E" w:rsidP="006470A6">
      <w:pPr>
        <w:widowControl/>
        <w:numPr>
          <w:ilvl w:val="1"/>
          <w:numId w:val="3"/>
        </w:numPr>
        <w:shd w:val="clear" w:color="auto" w:fill="FFFFFF"/>
        <w:autoSpaceDE/>
        <w:spacing w:line="276" w:lineRule="auto"/>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470A6" w:rsidRPr="006E1016" w:rsidRDefault="006470A6" w:rsidP="006470A6">
      <w:pPr>
        <w:widowControl/>
        <w:shd w:val="clear" w:color="auto" w:fill="FFFFFF"/>
        <w:autoSpaceDE/>
        <w:spacing w:line="276" w:lineRule="auto"/>
        <w:ind w:left="567"/>
        <w:jc w:val="both"/>
        <w:rPr>
          <w:rFonts w:ascii="Times New Roman" w:hAnsi="Times New Roman" w:cs="Times New Roman"/>
          <w:sz w:val="20"/>
          <w:szCs w:val="20"/>
          <w:lang w:val="uk-UA"/>
        </w:rPr>
      </w:pPr>
    </w:p>
    <w:p w:rsidR="009B3B5E" w:rsidRPr="006E1016" w:rsidRDefault="009B3B5E" w:rsidP="006470A6">
      <w:pPr>
        <w:pStyle w:val="a6"/>
        <w:numPr>
          <w:ilvl w:val="0"/>
          <w:numId w:val="3"/>
        </w:numPr>
        <w:shd w:val="clear" w:color="auto" w:fill="FFFFFF"/>
        <w:tabs>
          <w:tab w:val="left" w:pos="142"/>
          <w:tab w:val="left" w:pos="284"/>
        </w:tabs>
        <w:suppressAutoHyphens/>
        <w:autoSpaceDE w:val="0"/>
        <w:spacing w:line="276" w:lineRule="auto"/>
        <w:ind w:firstLine="567"/>
        <w:jc w:val="center"/>
        <w:rPr>
          <w:b/>
          <w:sz w:val="20"/>
          <w:szCs w:val="20"/>
        </w:rPr>
      </w:pPr>
      <w:r w:rsidRPr="006E1016">
        <w:rPr>
          <w:b/>
          <w:sz w:val="20"/>
          <w:szCs w:val="20"/>
        </w:rPr>
        <w:t>ДОДАТКИ</w:t>
      </w:r>
    </w:p>
    <w:p w:rsidR="009B3B5E" w:rsidRPr="006E1016" w:rsidRDefault="009B3B5E" w:rsidP="006470A6">
      <w:pPr>
        <w:widowControl/>
        <w:numPr>
          <w:ilvl w:val="1"/>
          <w:numId w:val="3"/>
        </w:numPr>
        <w:shd w:val="clear" w:color="auto" w:fill="FFFFFF"/>
        <w:tabs>
          <w:tab w:val="left" w:pos="142"/>
          <w:tab w:val="left" w:pos="284"/>
          <w:tab w:val="left" w:pos="993"/>
        </w:tabs>
        <w:spacing w:line="276" w:lineRule="auto"/>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9B3B5E" w:rsidRPr="006E1016" w:rsidRDefault="009B3B5E" w:rsidP="006470A6">
      <w:pPr>
        <w:widowControl/>
        <w:numPr>
          <w:ilvl w:val="0"/>
          <w:numId w:val="2"/>
        </w:numPr>
        <w:shd w:val="clear" w:color="auto" w:fill="FFFFFF"/>
        <w:tabs>
          <w:tab w:val="left" w:pos="142"/>
          <w:tab w:val="left" w:pos="284"/>
          <w:tab w:val="left" w:pos="993"/>
        </w:tabs>
        <w:spacing w:line="276" w:lineRule="auto"/>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9B3B5E" w:rsidRPr="006E1016" w:rsidRDefault="009B3B5E" w:rsidP="006470A6">
      <w:pPr>
        <w:widowControl/>
        <w:numPr>
          <w:ilvl w:val="0"/>
          <w:numId w:val="2"/>
        </w:numPr>
        <w:shd w:val="clear" w:color="auto" w:fill="FFFFFF"/>
        <w:tabs>
          <w:tab w:val="left" w:pos="142"/>
          <w:tab w:val="left" w:pos="284"/>
          <w:tab w:val="left" w:pos="993"/>
        </w:tabs>
        <w:spacing w:line="276" w:lineRule="auto"/>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w:t>
      </w:r>
      <w:r w:rsidR="006470A6">
        <w:rPr>
          <w:rFonts w:ascii="Times New Roman" w:hAnsi="Times New Roman" w:cs="Times New Roman"/>
          <w:sz w:val="20"/>
          <w:szCs w:val="20"/>
          <w:lang w:val="uk-UA"/>
        </w:rPr>
        <w:t>я електричної енергії Споживачу.</w:t>
      </w:r>
      <w:bookmarkStart w:id="2" w:name="_GoBack"/>
      <w:bookmarkEnd w:id="2"/>
    </w:p>
    <w:p w:rsidR="009B3B5E" w:rsidRPr="006E1016" w:rsidRDefault="009B3B5E" w:rsidP="006470A6">
      <w:pPr>
        <w:widowControl/>
        <w:shd w:val="clear" w:color="auto" w:fill="FFFFFF"/>
        <w:tabs>
          <w:tab w:val="left" w:pos="142"/>
          <w:tab w:val="left" w:pos="284"/>
          <w:tab w:val="left" w:pos="993"/>
        </w:tabs>
        <w:spacing w:line="276" w:lineRule="auto"/>
        <w:ind w:left="567"/>
        <w:rPr>
          <w:rFonts w:ascii="Times New Roman" w:hAnsi="Times New Roman" w:cs="Times New Roman"/>
          <w:b/>
          <w:bCs/>
          <w:sz w:val="20"/>
          <w:szCs w:val="20"/>
          <w:lang w:val="uk-UA"/>
        </w:rPr>
      </w:pPr>
    </w:p>
    <w:p w:rsidR="009B3B5E" w:rsidRPr="006E1016" w:rsidRDefault="009B3B5E" w:rsidP="006470A6">
      <w:pPr>
        <w:widowControl/>
        <w:shd w:val="clear" w:color="auto" w:fill="FFFFFF"/>
        <w:tabs>
          <w:tab w:val="left" w:pos="142"/>
          <w:tab w:val="left" w:pos="284"/>
          <w:tab w:val="left" w:pos="993"/>
        </w:tabs>
        <w:spacing w:line="276" w:lineRule="auto"/>
        <w:ind w:firstLine="567"/>
        <w:rPr>
          <w:rFonts w:ascii="Times New Roman" w:hAnsi="Times New Roman" w:cs="Times New Roman"/>
          <w:sz w:val="20"/>
          <w:szCs w:val="20"/>
          <w:lang w:val="uk-UA"/>
        </w:rPr>
      </w:pPr>
    </w:p>
    <w:p w:rsidR="009B3B5E" w:rsidRPr="006E1016" w:rsidRDefault="009B3B5E" w:rsidP="006470A6">
      <w:pPr>
        <w:tabs>
          <w:tab w:val="left" w:pos="1134"/>
        </w:tabs>
        <w:spacing w:line="276" w:lineRule="auto"/>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9B3B5E" w:rsidRPr="006E1016" w:rsidRDefault="009B3B5E" w:rsidP="006470A6">
      <w:pPr>
        <w:tabs>
          <w:tab w:val="left" w:pos="993"/>
        </w:tabs>
        <w:spacing w:line="276" w:lineRule="auto"/>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6E1016" w:rsidTr="009629B0">
        <w:trPr>
          <w:trHeight w:val="488"/>
        </w:trPr>
        <w:tc>
          <w:tcPr>
            <w:tcW w:w="5003" w:type="dxa"/>
            <w:shd w:val="clear" w:color="auto" w:fill="auto"/>
          </w:tcPr>
          <w:p w:rsidR="009B3B5E" w:rsidRPr="006E1016" w:rsidRDefault="009B3B5E" w:rsidP="006470A6">
            <w:pPr>
              <w:snapToGrid w:val="0"/>
              <w:spacing w:line="276"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6E1016" w:rsidRDefault="009B3B5E" w:rsidP="006470A6">
            <w:pPr>
              <w:pStyle w:val="1"/>
              <w:spacing w:line="276" w:lineRule="auto"/>
              <w:ind w:firstLine="0"/>
              <w:jc w:val="center"/>
              <w:rPr>
                <w:b/>
                <w:sz w:val="20"/>
              </w:rPr>
            </w:pPr>
            <w:r w:rsidRPr="006E1016">
              <w:rPr>
                <w:b/>
                <w:sz w:val="20"/>
                <w:u w:val="single"/>
              </w:rPr>
              <w:t>ПОСТАЧАЛЬНИК</w:t>
            </w:r>
            <w:r w:rsidRPr="006E1016">
              <w:rPr>
                <w:b/>
                <w:sz w:val="20"/>
              </w:rPr>
              <w:t>:</w:t>
            </w:r>
          </w:p>
        </w:tc>
      </w:tr>
      <w:tr w:rsidR="009B3B5E" w:rsidRPr="006E1016" w:rsidTr="009629B0">
        <w:trPr>
          <w:trHeight w:val="798"/>
        </w:trPr>
        <w:tc>
          <w:tcPr>
            <w:tcW w:w="5003" w:type="dxa"/>
            <w:shd w:val="clear" w:color="auto" w:fill="auto"/>
          </w:tcPr>
          <w:p w:rsidR="009B3B5E" w:rsidRPr="006E1016" w:rsidRDefault="009B3B5E" w:rsidP="006470A6">
            <w:pPr>
              <w:spacing w:line="276" w:lineRule="auto"/>
              <w:rPr>
                <w:rFonts w:ascii="Times New Roman" w:hAnsi="Times New Roman" w:cs="Times New Roman"/>
                <w:b/>
                <w:bCs/>
                <w:spacing w:val="-1"/>
                <w:sz w:val="20"/>
                <w:szCs w:val="20"/>
                <w:lang w:val="uk-UA"/>
              </w:rPr>
            </w:pPr>
          </w:p>
          <w:p w:rsidR="009B3B5E" w:rsidRPr="006E1016" w:rsidRDefault="009B3B5E" w:rsidP="006470A6">
            <w:pPr>
              <w:spacing w:line="276" w:lineRule="auto"/>
              <w:rPr>
                <w:rFonts w:ascii="Times New Roman" w:hAnsi="Times New Roman" w:cs="Times New Roman"/>
                <w:b/>
                <w:spacing w:val="-1"/>
                <w:sz w:val="20"/>
                <w:szCs w:val="20"/>
                <w:u w:val="single"/>
                <w:lang w:val="uk-UA"/>
              </w:rPr>
            </w:pPr>
            <w:r w:rsidRPr="006E1016">
              <w:rPr>
                <w:rFonts w:ascii="Times New Roman" w:hAnsi="Times New Roman" w:cs="Times New Roman"/>
                <w:sz w:val="20"/>
                <w:szCs w:val="20"/>
                <w:lang w:val="uk-UA"/>
              </w:rPr>
              <w:t>_____________________________</w:t>
            </w:r>
          </w:p>
        </w:tc>
        <w:tc>
          <w:tcPr>
            <w:tcW w:w="5019" w:type="dxa"/>
            <w:shd w:val="clear" w:color="auto" w:fill="auto"/>
          </w:tcPr>
          <w:p w:rsidR="009B3B5E" w:rsidRPr="006E1016" w:rsidRDefault="009B3B5E" w:rsidP="006470A6">
            <w:pPr>
              <w:pStyle w:val="21"/>
              <w:spacing w:after="0" w:line="276" w:lineRule="auto"/>
              <w:rPr>
                <w:rFonts w:ascii="Times New Roman" w:hAnsi="Times New Roman"/>
                <w:sz w:val="20"/>
                <w:szCs w:val="20"/>
                <w:lang w:val="uk-UA"/>
              </w:rPr>
            </w:pPr>
          </w:p>
          <w:p w:rsidR="009B3B5E" w:rsidRPr="006E1016" w:rsidRDefault="009B3B5E" w:rsidP="006470A6">
            <w:pPr>
              <w:spacing w:line="276" w:lineRule="auto"/>
              <w:rPr>
                <w:b/>
                <w:sz w:val="20"/>
                <w:szCs w:val="20"/>
                <w:u w:val="single"/>
              </w:rPr>
            </w:pPr>
            <w:r w:rsidRPr="006E1016">
              <w:rPr>
                <w:rFonts w:ascii="Times New Roman" w:hAnsi="Times New Roman" w:cs="Times New Roman"/>
                <w:sz w:val="20"/>
                <w:szCs w:val="20"/>
                <w:lang w:val="uk-UA"/>
              </w:rPr>
              <w:t>_____________________________</w:t>
            </w:r>
          </w:p>
        </w:tc>
      </w:tr>
      <w:tr w:rsidR="009B3B5E" w:rsidRPr="00D41FA9" w:rsidTr="009629B0">
        <w:trPr>
          <w:trHeight w:val="889"/>
        </w:trPr>
        <w:tc>
          <w:tcPr>
            <w:tcW w:w="5003" w:type="dxa"/>
            <w:shd w:val="clear" w:color="auto" w:fill="auto"/>
          </w:tcPr>
          <w:p w:rsidR="009B3B5E" w:rsidRPr="006E1016" w:rsidRDefault="009B3B5E" w:rsidP="006470A6">
            <w:pPr>
              <w:snapToGrid w:val="0"/>
              <w:spacing w:line="276" w:lineRule="auto"/>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rsidR="009B3B5E" w:rsidRPr="006E1016" w:rsidRDefault="009B3B5E" w:rsidP="006470A6">
            <w:pPr>
              <w:spacing w:line="276" w:lineRule="auto"/>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rsidR="009B3B5E" w:rsidRPr="006E1016" w:rsidRDefault="009B3B5E" w:rsidP="006470A6">
            <w:pPr>
              <w:spacing w:line="276" w:lineRule="auto"/>
              <w:rPr>
                <w:rFonts w:ascii="Times New Roman" w:hAnsi="Times New Roman" w:cs="Times New Roman"/>
                <w:sz w:val="20"/>
                <w:szCs w:val="20"/>
                <w:lang w:val="uk-UA" w:eastAsia="ar-SA"/>
              </w:rPr>
            </w:pPr>
          </w:p>
          <w:p w:rsidR="009B3B5E" w:rsidRPr="006E1016" w:rsidRDefault="009B3B5E" w:rsidP="006470A6">
            <w:pPr>
              <w:spacing w:line="276" w:lineRule="auto"/>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Р/</w:t>
            </w:r>
            <w:proofErr w:type="spellStart"/>
            <w:r w:rsidRPr="006E1016">
              <w:rPr>
                <w:rFonts w:ascii="Times New Roman" w:hAnsi="Times New Roman" w:cs="Times New Roman"/>
                <w:b/>
                <w:sz w:val="20"/>
                <w:szCs w:val="20"/>
                <w:lang w:val="uk-UA" w:eastAsia="ar-SA"/>
              </w:rPr>
              <w:t>р</w:t>
            </w:r>
            <w:proofErr w:type="spellEnd"/>
            <w:r w:rsidRPr="006E1016">
              <w:rPr>
                <w:rFonts w:ascii="Times New Roman" w:hAnsi="Times New Roman" w:cs="Times New Roman"/>
                <w:b/>
                <w:sz w:val="20"/>
                <w:szCs w:val="20"/>
                <w:lang w:val="uk-UA" w:eastAsia="ar-SA"/>
              </w:rPr>
              <w:t xml:space="preserve">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6470A6">
            <w:pPr>
              <w:spacing w:line="276" w:lineRule="auto"/>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9B3B5E" w:rsidRPr="006E1016" w:rsidRDefault="009B3B5E" w:rsidP="006470A6">
            <w:pPr>
              <w:spacing w:line="276" w:lineRule="auto"/>
              <w:rPr>
                <w:rFonts w:ascii="Times New Roman" w:hAnsi="Times New Roman" w:cs="Times New Roman"/>
                <w:b/>
                <w:sz w:val="20"/>
                <w:szCs w:val="20"/>
                <w:lang w:val="uk-UA" w:eastAsia="ar-SA"/>
              </w:rPr>
            </w:pPr>
          </w:p>
          <w:p w:rsidR="009B3B5E" w:rsidRPr="006E1016" w:rsidRDefault="009B3B5E" w:rsidP="006470A6">
            <w:pPr>
              <w:spacing w:line="276" w:lineRule="auto"/>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9B3B5E" w:rsidRPr="006E1016" w:rsidRDefault="009B3B5E" w:rsidP="006470A6">
            <w:pPr>
              <w:pStyle w:val="1"/>
              <w:spacing w:line="276" w:lineRule="auto"/>
              <w:ind w:firstLine="0"/>
              <w:rPr>
                <w:b/>
                <w:spacing w:val="-1"/>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c>
          <w:tcPr>
            <w:tcW w:w="5019" w:type="dxa"/>
            <w:shd w:val="clear" w:color="auto" w:fill="auto"/>
          </w:tcPr>
          <w:p w:rsidR="009B3B5E" w:rsidRPr="006E1016" w:rsidRDefault="009B3B5E" w:rsidP="006470A6">
            <w:pPr>
              <w:snapToGrid w:val="0"/>
              <w:spacing w:line="276" w:lineRule="auto"/>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rsidR="009B3B5E" w:rsidRPr="006E1016" w:rsidRDefault="009B3B5E" w:rsidP="006470A6">
            <w:pPr>
              <w:spacing w:line="276" w:lineRule="auto"/>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rsidR="009B3B5E" w:rsidRPr="006E1016" w:rsidRDefault="009B3B5E" w:rsidP="006470A6">
            <w:pPr>
              <w:spacing w:line="276" w:lineRule="auto"/>
              <w:rPr>
                <w:rFonts w:ascii="Times New Roman" w:hAnsi="Times New Roman" w:cs="Times New Roman"/>
                <w:sz w:val="20"/>
                <w:szCs w:val="20"/>
                <w:lang w:val="uk-UA" w:eastAsia="ar-SA"/>
              </w:rPr>
            </w:pPr>
          </w:p>
          <w:p w:rsidR="009B3B5E" w:rsidRPr="006E1016" w:rsidRDefault="009B3B5E" w:rsidP="006470A6">
            <w:pPr>
              <w:spacing w:line="276" w:lineRule="auto"/>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Р/</w:t>
            </w:r>
            <w:proofErr w:type="spellStart"/>
            <w:r w:rsidRPr="006E1016">
              <w:rPr>
                <w:rFonts w:ascii="Times New Roman" w:hAnsi="Times New Roman" w:cs="Times New Roman"/>
                <w:b/>
                <w:sz w:val="20"/>
                <w:szCs w:val="20"/>
                <w:lang w:val="uk-UA" w:eastAsia="ar-SA"/>
              </w:rPr>
              <w:t>р</w:t>
            </w:r>
            <w:proofErr w:type="spellEnd"/>
            <w:r w:rsidRPr="006E1016">
              <w:rPr>
                <w:rFonts w:ascii="Times New Roman" w:hAnsi="Times New Roman" w:cs="Times New Roman"/>
                <w:b/>
                <w:sz w:val="20"/>
                <w:szCs w:val="20"/>
                <w:lang w:val="uk-UA" w:eastAsia="ar-SA"/>
              </w:rPr>
              <w:t xml:space="preserve">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6470A6">
            <w:pPr>
              <w:spacing w:line="276" w:lineRule="auto"/>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9B3B5E" w:rsidRPr="006E1016" w:rsidRDefault="009B3B5E" w:rsidP="006470A6">
            <w:pPr>
              <w:spacing w:line="276" w:lineRule="auto"/>
              <w:rPr>
                <w:rFonts w:ascii="Times New Roman" w:hAnsi="Times New Roman" w:cs="Times New Roman"/>
                <w:b/>
                <w:sz w:val="20"/>
                <w:szCs w:val="20"/>
                <w:lang w:val="uk-UA" w:eastAsia="ar-SA"/>
              </w:rPr>
            </w:pPr>
          </w:p>
          <w:p w:rsidR="009B3B5E" w:rsidRPr="006E1016" w:rsidRDefault="009B3B5E" w:rsidP="006470A6">
            <w:pPr>
              <w:spacing w:line="276" w:lineRule="auto"/>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9B3B5E" w:rsidRPr="006E1016" w:rsidRDefault="009B3B5E" w:rsidP="006470A6">
            <w:pPr>
              <w:pStyle w:val="1"/>
              <w:spacing w:line="276" w:lineRule="auto"/>
              <w:ind w:firstLine="0"/>
              <w:rPr>
                <w:b/>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r>
      <w:tr w:rsidR="009B3B5E" w:rsidRPr="006E1016" w:rsidTr="009629B0">
        <w:trPr>
          <w:trHeight w:val="862"/>
        </w:trPr>
        <w:tc>
          <w:tcPr>
            <w:tcW w:w="5003" w:type="dxa"/>
            <w:shd w:val="clear" w:color="auto" w:fill="auto"/>
          </w:tcPr>
          <w:p w:rsidR="009B3B5E" w:rsidRPr="006E1016" w:rsidRDefault="009B3B5E" w:rsidP="006470A6">
            <w:pPr>
              <w:spacing w:line="276" w:lineRule="auto"/>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6470A6">
            <w:pPr>
              <w:spacing w:line="276" w:lineRule="auto"/>
              <w:rPr>
                <w:rFonts w:ascii="Times New Roman" w:hAnsi="Times New Roman" w:cs="Times New Roman"/>
                <w:b/>
                <w:bCs/>
                <w:sz w:val="20"/>
                <w:szCs w:val="20"/>
                <w:lang w:val="uk-UA" w:eastAsia="ar-SA"/>
              </w:rPr>
            </w:pPr>
          </w:p>
          <w:p w:rsidR="009B3B5E" w:rsidRPr="006E1016" w:rsidRDefault="009B3B5E" w:rsidP="006470A6">
            <w:pPr>
              <w:pStyle w:val="1"/>
              <w:spacing w:line="276" w:lineRule="auto"/>
              <w:ind w:firstLine="0"/>
              <w:rPr>
                <w:sz w:val="20"/>
              </w:rPr>
            </w:pPr>
            <w:r w:rsidRPr="006E1016">
              <w:rPr>
                <w:b/>
                <w:bCs/>
                <w:sz w:val="20"/>
                <w:lang w:eastAsia="ar-SA"/>
              </w:rPr>
              <w:t>М.П.                ___________       ____________</w:t>
            </w:r>
          </w:p>
        </w:tc>
        <w:tc>
          <w:tcPr>
            <w:tcW w:w="5019" w:type="dxa"/>
            <w:shd w:val="clear" w:color="auto" w:fill="auto"/>
          </w:tcPr>
          <w:p w:rsidR="009B3B5E" w:rsidRPr="006E1016" w:rsidRDefault="009B3B5E" w:rsidP="006470A6">
            <w:pPr>
              <w:spacing w:line="276" w:lineRule="auto"/>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6470A6">
            <w:pPr>
              <w:pStyle w:val="1"/>
              <w:spacing w:line="276" w:lineRule="auto"/>
              <w:ind w:firstLine="0"/>
              <w:rPr>
                <w:b/>
                <w:bCs/>
                <w:sz w:val="20"/>
                <w:lang w:eastAsia="ar-SA"/>
              </w:rPr>
            </w:pPr>
          </w:p>
          <w:p w:rsidR="009B3B5E" w:rsidRPr="006E1016" w:rsidRDefault="009B3B5E" w:rsidP="006470A6">
            <w:pPr>
              <w:pStyle w:val="1"/>
              <w:spacing w:line="276" w:lineRule="auto"/>
              <w:ind w:firstLine="0"/>
              <w:rPr>
                <w:sz w:val="20"/>
              </w:rPr>
            </w:pPr>
            <w:r w:rsidRPr="006E1016">
              <w:rPr>
                <w:b/>
                <w:bCs/>
                <w:sz w:val="20"/>
                <w:lang w:eastAsia="ar-SA"/>
              </w:rPr>
              <w:t>М.П.                ___________       ____________</w:t>
            </w:r>
          </w:p>
        </w:tc>
      </w:tr>
    </w:tbl>
    <w:p w:rsidR="009B3B5E" w:rsidRPr="006E1016" w:rsidRDefault="009B3B5E" w:rsidP="006470A6">
      <w:pPr>
        <w:spacing w:line="276" w:lineRule="auto"/>
        <w:jc w:val="both"/>
        <w:rPr>
          <w:rFonts w:ascii="Times New Roman" w:hAnsi="Times New Roman" w:cs="Times New Roman"/>
          <w:sz w:val="20"/>
          <w:szCs w:val="20"/>
          <w:lang w:val="uk-UA"/>
        </w:rPr>
      </w:pPr>
    </w:p>
    <w:p w:rsidR="009B3B5E" w:rsidRPr="006E1016" w:rsidRDefault="009B3B5E" w:rsidP="00D41FA9">
      <w:pPr>
        <w:rPr>
          <w:rFonts w:ascii="Times New Roman" w:hAnsi="Times New Roman" w:cs="Times New Roman"/>
          <w:lang w:val="uk-UA"/>
        </w:rPr>
        <w:sectPr w:rsidR="009B3B5E" w:rsidRPr="006E1016" w:rsidSect="009629B0">
          <w:footerReference w:type="default" r:id="rId9"/>
          <w:pgSz w:w="11900" w:h="16840"/>
          <w:pgMar w:top="567" w:right="567" w:bottom="567" w:left="993" w:header="0" w:footer="6" w:gutter="0"/>
          <w:cols w:space="999"/>
          <w:noEndnote/>
          <w:docGrid w:linePitch="360"/>
        </w:sectPr>
      </w:pPr>
    </w:p>
    <w:p w:rsidR="009B3B5E" w:rsidRPr="006E1016" w:rsidRDefault="009B3B5E" w:rsidP="00D41FA9">
      <w:pPr>
        <w:rPr>
          <w:rFonts w:ascii="Times New Roman" w:hAnsi="Times New Roman" w:cs="Times New Roman"/>
          <w:sz w:val="22"/>
          <w:lang w:val="uk-UA"/>
        </w:rPr>
      </w:pPr>
    </w:p>
    <w:p w:rsidR="009B3B5E" w:rsidRPr="006E1016" w:rsidRDefault="009B3B5E" w:rsidP="00D41FA9">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9B3B5E" w:rsidRPr="006E1016" w:rsidRDefault="009B3B5E" w:rsidP="00D41FA9">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D41FA9">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6E1016" w:rsidTr="009629B0">
        <w:tc>
          <w:tcPr>
            <w:tcW w:w="1906" w:type="dxa"/>
            <w:shd w:val="clear" w:color="auto" w:fill="auto"/>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6E1016" w:rsidRDefault="009B3B5E" w:rsidP="00D41FA9">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9B3B5E" w:rsidRPr="006E1016" w:rsidTr="009629B0">
        <w:tc>
          <w:tcPr>
            <w:tcW w:w="1906" w:type="dxa"/>
            <w:shd w:val="clear" w:color="auto" w:fill="auto"/>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9B3B5E" w:rsidRPr="006E1016" w:rsidTr="009629B0">
        <w:tc>
          <w:tcPr>
            <w:tcW w:w="1906" w:type="dxa"/>
            <w:shd w:val="clear" w:color="auto" w:fill="auto"/>
          </w:tcPr>
          <w:p w:rsidR="009B3B5E" w:rsidRPr="006E1016" w:rsidRDefault="009B3B5E" w:rsidP="00D41FA9">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6E1016" w:rsidRDefault="009B3B5E" w:rsidP="00D41FA9">
            <w:pPr>
              <w:rPr>
                <w:rFonts w:ascii="Times New Roman" w:hAnsi="Times New Roman" w:cs="Times New Roman"/>
                <w:sz w:val="20"/>
                <w:szCs w:val="20"/>
                <w:lang w:val="uk-UA"/>
              </w:rPr>
            </w:pPr>
          </w:p>
        </w:tc>
        <w:tc>
          <w:tcPr>
            <w:tcW w:w="1546" w:type="dxa"/>
            <w:shd w:val="clear" w:color="auto" w:fill="auto"/>
          </w:tcPr>
          <w:p w:rsidR="009B3B5E" w:rsidRPr="006E1016" w:rsidRDefault="009B3B5E" w:rsidP="00D41FA9">
            <w:pPr>
              <w:rPr>
                <w:rFonts w:ascii="Times New Roman" w:hAnsi="Times New Roman" w:cs="Times New Roman"/>
                <w:sz w:val="20"/>
                <w:szCs w:val="20"/>
                <w:lang w:val="uk-UA"/>
              </w:rPr>
            </w:pPr>
            <w:r w:rsidRPr="006E1016">
              <w:rPr>
                <w:rFonts w:ascii="Times New Roman" w:hAnsi="Times New Roman" w:cs="Times New Roman"/>
                <w:sz w:val="20"/>
                <w:szCs w:val="20"/>
                <w:lang w:val="uk-UA"/>
              </w:rPr>
              <w:t>кВт/</w:t>
            </w:r>
            <w:proofErr w:type="spellStart"/>
            <w:r w:rsidRPr="006E1016">
              <w:rPr>
                <w:rFonts w:ascii="Times New Roman" w:hAnsi="Times New Roman" w:cs="Times New Roman"/>
                <w:sz w:val="20"/>
                <w:szCs w:val="20"/>
                <w:lang w:val="uk-UA"/>
              </w:rPr>
              <w:t>год</w:t>
            </w:r>
            <w:proofErr w:type="spellEnd"/>
          </w:p>
        </w:tc>
        <w:tc>
          <w:tcPr>
            <w:tcW w:w="2080" w:type="dxa"/>
          </w:tcPr>
          <w:p w:rsidR="009B3B5E" w:rsidRPr="006E1016" w:rsidRDefault="009B3B5E" w:rsidP="00D41FA9">
            <w:pPr>
              <w:rPr>
                <w:rFonts w:ascii="Times New Roman" w:hAnsi="Times New Roman" w:cs="Times New Roman"/>
                <w:sz w:val="20"/>
                <w:szCs w:val="20"/>
                <w:lang w:val="uk-UA"/>
              </w:rPr>
            </w:pPr>
          </w:p>
        </w:tc>
        <w:tc>
          <w:tcPr>
            <w:tcW w:w="1825" w:type="dxa"/>
          </w:tcPr>
          <w:p w:rsidR="009B3B5E" w:rsidRPr="006E1016" w:rsidRDefault="009B3B5E" w:rsidP="00D41FA9">
            <w:pPr>
              <w:rPr>
                <w:rFonts w:ascii="Times New Roman" w:hAnsi="Times New Roman" w:cs="Times New Roman"/>
                <w:sz w:val="20"/>
                <w:szCs w:val="20"/>
                <w:lang w:val="uk-UA"/>
              </w:rPr>
            </w:pPr>
          </w:p>
        </w:tc>
        <w:tc>
          <w:tcPr>
            <w:tcW w:w="2098" w:type="dxa"/>
          </w:tcPr>
          <w:p w:rsidR="009B3B5E" w:rsidRPr="006E1016" w:rsidRDefault="009B3B5E" w:rsidP="00D41FA9">
            <w:pPr>
              <w:rPr>
                <w:rFonts w:ascii="Times New Roman" w:hAnsi="Times New Roman" w:cs="Times New Roman"/>
                <w:sz w:val="20"/>
                <w:szCs w:val="20"/>
                <w:lang w:val="uk-UA"/>
              </w:rPr>
            </w:pPr>
          </w:p>
        </w:tc>
        <w:tc>
          <w:tcPr>
            <w:tcW w:w="2829" w:type="dxa"/>
          </w:tcPr>
          <w:p w:rsidR="009B3B5E" w:rsidRPr="006E1016" w:rsidRDefault="009B3B5E" w:rsidP="00D41FA9">
            <w:pPr>
              <w:rPr>
                <w:rFonts w:ascii="Times New Roman" w:hAnsi="Times New Roman" w:cs="Times New Roman"/>
                <w:sz w:val="20"/>
                <w:szCs w:val="20"/>
                <w:lang w:val="uk-UA"/>
              </w:rPr>
            </w:pPr>
          </w:p>
        </w:tc>
        <w:tc>
          <w:tcPr>
            <w:tcW w:w="1701" w:type="dxa"/>
          </w:tcPr>
          <w:p w:rsidR="009B3B5E" w:rsidRPr="006E1016" w:rsidRDefault="009B3B5E" w:rsidP="00D41FA9">
            <w:pPr>
              <w:rPr>
                <w:rFonts w:ascii="Times New Roman" w:hAnsi="Times New Roman" w:cs="Times New Roman"/>
                <w:sz w:val="20"/>
                <w:szCs w:val="20"/>
                <w:lang w:val="uk-UA"/>
              </w:rPr>
            </w:pPr>
          </w:p>
        </w:tc>
      </w:tr>
    </w:tbl>
    <w:p w:rsidR="009B3B5E" w:rsidRPr="006E1016" w:rsidRDefault="009B3B5E" w:rsidP="00D41FA9">
      <w:pPr>
        <w:jc w:val="right"/>
        <w:rPr>
          <w:rFonts w:ascii="Times New Roman" w:hAnsi="Times New Roman" w:cs="Times New Roman"/>
          <w:b/>
          <w:sz w:val="20"/>
          <w:szCs w:val="20"/>
          <w:lang w:val="uk-UA"/>
        </w:rPr>
      </w:pPr>
    </w:p>
    <w:p w:rsidR="009B3B5E" w:rsidRPr="006E1016" w:rsidRDefault="009B3B5E" w:rsidP="00D41FA9">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D41FA9">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D41FA9">
      <w:pPr>
        <w:jc w:val="both"/>
        <w:rPr>
          <w:rFonts w:ascii="Times New Roman" w:hAnsi="Times New Roman" w:cs="Times New Roman"/>
          <w:sz w:val="20"/>
          <w:szCs w:val="20"/>
          <w:lang w:val="uk-UA"/>
        </w:rPr>
      </w:pPr>
    </w:p>
    <w:p w:rsidR="009B3B5E" w:rsidRPr="006E1016" w:rsidRDefault="009B3B5E" w:rsidP="00D41FA9">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6E1016" w:rsidTr="00D41FA9">
        <w:trPr>
          <w:trHeight w:val="656"/>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D41FA9" w:rsidRDefault="009B3B5E" w:rsidP="00D41FA9">
            <w:pP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6E1016" w:rsidRDefault="009B3B5E" w:rsidP="00D41FA9">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9B3B5E" w:rsidRPr="00D41FA9" w:rsidRDefault="009B3B5E" w:rsidP="00D41FA9">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6E1016" w:rsidTr="009629B0">
        <w:trPr>
          <w:trHeight w:val="322"/>
        </w:trPr>
        <w:tc>
          <w:tcPr>
            <w:tcW w:w="15026" w:type="dxa"/>
            <w:gridSpan w:val="2"/>
            <w:tcBorders>
              <w:left w:val="single" w:sz="4" w:space="0" w:color="00000A"/>
              <w:bottom w:val="single" w:sz="4" w:space="0" w:color="00000A"/>
            </w:tcBorders>
            <w:tcMar>
              <w:left w:w="103" w:type="dxa"/>
            </w:tcMar>
          </w:tcPr>
          <w:p w:rsidR="009B3B5E" w:rsidRPr="00983AFD" w:rsidRDefault="009B3B5E" w:rsidP="00D41FA9">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w:t>
            </w:r>
            <w:r w:rsidR="00965054">
              <w:rPr>
                <w:rFonts w:ascii="Times New Roman" w:hAnsi="Times New Roman" w:cs="Times New Roman"/>
                <w:bCs/>
                <w:sz w:val="20"/>
                <w:szCs w:val="20"/>
                <w:lang w:val="uk-UA"/>
              </w:rPr>
              <w:t>4</w:t>
            </w:r>
            <w:r w:rsidRPr="00983AFD">
              <w:rPr>
                <w:rFonts w:ascii="Times New Roman" w:hAnsi="Times New Roman" w:cs="Times New Roman"/>
                <w:bCs/>
                <w:sz w:val="20"/>
                <w:szCs w:val="20"/>
                <w:lang w:val="uk-UA"/>
              </w:rPr>
              <w:t xml:space="preserve"> рік становить:</w:t>
            </w:r>
          </w:p>
        </w:tc>
      </w:tr>
      <w:tr w:rsidR="009B3B5E" w:rsidRPr="006E1016" w:rsidTr="009629B0">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983AFD" w:rsidRDefault="009B3B5E" w:rsidP="00D41FA9">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Загальний обсяг, кВт*</w:t>
            </w:r>
            <w:proofErr w:type="spellStart"/>
            <w:r w:rsidRPr="00983AFD">
              <w:rPr>
                <w:rFonts w:ascii="Times New Roman" w:hAnsi="Times New Roman" w:cs="Times New Roman"/>
                <w:b/>
                <w:bCs/>
                <w:sz w:val="20"/>
                <w:szCs w:val="20"/>
                <w:lang w:val="uk-UA"/>
              </w:rPr>
              <w:t>год</w:t>
            </w:r>
            <w:proofErr w:type="spellEnd"/>
            <w:r w:rsidRPr="00983AFD">
              <w:rPr>
                <w:rFonts w:ascii="Times New Roman" w:hAnsi="Times New Roman" w:cs="Times New Roman"/>
                <w:b/>
                <w:bCs/>
                <w:sz w:val="20"/>
                <w:szCs w:val="20"/>
                <w:lang w:val="uk-UA"/>
              </w:rPr>
              <w:t xml:space="preserve"> </w:t>
            </w:r>
          </w:p>
        </w:tc>
        <w:tc>
          <w:tcPr>
            <w:tcW w:w="10026" w:type="dxa"/>
            <w:tcBorders>
              <w:left w:val="single" w:sz="4" w:space="0" w:color="00000A"/>
              <w:bottom w:val="single" w:sz="4" w:space="0" w:color="00000A"/>
            </w:tcBorders>
            <w:tcMar>
              <w:left w:w="103" w:type="dxa"/>
            </w:tcMar>
          </w:tcPr>
          <w:p w:rsidR="009B3B5E" w:rsidRPr="00983AFD" w:rsidRDefault="009B3B5E" w:rsidP="00D41FA9">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9B3B5E" w:rsidRPr="006E1016" w:rsidTr="00D41FA9">
        <w:trPr>
          <w:trHeight w:val="366"/>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983AFD" w:rsidRDefault="009B3B5E" w:rsidP="00D41FA9">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983AFD" w:rsidRDefault="009B3B5E" w:rsidP="00D41FA9">
            <w:pPr>
              <w:jc w:val="center"/>
              <w:rPr>
                <w:rFonts w:ascii="Times New Roman" w:hAnsi="Times New Roman" w:cs="Times New Roman"/>
                <w:b/>
                <w:sz w:val="20"/>
                <w:szCs w:val="20"/>
                <w:lang w:val="uk-UA"/>
              </w:rPr>
            </w:pPr>
          </w:p>
        </w:tc>
      </w:tr>
      <w:tr w:rsidR="009B3B5E" w:rsidRPr="006E1016" w:rsidTr="00D41FA9">
        <w:trPr>
          <w:trHeight w:val="272"/>
        </w:trPr>
        <w:tc>
          <w:tcPr>
            <w:tcW w:w="15026" w:type="dxa"/>
            <w:gridSpan w:val="2"/>
            <w:tcBorders>
              <w:top w:val="single" w:sz="4" w:space="0" w:color="00000A"/>
              <w:left w:val="single" w:sz="4" w:space="0" w:color="00000A"/>
              <w:bottom w:val="single" w:sz="4" w:space="0" w:color="00000A"/>
            </w:tcBorders>
            <w:tcMar>
              <w:left w:w="103" w:type="dxa"/>
            </w:tcMar>
          </w:tcPr>
          <w:p w:rsidR="009B3B5E" w:rsidRPr="00983AFD" w:rsidRDefault="009B3B5E" w:rsidP="00D41FA9">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w:t>
            </w:r>
            <w:r w:rsidR="00965054">
              <w:rPr>
                <w:rFonts w:ascii="Times New Roman" w:hAnsi="Times New Roman"/>
                <w:sz w:val="20"/>
                <w:szCs w:val="20"/>
                <w:lang w:val="uk-UA"/>
              </w:rPr>
              <w:t>них асигнувань Споживача на 2024</w:t>
            </w:r>
            <w:r w:rsidRPr="00983AFD">
              <w:rPr>
                <w:rFonts w:ascii="Times New Roman" w:hAnsi="Times New Roman"/>
                <w:sz w:val="20"/>
                <w:szCs w:val="20"/>
                <w:lang w:val="uk-UA"/>
              </w:rPr>
              <w:t xml:space="preserve"> рік згідно постійного кошторису становить:</w:t>
            </w:r>
          </w:p>
        </w:tc>
      </w:tr>
      <w:tr w:rsidR="009B3B5E" w:rsidRPr="006E1016"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D41FA9">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w:t>
            </w:r>
            <w:proofErr w:type="spellStart"/>
            <w:r w:rsidRPr="006E1016">
              <w:rPr>
                <w:rFonts w:ascii="Times New Roman" w:hAnsi="Times New Roman" w:cs="Times New Roman"/>
                <w:b/>
                <w:bCs/>
                <w:sz w:val="20"/>
                <w:szCs w:val="20"/>
                <w:lang w:val="uk-UA"/>
              </w:rPr>
              <w:t>год</w:t>
            </w:r>
            <w:proofErr w:type="spellEnd"/>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D41FA9">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9B3B5E" w:rsidRPr="006E1016"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D41FA9">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D41FA9">
            <w:pPr>
              <w:jc w:val="center"/>
              <w:rPr>
                <w:rFonts w:ascii="Times New Roman" w:hAnsi="Times New Roman" w:cs="Times New Roman"/>
                <w:b/>
                <w:sz w:val="20"/>
                <w:szCs w:val="20"/>
                <w:lang w:val="uk-UA"/>
              </w:rPr>
            </w:pPr>
          </w:p>
        </w:tc>
      </w:tr>
      <w:tr w:rsidR="009B3B5E" w:rsidRPr="006E1016" w:rsidTr="009629B0">
        <w:trPr>
          <w:trHeight w:val="1041"/>
        </w:trPr>
        <w:tc>
          <w:tcPr>
            <w:tcW w:w="15026" w:type="dxa"/>
            <w:gridSpan w:val="2"/>
            <w:tcBorders>
              <w:top w:val="single" w:sz="4" w:space="0" w:color="00000A"/>
            </w:tcBorders>
            <w:tcMar>
              <w:left w:w="103" w:type="dxa"/>
            </w:tcMar>
          </w:tcPr>
          <w:p w:rsidR="009B3B5E" w:rsidRPr="006E1016" w:rsidRDefault="009B3B5E" w:rsidP="00D41FA9">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9B3B5E" w:rsidRPr="006E1016" w:rsidRDefault="009B3B5E" w:rsidP="00D41FA9">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загального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D41FA9">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спеціального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D41FA9">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відшкодовані кошти орендарів - ____________,___ грн., в </w:t>
            </w:r>
            <w:proofErr w:type="spellStart"/>
            <w:r w:rsidRPr="006E1016">
              <w:rPr>
                <w:rFonts w:ascii="Times New Roman" w:hAnsi="Times New Roman" w:cs="Times New Roman"/>
                <w:sz w:val="20"/>
                <w:szCs w:val="20"/>
                <w:lang w:val="uk-UA"/>
              </w:rPr>
              <w:t>т.ч.ПДВ</w:t>
            </w:r>
            <w:proofErr w:type="spellEnd"/>
            <w:r w:rsidRPr="006E1016">
              <w:rPr>
                <w:rFonts w:ascii="Times New Roman" w:hAnsi="Times New Roman" w:cs="Times New Roman"/>
                <w:sz w:val="20"/>
                <w:szCs w:val="20"/>
                <w:lang w:val="uk-UA"/>
              </w:rPr>
              <w:t xml:space="preserve"> 20%</w:t>
            </w:r>
          </w:p>
        </w:tc>
      </w:tr>
    </w:tbl>
    <w:p w:rsidR="009B3B5E" w:rsidRPr="00D41FA9" w:rsidRDefault="009B3B5E" w:rsidP="00D41FA9">
      <w:pPr>
        <w:jc w:val="both"/>
        <w:rPr>
          <w:i/>
          <w:sz w:val="16"/>
          <w:szCs w:val="16"/>
          <w:lang w:val="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9629B0">
        <w:trPr>
          <w:trHeight w:val="80"/>
        </w:trPr>
        <w:tc>
          <w:tcPr>
            <w:tcW w:w="8196" w:type="dxa"/>
            <w:tcBorders>
              <w:top w:val="nil"/>
              <w:left w:val="nil"/>
              <w:bottom w:val="nil"/>
              <w:right w:val="nil"/>
            </w:tcBorders>
          </w:tcPr>
          <w:p w:rsidR="009B3B5E" w:rsidRPr="006E1016" w:rsidRDefault="009B3B5E" w:rsidP="00D41FA9">
            <w:pPr>
              <w:shd w:val="clear" w:color="auto" w:fill="FFFFFF"/>
              <w:tabs>
                <w:tab w:val="left" w:pos="142"/>
                <w:tab w:val="left" w:pos="284"/>
              </w:tabs>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9B3B5E" w:rsidRPr="006E1016" w:rsidRDefault="009B3B5E" w:rsidP="00D41FA9">
            <w:pPr>
              <w:shd w:val="clear" w:color="auto" w:fill="FFFFFF"/>
              <w:tabs>
                <w:tab w:val="left" w:pos="142"/>
                <w:tab w:val="left" w:pos="284"/>
              </w:tabs>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D41FA9">
            <w:pPr>
              <w:shd w:val="clear" w:color="auto" w:fill="FFFFFF"/>
              <w:tabs>
                <w:tab w:val="left" w:pos="142"/>
                <w:tab w:val="left" w:pos="284"/>
              </w:tabs>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D41FA9" w:rsidRDefault="009B3B5E" w:rsidP="00D41FA9">
            <w:pPr>
              <w:shd w:val="clear" w:color="auto" w:fill="FFFFFF"/>
              <w:tabs>
                <w:tab w:val="left" w:pos="142"/>
                <w:tab w:val="left" w:pos="284"/>
              </w:tabs>
              <w:ind w:right="-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w:t>
            </w:r>
          </w:p>
          <w:p w:rsidR="009B3B5E" w:rsidRPr="00D41FA9" w:rsidRDefault="009B3B5E" w:rsidP="00D41FA9">
            <w:pPr>
              <w:shd w:val="clear" w:color="auto" w:fill="FFFFFF"/>
              <w:tabs>
                <w:tab w:val="left" w:pos="142"/>
                <w:tab w:val="left" w:pos="284"/>
              </w:tabs>
              <w:ind w:right="-1"/>
              <w:rPr>
                <w:rFonts w:ascii="Times New Roman" w:hAnsi="Times New Roman" w:cs="Times New Roman"/>
                <w:sz w:val="20"/>
                <w:szCs w:val="20"/>
                <w:lang w:val="uk-UA"/>
              </w:rPr>
            </w:pPr>
            <w:r w:rsidRPr="006E1016">
              <w:rPr>
                <w:rFonts w:ascii="Times New Roman" w:hAnsi="Times New Roman" w:cs="Times New Roman"/>
                <w:bCs/>
                <w:sz w:val="20"/>
                <w:szCs w:val="20"/>
                <w:lang w:val="uk-UA"/>
              </w:rPr>
              <w:t>Підпис                          ПІБ</w:t>
            </w:r>
          </w:p>
          <w:p w:rsidR="009B3B5E" w:rsidRPr="006E1016" w:rsidRDefault="009B3B5E" w:rsidP="00D41FA9">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D41FA9">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D41FA9">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D41FA9">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D41FA9" w:rsidP="00D41FA9">
            <w:pPr>
              <w:shd w:val="clear" w:color="auto" w:fill="FFFFFF"/>
              <w:tabs>
                <w:tab w:val="left" w:pos="142"/>
                <w:tab w:val="left" w:pos="284"/>
              </w:tabs>
              <w:ind w:right="-1"/>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9B3B5E" w:rsidRPr="006E1016">
              <w:rPr>
                <w:rFonts w:ascii="Times New Roman" w:hAnsi="Times New Roman" w:cs="Times New Roman"/>
                <w:sz w:val="20"/>
                <w:szCs w:val="20"/>
                <w:lang w:val="uk-UA"/>
              </w:rPr>
              <w:t>______________/______________/</w:t>
            </w:r>
          </w:p>
          <w:p w:rsidR="009B3B5E" w:rsidRPr="006E1016" w:rsidRDefault="009B3B5E" w:rsidP="00D41FA9">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D41FA9" w:rsidRDefault="00D41FA9" w:rsidP="00D41FA9">
      <w:pPr>
        <w:rPr>
          <w:rFonts w:ascii="Times New Roman" w:hAnsi="Times New Roman" w:cs="Times New Roman"/>
          <w:b/>
          <w:sz w:val="22"/>
          <w:lang w:val="uk-UA"/>
        </w:rPr>
      </w:pPr>
    </w:p>
    <w:p w:rsidR="00D41FA9" w:rsidRDefault="00D41FA9" w:rsidP="00D41FA9">
      <w:pPr>
        <w:rPr>
          <w:rFonts w:ascii="Times New Roman" w:hAnsi="Times New Roman" w:cs="Times New Roman"/>
          <w:b/>
          <w:sz w:val="22"/>
          <w:lang w:val="uk-UA"/>
        </w:rPr>
      </w:pPr>
    </w:p>
    <w:p w:rsidR="00D41FA9" w:rsidRPr="00D41FA9" w:rsidRDefault="00D41FA9" w:rsidP="00D41FA9">
      <w:pPr>
        <w:ind w:left="9912" w:firstLine="708"/>
        <w:rPr>
          <w:rFonts w:ascii="Times New Roman" w:hAnsi="Times New Roman" w:cs="Times New Roman"/>
          <w:b/>
          <w:sz w:val="22"/>
          <w:lang w:val="uk-UA"/>
        </w:rPr>
      </w:pPr>
      <w:r w:rsidRPr="00D41FA9">
        <w:rPr>
          <w:rFonts w:ascii="Times New Roman" w:hAnsi="Times New Roman" w:cs="Times New Roman"/>
          <w:b/>
          <w:sz w:val="22"/>
          <w:lang w:val="uk-UA"/>
        </w:rPr>
        <w:lastRenderedPageBreak/>
        <w:t xml:space="preserve">Додаток № 2 до договору </w:t>
      </w:r>
    </w:p>
    <w:p w:rsidR="00D41FA9" w:rsidRPr="00D41FA9" w:rsidRDefault="00D41FA9" w:rsidP="00D41FA9">
      <w:pPr>
        <w:ind w:left="9912" w:firstLine="708"/>
        <w:rPr>
          <w:rFonts w:ascii="Times New Roman" w:hAnsi="Times New Roman" w:cs="Times New Roman"/>
          <w:b/>
          <w:sz w:val="22"/>
          <w:lang w:val="uk-UA"/>
        </w:rPr>
      </w:pPr>
      <w:r w:rsidRPr="00D41FA9">
        <w:rPr>
          <w:rFonts w:ascii="Times New Roman" w:hAnsi="Times New Roman" w:cs="Times New Roman"/>
          <w:b/>
          <w:sz w:val="22"/>
          <w:lang w:val="uk-UA"/>
        </w:rPr>
        <w:t xml:space="preserve">про постачання електричної енергії споживачу </w:t>
      </w:r>
    </w:p>
    <w:p w:rsidR="00D41FA9" w:rsidRPr="00D41FA9" w:rsidRDefault="00D41FA9" w:rsidP="00D41FA9">
      <w:pPr>
        <w:ind w:left="10620"/>
        <w:rPr>
          <w:rFonts w:ascii="Times New Roman" w:hAnsi="Times New Roman" w:cs="Times New Roman"/>
          <w:b/>
          <w:sz w:val="22"/>
          <w:lang w:val="uk-UA"/>
        </w:rPr>
      </w:pPr>
      <w:r w:rsidRPr="00D41FA9">
        <w:rPr>
          <w:rFonts w:ascii="Times New Roman" w:hAnsi="Times New Roman" w:cs="Times New Roman"/>
          <w:b/>
          <w:sz w:val="22"/>
          <w:lang w:val="uk-UA"/>
        </w:rPr>
        <w:t xml:space="preserve">№ _________ від ___________ </w:t>
      </w:r>
    </w:p>
    <w:p w:rsidR="00D41FA9" w:rsidRPr="00D41FA9" w:rsidRDefault="00D41FA9" w:rsidP="00D41FA9">
      <w:pPr>
        <w:rPr>
          <w:rFonts w:ascii="Times New Roman" w:hAnsi="Times New Roman" w:cs="Times New Roman"/>
          <w:b/>
          <w:sz w:val="22"/>
          <w:lang w:val="uk-UA"/>
        </w:rPr>
      </w:pPr>
    </w:p>
    <w:p w:rsidR="00D41FA9" w:rsidRPr="00D41FA9" w:rsidRDefault="00D41FA9" w:rsidP="00D41FA9">
      <w:pPr>
        <w:rPr>
          <w:rFonts w:ascii="Times New Roman" w:hAnsi="Times New Roman" w:cs="Times New Roman"/>
          <w:b/>
          <w:bCs/>
          <w:sz w:val="22"/>
          <w:lang w:val="uk-UA" w:bidi="uk-UA"/>
        </w:rPr>
      </w:pPr>
    </w:p>
    <w:p w:rsidR="00D41FA9" w:rsidRPr="00D41FA9" w:rsidRDefault="00D41FA9" w:rsidP="00D41FA9">
      <w:pPr>
        <w:rPr>
          <w:rFonts w:ascii="Times New Roman" w:hAnsi="Times New Roman" w:cs="Times New Roman"/>
          <w:b/>
          <w:bCs/>
          <w:sz w:val="22"/>
          <w:lang w:val="uk-UA" w:bidi="uk-UA"/>
        </w:rPr>
      </w:pPr>
    </w:p>
    <w:p w:rsidR="00D41FA9" w:rsidRDefault="00D41FA9" w:rsidP="00D41FA9">
      <w:pPr>
        <w:jc w:val="center"/>
        <w:rPr>
          <w:rFonts w:ascii="Times New Roman" w:hAnsi="Times New Roman" w:cs="Times New Roman"/>
          <w:b/>
          <w:bCs/>
          <w:sz w:val="22"/>
          <w:lang w:val="uk-UA" w:bidi="uk-UA"/>
        </w:rPr>
      </w:pPr>
      <w:r w:rsidRPr="00D41FA9">
        <w:rPr>
          <w:rFonts w:ascii="Times New Roman" w:hAnsi="Times New Roman" w:cs="Times New Roman"/>
          <w:b/>
          <w:bCs/>
          <w:sz w:val="22"/>
          <w:lang w:val="uk-UA" w:bidi="uk-UA"/>
        </w:rPr>
        <w:t>Заявка на постачання електричної енергії Споживачу</w:t>
      </w:r>
    </w:p>
    <w:p w:rsidR="00D41FA9" w:rsidRPr="00D41FA9" w:rsidRDefault="00D41FA9" w:rsidP="00D41FA9">
      <w:pPr>
        <w:jc w:val="center"/>
        <w:rPr>
          <w:rFonts w:ascii="Times New Roman" w:hAnsi="Times New Roman" w:cs="Times New Roman"/>
          <w:b/>
          <w:bCs/>
          <w:sz w:val="22"/>
          <w:lang w:val="uk-UA"/>
        </w:rPr>
      </w:pPr>
    </w:p>
    <w:p w:rsidR="00D41FA9" w:rsidRPr="00D41FA9" w:rsidRDefault="00D41FA9" w:rsidP="00D41FA9">
      <w:pPr>
        <w:jc w:val="center"/>
        <w:rPr>
          <w:rFonts w:ascii="Times New Roman" w:hAnsi="Times New Roman" w:cs="Times New Roman"/>
          <w:sz w:val="22"/>
          <w:lang w:val="uk-UA" w:bidi="uk-UA"/>
        </w:rPr>
      </w:pPr>
      <w:r w:rsidRPr="00D41FA9">
        <w:rPr>
          <w:rFonts w:ascii="Times New Roman" w:hAnsi="Times New Roman" w:cs="Times New Roman"/>
          <w:sz w:val="22"/>
          <w:lang w:val="uk-UA" w:bidi="uk-UA"/>
        </w:rPr>
        <w:t xml:space="preserve">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w:t>
      </w:r>
      <w:proofErr w:type="spellStart"/>
      <w:r w:rsidRPr="00D41FA9">
        <w:rPr>
          <w:rFonts w:ascii="Times New Roman" w:hAnsi="Times New Roman" w:cs="Times New Roman"/>
          <w:sz w:val="22"/>
          <w:lang w:val="uk-UA" w:bidi="uk-UA"/>
        </w:rPr>
        <w:t>електроспоживання</w:t>
      </w:r>
      <w:proofErr w:type="spellEnd"/>
    </w:p>
    <w:p w:rsidR="00D41FA9" w:rsidRPr="00D41FA9" w:rsidRDefault="00D41FA9" w:rsidP="00D41FA9">
      <w:pPr>
        <w:rPr>
          <w:rFonts w:ascii="Times New Roman" w:hAnsi="Times New Roman" w:cs="Times New Roman"/>
          <w:sz w:val="22"/>
          <w:lang w:val="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D41FA9" w:rsidRPr="00D41FA9" w:rsidTr="00D41FA9">
        <w:trPr>
          <w:trHeight w:hRule="exact" w:val="347"/>
        </w:trPr>
        <w:tc>
          <w:tcPr>
            <w:tcW w:w="576" w:type="dxa"/>
            <w:vMerge w:val="restart"/>
            <w:tcBorders>
              <w:top w:val="single" w:sz="4" w:space="0" w:color="auto"/>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w:t>
            </w:r>
          </w:p>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п/</w:t>
            </w:r>
            <w:proofErr w:type="spellStart"/>
            <w:r w:rsidRPr="00D41FA9">
              <w:rPr>
                <w:rFonts w:ascii="Times New Roman" w:hAnsi="Times New Roman" w:cs="Times New Roman"/>
                <w:sz w:val="22"/>
                <w:lang w:val="uk-UA" w:bidi="uk-UA"/>
              </w:rPr>
              <w:t>п</w:t>
            </w:r>
            <w:proofErr w:type="spellEnd"/>
          </w:p>
        </w:tc>
        <w:tc>
          <w:tcPr>
            <w:tcW w:w="1214" w:type="dxa"/>
            <w:vMerge w:val="restart"/>
            <w:tcBorders>
              <w:top w:val="single" w:sz="4" w:space="0" w:color="auto"/>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Адреса</w:t>
            </w:r>
          </w:p>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об’єкта</w:t>
            </w:r>
          </w:p>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ТКО</w:t>
            </w:r>
          </w:p>
        </w:tc>
        <w:tc>
          <w:tcPr>
            <w:tcW w:w="1550" w:type="dxa"/>
            <w:vMerge w:val="restart"/>
            <w:tcBorders>
              <w:top w:val="single" w:sz="4" w:space="0" w:color="auto"/>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rPr>
              <w:t xml:space="preserve">EIC </w:t>
            </w:r>
            <w:r w:rsidRPr="00D41FA9">
              <w:rPr>
                <w:rFonts w:ascii="Times New Roman" w:hAnsi="Times New Roman" w:cs="Times New Roman"/>
                <w:sz w:val="22"/>
                <w:lang w:val="uk-UA" w:bidi="uk-UA"/>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Період постачання 202</w:t>
            </w:r>
            <w:r>
              <w:rPr>
                <w:rFonts w:ascii="Times New Roman" w:hAnsi="Times New Roman" w:cs="Times New Roman"/>
                <w:sz w:val="22"/>
                <w:lang w:val="uk-UA" w:bidi="uk-UA"/>
              </w:rPr>
              <w:t>4</w:t>
            </w:r>
            <w:r w:rsidRPr="00D41FA9">
              <w:rPr>
                <w:rFonts w:ascii="Times New Roman" w:hAnsi="Times New Roman" w:cs="Times New Roman"/>
                <w:sz w:val="22"/>
                <w:lang w:val="uk-UA" w:bidi="uk-UA"/>
              </w:rPr>
              <w:t xml:space="preserve"> рік</w:t>
            </w:r>
          </w:p>
        </w:tc>
      </w:tr>
      <w:tr w:rsidR="00D41FA9" w:rsidRPr="00D41FA9" w:rsidTr="00242452">
        <w:trPr>
          <w:trHeight w:hRule="exact" w:val="1138"/>
        </w:trPr>
        <w:tc>
          <w:tcPr>
            <w:tcW w:w="576" w:type="dxa"/>
            <w:vMerge/>
            <w:tcBorders>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p>
        </w:tc>
        <w:tc>
          <w:tcPr>
            <w:tcW w:w="1214" w:type="dxa"/>
            <w:vMerge/>
            <w:tcBorders>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p>
        </w:tc>
        <w:tc>
          <w:tcPr>
            <w:tcW w:w="1022" w:type="dxa"/>
            <w:vMerge/>
            <w:tcBorders>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p>
        </w:tc>
        <w:tc>
          <w:tcPr>
            <w:tcW w:w="1550" w:type="dxa"/>
            <w:vMerge/>
            <w:tcBorders>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p>
        </w:tc>
        <w:tc>
          <w:tcPr>
            <w:tcW w:w="1166"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Січень</w:t>
            </w:r>
          </w:p>
        </w:tc>
        <w:tc>
          <w:tcPr>
            <w:tcW w:w="854"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Лютий</w:t>
            </w:r>
          </w:p>
        </w:tc>
        <w:tc>
          <w:tcPr>
            <w:tcW w:w="854"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Березень</w:t>
            </w:r>
          </w:p>
        </w:tc>
        <w:tc>
          <w:tcPr>
            <w:tcW w:w="859"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Квітень</w:t>
            </w:r>
          </w:p>
        </w:tc>
        <w:tc>
          <w:tcPr>
            <w:tcW w:w="859"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Травень</w:t>
            </w:r>
          </w:p>
        </w:tc>
        <w:tc>
          <w:tcPr>
            <w:tcW w:w="854"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Червень</w:t>
            </w:r>
          </w:p>
        </w:tc>
        <w:tc>
          <w:tcPr>
            <w:tcW w:w="859"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Липень</w:t>
            </w:r>
          </w:p>
        </w:tc>
        <w:tc>
          <w:tcPr>
            <w:tcW w:w="859"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Серпень</w:t>
            </w:r>
          </w:p>
        </w:tc>
        <w:tc>
          <w:tcPr>
            <w:tcW w:w="854"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Вересень</w:t>
            </w:r>
          </w:p>
        </w:tc>
        <w:tc>
          <w:tcPr>
            <w:tcW w:w="859"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Жовтень</w:t>
            </w:r>
          </w:p>
        </w:tc>
        <w:tc>
          <w:tcPr>
            <w:tcW w:w="859"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Листопад</w:t>
            </w:r>
          </w:p>
        </w:tc>
        <w:tc>
          <w:tcPr>
            <w:tcW w:w="854" w:type="dxa"/>
            <w:tcBorders>
              <w:top w:val="single" w:sz="4" w:space="0" w:color="auto"/>
              <w:lef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bidi="uk-UA"/>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b/>
                <w:bCs/>
                <w:sz w:val="22"/>
                <w:lang w:val="uk-UA" w:bidi="uk-UA"/>
              </w:rPr>
              <w:t>Всього за рік</w:t>
            </w:r>
          </w:p>
        </w:tc>
      </w:tr>
      <w:tr w:rsidR="00D41FA9" w:rsidRPr="00D41FA9" w:rsidTr="00242452">
        <w:trPr>
          <w:trHeight w:hRule="exact" w:val="221"/>
        </w:trPr>
        <w:tc>
          <w:tcPr>
            <w:tcW w:w="576" w:type="dxa"/>
            <w:vMerge/>
            <w:tcBorders>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p>
        </w:tc>
        <w:tc>
          <w:tcPr>
            <w:tcW w:w="1214" w:type="dxa"/>
            <w:vMerge/>
            <w:tcBorders>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p>
        </w:tc>
        <w:tc>
          <w:tcPr>
            <w:tcW w:w="1022" w:type="dxa"/>
            <w:vMerge/>
            <w:tcBorders>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p>
        </w:tc>
        <w:tc>
          <w:tcPr>
            <w:tcW w:w="1550" w:type="dxa"/>
            <w:vMerge/>
            <w:tcBorders>
              <w:left w:val="single" w:sz="4" w:space="0" w:color="auto"/>
            </w:tcBorders>
            <w:shd w:val="clear" w:color="auto" w:fill="FFFFFF"/>
            <w:vAlign w:val="center"/>
          </w:tcPr>
          <w:p w:rsidR="00D41FA9" w:rsidRPr="00D41FA9" w:rsidRDefault="00D41FA9" w:rsidP="00D41FA9">
            <w:pPr>
              <w:rPr>
                <w:rFonts w:ascii="Times New Roman" w:hAnsi="Times New Roman" w:cs="Times New Roman"/>
                <w:sz w:val="22"/>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b/>
                <w:bCs/>
                <w:sz w:val="22"/>
                <w:lang w:val="uk-UA" w:bidi="uk-UA"/>
              </w:rPr>
              <w:t>Тис. кВт*</w:t>
            </w:r>
            <w:proofErr w:type="spellStart"/>
            <w:r w:rsidRPr="00D41FA9">
              <w:rPr>
                <w:rFonts w:ascii="Times New Roman" w:hAnsi="Times New Roman" w:cs="Times New Roman"/>
                <w:b/>
                <w:bCs/>
                <w:sz w:val="22"/>
                <w:lang w:val="uk-UA" w:bidi="uk-UA"/>
              </w:rPr>
              <w:t>год</w:t>
            </w:r>
            <w:proofErr w:type="spellEnd"/>
          </w:p>
        </w:tc>
      </w:tr>
      <w:tr w:rsidR="00D41FA9" w:rsidRPr="00D41FA9" w:rsidTr="00242452">
        <w:trPr>
          <w:trHeight w:hRule="exact" w:val="350"/>
        </w:trPr>
        <w:tc>
          <w:tcPr>
            <w:tcW w:w="576"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21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022"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550"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166"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74" w:type="dxa"/>
            <w:tcBorders>
              <w:top w:val="single" w:sz="4" w:space="0" w:color="auto"/>
              <w:left w:val="single" w:sz="4" w:space="0" w:color="auto"/>
              <w:righ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r>
      <w:tr w:rsidR="00D41FA9" w:rsidRPr="00D41FA9" w:rsidTr="00242452">
        <w:trPr>
          <w:trHeight w:hRule="exact" w:val="350"/>
        </w:trPr>
        <w:tc>
          <w:tcPr>
            <w:tcW w:w="576"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21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022"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550"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166"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74" w:type="dxa"/>
            <w:tcBorders>
              <w:top w:val="single" w:sz="4" w:space="0" w:color="auto"/>
              <w:left w:val="single" w:sz="4" w:space="0" w:color="auto"/>
              <w:righ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r>
      <w:tr w:rsidR="00D41FA9" w:rsidRPr="00D41FA9" w:rsidTr="00242452">
        <w:trPr>
          <w:trHeight w:hRule="exact" w:val="240"/>
        </w:trPr>
        <w:tc>
          <w:tcPr>
            <w:tcW w:w="576"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21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022"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550"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166"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74" w:type="dxa"/>
            <w:tcBorders>
              <w:top w:val="single" w:sz="4" w:space="0" w:color="auto"/>
              <w:left w:val="single" w:sz="4" w:space="0" w:color="auto"/>
              <w:righ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r>
      <w:tr w:rsidR="00D41FA9" w:rsidRPr="00D41FA9" w:rsidTr="00242452">
        <w:trPr>
          <w:trHeight w:hRule="exact" w:val="254"/>
        </w:trPr>
        <w:tc>
          <w:tcPr>
            <w:tcW w:w="576"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214"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022"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550"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1166"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9"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54" w:type="dxa"/>
            <w:tcBorders>
              <w:top w:val="single" w:sz="4" w:space="0" w:color="auto"/>
              <w:left w:val="single" w:sz="4" w:space="0" w:color="auto"/>
              <w:bottom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D41FA9" w:rsidRPr="00D41FA9" w:rsidRDefault="00D41FA9" w:rsidP="00D41FA9">
            <w:pPr>
              <w:rPr>
                <w:rFonts w:ascii="Times New Roman" w:hAnsi="Times New Roman" w:cs="Times New Roman"/>
                <w:sz w:val="22"/>
                <w:lang w:val="uk-UA"/>
              </w:rPr>
            </w:pPr>
          </w:p>
        </w:tc>
      </w:tr>
    </w:tbl>
    <w:p w:rsidR="00D41FA9" w:rsidRPr="00D41FA9" w:rsidRDefault="00D41FA9" w:rsidP="00D41FA9">
      <w:pPr>
        <w:rPr>
          <w:rFonts w:ascii="Times New Roman" w:hAnsi="Times New Roman" w:cs="Times New Roman"/>
          <w:sz w:val="22"/>
          <w:lang w:val="uk-UA" w:bidi="uk-UA"/>
        </w:rPr>
      </w:pPr>
    </w:p>
    <w:p w:rsidR="00D41FA9" w:rsidRPr="00D41FA9" w:rsidRDefault="00D41FA9" w:rsidP="00D41FA9">
      <w:pPr>
        <w:rPr>
          <w:rFonts w:ascii="Times New Roman" w:hAnsi="Times New Roman" w:cs="Times New Roman"/>
          <w:sz w:val="22"/>
          <w:lang w:val="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D41FA9" w:rsidRPr="00D41FA9" w:rsidTr="00242452">
        <w:trPr>
          <w:trHeight w:val="80"/>
        </w:trPr>
        <w:tc>
          <w:tcPr>
            <w:tcW w:w="8196" w:type="dxa"/>
            <w:tcBorders>
              <w:top w:val="nil"/>
              <w:left w:val="nil"/>
              <w:bottom w:val="nil"/>
              <w:right w:val="nil"/>
            </w:tcBorders>
          </w:tcPr>
          <w:p w:rsidR="00D41FA9" w:rsidRPr="00D41FA9" w:rsidRDefault="00D41FA9" w:rsidP="00D41FA9">
            <w:pPr>
              <w:rPr>
                <w:rFonts w:ascii="Times New Roman" w:hAnsi="Times New Roman" w:cs="Times New Roman"/>
                <w:b/>
                <w:sz w:val="22"/>
                <w:lang w:val="uk-UA"/>
              </w:rPr>
            </w:pPr>
            <w:r w:rsidRPr="00D41FA9">
              <w:rPr>
                <w:rFonts w:ascii="Times New Roman" w:hAnsi="Times New Roman" w:cs="Times New Roman"/>
                <w:b/>
                <w:sz w:val="22"/>
                <w:lang w:val="uk-UA"/>
              </w:rPr>
              <w:t>Споживач:</w:t>
            </w:r>
          </w:p>
          <w:p w:rsidR="00D41FA9" w:rsidRPr="00D41FA9" w:rsidRDefault="00D41FA9" w:rsidP="00D41FA9">
            <w:pPr>
              <w:rPr>
                <w:rFonts w:ascii="Times New Roman" w:hAnsi="Times New Roman" w:cs="Times New Roman"/>
                <w:b/>
                <w:sz w:val="22"/>
                <w:lang w:val="uk-UA"/>
              </w:rPr>
            </w:pPr>
            <w:r w:rsidRPr="00D41FA9">
              <w:rPr>
                <w:rFonts w:ascii="Times New Roman" w:hAnsi="Times New Roman" w:cs="Times New Roman"/>
                <w:b/>
                <w:sz w:val="22"/>
                <w:lang w:val="uk-UA"/>
              </w:rPr>
              <w:t>_________________________</w:t>
            </w:r>
          </w:p>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rPr>
              <w:t>Посада</w:t>
            </w:r>
          </w:p>
          <w:p w:rsidR="00D41FA9" w:rsidRPr="00D41FA9" w:rsidRDefault="00D41FA9" w:rsidP="00D41FA9">
            <w:pPr>
              <w:rPr>
                <w:rFonts w:ascii="Times New Roman" w:hAnsi="Times New Roman" w:cs="Times New Roman"/>
                <w:sz w:val="22"/>
                <w:lang w:val="uk-UA"/>
              </w:rPr>
            </w:pPr>
          </w:p>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rPr>
              <w:t xml:space="preserve"> ________________/______________/</w:t>
            </w:r>
          </w:p>
          <w:p w:rsidR="00D41FA9" w:rsidRPr="00D41FA9" w:rsidRDefault="00D41FA9" w:rsidP="00D41FA9">
            <w:pPr>
              <w:rPr>
                <w:rFonts w:ascii="Times New Roman" w:hAnsi="Times New Roman" w:cs="Times New Roman"/>
                <w:bCs/>
                <w:sz w:val="22"/>
                <w:lang w:val="uk-UA"/>
              </w:rPr>
            </w:pPr>
            <w:r w:rsidRPr="00D41FA9">
              <w:rPr>
                <w:rFonts w:ascii="Times New Roman" w:hAnsi="Times New Roman" w:cs="Times New Roman"/>
                <w:bCs/>
                <w:sz w:val="22"/>
                <w:lang w:val="uk-UA"/>
              </w:rPr>
              <w:t xml:space="preserve">         Підпис                          ПІБ</w:t>
            </w:r>
          </w:p>
          <w:p w:rsidR="00D41FA9" w:rsidRPr="00D41FA9" w:rsidRDefault="00D41FA9" w:rsidP="00D41FA9">
            <w:pPr>
              <w:rPr>
                <w:rFonts w:ascii="Times New Roman" w:hAnsi="Times New Roman" w:cs="Times New Roman"/>
                <w:sz w:val="22"/>
                <w:lang w:val="uk-UA"/>
              </w:rPr>
            </w:pPr>
          </w:p>
        </w:tc>
        <w:tc>
          <w:tcPr>
            <w:tcW w:w="8196" w:type="dxa"/>
            <w:tcBorders>
              <w:top w:val="nil"/>
              <w:left w:val="nil"/>
              <w:bottom w:val="nil"/>
              <w:right w:val="nil"/>
            </w:tcBorders>
            <w:shd w:val="clear" w:color="auto" w:fill="auto"/>
          </w:tcPr>
          <w:p w:rsidR="00D41FA9" w:rsidRPr="00D41FA9" w:rsidRDefault="00D41FA9" w:rsidP="00D41FA9">
            <w:pPr>
              <w:rPr>
                <w:rFonts w:ascii="Times New Roman" w:hAnsi="Times New Roman" w:cs="Times New Roman"/>
                <w:b/>
                <w:sz w:val="22"/>
                <w:lang w:val="uk-UA"/>
              </w:rPr>
            </w:pPr>
            <w:r w:rsidRPr="00D41FA9">
              <w:rPr>
                <w:rFonts w:ascii="Times New Roman" w:hAnsi="Times New Roman" w:cs="Times New Roman"/>
                <w:b/>
                <w:sz w:val="22"/>
                <w:lang w:val="uk-UA"/>
              </w:rPr>
              <w:t>Постачальник:</w:t>
            </w:r>
          </w:p>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rPr>
              <w:t>________________________________</w:t>
            </w:r>
          </w:p>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rPr>
              <w:t>Посада</w:t>
            </w:r>
          </w:p>
          <w:p w:rsidR="00D41FA9" w:rsidRPr="00D41FA9" w:rsidRDefault="00D41FA9" w:rsidP="00D41FA9">
            <w:pPr>
              <w:rPr>
                <w:rFonts w:ascii="Times New Roman" w:hAnsi="Times New Roman" w:cs="Times New Roman"/>
                <w:sz w:val="22"/>
                <w:lang w:val="uk-UA"/>
              </w:rPr>
            </w:pPr>
          </w:p>
          <w:p w:rsidR="00D41FA9" w:rsidRPr="00D41FA9" w:rsidRDefault="00D41FA9" w:rsidP="00D41FA9">
            <w:pPr>
              <w:rPr>
                <w:rFonts w:ascii="Times New Roman" w:hAnsi="Times New Roman" w:cs="Times New Roman"/>
                <w:sz w:val="22"/>
                <w:lang w:val="uk-UA"/>
              </w:rPr>
            </w:pPr>
            <w:r w:rsidRPr="00D41FA9">
              <w:rPr>
                <w:rFonts w:ascii="Times New Roman" w:hAnsi="Times New Roman" w:cs="Times New Roman"/>
                <w:sz w:val="22"/>
                <w:lang w:val="uk-UA"/>
              </w:rPr>
              <w:t xml:space="preserve"> ________________/______________/</w:t>
            </w:r>
          </w:p>
          <w:p w:rsidR="00D41FA9" w:rsidRPr="00D41FA9" w:rsidRDefault="00D41FA9" w:rsidP="00D41FA9">
            <w:pPr>
              <w:rPr>
                <w:rFonts w:ascii="Times New Roman" w:hAnsi="Times New Roman" w:cs="Times New Roman"/>
                <w:bCs/>
                <w:sz w:val="22"/>
                <w:lang w:val="uk-UA"/>
              </w:rPr>
            </w:pPr>
            <w:r w:rsidRPr="00D41FA9">
              <w:rPr>
                <w:rFonts w:ascii="Times New Roman" w:hAnsi="Times New Roman" w:cs="Times New Roman"/>
                <w:bCs/>
                <w:sz w:val="22"/>
                <w:lang w:val="uk-UA"/>
              </w:rPr>
              <w:t xml:space="preserve">         Підпис                          ПІБ </w:t>
            </w:r>
          </w:p>
        </w:tc>
      </w:tr>
    </w:tbl>
    <w:p w:rsidR="00D41FA9" w:rsidRPr="00D41FA9" w:rsidRDefault="00D41FA9" w:rsidP="00D41FA9">
      <w:pPr>
        <w:rPr>
          <w:rFonts w:ascii="Times New Roman" w:hAnsi="Times New Roman" w:cs="Times New Roman"/>
          <w:sz w:val="22"/>
          <w:lang w:val="uk-UA"/>
        </w:rPr>
        <w:sectPr w:rsidR="00D41FA9" w:rsidRPr="00D41FA9" w:rsidSect="009629B0">
          <w:pgSz w:w="16840" w:h="11900" w:orient="landscape"/>
          <w:pgMar w:top="573" w:right="397" w:bottom="573" w:left="709" w:header="0" w:footer="3" w:gutter="0"/>
          <w:cols w:space="720"/>
          <w:noEndnote/>
          <w:docGrid w:linePitch="360"/>
        </w:sectPr>
      </w:pPr>
    </w:p>
    <w:p w:rsidR="009B3B5E" w:rsidRPr="00D41FA9" w:rsidRDefault="009B3B5E" w:rsidP="00D41FA9">
      <w:pPr>
        <w:rPr>
          <w:rFonts w:ascii="Times New Roman" w:hAnsi="Times New Roman" w:cs="Times New Roman"/>
          <w:sz w:val="22"/>
          <w:lang w:val="uk-UA"/>
        </w:rPr>
        <w:sectPr w:rsidR="009B3B5E" w:rsidRPr="00D41FA9" w:rsidSect="009629B0">
          <w:pgSz w:w="16838" w:h="11906" w:orient="landscape"/>
          <w:pgMar w:top="720" w:right="568" w:bottom="720" w:left="720" w:header="720" w:footer="720" w:gutter="0"/>
          <w:cols w:space="720"/>
          <w:docGrid w:linePitch="326"/>
        </w:sectPr>
      </w:pPr>
    </w:p>
    <w:p w:rsidR="00B25671" w:rsidRPr="00D41FA9" w:rsidRDefault="00B25671" w:rsidP="00D41FA9">
      <w:pPr>
        <w:rPr>
          <w:lang w:val="uk-UA"/>
        </w:rPr>
      </w:pPr>
    </w:p>
    <w:sectPr w:rsidR="00B25671" w:rsidRPr="00D41FA9" w:rsidSect="009629B0">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46" w:rsidRDefault="00BF7A46">
      <w:r>
        <w:separator/>
      </w:r>
    </w:p>
  </w:endnote>
  <w:endnote w:type="continuationSeparator" w:id="0">
    <w:p w:rsidR="00BF7A46" w:rsidRDefault="00BF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4" w:rsidRDefault="009667F2">
    <w:pPr>
      <w:pStyle w:val="a4"/>
      <w:jc w:val="right"/>
    </w:pPr>
    <w:r>
      <w:fldChar w:fldCharType="begin"/>
    </w:r>
    <w:r>
      <w:instrText>PAGE   \* MERGEFORMAT</w:instrText>
    </w:r>
    <w:r>
      <w:fldChar w:fldCharType="separate"/>
    </w:r>
    <w:r w:rsidR="006470A6" w:rsidRPr="006470A6">
      <w:rPr>
        <w:noProof/>
        <w:lang w:val="uk-UA"/>
      </w:rPr>
      <w:t>10</w:t>
    </w:r>
    <w:r>
      <w:rPr>
        <w:noProof/>
        <w:lang w:val="uk-UA"/>
      </w:rPr>
      <w:fldChar w:fldCharType="end"/>
    </w:r>
  </w:p>
  <w:p w:rsidR="00173224" w:rsidRDefault="001732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46" w:rsidRDefault="00BF7A46">
      <w:r>
        <w:separator/>
      </w:r>
    </w:p>
  </w:footnote>
  <w:footnote w:type="continuationSeparator" w:id="0">
    <w:p w:rsidR="00BF7A46" w:rsidRDefault="00BF7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3B5E"/>
    <w:rsid w:val="000D18E1"/>
    <w:rsid w:val="00142DEB"/>
    <w:rsid w:val="00173224"/>
    <w:rsid w:val="001B386C"/>
    <w:rsid w:val="002D4CD8"/>
    <w:rsid w:val="004739A1"/>
    <w:rsid w:val="004D2F6D"/>
    <w:rsid w:val="0059743C"/>
    <w:rsid w:val="006146A5"/>
    <w:rsid w:val="006470A6"/>
    <w:rsid w:val="00786091"/>
    <w:rsid w:val="0079604C"/>
    <w:rsid w:val="009629B0"/>
    <w:rsid w:val="00965054"/>
    <w:rsid w:val="009667F2"/>
    <w:rsid w:val="009802C6"/>
    <w:rsid w:val="009B35B3"/>
    <w:rsid w:val="009B3B5E"/>
    <w:rsid w:val="00A23A87"/>
    <w:rsid w:val="00B04B01"/>
    <w:rsid w:val="00B11426"/>
    <w:rsid w:val="00B15196"/>
    <w:rsid w:val="00B25671"/>
    <w:rsid w:val="00BF7A46"/>
    <w:rsid w:val="00C24E17"/>
    <w:rsid w:val="00CB5F7E"/>
    <w:rsid w:val="00D41FA9"/>
    <w:rsid w:val="00FB4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A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docdata">
    <w:name w:val="docdata"/>
    <w:aliases w:val="docy,v5,9636,baiaagaaboqcaaadvseaaaxliqaaaaaaaaaaaaaaaaaaaaaaaaaaaaaaaaaaaaaaaaaaaaaaaaaaaaaaaaaaaaaaaaaaaaaaaaaaaaaaaaaaaaaaaaaaaaaaaaaaaaaaaaaaaaaaaaaaaaaaaaaaaaaaaaaaaaaaaaaaaaaaaaaaaaaaaaaaaaaaaaaaaaaaaaaaaaaaaaaaaaaaaaaaaaaaaaaaaaaaaaaaaaaa"/>
    <w:basedOn w:val="a"/>
    <w:rsid w:val="004739A1"/>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8">
    <w:name w:val="Normal (Web)"/>
    <w:basedOn w:val="a"/>
    <w:uiPriority w:val="99"/>
    <w:semiHidden/>
    <w:unhideWhenUsed/>
    <w:rsid w:val="004739A1"/>
    <w:pPr>
      <w:widowControl/>
      <w:suppressAutoHyphens w:val="0"/>
      <w:autoSpaceDE/>
      <w:spacing w:before="100" w:beforeAutospacing="1" w:after="100" w:afterAutospacing="1"/>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30920873">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32067</Words>
  <Characters>18279</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11</cp:revision>
  <dcterms:created xsi:type="dcterms:W3CDTF">2022-10-24T16:30:00Z</dcterms:created>
  <dcterms:modified xsi:type="dcterms:W3CDTF">2024-01-26T06:42:00Z</dcterms:modified>
</cp:coreProperties>
</file>