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bookmarkStart w:id="0" w:name="_GoBack"/>
      <w:bookmarkEnd w:id="0"/>
      <w:r w:rsidRPr="00016931">
        <w:rPr>
          <w:b/>
          <w:color w:val="000000"/>
          <w:lang w:val="ru-RU"/>
        </w:rPr>
        <w:t xml:space="preserve">ДОДАТОК </w:t>
      </w:r>
      <w:r w:rsidR="00D001A2">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D001A2" w:rsidRPr="00D001A2" w:rsidRDefault="00D001A2" w:rsidP="00D001A2">
      <w:pPr>
        <w:spacing w:before="240"/>
        <w:jc w:val="center"/>
        <w:rPr>
          <w:lang w:eastAsia="ru-RU"/>
        </w:rPr>
      </w:pPr>
      <w:r w:rsidRPr="00D001A2">
        <w:rPr>
          <w:b/>
          <w:bCs/>
          <w:i/>
          <w:iCs/>
          <w:color w:val="000000"/>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01A2" w:rsidRPr="00D001A2" w:rsidRDefault="00D001A2" w:rsidP="00D001A2">
      <w:pPr>
        <w:jc w:val="center"/>
        <w:rPr>
          <w:b/>
          <w:bCs/>
          <w:i/>
          <w:iCs/>
          <w:shd w:val="clear" w:color="auto" w:fill="FFFFFF"/>
          <w:lang w:eastAsia="ru-RU"/>
        </w:rPr>
      </w:pPr>
    </w:p>
    <w:p w:rsidR="00D001A2" w:rsidRPr="00D001A2" w:rsidRDefault="00D001A2" w:rsidP="00D001A2">
      <w:pPr>
        <w:jc w:val="center"/>
        <w:rPr>
          <w:b/>
          <w:bCs/>
          <w:i/>
          <w:iCs/>
          <w:shd w:val="clear" w:color="auto" w:fill="FFFFFF"/>
          <w:lang w:eastAsia="ru-RU"/>
        </w:rPr>
      </w:pPr>
      <w:r w:rsidRPr="00D001A2">
        <w:rPr>
          <w:b/>
          <w:bCs/>
          <w:i/>
          <w:iCs/>
          <w:shd w:val="clear" w:color="auto" w:fill="FFFFFF"/>
          <w:lang w:eastAsia="ru-RU"/>
        </w:rPr>
        <w:t>ТЕХНІЧНА СПЕЦИФІКАЦІЯ</w:t>
      </w:r>
    </w:p>
    <w:tbl>
      <w:tblPr>
        <w:tblW w:w="10138" w:type="dxa"/>
        <w:jc w:val="center"/>
        <w:tblLayout w:type="fixed"/>
        <w:tblCellMar>
          <w:left w:w="28" w:type="dxa"/>
          <w:right w:w="28" w:type="dxa"/>
        </w:tblCellMar>
        <w:tblLook w:val="0000" w:firstRow="0" w:lastRow="0" w:firstColumn="0" w:lastColumn="0" w:noHBand="0" w:noVBand="0"/>
      </w:tblPr>
      <w:tblGrid>
        <w:gridCol w:w="10138"/>
      </w:tblGrid>
      <w:tr w:rsidR="007C525C" w:rsidRPr="00461CFD" w:rsidTr="00142AD2">
        <w:trPr>
          <w:trHeight w:val="381"/>
          <w:jc w:val="center"/>
        </w:trPr>
        <w:tc>
          <w:tcPr>
            <w:tcW w:w="10138" w:type="dxa"/>
          </w:tcPr>
          <w:p w:rsidR="004F1BA7" w:rsidRPr="004F1BA7" w:rsidRDefault="004F1BA7" w:rsidP="004F1BA7">
            <w:pPr>
              <w:tabs>
                <w:tab w:val="left" w:pos="0"/>
                <w:tab w:val="left" w:pos="567"/>
                <w:tab w:val="left" w:pos="851"/>
              </w:tabs>
              <w:spacing w:line="0" w:lineRule="atLeast"/>
              <w:jc w:val="center"/>
              <w:rPr>
                <w:rFonts w:eastAsia="Calibri"/>
                <w:b/>
                <w:bCs/>
                <w:i/>
                <w:color w:val="000000"/>
              </w:rPr>
            </w:pPr>
            <w:r w:rsidRPr="004F1BA7">
              <w:rPr>
                <w:rFonts w:eastAsia="Calibri"/>
                <w:b/>
                <w:bCs/>
                <w:i/>
                <w:color w:val="000000"/>
              </w:rPr>
              <w:t xml:space="preserve">«Технічне обслуговування системи автоматичної пожежної сигналізації, системи оповіщення про пожежу та цілодобове спостереження за пожежною автоматикою» </w:t>
            </w:r>
          </w:p>
          <w:p w:rsidR="004F1BA7" w:rsidRPr="004F1BA7" w:rsidRDefault="004F1BA7" w:rsidP="004F1BA7">
            <w:pPr>
              <w:tabs>
                <w:tab w:val="left" w:pos="0"/>
                <w:tab w:val="left" w:pos="567"/>
                <w:tab w:val="left" w:pos="851"/>
              </w:tabs>
              <w:spacing w:line="0" w:lineRule="atLeast"/>
              <w:jc w:val="center"/>
              <w:rPr>
                <w:rFonts w:eastAsia="Calibri"/>
                <w:b/>
                <w:bCs/>
                <w:i/>
                <w:color w:val="000000"/>
              </w:rPr>
            </w:pPr>
            <w:r w:rsidRPr="004F1BA7">
              <w:rPr>
                <w:rFonts w:eastAsia="Calibri"/>
                <w:b/>
                <w:bCs/>
                <w:i/>
                <w:color w:val="000000"/>
              </w:rPr>
              <w:t>(ДК 021:2015:75250000-3-Послуги пожежних і рятувальних служб)</w:t>
            </w:r>
          </w:p>
          <w:p w:rsidR="007C525C" w:rsidRPr="00461CFD" w:rsidRDefault="007C525C" w:rsidP="001C3BF9">
            <w:pPr>
              <w:ind w:firstLine="619"/>
              <w:jc w:val="both"/>
              <w:rPr>
                <w:lang w:eastAsia="ru-RU"/>
              </w:rPr>
            </w:pPr>
          </w:p>
        </w:tc>
      </w:tr>
      <w:tr w:rsidR="007C525C" w:rsidRPr="00461CFD" w:rsidTr="00142AD2">
        <w:trPr>
          <w:jc w:val="center"/>
        </w:trPr>
        <w:tc>
          <w:tcPr>
            <w:tcW w:w="10138" w:type="dxa"/>
          </w:tcPr>
          <w:p w:rsidR="007C525C" w:rsidRPr="00461CFD" w:rsidRDefault="007C525C" w:rsidP="004F1BA7">
            <w:pPr>
              <w:pStyle w:val="a5"/>
              <w:numPr>
                <w:ilvl w:val="0"/>
                <w:numId w:val="12"/>
              </w:numPr>
              <w:ind w:left="613" w:hanging="567"/>
              <w:jc w:val="both"/>
              <w:rPr>
                <w:lang w:eastAsia="ru-RU"/>
              </w:rPr>
            </w:pPr>
            <w:r w:rsidRPr="00461CFD">
              <w:rPr>
                <w:lang w:eastAsia="ru-RU"/>
              </w:rPr>
              <w:t>Надійне технічне утримання пристроїв автоматичної пожежної сигналізації повинне забезпечуватися шляхом проведення організаційних, технічних та інших заходів, що спрямовані на попередження пошкоджень та несправностей пристроїв, підтримання їх у постійній експлуатаційній придатності.</w:t>
            </w:r>
          </w:p>
        </w:tc>
      </w:tr>
      <w:tr w:rsidR="007C525C" w:rsidRPr="00461CFD" w:rsidTr="00142AD2">
        <w:trPr>
          <w:jc w:val="center"/>
        </w:trPr>
        <w:tc>
          <w:tcPr>
            <w:tcW w:w="10138" w:type="dxa"/>
          </w:tcPr>
          <w:p w:rsidR="007C525C" w:rsidRPr="00461CFD" w:rsidRDefault="007C525C" w:rsidP="004F1BA7">
            <w:pPr>
              <w:pStyle w:val="a5"/>
              <w:numPr>
                <w:ilvl w:val="0"/>
                <w:numId w:val="12"/>
              </w:numPr>
              <w:ind w:left="613" w:hanging="567"/>
              <w:jc w:val="both"/>
              <w:rPr>
                <w:lang w:eastAsia="ru-RU"/>
              </w:rPr>
            </w:pPr>
            <w:r w:rsidRPr="00461CFD">
              <w:rPr>
                <w:lang w:eastAsia="ru-RU"/>
              </w:rPr>
              <w:t>Усі пристрої автоматичної пожежної сигналізації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tc>
      </w:tr>
      <w:tr w:rsidR="007C525C" w:rsidRPr="00461CFD" w:rsidTr="00142AD2">
        <w:trPr>
          <w:jc w:val="center"/>
        </w:trPr>
        <w:tc>
          <w:tcPr>
            <w:tcW w:w="10138" w:type="dxa"/>
          </w:tcPr>
          <w:p w:rsidR="007C525C" w:rsidRPr="00461CFD" w:rsidRDefault="007C525C" w:rsidP="004F1BA7">
            <w:pPr>
              <w:pStyle w:val="a5"/>
              <w:numPr>
                <w:ilvl w:val="0"/>
                <w:numId w:val="12"/>
              </w:numPr>
              <w:ind w:left="613" w:hanging="567"/>
              <w:jc w:val="both"/>
              <w:rPr>
                <w:lang w:eastAsia="ru-RU"/>
              </w:rPr>
            </w:pPr>
            <w:r w:rsidRPr="00461CFD">
              <w:rPr>
                <w:lang w:eastAsia="ru-RU"/>
              </w:rPr>
              <w:t>Виконавець при наданні послуг по технічному обслуговуванню пристроїв автоматичної пожежної сигналізації використовує свої матеріали, вузли, складові частини, радіоелектронні компоненти та технічні засоби. Вартість матеріалів, вузлів, складових частин та радіоелектронних компонентів повинна входити до розрахункової вартості послуг по технічному обслуговуванню пристроїв автоматичної пожежної сигналізації, наданої Виконавцем у складі пропозиції.</w:t>
            </w:r>
          </w:p>
        </w:tc>
      </w:tr>
      <w:tr w:rsidR="007C525C" w:rsidRPr="00461CFD" w:rsidTr="00142AD2">
        <w:trPr>
          <w:jc w:val="center"/>
        </w:trPr>
        <w:tc>
          <w:tcPr>
            <w:tcW w:w="10138" w:type="dxa"/>
          </w:tcPr>
          <w:p w:rsidR="007C525C" w:rsidRPr="00461CFD" w:rsidRDefault="007C525C" w:rsidP="004F1BA7">
            <w:pPr>
              <w:pStyle w:val="a5"/>
              <w:numPr>
                <w:ilvl w:val="0"/>
                <w:numId w:val="12"/>
              </w:numPr>
              <w:tabs>
                <w:tab w:val="num" w:pos="1440"/>
              </w:tabs>
              <w:ind w:left="613" w:hanging="567"/>
              <w:jc w:val="both"/>
              <w:rPr>
                <w:lang w:eastAsia="ru-RU"/>
              </w:rPr>
            </w:pPr>
            <w:r w:rsidRPr="00461CFD">
              <w:rPr>
                <w:lang w:eastAsia="ru-RU"/>
              </w:rPr>
              <w:t>Виконавець веде журнали обліку технічного обслуговування і ремонту (планового та позапланового) установки. На вимогу Замовника ці журнали Виконавець надає для перевірки Замовнику. Після закінчення терміну дії Договору на послуги з технічного обслуговування пристроїв автоматичної пожежної сигналізації всі журнали передаються Замовнику.</w:t>
            </w:r>
          </w:p>
        </w:tc>
      </w:tr>
      <w:tr w:rsidR="007C525C" w:rsidRPr="00461CFD" w:rsidTr="00142AD2">
        <w:trPr>
          <w:jc w:val="center"/>
        </w:trPr>
        <w:tc>
          <w:tcPr>
            <w:tcW w:w="10138" w:type="dxa"/>
          </w:tcPr>
          <w:p w:rsidR="007C525C" w:rsidRPr="00461CFD" w:rsidRDefault="007C525C" w:rsidP="004F1BA7">
            <w:pPr>
              <w:pStyle w:val="a5"/>
              <w:numPr>
                <w:ilvl w:val="0"/>
                <w:numId w:val="12"/>
              </w:numPr>
              <w:tabs>
                <w:tab w:val="num" w:pos="1440"/>
              </w:tabs>
              <w:ind w:left="613" w:hanging="567"/>
              <w:jc w:val="both"/>
              <w:rPr>
                <w:lang w:eastAsia="ru-RU"/>
              </w:rPr>
            </w:pPr>
            <w:r w:rsidRPr="00461CFD">
              <w:rPr>
                <w:lang w:eastAsia="ru-RU"/>
              </w:rPr>
              <w:t xml:space="preserve">У разі потреби проведення ремонту пристроїв автоматичної пожежної сигналізації представниками Замовника та Виконавця складається відповідний Акт. </w:t>
            </w:r>
          </w:p>
        </w:tc>
      </w:tr>
      <w:tr w:rsidR="007C525C" w:rsidRPr="00461CFD" w:rsidTr="00142AD2">
        <w:trPr>
          <w:jc w:val="center"/>
        </w:trPr>
        <w:tc>
          <w:tcPr>
            <w:tcW w:w="10138" w:type="dxa"/>
          </w:tcPr>
          <w:p w:rsidR="007C525C" w:rsidRDefault="007C525C" w:rsidP="004F1BA7">
            <w:pPr>
              <w:pStyle w:val="a5"/>
              <w:numPr>
                <w:ilvl w:val="0"/>
                <w:numId w:val="12"/>
              </w:numPr>
              <w:tabs>
                <w:tab w:val="num" w:pos="1272"/>
              </w:tabs>
              <w:ind w:left="613" w:hanging="567"/>
              <w:jc w:val="both"/>
              <w:rPr>
                <w:lang w:eastAsia="ru-RU"/>
              </w:rPr>
            </w:pPr>
            <w:r w:rsidRPr="00461CFD">
              <w:rPr>
                <w:lang w:eastAsia="ru-RU"/>
              </w:rPr>
              <w:t>Замовник надає приміщення для збереження матеріалів, оснащення та інструменту та забезпечує електроживленням устаткування для надання послуг.</w:t>
            </w:r>
          </w:p>
          <w:p w:rsidR="00DB1AB0" w:rsidRPr="00DB1AB0" w:rsidRDefault="00DB1AB0" w:rsidP="004F1BA7">
            <w:pPr>
              <w:pStyle w:val="a5"/>
              <w:numPr>
                <w:ilvl w:val="0"/>
                <w:numId w:val="12"/>
              </w:numPr>
              <w:ind w:left="613" w:hanging="567"/>
              <w:jc w:val="both"/>
              <w:rPr>
                <w:lang w:eastAsia="ru-RU"/>
              </w:rPr>
            </w:pPr>
            <w:r w:rsidRPr="00DB1AB0">
              <w:rPr>
                <w:lang w:eastAsia="ru-RU"/>
              </w:rPr>
              <w:t xml:space="preserve">У разі надходження повідомлень про спрацювання або несправність пристроїв автоматичної пожежної сигналізації Виконавець повинен забезпечити своєчасне прибуття працівників </w:t>
            </w:r>
            <w:r w:rsidR="004F1BA7">
              <w:rPr>
                <w:lang w:eastAsia="ru-RU"/>
              </w:rPr>
              <w:t>(протягом 24 годин)</w:t>
            </w:r>
            <w:r w:rsidRPr="00DB1AB0">
              <w:rPr>
                <w:lang w:eastAsia="ru-RU"/>
              </w:rPr>
              <w:t xml:space="preserve"> для встановлення причини спрацювання та усунення несправностей</w:t>
            </w:r>
            <w:r w:rsidR="004F1BA7">
              <w:rPr>
                <w:lang w:eastAsia="ru-RU"/>
              </w:rPr>
              <w:t>,</w:t>
            </w:r>
            <w:r w:rsidRPr="00DB1AB0">
              <w:rPr>
                <w:lang w:eastAsia="ru-RU"/>
              </w:rPr>
              <w:t xml:space="preserve"> про що у складі пропозиції надається гарантійний лист.</w:t>
            </w:r>
          </w:p>
          <w:p w:rsidR="00DB1AB0" w:rsidRPr="00461CFD" w:rsidRDefault="00DB1AB0" w:rsidP="004F1BA7">
            <w:pPr>
              <w:pStyle w:val="a5"/>
              <w:tabs>
                <w:tab w:val="num" w:pos="1272"/>
              </w:tabs>
              <w:ind w:left="613" w:hanging="567"/>
              <w:jc w:val="both"/>
              <w:rPr>
                <w:lang w:eastAsia="ru-RU"/>
              </w:rPr>
            </w:pPr>
          </w:p>
        </w:tc>
      </w:tr>
      <w:tr w:rsidR="007C525C" w:rsidRPr="00461CFD" w:rsidTr="00142AD2">
        <w:trPr>
          <w:jc w:val="center"/>
        </w:trPr>
        <w:tc>
          <w:tcPr>
            <w:tcW w:w="10138" w:type="dxa"/>
          </w:tcPr>
          <w:p w:rsidR="009968C9" w:rsidRDefault="009968C9" w:rsidP="00BD3A39">
            <w:pPr>
              <w:tabs>
                <w:tab w:val="num" w:pos="1440"/>
              </w:tabs>
              <w:jc w:val="both"/>
              <w:rPr>
                <w:lang w:eastAsia="ru-RU"/>
              </w:rPr>
            </w:pPr>
            <w:r w:rsidRPr="00BD3A39">
              <w:rPr>
                <w:b/>
                <w:lang w:eastAsia="ru-RU"/>
              </w:rPr>
              <w:t xml:space="preserve"> Об’єкти Замовника облаштовані приймально-контрольними приладами:</w:t>
            </w:r>
            <w:r w:rsidRPr="00461CFD">
              <w:rPr>
                <w:lang w:eastAsia="ru-RU"/>
              </w:rPr>
              <w:t xml:space="preserve"> </w:t>
            </w:r>
            <w:proofErr w:type="spellStart"/>
            <w:r w:rsidRPr="00461CFD">
              <w:rPr>
                <w:lang w:eastAsia="ru-RU"/>
              </w:rPr>
              <w:t>Тірас</w:t>
            </w:r>
            <w:proofErr w:type="spellEnd"/>
            <w:r w:rsidRPr="00461CFD">
              <w:rPr>
                <w:lang w:eastAsia="ru-RU"/>
              </w:rPr>
              <w:t xml:space="preserve"> – 16 П, </w:t>
            </w:r>
            <w:proofErr w:type="spellStart"/>
            <w:r w:rsidRPr="00461CFD">
              <w:rPr>
                <w:lang w:eastAsia="ru-RU"/>
              </w:rPr>
              <w:t>Тірас</w:t>
            </w:r>
            <w:proofErr w:type="spellEnd"/>
            <w:r w:rsidRPr="00461CFD">
              <w:rPr>
                <w:lang w:eastAsia="ru-RU"/>
              </w:rPr>
              <w:t xml:space="preserve"> – 16.128П, </w:t>
            </w:r>
            <w:proofErr w:type="spellStart"/>
            <w:r w:rsidRPr="00461CFD">
              <w:rPr>
                <w:lang w:eastAsia="ru-RU"/>
              </w:rPr>
              <w:t>Тірас</w:t>
            </w:r>
            <w:proofErr w:type="spellEnd"/>
            <w:r w:rsidRPr="00461CFD">
              <w:rPr>
                <w:lang w:eastAsia="ru-RU"/>
              </w:rPr>
              <w:t xml:space="preserve"> А; устаткуванням керування та індикації </w:t>
            </w:r>
            <w:r w:rsidR="00142AD2" w:rsidRPr="00461CFD">
              <w:rPr>
                <w:lang w:eastAsia="ru-RU"/>
              </w:rPr>
              <w:t>мовленнєвого</w:t>
            </w:r>
            <w:r w:rsidRPr="00461CFD">
              <w:rPr>
                <w:lang w:eastAsia="ru-RU"/>
              </w:rPr>
              <w:t xml:space="preserve"> оповіщувача людей про пожежу: </w:t>
            </w:r>
            <w:proofErr w:type="spellStart"/>
            <w:r w:rsidRPr="00461CFD">
              <w:rPr>
                <w:lang w:eastAsia="ru-RU"/>
              </w:rPr>
              <w:t>ВЕЛЛЕЗн</w:t>
            </w:r>
            <w:proofErr w:type="spellEnd"/>
            <w:r w:rsidRPr="00461CFD">
              <w:rPr>
                <w:lang w:eastAsia="ru-RU"/>
              </w:rPr>
              <w:t xml:space="preserve"> 120-100, </w:t>
            </w:r>
            <w:proofErr w:type="spellStart"/>
            <w:r w:rsidRPr="00461CFD">
              <w:rPr>
                <w:lang w:eastAsia="ru-RU"/>
              </w:rPr>
              <w:t>ВЕЛЛЕЗн</w:t>
            </w:r>
            <w:proofErr w:type="spellEnd"/>
            <w:r w:rsidRPr="00461CFD">
              <w:rPr>
                <w:lang w:eastAsia="ru-RU"/>
              </w:rPr>
              <w:t xml:space="preserve"> 120-400, </w:t>
            </w:r>
            <w:proofErr w:type="spellStart"/>
            <w:r w:rsidRPr="00461CFD">
              <w:rPr>
                <w:lang w:eastAsia="ru-RU"/>
              </w:rPr>
              <w:t>ВЕЛЛЕЗн</w:t>
            </w:r>
            <w:proofErr w:type="spellEnd"/>
            <w:r w:rsidRPr="00461CFD">
              <w:rPr>
                <w:lang w:eastAsia="ru-RU"/>
              </w:rPr>
              <w:t xml:space="preserve"> – 120 – 600.</w:t>
            </w:r>
          </w:p>
          <w:p w:rsidR="00142AD2" w:rsidRPr="00142AD2" w:rsidRDefault="00142AD2" w:rsidP="00142AD2">
            <w:pPr>
              <w:tabs>
                <w:tab w:val="num" w:pos="1440"/>
              </w:tabs>
              <w:jc w:val="both"/>
              <w:rPr>
                <w:lang w:eastAsia="ru-RU"/>
              </w:rPr>
            </w:pPr>
          </w:p>
          <w:p w:rsidR="00142AD2" w:rsidRPr="00142AD2" w:rsidRDefault="00142AD2" w:rsidP="00142AD2">
            <w:pPr>
              <w:tabs>
                <w:tab w:val="num" w:pos="1440"/>
              </w:tabs>
              <w:jc w:val="both"/>
              <w:rPr>
                <w:b/>
                <w:lang w:eastAsia="ru-RU"/>
              </w:rPr>
            </w:pPr>
            <w:r>
              <w:rPr>
                <w:b/>
                <w:lang w:eastAsia="ru-RU"/>
              </w:rPr>
              <w:t>Перелік об’єктів Замовника</w:t>
            </w:r>
            <w:r w:rsidRPr="00142AD2">
              <w:rPr>
                <w:b/>
                <w:lang w:eastAsia="ru-RU"/>
              </w:rPr>
              <w:t>:</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167"/>
              <w:gridCol w:w="3500"/>
              <w:gridCol w:w="2830"/>
            </w:tblGrid>
            <w:tr w:rsidR="00142AD2" w:rsidRPr="00142AD2" w:rsidTr="00142AD2">
              <w:trPr>
                <w:trHeight w:val="216"/>
              </w:trPr>
              <w:tc>
                <w:tcPr>
                  <w:tcW w:w="571" w:type="dxa"/>
                  <w:vAlign w:val="center"/>
                </w:tcPr>
                <w:p w:rsidR="00142AD2" w:rsidRPr="00142AD2" w:rsidRDefault="00142AD2" w:rsidP="00142AD2">
                  <w:pPr>
                    <w:tabs>
                      <w:tab w:val="num" w:pos="1440"/>
                    </w:tabs>
                    <w:jc w:val="both"/>
                    <w:rPr>
                      <w:sz w:val="22"/>
                      <w:szCs w:val="22"/>
                      <w:lang w:eastAsia="ru-RU"/>
                    </w:rPr>
                  </w:pPr>
                  <w:r w:rsidRPr="00142AD2">
                    <w:rPr>
                      <w:b/>
                      <w:bCs/>
                      <w:sz w:val="22"/>
                      <w:szCs w:val="22"/>
                      <w:lang w:eastAsia="ru-RU"/>
                    </w:rPr>
                    <w:t>№</w:t>
                  </w:r>
                </w:p>
              </w:tc>
              <w:tc>
                <w:tcPr>
                  <w:tcW w:w="3167" w:type="dxa"/>
                  <w:vAlign w:val="center"/>
                </w:tcPr>
                <w:p w:rsidR="00142AD2" w:rsidRPr="00142AD2" w:rsidRDefault="00142AD2" w:rsidP="00142AD2">
                  <w:pPr>
                    <w:tabs>
                      <w:tab w:val="num" w:pos="1440"/>
                    </w:tabs>
                    <w:jc w:val="both"/>
                    <w:rPr>
                      <w:sz w:val="22"/>
                      <w:szCs w:val="22"/>
                      <w:lang w:eastAsia="ru-RU"/>
                    </w:rPr>
                  </w:pPr>
                  <w:r w:rsidRPr="00142AD2">
                    <w:rPr>
                      <w:b/>
                      <w:bCs/>
                      <w:sz w:val="22"/>
                      <w:szCs w:val="22"/>
                      <w:lang w:eastAsia="ru-RU"/>
                    </w:rPr>
                    <w:t>Назва закладу освіти</w:t>
                  </w:r>
                </w:p>
              </w:tc>
              <w:tc>
                <w:tcPr>
                  <w:tcW w:w="3500" w:type="dxa"/>
                  <w:vAlign w:val="center"/>
                </w:tcPr>
                <w:p w:rsidR="00142AD2" w:rsidRPr="00142AD2" w:rsidRDefault="00142AD2" w:rsidP="00142AD2">
                  <w:pPr>
                    <w:tabs>
                      <w:tab w:val="num" w:pos="1440"/>
                    </w:tabs>
                    <w:jc w:val="both"/>
                    <w:rPr>
                      <w:sz w:val="22"/>
                      <w:szCs w:val="22"/>
                      <w:lang w:eastAsia="ru-RU"/>
                    </w:rPr>
                  </w:pPr>
                  <w:r w:rsidRPr="00142AD2">
                    <w:rPr>
                      <w:b/>
                      <w:bCs/>
                      <w:sz w:val="22"/>
                      <w:szCs w:val="22"/>
                      <w:lang w:eastAsia="ru-RU"/>
                    </w:rPr>
                    <w:t>Адреса закладу</w:t>
                  </w:r>
                </w:p>
                <w:p w:rsidR="00142AD2" w:rsidRPr="00142AD2" w:rsidRDefault="00142AD2" w:rsidP="00142AD2">
                  <w:pPr>
                    <w:tabs>
                      <w:tab w:val="num" w:pos="1440"/>
                    </w:tabs>
                    <w:jc w:val="both"/>
                    <w:rPr>
                      <w:b/>
                      <w:bCs/>
                      <w:sz w:val="22"/>
                      <w:szCs w:val="22"/>
                      <w:lang w:eastAsia="ru-RU"/>
                    </w:rPr>
                  </w:pPr>
                  <w:r w:rsidRPr="00142AD2">
                    <w:rPr>
                      <w:b/>
                      <w:bCs/>
                      <w:sz w:val="22"/>
                      <w:szCs w:val="22"/>
                      <w:lang w:eastAsia="ru-RU"/>
                    </w:rPr>
                    <w:t>(індекс, населений пункт, вулиця,</w:t>
                  </w:r>
                </w:p>
                <w:p w:rsidR="00142AD2" w:rsidRPr="00142AD2" w:rsidRDefault="00142AD2" w:rsidP="00142AD2">
                  <w:pPr>
                    <w:tabs>
                      <w:tab w:val="num" w:pos="1440"/>
                    </w:tabs>
                    <w:jc w:val="both"/>
                    <w:rPr>
                      <w:sz w:val="22"/>
                      <w:szCs w:val="22"/>
                      <w:lang w:eastAsia="ru-RU"/>
                    </w:rPr>
                  </w:pPr>
                  <w:r w:rsidRPr="00142AD2">
                    <w:rPr>
                      <w:b/>
                      <w:bCs/>
                      <w:sz w:val="22"/>
                      <w:szCs w:val="22"/>
                      <w:lang w:eastAsia="ru-RU"/>
                    </w:rPr>
                    <w:t>№ будинку)</w:t>
                  </w:r>
                </w:p>
              </w:tc>
              <w:tc>
                <w:tcPr>
                  <w:tcW w:w="2830" w:type="dxa"/>
                  <w:vAlign w:val="center"/>
                </w:tcPr>
                <w:p w:rsidR="00142AD2" w:rsidRPr="00142AD2" w:rsidRDefault="00142AD2" w:rsidP="00142AD2">
                  <w:pPr>
                    <w:tabs>
                      <w:tab w:val="num" w:pos="1440"/>
                    </w:tabs>
                    <w:jc w:val="both"/>
                    <w:rPr>
                      <w:sz w:val="22"/>
                      <w:szCs w:val="22"/>
                      <w:lang w:eastAsia="ru-RU"/>
                    </w:rPr>
                  </w:pPr>
                  <w:r w:rsidRPr="00142AD2">
                    <w:rPr>
                      <w:b/>
                      <w:bCs/>
                      <w:sz w:val="22"/>
                      <w:szCs w:val="22"/>
                      <w:lang w:eastAsia="ru-RU"/>
                    </w:rPr>
                    <w:t>Код, номер телефону, факсу</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ліцей імені Юрія Головатого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08301 м. Бориспіль,</w:t>
                  </w:r>
                </w:p>
                <w:p w:rsidR="00142AD2" w:rsidRPr="00142AD2" w:rsidRDefault="00142AD2" w:rsidP="00142AD2">
                  <w:pPr>
                    <w:tabs>
                      <w:tab w:val="num" w:pos="1440"/>
                    </w:tabs>
                    <w:rPr>
                      <w:sz w:val="22"/>
                      <w:szCs w:val="22"/>
                      <w:lang w:eastAsia="ru-RU"/>
                    </w:rPr>
                  </w:pPr>
                  <w:r w:rsidRPr="00142AD2">
                    <w:rPr>
                      <w:sz w:val="22"/>
                      <w:szCs w:val="22"/>
                      <w:lang w:eastAsia="ru-RU"/>
                    </w:rPr>
                    <w:t>вул. Героїв Небесної Сотні, 1</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(04595)6-16-44ф</w:t>
                  </w:r>
                </w:p>
                <w:p w:rsidR="00142AD2" w:rsidRPr="00142AD2" w:rsidRDefault="00142AD2" w:rsidP="00142AD2">
                  <w:pPr>
                    <w:tabs>
                      <w:tab w:val="num" w:pos="1440"/>
                    </w:tabs>
                    <w:jc w:val="both"/>
                    <w:rPr>
                      <w:sz w:val="22"/>
                      <w:szCs w:val="22"/>
                      <w:lang w:eastAsia="ru-RU"/>
                    </w:rPr>
                  </w:pPr>
                  <w:r w:rsidRPr="00142AD2">
                    <w:rPr>
                      <w:sz w:val="22"/>
                      <w:szCs w:val="22"/>
                      <w:lang w:eastAsia="ru-RU"/>
                    </w:rPr>
                    <w:t>5-09-24</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Бориспільський ліцей  «Патріот»</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08303 м. Бориспіль, вул. Глибоцька, 122</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(04595)6-65-06ф</w:t>
                  </w:r>
                </w:p>
                <w:p w:rsidR="00142AD2" w:rsidRPr="00142AD2" w:rsidRDefault="00142AD2" w:rsidP="00142AD2">
                  <w:pPr>
                    <w:tabs>
                      <w:tab w:val="num" w:pos="1440"/>
                    </w:tabs>
                    <w:jc w:val="both"/>
                    <w:rPr>
                      <w:sz w:val="22"/>
                      <w:szCs w:val="22"/>
                      <w:lang w:eastAsia="ru-RU"/>
                    </w:rPr>
                  </w:pPr>
                  <w:r w:rsidRPr="00142AD2">
                    <w:rPr>
                      <w:sz w:val="22"/>
                      <w:szCs w:val="22"/>
                      <w:lang w:eastAsia="ru-RU"/>
                    </w:rPr>
                    <w:t>5-14-82</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3</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ліцей «Лідер»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08302 м. Бориспіль, вул. Головатого, 19</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(04595)6-50-28</w:t>
                  </w:r>
                </w:p>
                <w:p w:rsidR="00142AD2" w:rsidRPr="00142AD2" w:rsidRDefault="00142AD2" w:rsidP="00142AD2">
                  <w:pPr>
                    <w:tabs>
                      <w:tab w:val="num" w:pos="1440"/>
                    </w:tabs>
                    <w:jc w:val="both"/>
                    <w:rPr>
                      <w:sz w:val="22"/>
                      <w:szCs w:val="22"/>
                      <w:lang w:eastAsia="ru-RU"/>
                    </w:rPr>
                  </w:pPr>
                  <w:r w:rsidRPr="00142AD2">
                    <w:rPr>
                      <w:sz w:val="22"/>
                      <w:szCs w:val="22"/>
                      <w:lang w:eastAsia="ru-RU"/>
                    </w:rPr>
                    <w:t>6-23-48ф</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4</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Бориспільський ліцей «Альта»</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08300 м. Бориспіль, вул. Соборна, 3</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(04595)6-42-40ф</w:t>
                  </w:r>
                </w:p>
                <w:p w:rsidR="00142AD2" w:rsidRPr="00142AD2" w:rsidRDefault="00142AD2" w:rsidP="00142AD2">
                  <w:pPr>
                    <w:tabs>
                      <w:tab w:val="num" w:pos="1440"/>
                    </w:tabs>
                    <w:jc w:val="both"/>
                    <w:rPr>
                      <w:sz w:val="22"/>
                      <w:szCs w:val="22"/>
                      <w:lang w:eastAsia="ru-RU"/>
                    </w:rPr>
                  </w:pPr>
                  <w:r w:rsidRPr="00142AD2">
                    <w:rPr>
                      <w:sz w:val="22"/>
                      <w:szCs w:val="22"/>
                      <w:lang w:eastAsia="ru-RU"/>
                    </w:rPr>
                    <w:t>6-97-16</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5</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ліцей «ОСНОВА»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08301 м. Бориспіль, вул. Київський Шлях, 97-а</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(04595)6-77-05ф</w:t>
                  </w:r>
                </w:p>
                <w:p w:rsidR="00142AD2" w:rsidRPr="00142AD2" w:rsidRDefault="00142AD2" w:rsidP="00142AD2">
                  <w:pPr>
                    <w:tabs>
                      <w:tab w:val="num" w:pos="1440"/>
                    </w:tabs>
                    <w:jc w:val="both"/>
                    <w:rPr>
                      <w:sz w:val="22"/>
                      <w:szCs w:val="22"/>
                      <w:lang w:eastAsia="ru-RU"/>
                    </w:rPr>
                  </w:pPr>
                  <w:r w:rsidRPr="00142AD2">
                    <w:rPr>
                      <w:sz w:val="22"/>
                      <w:szCs w:val="22"/>
                      <w:lang w:eastAsia="ru-RU"/>
                    </w:rPr>
                    <w:t>6-12-33</w:t>
                  </w:r>
                </w:p>
              </w:tc>
            </w:tr>
            <w:tr w:rsidR="00142AD2" w:rsidRPr="00142AD2" w:rsidTr="00142AD2">
              <w:trPr>
                <w:trHeight w:val="367"/>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lastRenderedPageBreak/>
                    <w:t>6</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академічний ліцей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08301 м. Бориспіль, вул. </w:t>
                  </w:r>
                  <w:proofErr w:type="spellStart"/>
                  <w:r w:rsidRPr="00142AD2">
                    <w:rPr>
                      <w:sz w:val="22"/>
                      <w:szCs w:val="22"/>
                      <w:lang w:eastAsia="ru-RU"/>
                    </w:rPr>
                    <w:t>Білодідівка</w:t>
                  </w:r>
                  <w:proofErr w:type="spellEnd"/>
                  <w:r w:rsidRPr="00142AD2">
                    <w:rPr>
                      <w:sz w:val="22"/>
                      <w:szCs w:val="22"/>
                      <w:lang w:eastAsia="ru-RU"/>
                    </w:rPr>
                    <w:t>, 30</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(04595)4-52-51ф</w:t>
                  </w:r>
                </w:p>
                <w:p w:rsidR="00142AD2" w:rsidRPr="00142AD2" w:rsidRDefault="00142AD2" w:rsidP="00142AD2">
                  <w:pPr>
                    <w:tabs>
                      <w:tab w:val="num" w:pos="1440"/>
                    </w:tabs>
                    <w:jc w:val="both"/>
                    <w:rPr>
                      <w:sz w:val="22"/>
                      <w:szCs w:val="22"/>
                      <w:lang w:eastAsia="ru-RU"/>
                    </w:rPr>
                  </w:pP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7</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w:t>
                  </w:r>
                  <w:r w:rsidRPr="00142AD2">
                    <w:rPr>
                      <w:bCs/>
                      <w:sz w:val="22"/>
                      <w:szCs w:val="22"/>
                      <w:lang w:eastAsia="ru-RU"/>
                    </w:rPr>
                    <w:t>"Перспектива»  імені Володимира Мономаха</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08304 м. Бориспіль, вул. Михайла </w:t>
                  </w:r>
                  <w:proofErr w:type="spellStart"/>
                  <w:r w:rsidRPr="00142AD2">
                    <w:rPr>
                      <w:sz w:val="22"/>
                      <w:szCs w:val="22"/>
                      <w:lang w:eastAsia="ru-RU"/>
                    </w:rPr>
                    <w:t>Калмикова</w:t>
                  </w:r>
                  <w:proofErr w:type="spellEnd"/>
                  <w:r w:rsidRPr="00142AD2">
                    <w:rPr>
                      <w:sz w:val="22"/>
                      <w:szCs w:val="22"/>
                      <w:lang w:eastAsia="ru-RU"/>
                    </w:rPr>
                    <w:t>, 7</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(04595)7-21-03</w:t>
                  </w:r>
                </w:p>
                <w:p w:rsidR="00142AD2" w:rsidRPr="00142AD2" w:rsidRDefault="00142AD2" w:rsidP="00142AD2">
                  <w:pPr>
                    <w:tabs>
                      <w:tab w:val="num" w:pos="1440"/>
                    </w:tabs>
                    <w:jc w:val="both"/>
                    <w:rPr>
                      <w:sz w:val="22"/>
                      <w:szCs w:val="22"/>
                      <w:lang w:eastAsia="ru-RU"/>
                    </w:rPr>
                  </w:pPr>
                  <w:r w:rsidRPr="00142AD2">
                    <w:rPr>
                      <w:sz w:val="22"/>
                      <w:szCs w:val="22"/>
                      <w:lang w:eastAsia="ru-RU"/>
                    </w:rPr>
                    <w:t>7-21-94ф</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8</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 1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08301 м. Бориспіль, </w:t>
                  </w:r>
                </w:p>
                <w:p w:rsidR="00142AD2" w:rsidRPr="00142AD2" w:rsidRDefault="00142AD2" w:rsidP="00142AD2">
                  <w:pPr>
                    <w:tabs>
                      <w:tab w:val="num" w:pos="1440"/>
                    </w:tabs>
                    <w:rPr>
                      <w:sz w:val="22"/>
                      <w:szCs w:val="22"/>
                      <w:lang w:eastAsia="ru-RU"/>
                    </w:rPr>
                  </w:pPr>
                  <w:r w:rsidRPr="00142AD2">
                    <w:rPr>
                      <w:sz w:val="22"/>
                      <w:szCs w:val="22"/>
                      <w:lang w:eastAsia="ru-RU"/>
                    </w:rPr>
                    <w:t>вул. Княгині Ольги, 4</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(04595)5-23-55</w:t>
                  </w:r>
                </w:p>
                <w:p w:rsidR="00142AD2" w:rsidRPr="00142AD2" w:rsidRDefault="00142AD2" w:rsidP="00142AD2">
                  <w:pPr>
                    <w:tabs>
                      <w:tab w:val="num" w:pos="1440"/>
                    </w:tabs>
                    <w:jc w:val="both"/>
                    <w:rPr>
                      <w:sz w:val="22"/>
                      <w:szCs w:val="22"/>
                      <w:lang w:eastAsia="ru-RU"/>
                    </w:rPr>
                  </w:pP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9</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 2 </w:t>
                  </w:r>
                </w:p>
              </w:tc>
              <w:tc>
                <w:tcPr>
                  <w:tcW w:w="3500" w:type="dxa"/>
                </w:tcPr>
                <w:p w:rsidR="00142AD2" w:rsidRPr="00142AD2" w:rsidRDefault="00142AD2" w:rsidP="00142AD2">
                  <w:pPr>
                    <w:tabs>
                      <w:tab w:val="num" w:pos="1440"/>
                    </w:tabs>
                    <w:rPr>
                      <w:sz w:val="22"/>
                      <w:szCs w:val="22"/>
                      <w:lang w:eastAsia="ru-RU"/>
                    </w:rPr>
                  </w:pPr>
                  <w:r w:rsidRPr="00142AD2">
                    <w:rPr>
                      <w:sz w:val="22"/>
                      <w:szCs w:val="22"/>
                      <w:lang w:val="ru-RU" w:eastAsia="ru-RU"/>
                    </w:rPr>
                    <w:t xml:space="preserve">08302 м. </w:t>
                  </w:r>
                  <w:proofErr w:type="spellStart"/>
                  <w:r w:rsidRPr="00142AD2">
                    <w:rPr>
                      <w:sz w:val="22"/>
                      <w:szCs w:val="22"/>
                      <w:lang w:val="ru-RU" w:eastAsia="ru-RU"/>
                    </w:rPr>
                    <w:t>Бориспіль</w:t>
                  </w:r>
                  <w:proofErr w:type="spellEnd"/>
                  <w:r w:rsidRPr="00142AD2">
                    <w:rPr>
                      <w:sz w:val="22"/>
                      <w:szCs w:val="22"/>
                      <w:lang w:val="ru-RU" w:eastAsia="ru-RU"/>
                    </w:rPr>
                    <w:t xml:space="preserve">, </w:t>
                  </w:r>
                  <w:proofErr w:type="spellStart"/>
                  <w:r w:rsidRPr="00142AD2">
                    <w:rPr>
                      <w:sz w:val="22"/>
                      <w:szCs w:val="22"/>
                      <w:lang w:val="ru-RU" w:eastAsia="ru-RU"/>
                    </w:rPr>
                    <w:t>Соцмістечко</w:t>
                  </w:r>
                  <w:proofErr w:type="spellEnd"/>
                  <w:r w:rsidRPr="00142AD2">
                    <w:rPr>
                      <w:sz w:val="22"/>
                      <w:szCs w:val="22"/>
                      <w:lang w:val="ru-RU" w:eastAsia="ru-RU"/>
                    </w:rPr>
                    <w:t>, 227</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(04595)6-95-82</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10</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 3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08301 м. Бориспіль, вул. Гришинська,1</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(04595)5-21-61</w:t>
                  </w:r>
                </w:p>
                <w:p w:rsidR="00142AD2" w:rsidRPr="00142AD2" w:rsidRDefault="00142AD2" w:rsidP="00142AD2">
                  <w:pPr>
                    <w:tabs>
                      <w:tab w:val="num" w:pos="1440"/>
                    </w:tabs>
                    <w:jc w:val="both"/>
                    <w:rPr>
                      <w:sz w:val="22"/>
                      <w:szCs w:val="22"/>
                      <w:lang w:eastAsia="ru-RU"/>
                    </w:rPr>
                  </w:pP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11</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"Веселка"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08301 м. Бориспіль, вул. Княгині Ольги, 22-а </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(04595)5-24-40</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12</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Бориспільський заклад дошкільної освіти "Віночок"</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08302 м. Бориспіль, вул. Валерія </w:t>
                  </w:r>
                  <w:proofErr w:type="spellStart"/>
                  <w:r w:rsidRPr="00142AD2">
                    <w:rPr>
                      <w:sz w:val="22"/>
                      <w:szCs w:val="22"/>
                      <w:lang w:eastAsia="ru-RU"/>
                    </w:rPr>
                    <w:t>Гудзя</w:t>
                  </w:r>
                  <w:proofErr w:type="spellEnd"/>
                  <w:r w:rsidRPr="00142AD2">
                    <w:rPr>
                      <w:sz w:val="22"/>
                      <w:szCs w:val="22"/>
                      <w:lang w:eastAsia="ru-RU"/>
                    </w:rPr>
                    <w:t>, 14</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(04595)6-95-27</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13</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"Росинка"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08301 м. Бориспіль, вул. Шевченка, 2-а</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(04595)5-11-50</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14</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"Сонечко"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08305 м. Бориспіль, вул. </w:t>
                  </w:r>
                  <w:proofErr w:type="spellStart"/>
                  <w:r w:rsidRPr="00142AD2">
                    <w:rPr>
                      <w:sz w:val="22"/>
                      <w:szCs w:val="22"/>
                      <w:lang w:eastAsia="ru-RU"/>
                    </w:rPr>
                    <w:t>Френкеля</w:t>
                  </w:r>
                  <w:proofErr w:type="spellEnd"/>
                  <w:r w:rsidRPr="00142AD2">
                    <w:rPr>
                      <w:sz w:val="22"/>
                      <w:szCs w:val="22"/>
                      <w:lang w:eastAsia="ru-RU"/>
                    </w:rPr>
                    <w:t>, 8</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(04595)6-22-90</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15</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"Світлячок"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08302 м. Бориспіль, вул. Полтавська, 28</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(04595)6-21-50</w:t>
                  </w:r>
                </w:p>
              </w:tc>
            </w:tr>
            <w:tr w:rsidR="00142AD2" w:rsidRPr="00142AD2" w:rsidTr="00F121D9">
              <w:trPr>
                <w:trHeight w:val="788"/>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16</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Бориспільський заклад дошкільної освіти "</w:t>
                  </w:r>
                  <w:proofErr w:type="spellStart"/>
                  <w:r w:rsidRPr="00142AD2">
                    <w:rPr>
                      <w:sz w:val="22"/>
                      <w:szCs w:val="22"/>
                      <w:lang w:eastAsia="ru-RU"/>
                    </w:rPr>
                    <w:t>Журавонька</w:t>
                  </w:r>
                  <w:proofErr w:type="spellEnd"/>
                  <w:r w:rsidRPr="00142AD2">
                    <w:rPr>
                      <w:sz w:val="22"/>
                      <w:szCs w:val="22"/>
                      <w:lang w:eastAsia="ru-RU"/>
                    </w:rPr>
                    <w:t xml:space="preserve">"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08304 м. Бориспіль, вул. Михайла </w:t>
                  </w:r>
                  <w:proofErr w:type="spellStart"/>
                  <w:r w:rsidRPr="00142AD2">
                    <w:rPr>
                      <w:sz w:val="22"/>
                      <w:szCs w:val="22"/>
                      <w:lang w:eastAsia="ru-RU"/>
                    </w:rPr>
                    <w:t>Калмикова</w:t>
                  </w:r>
                  <w:proofErr w:type="spellEnd"/>
                  <w:r w:rsidRPr="00142AD2">
                    <w:rPr>
                      <w:sz w:val="22"/>
                      <w:szCs w:val="22"/>
                      <w:lang w:eastAsia="ru-RU"/>
                    </w:rPr>
                    <w:t>, 8</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(04595)7-11-76</w:t>
                  </w:r>
                </w:p>
              </w:tc>
            </w:tr>
            <w:tr w:rsidR="00142AD2" w:rsidRPr="00142AD2" w:rsidTr="00F121D9">
              <w:trPr>
                <w:trHeight w:val="44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17</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"Теремок"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08304 м. Бориспіль, вул. Привокзальна, 14а</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(04595)4-50-54</w:t>
                  </w:r>
                </w:p>
              </w:tc>
            </w:tr>
            <w:tr w:rsidR="00142AD2" w:rsidRPr="00142AD2" w:rsidTr="00142AD2">
              <w:trPr>
                <w:trHeight w:val="642"/>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18</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"Колосочок"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08303 м. Бориспіль, вул. Глибоцька, 83-а</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(04595)5-22-32</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19</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заклад дошкільної освіти "Берегиня"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08302 м. Бориспіль, вул. Скіфська, 21</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(04595)7-11-16</w:t>
                  </w:r>
                </w:p>
                <w:p w:rsidR="00142AD2" w:rsidRPr="00142AD2" w:rsidRDefault="00142AD2" w:rsidP="00142AD2">
                  <w:pPr>
                    <w:tabs>
                      <w:tab w:val="num" w:pos="1440"/>
                    </w:tabs>
                    <w:jc w:val="both"/>
                    <w:rPr>
                      <w:sz w:val="22"/>
                      <w:szCs w:val="22"/>
                      <w:lang w:eastAsia="ru-RU"/>
                    </w:rPr>
                  </w:pPr>
                  <w:r w:rsidRPr="00142AD2">
                    <w:rPr>
                      <w:sz w:val="22"/>
                      <w:szCs w:val="22"/>
                      <w:lang w:eastAsia="ru-RU"/>
                    </w:rPr>
                    <w:t>7-11-29</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20</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Глибоцький заклад дошкільної освіти «Колосок»</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Київська обл., Бориспільський р-н., с. Глибоке, вул. Молодіжна,2 </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(04595)3-11-40</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21</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Іванківський заклад дошкільної освіти «Веселка»</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Київська обл., Бориспільський р-н., с. Іванків,  вул. Братуся,3</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(04595)3-83-04</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22</w:t>
                  </w:r>
                </w:p>
              </w:tc>
              <w:tc>
                <w:tcPr>
                  <w:tcW w:w="3167" w:type="dxa"/>
                </w:tcPr>
                <w:p w:rsidR="00142AD2" w:rsidRPr="00142AD2" w:rsidRDefault="00142AD2" w:rsidP="00142AD2">
                  <w:pPr>
                    <w:tabs>
                      <w:tab w:val="num" w:pos="1440"/>
                    </w:tabs>
                    <w:rPr>
                      <w:sz w:val="22"/>
                      <w:szCs w:val="22"/>
                      <w:lang w:eastAsia="ru-RU"/>
                    </w:rPr>
                  </w:pPr>
                  <w:proofErr w:type="spellStart"/>
                  <w:r w:rsidRPr="00142AD2">
                    <w:rPr>
                      <w:sz w:val="22"/>
                      <w:szCs w:val="22"/>
                      <w:lang w:eastAsia="ru-RU"/>
                    </w:rPr>
                    <w:t>Кучаківський</w:t>
                  </w:r>
                  <w:proofErr w:type="spellEnd"/>
                  <w:r w:rsidRPr="00142AD2">
                    <w:rPr>
                      <w:sz w:val="22"/>
                      <w:szCs w:val="22"/>
                      <w:lang w:eastAsia="ru-RU"/>
                    </w:rPr>
                    <w:t xml:space="preserve"> заклад дошкільної освіти «Журавлик»</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Київська обл., Бориспільський р-н., с. </w:t>
                  </w:r>
                  <w:proofErr w:type="spellStart"/>
                  <w:r w:rsidRPr="00142AD2">
                    <w:rPr>
                      <w:sz w:val="22"/>
                      <w:szCs w:val="22"/>
                      <w:lang w:eastAsia="ru-RU"/>
                    </w:rPr>
                    <w:t>Кучаків</w:t>
                  </w:r>
                  <w:proofErr w:type="spellEnd"/>
                  <w:r w:rsidRPr="00142AD2">
                    <w:rPr>
                      <w:sz w:val="22"/>
                      <w:szCs w:val="22"/>
                      <w:lang w:eastAsia="ru-RU"/>
                    </w:rPr>
                    <w:t>,  вул. Пащенкових,18-а</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(04595)3-51-89</w:t>
                  </w:r>
                </w:p>
              </w:tc>
            </w:tr>
            <w:tr w:rsidR="00142AD2" w:rsidRPr="00142AD2" w:rsidTr="00142AD2">
              <w:trPr>
                <w:trHeight w:val="21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23</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Лебединський заклад дошкільної освіти «Лебедик»</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Київська обл., Бориспільський р-н., с. Лебедин,  вул. Шевченка,1 Г</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+380-97-326-52-68</w:t>
                  </w:r>
                </w:p>
              </w:tc>
            </w:tr>
            <w:tr w:rsidR="00142AD2" w:rsidRPr="00142AD2" w:rsidTr="00142AD2">
              <w:trPr>
                <w:trHeight w:val="841"/>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24</w:t>
                  </w:r>
                </w:p>
              </w:tc>
              <w:tc>
                <w:tcPr>
                  <w:tcW w:w="3167" w:type="dxa"/>
                </w:tcPr>
                <w:p w:rsidR="00142AD2" w:rsidRPr="00142AD2" w:rsidRDefault="00142AD2" w:rsidP="00142AD2">
                  <w:pPr>
                    <w:tabs>
                      <w:tab w:val="num" w:pos="1440"/>
                    </w:tabs>
                    <w:rPr>
                      <w:sz w:val="22"/>
                      <w:szCs w:val="22"/>
                      <w:lang w:eastAsia="ru-RU"/>
                    </w:rPr>
                  </w:pPr>
                  <w:proofErr w:type="spellStart"/>
                  <w:r w:rsidRPr="00142AD2">
                    <w:rPr>
                      <w:sz w:val="22"/>
                      <w:szCs w:val="22"/>
                      <w:lang w:eastAsia="ru-RU"/>
                    </w:rPr>
                    <w:t>Любарецький</w:t>
                  </w:r>
                  <w:proofErr w:type="spellEnd"/>
                  <w:r w:rsidRPr="00142AD2">
                    <w:rPr>
                      <w:sz w:val="22"/>
                      <w:szCs w:val="22"/>
                      <w:lang w:eastAsia="ru-RU"/>
                    </w:rPr>
                    <w:t xml:space="preserve"> заклад дошкільної освіти «Сонечко»</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Київська обл., Бориспільський р-н.,  с. </w:t>
                  </w:r>
                  <w:proofErr w:type="spellStart"/>
                  <w:r w:rsidRPr="00142AD2">
                    <w:rPr>
                      <w:sz w:val="22"/>
                      <w:szCs w:val="22"/>
                      <w:lang w:eastAsia="ru-RU"/>
                    </w:rPr>
                    <w:t>Любарці</w:t>
                  </w:r>
                  <w:proofErr w:type="spellEnd"/>
                  <w:r w:rsidRPr="00142AD2">
                    <w:rPr>
                      <w:sz w:val="22"/>
                      <w:szCs w:val="22"/>
                      <w:lang w:eastAsia="ru-RU"/>
                    </w:rPr>
                    <w:t>, вул. Лесі Українки,2</w:t>
                  </w:r>
                </w:p>
              </w:tc>
              <w:tc>
                <w:tcPr>
                  <w:tcW w:w="2830" w:type="dxa"/>
                </w:tcPr>
                <w:p w:rsidR="00142AD2" w:rsidRPr="00142AD2" w:rsidRDefault="00142AD2" w:rsidP="00142AD2">
                  <w:pPr>
                    <w:tabs>
                      <w:tab w:val="num" w:pos="1440"/>
                    </w:tabs>
                    <w:jc w:val="both"/>
                    <w:rPr>
                      <w:sz w:val="22"/>
                      <w:szCs w:val="22"/>
                      <w:lang w:eastAsia="ru-RU"/>
                    </w:rPr>
                  </w:pPr>
                  <w:r w:rsidRPr="00142AD2">
                    <w:rPr>
                      <w:sz w:val="22"/>
                      <w:szCs w:val="22"/>
                      <w:lang w:eastAsia="ru-RU"/>
                    </w:rPr>
                    <w:t>(04595) 3-22-71</w:t>
                  </w:r>
                </w:p>
              </w:tc>
            </w:tr>
            <w:tr w:rsidR="00142AD2" w:rsidRPr="00142AD2" w:rsidTr="00F121D9">
              <w:trPr>
                <w:trHeight w:val="671"/>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25</w:t>
                  </w:r>
                </w:p>
              </w:tc>
              <w:tc>
                <w:tcPr>
                  <w:tcW w:w="3167" w:type="dxa"/>
                </w:tcPr>
                <w:p w:rsidR="00142AD2" w:rsidRPr="00142AD2" w:rsidRDefault="00142AD2" w:rsidP="00142AD2">
                  <w:pPr>
                    <w:tabs>
                      <w:tab w:val="num" w:pos="1440"/>
                    </w:tabs>
                    <w:rPr>
                      <w:sz w:val="22"/>
                      <w:szCs w:val="22"/>
                      <w:lang w:eastAsia="ru-RU"/>
                    </w:rPr>
                  </w:pPr>
                  <w:proofErr w:type="spellStart"/>
                  <w:r w:rsidRPr="00142AD2">
                    <w:rPr>
                      <w:sz w:val="22"/>
                      <w:szCs w:val="22"/>
                      <w:lang w:eastAsia="ru-RU"/>
                    </w:rPr>
                    <w:t>Рогозівський</w:t>
                  </w:r>
                  <w:proofErr w:type="spellEnd"/>
                  <w:r w:rsidRPr="00142AD2">
                    <w:rPr>
                      <w:sz w:val="22"/>
                      <w:szCs w:val="22"/>
                      <w:lang w:eastAsia="ru-RU"/>
                    </w:rPr>
                    <w:t xml:space="preserve"> заклад дошкільної освіти «Сонечко»</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Київська обл., Бориспільський р-н., с. Рогозів, вул. Вітчизняна,2</w:t>
                  </w:r>
                </w:p>
              </w:tc>
              <w:tc>
                <w:tcPr>
                  <w:tcW w:w="2830" w:type="dxa"/>
                  <w:vAlign w:val="center"/>
                </w:tcPr>
                <w:p w:rsidR="00142AD2" w:rsidRPr="00142AD2" w:rsidRDefault="00142AD2" w:rsidP="00142AD2">
                  <w:pPr>
                    <w:tabs>
                      <w:tab w:val="num" w:pos="1440"/>
                    </w:tabs>
                    <w:jc w:val="both"/>
                    <w:rPr>
                      <w:sz w:val="22"/>
                      <w:szCs w:val="22"/>
                      <w:lang w:eastAsia="ru-RU"/>
                    </w:rPr>
                  </w:pPr>
                  <w:r w:rsidRPr="00142AD2">
                    <w:rPr>
                      <w:sz w:val="22"/>
                      <w:szCs w:val="22"/>
                      <w:lang w:eastAsia="ru-RU"/>
                    </w:rPr>
                    <w:t>(04595)3-43-01</w:t>
                  </w:r>
                </w:p>
              </w:tc>
            </w:tr>
            <w:tr w:rsidR="00142AD2" w:rsidRPr="00142AD2" w:rsidTr="00F121D9">
              <w:trPr>
                <w:trHeight w:val="708"/>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26</w:t>
                  </w:r>
                </w:p>
              </w:tc>
              <w:tc>
                <w:tcPr>
                  <w:tcW w:w="3167" w:type="dxa"/>
                </w:tcPr>
                <w:p w:rsidR="00142AD2" w:rsidRPr="00142AD2" w:rsidRDefault="00142AD2" w:rsidP="00142AD2">
                  <w:pPr>
                    <w:tabs>
                      <w:tab w:val="num" w:pos="1440"/>
                    </w:tabs>
                    <w:rPr>
                      <w:sz w:val="22"/>
                      <w:szCs w:val="22"/>
                      <w:lang w:eastAsia="ru-RU"/>
                    </w:rPr>
                  </w:pPr>
                  <w:proofErr w:type="spellStart"/>
                  <w:r w:rsidRPr="00142AD2">
                    <w:rPr>
                      <w:sz w:val="22"/>
                      <w:szCs w:val="22"/>
                      <w:lang w:eastAsia="ru-RU"/>
                    </w:rPr>
                    <w:t>Сеньківський</w:t>
                  </w:r>
                  <w:proofErr w:type="spellEnd"/>
                  <w:r w:rsidRPr="00142AD2">
                    <w:rPr>
                      <w:sz w:val="22"/>
                      <w:szCs w:val="22"/>
                      <w:lang w:eastAsia="ru-RU"/>
                    </w:rPr>
                    <w:t xml:space="preserve"> заклад дошкільної освіти «Малятко»</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Київська обл., Бориспільський р-н., с. </w:t>
                  </w:r>
                  <w:proofErr w:type="spellStart"/>
                  <w:r w:rsidRPr="00142AD2">
                    <w:rPr>
                      <w:sz w:val="22"/>
                      <w:szCs w:val="22"/>
                      <w:lang w:eastAsia="ru-RU"/>
                    </w:rPr>
                    <w:t>Сеньківка</w:t>
                  </w:r>
                  <w:proofErr w:type="spellEnd"/>
                  <w:r w:rsidRPr="00142AD2">
                    <w:rPr>
                      <w:sz w:val="22"/>
                      <w:szCs w:val="22"/>
                      <w:lang w:eastAsia="ru-RU"/>
                    </w:rPr>
                    <w:t>, вул. Вербицького,1 А</w:t>
                  </w:r>
                </w:p>
              </w:tc>
              <w:tc>
                <w:tcPr>
                  <w:tcW w:w="2830" w:type="dxa"/>
                  <w:vAlign w:val="center"/>
                </w:tcPr>
                <w:p w:rsidR="00142AD2" w:rsidRPr="00142AD2" w:rsidRDefault="00142AD2" w:rsidP="00142AD2">
                  <w:pPr>
                    <w:tabs>
                      <w:tab w:val="num" w:pos="1440"/>
                    </w:tabs>
                    <w:jc w:val="both"/>
                    <w:rPr>
                      <w:sz w:val="22"/>
                      <w:szCs w:val="22"/>
                      <w:lang w:eastAsia="ru-RU"/>
                    </w:rPr>
                  </w:pPr>
                  <w:r w:rsidRPr="00142AD2">
                    <w:rPr>
                      <w:sz w:val="22"/>
                      <w:szCs w:val="22"/>
                      <w:lang w:eastAsia="ru-RU"/>
                    </w:rPr>
                    <w:t>(04595)3-36-99</w:t>
                  </w:r>
                </w:p>
              </w:tc>
            </w:tr>
            <w:tr w:rsidR="00142AD2" w:rsidRPr="00142AD2" w:rsidTr="00F121D9">
              <w:trPr>
                <w:trHeight w:val="492"/>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27</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Бориспільський міський центр технічної творчості "</w:t>
                  </w:r>
                  <w:proofErr w:type="spellStart"/>
                  <w:r w:rsidRPr="00142AD2">
                    <w:rPr>
                      <w:sz w:val="22"/>
                      <w:szCs w:val="22"/>
                      <w:lang w:eastAsia="ru-RU"/>
                    </w:rPr>
                    <w:t>Евріка</w:t>
                  </w:r>
                  <w:proofErr w:type="spellEnd"/>
                  <w:r w:rsidRPr="00142AD2">
                    <w:rPr>
                      <w:sz w:val="22"/>
                      <w:szCs w:val="22"/>
                      <w:lang w:eastAsia="ru-RU"/>
                    </w:rPr>
                    <w:t xml:space="preserve">"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м. Бориспіль вул.. Київський Шлях, 35</w:t>
                  </w:r>
                </w:p>
              </w:tc>
              <w:tc>
                <w:tcPr>
                  <w:tcW w:w="2830" w:type="dxa"/>
                  <w:vAlign w:val="center"/>
                </w:tcPr>
                <w:p w:rsidR="00142AD2" w:rsidRPr="00142AD2" w:rsidRDefault="00142AD2" w:rsidP="00142AD2">
                  <w:pPr>
                    <w:tabs>
                      <w:tab w:val="num" w:pos="1440"/>
                    </w:tabs>
                    <w:jc w:val="both"/>
                    <w:rPr>
                      <w:sz w:val="22"/>
                      <w:szCs w:val="22"/>
                      <w:lang w:eastAsia="ru-RU"/>
                    </w:rPr>
                  </w:pPr>
                  <w:r w:rsidRPr="00142AD2">
                    <w:rPr>
                      <w:sz w:val="22"/>
                      <w:szCs w:val="22"/>
                      <w:lang w:eastAsia="ru-RU"/>
                    </w:rPr>
                    <w:t>(04595)5-40-25</w:t>
                  </w:r>
                </w:p>
              </w:tc>
            </w:tr>
            <w:tr w:rsidR="00142AD2" w:rsidRPr="00142AD2" w:rsidTr="00142AD2">
              <w:trPr>
                <w:trHeight w:val="753"/>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28</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 xml:space="preserve">Бориспільський центр туризму та краєзнавства учнівської молоді </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м. Бориспіль вул.. Київський Шлях, 108</w:t>
                  </w:r>
                </w:p>
              </w:tc>
              <w:tc>
                <w:tcPr>
                  <w:tcW w:w="2830" w:type="dxa"/>
                  <w:vAlign w:val="center"/>
                </w:tcPr>
                <w:p w:rsidR="00142AD2" w:rsidRPr="00142AD2" w:rsidRDefault="00142AD2" w:rsidP="00142AD2">
                  <w:pPr>
                    <w:tabs>
                      <w:tab w:val="num" w:pos="1440"/>
                    </w:tabs>
                    <w:jc w:val="both"/>
                    <w:rPr>
                      <w:sz w:val="22"/>
                      <w:szCs w:val="22"/>
                      <w:lang w:eastAsia="ru-RU"/>
                    </w:rPr>
                  </w:pPr>
                  <w:r w:rsidRPr="00142AD2">
                    <w:rPr>
                      <w:sz w:val="22"/>
                      <w:szCs w:val="22"/>
                      <w:lang w:eastAsia="ru-RU"/>
                    </w:rPr>
                    <w:t>(04595)6-72-92</w:t>
                  </w:r>
                </w:p>
              </w:tc>
            </w:tr>
            <w:tr w:rsidR="00142AD2" w:rsidRPr="00142AD2" w:rsidTr="00F121D9">
              <w:trPr>
                <w:trHeight w:val="496"/>
              </w:trPr>
              <w:tc>
                <w:tcPr>
                  <w:tcW w:w="571" w:type="dxa"/>
                </w:tcPr>
                <w:p w:rsidR="00142AD2" w:rsidRPr="00142AD2" w:rsidRDefault="00142AD2" w:rsidP="00142AD2">
                  <w:pPr>
                    <w:tabs>
                      <w:tab w:val="num" w:pos="1440"/>
                    </w:tabs>
                    <w:jc w:val="both"/>
                    <w:rPr>
                      <w:bCs/>
                      <w:sz w:val="22"/>
                      <w:szCs w:val="22"/>
                      <w:lang w:eastAsia="ru-RU"/>
                    </w:rPr>
                  </w:pPr>
                  <w:r w:rsidRPr="00142AD2">
                    <w:rPr>
                      <w:bCs/>
                      <w:sz w:val="22"/>
                      <w:szCs w:val="22"/>
                      <w:lang w:eastAsia="ru-RU"/>
                    </w:rPr>
                    <w:t>29</w:t>
                  </w:r>
                </w:p>
              </w:tc>
              <w:tc>
                <w:tcPr>
                  <w:tcW w:w="3167" w:type="dxa"/>
                </w:tcPr>
                <w:p w:rsidR="00142AD2" w:rsidRPr="00142AD2" w:rsidRDefault="00142AD2" w:rsidP="00142AD2">
                  <w:pPr>
                    <w:tabs>
                      <w:tab w:val="num" w:pos="1440"/>
                    </w:tabs>
                    <w:rPr>
                      <w:sz w:val="22"/>
                      <w:szCs w:val="22"/>
                      <w:lang w:eastAsia="ru-RU"/>
                    </w:rPr>
                  </w:pPr>
                  <w:r w:rsidRPr="00142AD2">
                    <w:rPr>
                      <w:sz w:val="22"/>
                      <w:szCs w:val="22"/>
                      <w:lang w:eastAsia="ru-RU"/>
                    </w:rPr>
                    <w:t>Управління освіти і науки Бориспільської міської ради</w:t>
                  </w:r>
                </w:p>
              </w:tc>
              <w:tc>
                <w:tcPr>
                  <w:tcW w:w="3500" w:type="dxa"/>
                </w:tcPr>
                <w:p w:rsidR="00142AD2" w:rsidRPr="00142AD2" w:rsidRDefault="00142AD2" w:rsidP="00142AD2">
                  <w:pPr>
                    <w:tabs>
                      <w:tab w:val="num" w:pos="1440"/>
                    </w:tabs>
                    <w:rPr>
                      <w:sz w:val="22"/>
                      <w:szCs w:val="22"/>
                      <w:lang w:eastAsia="ru-RU"/>
                    </w:rPr>
                  </w:pPr>
                  <w:r w:rsidRPr="00142AD2">
                    <w:rPr>
                      <w:sz w:val="22"/>
                      <w:szCs w:val="22"/>
                      <w:lang w:eastAsia="ru-RU"/>
                    </w:rPr>
                    <w:t>м. Бориспіль вул. Київський Шлях, 87</w:t>
                  </w:r>
                </w:p>
              </w:tc>
              <w:tc>
                <w:tcPr>
                  <w:tcW w:w="2830" w:type="dxa"/>
                  <w:vAlign w:val="center"/>
                </w:tcPr>
                <w:p w:rsidR="00142AD2" w:rsidRPr="00142AD2" w:rsidRDefault="00142AD2" w:rsidP="00142AD2">
                  <w:pPr>
                    <w:tabs>
                      <w:tab w:val="num" w:pos="1440"/>
                    </w:tabs>
                    <w:jc w:val="both"/>
                    <w:rPr>
                      <w:sz w:val="22"/>
                      <w:szCs w:val="22"/>
                      <w:lang w:eastAsia="ru-RU"/>
                    </w:rPr>
                  </w:pPr>
                  <w:r w:rsidRPr="00142AD2">
                    <w:rPr>
                      <w:sz w:val="22"/>
                      <w:szCs w:val="22"/>
                      <w:lang w:eastAsia="ru-RU"/>
                    </w:rPr>
                    <w:t>(04595)6-78-95</w:t>
                  </w:r>
                </w:p>
              </w:tc>
            </w:tr>
          </w:tbl>
          <w:p w:rsidR="00142AD2" w:rsidRPr="00461CFD" w:rsidRDefault="00142AD2" w:rsidP="00BD3A39">
            <w:pPr>
              <w:tabs>
                <w:tab w:val="num" w:pos="1440"/>
              </w:tabs>
              <w:jc w:val="both"/>
              <w:rPr>
                <w:lang w:eastAsia="ru-RU"/>
              </w:rPr>
            </w:pPr>
          </w:p>
        </w:tc>
      </w:tr>
    </w:tbl>
    <w:p w:rsidR="00DB1AB0" w:rsidRDefault="00DB1AB0" w:rsidP="001C3BF9">
      <w:pPr>
        <w:tabs>
          <w:tab w:val="num" w:pos="0"/>
          <w:tab w:val="num" w:pos="720"/>
        </w:tabs>
        <w:ind w:firstLine="709"/>
        <w:jc w:val="both"/>
        <w:rPr>
          <w:lang w:eastAsia="ru-RU"/>
        </w:rPr>
      </w:pPr>
    </w:p>
    <w:p w:rsidR="007C525C" w:rsidRPr="00461CFD" w:rsidRDefault="007C525C" w:rsidP="001C3BF9">
      <w:pPr>
        <w:tabs>
          <w:tab w:val="num" w:pos="0"/>
          <w:tab w:val="num" w:pos="720"/>
        </w:tabs>
        <w:ind w:firstLine="709"/>
        <w:jc w:val="both"/>
        <w:rPr>
          <w:lang w:eastAsia="ru-RU"/>
        </w:rPr>
      </w:pPr>
      <w:r w:rsidRPr="00461CFD">
        <w:rPr>
          <w:lang w:eastAsia="ru-RU"/>
        </w:rPr>
        <w:t>При проведенні технічного обслуговування необхідно виконувати наступні регламенти:</w:t>
      </w:r>
    </w:p>
    <w:p w:rsidR="007C525C" w:rsidRPr="00461CFD" w:rsidRDefault="007C525C" w:rsidP="001C3BF9">
      <w:pPr>
        <w:tabs>
          <w:tab w:val="num" w:pos="0"/>
          <w:tab w:val="num" w:pos="720"/>
        </w:tabs>
        <w:ind w:firstLine="709"/>
        <w:jc w:val="both"/>
        <w:rPr>
          <w:b/>
          <w:lang w:eastAsia="ru-RU"/>
        </w:rPr>
      </w:pPr>
      <w:r w:rsidRPr="00461CFD">
        <w:rPr>
          <w:b/>
          <w:lang w:eastAsia="ru-RU"/>
        </w:rPr>
        <w:t>Регламент 1 (один раз на місяць).</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7716"/>
        <w:gridCol w:w="1923"/>
      </w:tblGrid>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 з/п</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Перелік послуг</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Періодичність обслуговування</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 xml:space="preserve">Зовнішній огляд пристроїв (приймально-контрольних приладів, </w:t>
            </w:r>
            <w:r w:rsidRPr="00461CFD">
              <w:rPr>
                <w:lang w:eastAsia="ru-RU"/>
              </w:rPr>
              <w:lastRenderedPageBreak/>
              <w:t xml:space="preserve">сповіщувачів, динаміків, табло, шлейфів сигналізації, моноблоку, блоку </w:t>
            </w:r>
            <w:proofErr w:type="spellStart"/>
            <w:r w:rsidRPr="00461CFD">
              <w:rPr>
                <w:lang w:eastAsia="ru-RU"/>
              </w:rPr>
              <w:t>іскрозахисту</w:t>
            </w:r>
            <w:proofErr w:type="spellEnd"/>
            <w:r w:rsidRPr="00461CFD">
              <w:rPr>
                <w:lang w:eastAsia="ru-RU"/>
              </w:rPr>
              <w:t xml:space="preserve">) на відсутність механічних пошкоджень, корозії, бруду, міцності кріплень і </w:t>
            </w:r>
            <w:proofErr w:type="spellStart"/>
            <w:r w:rsidRPr="00461CFD">
              <w:rPr>
                <w:lang w:eastAsia="ru-RU"/>
              </w:rPr>
              <w:t>т.і</w:t>
            </w:r>
            <w:proofErr w:type="spellEnd"/>
            <w:r w:rsidRPr="00461CFD">
              <w:rPr>
                <w:lang w:eastAsia="ru-RU"/>
              </w:rPr>
              <w:t>.</w:t>
            </w:r>
          </w:p>
        </w:tc>
        <w:tc>
          <w:tcPr>
            <w:tcW w:w="1923" w:type="dxa"/>
            <w:vAlign w:val="center"/>
          </w:tcPr>
          <w:p w:rsidR="007C525C" w:rsidRPr="00461CFD" w:rsidRDefault="007C525C" w:rsidP="007C525C">
            <w:pPr>
              <w:tabs>
                <w:tab w:val="num" w:pos="1440"/>
              </w:tabs>
              <w:jc w:val="both"/>
              <w:rPr>
                <w:lang w:eastAsia="ru-RU"/>
              </w:rPr>
            </w:pPr>
            <w:r w:rsidRPr="00461CFD">
              <w:rPr>
                <w:lang w:eastAsia="ru-RU"/>
              </w:rPr>
              <w:lastRenderedPageBreak/>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lastRenderedPageBreak/>
              <w:t>2</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Ревізійний огляд блоків живлення, шаф АВР.</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3</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4</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 xml:space="preserve">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блоку </w:t>
            </w:r>
            <w:proofErr w:type="spellStart"/>
            <w:r w:rsidRPr="00461CFD">
              <w:rPr>
                <w:lang w:eastAsia="ru-RU"/>
              </w:rPr>
              <w:t>іскрозахисту</w:t>
            </w:r>
            <w:proofErr w:type="spellEnd"/>
            <w:r w:rsidRPr="00461CFD">
              <w:rPr>
                <w:lang w:eastAsia="ru-RU"/>
              </w:rPr>
              <w:t>, модулів.</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5</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працездатності органів керування (тестування програмного забезпечення).</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6</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лінійної частини шлейфа.</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7</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працездатності променів пожежної сигналізації.</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8</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працездатності сповіщувачів.</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9</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 xml:space="preserve">Перевірка спрацьовування приладів приймально-контрольних пожежних при обриві і короткому замиканні </w:t>
            </w:r>
            <w:proofErr w:type="spellStart"/>
            <w:r w:rsidRPr="00461CFD">
              <w:rPr>
                <w:lang w:eastAsia="ru-RU"/>
              </w:rPr>
              <w:t>променя</w:t>
            </w:r>
            <w:proofErr w:type="spellEnd"/>
            <w:r w:rsidRPr="00461CFD">
              <w:rPr>
                <w:lang w:eastAsia="ru-RU"/>
              </w:rPr>
              <w:t xml:space="preserve">, моноблоку, блоку </w:t>
            </w:r>
            <w:proofErr w:type="spellStart"/>
            <w:r w:rsidRPr="00461CFD">
              <w:rPr>
                <w:lang w:eastAsia="ru-RU"/>
              </w:rPr>
              <w:t>іскрозахисту</w:t>
            </w:r>
            <w:proofErr w:type="spellEnd"/>
            <w:r w:rsidRPr="00461CFD">
              <w:rPr>
                <w:lang w:eastAsia="ru-RU"/>
              </w:rPr>
              <w:t>.</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10</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напруги в променях пожежної сигналізації.</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11</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Перевірка виносних сигналів тривоги.</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12</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proofErr w:type="spellStart"/>
            <w:r w:rsidRPr="00461CFD">
              <w:rPr>
                <w:lang w:eastAsia="ru-RU"/>
              </w:rPr>
              <w:t>іскрозахисту</w:t>
            </w:r>
            <w:proofErr w:type="spellEnd"/>
            <w:r w:rsidRPr="00461CFD">
              <w:rPr>
                <w:lang w:eastAsia="ru-RU"/>
              </w:rPr>
              <w:t>, справність світлової і звукової індикації.</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r w:rsidR="007C525C" w:rsidRPr="00461CFD" w:rsidTr="001C3BF9">
        <w:trPr>
          <w:trHeight w:val="20"/>
          <w:jc w:val="center"/>
        </w:trPr>
        <w:tc>
          <w:tcPr>
            <w:tcW w:w="579" w:type="dxa"/>
            <w:vAlign w:val="center"/>
          </w:tcPr>
          <w:p w:rsidR="007C525C" w:rsidRPr="00461CFD" w:rsidRDefault="007C525C" w:rsidP="007C525C">
            <w:pPr>
              <w:tabs>
                <w:tab w:val="num" w:pos="1440"/>
              </w:tabs>
              <w:jc w:val="both"/>
              <w:rPr>
                <w:lang w:eastAsia="ru-RU"/>
              </w:rPr>
            </w:pPr>
            <w:r w:rsidRPr="00461CFD">
              <w:rPr>
                <w:lang w:eastAsia="ru-RU"/>
              </w:rPr>
              <w:t>13</w:t>
            </w:r>
          </w:p>
        </w:tc>
        <w:tc>
          <w:tcPr>
            <w:tcW w:w="7716" w:type="dxa"/>
            <w:vAlign w:val="center"/>
          </w:tcPr>
          <w:p w:rsidR="007C525C" w:rsidRPr="00461CFD" w:rsidRDefault="007C525C" w:rsidP="007C525C">
            <w:pPr>
              <w:tabs>
                <w:tab w:val="num" w:pos="1440"/>
              </w:tabs>
              <w:jc w:val="both"/>
              <w:rPr>
                <w:lang w:eastAsia="ru-RU"/>
              </w:rPr>
            </w:pPr>
            <w:r w:rsidRPr="00461CFD">
              <w:rPr>
                <w:lang w:eastAsia="ru-RU"/>
              </w:rPr>
              <w:t>Контроль основного і резервного джерела живлення і перевірка автоматичного перемикання живлення з робочого вводу на резервний.</w:t>
            </w:r>
          </w:p>
        </w:tc>
        <w:tc>
          <w:tcPr>
            <w:tcW w:w="1923" w:type="dxa"/>
            <w:vAlign w:val="center"/>
          </w:tcPr>
          <w:p w:rsidR="007C525C" w:rsidRPr="00461CFD" w:rsidRDefault="007C525C" w:rsidP="007C525C">
            <w:pPr>
              <w:tabs>
                <w:tab w:val="num" w:pos="1440"/>
              </w:tabs>
              <w:jc w:val="both"/>
              <w:rPr>
                <w:lang w:eastAsia="ru-RU"/>
              </w:rPr>
            </w:pPr>
            <w:r w:rsidRPr="00461CFD">
              <w:rPr>
                <w:lang w:eastAsia="ru-RU"/>
              </w:rPr>
              <w:t>1 раз на місяць</w:t>
            </w:r>
          </w:p>
        </w:tc>
      </w:tr>
    </w:tbl>
    <w:p w:rsidR="007C525C" w:rsidRPr="00461CFD" w:rsidRDefault="007C525C" w:rsidP="007C525C">
      <w:pPr>
        <w:tabs>
          <w:tab w:val="num" w:pos="1440"/>
        </w:tabs>
        <w:jc w:val="both"/>
        <w:rPr>
          <w:lang w:eastAsia="ru-RU"/>
        </w:rPr>
      </w:pPr>
    </w:p>
    <w:p w:rsidR="007C525C" w:rsidRPr="00461CFD" w:rsidRDefault="001C3BF9" w:rsidP="007C525C">
      <w:pPr>
        <w:tabs>
          <w:tab w:val="num" w:pos="1440"/>
        </w:tabs>
        <w:jc w:val="both"/>
        <w:rPr>
          <w:b/>
          <w:lang w:eastAsia="ru-RU"/>
        </w:rPr>
      </w:pPr>
      <w:r w:rsidRPr="00461CFD">
        <w:rPr>
          <w:lang w:eastAsia="ru-RU"/>
        </w:rPr>
        <w:t xml:space="preserve">  </w:t>
      </w:r>
      <w:r w:rsidR="007C525C" w:rsidRPr="00461CFD">
        <w:rPr>
          <w:b/>
          <w:lang w:eastAsia="ru-RU"/>
        </w:rPr>
        <w:t>Регламент 2 (два рази на рік).</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7841"/>
        <w:gridCol w:w="1942"/>
      </w:tblGrid>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 з/п</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Перелік послуг</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Періодичність обслуговування</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1</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Перевірка та тестування модулів розширення провідних зон.</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2</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 xml:space="preserve">Чищення від пилу димових сповіщувачів. </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3</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Перевірка заземлення джерел живлення.</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4</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Вимір параметрів лінійних проводів сполучних ліній.</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5</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Вимір параметрів лінійних проводів шлейфа.</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6</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Контроль спрацювання світлозвукових пристроїв (СЗУ), табло, динаміків у приміщеннях захищуваного об’єкта.</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r w:rsidR="007C525C" w:rsidRPr="00461CFD" w:rsidTr="003C007A">
        <w:trPr>
          <w:trHeight w:val="20"/>
          <w:jc w:val="center"/>
        </w:trPr>
        <w:tc>
          <w:tcPr>
            <w:tcW w:w="480" w:type="dxa"/>
            <w:vAlign w:val="center"/>
          </w:tcPr>
          <w:p w:rsidR="007C525C" w:rsidRPr="00461CFD" w:rsidRDefault="007C525C" w:rsidP="007C525C">
            <w:pPr>
              <w:tabs>
                <w:tab w:val="num" w:pos="1440"/>
              </w:tabs>
              <w:jc w:val="both"/>
              <w:rPr>
                <w:lang w:eastAsia="ru-RU"/>
              </w:rPr>
            </w:pPr>
            <w:r w:rsidRPr="00461CFD">
              <w:rPr>
                <w:lang w:eastAsia="ru-RU"/>
              </w:rPr>
              <w:t>7</w:t>
            </w:r>
          </w:p>
        </w:tc>
        <w:tc>
          <w:tcPr>
            <w:tcW w:w="7841" w:type="dxa"/>
            <w:vAlign w:val="center"/>
          </w:tcPr>
          <w:p w:rsidR="007C525C" w:rsidRPr="00461CFD" w:rsidRDefault="007C525C" w:rsidP="007C525C">
            <w:pPr>
              <w:tabs>
                <w:tab w:val="num" w:pos="1440"/>
              </w:tabs>
              <w:jc w:val="both"/>
              <w:rPr>
                <w:lang w:eastAsia="ru-RU"/>
              </w:rPr>
            </w:pPr>
            <w:r w:rsidRPr="00461CFD">
              <w:rPr>
                <w:lang w:eastAsia="ru-RU"/>
              </w:rPr>
              <w:t xml:space="preserve">Перевірка надійності з'єднання всіх доступних випадковому доторканню металевих не струмопровідних частин ППКП з його </w:t>
            </w:r>
            <w:proofErr w:type="spellStart"/>
            <w:r w:rsidRPr="00461CFD">
              <w:rPr>
                <w:lang w:eastAsia="ru-RU"/>
              </w:rPr>
              <w:t>зажимом</w:t>
            </w:r>
            <w:proofErr w:type="spellEnd"/>
            <w:r w:rsidRPr="00461CFD">
              <w:rPr>
                <w:lang w:eastAsia="ru-RU"/>
              </w:rPr>
              <w:t xml:space="preserve"> "заземлення", а також вимірювання значення опору між вказаними частинами та </w:t>
            </w:r>
            <w:proofErr w:type="spellStart"/>
            <w:r w:rsidRPr="00461CFD">
              <w:rPr>
                <w:lang w:eastAsia="ru-RU"/>
              </w:rPr>
              <w:t>зажимом</w:t>
            </w:r>
            <w:proofErr w:type="spellEnd"/>
            <w:r w:rsidRPr="00461CFD">
              <w:rPr>
                <w:lang w:eastAsia="ru-RU"/>
              </w:rPr>
              <w:t xml:space="preserve"> "заземлення" на відповідність вимогам технічних умов на даний прилад.</w:t>
            </w:r>
          </w:p>
        </w:tc>
        <w:tc>
          <w:tcPr>
            <w:tcW w:w="1942" w:type="dxa"/>
            <w:vAlign w:val="center"/>
          </w:tcPr>
          <w:p w:rsidR="007C525C" w:rsidRPr="00461CFD" w:rsidRDefault="007C525C" w:rsidP="007C525C">
            <w:pPr>
              <w:tabs>
                <w:tab w:val="num" w:pos="1440"/>
              </w:tabs>
              <w:jc w:val="both"/>
              <w:rPr>
                <w:lang w:eastAsia="ru-RU"/>
              </w:rPr>
            </w:pPr>
            <w:r w:rsidRPr="00461CFD">
              <w:rPr>
                <w:lang w:eastAsia="ru-RU"/>
              </w:rPr>
              <w:t>2 рази на рік</w:t>
            </w:r>
          </w:p>
        </w:tc>
      </w:tr>
    </w:tbl>
    <w:p w:rsidR="00F81CD9" w:rsidRPr="00F81CD9" w:rsidRDefault="00F81CD9" w:rsidP="00F610B4">
      <w:pPr>
        <w:tabs>
          <w:tab w:val="num" w:pos="1440"/>
        </w:tabs>
        <w:ind w:firstLine="567"/>
        <w:jc w:val="both"/>
        <w:rPr>
          <w:lang w:eastAsia="ru-RU"/>
        </w:rPr>
      </w:pPr>
      <w:r w:rsidRPr="00F81CD9">
        <w:rPr>
          <w:lang w:eastAsia="ru-RU"/>
        </w:rPr>
        <w:t>При технічному обслуговуванні приладів приймально-контрольних пожежних (ППКП) щомісячно необхідно перевіряти:</w:t>
      </w:r>
    </w:p>
    <w:p w:rsidR="00F81CD9" w:rsidRPr="00F81CD9" w:rsidRDefault="00F81CD9" w:rsidP="00F610B4">
      <w:pPr>
        <w:tabs>
          <w:tab w:val="num" w:pos="1440"/>
        </w:tabs>
        <w:ind w:firstLine="567"/>
        <w:jc w:val="both"/>
        <w:rPr>
          <w:lang w:eastAsia="ru-RU"/>
        </w:rPr>
      </w:pPr>
      <w:r w:rsidRPr="00F81CD9">
        <w:rPr>
          <w:lang w:eastAsia="ru-RU"/>
        </w:rPr>
        <w:t>-номінальні значення напруги в електричних мережах основного і резервного джерел живлення, а також у шлейфах сигналізації;</w:t>
      </w:r>
    </w:p>
    <w:p w:rsidR="00F81CD9" w:rsidRPr="00F81CD9" w:rsidRDefault="00F81CD9" w:rsidP="00F610B4">
      <w:pPr>
        <w:tabs>
          <w:tab w:val="num" w:pos="1440"/>
        </w:tabs>
        <w:ind w:firstLine="567"/>
        <w:jc w:val="both"/>
        <w:rPr>
          <w:lang w:eastAsia="ru-RU"/>
        </w:rPr>
      </w:pPr>
      <w:r w:rsidRPr="00F81CD9">
        <w:rPr>
          <w:lang w:eastAsia="ru-RU"/>
        </w:rPr>
        <w:t>-автоматичне вмикання резервного живлення ППКП у разі зникнення основного;</w:t>
      </w:r>
    </w:p>
    <w:p w:rsidR="00F81CD9" w:rsidRPr="00F81CD9" w:rsidRDefault="00F81CD9" w:rsidP="00F610B4">
      <w:pPr>
        <w:tabs>
          <w:tab w:val="num" w:pos="1440"/>
        </w:tabs>
        <w:ind w:firstLine="567"/>
        <w:jc w:val="both"/>
        <w:rPr>
          <w:lang w:eastAsia="ru-RU"/>
        </w:rPr>
      </w:pPr>
      <w:r w:rsidRPr="00F81CD9">
        <w:rPr>
          <w:lang w:eastAsia="ru-RU"/>
        </w:rPr>
        <w:t xml:space="preserve">-працездатність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F81CD9" w:rsidRPr="00F81CD9" w:rsidRDefault="00F81CD9" w:rsidP="00F610B4">
      <w:pPr>
        <w:tabs>
          <w:tab w:val="num" w:pos="1440"/>
        </w:tabs>
        <w:ind w:firstLine="567"/>
        <w:jc w:val="both"/>
        <w:rPr>
          <w:lang w:eastAsia="ru-RU"/>
        </w:rPr>
      </w:pPr>
      <w:r w:rsidRPr="00F81CD9">
        <w:rPr>
          <w:lang w:eastAsia="ru-RU"/>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F81CD9" w:rsidRPr="00F81CD9" w:rsidRDefault="00F81CD9" w:rsidP="00F610B4">
      <w:pPr>
        <w:tabs>
          <w:tab w:val="num" w:pos="1440"/>
        </w:tabs>
        <w:ind w:firstLine="567"/>
        <w:jc w:val="both"/>
        <w:rPr>
          <w:lang w:eastAsia="ru-RU"/>
        </w:rPr>
      </w:pPr>
      <w:r w:rsidRPr="00F81CD9">
        <w:rPr>
          <w:lang w:eastAsia="ru-RU"/>
        </w:rPr>
        <w:t>Вимоги до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F81CD9" w:rsidRPr="00F81CD9" w:rsidRDefault="00F81CD9" w:rsidP="00F610B4">
      <w:pPr>
        <w:tabs>
          <w:tab w:val="num" w:pos="1440"/>
        </w:tabs>
        <w:ind w:firstLine="567"/>
        <w:jc w:val="both"/>
        <w:rPr>
          <w:lang w:eastAsia="ru-RU"/>
        </w:rPr>
      </w:pPr>
      <w:r w:rsidRPr="00F81CD9">
        <w:rPr>
          <w:lang w:eastAsia="ru-RU"/>
        </w:rPr>
        <w:lastRenderedPageBreak/>
        <w:t>1. 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F81CD9" w:rsidRPr="00F81CD9" w:rsidRDefault="00F81CD9" w:rsidP="00F610B4">
      <w:pPr>
        <w:tabs>
          <w:tab w:val="num" w:pos="1440"/>
        </w:tabs>
        <w:ind w:firstLine="567"/>
        <w:jc w:val="both"/>
        <w:rPr>
          <w:lang w:eastAsia="ru-RU"/>
        </w:rPr>
      </w:pPr>
      <w:r w:rsidRPr="00F81CD9">
        <w:rPr>
          <w:lang w:eastAsia="ru-RU"/>
        </w:rPr>
        <w:t>- тестування приладів (не менш ніж 1 раз на добу);</w:t>
      </w:r>
    </w:p>
    <w:p w:rsidR="00F81CD9" w:rsidRPr="00F81CD9" w:rsidRDefault="00F81CD9" w:rsidP="00F610B4">
      <w:pPr>
        <w:tabs>
          <w:tab w:val="num" w:pos="1440"/>
        </w:tabs>
        <w:ind w:firstLine="567"/>
        <w:jc w:val="both"/>
        <w:rPr>
          <w:lang w:eastAsia="ru-RU"/>
        </w:rPr>
      </w:pPr>
      <w:r w:rsidRPr="00F81CD9">
        <w:rPr>
          <w:lang w:eastAsia="ru-RU"/>
        </w:rPr>
        <w:t>- негайне реагування на сигнали тривоги, виклик підрозділів пожежної охорони на об’єкт;</w:t>
      </w:r>
    </w:p>
    <w:p w:rsidR="00F81CD9" w:rsidRPr="00F81CD9" w:rsidRDefault="00F81CD9" w:rsidP="00F610B4">
      <w:pPr>
        <w:tabs>
          <w:tab w:val="num" w:pos="1440"/>
        </w:tabs>
        <w:ind w:firstLine="567"/>
        <w:jc w:val="both"/>
        <w:rPr>
          <w:lang w:eastAsia="ru-RU"/>
        </w:rPr>
      </w:pPr>
      <w:r w:rsidRPr="00F81CD9">
        <w:rPr>
          <w:lang w:eastAsia="ru-RU"/>
        </w:rPr>
        <w:t xml:space="preserve">- повідомлення замовника про отримання сигналу про виникнення пожежі (загорання) та виклик підрозділів пожежної охорони. </w:t>
      </w:r>
    </w:p>
    <w:p w:rsidR="00F81CD9" w:rsidRPr="00F81CD9" w:rsidRDefault="00F81CD9" w:rsidP="00F610B4">
      <w:pPr>
        <w:tabs>
          <w:tab w:val="num" w:pos="1440"/>
        </w:tabs>
        <w:ind w:firstLine="567"/>
        <w:jc w:val="both"/>
        <w:rPr>
          <w:lang w:eastAsia="ru-RU"/>
        </w:rPr>
      </w:pPr>
      <w:r w:rsidRPr="00F81CD9">
        <w:rPr>
          <w:lang w:eastAsia="ru-RU"/>
        </w:rPr>
        <w:t>2. Цілодобово та негайно – з’ясування причини сповіщення сигналу «Тривога».</w:t>
      </w:r>
    </w:p>
    <w:p w:rsidR="00F81CD9" w:rsidRPr="00F81CD9" w:rsidRDefault="00F81CD9" w:rsidP="00F610B4">
      <w:pPr>
        <w:tabs>
          <w:tab w:val="num" w:pos="1440"/>
        </w:tabs>
        <w:ind w:firstLine="567"/>
        <w:jc w:val="both"/>
        <w:rPr>
          <w:lang w:eastAsia="ru-RU"/>
        </w:rPr>
      </w:pPr>
      <w:r w:rsidRPr="00F81CD9">
        <w:rPr>
          <w:lang w:eastAsia="ru-RU"/>
        </w:rPr>
        <w:t xml:space="preserve">3. За необхідністю, в цілодобовому </w:t>
      </w:r>
      <w:r w:rsidR="00D001A2">
        <w:rPr>
          <w:lang w:eastAsia="ru-RU"/>
        </w:rPr>
        <w:t>режимі - виклик мобільних груп</w:t>
      </w:r>
      <w:r w:rsidRPr="00F81CD9">
        <w:rPr>
          <w:lang w:eastAsia="ru-RU"/>
        </w:rPr>
        <w:t xml:space="preserve">. </w:t>
      </w:r>
    </w:p>
    <w:p w:rsidR="00F81CD9" w:rsidRPr="00F81CD9" w:rsidRDefault="00F81CD9" w:rsidP="00F610B4">
      <w:pPr>
        <w:tabs>
          <w:tab w:val="num" w:pos="1440"/>
        </w:tabs>
        <w:ind w:firstLine="567"/>
        <w:jc w:val="both"/>
        <w:rPr>
          <w:lang w:eastAsia="ru-RU"/>
        </w:rPr>
      </w:pPr>
      <w:r w:rsidRPr="00F81CD9">
        <w:rPr>
          <w:lang w:eastAsia="ru-RU"/>
        </w:rPr>
        <w:t>4.Учасник має здійснювати цілодобове спостереження та технічне обслуговування за установками пожежної автоматики (УПА)</w:t>
      </w:r>
    </w:p>
    <w:p w:rsidR="00F81CD9" w:rsidRPr="00F81CD9" w:rsidRDefault="00F81CD9" w:rsidP="00F610B4">
      <w:pPr>
        <w:tabs>
          <w:tab w:val="num" w:pos="1440"/>
        </w:tabs>
        <w:ind w:firstLine="567"/>
        <w:jc w:val="both"/>
        <w:rPr>
          <w:lang w:eastAsia="ru-RU"/>
        </w:rPr>
      </w:pPr>
      <w:r w:rsidRPr="00F81CD9">
        <w:rPr>
          <w:lang w:eastAsia="ru-RU"/>
        </w:rPr>
        <w:t>5. Прийом сигналів від УПА про пожежу та технічний стан на пульт центрального пожежного спостереження (ПЦПС).</w:t>
      </w:r>
    </w:p>
    <w:p w:rsidR="00F81CD9" w:rsidRPr="00F81CD9" w:rsidRDefault="00F81CD9" w:rsidP="00F610B4">
      <w:pPr>
        <w:tabs>
          <w:tab w:val="num" w:pos="1440"/>
        </w:tabs>
        <w:ind w:firstLine="567"/>
        <w:jc w:val="both"/>
        <w:rPr>
          <w:lang w:eastAsia="ru-RU"/>
        </w:rPr>
      </w:pPr>
      <w:r w:rsidRPr="00F81CD9">
        <w:rPr>
          <w:lang w:eastAsia="ru-RU"/>
        </w:rPr>
        <w:t>6. Передачу сигналів від ПЦПС об’єкту на ПЦПС оперативно-рятувальної служби ДСНС.</w:t>
      </w:r>
    </w:p>
    <w:p w:rsidR="00F81CD9" w:rsidRDefault="00F81CD9" w:rsidP="00F610B4">
      <w:pPr>
        <w:tabs>
          <w:tab w:val="num" w:pos="1440"/>
        </w:tabs>
        <w:ind w:firstLine="567"/>
        <w:jc w:val="both"/>
        <w:rPr>
          <w:lang w:eastAsia="ru-RU"/>
        </w:rPr>
      </w:pPr>
      <w:r w:rsidRPr="00F81CD9">
        <w:rPr>
          <w:lang w:eastAsia="ru-RU"/>
        </w:rPr>
        <w:t>7. Забезпечення працездатності УПА.</w:t>
      </w:r>
    </w:p>
    <w:p w:rsidR="004F1BA7" w:rsidRPr="00F610B4" w:rsidRDefault="004F1BA7" w:rsidP="007C525C">
      <w:pPr>
        <w:tabs>
          <w:tab w:val="num" w:pos="1440"/>
        </w:tabs>
        <w:jc w:val="both"/>
        <w:rPr>
          <w:lang w:eastAsia="ru-RU"/>
        </w:rPr>
      </w:pPr>
    </w:p>
    <w:p w:rsidR="00F610B4" w:rsidRPr="00D55161" w:rsidRDefault="00F610B4" w:rsidP="00F610B4">
      <w:pPr>
        <w:ind w:firstLine="567"/>
        <w:jc w:val="both"/>
        <w:rPr>
          <w:sz w:val="22"/>
          <w:lang w:eastAsia="ar-SA"/>
        </w:rPr>
      </w:pPr>
      <w:r w:rsidRPr="00D55161">
        <w:rPr>
          <w:sz w:val="22"/>
          <w:lang w:eastAsia="ar-SA"/>
        </w:rPr>
        <w:t>Для підтвердження інформації про відповідність запропонованих послуг технічним, якісним характеристикам та іншим вимогам учасник у складі тендерної пропозиції повинен надати наступні документи:</w:t>
      </w:r>
    </w:p>
    <w:p w:rsidR="00F610B4" w:rsidRPr="00F610B4" w:rsidRDefault="00F610B4" w:rsidP="00F610B4">
      <w:pPr>
        <w:pStyle w:val="a5"/>
        <w:numPr>
          <w:ilvl w:val="0"/>
          <w:numId w:val="13"/>
        </w:numPr>
        <w:tabs>
          <w:tab w:val="left" w:pos="993"/>
        </w:tabs>
        <w:ind w:left="0" w:firstLine="567"/>
        <w:contextualSpacing w:val="0"/>
        <w:jc w:val="both"/>
        <w:rPr>
          <w:sz w:val="22"/>
          <w:lang w:eastAsia="uk-UA"/>
        </w:rPr>
      </w:pPr>
      <w:bookmarkStart w:id="1" w:name="_Hlk133400288"/>
      <w:r w:rsidRPr="00F610B4">
        <w:rPr>
          <w:sz w:val="22"/>
          <w:szCs w:val="22"/>
        </w:rPr>
        <w:t xml:space="preserve">Видана </w:t>
      </w:r>
      <w:r w:rsidRPr="00F610B4">
        <w:rPr>
          <w:sz w:val="22"/>
          <w:lang w:eastAsia="uk-UA"/>
        </w:rPr>
        <w:t>Державною службою з надзвичайних ситуацій України</w:t>
      </w:r>
      <w:r w:rsidRPr="00F610B4">
        <w:rPr>
          <w:sz w:val="22"/>
          <w:szCs w:val="22"/>
        </w:rPr>
        <w:t xml:space="preserve"> </w:t>
      </w:r>
      <w:r w:rsidRPr="00F610B4">
        <w:rPr>
          <w:sz w:val="22"/>
          <w:lang w:eastAsia="ar-SA"/>
        </w:rPr>
        <w:t xml:space="preserve">ліцензія </w:t>
      </w:r>
      <w:r w:rsidRPr="00F610B4">
        <w:rPr>
          <w:sz w:val="22"/>
          <w:lang w:eastAsia="uk-UA"/>
        </w:rPr>
        <w:t xml:space="preserve">на провадження господарської діяльності з надання послуг і виконання робіт протипожежного призначення, а саме: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w:t>
      </w:r>
      <w:proofErr w:type="spellStart"/>
      <w:r w:rsidRPr="00F610B4">
        <w:rPr>
          <w:sz w:val="22"/>
          <w:lang w:eastAsia="uk-UA"/>
        </w:rPr>
        <w:t>устатковання</w:t>
      </w:r>
      <w:proofErr w:type="spellEnd"/>
      <w:r w:rsidRPr="00F610B4">
        <w:rPr>
          <w:sz w:val="22"/>
          <w:lang w:eastAsia="uk-UA"/>
        </w:rPr>
        <w:t xml:space="preserve"> для передачі тривожних сповіщень, спостерігання за системами протипожежного захисту. В разі електронної ліцензії учасник надає наказ чи витяг з наказу Державної служби з надзвичайних ситуацій України стосовно видачі ліцензії на провадження господарської діяльності з надання послуг і виконання робіт протипожежного призначення, а саме: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w:t>
      </w:r>
      <w:proofErr w:type="spellStart"/>
      <w:r w:rsidRPr="00F610B4">
        <w:rPr>
          <w:sz w:val="22"/>
          <w:lang w:eastAsia="uk-UA"/>
        </w:rPr>
        <w:t>устатковання</w:t>
      </w:r>
      <w:proofErr w:type="spellEnd"/>
      <w:r w:rsidRPr="00F610B4">
        <w:rPr>
          <w:sz w:val="22"/>
          <w:lang w:eastAsia="uk-UA"/>
        </w:rPr>
        <w:t xml:space="preserve"> для передачі тривожних сповіщень, спостерігання за системами протипожежного захисту.</w:t>
      </w:r>
    </w:p>
    <w:bookmarkEnd w:id="1"/>
    <w:p w:rsidR="00F610B4" w:rsidRPr="00F610B4" w:rsidRDefault="00F610B4" w:rsidP="00F610B4">
      <w:pPr>
        <w:pStyle w:val="a5"/>
        <w:numPr>
          <w:ilvl w:val="0"/>
          <w:numId w:val="13"/>
        </w:numPr>
        <w:tabs>
          <w:tab w:val="left" w:pos="993"/>
        </w:tabs>
        <w:ind w:left="0" w:firstLine="567"/>
        <w:contextualSpacing w:val="0"/>
        <w:jc w:val="both"/>
        <w:rPr>
          <w:iCs/>
          <w:sz w:val="22"/>
        </w:rPr>
      </w:pPr>
      <w:r w:rsidRPr="00F610B4">
        <w:rPr>
          <w:iCs/>
          <w:sz w:val="22"/>
        </w:rPr>
        <w:t xml:space="preserve">Дозвільний документ, виданий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виданий Державною службою гірничого нагляду та промислової безпеки України або Державною службою України з питань праці чи їх територіальними органами дозвіл або зареєстрована у встановленому порядку декларація відповідності матеріально-технічної бази вимогам законодавства з питань охорони праці на </w:t>
      </w:r>
      <w:r w:rsidRPr="00F610B4">
        <w:rPr>
          <w:sz w:val="22"/>
          <w:szCs w:val="22"/>
          <w:lang w:eastAsia="ru-RU"/>
        </w:rPr>
        <w:t>виконання наступних робіт підвищеної небезпеки: роботи, що виконуються на висоті понад 1,3 метра. У разі надання декларації відповідності матеріально-технічної бази вимогам законодавства з питань охорони праці цей документ повинен підтверджувати можливість учасника виконувати роботи підвищеної небезпеки на об’єктах, де надаватимуться послуги за предметом цієї закупівлі, тому в</w:t>
      </w:r>
      <w:r w:rsidRPr="00F610B4">
        <w:rPr>
          <w:bCs/>
          <w:iCs/>
          <w:sz w:val="22"/>
          <w:szCs w:val="22"/>
          <w:lang w:eastAsia="ru-RU"/>
        </w:rPr>
        <w:t xml:space="preserve"> такій декларації у графі місце виконання робіт підвищеної небезпеки повинна зазначатися адреса, де будуть виконуватися роботи за даною закупівлею, або повинно бути зазначено про місце виконання робіт: Україна або м. Київ.</w:t>
      </w:r>
    </w:p>
    <w:p w:rsidR="00F610B4" w:rsidRPr="00F610B4" w:rsidRDefault="00F610B4" w:rsidP="00F610B4">
      <w:pPr>
        <w:pStyle w:val="a5"/>
        <w:numPr>
          <w:ilvl w:val="0"/>
          <w:numId w:val="13"/>
        </w:numPr>
        <w:tabs>
          <w:tab w:val="left" w:pos="993"/>
        </w:tabs>
        <w:ind w:left="0" w:firstLine="567"/>
        <w:contextualSpacing w:val="0"/>
        <w:jc w:val="both"/>
        <w:rPr>
          <w:iCs/>
          <w:sz w:val="22"/>
        </w:rPr>
      </w:pPr>
      <w:r w:rsidRPr="00F610B4">
        <w:rPr>
          <w:sz w:val="22"/>
          <w:lang w:eastAsia="uk-UA"/>
        </w:rPr>
        <w:t xml:space="preserve">Довідка з адресою </w:t>
      </w:r>
      <w:r w:rsidRPr="00F610B4">
        <w:rPr>
          <w:iCs/>
          <w:sz w:val="22"/>
        </w:rPr>
        <w:t xml:space="preserve">пульта пожежного спостерігання, який буде використовуватись для надання послуг за предметом цієї закупівлі, та </w:t>
      </w:r>
      <w:r w:rsidRPr="00F610B4">
        <w:rPr>
          <w:sz w:val="22"/>
          <w:lang w:eastAsia="uk-UA"/>
        </w:rPr>
        <w:t>документи, які підтверджують його наявність. Додатково надати сертифікат відповідності та технічний паспорт (або формуляр) на обладнання СПТС.</w:t>
      </w:r>
    </w:p>
    <w:p w:rsidR="00F610B4" w:rsidRPr="00F610B4" w:rsidRDefault="00F610B4" w:rsidP="00F610B4">
      <w:pPr>
        <w:pStyle w:val="a5"/>
        <w:numPr>
          <w:ilvl w:val="0"/>
          <w:numId w:val="13"/>
        </w:numPr>
        <w:tabs>
          <w:tab w:val="left" w:pos="993"/>
        </w:tabs>
        <w:ind w:left="0" w:firstLine="567"/>
        <w:contextualSpacing w:val="0"/>
        <w:jc w:val="both"/>
        <w:rPr>
          <w:iCs/>
          <w:sz w:val="22"/>
        </w:rPr>
      </w:pPr>
      <w:r w:rsidRPr="00F610B4">
        <w:rPr>
          <w:iCs/>
          <w:sz w:val="22"/>
        </w:rPr>
        <w:t xml:space="preserve">Лист (або інший документ), виданий органом ДФС (органом ДПС) в </w:t>
      </w:r>
      <w:r>
        <w:rPr>
          <w:iCs/>
          <w:sz w:val="22"/>
        </w:rPr>
        <w:t xml:space="preserve">2023 </w:t>
      </w:r>
      <w:r w:rsidRPr="00F610B4">
        <w:rPr>
          <w:iCs/>
          <w:sz w:val="22"/>
        </w:rPr>
        <w:t xml:space="preserve">році, про перелік зареєстрованих рахунків учасника у банківських установах. </w:t>
      </w:r>
    </w:p>
    <w:p w:rsidR="00F610B4" w:rsidRPr="00F610B4" w:rsidRDefault="00F610B4" w:rsidP="00F610B4">
      <w:pPr>
        <w:pStyle w:val="a5"/>
        <w:numPr>
          <w:ilvl w:val="0"/>
          <w:numId w:val="13"/>
        </w:numPr>
        <w:tabs>
          <w:tab w:val="left" w:pos="993"/>
        </w:tabs>
        <w:ind w:left="0" w:firstLine="567"/>
        <w:contextualSpacing w:val="0"/>
        <w:jc w:val="both"/>
        <w:rPr>
          <w:iCs/>
          <w:sz w:val="22"/>
        </w:rPr>
      </w:pPr>
      <w:r w:rsidRPr="00F610B4">
        <w:rPr>
          <w:iCs/>
          <w:sz w:val="22"/>
        </w:rPr>
        <w:t xml:space="preserve">Лист (або інший документ), виданий органом ДФС (органом ДПС) в </w:t>
      </w:r>
      <w:r>
        <w:rPr>
          <w:iCs/>
          <w:sz w:val="22"/>
        </w:rPr>
        <w:t xml:space="preserve">2023 </w:t>
      </w:r>
      <w:r w:rsidRPr="00F610B4">
        <w:rPr>
          <w:iCs/>
          <w:sz w:val="22"/>
        </w:rPr>
        <w:t>році, про не перебування Учасника в переліку платників, які відповідають критеріям ризиковості платника податків.</w:t>
      </w:r>
    </w:p>
    <w:p w:rsidR="00F610B4" w:rsidRPr="00F610B4" w:rsidRDefault="00F610B4" w:rsidP="00F610B4">
      <w:pPr>
        <w:pStyle w:val="a5"/>
        <w:numPr>
          <w:ilvl w:val="0"/>
          <w:numId w:val="13"/>
        </w:numPr>
        <w:tabs>
          <w:tab w:val="left" w:pos="993"/>
        </w:tabs>
        <w:ind w:left="0" w:firstLine="567"/>
        <w:contextualSpacing w:val="0"/>
        <w:jc w:val="both"/>
        <w:rPr>
          <w:iCs/>
          <w:sz w:val="22"/>
        </w:rPr>
      </w:pPr>
      <w:r w:rsidRPr="00F610B4">
        <w:rPr>
          <w:iCs/>
          <w:sz w:val="22"/>
        </w:rPr>
        <w:t>Для забезпечення системи управління пожежною безпекою об’єкта надати сертифікат ДСТУ 8965:2019 стосовно технічного обслуговування систем пожежної сигналізації або відповідного коду 80.20, виданий органом сертифікації.</w:t>
      </w:r>
    </w:p>
    <w:p w:rsidR="00F610B4" w:rsidRPr="00F610B4" w:rsidRDefault="00F610B4" w:rsidP="00F610B4">
      <w:pPr>
        <w:pStyle w:val="a5"/>
        <w:numPr>
          <w:ilvl w:val="0"/>
          <w:numId w:val="13"/>
        </w:numPr>
        <w:tabs>
          <w:tab w:val="left" w:pos="993"/>
        </w:tabs>
        <w:ind w:left="0" w:firstLine="567"/>
        <w:contextualSpacing w:val="0"/>
        <w:jc w:val="both"/>
        <w:rPr>
          <w:iCs/>
          <w:sz w:val="22"/>
        </w:rPr>
      </w:pPr>
      <w:r w:rsidRPr="00F610B4">
        <w:rPr>
          <w:iCs/>
          <w:sz w:val="22"/>
        </w:rPr>
        <w:t xml:space="preserve">Учасник забезпечує власними силами організацію навчання і перевірку знань з питань охорони праці своїх працівників по тим нормативно – правовим актам, додержання яких входить до їх функціональних обов’язків, допуск до виконання робіт підвищеної небезпеки, а також функції з контролю за дотриманням вимог охорони праці, з організації та проведення відповідних інструктажів, перевірку знань з питань охорони праці, пожежної безпеки у встановленому діючими нормативними документами порядку для власного персоналу. Надати в складі пропозиції наступні документи з охорони праці: затверджений на підприємстві Учасника Перелік робіт з підвищеною небезпекою у формі наказу або іншого розпорядчого документа; перелік інструкцій на виконання кожного виду робіт з підвищеною небезпекою, затверджених на підприємстві Учасника у формі наказу або іншого розпорядчого документа; перелік наявних журналів з охорони праці: журнал реєстрації інструкцій з питань охорони праці на підприємстві, журнал обліку видачі </w:t>
      </w:r>
      <w:r w:rsidRPr="00F610B4">
        <w:rPr>
          <w:iCs/>
          <w:sz w:val="22"/>
        </w:rPr>
        <w:lastRenderedPageBreak/>
        <w:t>інструкцій, журнал реєстрації приписів служби охорони праці, журнал реєстрації нещасних випадків на виробництві.</w:t>
      </w:r>
    </w:p>
    <w:p w:rsidR="00F610B4" w:rsidRPr="00F610B4" w:rsidRDefault="00F610B4" w:rsidP="00F610B4">
      <w:pPr>
        <w:pStyle w:val="a5"/>
        <w:numPr>
          <w:ilvl w:val="0"/>
          <w:numId w:val="13"/>
        </w:numPr>
        <w:tabs>
          <w:tab w:val="left" w:pos="993"/>
        </w:tabs>
        <w:ind w:left="0" w:firstLine="567"/>
        <w:contextualSpacing w:val="0"/>
        <w:jc w:val="both"/>
        <w:rPr>
          <w:iCs/>
          <w:sz w:val="22"/>
          <w:szCs w:val="22"/>
        </w:rPr>
      </w:pPr>
      <w:r w:rsidRPr="00F610B4">
        <w:rPr>
          <w:iCs/>
          <w:sz w:val="22"/>
        </w:rPr>
        <w:t xml:space="preserve"> </w:t>
      </w:r>
      <w:r w:rsidRPr="00F610B4">
        <w:rPr>
          <w:sz w:val="22"/>
          <w:szCs w:val="22"/>
          <w:lang w:eastAsia="ru-RU"/>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надати в складі тендерної пропозиції підтверджуючі документи, видані на ім’я Учасника або субпідрядника:</w:t>
      </w:r>
    </w:p>
    <w:p w:rsidR="00F610B4" w:rsidRPr="00F610B4" w:rsidRDefault="00F610B4" w:rsidP="00F610B4">
      <w:pPr>
        <w:pStyle w:val="a5"/>
        <w:tabs>
          <w:tab w:val="left" w:pos="993"/>
        </w:tabs>
        <w:ind w:left="0" w:firstLine="567"/>
        <w:jc w:val="both"/>
        <w:rPr>
          <w:sz w:val="22"/>
          <w:szCs w:val="22"/>
          <w:lang w:eastAsia="ru-RU"/>
        </w:rPr>
      </w:pPr>
      <w:r w:rsidRPr="00F610B4">
        <w:rPr>
          <w:sz w:val="22"/>
          <w:szCs w:val="22"/>
          <w:lang w:eastAsia="ru-RU"/>
        </w:rPr>
        <w:t xml:space="preserve">- сертифікат ДСТУ </w:t>
      </w:r>
      <w:r w:rsidRPr="00F610B4">
        <w:rPr>
          <w:sz w:val="22"/>
          <w:szCs w:val="22"/>
          <w:lang w:val="en-US" w:eastAsia="ru-RU"/>
        </w:rPr>
        <w:t>EN</w:t>
      </w:r>
      <w:r w:rsidRPr="00F610B4">
        <w:rPr>
          <w:sz w:val="22"/>
          <w:szCs w:val="22"/>
          <w:lang w:eastAsia="ru-RU"/>
        </w:rPr>
        <w:t xml:space="preserve"> </w:t>
      </w:r>
      <w:r w:rsidRPr="00F610B4">
        <w:rPr>
          <w:sz w:val="22"/>
          <w:szCs w:val="22"/>
          <w:lang w:val="en-US" w:eastAsia="ru-RU"/>
        </w:rPr>
        <w:t>ISO</w:t>
      </w:r>
      <w:r w:rsidRPr="00F610B4">
        <w:rPr>
          <w:sz w:val="22"/>
          <w:szCs w:val="22"/>
          <w:lang w:eastAsia="ru-RU"/>
        </w:rPr>
        <w:t xml:space="preserve"> 9001:2018 (</w:t>
      </w:r>
      <w:r w:rsidRPr="00F610B4">
        <w:rPr>
          <w:sz w:val="22"/>
          <w:szCs w:val="22"/>
          <w:lang w:val="en-US" w:eastAsia="ru-RU"/>
        </w:rPr>
        <w:t>EN</w:t>
      </w:r>
      <w:r w:rsidRPr="00F610B4">
        <w:rPr>
          <w:sz w:val="22"/>
          <w:szCs w:val="22"/>
          <w:lang w:eastAsia="ru-RU"/>
        </w:rPr>
        <w:t xml:space="preserve"> </w:t>
      </w:r>
      <w:r w:rsidRPr="00F610B4">
        <w:rPr>
          <w:sz w:val="22"/>
          <w:szCs w:val="22"/>
          <w:lang w:val="en-US" w:eastAsia="ru-RU"/>
        </w:rPr>
        <w:t>ISO</w:t>
      </w:r>
      <w:r w:rsidRPr="00F610B4">
        <w:rPr>
          <w:sz w:val="22"/>
          <w:szCs w:val="22"/>
          <w:lang w:eastAsia="ru-RU"/>
        </w:rPr>
        <w:t xml:space="preserve"> 9001:2015, </w:t>
      </w:r>
      <w:r w:rsidRPr="00F610B4">
        <w:rPr>
          <w:sz w:val="22"/>
          <w:szCs w:val="22"/>
          <w:lang w:val="en-US" w:eastAsia="ru-RU"/>
        </w:rPr>
        <w:t>IDT</w:t>
      </w:r>
      <w:r w:rsidRPr="00F610B4">
        <w:rPr>
          <w:sz w:val="22"/>
          <w:szCs w:val="22"/>
          <w:lang w:eastAsia="ru-RU"/>
        </w:rPr>
        <w:t xml:space="preserve">; </w:t>
      </w:r>
      <w:r w:rsidRPr="00F610B4">
        <w:rPr>
          <w:sz w:val="22"/>
          <w:szCs w:val="22"/>
          <w:lang w:val="en-US" w:eastAsia="ru-RU"/>
        </w:rPr>
        <w:t>ISO</w:t>
      </w:r>
      <w:r w:rsidRPr="00F610B4">
        <w:rPr>
          <w:sz w:val="22"/>
          <w:szCs w:val="22"/>
          <w:lang w:eastAsia="ru-RU"/>
        </w:rPr>
        <w:t xml:space="preserve"> 9001:2015, </w:t>
      </w:r>
      <w:r w:rsidRPr="00F610B4">
        <w:rPr>
          <w:sz w:val="22"/>
          <w:szCs w:val="22"/>
          <w:lang w:val="en-US" w:eastAsia="ru-RU"/>
        </w:rPr>
        <w:t>IDT</w:t>
      </w:r>
      <w:r w:rsidRPr="00F610B4">
        <w:rPr>
          <w:sz w:val="22"/>
          <w:szCs w:val="22"/>
          <w:lang w:eastAsia="ru-RU"/>
        </w:rPr>
        <w:t>) або інший аналогічний сертифікат, виданий акредитованим органом сертифікації стосовно технічного обслуговування систем пожежної сигналізації або відповідного коду 80.20;</w:t>
      </w:r>
    </w:p>
    <w:p w:rsidR="00F610B4" w:rsidRPr="00F610B4" w:rsidRDefault="00F610B4" w:rsidP="00F610B4">
      <w:pPr>
        <w:pStyle w:val="a5"/>
        <w:tabs>
          <w:tab w:val="left" w:pos="993"/>
        </w:tabs>
        <w:ind w:left="0" w:firstLine="567"/>
        <w:jc w:val="both"/>
        <w:rPr>
          <w:sz w:val="22"/>
          <w:szCs w:val="22"/>
          <w:lang w:eastAsia="ru-RU"/>
        </w:rPr>
      </w:pPr>
      <w:r w:rsidRPr="00F610B4">
        <w:rPr>
          <w:sz w:val="22"/>
          <w:szCs w:val="22"/>
          <w:lang w:eastAsia="ru-RU"/>
        </w:rPr>
        <w:t xml:space="preserve">- сертифікат ДСТУ </w:t>
      </w:r>
      <w:r w:rsidRPr="00F610B4">
        <w:rPr>
          <w:sz w:val="22"/>
          <w:szCs w:val="22"/>
          <w:lang w:val="en-US" w:eastAsia="ru-RU"/>
        </w:rPr>
        <w:t>ISO</w:t>
      </w:r>
      <w:r w:rsidRPr="00F610B4">
        <w:rPr>
          <w:sz w:val="22"/>
          <w:szCs w:val="22"/>
          <w:lang w:eastAsia="ru-RU"/>
        </w:rPr>
        <w:t xml:space="preserve"> 14001:2015 (</w:t>
      </w:r>
      <w:r w:rsidRPr="00F610B4">
        <w:rPr>
          <w:sz w:val="22"/>
          <w:szCs w:val="22"/>
          <w:lang w:val="en-US" w:eastAsia="ru-RU"/>
        </w:rPr>
        <w:t>ISO</w:t>
      </w:r>
      <w:r w:rsidRPr="00F610B4">
        <w:rPr>
          <w:sz w:val="22"/>
          <w:szCs w:val="22"/>
          <w:lang w:eastAsia="ru-RU"/>
        </w:rPr>
        <w:t xml:space="preserve"> 14001:2015, </w:t>
      </w:r>
      <w:r w:rsidRPr="00F610B4">
        <w:rPr>
          <w:sz w:val="22"/>
          <w:szCs w:val="22"/>
          <w:lang w:val="en-US" w:eastAsia="ru-RU"/>
        </w:rPr>
        <w:t>IDT</w:t>
      </w:r>
      <w:r w:rsidRPr="00F610B4">
        <w:rPr>
          <w:sz w:val="22"/>
          <w:szCs w:val="22"/>
          <w:lang w:eastAsia="ru-RU"/>
        </w:rPr>
        <w:t>) або інший аналогічний сертифікат, виданий акредитованим органом сертифікації стосовно технічного обслуговування систем пожежної сигналізації або відповідного коду 80.20;</w:t>
      </w:r>
    </w:p>
    <w:p w:rsidR="00F610B4" w:rsidRPr="00F610B4" w:rsidRDefault="00F610B4" w:rsidP="00F610B4">
      <w:pPr>
        <w:pStyle w:val="a5"/>
        <w:tabs>
          <w:tab w:val="left" w:pos="993"/>
        </w:tabs>
        <w:ind w:left="0" w:firstLine="567"/>
        <w:jc w:val="both"/>
        <w:rPr>
          <w:sz w:val="22"/>
          <w:szCs w:val="22"/>
          <w:lang w:eastAsia="ru-RU"/>
        </w:rPr>
      </w:pPr>
      <w:r w:rsidRPr="00F610B4">
        <w:rPr>
          <w:sz w:val="22"/>
          <w:szCs w:val="22"/>
          <w:lang w:eastAsia="ru-RU"/>
        </w:rPr>
        <w:t xml:space="preserve">- сертифікат ДСТУ </w:t>
      </w:r>
      <w:r w:rsidRPr="00F610B4">
        <w:rPr>
          <w:sz w:val="22"/>
          <w:szCs w:val="22"/>
          <w:lang w:val="en-US" w:eastAsia="ru-RU"/>
        </w:rPr>
        <w:t>ISO</w:t>
      </w:r>
      <w:r w:rsidRPr="00F610B4">
        <w:rPr>
          <w:sz w:val="22"/>
          <w:szCs w:val="22"/>
          <w:lang w:eastAsia="ru-RU"/>
        </w:rPr>
        <w:t xml:space="preserve"> 45001:2019 (</w:t>
      </w:r>
      <w:r w:rsidRPr="00F610B4">
        <w:rPr>
          <w:sz w:val="22"/>
          <w:szCs w:val="22"/>
          <w:lang w:val="en-US" w:eastAsia="ru-RU"/>
        </w:rPr>
        <w:t>ISO</w:t>
      </w:r>
      <w:r w:rsidRPr="00F610B4">
        <w:rPr>
          <w:sz w:val="22"/>
          <w:szCs w:val="22"/>
          <w:lang w:eastAsia="ru-RU"/>
        </w:rPr>
        <w:t xml:space="preserve"> 45001:2018, </w:t>
      </w:r>
      <w:r w:rsidRPr="00F610B4">
        <w:rPr>
          <w:sz w:val="22"/>
          <w:szCs w:val="22"/>
          <w:lang w:val="en-US" w:eastAsia="ru-RU"/>
        </w:rPr>
        <w:t>IDT</w:t>
      </w:r>
      <w:r w:rsidRPr="00F610B4">
        <w:rPr>
          <w:sz w:val="22"/>
          <w:szCs w:val="22"/>
          <w:lang w:eastAsia="ru-RU"/>
        </w:rPr>
        <w:t>) або інший аналогічний сертифікат, виданий акредитованим органом сертифікації стосовно технічного обслуговування систем пожежної сигналізації або відповідного коду 80.20;</w:t>
      </w:r>
    </w:p>
    <w:p w:rsidR="00F610B4" w:rsidRPr="00F610B4" w:rsidRDefault="00F610B4" w:rsidP="00F610B4">
      <w:pPr>
        <w:pStyle w:val="a5"/>
        <w:tabs>
          <w:tab w:val="left" w:pos="993"/>
        </w:tabs>
        <w:ind w:left="0" w:firstLine="567"/>
        <w:jc w:val="both"/>
        <w:rPr>
          <w:iCs/>
          <w:sz w:val="22"/>
          <w:szCs w:val="22"/>
        </w:rPr>
      </w:pPr>
      <w:r w:rsidRPr="00F610B4">
        <w:rPr>
          <w:iCs/>
          <w:sz w:val="22"/>
          <w:szCs w:val="22"/>
        </w:rPr>
        <w:t xml:space="preserve">- сертифікат ДСТУ </w:t>
      </w:r>
      <w:r w:rsidRPr="00F610B4">
        <w:rPr>
          <w:iCs/>
          <w:sz w:val="22"/>
          <w:szCs w:val="22"/>
          <w:lang w:val="en-US"/>
        </w:rPr>
        <w:t>ISO</w:t>
      </w:r>
      <w:r w:rsidRPr="00F610B4">
        <w:rPr>
          <w:iCs/>
          <w:sz w:val="22"/>
          <w:szCs w:val="22"/>
        </w:rPr>
        <w:t xml:space="preserve"> 37001:2018 (</w:t>
      </w:r>
      <w:r w:rsidRPr="00F610B4">
        <w:rPr>
          <w:iCs/>
          <w:sz w:val="22"/>
          <w:szCs w:val="22"/>
          <w:lang w:val="en-US"/>
        </w:rPr>
        <w:t>ISO</w:t>
      </w:r>
      <w:r w:rsidRPr="00F610B4">
        <w:rPr>
          <w:iCs/>
          <w:sz w:val="22"/>
          <w:szCs w:val="22"/>
        </w:rPr>
        <w:t xml:space="preserve"> 37001:2016, </w:t>
      </w:r>
      <w:r w:rsidRPr="00F610B4">
        <w:rPr>
          <w:iCs/>
          <w:sz w:val="22"/>
          <w:szCs w:val="22"/>
          <w:lang w:val="en-US"/>
        </w:rPr>
        <w:t>IDT</w:t>
      </w:r>
      <w:r w:rsidRPr="00F610B4">
        <w:rPr>
          <w:iCs/>
          <w:sz w:val="22"/>
          <w:szCs w:val="22"/>
        </w:rPr>
        <w:t>) або інший аналогічний сертифікат, виданий органом сертифікації стосовно технічного обслуговування систем пожежної сигналізації або відповідного коду 80.20;</w:t>
      </w:r>
    </w:p>
    <w:p w:rsidR="00F610B4" w:rsidRPr="00F610B4" w:rsidRDefault="00F610B4" w:rsidP="00F610B4">
      <w:pPr>
        <w:pStyle w:val="a5"/>
        <w:tabs>
          <w:tab w:val="left" w:pos="993"/>
        </w:tabs>
        <w:ind w:left="0" w:firstLine="567"/>
        <w:jc w:val="both"/>
        <w:rPr>
          <w:iCs/>
          <w:sz w:val="22"/>
          <w:szCs w:val="22"/>
        </w:rPr>
      </w:pPr>
      <w:r w:rsidRPr="00F610B4">
        <w:rPr>
          <w:iCs/>
          <w:sz w:val="22"/>
          <w:szCs w:val="22"/>
        </w:rPr>
        <w:t xml:space="preserve">- сертифікат ДСТУ </w:t>
      </w:r>
      <w:r w:rsidRPr="00F610B4">
        <w:rPr>
          <w:iCs/>
          <w:sz w:val="22"/>
          <w:szCs w:val="22"/>
          <w:lang w:val="en-US"/>
        </w:rPr>
        <w:t>ISO</w:t>
      </w:r>
      <w:r w:rsidRPr="00F610B4">
        <w:rPr>
          <w:iCs/>
          <w:sz w:val="22"/>
          <w:szCs w:val="22"/>
        </w:rPr>
        <w:t xml:space="preserve"> 50001:2020 (</w:t>
      </w:r>
      <w:r w:rsidRPr="00F610B4">
        <w:rPr>
          <w:iCs/>
          <w:sz w:val="22"/>
          <w:szCs w:val="22"/>
          <w:lang w:val="en-US"/>
        </w:rPr>
        <w:t>ISO</w:t>
      </w:r>
      <w:r w:rsidRPr="00F610B4">
        <w:rPr>
          <w:iCs/>
          <w:sz w:val="22"/>
          <w:szCs w:val="22"/>
        </w:rPr>
        <w:t xml:space="preserve"> 50001:2018, </w:t>
      </w:r>
      <w:r w:rsidRPr="00F610B4">
        <w:rPr>
          <w:iCs/>
          <w:sz w:val="22"/>
          <w:szCs w:val="22"/>
          <w:lang w:val="en-US"/>
        </w:rPr>
        <w:t>IDT</w:t>
      </w:r>
      <w:r w:rsidRPr="00F610B4">
        <w:rPr>
          <w:iCs/>
          <w:sz w:val="22"/>
          <w:szCs w:val="22"/>
        </w:rPr>
        <w:t>) або інший аналогічний сертифікат, виданий акредитованим органом сертифікації стосовно технічного обслуговування систем пожежної сигналізації або відповідного коду 80.20.</w:t>
      </w:r>
    </w:p>
    <w:p w:rsidR="00F610B4" w:rsidRDefault="00F610B4" w:rsidP="00F610B4">
      <w:pPr>
        <w:pStyle w:val="a5"/>
        <w:tabs>
          <w:tab w:val="left" w:pos="993"/>
        </w:tabs>
        <w:ind w:left="0" w:firstLine="567"/>
        <w:jc w:val="both"/>
        <w:rPr>
          <w:iCs/>
          <w:sz w:val="22"/>
          <w:szCs w:val="22"/>
        </w:rPr>
      </w:pPr>
      <w:r w:rsidRPr="00F610B4">
        <w:rPr>
          <w:iCs/>
          <w:sz w:val="22"/>
          <w:szCs w:val="22"/>
        </w:rPr>
        <w:t>У разі наявності вимоги щодо акредитації органу сертифікації – такі сертифікати / свідоцтва повинні містити національний знак акредитації у поєднанні з знаком міжнародної мережі органів з акредитації та/або знаки інших організацій, залучених до діяльності з оцінки відповідності, а пропозиція повинна додатково містити атестат про акредитацію органу з сертифікації, котрим видані дані сертифікати.</w:t>
      </w:r>
    </w:p>
    <w:p w:rsidR="00F121D9" w:rsidRDefault="00F121D9" w:rsidP="00F610B4">
      <w:pPr>
        <w:pStyle w:val="a5"/>
        <w:shd w:val="clear" w:color="auto" w:fill="FFFFFF"/>
        <w:suppressAutoHyphens/>
        <w:ind w:left="0" w:firstLine="567"/>
        <w:jc w:val="both"/>
        <w:rPr>
          <w:rFonts w:eastAsia="TimesNewRomanPSMT"/>
          <w:bCs/>
          <w:lang w:eastAsia="ru-RU"/>
        </w:rPr>
      </w:pPr>
    </w:p>
    <w:p w:rsidR="00F81CD9" w:rsidRPr="00F121D9" w:rsidRDefault="00F121D9" w:rsidP="00F610B4">
      <w:pPr>
        <w:pStyle w:val="a5"/>
        <w:shd w:val="clear" w:color="auto" w:fill="FFFFFF"/>
        <w:suppressAutoHyphens/>
        <w:ind w:left="0" w:firstLine="567"/>
        <w:jc w:val="both"/>
        <w:rPr>
          <w:rFonts w:eastAsia="TimesNewRomanPSMT"/>
          <w:b/>
          <w:lang w:eastAsia="ru-RU"/>
        </w:rPr>
      </w:pPr>
      <w:r w:rsidRPr="00F121D9">
        <w:rPr>
          <w:rFonts w:eastAsia="TimesNewRomanPSMT"/>
          <w:b/>
          <w:bCs/>
          <w:lang w:eastAsia="ru-RU"/>
        </w:rPr>
        <w:t>У разі якщо документ, що вимагається Замовником втратив чинність чи з поважних причин не може бути наданий</w:t>
      </w:r>
      <w:r>
        <w:rPr>
          <w:rFonts w:eastAsia="TimesNewRomanPSMT"/>
          <w:b/>
          <w:bCs/>
          <w:lang w:eastAsia="ru-RU"/>
        </w:rPr>
        <w:t>,</w:t>
      </w:r>
      <w:r w:rsidRPr="00F121D9">
        <w:rPr>
          <w:rFonts w:eastAsia="TimesNewRomanPSMT"/>
          <w:b/>
          <w:bCs/>
          <w:lang w:eastAsia="ru-RU"/>
        </w:rPr>
        <w:t xml:space="preserve"> Учасник має подати у складі тендерної пропозиції лист-пояснення та рівнозначний документ.</w:t>
      </w:r>
    </w:p>
    <w:p w:rsidR="007C525C" w:rsidRPr="001C3BF9" w:rsidRDefault="007C525C" w:rsidP="00F610B4">
      <w:pPr>
        <w:tabs>
          <w:tab w:val="left" w:pos="0"/>
          <w:tab w:val="center" w:pos="9781"/>
        </w:tabs>
        <w:spacing w:line="360" w:lineRule="auto"/>
        <w:ind w:firstLine="567"/>
        <w:jc w:val="both"/>
        <w:rPr>
          <w:b/>
          <w:bCs/>
          <w:sz w:val="22"/>
          <w:szCs w:val="22"/>
        </w:rPr>
      </w:pPr>
    </w:p>
    <w:sectPr w:rsidR="007C525C" w:rsidRPr="001C3BF9" w:rsidSect="004A2F02">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3BED2F5A"/>
    <w:multiLevelType w:val="hybridMultilevel"/>
    <w:tmpl w:val="7472C2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FA559C0"/>
    <w:multiLevelType w:val="hybridMultilevel"/>
    <w:tmpl w:val="D12280A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
    <w:nsid w:val="459C2DE2"/>
    <w:multiLevelType w:val="hybridMultilevel"/>
    <w:tmpl w:val="AAA62DF2"/>
    <w:lvl w:ilvl="0" w:tplc="2000000F">
      <w:start w:val="1"/>
      <w:numFmt w:val="decimal"/>
      <w:lvlText w:val="%1."/>
      <w:lvlJc w:val="left"/>
      <w:pPr>
        <w:ind w:left="770" w:hanging="360"/>
      </w:pPr>
    </w:lvl>
    <w:lvl w:ilvl="1" w:tplc="20000019" w:tentative="1">
      <w:start w:val="1"/>
      <w:numFmt w:val="lowerLetter"/>
      <w:lvlText w:val="%2."/>
      <w:lvlJc w:val="left"/>
      <w:pPr>
        <w:ind w:left="1490" w:hanging="360"/>
      </w:pPr>
    </w:lvl>
    <w:lvl w:ilvl="2" w:tplc="2000001B" w:tentative="1">
      <w:start w:val="1"/>
      <w:numFmt w:val="lowerRoman"/>
      <w:lvlText w:val="%3."/>
      <w:lvlJc w:val="right"/>
      <w:pPr>
        <w:ind w:left="2210" w:hanging="180"/>
      </w:pPr>
    </w:lvl>
    <w:lvl w:ilvl="3" w:tplc="2000000F" w:tentative="1">
      <w:start w:val="1"/>
      <w:numFmt w:val="decimal"/>
      <w:lvlText w:val="%4."/>
      <w:lvlJc w:val="left"/>
      <w:pPr>
        <w:ind w:left="2930" w:hanging="360"/>
      </w:pPr>
    </w:lvl>
    <w:lvl w:ilvl="4" w:tplc="20000019" w:tentative="1">
      <w:start w:val="1"/>
      <w:numFmt w:val="lowerLetter"/>
      <w:lvlText w:val="%5."/>
      <w:lvlJc w:val="left"/>
      <w:pPr>
        <w:ind w:left="3650" w:hanging="360"/>
      </w:pPr>
    </w:lvl>
    <w:lvl w:ilvl="5" w:tplc="2000001B" w:tentative="1">
      <w:start w:val="1"/>
      <w:numFmt w:val="lowerRoman"/>
      <w:lvlText w:val="%6."/>
      <w:lvlJc w:val="right"/>
      <w:pPr>
        <w:ind w:left="4370" w:hanging="180"/>
      </w:pPr>
    </w:lvl>
    <w:lvl w:ilvl="6" w:tplc="2000000F" w:tentative="1">
      <w:start w:val="1"/>
      <w:numFmt w:val="decimal"/>
      <w:lvlText w:val="%7."/>
      <w:lvlJc w:val="left"/>
      <w:pPr>
        <w:ind w:left="5090" w:hanging="360"/>
      </w:pPr>
    </w:lvl>
    <w:lvl w:ilvl="7" w:tplc="20000019" w:tentative="1">
      <w:start w:val="1"/>
      <w:numFmt w:val="lowerLetter"/>
      <w:lvlText w:val="%8."/>
      <w:lvlJc w:val="left"/>
      <w:pPr>
        <w:ind w:left="5810" w:hanging="360"/>
      </w:pPr>
    </w:lvl>
    <w:lvl w:ilvl="8" w:tplc="2000001B" w:tentative="1">
      <w:start w:val="1"/>
      <w:numFmt w:val="lowerRoman"/>
      <w:lvlText w:val="%9."/>
      <w:lvlJc w:val="right"/>
      <w:pPr>
        <w:ind w:left="6530" w:hanging="180"/>
      </w:pPr>
    </w:lvl>
  </w:abstractNum>
  <w:abstractNum w:abstractNumId="5">
    <w:nsid w:val="48367282"/>
    <w:multiLevelType w:val="hybridMultilevel"/>
    <w:tmpl w:val="8FF4F43C"/>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6">
    <w:nsid w:val="60382093"/>
    <w:multiLevelType w:val="hybridMultilevel"/>
    <w:tmpl w:val="A6243E2A"/>
    <w:lvl w:ilvl="0" w:tplc="945AC1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12"/>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0"/>
  </w:num>
  <w:num w:numId="7">
    <w:abstractNumId w:val="3"/>
  </w:num>
  <w:num w:numId="8">
    <w:abstractNumId w:val="11"/>
  </w:num>
  <w:num w:numId="9">
    <w:abstractNumId w:val="2"/>
  </w:num>
  <w:num w:numId="10">
    <w:abstractNumId w:val="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11A8"/>
    <w:rsid w:val="00071664"/>
    <w:rsid w:val="00072F59"/>
    <w:rsid w:val="000A3D0A"/>
    <w:rsid w:val="000D77F0"/>
    <w:rsid w:val="000F2B0E"/>
    <w:rsid w:val="00110470"/>
    <w:rsid w:val="00142AD2"/>
    <w:rsid w:val="001755F3"/>
    <w:rsid w:val="00185FF6"/>
    <w:rsid w:val="001A4676"/>
    <w:rsid w:val="001A6D78"/>
    <w:rsid w:val="001C3BF9"/>
    <w:rsid w:val="001D01FB"/>
    <w:rsid w:val="001F48D8"/>
    <w:rsid w:val="00204B15"/>
    <w:rsid w:val="002130EF"/>
    <w:rsid w:val="00233BC0"/>
    <w:rsid w:val="00241CF8"/>
    <w:rsid w:val="002A01C3"/>
    <w:rsid w:val="002C1A6F"/>
    <w:rsid w:val="003C3243"/>
    <w:rsid w:val="003C33CB"/>
    <w:rsid w:val="00446B7B"/>
    <w:rsid w:val="004515D6"/>
    <w:rsid w:val="00461CFD"/>
    <w:rsid w:val="004A2F02"/>
    <w:rsid w:val="004C021C"/>
    <w:rsid w:val="004F1BA7"/>
    <w:rsid w:val="00517EB0"/>
    <w:rsid w:val="0052607C"/>
    <w:rsid w:val="0052740A"/>
    <w:rsid w:val="005474FE"/>
    <w:rsid w:val="00554E32"/>
    <w:rsid w:val="00561988"/>
    <w:rsid w:val="00564BBE"/>
    <w:rsid w:val="005722F7"/>
    <w:rsid w:val="005A0526"/>
    <w:rsid w:val="005F7BDC"/>
    <w:rsid w:val="00616ED6"/>
    <w:rsid w:val="00620B10"/>
    <w:rsid w:val="006600C0"/>
    <w:rsid w:val="00662360"/>
    <w:rsid w:val="00673E79"/>
    <w:rsid w:val="0069633B"/>
    <w:rsid w:val="006A638A"/>
    <w:rsid w:val="006B2D7D"/>
    <w:rsid w:val="006F4C8E"/>
    <w:rsid w:val="007159D8"/>
    <w:rsid w:val="00762F78"/>
    <w:rsid w:val="007A4875"/>
    <w:rsid w:val="007A7AAE"/>
    <w:rsid w:val="007C525C"/>
    <w:rsid w:val="007D11F5"/>
    <w:rsid w:val="00804FEF"/>
    <w:rsid w:val="008175A9"/>
    <w:rsid w:val="00856EF1"/>
    <w:rsid w:val="00873289"/>
    <w:rsid w:val="00882FB6"/>
    <w:rsid w:val="008915DA"/>
    <w:rsid w:val="008B791C"/>
    <w:rsid w:val="009641B8"/>
    <w:rsid w:val="00970138"/>
    <w:rsid w:val="0097442B"/>
    <w:rsid w:val="00981E4A"/>
    <w:rsid w:val="009968C9"/>
    <w:rsid w:val="009C3267"/>
    <w:rsid w:val="00A3737E"/>
    <w:rsid w:val="00AC14FE"/>
    <w:rsid w:val="00AC2D54"/>
    <w:rsid w:val="00B219FE"/>
    <w:rsid w:val="00B317D8"/>
    <w:rsid w:val="00B34D0F"/>
    <w:rsid w:val="00B76497"/>
    <w:rsid w:val="00B87540"/>
    <w:rsid w:val="00BB1AC9"/>
    <w:rsid w:val="00BD3A39"/>
    <w:rsid w:val="00BD3F40"/>
    <w:rsid w:val="00C02ED7"/>
    <w:rsid w:val="00C15811"/>
    <w:rsid w:val="00C17EEB"/>
    <w:rsid w:val="00C456C3"/>
    <w:rsid w:val="00C7062C"/>
    <w:rsid w:val="00CA027D"/>
    <w:rsid w:val="00CA2BDD"/>
    <w:rsid w:val="00CD0338"/>
    <w:rsid w:val="00D001A2"/>
    <w:rsid w:val="00D067A9"/>
    <w:rsid w:val="00D36525"/>
    <w:rsid w:val="00D37FD3"/>
    <w:rsid w:val="00D86C61"/>
    <w:rsid w:val="00DB1AB0"/>
    <w:rsid w:val="00DB492E"/>
    <w:rsid w:val="00DC5E57"/>
    <w:rsid w:val="00DC6478"/>
    <w:rsid w:val="00DE0389"/>
    <w:rsid w:val="00DE2AC6"/>
    <w:rsid w:val="00DE5DF0"/>
    <w:rsid w:val="00DF0176"/>
    <w:rsid w:val="00DF4D95"/>
    <w:rsid w:val="00E33243"/>
    <w:rsid w:val="00E85361"/>
    <w:rsid w:val="00F121D9"/>
    <w:rsid w:val="00F26047"/>
    <w:rsid w:val="00F430FF"/>
    <w:rsid w:val="00F610B4"/>
    <w:rsid w:val="00F81CD9"/>
    <w:rsid w:val="00F91AA6"/>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character" w:styleId="a6">
    <w:name w:val="Hyperlink"/>
    <w:basedOn w:val="a0"/>
    <w:uiPriority w:val="99"/>
    <w:unhideWhenUsed/>
    <w:rsid w:val="008B7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character" w:styleId="a6">
    <w:name w:val="Hyperlink"/>
    <w:basedOn w:val="a0"/>
    <w:uiPriority w:val="99"/>
    <w:unhideWhenUsed/>
    <w:rsid w:val="008B7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 w:id="482047239">
      <w:bodyDiv w:val="1"/>
      <w:marLeft w:val="0"/>
      <w:marRight w:val="0"/>
      <w:marTop w:val="0"/>
      <w:marBottom w:val="0"/>
      <w:divBdr>
        <w:top w:val="none" w:sz="0" w:space="0" w:color="auto"/>
        <w:left w:val="none" w:sz="0" w:space="0" w:color="auto"/>
        <w:bottom w:val="none" w:sz="0" w:space="0" w:color="auto"/>
        <w:right w:val="none" w:sz="0" w:space="0" w:color="auto"/>
      </w:divBdr>
    </w:div>
    <w:div w:id="12669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2</cp:revision>
  <dcterms:created xsi:type="dcterms:W3CDTF">2023-12-18T14:33:00Z</dcterms:created>
  <dcterms:modified xsi:type="dcterms:W3CDTF">2023-12-18T14:33:00Z</dcterms:modified>
</cp:coreProperties>
</file>