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8E" w:rsidRDefault="00376035" w:rsidP="000620FD">
      <w:pPr>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ПЕРЕЛІК ЗМІН, ЩО ВНОСЯТЬСЯ ДО ТЕНДЕРНОЇ ДОКУМЕНТАЦІЇ:</w:t>
      </w:r>
    </w:p>
    <w:p w:rsidR="00376035" w:rsidRPr="00376035" w:rsidRDefault="00376035" w:rsidP="00376035">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«ВІДКРИТІ ТОРГИ»</w:t>
      </w:r>
    </w:p>
    <w:p w:rsidR="00376035" w:rsidRPr="00376035" w:rsidRDefault="00376035" w:rsidP="00376035">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на закупівлю товарів</w:t>
      </w:r>
    </w:p>
    <w:p w:rsidR="005621B9" w:rsidRDefault="007612CF" w:rsidP="000620FD">
      <w:pPr>
        <w:spacing w:after="0"/>
        <w:jc w:val="center"/>
        <w:rPr>
          <w:rFonts w:ascii="Times New Roman" w:hAnsi="Times New Roman" w:cs="Times New Roman"/>
          <w:b/>
          <w:bCs/>
          <w:i/>
          <w:sz w:val="24"/>
          <w:szCs w:val="24"/>
          <w:lang w:val="uk-UA"/>
        </w:rPr>
      </w:pPr>
      <w:bookmarkStart w:id="0" w:name="_heading=h.gjdgxs" w:colFirst="0" w:colLast="0"/>
      <w:bookmarkEnd w:id="0"/>
      <w:r w:rsidRPr="007612CF">
        <w:rPr>
          <w:rFonts w:ascii="Times New Roman" w:hAnsi="Times New Roman" w:cs="Times New Roman"/>
          <w:b/>
          <w:i/>
          <w:sz w:val="24"/>
          <w:szCs w:val="24"/>
          <w:lang w:val="uk-UA"/>
        </w:rPr>
        <w:t>код ДК 021:2015-</w:t>
      </w:r>
      <w:r w:rsidR="004B0573" w:rsidRPr="004B0573">
        <w:rPr>
          <w:rFonts w:ascii="Times New Roman" w:hAnsi="Times New Roman" w:cs="Times New Roman"/>
          <w:b/>
          <w:i/>
          <w:sz w:val="24"/>
          <w:szCs w:val="24"/>
          <w:lang w:val="uk-UA"/>
        </w:rPr>
        <w:t>33730000</w:t>
      </w:r>
      <w:r w:rsidR="007A50FB">
        <w:rPr>
          <w:rFonts w:ascii="Times New Roman" w:hAnsi="Times New Roman" w:cs="Times New Roman"/>
          <w:b/>
          <w:i/>
          <w:sz w:val="24"/>
          <w:szCs w:val="24"/>
          <w:lang w:val="uk-UA"/>
        </w:rPr>
        <w:t>-</w:t>
      </w:r>
      <w:r w:rsidR="004B0573" w:rsidRPr="004B0573">
        <w:rPr>
          <w:rFonts w:ascii="Times New Roman" w:hAnsi="Times New Roman" w:cs="Times New Roman"/>
          <w:b/>
          <w:i/>
          <w:sz w:val="24"/>
          <w:szCs w:val="24"/>
          <w:lang w:val="uk-UA"/>
        </w:rPr>
        <w:t>6</w:t>
      </w:r>
      <w:r w:rsidR="009666B2" w:rsidRPr="007A50FB">
        <w:rPr>
          <w:rFonts w:ascii="Times New Roman" w:hAnsi="Times New Roman" w:cs="Times New Roman"/>
          <w:b/>
          <w:i/>
          <w:sz w:val="24"/>
          <w:szCs w:val="24"/>
          <w:lang w:val="uk-UA"/>
        </w:rPr>
        <w:t xml:space="preserve">- </w:t>
      </w:r>
      <w:r w:rsidR="004B0573">
        <w:rPr>
          <w:rFonts w:ascii="Times New Roman" w:hAnsi="Times New Roman" w:cs="Times New Roman"/>
          <w:b/>
          <w:i/>
          <w:sz w:val="24"/>
          <w:szCs w:val="24"/>
          <w:lang w:val="uk-UA"/>
        </w:rPr>
        <w:t>Офтальмологічні вироби та коригувальні лінзи</w:t>
      </w:r>
      <w:r w:rsidR="009666B2">
        <w:rPr>
          <w:rFonts w:ascii="Times New Roman" w:hAnsi="Times New Roman" w:cs="Times New Roman"/>
          <w:b/>
          <w:i/>
          <w:sz w:val="24"/>
          <w:szCs w:val="24"/>
          <w:lang w:val="uk-UA"/>
        </w:rPr>
        <w:t xml:space="preserve"> </w:t>
      </w:r>
      <w:r w:rsidRPr="007612CF">
        <w:rPr>
          <w:rFonts w:ascii="Times New Roman" w:hAnsi="Times New Roman" w:cs="Times New Roman"/>
          <w:b/>
          <w:i/>
          <w:sz w:val="24"/>
          <w:szCs w:val="24"/>
          <w:lang w:val="uk-UA"/>
        </w:rPr>
        <w:t xml:space="preserve"> (</w:t>
      </w:r>
      <w:r w:rsidR="004B0573">
        <w:rPr>
          <w:rFonts w:ascii="Times New Roman" w:hAnsi="Times New Roman" w:cs="Times New Roman"/>
          <w:b/>
          <w:i/>
          <w:sz w:val="24"/>
          <w:szCs w:val="24"/>
          <w:lang w:val="uk-UA"/>
        </w:rPr>
        <w:t>Окуляри захисні</w:t>
      </w:r>
      <w:r w:rsidRPr="007612CF">
        <w:rPr>
          <w:rFonts w:ascii="Times New Roman" w:hAnsi="Times New Roman" w:cs="Times New Roman"/>
          <w:b/>
          <w:i/>
          <w:sz w:val="24"/>
          <w:szCs w:val="24"/>
          <w:lang w:val="uk-UA"/>
        </w:rPr>
        <w:t>)</w:t>
      </w:r>
      <w:r>
        <w:rPr>
          <w:rFonts w:ascii="Times New Roman" w:hAnsi="Times New Roman" w:cs="Times New Roman"/>
          <w:b/>
          <w:i/>
          <w:sz w:val="24"/>
          <w:szCs w:val="24"/>
          <w:lang w:val="uk-UA"/>
        </w:rPr>
        <w:t xml:space="preserve"> </w:t>
      </w:r>
      <w:r w:rsidR="009666B2">
        <w:rPr>
          <w:rFonts w:ascii="Times New Roman" w:hAnsi="Times New Roman" w:cs="Times New Roman"/>
          <w:b/>
          <w:bCs/>
          <w:i/>
          <w:sz w:val="24"/>
          <w:szCs w:val="24"/>
        </w:rPr>
        <w:t>UA</w:t>
      </w:r>
      <w:r w:rsidR="009666B2" w:rsidRPr="007A50FB">
        <w:rPr>
          <w:rFonts w:ascii="Times New Roman" w:hAnsi="Times New Roman" w:cs="Times New Roman"/>
          <w:b/>
          <w:bCs/>
          <w:i/>
          <w:sz w:val="24"/>
          <w:szCs w:val="24"/>
          <w:lang w:val="uk-UA"/>
        </w:rPr>
        <w:t>-2023-01-</w:t>
      </w:r>
      <w:r w:rsidR="007A50FB">
        <w:rPr>
          <w:rFonts w:ascii="Times New Roman" w:hAnsi="Times New Roman" w:cs="Times New Roman"/>
          <w:b/>
          <w:bCs/>
          <w:i/>
          <w:sz w:val="24"/>
          <w:szCs w:val="24"/>
          <w:lang w:val="uk-UA"/>
        </w:rPr>
        <w:t>17</w:t>
      </w:r>
      <w:r w:rsidRPr="007A50FB">
        <w:rPr>
          <w:rFonts w:ascii="Times New Roman" w:hAnsi="Times New Roman" w:cs="Times New Roman"/>
          <w:b/>
          <w:bCs/>
          <w:i/>
          <w:sz w:val="24"/>
          <w:szCs w:val="24"/>
          <w:lang w:val="uk-UA"/>
        </w:rPr>
        <w:t>-00</w:t>
      </w:r>
      <w:r w:rsidR="004B0573">
        <w:rPr>
          <w:rFonts w:ascii="Times New Roman" w:hAnsi="Times New Roman" w:cs="Times New Roman"/>
          <w:b/>
          <w:bCs/>
          <w:i/>
          <w:sz w:val="24"/>
          <w:szCs w:val="24"/>
          <w:lang w:val="uk-UA"/>
        </w:rPr>
        <w:t>9022</w:t>
      </w:r>
      <w:r w:rsidRPr="007A50FB">
        <w:rPr>
          <w:rFonts w:ascii="Times New Roman" w:hAnsi="Times New Roman" w:cs="Times New Roman"/>
          <w:b/>
          <w:bCs/>
          <w:i/>
          <w:sz w:val="24"/>
          <w:szCs w:val="24"/>
          <w:lang w:val="uk-UA"/>
        </w:rPr>
        <w:t>-</w:t>
      </w:r>
      <w:r w:rsidRPr="007612CF">
        <w:rPr>
          <w:rFonts w:ascii="Times New Roman" w:hAnsi="Times New Roman" w:cs="Times New Roman"/>
          <w:b/>
          <w:bCs/>
          <w:i/>
          <w:sz w:val="24"/>
          <w:szCs w:val="24"/>
        </w:rPr>
        <w:t>a</w:t>
      </w:r>
    </w:p>
    <w:p w:rsidR="002511A8" w:rsidRPr="002511A8" w:rsidRDefault="002511A8" w:rsidP="000620FD">
      <w:pPr>
        <w:spacing w:after="0"/>
        <w:jc w:val="center"/>
        <w:rPr>
          <w:rFonts w:ascii="Times New Roman" w:hAnsi="Times New Roman" w:cs="Times New Roman"/>
          <w:b/>
          <w:sz w:val="24"/>
          <w:szCs w:val="24"/>
          <w:lang w:val="uk-UA"/>
        </w:rPr>
      </w:pPr>
    </w:p>
    <w:p w:rsidR="00376035" w:rsidRPr="00376035" w:rsidRDefault="007612CF" w:rsidP="00376035">
      <w:pPr>
        <w:pStyle w:val="a3"/>
        <w:numPr>
          <w:ilvl w:val="0"/>
          <w:numId w:val="1"/>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Внесено</w:t>
      </w:r>
      <w:proofErr w:type="spellEnd"/>
      <w:r>
        <w:rPr>
          <w:rFonts w:ascii="Times New Roman" w:hAnsi="Times New Roman" w:cs="Times New Roman"/>
          <w:sz w:val="24"/>
          <w:szCs w:val="24"/>
          <w:lang w:val="uk-UA"/>
        </w:rPr>
        <w:t xml:space="preserve"> зміни в додаток № 5 Т</w:t>
      </w:r>
      <w:r w:rsidR="00376035">
        <w:rPr>
          <w:rFonts w:ascii="Times New Roman" w:hAnsi="Times New Roman" w:cs="Times New Roman"/>
          <w:sz w:val="24"/>
          <w:szCs w:val="24"/>
          <w:lang w:val="uk-UA"/>
        </w:rPr>
        <w:t>ендерної документації «</w:t>
      </w:r>
      <w:r>
        <w:rPr>
          <w:rFonts w:ascii="Times New Roman" w:hAnsi="Times New Roman" w:cs="Times New Roman"/>
          <w:sz w:val="24"/>
          <w:szCs w:val="24"/>
          <w:lang w:val="uk-UA"/>
        </w:rPr>
        <w:t>Проект договору поставки</w:t>
      </w:r>
      <w:r w:rsidR="00376035">
        <w:rPr>
          <w:rFonts w:ascii="Times New Roman" w:hAnsi="Times New Roman" w:cs="Times New Roman"/>
          <w:sz w:val="24"/>
          <w:szCs w:val="24"/>
          <w:lang w:val="uk-UA"/>
        </w:rPr>
        <w:t xml:space="preserve">» </w:t>
      </w:r>
    </w:p>
    <w:p w:rsidR="005621B9" w:rsidRPr="005621B9" w:rsidRDefault="005621B9" w:rsidP="00775B04">
      <w:pPr>
        <w:pStyle w:val="a3"/>
        <w:shd w:val="clear" w:color="auto" w:fill="FFFFFF"/>
        <w:tabs>
          <w:tab w:val="left" w:pos="180"/>
        </w:tabs>
        <w:spacing w:after="0" w:line="240" w:lineRule="auto"/>
        <w:jc w:val="center"/>
        <w:rPr>
          <w:rFonts w:ascii="Times New Roman" w:hAnsi="Times New Roman" w:cs="Times New Roman"/>
          <w:lang w:val="uk-UA"/>
        </w:rPr>
      </w:pPr>
      <w:r w:rsidRPr="005621B9">
        <w:rPr>
          <w:rFonts w:ascii="Times New Roman" w:hAnsi="Times New Roman" w:cs="Times New Roman"/>
          <w:b/>
          <w:lang w:val="uk-UA"/>
        </w:rPr>
        <w:t xml:space="preserve">                                                     </w:t>
      </w:r>
      <w:r>
        <w:rPr>
          <w:rFonts w:ascii="Times New Roman" w:hAnsi="Times New Roman" w:cs="Times New Roman"/>
          <w:b/>
          <w:lang w:val="uk-UA"/>
        </w:rPr>
        <w:t xml:space="preserve">                                             </w:t>
      </w:r>
      <w:r w:rsidR="007612CF">
        <w:rPr>
          <w:rFonts w:ascii="Times New Roman" w:hAnsi="Times New Roman" w:cs="Times New Roman"/>
          <w:b/>
          <w:lang w:val="uk-UA"/>
        </w:rPr>
        <w:t xml:space="preserve">                      </w:t>
      </w:r>
    </w:p>
    <w:p w:rsidR="007612CF" w:rsidRPr="009666B2"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Додаток № </w:t>
      </w:r>
      <w:r w:rsidRPr="009666B2">
        <w:rPr>
          <w:rFonts w:ascii="Times New Roman" w:eastAsia="Times New Roman" w:hAnsi="Times New Roman" w:cs="Times New Roman"/>
          <w:b/>
          <w:sz w:val="24"/>
          <w:szCs w:val="24"/>
          <w:lang w:val="uk-UA" w:eastAsia="uk-UA"/>
        </w:rPr>
        <w:t>5</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ПРОЄКТ ДОГОВОРУ ПОСТАВКИ № ____________________________</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м. Стрий                                                                              </w:t>
      </w:r>
      <w:r w:rsidR="00775B04">
        <w:rPr>
          <w:rFonts w:ascii="Times New Roman" w:eastAsia="Times New Roman" w:hAnsi="Times New Roman" w:cs="Times New Roman"/>
          <w:sz w:val="24"/>
          <w:szCs w:val="24"/>
          <w:lang w:val="uk-UA" w:eastAsia="uk-UA"/>
        </w:rPr>
        <w:t xml:space="preserve">         ____ ____</w:t>
      </w:r>
      <w:r w:rsidRPr="00C64369">
        <w:rPr>
          <w:rFonts w:ascii="Times New Roman" w:eastAsia="Times New Roman" w:hAnsi="Times New Roman" w:cs="Times New Roman"/>
          <w:sz w:val="24"/>
          <w:szCs w:val="24"/>
          <w:lang w:val="uk-UA" w:eastAsia="uk-UA"/>
        </w:rPr>
        <w:t>______2023 року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Даний договір укладено у відповідності до Порядку здійснення </w:t>
      </w:r>
      <w:proofErr w:type="spellStart"/>
      <w:r w:rsidRPr="00C64369">
        <w:rPr>
          <w:rFonts w:ascii="Times New Roman" w:eastAsia="Times New Roman" w:hAnsi="Times New Roman" w:cs="Times New Roman"/>
          <w:sz w:val="24"/>
          <w:szCs w:val="24"/>
          <w:lang w:val="uk-UA" w:eastAsia="uk-UA"/>
        </w:rPr>
        <w:t>закупівель</w:t>
      </w:r>
      <w:proofErr w:type="spellEnd"/>
      <w:r w:rsidRPr="00C64369">
        <w:rPr>
          <w:rFonts w:ascii="Times New Roman" w:eastAsia="Times New Roman" w:hAnsi="Times New Roman" w:cs="Times New Roman"/>
          <w:sz w:val="24"/>
          <w:szCs w:val="24"/>
          <w:lang w:val="uk-UA" w:eastAsia="uk-UA"/>
        </w:rPr>
        <w:t xml:space="preserve"> товарів, робіт і послуг в АТ «Укрзалізниця» в умовах воєнного стану та постанови Кабінету Міністрів України від 12.10.2022 року № 1178.</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ПОКУПЕЦЬ</w:t>
      </w:r>
      <w:r w:rsidRPr="00C64369">
        <w:rPr>
          <w:rFonts w:ascii="Times New Roman" w:eastAsia="Times New Roman" w:hAnsi="Times New Roman" w:cs="Times New Roman"/>
          <w:sz w:val="24"/>
          <w:szCs w:val="24"/>
          <w:lang w:val="uk-UA" w:eastAsia="uk-UA"/>
        </w:rPr>
        <w:t xml:space="preserve"> </w:t>
      </w:r>
      <w:r w:rsidRPr="00C64369">
        <w:rPr>
          <w:rFonts w:ascii="Times New Roman" w:eastAsia="Times New Roman" w:hAnsi="Times New Roman" w:cs="Times New Roman"/>
          <w:b/>
          <w:sz w:val="24"/>
          <w:szCs w:val="24"/>
          <w:lang w:val="uk-UA" w:eastAsia="uk-UA"/>
        </w:rPr>
        <w:t xml:space="preserve">Акціонерне товариство «Українська залізниця», </w:t>
      </w:r>
      <w:r w:rsidRPr="00C64369">
        <w:rPr>
          <w:rFonts w:ascii="Times New Roman" w:eastAsia="Times New Roman" w:hAnsi="Times New Roman" w:cs="Times New Roman"/>
          <w:sz w:val="24"/>
          <w:szCs w:val="24"/>
          <w:lang w:val="uk-UA" w:eastAsia="uk-UA"/>
        </w:rPr>
        <w:t xml:space="preserve">який є платником податку на прибуток на загальній системі, </w:t>
      </w:r>
      <w:r w:rsidRPr="00C64369">
        <w:rPr>
          <w:rFonts w:ascii="Times New Roman" w:eastAsia="Times New Roman" w:hAnsi="Times New Roman" w:cs="Times New Roman"/>
          <w:b/>
          <w:bCs/>
          <w:sz w:val="24"/>
          <w:szCs w:val="24"/>
          <w:lang w:val="uk-UA" w:eastAsia="uk-UA"/>
        </w:rPr>
        <w:t>в особі філії «</w:t>
      </w:r>
      <w:proofErr w:type="spellStart"/>
      <w:r w:rsidRPr="00C64369">
        <w:rPr>
          <w:rFonts w:ascii="Times New Roman" w:eastAsia="Times New Roman" w:hAnsi="Times New Roman" w:cs="Times New Roman"/>
          <w:b/>
          <w:bCs/>
          <w:sz w:val="24"/>
          <w:szCs w:val="24"/>
          <w:lang w:val="uk-UA" w:eastAsia="uk-UA"/>
        </w:rPr>
        <w:t>Стрийський</w:t>
      </w:r>
      <w:proofErr w:type="spellEnd"/>
      <w:r w:rsidRPr="00C64369">
        <w:rPr>
          <w:rFonts w:ascii="Times New Roman" w:eastAsia="Times New Roman" w:hAnsi="Times New Roman" w:cs="Times New Roman"/>
          <w:b/>
          <w:bCs/>
          <w:sz w:val="24"/>
          <w:szCs w:val="24"/>
          <w:lang w:val="uk-UA" w:eastAsia="uk-UA"/>
        </w:rPr>
        <w:t xml:space="preserve"> вагоноремонтний завод» акціонерного товариства «Українська залізниця»</w:t>
      </w:r>
      <w:r w:rsidRPr="00C64369">
        <w:rPr>
          <w:rFonts w:ascii="Times New Roman" w:eastAsia="Times New Roman" w:hAnsi="Times New Roman" w:cs="Times New Roman"/>
          <w:bCs/>
          <w:sz w:val="24"/>
          <w:szCs w:val="24"/>
          <w:lang w:val="uk-UA" w:eastAsia="uk-UA"/>
        </w:rPr>
        <w:t xml:space="preserve"> від імені якої виступають _____________________________________________________________ _______________________________________________________________________________________________________________________________________________________, які діють на підставі Положення про філію «</w:t>
      </w:r>
      <w:proofErr w:type="spellStart"/>
      <w:r w:rsidRPr="00C64369">
        <w:rPr>
          <w:rFonts w:ascii="Times New Roman" w:eastAsia="Times New Roman" w:hAnsi="Times New Roman" w:cs="Times New Roman"/>
          <w:bCs/>
          <w:sz w:val="24"/>
          <w:szCs w:val="24"/>
          <w:lang w:val="uk-UA" w:eastAsia="uk-UA"/>
        </w:rPr>
        <w:t>Стрийський</w:t>
      </w:r>
      <w:proofErr w:type="spellEnd"/>
      <w:r w:rsidRPr="00C64369">
        <w:rPr>
          <w:rFonts w:ascii="Times New Roman" w:eastAsia="Times New Roman" w:hAnsi="Times New Roman" w:cs="Times New Roman"/>
          <w:bCs/>
          <w:sz w:val="24"/>
          <w:szCs w:val="24"/>
          <w:lang w:val="uk-UA" w:eastAsia="uk-UA"/>
        </w:rPr>
        <w:t xml:space="preserve"> вагоноремонтний завод» акціонерного товариства «Українська залізниця» та довіреності </w:t>
      </w:r>
      <w:r w:rsidRPr="00C64369">
        <w:rPr>
          <w:rFonts w:ascii="Times New Roman" w:eastAsia="Times New Roman" w:hAnsi="Times New Roman" w:cs="Times New Roman"/>
          <w:sz w:val="24"/>
          <w:szCs w:val="24"/>
          <w:lang w:val="uk-UA" w:eastAsia="uk-UA"/>
        </w:rPr>
        <w:t>№ _____________ від ______________, з однієї сторони, і</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ПОСТАЧАЛЬНИК: ____________________________</w:t>
      </w:r>
      <w:r w:rsidRPr="00C64369">
        <w:rPr>
          <w:rFonts w:ascii="Times New Roman" w:eastAsia="Times New Roman" w:hAnsi="Times New Roman" w:cs="Times New Roman"/>
          <w:sz w:val="24"/>
          <w:szCs w:val="24"/>
          <w:lang w:val="uk-UA" w:eastAsia="uk-UA"/>
        </w:rPr>
        <w:t>,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про закупівлю матеріально-технічних ресурсів (далі – Договір) про: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bookmarkStart w:id="1" w:name="МіткаРедагування_1A"/>
      <w:bookmarkStart w:id="2" w:name="МіткаРедагування_1B"/>
      <w:bookmarkStart w:id="3" w:name="МіткаРедагування_2B"/>
      <w:bookmarkStart w:id="4" w:name="МіткаРедагування_7A"/>
      <w:bookmarkStart w:id="5" w:name="МіткаРедагування_7B"/>
      <w:bookmarkStart w:id="6" w:name="ЗменшенняОбсягівЗакупівлі"/>
      <w:bookmarkEnd w:id="1"/>
      <w:bookmarkEnd w:id="2"/>
      <w:bookmarkEnd w:id="3"/>
      <w:bookmarkEnd w:id="4"/>
      <w:bookmarkEnd w:id="5"/>
      <w:bookmarkEnd w:id="6"/>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 ПРЕДМЕТ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numPr>
          <w:ilvl w:val="1"/>
          <w:numId w:val="3"/>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ПОСТАЧАЛЬНИК зобов’язується поставити та передати у власність ПОКУПЦЮ ТОВАР, відповідно до Специфікації №___ (Додаток __), що є невід’ємною частиною цього Договору, а ПОКУПЕЦЬ зобов’язується прийняти та оплатити цей ТОВАР на умовах цього Договору. </w:t>
      </w:r>
    </w:p>
    <w:p w:rsidR="007612CF" w:rsidRPr="009666B2" w:rsidRDefault="007612CF" w:rsidP="007612CF">
      <w:pPr>
        <w:numPr>
          <w:ilvl w:val="1"/>
          <w:numId w:val="3"/>
        </w:numPr>
        <w:spacing w:after="0" w:line="240" w:lineRule="auto"/>
        <w:contextualSpacing/>
        <w:jc w:val="both"/>
        <w:rPr>
          <w:rFonts w:ascii="Times New Roman" w:eastAsia="Times New Roman" w:hAnsi="Times New Roman" w:cs="Times New Roman"/>
          <w:sz w:val="24"/>
          <w:szCs w:val="24"/>
          <w:lang w:val="uk-UA" w:eastAsia="uk-UA"/>
        </w:rPr>
      </w:pPr>
      <w:r w:rsidRPr="009666B2">
        <w:rPr>
          <w:rFonts w:ascii="Times New Roman" w:eastAsia="Times New Roman" w:hAnsi="Times New Roman" w:cs="Times New Roman"/>
          <w:sz w:val="24"/>
          <w:szCs w:val="24"/>
          <w:lang w:val="uk-UA" w:eastAsia="uk-UA"/>
        </w:rPr>
        <w:t xml:space="preserve">Найменування ТОВАРУ: </w:t>
      </w:r>
      <w:r w:rsidR="007A50FB" w:rsidRPr="007612CF">
        <w:rPr>
          <w:rFonts w:ascii="Times New Roman" w:hAnsi="Times New Roman" w:cs="Times New Roman"/>
          <w:b/>
          <w:i/>
          <w:sz w:val="24"/>
          <w:szCs w:val="24"/>
          <w:lang w:val="uk-UA"/>
        </w:rPr>
        <w:t>код ДК 021:2015-</w:t>
      </w:r>
      <w:r w:rsidR="004B0573">
        <w:rPr>
          <w:rFonts w:ascii="Times New Roman" w:hAnsi="Times New Roman" w:cs="Times New Roman"/>
          <w:b/>
          <w:i/>
          <w:sz w:val="24"/>
          <w:szCs w:val="24"/>
          <w:lang w:val="uk-UA"/>
        </w:rPr>
        <w:t>33730000</w:t>
      </w:r>
      <w:r w:rsidR="007A50FB">
        <w:rPr>
          <w:rFonts w:ascii="Times New Roman" w:hAnsi="Times New Roman" w:cs="Times New Roman"/>
          <w:b/>
          <w:i/>
          <w:sz w:val="24"/>
          <w:szCs w:val="24"/>
          <w:lang w:val="uk-UA"/>
        </w:rPr>
        <w:t>-</w:t>
      </w:r>
      <w:r w:rsidR="004B0573">
        <w:rPr>
          <w:rFonts w:ascii="Times New Roman" w:hAnsi="Times New Roman" w:cs="Times New Roman"/>
          <w:b/>
          <w:i/>
          <w:sz w:val="24"/>
          <w:szCs w:val="24"/>
          <w:lang w:val="uk-UA"/>
        </w:rPr>
        <w:t>6</w:t>
      </w:r>
      <w:r w:rsidR="007A50FB" w:rsidRPr="007A50FB">
        <w:rPr>
          <w:rFonts w:ascii="Times New Roman" w:hAnsi="Times New Roman" w:cs="Times New Roman"/>
          <w:b/>
          <w:i/>
          <w:sz w:val="24"/>
          <w:szCs w:val="24"/>
          <w:lang w:val="uk-UA"/>
        </w:rPr>
        <w:t xml:space="preserve">- </w:t>
      </w:r>
      <w:r w:rsidR="004B0573">
        <w:rPr>
          <w:rFonts w:ascii="Times New Roman" w:hAnsi="Times New Roman" w:cs="Times New Roman"/>
          <w:b/>
          <w:i/>
          <w:sz w:val="24"/>
          <w:szCs w:val="24"/>
          <w:lang w:val="uk-UA"/>
        </w:rPr>
        <w:t>Офтальмологічні вироби та коригувальні лінзи</w:t>
      </w:r>
      <w:r w:rsidR="007A50FB">
        <w:rPr>
          <w:rFonts w:ascii="Times New Roman" w:hAnsi="Times New Roman" w:cs="Times New Roman"/>
          <w:b/>
          <w:i/>
          <w:sz w:val="24"/>
          <w:szCs w:val="24"/>
          <w:lang w:val="uk-UA"/>
        </w:rPr>
        <w:t xml:space="preserve"> </w:t>
      </w:r>
      <w:r w:rsidR="007A50FB" w:rsidRPr="007612CF">
        <w:rPr>
          <w:rFonts w:ascii="Times New Roman" w:hAnsi="Times New Roman" w:cs="Times New Roman"/>
          <w:b/>
          <w:i/>
          <w:sz w:val="24"/>
          <w:szCs w:val="24"/>
          <w:lang w:val="uk-UA"/>
        </w:rPr>
        <w:t xml:space="preserve"> (</w:t>
      </w:r>
      <w:r w:rsidR="004B0573">
        <w:rPr>
          <w:rFonts w:ascii="Times New Roman" w:hAnsi="Times New Roman" w:cs="Times New Roman"/>
          <w:b/>
          <w:i/>
          <w:sz w:val="24"/>
          <w:szCs w:val="24"/>
          <w:lang w:val="uk-UA"/>
        </w:rPr>
        <w:t>Окуляри захисні</w:t>
      </w:r>
      <w:bookmarkStart w:id="7" w:name="_GoBack"/>
      <w:bookmarkEnd w:id="7"/>
      <w:r w:rsidR="009666B2" w:rsidRPr="007612CF">
        <w:rPr>
          <w:rFonts w:ascii="Times New Roman" w:hAnsi="Times New Roman" w:cs="Times New Roman"/>
          <w:b/>
          <w:i/>
          <w:sz w:val="24"/>
          <w:szCs w:val="24"/>
          <w:lang w:val="uk-UA"/>
        </w:rPr>
        <w:t>)</w:t>
      </w:r>
      <w:r w:rsidR="009666B2">
        <w:rPr>
          <w:rFonts w:ascii="Times New Roman" w:hAnsi="Times New Roman" w:cs="Times New Roman"/>
          <w:b/>
          <w:i/>
          <w:sz w:val="24"/>
          <w:szCs w:val="24"/>
          <w:lang w:val="uk-UA"/>
        </w:rPr>
        <w:t xml:space="preserve"> </w:t>
      </w:r>
      <w:r w:rsidRPr="009666B2">
        <w:rPr>
          <w:rFonts w:ascii="Times New Roman" w:eastAsia="Times New Roman" w:hAnsi="Times New Roman" w:cs="Times New Roman"/>
          <w:sz w:val="24"/>
          <w:szCs w:val="24"/>
          <w:lang w:val="uk-UA" w:eastAsia="uk-UA"/>
        </w:rPr>
        <w:t>Кількість, асортимент, марка, рік виготовлення та виробник ТОВАРУ визначаються у Специфікації № ___ (Додаток __) до цього Договору.</w:t>
      </w:r>
    </w:p>
    <w:p w:rsidR="007612CF" w:rsidRPr="00C64369" w:rsidRDefault="007612CF" w:rsidP="007612CF">
      <w:pPr>
        <w:numPr>
          <w:ilvl w:val="1"/>
          <w:numId w:val="3"/>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7612CF" w:rsidRPr="00C64369" w:rsidRDefault="007612CF" w:rsidP="007612CF">
      <w:pPr>
        <w:numPr>
          <w:ilvl w:val="1"/>
          <w:numId w:val="3"/>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7612CF" w:rsidRPr="00C64369" w:rsidRDefault="007612CF" w:rsidP="007612CF">
      <w:pPr>
        <w:numPr>
          <w:ilvl w:val="1"/>
          <w:numId w:val="3"/>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 xml:space="preserve"> 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  року .</w:t>
      </w:r>
    </w:p>
    <w:p w:rsidR="007612CF" w:rsidRPr="00C64369" w:rsidRDefault="007612CF" w:rsidP="007612CF">
      <w:pPr>
        <w:numPr>
          <w:ilvl w:val="1"/>
          <w:numId w:val="3"/>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2. ЯКІСТЬ ТОВАРУ ТА ГАРАНТІЙНІ СТРОКИ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 ___ (Додаток __) до цього Договору.</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Підтвердженням якості та відповідності ТОВАРУ з боку ПОСТАЧАЛЬНИКА є такі документи:___________________, які надаються ПОКУПЦЮ разом з ТОВАРОМ.</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ПОСТАЧАЛЬНИК гарантує якість ТОВАРУ, що постачається протягом: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Гарантійного строку експлуатації ________.</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Гарантійного строку зберігання________.</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ПОКУПЕЦЬ має право проводити перевірку технології виробництва ТОВАРУ та приймання його за якістю у виробника з використанням виробничого обладнання.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Для ТОВАРУ, що підлягає інспекторському контролю відповідно до вимог тендерної документації/оголошення про проведення спрощеної закупівлі/вимог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C64369">
        <w:rPr>
          <w:rFonts w:ascii="Times New Roman" w:eastAsia="Times New Roman" w:hAnsi="Times New Roman" w:cs="Times New Roman"/>
          <w:sz w:val="24"/>
          <w:szCs w:val="24"/>
          <w:u w:val="single"/>
          <w:lang w:val="uk-UA" w:eastAsia="uk-UA"/>
        </w:rPr>
        <w:t>__(номер позиції, специфікації)__</w:t>
      </w:r>
      <w:r w:rsidRPr="00C64369">
        <w:rPr>
          <w:rFonts w:ascii="Times New Roman" w:eastAsia="Times New Roman" w:hAnsi="Times New Roman" w:cs="Times New Roman"/>
          <w:sz w:val="24"/>
          <w:szCs w:val="24"/>
          <w:lang w:val="uk-UA" w:eastAsia="uk-UA"/>
        </w:rPr>
        <w:t xml:space="preserve"> обов’язкова наявність документів про якість (сертифікатів якості, паспортів тощо) з відміткою інспектора-приймальника АТ «Укрзалізниця».</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двостороннього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є обов’язковим.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є обов’язковий.</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Повідомлення про виклик представника ПОСТАЧАЛЬНИКА направляється на його юридичну адресу, зазначену в Договорі, у спосіб, передбачений п. 4.5.</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ПОСТАЧАЛЬНИК зобов’язуються за свій рахунок та власними силами усунути недоліки або замінити неякісний ТОВАР.</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їх виявлення.</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Вхідний контроль, приймання ТОВАРУ </w:t>
      </w:r>
      <w:bookmarkStart w:id="8" w:name="_Hlk103854026"/>
      <w:r w:rsidRPr="00C64369">
        <w:rPr>
          <w:rFonts w:ascii="Times New Roman" w:eastAsia="Times New Roman" w:hAnsi="Times New Roman" w:cs="Times New Roman"/>
          <w:sz w:val="24"/>
          <w:szCs w:val="24"/>
          <w:lang w:val="uk-UA" w:eastAsia="uk-UA"/>
        </w:rPr>
        <w:t>за кількістю, якістю, комплектністю та асортиментом</w:t>
      </w:r>
      <w:bookmarkEnd w:id="8"/>
      <w:r w:rsidRPr="00C64369">
        <w:rPr>
          <w:rFonts w:ascii="Times New Roman" w:eastAsia="Times New Roman" w:hAnsi="Times New Roman" w:cs="Times New Roman"/>
          <w:sz w:val="24"/>
          <w:szCs w:val="24"/>
          <w:lang w:val="uk-UA" w:eastAsia="uk-UA"/>
        </w:rPr>
        <w:t xml:space="preserve"> проводиться підрозділом ПОКУПЦЯ, згідно з вимогами п. 5.1 та п. 5.2 цього Договору.</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Приймання ПОКУПЦЕМ ТОВАРУ за кількістю, якістю, комплектністю та асортиментом</w:t>
      </w:r>
      <w:r w:rsidRPr="00C64369" w:rsidDel="002B3F3A">
        <w:rPr>
          <w:rFonts w:ascii="Times New Roman" w:eastAsia="Times New Roman" w:hAnsi="Times New Roman" w:cs="Times New Roman"/>
          <w:sz w:val="24"/>
          <w:szCs w:val="24"/>
          <w:lang w:val="uk-UA" w:eastAsia="uk-UA"/>
        </w:rPr>
        <w:t xml:space="preserve"> </w:t>
      </w:r>
      <w:r w:rsidRPr="00C64369">
        <w:rPr>
          <w:rFonts w:ascii="Times New Roman" w:eastAsia="Times New Roman" w:hAnsi="Times New Roman" w:cs="Times New Roman"/>
          <w:sz w:val="24"/>
          <w:szCs w:val="24"/>
          <w:lang w:val="uk-UA" w:eastAsia="uk-UA"/>
        </w:rPr>
        <w:t>не позбавляє ПОКУПЦЯ права у встановленому порядку пред’являти ПОСТАЧАЛЬНИКУ претензії у зв’язку з недоліками поставленого ТОВАРУ, які будуть виявлені в ході використання.</w:t>
      </w:r>
    </w:p>
    <w:p w:rsidR="007612CF" w:rsidRPr="00C64369" w:rsidRDefault="007612CF" w:rsidP="007612CF">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Умовний номер виробника ТОВАРУ зазначається у Специфікації № _____ (Додаток __) до цього Договору *.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ab/>
        <w:t>(* п. 2.13 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3. ТАРА ТА ПАКУВАННЯ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numPr>
          <w:ilvl w:val="1"/>
          <w:numId w:val="4"/>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7612CF" w:rsidRPr="00C64369" w:rsidRDefault="007612CF" w:rsidP="007612CF">
      <w:pPr>
        <w:numPr>
          <w:ilvl w:val="1"/>
          <w:numId w:val="4"/>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C64369">
        <w:rPr>
          <w:rFonts w:ascii="Times New Roman" w:eastAsia="Times New Roman" w:hAnsi="Times New Roman" w:cs="Times New Roman"/>
          <w:sz w:val="24"/>
          <w:szCs w:val="24"/>
          <w:lang w:val="uk-UA" w:eastAsia="uk-UA"/>
        </w:rPr>
        <w:t>нетто</w:t>
      </w:r>
      <w:proofErr w:type="spellEnd"/>
      <w:r w:rsidRPr="00C64369">
        <w:rPr>
          <w:rFonts w:ascii="Times New Roman" w:eastAsia="Times New Roman" w:hAnsi="Times New Roman" w:cs="Times New Roman"/>
          <w:sz w:val="24"/>
          <w:szCs w:val="24"/>
          <w:lang w:val="uk-UA" w:eastAsia="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7612CF" w:rsidRPr="00C64369" w:rsidRDefault="007612CF" w:rsidP="007612CF">
      <w:pPr>
        <w:numPr>
          <w:ilvl w:val="1"/>
          <w:numId w:val="4"/>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Кожне пакувальне місце повинне мати маркування на тарі або бирці.</w:t>
      </w:r>
    </w:p>
    <w:p w:rsidR="007612CF" w:rsidRPr="00C64369" w:rsidRDefault="007612CF" w:rsidP="007612CF">
      <w:pPr>
        <w:numPr>
          <w:ilvl w:val="1"/>
          <w:numId w:val="4"/>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Вартість упаковки (тари) входить у вартість ТОВАРУ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4. УМОВИ І СТРОКИ ПОСТАЧАННЯ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ПОСТАЧАЛЬНИК здійснює поставку ТОВАРУ на умовах DDP (вул. Зубенка, 2, </w:t>
      </w:r>
      <w:proofErr w:type="spellStart"/>
      <w:r w:rsidRPr="00C64369">
        <w:rPr>
          <w:rFonts w:ascii="Times New Roman" w:eastAsia="Times New Roman" w:hAnsi="Times New Roman" w:cs="Times New Roman"/>
          <w:sz w:val="24"/>
          <w:szCs w:val="24"/>
          <w:lang w:val="uk-UA" w:eastAsia="uk-UA"/>
        </w:rPr>
        <w:t>м.Стрий</w:t>
      </w:r>
      <w:proofErr w:type="spellEnd"/>
      <w:r w:rsidRPr="00C64369">
        <w:rPr>
          <w:rFonts w:ascii="Times New Roman" w:eastAsia="Times New Roman" w:hAnsi="Times New Roman" w:cs="Times New Roman"/>
          <w:sz w:val="24"/>
          <w:szCs w:val="24"/>
          <w:lang w:val="uk-UA" w:eastAsia="uk-UA"/>
        </w:rPr>
        <w:t>, Львівська обл.) згідно з базисними умовами поставки «ІНКОТЕРМС» у ред. 2020 р.</w:t>
      </w: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Строк поставки ТОВАРУ – протягом 5 (п’яти) календарних днів з моменту надання письмової рознарядки ПОКУПЦЕМ.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Місце поставки: склад ПОКУПЦЯ (вул. Зубенка, 2, м. Стрий, Львівська обл.).</w:t>
      </w: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Не пізніше 3 (трьох) робочих днів після укладання Договору ПОКУПЕЦЬ письмово надає ПОСТАЧАЛЬНИКУ інформацію щодо посад та ПІП осіб, уповноважених ПОКУПЦЕМ на підписання рознарядок та інших документів, що стосуються виконання цього Договору. У випадку зміни осіб, уповноважених ПОКУПЦЕМ на підписання рознарядок та інших документів, що стосуються виконання цього Договору, ПОКУПЕЦЬ не пізніше 3 (трьох) робочих днів з дати настання таких змін письмово повідомляє про це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Зі сторони ПОКУПЦЯ рознарядка підписується з урахуванням вимог Статуту ПОКУПЦЯ щонайменше двома уповноваженими особами ПОКУПЦЯ.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ПОКУПЕЦЬ не несе відповідальності та обов’язку оплати за поставлений ТОВАР за рознарядкою, що підписана іншими особами, ніж тими, що визначені у цьому п. 4.3 цього Договору.</w:t>
      </w: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ПОКУПЕЦЬ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Сторони домовились, що рознарядка ПОКУПЦЯ на ТОВАР направляється ним ПОСТАЧАЛЬНИКУ в один з таких способів: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 вручається уповноваженому представнику ПОСТАЧАЛЬНИКА під розпис;</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 xml:space="preserve">- шляхом відправлення на електронну адресу ПОСТАЧАЛЬНИКА (зазначену в цьому Договорі) </w:t>
      </w:r>
      <w:proofErr w:type="spellStart"/>
      <w:r w:rsidRPr="00C64369">
        <w:rPr>
          <w:rFonts w:ascii="Times New Roman" w:eastAsia="Times New Roman" w:hAnsi="Times New Roman" w:cs="Times New Roman"/>
          <w:sz w:val="24"/>
          <w:szCs w:val="24"/>
          <w:lang w:val="uk-UA" w:eastAsia="uk-UA"/>
        </w:rPr>
        <w:t>сканкопії</w:t>
      </w:r>
      <w:proofErr w:type="spellEnd"/>
      <w:r w:rsidRPr="00C64369">
        <w:rPr>
          <w:rFonts w:ascii="Times New Roman" w:eastAsia="Times New Roman" w:hAnsi="Times New Roman" w:cs="Times New Roman"/>
          <w:sz w:val="24"/>
          <w:szCs w:val="24"/>
          <w:lang w:val="uk-UA" w:eastAsia="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Датою поставки ТОВАРУ вважається дата підписання Сторонами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прийому-передачі товару та/або видаткової накладної.</w:t>
      </w:r>
    </w:p>
    <w:p w:rsidR="007612CF" w:rsidRPr="00C64369" w:rsidRDefault="007612CF" w:rsidP="007612CF">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Акт прийому-передачі товару та/або видаткова накладна та інші первинні документи, що стосуються виконання цього Договору та приймання ТОВАРУ, зі сторони ПОКУПЦЯ підписуються уповноваженими особами з числа тих, які визначені в порядку, що зазначений у п. </w:t>
      </w:r>
      <w:r w:rsidRPr="00C64369">
        <w:rPr>
          <w:rFonts w:ascii="Times New Roman" w:eastAsia="Times New Roman" w:hAnsi="Times New Roman" w:cs="Times New Roman"/>
          <w:sz w:val="24"/>
          <w:szCs w:val="24"/>
          <w:lang w:eastAsia="uk-UA"/>
        </w:rPr>
        <w:t>4</w:t>
      </w:r>
      <w:r w:rsidRPr="00C64369">
        <w:rPr>
          <w:rFonts w:ascii="Times New Roman" w:eastAsia="Times New Roman" w:hAnsi="Times New Roman" w:cs="Times New Roman"/>
          <w:sz w:val="24"/>
          <w:szCs w:val="24"/>
          <w:lang w:val="uk-UA" w:eastAsia="uk-UA"/>
        </w:rPr>
        <w:t>.3.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5. ПОРЯДОК ПРИЙМАННЯ-ПЕРЕДАЧІ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Приймання ТОВАРУ за якістю здійснюється у порядку, встановленому Інструкцією «О </w:t>
      </w:r>
      <w:proofErr w:type="spellStart"/>
      <w:r w:rsidRPr="00C64369">
        <w:rPr>
          <w:rFonts w:ascii="Times New Roman" w:eastAsia="Times New Roman" w:hAnsi="Times New Roman" w:cs="Times New Roman"/>
          <w:sz w:val="24"/>
          <w:szCs w:val="24"/>
          <w:lang w:val="uk-UA" w:eastAsia="uk-UA"/>
        </w:rPr>
        <w:t>порядке</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приемки</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продукции</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производственно-технического</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назначения</w:t>
      </w:r>
      <w:proofErr w:type="spellEnd"/>
      <w:r w:rsidRPr="00C64369">
        <w:rPr>
          <w:rFonts w:ascii="Times New Roman" w:eastAsia="Times New Roman" w:hAnsi="Times New Roman" w:cs="Times New Roman"/>
          <w:sz w:val="24"/>
          <w:szCs w:val="24"/>
          <w:lang w:val="uk-UA" w:eastAsia="uk-UA"/>
        </w:rPr>
        <w:t xml:space="preserve"> и </w:t>
      </w:r>
      <w:proofErr w:type="spellStart"/>
      <w:r w:rsidRPr="00C64369">
        <w:rPr>
          <w:rFonts w:ascii="Times New Roman" w:eastAsia="Times New Roman" w:hAnsi="Times New Roman" w:cs="Times New Roman"/>
          <w:sz w:val="24"/>
          <w:szCs w:val="24"/>
          <w:lang w:val="uk-UA" w:eastAsia="uk-UA"/>
        </w:rPr>
        <w:t>товаров</w:t>
      </w:r>
      <w:proofErr w:type="spellEnd"/>
      <w:r w:rsidRPr="00C64369">
        <w:rPr>
          <w:rFonts w:ascii="Times New Roman" w:eastAsia="Times New Roman" w:hAnsi="Times New Roman" w:cs="Times New Roman"/>
          <w:sz w:val="24"/>
          <w:szCs w:val="24"/>
          <w:lang w:val="uk-UA" w:eastAsia="uk-UA"/>
        </w:rPr>
        <w:t xml:space="preserve"> народного </w:t>
      </w:r>
      <w:proofErr w:type="spellStart"/>
      <w:r w:rsidRPr="00C64369">
        <w:rPr>
          <w:rFonts w:ascii="Times New Roman" w:eastAsia="Times New Roman" w:hAnsi="Times New Roman" w:cs="Times New Roman"/>
          <w:sz w:val="24"/>
          <w:szCs w:val="24"/>
          <w:lang w:val="uk-UA" w:eastAsia="uk-UA"/>
        </w:rPr>
        <w:t>потребления</w:t>
      </w:r>
      <w:proofErr w:type="spellEnd"/>
      <w:r w:rsidRPr="00C64369">
        <w:rPr>
          <w:rFonts w:ascii="Times New Roman" w:eastAsia="Times New Roman" w:hAnsi="Times New Roman" w:cs="Times New Roman"/>
          <w:sz w:val="24"/>
          <w:szCs w:val="24"/>
          <w:lang w:val="uk-UA" w:eastAsia="uk-UA"/>
        </w:rPr>
        <w:t xml:space="preserve"> по </w:t>
      </w:r>
      <w:proofErr w:type="spellStart"/>
      <w:r w:rsidRPr="00C64369">
        <w:rPr>
          <w:rFonts w:ascii="Times New Roman" w:eastAsia="Times New Roman" w:hAnsi="Times New Roman" w:cs="Times New Roman"/>
          <w:sz w:val="24"/>
          <w:szCs w:val="24"/>
          <w:lang w:val="uk-UA" w:eastAsia="uk-UA"/>
        </w:rPr>
        <w:t>количеству</w:t>
      </w:r>
      <w:proofErr w:type="spellEnd"/>
      <w:r w:rsidRPr="00C64369">
        <w:rPr>
          <w:rFonts w:ascii="Times New Roman" w:eastAsia="Times New Roman" w:hAnsi="Times New Roman" w:cs="Times New Roman"/>
          <w:sz w:val="24"/>
          <w:szCs w:val="24"/>
          <w:lang w:val="uk-UA" w:eastAsia="uk-UA"/>
        </w:rPr>
        <w:t>», затвердженої постановою Держарбітражу при Раді Міністрів СРСР від 15.06.1965 № П-6.</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Приймання ТОВАРУ за якістю здійснюється у порядку, встановленому Інструкцією «О </w:t>
      </w:r>
      <w:proofErr w:type="spellStart"/>
      <w:r w:rsidRPr="00C64369">
        <w:rPr>
          <w:rFonts w:ascii="Times New Roman" w:eastAsia="Times New Roman" w:hAnsi="Times New Roman" w:cs="Times New Roman"/>
          <w:sz w:val="24"/>
          <w:szCs w:val="24"/>
          <w:lang w:val="uk-UA" w:eastAsia="uk-UA"/>
        </w:rPr>
        <w:t>порядке</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приемки</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продукции</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производственно-технического</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назначения</w:t>
      </w:r>
      <w:proofErr w:type="spellEnd"/>
      <w:r w:rsidRPr="00C64369">
        <w:rPr>
          <w:rFonts w:ascii="Times New Roman" w:eastAsia="Times New Roman" w:hAnsi="Times New Roman" w:cs="Times New Roman"/>
          <w:sz w:val="24"/>
          <w:szCs w:val="24"/>
          <w:lang w:val="uk-UA" w:eastAsia="uk-UA"/>
        </w:rPr>
        <w:t xml:space="preserve"> и </w:t>
      </w:r>
      <w:proofErr w:type="spellStart"/>
      <w:r w:rsidRPr="00C64369">
        <w:rPr>
          <w:rFonts w:ascii="Times New Roman" w:eastAsia="Times New Roman" w:hAnsi="Times New Roman" w:cs="Times New Roman"/>
          <w:sz w:val="24"/>
          <w:szCs w:val="24"/>
          <w:lang w:val="uk-UA" w:eastAsia="uk-UA"/>
        </w:rPr>
        <w:t>товаров</w:t>
      </w:r>
      <w:proofErr w:type="spellEnd"/>
      <w:r w:rsidRPr="00C64369">
        <w:rPr>
          <w:rFonts w:ascii="Times New Roman" w:eastAsia="Times New Roman" w:hAnsi="Times New Roman" w:cs="Times New Roman"/>
          <w:sz w:val="24"/>
          <w:szCs w:val="24"/>
          <w:lang w:val="uk-UA" w:eastAsia="uk-UA"/>
        </w:rPr>
        <w:t xml:space="preserve"> народного </w:t>
      </w:r>
      <w:proofErr w:type="spellStart"/>
      <w:r w:rsidRPr="00C64369">
        <w:rPr>
          <w:rFonts w:ascii="Times New Roman" w:eastAsia="Times New Roman" w:hAnsi="Times New Roman" w:cs="Times New Roman"/>
          <w:sz w:val="24"/>
          <w:szCs w:val="24"/>
          <w:lang w:val="uk-UA" w:eastAsia="uk-UA"/>
        </w:rPr>
        <w:t>потребления</w:t>
      </w:r>
      <w:proofErr w:type="spellEnd"/>
      <w:r w:rsidRPr="00C64369">
        <w:rPr>
          <w:rFonts w:ascii="Times New Roman" w:eastAsia="Times New Roman" w:hAnsi="Times New Roman" w:cs="Times New Roman"/>
          <w:sz w:val="24"/>
          <w:szCs w:val="24"/>
          <w:lang w:val="uk-UA" w:eastAsia="uk-UA"/>
        </w:rPr>
        <w:t xml:space="preserve"> по </w:t>
      </w:r>
      <w:proofErr w:type="spellStart"/>
      <w:r w:rsidRPr="00C64369">
        <w:rPr>
          <w:rFonts w:ascii="Times New Roman" w:eastAsia="Times New Roman" w:hAnsi="Times New Roman" w:cs="Times New Roman"/>
          <w:sz w:val="24"/>
          <w:szCs w:val="24"/>
          <w:lang w:val="uk-UA" w:eastAsia="uk-UA"/>
        </w:rPr>
        <w:t>качеству</w:t>
      </w:r>
      <w:proofErr w:type="spellEnd"/>
      <w:r w:rsidRPr="00C64369">
        <w:rPr>
          <w:rFonts w:ascii="Times New Roman" w:eastAsia="Times New Roman" w:hAnsi="Times New Roman" w:cs="Times New Roman"/>
          <w:sz w:val="24"/>
          <w:szCs w:val="24"/>
          <w:lang w:val="uk-UA" w:eastAsia="uk-UA"/>
        </w:rPr>
        <w:t>», затвердженої постановою Держарбітражу при Раді Міністрів СРСР від 25.04.1966 № П-7.</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ПОСТАЧАЛЬНИК зобов’язаний письмово повідомити ПОКУПЦЯ про наявність особливих умов приймання ТОВАРУ. </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 підписаних ПОСТАЧАЛЬНИКОМ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рахунку-фактури;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прийому-передачі товару та/або видаткової накладної;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товарно-транспортної накладної або залізничної накладної, або відповідного документу, виданого оператором поштового зв’язку;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пакувальних аркушів (при наявності),</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а також ПОСТАЧАЛЬНИК зобов’язаний надати ПОКУПЦЮ належним чином оформлену та зареєстровану податкову накладну відповідно до вимог законодавства України </w:t>
      </w:r>
      <w:r w:rsidRPr="00C64369">
        <w:rPr>
          <w:rFonts w:ascii="Times New Roman" w:eastAsia="Times New Roman" w:hAnsi="Times New Roman" w:cs="Times New Roman"/>
          <w:b/>
          <w:sz w:val="24"/>
          <w:szCs w:val="24"/>
          <w:lang w:val="uk-UA" w:eastAsia="uk-UA"/>
        </w:rPr>
        <w:t>*.</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для  платників ПДВ)</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Товаросупровідні документи повинні надаватися ПОКУПЦЮ в оригіналі одночасно з прийманням-передачею ТОВАРУ.</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ПОСТАЧАЛЬНИК відшкодовує ПОКУПЦЮ всі витрати, понесені останнім у зв’язку з несвоєчасним наданням документів згідно з п. 5.4 цього Договору або в наслідок їх неналежного оформлення.</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У разі закупівлі ТОВАРУ, у тому числі його комплектуючих, іноземного виробництва ПОСТАЧАЛЬНИК разом з товаросупровідними документами надає довідку, складену в довільній формі за підписом ПОСТАЧАЛЬНИКА та з печаткою </w:t>
      </w:r>
      <w:r w:rsidRPr="00C64369">
        <w:rPr>
          <w:rFonts w:ascii="Times New Roman" w:eastAsia="Times New Roman" w:hAnsi="Times New Roman" w:cs="Times New Roman"/>
          <w:sz w:val="24"/>
          <w:szCs w:val="24"/>
          <w:lang w:val="uk-UA" w:eastAsia="uk-UA"/>
        </w:rPr>
        <w:lastRenderedPageBreak/>
        <w:t>(у разі наявності) ПОСТАЧАЛЬНИКА, яка обов’язково повинна містити таку інформацію:</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повна назва ТОВАРУ, його комплектуючих;</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повне найменування виробника ТОВАРУ, його комплектуючих;</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ціна за одиницю у гривнах;</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кількість одиниць;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торгівельна марка виробника;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країна походження ТОВАРУ, його комплектуючих;</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юридична адреса виробника ТОВАРУ, його комплектуючих;</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країна де зареєстрований виробник ТОВАРУ, його комплектуючих як платник податків;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реєстраційний чи податковий номер виробника ТОВАРУ, його комплектуючих.</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Інформація надається ПОСТАЧАЛЬНИКОМ у разі закупівлі ТОВАРУ, його комплектуючих як у контрагента-резидента, так і в контрагента-нерезидента,  з деталізацією по використаним комплектуючим, запасним частинам, матеріалам.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bookmarkStart w:id="9" w:name="_Ref64457789"/>
      <w:bookmarkStart w:id="10" w:name="_Ref73523977"/>
      <w:r w:rsidRPr="00C64369">
        <w:rPr>
          <w:rFonts w:ascii="Times New Roman" w:eastAsia="Times New Roman" w:hAnsi="Times New Roman" w:cs="Times New Roman"/>
          <w:sz w:val="24"/>
          <w:szCs w:val="24"/>
          <w:lang w:val="uk-UA" w:eastAsia="uk-UA"/>
        </w:rPr>
        <w:tab/>
      </w:r>
      <w:bookmarkEnd w:id="9"/>
      <w:bookmarkEnd w:id="10"/>
      <w:r w:rsidRPr="00C64369">
        <w:rPr>
          <w:rFonts w:ascii="Times New Roman" w:eastAsia="Times New Roman" w:hAnsi="Times New Roman" w:cs="Times New Roman"/>
          <w:sz w:val="24"/>
          <w:szCs w:val="24"/>
          <w:lang w:val="uk-UA" w:eastAsia="uk-UA"/>
        </w:rPr>
        <w:t xml:space="preserve"> 5.7.1. Разом з останньою поставкою ТОВАРУ, його комплектуючих у звітному році за цим Договором ПОСТАЧАЛЬНИК зобов’язаний у письмовому вигляді повідомити ПОКУПЦЯ про наміри включити або не включити операції з придбання ТОВАРУ, його комплектуючих, у тому числі і тих, що були використані для виготовлення ТОВАРУ, що поставлений на користь ПОКУПЦЯ за цим Договором, до свого Звіту про контрольовані операції.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У разі включення операцій з придбання ТОВАРУ, його комплектуючих іноземного виробництва, в тому числі і тих, які в подальшому використані для виготовлення ТОВАРУ, що поставлений на користь ПОКУПЦЯ за цим Договором, до свого Звіту про контрольовані операції ПОСТАЧАЛЬНИК надає ПОКУПЦЮ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за Договором не пізніше 5 (п’яти) календарних днів після подання, особисто або поштою з повідомленням про вручення та з описом вкладення.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(п’ять) календарних днів з дати подання таких змін до контролюючих органів </w:t>
      </w:r>
      <w:r w:rsidRPr="00C64369">
        <w:rPr>
          <w:rFonts w:ascii="Times New Roman" w:eastAsia="Times New Roman" w:hAnsi="Times New Roman" w:cs="Times New Roman"/>
          <w:b/>
          <w:sz w:val="24"/>
          <w:szCs w:val="24"/>
          <w:lang w:val="uk-UA" w:eastAsia="uk-UA"/>
        </w:rPr>
        <w:t>*.</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 п. 5.7 Договору застосовується у разі закупівлі ТОВАРУ, у тому числі його комплектуючих, іноземного виробництва)</w:t>
      </w:r>
    </w:p>
    <w:p w:rsidR="007612CF" w:rsidRPr="00C64369" w:rsidRDefault="007612CF" w:rsidP="007612CF">
      <w:pPr>
        <w:numPr>
          <w:ilvl w:val="0"/>
          <w:numId w:val="8"/>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товарно-транспортної накладної або залізничної накладної, або відповідного документу, виданого оператором поштового зв’язку, перевірити наявність і відповідність документів, що підтверджують якість ТОВАРУ згідно з умовами Договору, розписатися за отримання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6. ЦІНА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numPr>
          <w:ilvl w:val="0"/>
          <w:numId w:val="11"/>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ПОКУПЕЦЬ оплачує поставлений ПОСТАЧАЛЬНИКОМ ТОВАР за ціною, вказаною у Специфікації № ___ (Додаток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7612CF" w:rsidRPr="00C64369" w:rsidRDefault="007612CF" w:rsidP="007612CF">
      <w:pPr>
        <w:numPr>
          <w:ilvl w:val="0"/>
          <w:numId w:val="11"/>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Ціни в цьому Договорі та первинних документах вказуються в національній валюті України – гривні.</w:t>
      </w:r>
    </w:p>
    <w:p w:rsidR="007612CF" w:rsidRPr="00C64369" w:rsidRDefault="007612CF" w:rsidP="007612CF">
      <w:pPr>
        <w:numPr>
          <w:ilvl w:val="0"/>
          <w:numId w:val="11"/>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Загальна ціна Договору становить ________ грн (__________________________) гривень ___ копійок без ПДВ, крім того ПДВ ____%  ________________ грн (_______________________________) гривень </w:t>
      </w:r>
      <w:r w:rsidRPr="00C64369">
        <w:rPr>
          <w:rFonts w:ascii="Times New Roman" w:eastAsia="Times New Roman" w:hAnsi="Times New Roman" w:cs="Times New Roman"/>
          <w:sz w:val="24"/>
          <w:szCs w:val="24"/>
          <w:lang w:val="uk-UA" w:eastAsia="uk-UA"/>
        </w:rPr>
        <w:lastRenderedPageBreak/>
        <w:t>____ копійок, усього з ПДВ _________ грн (____________________________) гривень ____ копійок. Ціна Договору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rsidR="007612CF" w:rsidRPr="00C64369" w:rsidRDefault="007612CF" w:rsidP="007612CF">
      <w:pPr>
        <w:numPr>
          <w:ilvl w:val="0"/>
          <w:numId w:val="11"/>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у випадках, передбачених законом.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7. ПОРЯДОК ЗДІЙСНЕННЯ ОПЛАТИ </w:t>
      </w:r>
      <w:r w:rsidRPr="00C64369">
        <w:rPr>
          <w:rFonts w:ascii="Times New Roman" w:eastAsia="Times New Roman" w:hAnsi="Times New Roman" w:cs="Times New Roman"/>
          <w:sz w:val="24"/>
          <w:szCs w:val="24"/>
          <w:lang w:val="uk-UA" w:eastAsia="uk-UA"/>
        </w:rPr>
        <w:t>(для платників ПДВ)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Для резидентів України (платників ПДВ)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 xml:space="preserve">7.2. Оплата за кожну партію поставленого ТОВАРУ за цим Договором проводиться ПОКУПЦЕМ на 10 (десятий) банківський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 обумовлену згідно з п. 4.2 цього Договору та Специфікації № ___ (Додаток __) при наявності документів, зазначених у п. 5.4 цього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Для нерезидентів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7.2. 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(інвойсу) на цю партію, обумовлену згідно з п. 4.2 цього Договору та Специфікації № ___ (Додаток __) до цього Договору за наявності документів, зазначених у п. 5.4 цього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рахунку-фактури;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прийому-передачі товару та/або видаткової накладної;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документів, які підтверджують якість ТОВАРУ, зазначених у п. 2.2.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sz w:val="24"/>
          <w:szCs w:val="24"/>
          <w:lang w:val="uk-UA" w:eastAsia="uk-UA"/>
        </w:rPr>
        <w:t xml:space="preserve">  а також ПОСТАЧАЛЬНИК зобов’язаний надати ПОКУПЦЮ належним чином оформлену та зареєстровану податкову накладну у відповідності до вимог законодавства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 xml:space="preserve">7.4. Датою здійснення оплати за цим Договором вважається дата відправлення коштів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7.5. Остаточні фінансові взаєморозрахунки Сторони здійснюють після підписання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7.6. У разі постачання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w:t>
      </w:r>
      <w:r w:rsidRPr="00C64369">
        <w:rPr>
          <w:rFonts w:ascii="Times New Roman" w:eastAsia="Times New Roman" w:hAnsi="Times New Roman" w:cs="Times New Roman"/>
          <w:sz w:val="24"/>
          <w:szCs w:val="24"/>
          <w:lang w:val="uk-UA" w:eastAsia="uk-UA"/>
        </w:rPr>
        <w:lastRenderedPageBreak/>
        <w:t>плановою датою прибуття ТОВАРУ на умовах відповідно до п. 4.2 цього Договору та датою фактичної поставки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ПОСТАЧАЛЬНИК………………, ІПН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ІПН ПОКУПЦЯ: 400758126555, Фактичний (-і) отримувач (-і):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7612CF" w:rsidRPr="00C64369" w:rsidTr="009141D5">
        <w:tc>
          <w:tcPr>
            <w:tcW w:w="4820" w:type="dxa"/>
            <w:shd w:val="clear" w:color="auto" w:fill="auto"/>
            <w:vAlign w:val="center"/>
          </w:tcPr>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u w:val="single"/>
                <w:lang w:val="uk-UA" w:eastAsia="uk-UA"/>
              </w:rPr>
            </w:pPr>
            <w:r w:rsidRPr="00C64369">
              <w:rPr>
                <w:rFonts w:ascii="Times New Roman" w:eastAsia="Times New Roman" w:hAnsi="Times New Roman" w:cs="Times New Roman"/>
                <w:sz w:val="24"/>
                <w:szCs w:val="24"/>
                <w:u w:val="single"/>
                <w:lang w:val="uk-UA" w:eastAsia="uk-UA"/>
              </w:rPr>
              <w:t>Назва підрозділу АТ «Укрзалізниця»</w:t>
            </w:r>
          </w:p>
        </w:tc>
        <w:tc>
          <w:tcPr>
            <w:tcW w:w="4819" w:type="dxa"/>
            <w:shd w:val="clear" w:color="auto" w:fill="auto"/>
            <w:vAlign w:val="center"/>
          </w:tcPr>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u w:val="single"/>
                <w:lang w:val="uk-UA" w:eastAsia="uk-UA"/>
              </w:rPr>
            </w:pPr>
            <w:r w:rsidRPr="00C64369">
              <w:rPr>
                <w:rFonts w:ascii="Times New Roman" w:eastAsia="Times New Roman" w:hAnsi="Times New Roman" w:cs="Times New Roman"/>
                <w:sz w:val="24"/>
                <w:szCs w:val="24"/>
                <w:u w:val="single"/>
                <w:lang w:val="uk-UA" w:eastAsia="uk-UA"/>
              </w:rPr>
              <w:t>Числовий номер для застосування при складанні податкових накладних</w:t>
            </w:r>
          </w:p>
        </w:tc>
      </w:tr>
      <w:tr w:rsidR="007612CF" w:rsidRPr="00C64369" w:rsidTr="009141D5">
        <w:trPr>
          <w:trHeight w:val="377"/>
        </w:trPr>
        <w:tc>
          <w:tcPr>
            <w:tcW w:w="4820" w:type="dxa"/>
            <w:shd w:val="clear" w:color="auto" w:fill="auto"/>
          </w:tcPr>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Філія «</w:t>
            </w:r>
            <w:proofErr w:type="spellStart"/>
            <w:r w:rsidRPr="00C64369">
              <w:rPr>
                <w:rFonts w:ascii="Times New Roman" w:eastAsia="Times New Roman" w:hAnsi="Times New Roman" w:cs="Times New Roman"/>
                <w:sz w:val="24"/>
                <w:szCs w:val="24"/>
                <w:lang w:val="uk-UA" w:eastAsia="uk-UA"/>
              </w:rPr>
              <w:t>Стрийський</w:t>
            </w:r>
            <w:proofErr w:type="spellEnd"/>
            <w:r w:rsidRPr="00C64369">
              <w:rPr>
                <w:rFonts w:ascii="Times New Roman" w:eastAsia="Times New Roman" w:hAnsi="Times New Roman" w:cs="Times New Roman"/>
                <w:sz w:val="24"/>
                <w:szCs w:val="24"/>
                <w:lang w:val="uk-UA" w:eastAsia="uk-UA"/>
              </w:rPr>
              <w:t xml:space="preserve"> вагоноремонтний завод» акціонерного товариства «Українська залізниця»</w:t>
            </w:r>
          </w:p>
        </w:tc>
        <w:tc>
          <w:tcPr>
            <w:tcW w:w="4819" w:type="dxa"/>
            <w:shd w:val="clear" w:color="auto" w:fill="auto"/>
            <w:vAlign w:val="center"/>
          </w:tcPr>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u w:val="single"/>
                <w:lang w:val="uk-UA" w:eastAsia="uk-UA"/>
              </w:rPr>
            </w:pPr>
            <w:r w:rsidRPr="00C64369">
              <w:rPr>
                <w:rFonts w:ascii="Times New Roman" w:eastAsia="Times New Roman" w:hAnsi="Times New Roman" w:cs="Times New Roman"/>
                <w:sz w:val="24"/>
                <w:szCs w:val="24"/>
                <w:u w:val="single"/>
                <w:lang w:val="uk-UA" w:eastAsia="uk-UA"/>
              </w:rPr>
              <w:t>652</w:t>
            </w:r>
          </w:p>
        </w:tc>
      </w:tr>
    </w:tbl>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7. ПОРЯДОК ЗДІЙСНЕННЯ ОПЛАТИ </w:t>
      </w:r>
      <w:r w:rsidRPr="00C64369">
        <w:rPr>
          <w:rFonts w:ascii="Times New Roman" w:eastAsia="Times New Roman" w:hAnsi="Times New Roman" w:cs="Times New Roman"/>
          <w:sz w:val="24"/>
          <w:szCs w:val="24"/>
          <w:lang w:val="uk-UA" w:eastAsia="uk-UA"/>
        </w:rPr>
        <w:t>(для неплатників ПДВ)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Для резидентів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ab/>
        <w:t xml:space="preserve">7.2. Оплата за кожну партію поставленого ТОВАРУ за цим Договором проводиться ПОКУПЦЕМ на 10 (десятий) банківський день з дати підписання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прийому-передачі товару та/або видаткової накладної та відповідно до рахунку-фактури на поставлену партію ТОВАРУ, при наявності документів, зазначених у п. 5.4 цього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Для нерезидентів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7.2. 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w:t>
      </w:r>
      <w:proofErr w:type="spellStart"/>
      <w:r w:rsidRPr="00C64369">
        <w:rPr>
          <w:rFonts w:ascii="Times New Roman" w:eastAsia="Times New Roman" w:hAnsi="Times New Roman" w:cs="Times New Roman"/>
          <w:sz w:val="24"/>
          <w:szCs w:val="24"/>
          <w:lang w:val="uk-UA" w:eastAsia="uk-UA"/>
        </w:rPr>
        <w:t>інвойса</w:t>
      </w:r>
      <w:proofErr w:type="spellEnd"/>
      <w:r w:rsidRPr="00C64369">
        <w:rPr>
          <w:rFonts w:ascii="Times New Roman" w:eastAsia="Times New Roman" w:hAnsi="Times New Roman" w:cs="Times New Roman"/>
          <w:sz w:val="24"/>
          <w:szCs w:val="24"/>
          <w:lang w:val="uk-UA" w:eastAsia="uk-UA"/>
        </w:rPr>
        <w:t>) на цю партію, обумовлену згідно з п. 4.2 цього Договору та Специфікації(й) до цього Договору при наявності документів, зазначених у п. 5.4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рахунку-фактури;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прийому-передачі товару та/або видаткової накладної;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документи, які підтверджують якість ТОВАРУ, зазначені у п. 2.2.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7.5. Остаточні фінансові взаєморозрахунки Сторони здійснюють після підписання </w:t>
      </w:r>
      <w:proofErr w:type="spellStart"/>
      <w:r w:rsidRPr="00C64369">
        <w:rPr>
          <w:rFonts w:ascii="Times New Roman" w:eastAsia="Times New Roman" w:hAnsi="Times New Roman" w:cs="Times New Roman"/>
          <w:sz w:val="24"/>
          <w:szCs w:val="24"/>
          <w:lang w:val="uk-UA" w:eastAsia="uk-UA"/>
        </w:rPr>
        <w:t>Акта</w:t>
      </w:r>
      <w:proofErr w:type="spellEnd"/>
      <w:r w:rsidRPr="00C64369">
        <w:rPr>
          <w:rFonts w:ascii="Times New Roman" w:eastAsia="Times New Roman" w:hAnsi="Times New Roman" w:cs="Times New Roman"/>
          <w:sz w:val="24"/>
          <w:szCs w:val="24"/>
          <w:lang w:val="uk-UA" w:eastAsia="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п.4.2. цього Договору та датою фактичної поставки ТОВАРУ.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ab/>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8. ПРАВА ТА ОБОВ’ЯЗКИ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8.1. ПОКУПЕЦЬ зобов’язаний: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8.1.1. 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8.1.2. Приймати ТОВАР згідно з умовами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8.1.3. Виконувати належним чином інші зобов’язання, визначені цим Договором.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8.2. ПОКУПЕЦЬ має право: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8.2.1. Контролювати поставку ТОВАРУ у строки, встановлені цим Договором.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8.2.2. Повернути ПОСТАЧАЛЬНИКУ ТОВАР, якість, комплектність чи асортимент якого не відповідає умовам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8.2.4. Користуватися іншими правами, визначеними цим Договором.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8.3. ПОСТАЧАЛЬНИК зобов’язаний: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8.3.1. Забезпечити поставку ТОВАРУ у строки та на умовах, що встановлені цим Договором.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8.3.2. Забезпечити поставку ТОВАРУ, якість, кількість, комплектність та асортимент якого відповідає умовам цього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8.3.5. Якщо ПОСТАЧАЛЬНИК є нерезидентом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8.3.5.1 ПОСТАЧАЛЬНИК зобов’язаний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8.3.5.2 якщо організаційно-правова форма ПОСТАЧАЛЬНИКА включена до переліку (чинного на момент укладання цього Договору) </w:t>
      </w:r>
      <w:hyperlink r:id="rId8" w:anchor="n8" w:tgtFrame="_blank" w:history="1">
        <w:r w:rsidRPr="00C64369">
          <w:rPr>
            <w:rStyle w:val="aff3"/>
            <w:rFonts w:ascii="Times New Roman" w:eastAsia="Times New Roman" w:hAnsi="Times New Roman" w:cs="Times New Roman"/>
            <w:sz w:val="24"/>
            <w:szCs w:val="24"/>
            <w:lang w:val="uk-UA" w:eastAsia="uk-UA"/>
          </w:rPr>
          <w:t>організаційно-правових форм нерезидентів</w:t>
        </w:r>
      </w:hyperlink>
      <w:r w:rsidRPr="00C64369">
        <w:rPr>
          <w:rFonts w:ascii="Times New Roman" w:eastAsia="Times New Roman" w:hAnsi="Times New Roman" w:cs="Times New Roman"/>
          <w:sz w:val="24"/>
          <w:szCs w:val="24"/>
          <w:lang w:val="uk-UA" w:eastAsia="uk-UA"/>
        </w:rPr>
        <w:t xml:space="preserve"> у розрізі держав (територій), що затверджується Кабінетом Міністрів України, ПОСТАЧАЛЬНИК зобов’язаний надати ПОКУПЦЮ довідку (документи), що підтверджують сплату податку на прибуток (корпоративного податку) за рік, у якому відбувається виконання умов Договору </w:t>
      </w: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(*п. 8.3.5 якщо ПОСТАЧАЛЬНИК є нерезидентом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8.3.6. Виконувати належним чином інші зобов’язання, визначені цим Договором.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8.4. ПОСТАЧАЛЬНИК має право: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8.4.1. Своєчасно та в повному обсязі отримувати оплату за поставлений ТОВАР.</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8.4.2. Користуватися іншими правами, визначеними цим Договором.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b/>
          <w:bCs/>
          <w:sz w:val="24"/>
          <w:szCs w:val="24"/>
          <w:lang w:val="uk-UA" w:eastAsia="uk-UA"/>
        </w:rPr>
        <w:t>9. ВІДПОВІДАЛЬНІСТЬ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9.1. За невиконання чи неналежне виконання зобов’язань за цим Договором винна Сторона несе відповідальність згідно з цим Договором і</w:t>
      </w:r>
      <w:r w:rsidRPr="00C64369" w:rsidDel="00774496">
        <w:rPr>
          <w:rFonts w:ascii="Times New Roman" w:eastAsia="Times New Roman" w:hAnsi="Times New Roman" w:cs="Times New Roman"/>
          <w:sz w:val="24"/>
          <w:szCs w:val="24"/>
          <w:lang w:val="uk-UA" w:eastAsia="uk-UA"/>
        </w:rPr>
        <w:t xml:space="preserve"> </w:t>
      </w:r>
      <w:r w:rsidRPr="00C64369">
        <w:rPr>
          <w:rFonts w:ascii="Times New Roman" w:eastAsia="Times New Roman" w:hAnsi="Times New Roman" w:cs="Times New Roman"/>
          <w:sz w:val="24"/>
          <w:szCs w:val="24"/>
          <w:lang w:val="uk-UA" w:eastAsia="uk-UA"/>
        </w:rPr>
        <w:t>законодавством.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9.2.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9.3. ПОСТАЧАЛЬНИК за цим Договором несе таку відповідальність: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9.3.1. 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w:t>
      </w:r>
      <w:proofErr w:type="spellStart"/>
      <w:r w:rsidRPr="00C64369">
        <w:rPr>
          <w:rFonts w:ascii="Times New Roman" w:eastAsia="Times New Roman" w:hAnsi="Times New Roman" w:cs="Times New Roman"/>
          <w:sz w:val="24"/>
          <w:szCs w:val="24"/>
          <w:lang w:val="uk-UA" w:eastAsia="uk-UA"/>
        </w:rPr>
        <w:t>допоставити</w:t>
      </w:r>
      <w:proofErr w:type="spellEnd"/>
      <w:r w:rsidRPr="00C64369">
        <w:rPr>
          <w:rFonts w:ascii="Times New Roman" w:eastAsia="Times New Roman" w:hAnsi="Times New Roman" w:cs="Times New Roman"/>
          <w:sz w:val="24"/>
          <w:szCs w:val="24"/>
          <w:lang w:val="uk-UA" w:eastAsia="uk-UA"/>
        </w:rPr>
        <w:t xml:space="preserve"> ТОВАР, якщо про інше його не попередив письмово ПОКУПЕЦЬ.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9.3.2. За поставку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При порушенні строків усунення недоліків або заміни неякісного ТОВАРУ,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попередив письмово ПОКУПЕЦЬ.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9</w:t>
      </w:r>
      <w:r w:rsidRPr="00C64369">
        <w:rPr>
          <w:rFonts w:ascii="Times New Roman" w:eastAsia="Times New Roman" w:hAnsi="Times New Roman" w:cs="Times New Roman"/>
          <w:sz w:val="24"/>
          <w:szCs w:val="24"/>
          <w:lang w:val="uk-UA" w:eastAsia="uk-UA"/>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понесені у зв’язку із зберіганням та вивезенням ТОВАРУ, згідно з виставленим ПОКУПЦЕМ рахунком.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9</w:t>
      </w:r>
      <w:r w:rsidRPr="00C64369">
        <w:rPr>
          <w:rFonts w:ascii="Times New Roman" w:eastAsia="Times New Roman" w:hAnsi="Times New Roman" w:cs="Times New Roman"/>
          <w:sz w:val="24"/>
          <w:szCs w:val="24"/>
          <w:lang w:val="uk-UA" w:eastAsia="uk-UA"/>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9</w:t>
      </w:r>
      <w:r w:rsidRPr="00C64369">
        <w:rPr>
          <w:rFonts w:ascii="Times New Roman" w:eastAsia="Times New Roman" w:hAnsi="Times New Roman" w:cs="Times New Roman"/>
          <w:sz w:val="24"/>
          <w:szCs w:val="24"/>
          <w:lang w:val="uk-UA" w:eastAsia="uk-UA"/>
        </w:rPr>
        <w:t>.6. Сплата штрафних санкцій не звільняє Сторони від виконання взятих на себе зобов’язань.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C64369">
        <w:rPr>
          <w:rFonts w:ascii="Times New Roman" w:eastAsia="Times New Roman" w:hAnsi="Times New Roman" w:cs="Times New Roman"/>
          <w:sz w:val="24"/>
          <w:szCs w:val="24"/>
          <w:lang w:val="uk-UA" w:eastAsia="uk-UA"/>
        </w:rPr>
        <w:t>ки</w:t>
      </w:r>
      <w:proofErr w:type="spellEnd"/>
      <w:r w:rsidRPr="00C64369">
        <w:rPr>
          <w:rFonts w:ascii="Times New Roman" w:eastAsia="Times New Roman" w:hAnsi="Times New Roman" w:cs="Times New Roman"/>
          <w:sz w:val="24"/>
          <w:szCs w:val="24"/>
          <w:lang w:val="uk-UA" w:eastAsia="uk-UA"/>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C64369">
        <w:rPr>
          <w:rFonts w:ascii="Times New Roman" w:eastAsia="Times New Roman" w:hAnsi="Times New Roman" w:cs="Times New Roman"/>
          <w:sz w:val="24"/>
          <w:szCs w:val="24"/>
          <w:lang w:val="uk-UA" w:eastAsia="uk-UA"/>
        </w:rPr>
        <w:t>ки</w:t>
      </w:r>
      <w:proofErr w:type="spellEnd"/>
      <w:r w:rsidRPr="00C64369">
        <w:rPr>
          <w:rFonts w:ascii="Times New Roman" w:eastAsia="Times New Roman" w:hAnsi="Times New Roman" w:cs="Times New Roman"/>
          <w:sz w:val="24"/>
          <w:szCs w:val="24"/>
          <w:lang w:val="uk-UA" w:eastAsia="uk-UA"/>
        </w:rPr>
        <w:t>) коригування, протягом 5 (п’яти) банківських днів з дати відповідної вимоги ПОКУПЦЯ.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sz w:val="24"/>
          <w:szCs w:val="24"/>
          <w:lang w:val="uk-UA" w:eastAsia="uk-UA"/>
        </w:rPr>
        <w:t>Застосування до ПОСТАЧАЛЬНИКА зазначеного штрафу не залежить від того, чи пов’язані вказані порушення (</w:t>
      </w:r>
      <w:proofErr w:type="spellStart"/>
      <w:r w:rsidRPr="00C64369">
        <w:rPr>
          <w:rFonts w:ascii="Times New Roman" w:eastAsia="Times New Roman" w:hAnsi="Times New Roman" w:cs="Times New Roman"/>
          <w:sz w:val="24"/>
          <w:szCs w:val="24"/>
          <w:lang w:val="uk-UA" w:eastAsia="uk-UA"/>
        </w:rPr>
        <w:t>нереєстрація</w:t>
      </w:r>
      <w:proofErr w:type="spellEnd"/>
      <w:r w:rsidRPr="00C64369">
        <w:rPr>
          <w:rFonts w:ascii="Times New Roman" w:eastAsia="Times New Roman" w:hAnsi="Times New Roman" w:cs="Times New Roman"/>
          <w:sz w:val="24"/>
          <w:szCs w:val="24"/>
          <w:lang w:val="uk-UA" w:eastAsia="uk-UA"/>
        </w:rPr>
        <w:t>, несвоєчасна реєстрація, реєстрація з помилками) із зупиненням реєстрації такої (-</w:t>
      </w:r>
      <w:proofErr w:type="spellStart"/>
      <w:r w:rsidRPr="00C64369">
        <w:rPr>
          <w:rFonts w:ascii="Times New Roman" w:eastAsia="Times New Roman" w:hAnsi="Times New Roman" w:cs="Times New Roman"/>
          <w:sz w:val="24"/>
          <w:szCs w:val="24"/>
          <w:lang w:val="uk-UA" w:eastAsia="uk-UA"/>
        </w:rPr>
        <w:t>их</w:t>
      </w:r>
      <w:proofErr w:type="spellEnd"/>
      <w:r w:rsidRPr="00C64369">
        <w:rPr>
          <w:rFonts w:ascii="Times New Roman" w:eastAsia="Times New Roman" w:hAnsi="Times New Roman" w:cs="Times New Roman"/>
          <w:sz w:val="24"/>
          <w:szCs w:val="24"/>
          <w:lang w:val="uk-UA" w:eastAsia="uk-UA"/>
        </w:rPr>
        <w:t>) податкову (-і) накладну (-і) чи розрахунок (-</w:t>
      </w:r>
      <w:proofErr w:type="spellStart"/>
      <w:r w:rsidRPr="00C64369">
        <w:rPr>
          <w:rFonts w:ascii="Times New Roman" w:eastAsia="Times New Roman" w:hAnsi="Times New Roman" w:cs="Times New Roman"/>
          <w:sz w:val="24"/>
          <w:szCs w:val="24"/>
          <w:lang w:val="uk-UA" w:eastAsia="uk-UA"/>
        </w:rPr>
        <w:t>ки</w:t>
      </w:r>
      <w:proofErr w:type="spellEnd"/>
      <w:r w:rsidRPr="00C64369">
        <w:rPr>
          <w:rFonts w:ascii="Times New Roman" w:eastAsia="Times New Roman" w:hAnsi="Times New Roman" w:cs="Times New Roman"/>
          <w:sz w:val="24"/>
          <w:szCs w:val="24"/>
          <w:lang w:val="uk-UA" w:eastAsia="uk-UA"/>
        </w:rPr>
        <w:t>) коригування</w:t>
      </w:r>
      <w:r w:rsidRPr="00C64369">
        <w:rPr>
          <w:rFonts w:ascii="Times New Roman" w:eastAsia="Times New Roman" w:hAnsi="Times New Roman" w:cs="Times New Roman"/>
          <w:b/>
          <w:sz w:val="24"/>
          <w:szCs w:val="24"/>
          <w:lang w:val="uk-UA" w:eastAsia="uk-UA"/>
        </w:rPr>
        <w:t>*. (* для  платників ПДВ)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9</w:t>
      </w:r>
      <w:r w:rsidRPr="00C64369">
        <w:rPr>
          <w:rFonts w:ascii="Times New Roman" w:eastAsia="Times New Roman" w:hAnsi="Times New Roman" w:cs="Times New Roman"/>
          <w:sz w:val="24"/>
          <w:szCs w:val="24"/>
          <w:lang w:val="uk-UA" w:eastAsia="uk-UA"/>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9</w:t>
      </w:r>
      <w:r w:rsidRPr="00C64369">
        <w:rPr>
          <w:rFonts w:ascii="Times New Roman" w:eastAsia="Times New Roman" w:hAnsi="Times New Roman" w:cs="Times New Roman"/>
          <w:sz w:val="24"/>
          <w:szCs w:val="24"/>
          <w:lang w:val="uk-UA" w:eastAsia="uk-UA"/>
        </w:rPr>
        <w:t>.9. У разі порушення п. 17.</w:t>
      </w:r>
      <w:r w:rsidRPr="00C64369">
        <w:rPr>
          <w:rFonts w:ascii="Times New Roman" w:eastAsia="Times New Roman" w:hAnsi="Times New Roman" w:cs="Times New Roman"/>
          <w:sz w:val="24"/>
          <w:szCs w:val="24"/>
          <w:lang w:eastAsia="uk-UA"/>
        </w:rPr>
        <w:t>6</w:t>
      </w:r>
      <w:r w:rsidRPr="00C64369">
        <w:rPr>
          <w:rFonts w:ascii="Times New Roman" w:eastAsia="Times New Roman" w:hAnsi="Times New Roman" w:cs="Times New Roman"/>
          <w:sz w:val="24"/>
          <w:szCs w:val="24"/>
          <w:lang w:val="uk-UA" w:eastAsia="uk-UA"/>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17.</w:t>
      </w:r>
      <w:r w:rsidRPr="00C64369">
        <w:rPr>
          <w:rFonts w:ascii="Times New Roman" w:eastAsia="Times New Roman" w:hAnsi="Times New Roman" w:cs="Times New Roman"/>
          <w:sz w:val="24"/>
          <w:szCs w:val="24"/>
          <w:lang w:eastAsia="uk-UA"/>
        </w:rPr>
        <w:t>6</w:t>
      </w:r>
      <w:r w:rsidRPr="00C64369">
        <w:rPr>
          <w:rFonts w:ascii="Times New Roman" w:eastAsia="Times New Roman" w:hAnsi="Times New Roman" w:cs="Times New Roman"/>
          <w:sz w:val="24"/>
          <w:szCs w:val="24"/>
          <w:lang w:val="uk-UA" w:eastAsia="uk-UA"/>
        </w:rPr>
        <w:t xml:space="preserve"> цього Договору за ініціативою зацікавленої Сторони, визнається недійсною у порядку, визначеному законодавством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9</w:t>
      </w:r>
      <w:r w:rsidRPr="00C64369">
        <w:rPr>
          <w:rFonts w:ascii="Times New Roman" w:eastAsia="Times New Roman" w:hAnsi="Times New Roman" w:cs="Times New Roman"/>
          <w:sz w:val="24"/>
          <w:szCs w:val="24"/>
          <w:lang w:val="uk-UA" w:eastAsia="uk-UA"/>
        </w:rPr>
        <w:t xml:space="preserve">.10. У разі невиконання та/або неналежного виконання п. 5.7 цього Договору ПОСТАЧАЛЬНИК сплачує штраф у розмірі 30 (тридцять) % від вартості усього ТОВАРУ, щодо якого не надана та/або неналежно надана інформація згідно з п. 5.7 цього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 xml:space="preserve">У разі несвоєчасного виконання п. 5.7 цього Договору ПОСТАЧАЛЬНИК сплачує штраф у розмірі 1 (одного) % від вартості усього ТОВАРУ, щодо якого несвоєчасно надана інформація згідно з п. 5.7 цього Договору </w:t>
      </w:r>
      <w:r w:rsidRPr="00C64369">
        <w:rPr>
          <w:rFonts w:ascii="Times New Roman" w:eastAsia="Times New Roman" w:hAnsi="Times New Roman" w:cs="Times New Roman"/>
          <w:b/>
          <w:sz w:val="24"/>
          <w:szCs w:val="24"/>
          <w:lang w:val="uk-UA" w:eastAsia="uk-UA"/>
        </w:rPr>
        <w:t>*</w:t>
      </w:r>
      <w:r w:rsidRPr="00C64369">
        <w:rPr>
          <w:rFonts w:ascii="Times New Roman" w:eastAsia="Times New Roman" w:hAnsi="Times New Roman" w:cs="Times New Roman"/>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п. 9.10 у разі закупівлі ТОВАРУ, його комплектуючих іноземного виробництва)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b/>
          <w:sz w:val="24"/>
          <w:szCs w:val="24"/>
          <w:lang w:val="uk-UA" w:eastAsia="uk-UA"/>
        </w:rPr>
        <w:t xml:space="preserve">10. ОБСТАВИНИ НЕПЕРЕБОРНОЇ СИЛИ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u w:val="single"/>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64369">
        <w:rPr>
          <w:rFonts w:ascii="Times New Roman" w:eastAsia="Times New Roman" w:hAnsi="Times New Roman" w:cs="Times New Roman"/>
          <w:sz w:val="24"/>
          <w:szCs w:val="24"/>
          <w:lang w:val="uk-UA" w:eastAsia="uk-UA"/>
        </w:rPr>
        <w:t>проток</w:t>
      </w:r>
      <w:proofErr w:type="spellEnd"/>
      <w:r w:rsidRPr="00C64369">
        <w:rPr>
          <w:rFonts w:ascii="Times New Roman" w:eastAsia="Times New Roman" w:hAnsi="Times New Roman" w:cs="Times New Roman"/>
          <w:sz w:val="24"/>
          <w:szCs w:val="24"/>
          <w:lang w:val="uk-UA" w:eastAsia="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10.2.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10.3. Якщо будь-які обставини непереборної сили, що підтверджені у порядку, встановленому цим Договором, прямо </w:t>
      </w:r>
      <w:proofErr w:type="spellStart"/>
      <w:r w:rsidRPr="00C64369">
        <w:rPr>
          <w:rFonts w:ascii="Times New Roman" w:eastAsia="Times New Roman" w:hAnsi="Times New Roman" w:cs="Times New Roman"/>
          <w:sz w:val="24"/>
          <w:szCs w:val="24"/>
          <w:lang w:val="uk-UA" w:eastAsia="uk-UA"/>
        </w:rPr>
        <w:t>спричинять</w:t>
      </w:r>
      <w:proofErr w:type="spellEnd"/>
      <w:r w:rsidRPr="00C64369">
        <w:rPr>
          <w:rFonts w:ascii="Times New Roman" w:eastAsia="Times New Roman" w:hAnsi="Times New Roman" w:cs="Times New Roman"/>
          <w:sz w:val="24"/>
          <w:szCs w:val="24"/>
          <w:lang w:val="uk-UA" w:eastAsia="uk-UA"/>
        </w:rPr>
        <w:t xml:space="preserve"> несвоєчасність виконання Договору, то умови Договору можуть бути подовжені на строк, рівний тривалості цих обставин, про що Сторони укладають додаткову угоду.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10.4. Якщо строк дії обставин непереборної сили продовжується більше ніж </w:t>
      </w:r>
      <w:r w:rsidRPr="00C64369">
        <w:rPr>
          <w:rFonts w:ascii="Times New Roman" w:eastAsia="Times New Roman" w:hAnsi="Times New Roman" w:cs="Times New Roman"/>
          <w:sz w:val="24"/>
          <w:szCs w:val="24"/>
          <w:lang w:val="uk-UA" w:eastAsia="uk-UA"/>
        </w:rPr>
        <w:br/>
        <w:t>60 (шістдесят) календарних днів, кожна зі Сторін в установленому порядку має право розірвати цей Договір.</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numPr>
          <w:ilvl w:val="0"/>
          <w:numId w:val="9"/>
        </w:numPr>
        <w:spacing w:after="0" w:line="240" w:lineRule="auto"/>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b/>
          <w:bCs/>
          <w:sz w:val="24"/>
          <w:szCs w:val="24"/>
          <w:lang w:val="uk-UA" w:eastAsia="uk-UA"/>
        </w:rPr>
        <w:t xml:space="preserve">ЗАБЕЗПЕЧЕННЯ ВИКОНАННЯ ДОГОВОРУ </w:t>
      </w:r>
      <w:r w:rsidRPr="00C64369">
        <w:rPr>
          <w:rFonts w:ascii="Times New Roman" w:eastAsia="Times New Roman" w:hAnsi="Times New Roman" w:cs="Times New Roman"/>
          <w:sz w:val="24"/>
          <w:szCs w:val="24"/>
          <w:lang w:val="uk-UA" w:eastAsia="uk-UA"/>
        </w:rPr>
        <w:t>*</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b/>
          <w:sz w:val="24"/>
          <w:szCs w:val="24"/>
          <w:lang w:val="uk-UA" w:eastAsia="uk-UA"/>
        </w:rPr>
        <w:t>(* у разі передбачення тендерною документацією/оголошенням про проведення спрощеної закупівлі)</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11</w:t>
      </w:r>
      <w:r w:rsidRPr="00C64369">
        <w:rPr>
          <w:rFonts w:ascii="Times New Roman" w:eastAsia="Times New Roman" w:hAnsi="Times New Roman" w:cs="Times New Roman"/>
          <w:sz w:val="24"/>
          <w:szCs w:val="24"/>
          <w:lang w:val="uk-UA" w:eastAsia="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___%,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w:t>
      </w:r>
      <w:r w:rsidRPr="00C64369">
        <w:rPr>
          <w:rFonts w:ascii="Times New Roman" w:eastAsia="Times New Roman" w:hAnsi="Times New Roman" w:cs="Times New Roman"/>
          <w:sz w:val="24"/>
          <w:szCs w:val="24"/>
          <w:lang w:val="uk-UA" w:eastAsia="uk-UA"/>
        </w:rPr>
        <w:lastRenderedPageBreak/>
        <w:t xml:space="preserve">дня укладання Договору і обов’язково повинен перевищувати строк дії Договору не менше ніж на 1 (один) календарний місяць.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У разі прийняття Сторонами рішення щодо продовження строку дії цього Договору відповідно до пункту 4 частини п’ятої та частини шостої статті 41 Закону України «Про публічні закупівлі», ПОСТАЧАЛЬНИК зобов’язаний </w:t>
      </w:r>
      <w:proofErr w:type="spellStart"/>
      <w:r w:rsidRPr="00C64369">
        <w:rPr>
          <w:rFonts w:ascii="Times New Roman" w:eastAsia="Times New Roman" w:hAnsi="Times New Roman" w:cs="Times New Roman"/>
          <w:sz w:val="24"/>
          <w:szCs w:val="24"/>
          <w:lang w:val="uk-UA" w:eastAsia="uk-UA"/>
        </w:rPr>
        <w:t>внести</w:t>
      </w:r>
      <w:proofErr w:type="spellEnd"/>
      <w:r w:rsidRPr="00C64369">
        <w:rPr>
          <w:rFonts w:ascii="Times New Roman" w:eastAsia="Times New Roman" w:hAnsi="Times New Roman" w:cs="Times New Roman"/>
          <w:sz w:val="24"/>
          <w:szCs w:val="24"/>
          <w:lang w:val="uk-UA" w:eastAsia="uk-UA"/>
        </w:rPr>
        <w:t xml:space="preserve"> зміни до забезпечення виконання Договору у вигляді банківської гарантії в частині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ПОКУПЦЮ до дати укладання відповідної додаткової угоди до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sz w:val="24"/>
          <w:szCs w:val="24"/>
          <w:lang w:val="uk-UA" w:eastAsia="uk-UA"/>
        </w:rPr>
        <w:t>1</w:t>
      </w:r>
      <w:r w:rsidRPr="00C64369">
        <w:rPr>
          <w:rFonts w:ascii="Times New Roman" w:eastAsia="Times New Roman" w:hAnsi="Times New Roman" w:cs="Times New Roman"/>
          <w:sz w:val="24"/>
          <w:szCs w:val="24"/>
          <w:lang w:eastAsia="uk-UA"/>
        </w:rPr>
        <w:t>1</w:t>
      </w:r>
      <w:r w:rsidRPr="00C64369">
        <w:rPr>
          <w:rFonts w:ascii="Times New Roman" w:eastAsia="Times New Roman" w:hAnsi="Times New Roman" w:cs="Times New Roman"/>
          <w:sz w:val="24"/>
          <w:szCs w:val="24"/>
          <w:lang w:val="uk-UA" w:eastAsia="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w:t>
      </w:r>
      <w:r w:rsidRPr="00C64369">
        <w:rPr>
          <w:rFonts w:ascii="Times New Roman" w:eastAsia="Times New Roman" w:hAnsi="Times New Roman" w:cs="Times New Roman"/>
          <w:sz w:val="24"/>
          <w:szCs w:val="24"/>
          <w:lang w:eastAsia="uk-UA"/>
        </w:rPr>
        <w:t>1</w:t>
      </w:r>
      <w:r w:rsidRPr="00C64369">
        <w:rPr>
          <w:rFonts w:ascii="Times New Roman" w:eastAsia="Times New Roman" w:hAnsi="Times New Roman" w:cs="Times New Roman"/>
          <w:sz w:val="24"/>
          <w:szCs w:val="24"/>
          <w:lang w:val="uk-UA" w:eastAsia="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C64369">
        <w:rPr>
          <w:rFonts w:ascii="Times New Roman" w:eastAsia="Times New Roman" w:hAnsi="Times New Roman" w:cs="Times New Roman"/>
          <w:sz w:val="24"/>
          <w:szCs w:val="24"/>
          <w:lang w:val="uk-UA" w:eastAsia="uk-UA"/>
        </w:rPr>
        <w:t>Бенефіціара</w:t>
      </w:r>
      <w:proofErr w:type="spellEnd"/>
      <w:r w:rsidRPr="00C64369">
        <w:rPr>
          <w:rFonts w:ascii="Times New Roman" w:eastAsia="Times New Roman" w:hAnsi="Times New Roman" w:cs="Times New Roman"/>
          <w:sz w:val="24"/>
          <w:szCs w:val="24"/>
          <w:lang w:val="uk-UA" w:eastAsia="uk-UA"/>
        </w:rPr>
        <w:t>) повинен становити не більше 5 (п’яти) банківських днів з дати отримання такої вимоги.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eastAsia="uk-UA"/>
        </w:rPr>
        <w:t>11.</w:t>
      </w:r>
      <w:r w:rsidRPr="00C64369">
        <w:rPr>
          <w:rFonts w:ascii="Times New Roman" w:eastAsia="Times New Roman" w:hAnsi="Times New Roman" w:cs="Times New Roman"/>
          <w:sz w:val="24"/>
          <w:szCs w:val="24"/>
          <w:lang w:val="uk-UA" w:eastAsia="uk-UA"/>
        </w:rPr>
        <w:t>4. Банківська гарантія має бути видана однією з наступних фінансових установ: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банком, у якому держава прямо чи опосередковано володіє часткою понад 75 (сімдесят п’ять) % статутного капіталу банку, або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C64369">
        <w:rPr>
          <w:rFonts w:ascii="Times New Roman" w:eastAsia="Times New Roman" w:hAnsi="Times New Roman" w:cs="Times New Roman"/>
          <w:sz w:val="24"/>
          <w:szCs w:val="24"/>
          <w:lang w:val="uk-UA" w:eastAsia="uk-UA"/>
        </w:rPr>
        <w:t>Fitch</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Ratings</w:t>
      </w:r>
      <w:proofErr w:type="spellEnd"/>
      <w:r w:rsidRPr="00C64369">
        <w:rPr>
          <w:rFonts w:ascii="Times New Roman" w:eastAsia="Times New Roman" w:hAnsi="Times New Roman" w:cs="Times New Roman"/>
          <w:sz w:val="24"/>
          <w:szCs w:val="24"/>
          <w:lang w:val="uk-UA" w:eastAsia="uk-UA"/>
        </w:rPr>
        <w:t xml:space="preserve"> або </w:t>
      </w:r>
      <w:proofErr w:type="spellStart"/>
      <w:r w:rsidRPr="00C64369">
        <w:rPr>
          <w:rFonts w:ascii="Times New Roman" w:eastAsia="Times New Roman" w:hAnsi="Times New Roman" w:cs="Times New Roman"/>
          <w:sz w:val="24"/>
          <w:szCs w:val="24"/>
          <w:lang w:val="uk-UA" w:eastAsia="uk-UA"/>
        </w:rPr>
        <w:t>Moody’s</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Investors</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Service</w:t>
      </w:r>
      <w:proofErr w:type="spellEnd"/>
      <w:r w:rsidRPr="00C64369">
        <w:rPr>
          <w:rFonts w:ascii="Times New Roman" w:eastAsia="Times New Roman" w:hAnsi="Times New Roman" w:cs="Times New Roman"/>
          <w:sz w:val="24"/>
          <w:szCs w:val="24"/>
          <w:lang w:val="uk-UA" w:eastAsia="uk-UA"/>
        </w:rPr>
        <w:t xml:space="preserve"> або S&amp;P </w:t>
      </w:r>
      <w:proofErr w:type="spellStart"/>
      <w:r w:rsidRPr="00C64369">
        <w:rPr>
          <w:rFonts w:ascii="Times New Roman" w:eastAsia="Times New Roman" w:hAnsi="Times New Roman" w:cs="Times New Roman"/>
          <w:sz w:val="24"/>
          <w:szCs w:val="24"/>
          <w:lang w:val="uk-UA" w:eastAsia="uk-UA"/>
        </w:rPr>
        <w:t>Global</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Ratings</w:t>
      </w:r>
      <w:proofErr w:type="spellEnd"/>
      <w:r w:rsidRPr="00C64369">
        <w:rPr>
          <w:rFonts w:ascii="Times New Roman" w:eastAsia="Times New Roman" w:hAnsi="Times New Roman" w:cs="Times New Roman"/>
          <w:sz w:val="24"/>
          <w:szCs w:val="24"/>
          <w:lang w:val="uk-UA" w:eastAsia="uk-UA"/>
        </w:rPr>
        <w:t>, або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 іноземним банком, який має довгостроковий кредитний рейтинг на рівні не нижче BBB- за методологією </w:t>
      </w:r>
      <w:proofErr w:type="spellStart"/>
      <w:r w:rsidRPr="00C64369">
        <w:rPr>
          <w:rFonts w:ascii="Times New Roman" w:eastAsia="Times New Roman" w:hAnsi="Times New Roman" w:cs="Times New Roman"/>
          <w:sz w:val="24"/>
          <w:szCs w:val="24"/>
          <w:lang w:val="uk-UA" w:eastAsia="uk-UA"/>
        </w:rPr>
        <w:t>Fitch</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Ratings</w:t>
      </w:r>
      <w:proofErr w:type="spellEnd"/>
      <w:r w:rsidRPr="00C64369">
        <w:rPr>
          <w:rFonts w:ascii="Times New Roman" w:eastAsia="Times New Roman" w:hAnsi="Times New Roman" w:cs="Times New Roman"/>
          <w:sz w:val="24"/>
          <w:szCs w:val="24"/>
          <w:lang w:val="uk-UA" w:eastAsia="uk-UA"/>
        </w:rPr>
        <w:t xml:space="preserve"> або </w:t>
      </w:r>
      <w:proofErr w:type="spellStart"/>
      <w:r w:rsidRPr="00C64369">
        <w:rPr>
          <w:rFonts w:ascii="Times New Roman" w:eastAsia="Times New Roman" w:hAnsi="Times New Roman" w:cs="Times New Roman"/>
          <w:sz w:val="24"/>
          <w:szCs w:val="24"/>
          <w:lang w:val="uk-UA" w:eastAsia="uk-UA"/>
        </w:rPr>
        <w:t>Moody’s</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Investors</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Service</w:t>
      </w:r>
      <w:proofErr w:type="spellEnd"/>
      <w:r w:rsidRPr="00C64369">
        <w:rPr>
          <w:rFonts w:ascii="Times New Roman" w:eastAsia="Times New Roman" w:hAnsi="Times New Roman" w:cs="Times New Roman"/>
          <w:sz w:val="24"/>
          <w:szCs w:val="24"/>
          <w:lang w:val="uk-UA" w:eastAsia="uk-UA"/>
        </w:rPr>
        <w:t xml:space="preserve"> або S&amp;P </w:t>
      </w:r>
      <w:proofErr w:type="spellStart"/>
      <w:r w:rsidRPr="00C64369">
        <w:rPr>
          <w:rFonts w:ascii="Times New Roman" w:eastAsia="Times New Roman" w:hAnsi="Times New Roman" w:cs="Times New Roman"/>
          <w:sz w:val="24"/>
          <w:szCs w:val="24"/>
          <w:lang w:val="uk-UA" w:eastAsia="uk-UA"/>
        </w:rPr>
        <w:t>Global</w:t>
      </w:r>
      <w:proofErr w:type="spellEnd"/>
      <w:r w:rsidRPr="00C64369">
        <w:rPr>
          <w:rFonts w:ascii="Times New Roman" w:eastAsia="Times New Roman" w:hAnsi="Times New Roman" w:cs="Times New Roman"/>
          <w:sz w:val="24"/>
          <w:szCs w:val="24"/>
          <w:lang w:val="uk-UA" w:eastAsia="uk-UA"/>
        </w:rPr>
        <w:t xml:space="preserve"> </w:t>
      </w:r>
      <w:proofErr w:type="spellStart"/>
      <w:r w:rsidRPr="00C64369">
        <w:rPr>
          <w:rFonts w:ascii="Times New Roman" w:eastAsia="Times New Roman" w:hAnsi="Times New Roman" w:cs="Times New Roman"/>
          <w:sz w:val="24"/>
          <w:szCs w:val="24"/>
          <w:lang w:val="uk-UA" w:eastAsia="uk-UA"/>
        </w:rPr>
        <w:t>Ratings</w:t>
      </w:r>
      <w:proofErr w:type="spellEnd"/>
      <w:r w:rsidRPr="00C64369">
        <w:rPr>
          <w:rFonts w:ascii="Times New Roman" w:eastAsia="Times New Roman" w:hAnsi="Times New Roman" w:cs="Times New Roman"/>
          <w:sz w:val="24"/>
          <w:szCs w:val="24"/>
          <w:lang w:val="uk-UA" w:eastAsia="uk-UA"/>
        </w:rPr>
        <w:t>.</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sz w:val="24"/>
          <w:szCs w:val="24"/>
          <w:lang w:val="uk-UA" w:eastAsia="uk-UA"/>
        </w:rPr>
        <w:t>1</w:t>
      </w:r>
      <w:r w:rsidRPr="00C64369">
        <w:rPr>
          <w:rFonts w:ascii="Times New Roman" w:eastAsia="Times New Roman" w:hAnsi="Times New Roman" w:cs="Times New Roman"/>
          <w:sz w:val="24"/>
          <w:szCs w:val="24"/>
          <w:lang w:eastAsia="uk-UA"/>
        </w:rPr>
        <w:t>1</w:t>
      </w:r>
      <w:r w:rsidRPr="00C64369">
        <w:rPr>
          <w:rFonts w:ascii="Times New Roman" w:eastAsia="Times New Roman" w:hAnsi="Times New Roman" w:cs="Times New Roman"/>
          <w:sz w:val="24"/>
          <w:szCs w:val="24"/>
          <w:lang w:val="uk-UA" w:eastAsia="uk-UA"/>
        </w:rPr>
        <w:t>.5.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sz w:val="24"/>
          <w:szCs w:val="24"/>
          <w:lang w:val="uk-UA" w:eastAsia="uk-UA"/>
        </w:rPr>
        <w:t xml:space="preserve">11.6.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w:t>
      </w:r>
      <w:r w:rsidRPr="00C64369">
        <w:rPr>
          <w:rFonts w:ascii="Times New Roman" w:eastAsia="Times New Roman" w:hAnsi="Times New Roman" w:cs="Times New Roman"/>
          <w:sz w:val="24"/>
          <w:szCs w:val="24"/>
          <w:lang w:eastAsia="uk-UA"/>
        </w:rPr>
        <w:t>1</w:t>
      </w:r>
      <w:r w:rsidRPr="00C64369">
        <w:rPr>
          <w:rFonts w:ascii="Times New Roman" w:eastAsia="Times New Roman" w:hAnsi="Times New Roman" w:cs="Times New Roman"/>
          <w:sz w:val="24"/>
          <w:szCs w:val="24"/>
          <w:lang w:val="uk-UA" w:eastAsia="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w:t>
      </w:r>
      <w:r w:rsidRPr="00C64369">
        <w:rPr>
          <w:rFonts w:ascii="Times New Roman" w:eastAsia="Times New Roman" w:hAnsi="Times New Roman" w:cs="Times New Roman"/>
          <w:sz w:val="24"/>
          <w:szCs w:val="24"/>
          <w:lang w:eastAsia="uk-UA"/>
        </w:rPr>
        <w:t>1</w:t>
      </w:r>
      <w:r w:rsidRPr="00C64369">
        <w:rPr>
          <w:rFonts w:ascii="Times New Roman" w:eastAsia="Times New Roman" w:hAnsi="Times New Roman" w:cs="Times New Roman"/>
          <w:sz w:val="24"/>
          <w:szCs w:val="24"/>
          <w:lang w:val="uk-UA" w:eastAsia="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C64369">
        <w:rPr>
          <w:rFonts w:ascii="Times New Roman" w:eastAsia="Times New Roman" w:hAnsi="Times New Roman" w:cs="Times New Roman"/>
          <w:sz w:val="24"/>
          <w:szCs w:val="24"/>
          <w:lang w:val="uk-UA" w:eastAsia="uk-UA"/>
        </w:rPr>
        <w:t>непоставки</w:t>
      </w:r>
      <w:proofErr w:type="spellEnd"/>
      <w:r w:rsidRPr="00C64369">
        <w:rPr>
          <w:rFonts w:ascii="Times New Roman" w:eastAsia="Times New Roman" w:hAnsi="Times New Roman" w:cs="Times New Roman"/>
          <w:sz w:val="24"/>
          <w:szCs w:val="24"/>
          <w:lang w:val="uk-UA" w:eastAsia="uk-UA"/>
        </w:rPr>
        <w:t xml:space="preserve"> ТОВАРУ у термін, встановлений п. </w:t>
      </w:r>
      <w:r w:rsidRPr="00C64369">
        <w:rPr>
          <w:rFonts w:ascii="Times New Roman" w:eastAsia="Times New Roman" w:hAnsi="Times New Roman" w:cs="Times New Roman"/>
          <w:sz w:val="24"/>
          <w:szCs w:val="24"/>
          <w:lang w:eastAsia="uk-UA"/>
        </w:rPr>
        <w:t>4</w:t>
      </w:r>
      <w:r w:rsidRPr="00C64369">
        <w:rPr>
          <w:rFonts w:ascii="Times New Roman" w:eastAsia="Times New Roman" w:hAnsi="Times New Roman" w:cs="Times New Roman"/>
          <w:sz w:val="24"/>
          <w:szCs w:val="24"/>
          <w:lang w:val="uk-UA" w:eastAsia="uk-UA"/>
        </w:rPr>
        <w:t xml:space="preserve">.2 цього Договору, ПОКУПЕЦЬ стягує </w:t>
      </w:r>
      <w:r w:rsidRPr="00C64369">
        <w:rPr>
          <w:rFonts w:ascii="Times New Roman" w:eastAsia="Times New Roman" w:hAnsi="Times New Roman" w:cs="Times New Roman"/>
          <w:sz w:val="24"/>
          <w:szCs w:val="24"/>
          <w:lang w:val="uk-UA" w:eastAsia="uk-UA"/>
        </w:rPr>
        <w:lastRenderedPageBreak/>
        <w:t>забезпечення виконання Договору та/або має право в односторонньому порядку розірвати цей Догові</w:t>
      </w:r>
      <w:proofErr w:type="gramStart"/>
      <w:r w:rsidRPr="00C64369">
        <w:rPr>
          <w:rFonts w:ascii="Times New Roman" w:eastAsia="Times New Roman" w:hAnsi="Times New Roman" w:cs="Times New Roman"/>
          <w:sz w:val="24"/>
          <w:szCs w:val="24"/>
          <w:lang w:val="uk-UA" w:eastAsia="uk-UA"/>
        </w:rPr>
        <w:t>р</w:t>
      </w:r>
      <w:proofErr w:type="gramEnd"/>
      <w:r w:rsidRPr="00C64369">
        <w:rPr>
          <w:rFonts w:ascii="Times New Roman" w:eastAsia="Times New Roman" w:hAnsi="Times New Roman" w:cs="Times New Roman"/>
          <w:sz w:val="24"/>
          <w:szCs w:val="24"/>
          <w:lang w:val="uk-UA" w:eastAsia="uk-UA"/>
        </w:rPr>
        <w:t>, письмово повідомивши про це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12. ОПЕРАТИВНО-ГОСПОДАРСЬКІ САНКЦІЇ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C64369">
        <w:rPr>
          <w:rFonts w:ascii="Times New Roman" w:eastAsia="Times New Roman" w:hAnsi="Times New Roman" w:cs="Times New Roman"/>
          <w:sz w:val="24"/>
          <w:szCs w:val="24"/>
          <w:lang w:val="uk-UA" w:eastAsia="uk-UA"/>
        </w:rPr>
        <w:t>оперативно</w:t>
      </w:r>
      <w:proofErr w:type="spellEnd"/>
      <w:r w:rsidRPr="00C64369">
        <w:rPr>
          <w:rFonts w:ascii="Times New Roman" w:eastAsia="Times New Roman" w:hAnsi="Times New Roman" w:cs="Times New Roman"/>
          <w:sz w:val="24"/>
          <w:szCs w:val="24"/>
          <w:lang w:val="uk-UA" w:eastAsia="uk-UA"/>
        </w:rPr>
        <w:t>-господарські санкції: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одностороння відмова від виконання свого зобов’язання ПОКУПЦЕМ із звільненням його від відповідальності за це;</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відмова від оплати за зобов’язанням, яке виконано неналежним чином або достроково виконано ПОСТАЧАЛЬНИКОМ без згоди ПОКУПЦЯ;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sz w:val="24"/>
          <w:szCs w:val="24"/>
          <w:lang w:val="uk-UA" w:eastAsia="uk-UA"/>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пропозицію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12.2. У випадку прийняття ПОКУПЦЕМ рішення про застосування до ПОСТАЧАЛЬНИКА </w:t>
      </w:r>
      <w:proofErr w:type="spellStart"/>
      <w:r w:rsidRPr="00C64369">
        <w:rPr>
          <w:rFonts w:ascii="Times New Roman" w:eastAsia="Times New Roman" w:hAnsi="Times New Roman" w:cs="Times New Roman"/>
          <w:sz w:val="24"/>
          <w:szCs w:val="24"/>
          <w:lang w:val="uk-UA" w:eastAsia="uk-UA"/>
        </w:rPr>
        <w:t>оперативно</w:t>
      </w:r>
      <w:proofErr w:type="spellEnd"/>
      <w:r w:rsidRPr="00C64369">
        <w:rPr>
          <w:rFonts w:ascii="Times New Roman" w:eastAsia="Times New Roman" w:hAnsi="Times New Roman" w:cs="Times New Roman"/>
          <w:sz w:val="24"/>
          <w:szCs w:val="24"/>
          <w:lang w:val="uk-UA" w:eastAsia="uk-UA"/>
        </w:rPr>
        <w:t>-господарських санкцій, ПОКУПЕЦЬ має письмово повідомити про це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12.3. Рішення щодо застосування </w:t>
      </w:r>
      <w:proofErr w:type="spellStart"/>
      <w:r w:rsidRPr="00C64369">
        <w:rPr>
          <w:rFonts w:ascii="Times New Roman" w:eastAsia="Times New Roman" w:hAnsi="Times New Roman" w:cs="Times New Roman"/>
          <w:sz w:val="24"/>
          <w:szCs w:val="24"/>
          <w:lang w:val="uk-UA" w:eastAsia="uk-UA"/>
        </w:rPr>
        <w:t>оперативно</w:t>
      </w:r>
      <w:proofErr w:type="spellEnd"/>
      <w:r w:rsidRPr="00C64369">
        <w:rPr>
          <w:rFonts w:ascii="Times New Roman" w:eastAsia="Times New Roman" w:hAnsi="Times New Roman" w:cs="Times New Roman"/>
          <w:sz w:val="24"/>
          <w:szCs w:val="24"/>
          <w:lang w:val="uk-UA" w:eastAsia="uk-UA"/>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12.4. У разі прийняття ПОКУПЦЕМ рішення про застосування </w:t>
      </w:r>
      <w:proofErr w:type="spellStart"/>
      <w:r w:rsidRPr="00C64369">
        <w:rPr>
          <w:rFonts w:ascii="Times New Roman" w:eastAsia="Times New Roman" w:hAnsi="Times New Roman" w:cs="Times New Roman"/>
          <w:sz w:val="24"/>
          <w:szCs w:val="24"/>
          <w:lang w:val="uk-UA" w:eastAsia="uk-UA"/>
        </w:rPr>
        <w:t>оперативно</w:t>
      </w:r>
      <w:proofErr w:type="spellEnd"/>
      <w:r w:rsidRPr="00C64369">
        <w:rPr>
          <w:rFonts w:ascii="Times New Roman" w:eastAsia="Times New Roman" w:hAnsi="Times New Roman" w:cs="Times New Roman"/>
          <w:sz w:val="24"/>
          <w:szCs w:val="24"/>
          <w:lang w:val="uk-UA" w:eastAsia="uk-UA"/>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C64369">
        <w:rPr>
          <w:rFonts w:ascii="Times New Roman" w:eastAsia="Times New Roman" w:hAnsi="Times New Roman" w:cs="Times New Roman"/>
          <w:sz w:val="24"/>
          <w:szCs w:val="24"/>
          <w:lang w:val="uk-UA" w:eastAsia="uk-UA"/>
        </w:rPr>
        <w:t>оперативно</w:t>
      </w:r>
      <w:proofErr w:type="spellEnd"/>
      <w:r w:rsidRPr="00C64369">
        <w:rPr>
          <w:rFonts w:ascii="Times New Roman" w:eastAsia="Times New Roman" w:hAnsi="Times New Roman" w:cs="Times New Roman"/>
          <w:sz w:val="24"/>
          <w:szCs w:val="24"/>
          <w:lang w:val="uk-UA" w:eastAsia="uk-UA"/>
        </w:rPr>
        <w:t>-господарської санкції ПОСТАЧАЛЬНИКА на його юридичну адресу, зазначену в Договорі, та надсилає копії листа на електронну адресу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13. ВИРІШЕННЯ СПОРІВ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13.1. В усьому, що не визначено умовами Договору Сторони керуються законодавством України.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13.2. Усі спори розбіжності чи вимоги, які виникають із цього Договору або у зв’язку з ним, можуть вирішуються шляхом переговорів.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13.4. 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14. Застереження про конфіденційність</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14.1. Сторони погодилися, що інформація та відомості, які стосуються цього Договору (крім оприлюднених в електронній системі </w:t>
      </w:r>
      <w:proofErr w:type="spellStart"/>
      <w:r w:rsidRPr="00C64369">
        <w:rPr>
          <w:rFonts w:ascii="Times New Roman" w:eastAsia="Times New Roman" w:hAnsi="Times New Roman" w:cs="Times New Roman"/>
          <w:sz w:val="24"/>
          <w:szCs w:val="24"/>
          <w:lang w:val="uk-UA" w:eastAsia="uk-UA"/>
        </w:rPr>
        <w:t>закупівель</w:t>
      </w:r>
      <w:proofErr w:type="spellEnd"/>
      <w:r w:rsidRPr="00C64369">
        <w:rPr>
          <w:rFonts w:ascii="Times New Roman" w:eastAsia="Times New Roman" w:hAnsi="Times New Roman" w:cs="Times New Roman"/>
          <w:sz w:val="24"/>
          <w:szCs w:val="24"/>
          <w:lang w:val="uk-UA" w:eastAsia="uk-UA"/>
        </w:rPr>
        <w:t xml:space="preserve">),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w:t>
      </w:r>
      <w:r w:rsidRPr="00C64369">
        <w:rPr>
          <w:rFonts w:ascii="Times New Roman" w:eastAsia="Times New Roman" w:hAnsi="Times New Roman" w:cs="Times New Roman"/>
          <w:sz w:val="24"/>
          <w:szCs w:val="24"/>
          <w:lang w:val="uk-UA" w:eastAsia="uk-UA"/>
        </w:rPr>
        <w:lastRenderedPageBreak/>
        <w:t>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15. АНТИКОРУПЦІЙНІ ТА САНКЦІЙНІ ЗАСТЕРЕЖЕННЯ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а) діють і будуть діяти у відповідності до: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sz w:val="24"/>
          <w:szCs w:val="24"/>
          <w:lang w:val="uk-UA" w:eastAsia="uk-UA"/>
        </w:rPr>
        <w:t>ґ</w:t>
      </w:r>
      <w:r w:rsidRPr="00C64369">
        <w:rPr>
          <w:rFonts w:ascii="Times New Roman" w:eastAsia="Times New Roman" w:hAnsi="Times New Roman" w:cs="Times New Roman"/>
          <w:bCs/>
          <w:sz w:val="24"/>
          <w:szCs w:val="24"/>
          <w:lang w:val="uk-UA" w:eastAsia="uk-UA"/>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C64369">
        <w:rPr>
          <w:rFonts w:ascii="Times New Roman" w:eastAsia="Times New Roman" w:hAnsi="Times New Roman" w:cs="Times New Roman"/>
          <w:bCs/>
          <w:sz w:val="24"/>
          <w:szCs w:val="24"/>
          <w:lang w:val="uk-UA" w:eastAsia="uk-UA"/>
        </w:rPr>
        <w:t>вигод</w:t>
      </w:r>
      <w:proofErr w:type="spellEnd"/>
      <w:r w:rsidRPr="00C64369">
        <w:rPr>
          <w:rFonts w:ascii="Times New Roman" w:eastAsia="Times New Roman" w:hAnsi="Times New Roman" w:cs="Times New Roman"/>
          <w:bCs/>
          <w:sz w:val="24"/>
          <w:szCs w:val="24"/>
          <w:lang w:val="uk-UA" w:eastAsia="uk-UA"/>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 xml:space="preserve">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w:t>
      </w:r>
      <w:r w:rsidRPr="00C64369">
        <w:rPr>
          <w:rFonts w:ascii="Times New Roman" w:eastAsia="Times New Roman" w:hAnsi="Times New Roman" w:cs="Times New Roman"/>
          <w:bCs/>
          <w:sz w:val="24"/>
          <w:szCs w:val="24"/>
          <w:lang w:val="uk-UA" w:eastAsia="uk-UA"/>
        </w:rPr>
        <w:lastRenderedPageBreak/>
        <w:t>осіб від будь-яких осіб за вчинення чи не вчинення Стороною або Особою будь-яких дій або прийняття будь-яких рішень на користь таких осіб;</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 xml:space="preserve">15.4. Сторони зобов’язуються негайно повідомляти одна одну у разі виникнення </w:t>
      </w:r>
      <w:proofErr w:type="spellStart"/>
      <w:r w:rsidRPr="00C64369">
        <w:rPr>
          <w:rFonts w:ascii="Times New Roman" w:eastAsia="Times New Roman" w:hAnsi="Times New Roman" w:cs="Times New Roman"/>
          <w:bCs/>
          <w:sz w:val="24"/>
          <w:szCs w:val="24"/>
          <w:lang w:val="uk-UA" w:eastAsia="uk-UA"/>
        </w:rPr>
        <w:t>зв’язків</w:t>
      </w:r>
      <w:proofErr w:type="spellEnd"/>
      <w:r w:rsidRPr="00C64369">
        <w:rPr>
          <w:rFonts w:ascii="Times New Roman" w:eastAsia="Times New Roman" w:hAnsi="Times New Roman" w:cs="Times New Roman"/>
          <w:bCs/>
          <w:sz w:val="24"/>
          <w:szCs w:val="24"/>
          <w:lang w:val="uk-UA" w:eastAsia="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C64369">
        <w:rPr>
          <w:rFonts w:ascii="Times New Roman" w:eastAsia="Times New Roman" w:hAnsi="Times New Roman" w:cs="Times New Roman"/>
          <w:bCs/>
          <w:sz w:val="24"/>
          <w:szCs w:val="24"/>
          <w:lang w:val="uk-UA" w:eastAsia="uk-UA"/>
        </w:rPr>
        <w:t>mail</w:t>
      </w:r>
      <w:proofErr w:type="spellEnd"/>
      <w:r w:rsidRPr="00C64369">
        <w:rPr>
          <w:rFonts w:ascii="Times New Roman" w:eastAsia="Times New Roman" w:hAnsi="Times New Roman" w:cs="Times New Roman"/>
          <w:bCs/>
          <w:sz w:val="24"/>
          <w:szCs w:val="24"/>
          <w:lang w:val="uk-UA" w:eastAsia="uk-UA"/>
        </w:rPr>
        <w:t xml:space="preserve"> ініціатора – відповідального підрозділу ПОКУПЦЯ].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Канали для надіслання повідомлень _______________ про порушення умов цього розділу Договору____________________________ __________[зазначається ПОСТАЧАЛЬНИКОМ].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lastRenderedPageBreak/>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б) Сторона не співпрацює та не пов’язана відносинами контролю з особами, на яких поширюється дія Санкцій;</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C64369">
        <w:rPr>
          <w:rFonts w:ascii="Times New Roman" w:eastAsia="Times New Roman" w:hAnsi="Times New Roman" w:cs="Times New Roman"/>
          <w:bCs/>
          <w:sz w:val="24"/>
          <w:szCs w:val="24"/>
          <w:lang w:val="uk-UA" w:eastAsia="uk-UA"/>
        </w:rPr>
        <w:t>mail</w:t>
      </w:r>
      <w:proofErr w:type="spellEnd"/>
      <w:r w:rsidRPr="00C64369">
        <w:rPr>
          <w:rFonts w:ascii="Times New Roman" w:eastAsia="Times New Roman" w:hAnsi="Times New Roman" w:cs="Times New Roman"/>
          <w:bCs/>
          <w:sz w:val="24"/>
          <w:szCs w:val="24"/>
          <w:lang w:val="uk-UA" w:eastAsia="uk-UA"/>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 xml:space="preserve">У разі змін в ланцюгу власників (у т. ч. </w:t>
      </w:r>
      <w:proofErr w:type="spellStart"/>
      <w:r w:rsidRPr="00C64369">
        <w:rPr>
          <w:rFonts w:ascii="Times New Roman" w:eastAsia="Times New Roman" w:hAnsi="Times New Roman" w:cs="Times New Roman"/>
          <w:bCs/>
          <w:sz w:val="24"/>
          <w:szCs w:val="24"/>
          <w:lang w:val="uk-UA" w:eastAsia="uk-UA"/>
        </w:rPr>
        <w:t>бенефіціарів</w:t>
      </w:r>
      <w:proofErr w:type="spellEnd"/>
      <w:r w:rsidRPr="00C64369">
        <w:rPr>
          <w:rFonts w:ascii="Times New Roman" w:eastAsia="Times New Roman" w:hAnsi="Times New Roman" w:cs="Times New Roman"/>
          <w:bCs/>
          <w:sz w:val="24"/>
          <w:szCs w:val="24"/>
          <w:lang w:val="uk-UA" w:eastAsia="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Cs/>
          <w:sz w:val="24"/>
          <w:szCs w:val="24"/>
          <w:lang w:val="uk-UA" w:eastAsia="uk-UA"/>
        </w:rPr>
      </w:pPr>
      <w:r w:rsidRPr="00C64369">
        <w:rPr>
          <w:rFonts w:ascii="Times New Roman" w:eastAsia="Times New Roman" w:hAnsi="Times New Roman" w:cs="Times New Roman"/>
          <w:bCs/>
          <w:sz w:val="24"/>
          <w:szCs w:val="24"/>
          <w:lang w:val="uk-UA" w:eastAsia="uk-UA"/>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Cs/>
          <w:sz w:val="24"/>
          <w:szCs w:val="24"/>
          <w:lang w:val="uk-UA" w:eastAsia="uk-UA"/>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16. СТРОК ДІЇ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numPr>
          <w:ilvl w:val="1"/>
          <w:numId w:val="7"/>
        </w:numPr>
        <w:spacing w:after="0" w:line="240" w:lineRule="auto"/>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lastRenderedPageBreak/>
        <w:t>Строк дії цього Договору встановлюється з моменту його підписання Сторонами до 31.12.2023 р. Закінчення строку дії цього Договору не звільняє Сторін від обов’язку виконання у повному обсязі взятих на себе за цим Договором зобов’язань щодо поставки та оплати ТОВАРУ в межах строків, визначених умовами цього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numPr>
          <w:ilvl w:val="0"/>
          <w:numId w:val="7"/>
        </w:numPr>
        <w:spacing w:after="0" w:line="240" w:lineRule="auto"/>
        <w:contextualSpacing/>
        <w:jc w:val="both"/>
        <w:rPr>
          <w:rFonts w:ascii="Times New Roman" w:eastAsia="Times New Roman" w:hAnsi="Times New Roman" w:cs="Times New Roman"/>
          <w:b/>
          <w:bCs/>
          <w:sz w:val="24"/>
          <w:szCs w:val="24"/>
          <w:lang w:val="uk-UA" w:eastAsia="uk-UA"/>
        </w:rPr>
      </w:pPr>
      <w:r w:rsidRPr="00C64369">
        <w:rPr>
          <w:rFonts w:ascii="Times New Roman" w:eastAsia="Times New Roman" w:hAnsi="Times New Roman" w:cs="Times New Roman"/>
          <w:b/>
          <w:bCs/>
          <w:sz w:val="24"/>
          <w:szCs w:val="24"/>
          <w:lang w:val="uk-UA" w:eastAsia="uk-UA"/>
        </w:rPr>
        <w:t>ІНШІ УМОВИ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17.1. Умови Договору не повинні відрізнятися від змісту тендерної пропозиції/пропозиції переможця закупівлі.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Закону України «Про публічні закупівлі»  та постановою Кабінету Міністрів України від 12.10.2022р. №1178*.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 п. 17.1 для Договору, укладеного за результатами закупівлі, проведеної відповідно до вимог Закону України «Про публічні закупівлі»</w:t>
      </w:r>
      <w:r w:rsidRPr="00C64369">
        <w:rPr>
          <w:rFonts w:ascii="Times New Roman" w:eastAsia="Times New Roman" w:hAnsi="Times New Roman" w:cs="Times New Roman"/>
          <w:sz w:val="24"/>
          <w:szCs w:val="24"/>
          <w:lang w:val="uk-UA" w:eastAsia="uk-UA"/>
        </w:rPr>
        <w:t xml:space="preserve"> </w:t>
      </w:r>
      <w:r w:rsidRPr="00C64369">
        <w:rPr>
          <w:rFonts w:ascii="Times New Roman" w:eastAsia="Times New Roman" w:hAnsi="Times New Roman" w:cs="Times New Roman"/>
          <w:b/>
          <w:sz w:val="24"/>
          <w:szCs w:val="24"/>
          <w:lang w:val="uk-UA" w:eastAsia="uk-UA"/>
        </w:rPr>
        <w:t>постанови Кабінету Міністрів України від 12.10.2022р. №1178</w:t>
      </w:r>
      <w:r w:rsidRPr="00C64369">
        <w:rPr>
          <w:rFonts w:ascii="Times New Roman" w:eastAsia="Times New Roman" w:hAnsi="Times New Roman" w:cs="Times New Roman"/>
          <w:sz w:val="24"/>
          <w:szCs w:val="24"/>
          <w:lang w:val="uk-UA" w:eastAsia="uk-UA"/>
        </w:rPr>
        <w:t xml:space="preserve">*. </w:t>
      </w: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17.2. 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(зі змінами). *.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п. 17.2 для Договору, укладеного за результатами закупівлі, проведеної у період воєнного стану)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17.3. Цей Договір укладено в двох примірниках, що мають однакову юридичну силу, –  по одному примірнику для кожної зі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17.5. Додаткові угоди та додатки до цього Договору є його невід’ємною частиною.</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17.6. Жодна із Сторін не має права передавати свої права за цим Договором третій стороні без письмової згоди другої Сторони.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17.7.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17.9. Для реєстрації податкових накладних в електронній формі ПОСТАЧАЛЬНИК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_______________________________________________________________________________________________________________________________________________________________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17.10. Усі попередні угоди, усні домовленості, 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17.11.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C64369">
        <w:rPr>
          <w:rFonts w:ascii="Times New Roman" w:eastAsia="Times New Roman" w:hAnsi="Times New Roman" w:cs="Times New Roman"/>
          <w:sz w:val="24"/>
          <w:szCs w:val="24"/>
          <w:lang w:val="uk-UA" w:eastAsia="uk-UA"/>
        </w:rPr>
        <w:t>закупівель</w:t>
      </w:r>
      <w:proofErr w:type="spellEnd"/>
      <w:r w:rsidRPr="00C64369">
        <w:rPr>
          <w:rFonts w:ascii="Times New Roman" w:eastAsia="Times New Roman" w:hAnsi="Times New Roman" w:cs="Times New Roman"/>
          <w:sz w:val="24"/>
          <w:szCs w:val="24"/>
          <w:lang w:val="uk-UA" w:eastAsia="uk-UA"/>
        </w:rPr>
        <w:t>.</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numPr>
          <w:ilvl w:val="0"/>
          <w:numId w:val="7"/>
        </w:numPr>
        <w:spacing w:after="0" w:line="240" w:lineRule="auto"/>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ДОДАТКИ ДО ДОГОВОРУ</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18.1. Невід’ємною частиною цього Договору є:</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18.1.1. Додаток 1 – Специфікація № __.</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19. Місцезнаходження та банківські реквізити сторін</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tbl>
      <w:tblPr>
        <w:tblW w:w="0" w:type="auto"/>
        <w:tblLook w:val="01E0" w:firstRow="1" w:lastRow="1" w:firstColumn="1" w:lastColumn="1" w:noHBand="0" w:noVBand="0"/>
      </w:tblPr>
      <w:tblGrid>
        <w:gridCol w:w="5017"/>
        <w:gridCol w:w="4837"/>
      </w:tblGrid>
      <w:tr w:rsidR="007612CF" w:rsidRPr="00C64369" w:rsidTr="009141D5">
        <w:trPr>
          <w:trHeight w:val="395"/>
        </w:trPr>
        <w:tc>
          <w:tcPr>
            <w:tcW w:w="5017" w:type="dxa"/>
            <w:hideMark/>
          </w:tcPr>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ПОКУПЕЦЬ </w:t>
            </w:r>
          </w:p>
        </w:tc>
        <w:tc>
          <w:tcPr>
            <w:tcW w:w="4837" w:type="dxa"/>
            <w:hideMark/>
          </w:tcPr>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ПОСТАЧАЛЬНИК</w:t>
            </w:r>
          </w:p>
        </w:tc>
      </w:tr>
      <w:tr w:rsidR="007612CF" w:rsidRPr="00C64369" w:rsidTr="009141D5">
        <w:tc>
          <w:tcPr>
            <w:tcW w:w="5017" w:type="dxa"/>
            <w:hideMark/>
          </w:tcPr>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Акціонерне товариство «Українська  залізниця»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03150, </w:t>
            </w:r>
            <w:proofErr w:type="spellStart"/>
            <w:r w:rsidRPr="00C64369">
              <w:rPr>
                <w:rFonts w:ascii="Times New Roman" w:eastAsia="Times New Roman" w:hAnsi="Times New Roman" w:cs="Times New Roman"/>
                <w:sz w:val="24"/>
                <w:szCs w:val="24"/>
                <w:lang w:val="uk-UA" w:eastAsia="uk-UA"/>
              </w:rPr>
              <w:t>м.Київ</w:t>
            </w:r>
            <w:proofErr w:type="spellEnd"/>
            <w:r w:rsidRPr="00C64369">
              <w:rPr>
                <w:rFonts w:ascii="Times New Roman" w:eastAsia="Times New Roman" w:hAnsi="Times New Roman" w:cs="Times New Roman"/>
                <w:sz w:val="24"/>
                <w:szCs w:val="24"/>
                <w:lang w:val="uk-UA" w:eastAsia="uk-UA"/>
              </w:rPr>
              <w:t xml:space="preserve">, вул. </w:t>
            </w:r>
            <w:proofErr w:type="spellStart"/>
            <w:r w:rsidRPr="00C64369">
              <w:rPr>
                <w:rFonts w:ascii="Times New Roman" w:eastAsia="Times New Roman" w:hAnsi="Times New Roman" w:cs="Times New Roman"/>
                <w:sz w:val="24"/>
                <w:szCs w:val="24"/>
                <w:lang w:val="uk-UA" w:eastAsia="uk-UA"/>
              </w:rPr>
              <w:t>Єжи</w:t>
            </w:r>
            <w:proofErr w:type="spellEnd"/>
            <w:r w:rsidRPr="00C64369">
              <w:rPr>
                <w:rFonts w:ascii="Times New Roman" w:eastAsia="Times New Roman" w:hAnsi="Times New Roman" w:cs="Times New Roman"/>
                <w:sz w:val="24"/>
                <w:szCs w:val="24"/>
                <w:lang w:val="uk-UA" w:eastAsia="uk-UA"/>
              </w:rPr>
              <w:t xml:space="preserve"> Гедройця,5</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Код ЄДРПОУ 40075815</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Філія «</w:t>
            </w:r>
            <w:proofErr w:type="spellStart"/>
            <w:r w:rsidRPr="00C64369">
              <w:rPr>
                <w:rFonts w:ascii="Times New Roman" w:eastAsia="Times New Roman" w:hAnsi="Times New Roman" w:cs="Times New Roman"/>
                <w:b/>
                <w:sz w:val="24"/>
                <w:szCs w:val="24"/>
                <w:lang w:val="uk-UA" w:eastAsia="uk-UA"/>
              </w:rPr>
              <w:t>Стрийський</w:t>
            </w:r>
            <w:proofErr w:type="spellEnd"/>
            <w:r w:rsidRPr="00C64369">
              <w:rPr>
                <w:rFonts w:ascii="Times New Roman" w:eastAsia="Times New Roman" w:hAnsi="Times New Roman" w:cs="Times New Roman"/>
                <w:b/>
                <w:sz w:val="24"/>
                <w:szCs w:val="24"/>
                <w:lang w:val="uk-UA" w:eastAsia="uk-UA"/>
              </w:rPr>
              <w:t xml:space="preserve"> вагоноремонтний завод»  акціонерного  товариства «Українська  залізниця»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82405, Львівська обл., м. Стрий,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вул. Зубенка, 2.</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eastAsia="uk-UA"/>
              </w:rPr>
            </w:pPr>
            <w:r w:rsidRPr="00C64369">
              <w:rPr>
                <w:rFonts w:ascii="Times New Roman" w:eastAsia="Times New Roman" w:hAnsi="Times New Roman" w:cs="Times New Roman"/>
                <w:sz w:val="24"/>
                <w:szCs w:val="24"/>
                <w:lang w:eastAsia="uk-UA"/>
              </w:rPr>
              <w:t>ЄДРПОУ 40123439, І</w:t>
            </w:r>
            <w:proofErr w:type="gramStart"/>
            <w:r w:rsidRPr="00C64369">
              <w:rPr>
                <w:rFonts w:ascii="Times New Roman" w:eastAsia="Times New Roman" w:hAnsi="Times New Roman" w:cs="Times New Roman"/>
                <w:sz w:val="24"/>
                <w:szCs w:val="24"/>
                <w:lang w:eastAsia="uk-UA"/>
              </w:rPr>
              <w:t>ПН</w:t>
            </w:r>
            <w:proofErr w:type="gramEnd"/>
            <w:r w:rsidRPr="00C64369">
              <w:rPr>
                <w:rFonts w:ascii="Times New Roman" w:eastAsia="Times New Roman" w:hAnsi="Times New Roman" w:cs="Times New Roman"/>
                <w:sz w:val="24"/>
                <w:szCs w:val="24"/>
                <w:lang w:eastAsia="uk-UA"/>
              </w:rPr>
              <w:t xml:space="preserve">  400758126555,</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eastAsia="uk-UA"/>
              </w:rPr>
            </w:pPr>
            <w:r w:rsidRPr="00C64369">
              <w:rPr>
                <w:rFonts w:ascii="Times New Roman" w:eastAsia="Times New Roman" w:hAnsi="Times New Roman" w:cs="Times New Roman"/>
                <w:sz w:val="24"/>
                <w:szCs w:val="24"/>
                <w:lang w:eastAsia="uk-UA"/>
              </w:rPr>
              <w:t xml:space="preserve">код </w:t>
            </w:r>
            <w:proofErr w:type="spellStart"/>
            <w:r w:rsidRPr="00C64369">
              <w:rPr>
                <w:rFonts w:ascii="Times New Roman" w:eastAsia="Times New Roman" w:hAnsi="Times New Roman" w:cs="Times New Roman"/>
                <w:sz w:val="24"/>
                <w:szCs w:val="24"/>
                <w:lang w:eastAsia="uk-UA"/>
              </w:rPr>
              <w:t>фі</w:t>
            </w:r>
            <w:proofErr w:type="gramStart"/>
            <w:r w:rsidRPr="00C64369">
              <w:rPr>
                <w:rFonts w:ascii="Times New Roman" w:eastAsia="Times New Roman" w:hAnsi="Times New Roman" w:cs="Times New Roman"/>
                <w:sz w:val="24"/>
                <w:szCs w:val="24"/>
                <w:lang w:eastAsia="uk-UA"/>
              </w:rPr>
              <w:t>л</w:t>
            </w:r>
            <w:proofErr w:type="gramEnd"/>
            <w:r w:rsidRPr="00C64369">
              <w:rPr>
                <w:rFonts w:ascii="Times New Roman" w:eastAsia="Times New Roman" w:hAnsi="Times New Roman" w:cs="Times New Roman"/>
                <w:sz w:val="24"/>
                <w:szCs w:val="24"/>
                <w:lang w:eastAsia="uk-UA"/>
              </w:rPr>
              <w:t>ії</w:t>
            </w:r>
            <w:proofErr w:type="spellEnd"/>
            <w:r w:rsidRPr="00C64369">
              <w:rPr>
                <w:rFonts w:ascii="Times New Roman" w:eastAsia="Times New Roman" w:hAnsi="Times New Roman" w:cs="Times New Roman"/>
                <w:sz w:val="24"/>
                <w:szCs w:val="24"/>
                <w:lang w:eastAsia="uk-UA"/>
              </w:rPr>
              <w:t xml:space="preserve"> 652 для  </w:t>
            </w:r>
            <w:proofErr w:type="spellStart"/>
            <w:r w:rsidRPr="00C64369">
              <w:rPr>
                <w:rFonts w:ascii="Times New Roman" w:eastAsia="Times New Roman" w:hAnsi="Times New Roman" w:cs="Times New Roman"/>
                <w:sz w:val="24"/>
                <w:szCs w:val="24"/>
                <w:lang w:eastAsia="uk-UA"/>
              </w:rPr>
              <w:t>податкових</w:t>
            </w:r>
            <w:proofErr w:type="spellEnd"/>
            <w:r w:rsidRPr="00C64369">
              <w:rPr>
                <w:rFonts w:ascii="Times New Roman" w:eastAsia="Times New Roman" w:hAnsi="Times New Roman" w:cs="Times New Roman"/>
                <w:sz w:val="24"/>
                <w:szCs w:val="24"/>
                <w:lang w:eastAsia="uk-UA"/>
              </w:rPr>
              <w:t xml:space="preserve">  </w:t>
            </w:r>
            <w:proofErr w:type="spellStart"/>
            <w:r w:rsidRPr="00C64369">
              <w:rPr>
                <w:rFonts w:ascii="Times New Roman" w:eastAsia="Times New Roman" w:hAnsi="Times New Roman" w:cs="Times New Roman"/>
                <w:sz w:val="24"/>
                <w:szCs w:val="24"/>
                <w:lang w:eastAsia="uk-UA"/>
              </w:rPr>
              <w:t>накладних</w:t>
            </w:r>
            <w:proofErr w:type="spellEnd"/>
            <w:r w:rsidRPr="00C64369">
              <w:rPr>
                <w:rFonts w:ascii="Times New Roman" w:eastAsia="Times New Roman" w:hAnsi="Times New Roman" w:cs="Times New Roman"/>
                <w:sz w:val="24"/>
                <w:szCs w:val="24"/>
                <w:lang w:eastAsia="uk-UA"/>
              </w:rPr>
              <w:t>,</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eastAsia="uk-UA"/>
              </w:rPr>
            </w:pPr>
            <w:proofErr w:type="spellStart"/>
            <w:r w:rsidRPr="00C64369">
              <w:rPr>
                <w:rFonts w:ascii="Times New Roman" w:eastAsia="Times New Roman" w:hAnsi="Times New Roman" w:cs="Times New Roman"/>
                <w:sz w:val="24"/>
                <w:szCs w:val="24"/>
                <w:lang w:eastAsia="uk-UA"/>
              </w:rPr>
              <w:t>Витяг</w:t>
            </w:r>
            <w:proofErr w:type="spellEnd"/>
            <w:r w:rsidRPr="00C64369">
              <w:rPr>
                <w:rFonts w:ascii="Times New Roman" w:eastAsia="Times New Roman" w:hAnsi="Times New Roman" w:cs="Times New Roman"/>
                <w:sz w:val="24"/>
                <w:szCs w:val="24"/>
                <w:lang w:eastAsia="uk-UA"/>
              </w:rPr>
              <w:t xml:space="preserve">  з </w:t>
            </w:r>
            <w:proofErr w:type="spellStart"/>
            <w:r w:rsidRPr="00C64369">
              <w:rPr>
                <w:rFonts w:ascii="Times New Roman" w:eastAsia="Times New Roman" w:hAnsi="Times New Roman" w:cs="Times New Roman"/>
                <w:sz w:val="24"/>
                <w:szCs w:val="24"/>
                <w:lang w:eastAsia="uk-UA"/>
              </w:rPr>
              <w:t>Реєстру</w:t>
            </w:r>
            <w:proofErr w:type="spellEnd"/>
            <w:r w:rsidRPr="00C64369">
              <w:rPr>
                <w:rFonts w:ascii="Times New Roman" w:eastAsia="Times New Roman" w:hAnsi="Times New Roman" w:cs="Times New Roman"/>
                <w:sz w:val="24"/>
                <w:szCs w:val="24"/>
                <w:lang w:eastAsia="uk-UA"/>
              </w:rPr>
              <w:t xml:space="preserve"> </w:t>
            </w:r>
            <w:proofErr w:type="spellStart"/>
            <w:r w:rsidRPr="00C64369">
              <w:rPr>
                <w:rFonts w:ascii="Times New Roman" w:eastAsia="Times New Roman" w:hAnsi="Times New Roman" w:cs="Times New Roman"/>
                <w:sz w:val="24"/>
                <w:szCs w:val="24"/>
                <w:lang w:eastAsia="uk-UA"/>
              </w:rPr>
              <w:t>платників</w:t>
            </w:r>
            <w:proofErr w:type="spellEnd"/>
            <w:r w:rsidRPr="00C64369">
              <w:rPr>
                <w:rFonts w:ascii="Times New Roman" w:eastAsia="Times New Roman" w:hAnsi="Times New Roman" w:cs="Times New Roman"/>
                <w:sz w:val="24"/>
                <w:szCs w:val="24"/>
                <w:lang w:eastAsia="uk-UA"/>
              </w:rPr>
              <w:t xml:space="preserve">  </w:t>
            </w:r>
            <w:proofErr w:type="spellStart"/>
            <w:r w:rsidRPr="00C64369">
              <w:rPr>
                <w:rFonts w:ascii="Times New Roman" w:eastAsia="Times New Roman" w:hAnsi="Times New Roman" w:cs="Times New Roman"/>
                <w:sz w:val="24"/>
                <w:szCs w:val="24"/>
                <w:lang w:eastAsia="uk-UA"/>
              </w:rPr>
              <w:t>податку</w:t>
            </w:r>
            <w:proofErr w:type="spellEnd"/>
            <w:r w:rsidRPr="00C64369">
              <w:rPr>
                <w:rFonts w:ascii="Times New Roman" w:eastAsia="Times New Roman" w:hAnsi="Times New Roman" w:cs="Times New Roman"/>
                <w:sz w:val="24"/>
                <w:szCs w:val="24"/>
                <w:lang w:eastAsia="uk-UA"/>
              </w:rPr>
              <w:t xml:space="preserve">  на  </w:t>
            </w:r>
            <w:proofErr w:type="spellStart"/>
            <w:r w:rsidRPr="00C64369">
              <w:rPr>
                <w:rFonts w:ascii="Times New Roman" w:eastAsia="Times New Roman" w:hAnsi="Times New Roman" w:cs="Times New Roman"/>
                <w:sz w:val="24"/>
                <w:szCs w:val="24"/>
                <w:lang w:eastAsia="uk-UA"/>
              </w:rPr>
              <w:t>додану</w:t>
            </w:r>
            <w:proofErr w:type="spellEnd"/>
            <w:r w:rsidRPr="00C64369">
              <w:rPr>
                <w:rFonts w:ascii="Times New Roman" w:eastAsia="Times New Roman" w:hAnsi="Times New Roman" w:cs="Times New Roman"/>
                <w:sz w:val="24"/>
                <w:szCs w:val="24"/>
                <w:lang w:eastAsia="uk-UA"/>
              </w:rPr>
              <w:t xml:space="preserve">  </w:t>
            </w:r>
            <w:proofErr w:type="spellStart"/>
            <w:r w:rsidRPr="00C64369">
              <w:rPr>
                <w:rFonts w:ascii="Times New Roman" w:eastAsia="Times New Roman" w:hAnsi="Times New Roman" w:cs="Times New Roman"/>
                <w:sz w:val="24"/>
                <w:szCs w:val="24"/>
                <w:lang w:eastAsia="uk-UA"/>
              </w:rPr>
              <w:t>вартість</w:t>
            </w:r>
            <w:proofErr w:type="spellEnd"/>
            <w:r w:rsidRPr="00C64369">
              <w:rPr>
                <w:rFonts w:ascii="Times New Roman" w:eastAsia="Times New Roman" w:hAnsi="Times New Roman" w:cs="Times New Roman"/>
                <w:sz w:val="24"/>
                <w:szCs w:val="24"/>
                <w:lang w:eastAsia="uk-UA"/>
              </w:rPr>
              <w:t xml:space="preserve"> №1828104500193 </w:t>
            </w:r>
            <w:proofErr w:type="spellStart"/>
            <w:r w:rsidRPr="00C64369">
              <w:rPr>
                <w:rFonts w:ascii="Times New Roman" w:eastAsia="Times New Roman" w:hAnsi="Times New Roman" w:cs="Times New Roman"/>
                <w:sz w:val="24"/>
                <w:szCs w:val="24"/>
                <w:lang w:eastAsia="uk-UA"/>
              </w:rPr>
              <w:t>від</w:t>
            </w:r>
            <w:proofErr w:type="spellEnd"/>
            <w:r w:rsidRPr="00C64369">
              <w:rPr>
                <w:rFonts w:ascii="Times New Roman" w:eastAsia="Times New Roman" w:hAnsi="Times New Roman" w:cs="Times New Roman"/>
                <w:sz w:val="24"/>
                <w:szCs w:val="24"/>
                <w:lang w:eastAsia="uk-UA"/>
              </w:rPr>
              <w:t xml:space="preserve"> 12.12.2018</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Банківські реквізити:</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xml:space="preserve">п/р № </w:t>
            </w:r>
            <w:r w:rsidRPr="00C64369">
              <w:rPr>
                <w:rFonts w:ascii="Times New Roman" w:eastAsia="Times New Roman" w:hAnsi="Times New Roman" w:cs="Times New Roman"/>
                <w:sz w:val="24"/>
                <w:szCs w:val="24"/>
                <w:lang w:val="en-US" w:eastAsia="uk-UA"/>
              </w:rPr>
              <w:t>UA</w:t>
            </w:r>
            <w:r w:rsidRPr="00C64369">
              <w:rPr>
                <w:rFonts w:ascii="Times New Roman" w:eastAsia="Times New Roman" w:hAnsi="Times New Roman" w:cs="Times New Roman"/>
                <w:sz w:val="24"/>
                <w:szCs w:val="24"/>
                <w:lang w:val="uk-UA" w:eastAsia="uk-UA"/>
              </w:rPr>
              <w:t xml:space="preserve"> 603257960000026001300473637 в Філії-Львівське ОУ АТ «Ощадбанк»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МФО 325796, код ЄДРПОУ банку 09325703</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eastAsia="uk-UA"/>
              </w:rPr>
            </w:pPr>
            <w:r w:rsidRPr="00C64369">
              <w:rPr>
                <w:rFonts w:ascii="Times New Roman" w:eastAsia="Times New Roman" w:hAnsi="Times New Roman" w:cs="Times New Roman"/>
                <w:sz w:val="24"/>
                <w:szCs w:val="24"/>
                <w:lang w:eastAsia="uk-UA"/>
              </w:rPr>
              <w:t>телефон/телефакс (03</w:t>
            </w:r>
            <w:r w:rsidRPr="00C64369">
              <w:rPr>
                <w:rFonts w:ascii="Times New Roman" w:eastAsia="Times New Roman" w:hAnsi="Times New Roman" w:cs="Times New Roman"/>
                <w:sz w:val="24"/>
                <w:szCs w:val="24"/>
                <w:lang w:val="en-GB" w:eastAsia="uk-UA"/>
              </w:rPr>
              <w:t> </w:t>
            </w:r>
            <w:r w:rsidRPr="00C64369">
              <w:rPr>
                <w:rFonts w:ascii="Times New Roman" w:eastAsia="Times New Roman" w:hAnsi="Times New Roman" w:cs="Times New Roman"/>
                <w:sz w:val="24"/>
                <w:szCs w:val="24"/>
                <w:lang w:eastAsia="uk-UA"/>
              </w:rPr>
              <w:t>245) 5 2260/ 7 1430</w:t>
            </w:r>
          </w:p>
        </w:tc>
        <w:tc>
          <w:tcPr>
            <w:tcW w:w="4837" w:type="dxa"/>
            <w:hideMark/>
          </w:tcPr>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eastAsia="uk-UA"/>
              </w:rPr>
            </w:pPr>
          </w:p>
        </w:tc>
      </w:tr>
    </w:tbl>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sectPr w:rsidR="007612CF" w:rsidRPr="00C64369" w:rsidSect="00803A67">
          <w:headerReference w:type="even" r:id="rId9"/>
          <w:headerReference w:type="default" r:id="rId10"/>
          <w:pgSz w:w="11906" w:h="16838"/>
          <w:pgMar w:top="851" w:right="567" w:bottom="851" w:left="1418" w:header="709" w:footer="709" w:gutter="0"/>
          <w:cols w:space="708"/>
          <w:docGrid w:linePitch="360"/>
        </w:sectPr>
      </w:pPr>
    </w:p>
    <w:tbl>
      <w:tblPr>
        <w:tblW w:w="0" w:type="auto"/>
        <w:tblLook w:val="01E0" w:firstRow="1" w:lastRow="1" w:firstColumn="1" w:lastColumn="1" w:noHBand="0" w:noVBand="0"/>
      </w:tblPr>
      <w:tblGrid>
        <w:gridCol w:w="5017"/>
        <w:gridCol w:w="4837"/>
      </w:tblGrid>
      <w:tr w:rsidR="007612CF" w:rsidRPr="00C64369" w:rsidTr="009141D5">
        <w:tc>
          <w:tcPr>
            <w:tcW w:w="5017" w:type="dxa"/>
            <w:hideMark/>
          </w:tcPr>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Від імені ПОКУПЦЯ</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_______________/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_______________/                      /</w:t>
            </w:r>
          </w:p>
        </w:tc>
        <w:tc>
          <w:tcPr>
            <w:tcW w:w="4837" w:type="dxa"/>
            <w:hideMark/>
          </w:tcPr>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Від  імені ПОСТАЧАЛЬНИКА</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xml:space="preserve">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b/>
                <w:sz w:val="24"/>
                <w:szCs w:val="24"/>
                <w:lang w:val="uk-UA" w:eastAsia="uk-UA"/>
              </w:r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 xml:space="preserve">____________________/                                   / </w:t>
            </w:r>
          </w:p>
        </w:tc>
      </w:tr>
    </w:tbl>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sectPr w:rsidR="007612CF" w:rsidRPr="00C64369" w:rsidSect="004C07B5">
          <w:type w:val="continuous"/>
          <w:pgSz w:w="11906" w:h="16838"/>
          <w:pgMar w:top="851" w:right="567" w:bottom="851" w:left="1418" w:header="709" w:footer="709" w:gutter="0"/>
          <w:cols w:space="708"/>
          <w:docGrid w:linePitch="360"/>
        </w:sectPr>
      </w:pP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lastRenderedPageBreak/>
        <w:t>ДОДАТОК  ___</w:t>
      </w:r>
      <w:r w:rsidRPr="00C64369">
        <w:rPr>
          <w:rFonts w:ascii="Times New Roman" w:eastAsia="Times New Roman" w:hAnsi="Times New Roman" w:cs="Times New Roman"/>
          <w:sz w:val="24"/>
          <w:szCs w:val="24"/>
          <w:lang w:val="uk-UA" w:eastAsia="uk-UA"/>
        </w:rPr>
        <w:t xml:space="preserve"> до Договору </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№___________________</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від_______________202_р.</w:t>
      </w:r>
    </w:p>
    <w:p w:rsidR="007612CF" w:rsidRPr="00C64369" w:rsidRDefault="007612CF" w:rsidP="007612CF">
      <w:pPr>
        <w:spacing w:after="0" w:line="240" w:lineRule="auto"/>
        <w:ind w:firstLine="708"/>
        <w:contextualSpacing/>
        <w:jc w:val="both"/>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СПЕЦИФІКАЦІЯ № ____</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bl>
      <w:tblPr>
        <w:tblW w:w="0" w:type="dxa"/>
        <w:tblInd w:w="828" w:type="dxa"/>
        <w:tblLayout w:type="fixed"/>
        <w:tblCellMar>
          <w:left w:w="40" w:type="dxa"/>
          <w:right w:w="40" w:type="dxa"/>
        </w:tblCellMar>
        <w:tblLook w:val="04A0" w:firstRow="1" w:lastRow="0" w:firstColumn="1" w:lastColumn="0" w:noHBand="0" w:noVBand="1"/>
      </w:tblPr>
      <w:tblGrid>
        <w:gridCol w:w="566"/>
        <w:gridCol w:w="1135"/>
        <w:gridCol w:w="1420"/>
        <w:gridCol w:w="1988"/>
        <w:gridCol w:w="1285"/>
        <w:gridCol w:w="1261"/>
        <w:gridCol w:w="1984"/>
        <w:gridCol w:w="708"/>
        <w:gridCol w:w="709"/>
        <w:gridCol w:w="993"/>
        <w:gridCol w:w="1276"/>
        <w:gridCol w:w="8"/>
        <w:gridCol w:w="996"/>
      </w:tblGrid>
      <w:tr w:rsidR="007612CF" w:rsidRPr="00C64369" w:rsidTr="00C64369">
        <w:trPr>
          <w:trHeight w:hRule="exact" w:val="1676"/>
        </w:trPr>
        <w:tc>
          <w:tcPr>
            <w:tcW w:w="566" w:type="dxa"/>
            <w:tcBorders>
              <w:top w:val="single" w:sz="6" w:space="0" w:color="auto"/>
              <w:left w:val="single" w:sz="6" w:space="0" w:color="auto"/>
              <w:bottom w:val="single" w:sz="6" w:space="0" w:color="auto"/>
              <w:right w:val="single" w:sz="4"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 з/п</w:t>
            </w:r>
          </w:p>
        </w:tc>
        <w:tc>
          <w:tcPr>
            <w:tcW w:w="1135" w:type="dxa"/>
            <w:tcBorders>
              <w:top w:val="single" w:sz="6" w:space="0" w:color="auto"/>
              <w:left w:val="single" w:sz="4"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Код ЄЗС ДК</w:t>
            </w:r>
          </w:p>
        </w:tc>
        <w:tc>
          <w:tcPr>
            <w:tcW w:w="1420"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Код</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МТР УЗ</w:t>
            </w:r>
          </w:p>
        </w:tc>
        <w:tc>
          <w:tcPr>
            <w:tcW w:w="1988" w:type="dxa"/>
            <w:tcBorders>
              <w:top w:val="single" w:sz="6" w:space="0" w:color="auto"/>
              <w:left w:val="single" w:sz="6" w:space="0" w:color="auto"/>
              <w:bottom w:val="single" w:sz="6" w:space="0" w:color="auto"/>
              <w:right w:val="single" w:sz="4"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Найменування</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(асортимент)</w:t>
            </w:r>
          </w:p>
        </w:tc>
        <w:tc>
          <w:tcPr>
            <w:tcW w:w="1285" w:type="dxa"/>
            <w:tcBorders>
              <w:top w:val="single" w:sz="6" w:space="0" w:color="auto"/>
              <w:left w:val="single" w:sz="4"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Рік виготовлення,</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виробник, країна виробництва</w:t>
            </w:r>
          </w:p>
        </w:tc>
        <w:tc>
          <w:tcPr>
            <w:tcW w:w="1261"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Технічні характеристики (креслення, марка, ГОСТ, ДСТУ, ТУ, ТУ У тощо).</w:t>
            </w:r>
          </w:p>
        </w:tc>
        <w:tc>
          <w:tcPr>
            <w:tcW w:w="708"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Од.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К-ть</w:t>
            </w:r>
          </w:p>
        </w:tc>
        <w:tc>
          <w:tcPr>
            <w:tcW w:w="993"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Ціна за одиницю без ПДВ, грн</w:t>
            </w:r>
          </w:p>
        </w:tc>
        <w:tc>
          <w:tcPr>
            <w:tcW w:w="1276" w:type="dxa"/>
            <w:tcBorders>
              <w:top w:val="single" w:sz="6" w:space="0" w:color="auto"/>
              <w:left w:val="single" w:sz="6" w:space="0" w:color="auto"/>
              <w:bottom w:val="single" w:sz="6" w:space="0" w:color="auto"/>
              <w:right w:val="single" w:sz="6"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Сума без ПДВ, грн</w:t>
            </w:r>
          </w:p>
        </w:tc>
      </w:tr>
      <w:tr w:rsidR="007612CF" w:rsidRPr="00C64369" w:rsidTr="009141D5">
        <w:trPr>
          <w:trHeight w:hRule="exact" w:val="415"/>
        </w:trPr>
        <w:tc>
          <w:tcPr>
            <w:tcW w:w="566" w:type="dxa"/>
            <w:tcBorders>
              <w:top w:val="single" w:sz="6" w:space="0" w:color="auto"/>
              <w:left w:val="single" w:sz="6" w:space="0" w:color="auto"/>
              <w:bottom w:val="single" w:sz="6"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135" w:type="dxa"/>
            <w:tcBorders>
              <w:top w:val="single" w:sz="6" w:space="0" w:color="auto"/>
              <w:left w:val="single" w:sz="4"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420"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988" w:type="dxa"/>
            <w:tcBorders>
              <w:top w:val="single" w:sz="6" w:space="0" w:color="auto"/>
              <w:left w:val="single" w:sz="6" w:space="0" w:color="auto"/>
              <w:bottom w:val="single" w:sz="6"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285" w:type="dxa"/>
            <w:tcBorders>
              <w:top w:val="single" w:sz="6" w:space="0" w:color="auto"/>
              <w:left w:val="single" w:sz="4"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261"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708"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709"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993"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276"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r>
      <w:tr w:rsidR="007612CF" w:rsidRPr="00C64369" w:rsidTr="009141D5">
        <w:trPr>
          <w:trHeight w:hRule="exact" w:val="434"/>
        </w:trPr>
        <w:tc>
          <w:tcPr>
            <w:tcW w:w="566" w:type="dxa"/>
            <w:tcBorders>
              <w:top w:val="single" w:sz="6" w:space="0" w:color="auto"/>
              <w:left w:val="single" w:sz="6" w:space="0" w:color="auto"/>
              <w:bottom w:val="single" w:sz="6"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135" w:type="dxa"/>
            <w:tcBorders>
              <w:top w:val="single" w:sz="6" w:space="0" w:color="auto"/>
              <w:left w:val="single" w:sz="4"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420"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988" w:type="dxa"/>
            <w:tcBorders>
              <w:top w:val="single" w:sz="6" w:space="0" w:color="auto"/>
              <w:left w:val="single" w:sz="6" w:space="0" w:color="auto"/>
              <w:bottom w:val="single" w:sz="6" w:space="0" w:color="auto"/>
              <w:right w:val="single" w:sz="4" w:space="0" w:color="auto"/>
            </w:tcBorders>
            <w:vAlign w:val="center"/>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285" w:type="dxa"/>
            <w:tcBorders>
              <w:top w:val="single" w:sz="6" w:space="0" w:color="auto"/>
              <w:left w:val="single" w:sz="4"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261"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708"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709"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993" w:type="dxa"/>
            <w:tcBorders>
              <w:top w:val="single" w:sz="6" w:space="0" w:color="auto"/>
              <w:left w:val="single" w:sz="6" w:space="0" w:color="auto"/>
              <w:bottom w:val="single" w:sz="6" w:space="0" w:color="auto"/>
              <w:right w:val="single" w:sz="6"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276"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r>
      <w:tr w:rsidR="007612CF" w:rsidRPr="00C64369" w:rsidTr="009141D5">
        <w:trPr>
          <w:trHeight w:hRule="exact" w:val="340"/>
        </w:trPr>
        <w:tc>
          <w:tcPr>
            <w:tcW w:w="3121" w:type="dxa"/>
            <w:gridSpan w:val="3"/>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c>
        <w:tc>
          <w:tcPr>
            <w:tcW w:w="1988" w:type="dxa"/>
            <w:tcBorders>
              <w:top w:val="single" w:sz="6" w:space="0" w:color="auto"/>
              <w:left w:val="single" w:sz="6" w:space="0" w:color="auto"/>
              <w:bottom w:val="single" w:sz="6"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c>
        <w:tc>
          <w:tcPr>
            <w:tcW w:w="8224" w:type="dxa"/>
            <w:gridSpan w:val="8"/>
            <w:tcBorders>
              <w:top w:val="single" w:sz="6" w:space="0" w:color="auto"/>
              <w:left w:val="single" w:sz="6" w:space="0" w:color="auto"/>
              <w:bottom w:val="single" w:sz="6" w:space="0" w:color="auto"/>
              <w:right w:val="single" w:sz="6" w:space="0" w:color="auto"/>
            </w:tcBorders>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c>
      </w:tr>
      <w:tr w:rsidR="007612CF" w:rsidRPr="00C64369" w:rsidTr="009141D5">
        <w:trPr>
          <w:trHeight w:hRule="exact" w:val="300"/>
        </w:trPr>
        <w:tc>
          <w:tcPr>
            <w:tcW w:w="3121" w:type="dxa"/>
            <w:gridSpan w:val="3"/>
            <w:tcBorders>
              <w:top w:val="single" w:sz="6" w:space="0" w:color="auto"/>
              <w:left w:val="single" w:sz="6" w:space="0" w:color="auto"/>
              <w:bottom w:val="single" w:sz="4"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1988" w:type="dxa"/>
            <w:tcBorders>
              <w:top w:val="single" w:sz="6" w:space="0" w:color="auto"/>
              <w:left w:val="single" w:sz="6" w:space="0" w:color="auto"/>
              <w:bottom w:val="single" w:sz="4" w:space="0" w:color="auto"/>
              <w:right w:val="single" w:sz="6"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8224" w:type="dxa"/>
            <w:gridSpan w:val="8"/>
            <w:tcBorders>
              <w:top w:val="single" w:sz="6" w:space="0" w:color="auto"/>
              <w:left w:val="single" w:sz="6" w:space="0" w:color="auto"/>
              <w:bottom w:val="single" w:sz="4" w:space="0" w:color="auto"/>
              <w:right w:val="single" w:sz="6" w:space="0" w:color="auto"/>
            </w:tcBorders>
            <w:hideMark/>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ПДВ __%</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r>
      <w:tr w:rsidR="007612CF" w:rsidRPr="00C64369" w:rsidTr="009141D5">
        <w:trPr>
          <w:trHeight w:hRule="exact" w:val="334"/>
        </w:trPr>
        <w:tc>
          <w:tcPr>
            <w:tcW w:w="3121" w:type="dxa"/>
            <w:gridSpan w:val="3"/>
            <w:tcBorders>
              <w:top w:val="single" w:sz="4" w:space="0" w:color="auto"/>
              <w:left w:val="single" w:sz="4" w:space="0" w:color="auto"/>
              <w:bottom w:val="single" w:sz="4" w:space="0" w:color="auto"/>
              <w:right w:val="single" w:sz="4"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c>
        <w:tc>
          <w:tcPr>
            <w:tcW w:w="1988" w:type="dxa"/>
            <w:tcBorders>
              <w:top w:val="single" w:sz="4" w:space="0" w:color="auto"/>
              <w:left w:val="single" w:sz="4" w:space="0" w:color="auto"/>
              <w:bottom w:val="single" w:sz="4" w:space="0" w:color="auto"/>
              <w:right w:val="single" w:sz="4"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b/>
                <w:sz w:val="24"/>
                <w:szCs w:val="24"/>
                <w:lang w:val="uk-UA" w:eastAsia="uk-UA"/>
              </w:rPr>
              <w:t>Всього з ПДВ</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sz w:val="24"/>
                <w:szCs w:val="24"/>
                <w:lang w:val="uk-UA" w:eastAsia="uk-UA"/>
              </w:rPr>
              <w:t>Всього</w:t>
            </w:r>
          </w:p>
        </w:tc>
        <w:tc>
          <w:tcPr>
            <w:tcW w:w="996" w:type="dxa"/>
            <w:tcBorders>
              <w:top w:val="single" w:sz="4" w:space="0" w:color="auto"/>
              <w:left w:val="single" w:sz="4" w:space="0" w:color="auto"/>
              <w:bottom w:val="single" w:sz="4" w:space="0" w:color="auto"/>
              <w:right w:val="single" w:sz="4" w:space="0" w:color="auto"/>
            </w:tcBorders>
            <w:vAlign w:val="cente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tc>
      </w:tr>
    </w:tbl>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 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r w:rsidRPr="00C64369">
        <w:rPr>
          <w:rFonts w:ascii="Times New Roman" w:eastAsia="Times New Roman" w:hAnsi="Times New Roman" w:cs="Times New Roman"/>
          <w:sz w:val="24"/>
          <w:szCs w:val="24"/>
          <w:lang w:val="uk-UA" w:eastAsia="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tbl>
      <w:tblPr>
        <w:tblW w:w="10130" w:type="dxa"/>
        <w:tblInd w:w="-176" w:type="dxa"/>
        <w:tblLook w:val="01E0" w:firstRow="1" w:lastRow="1" w:firstColumn="1" w:lastColumn="1" w:noHBand="0" w:noVBand="0"/>
      </w:tblPr>
      <w:tblGrid>
        <w:gridCol w:w="210"/>
        <w:gridCol w:w="4301"/>
        <w:gridCol w:w="1335"/>
        <w:gridCol w:w="378"/>
        <w:gridCol w:w="3727"/>
        <w:gridCol w:w="179"/>
      </w:tblGrid>
      <w:tr w:rsidR="007612CF" w:rsidRPr="004B0573" w:rsidTr="009141D5">
        <w:trPr>
          <w:gridAfter w:val="1"/>
          <w:wAfter w:w="179" w:type="dxa"/>
          <w:trHeight w:val="276"/>
        </w:trPr>
        <w:tc>
          <w:tcPr>
            <w:tcW w:w="4511" w:type="dxa"/>
            <w:gridSpan w:val="2"/>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5440" w:type="dxa"/>
            <w:gridSpan w:val="3"/>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r>
      <w:tr w:rsidR="007612CF" w:rsidRPr="004B0573" w:rsidTr="009141D5">
        <w:trPr>
          <w:gridAfter w:val="1"/>
          <w:wAfter w:w="179" w:type="dxa"/>
          <w:trHeight w:val="261"/>
        </w:trPr>
        <w:tc>
          <w:tcPr>
            <w:tcW w:w="4511" w:type="dxa"/>
            <w:gridSpan w:val="2"/>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5440" w:type="dxa"/>
            <w:gridSpan w:val="3"/>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r>
      <w:tr w:rsidR="007612CF" w:rsidRPr="00C64369" w:rsidTr="009141D5">
        <w:trPr>
          <w:gridBefore w:val="1"/>
          <w:wBefore w:w="210" w:type="dxa"/>
          <w:trHeight w:val="167"/>
        </w:trPr>
        <w:tc>
          <w:tcPr>
            <w:tcW w:w="5636" w:type="dxa"/>
            <w:gridSpan w:val="2"/>
            <w:tcMar>
              <w:top w:w="0" w:type="dxa"/>
              <w:left w:w="70" w:type="dxa"/>
              <w:bottom w:w="0" w:type="dxa"/>
              <w:right w:w="70" w:type="dxa"/>
            </w:tcMa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Від ПОКУПЦЯ:</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____________ /_____________/</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____________ /_____________/</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u w:val="single"/>
                <w:lang w:val="uk-UA" w:eastAsia="uk-UA"/>
              </w:rPr>
            </w:pPr>
          </w:p>
        </w:tc>
        <w:tc>
          <w:tcPr>
            <w:tcW w:w="378" w:type="dxa"/>
            <w:tcMar>
              <w:top w:w="0" w:type="dxa"/>
              <w:left w:w="70" w:type="dxa"/>
              <w:bottom w:w="0" w:type="dxa"/>
              <w:right w:w="70" w:type="dxa"/>
            </w:tcMa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sz w:val="24"/>
                <w:szCs w:val="24"/>
                <w:lang w:val="uk-UA" w:eastAsia="uk-UA"/>
              </w:rPr>
            </w:pPr>
          </w:p>
        </w:tc>
        <w:tc>
          <w:tcPr>
            <w:tcW w:w="3906" w:type="dxa"/>
            <w:gridSpan w:val="2"/>
            <w:tcMar>
              <w:top w:w="0" w:type="dxa"/>
              <w:left w:w="70" w:type="dxa"/>
              <w:bottom w:w="0" w:type="dxa"/>
              <w:right w:w="70" w:type="dxa"/>
            </w:tcMar>
          </w:tcPr>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Від ПОСТАЧАЛЬНИКА:</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__________/____________/</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lang w:val="uk-UA" w:eastAsia="uk-UA"/>
              </w:rPr>
            </w:pPr>
            <w:r w:rsidRPr="00C64369">
              <w:rPr>
                <w:rFonts w:ascii="Times New Roman" w:eastAsia="Times New Roman" w:hAnsi="Times New Roman" w:cs="Times New Roman"/>
                <w:b/>
                <w:sz w:val="24"/>
                <w:szCs w:val="24"/>
                <w:lang w:val="uk-UA" w:eastAsia="uk-UA"/>
              </w:rPr>
              <w:t>____________/__________/</w:t>
            </w:r>
          </w:p>
          <w:p w:rsidR="007612CF" w:rsidRPr="00C64369" w:rsidRDefault="007612CF" w:rsidP="00C64369">
            <w:pPr>
              <w:spacing w:after="0" w:line="240" w:lineRule="auto"/>
              <w:ind w:firstLine="708"/>
              <w:contextualSpacing/>
              <w:jc w:val="center"/>
              <w:rPr>
                <w:rFonts w:ascii="Times New Roman" w:eastAsia="Times New Roman" w:hAnsi="Times New Roman" w:cs="Times New Roman"/>
                <w:b/>
                <w:sz w:val="24"/>
                <w:szCs w:val="24"/>
                <w:u w:val="single"/>
                <w:lang w:val="uk-UA" w:eastAsia="uk-UA"/>
              </w:rPr>
            </w:pPr>
          </w:p>
        </w:tc>
      </w:tr>
    </w:tbl>
    <w:p w:rsidR="000A25EF" w:rsidRPr="00E00333" w:rsidRDefault="000A25EF" w:rsidP="00E00333">
      <w:pPr>
        <w:spacing w:after="0" w:line="240" w:lineRule="auto"/>
        <w:ind w:firstLine="708"/>
        <w:contextualSpacing/>
        <w:jc w:val="both"/>
        <w:rPr>
          <w:rFonts w:ascii="Times New Roman" w:eastAsia="Times New Roman" w:hAnsi="Times New Roman" w:cs="Times New Roman"/>
          <w:i/>
          <w:sz w:val="24"/>
          <w:szCs w:val="24"/>
          <w:lang w:val="uk-UA" w:eastAsia="uk-UA"/>
        </w:rPr>
      </w:pPr>
    </w:p>
    <w:p w:rsidR="000A25EF" w:rsidRPr="00034C89" w:rsidRDefault="00EE509A" w:rsidP="00034C89">
      <w:pPr>
        <w:pStyle w:val="a3"/>
        <w:numPr>
          <w:ilvl w:val="0"/>
          <w:numId w:val="1"/>
        </w:numPr>
        <w:rPr>
          <w:rFonts w:ascii="Times New Roman" w:hAnsi="Times New Roman" w:cs="Times New Roman"/>
          <w:i/>
          <w:sz w:val="24"/>
          <w:szCs w:val="24"/>
          <w:lang w:val="uk-UA"/>
        </w:rPr>
      </w:pPr>
      <w:proofErr w:type="spellStart"/>
      <w:r>
        <w:rPr>
          <w:rFonts w:ascii="Times New Roman" w:hAnsi="Times New Roman" w:cs="Times New Roman"/>
          <w:sz w:val="24"/>
          <w:szCs w:val="24"/>
          <w:lang w:val="uk-UA"/>
        </w:rPr>
        <w:t>Внесено</w:t>
      </w:r>
      <w:proofErr w:type="spellEnd"/>
      <w:r>
        <w:rPr>
          <w:rFonts w:ascii="Times New Roman" w:hAnsi="Times New Roman" w:cs="Times New Roman"/>
          <w:sz w:val="24"/>
          <w:szCs w:val="24"/>
          <w:lang w:val="uk-UA"/>
        </w:rPr>
        <w:t xml:space="preserve"> зміни </w:t>
      </w:r>
      <w:r w:rsidRPr="00EE509A">
        <w:rPr>
          <w:rFonts w:ascii="Times New Roman" w:hAnsi="Times New Roman" w:cs="Times New Roman"/>
          <w:sz w:val="24"/>
          <w:szCs w:val="24"/>
          <w:lang w:val="uk-UA"/>
        </w:rPr>
        <w:t xml:space="preserve"> в п.1 </w:t>
      </w:r>
      <w:r w:rsidRPr="00EE509A">
        <w:rPr>
          <w:rFonts w:ascii="Times New Roman" w:hAnsi="Times New Roman" w:cs="Times New Roman"/>
          <w:bCs/>
          <w:i/>
          <w:sz w:val="24"/>
          <w:szCs w:val="24"/>
          <w:lang w:val="uk-UA"/>
        </w:rPr>
        <w:t xml:space="preserve">розділу </w:t>
      </w:r>
      <w:r w:rsidRPr="00EE509A">
        <w:rPr>
          <w:rFonts w:ascii="Times New Roman" w:hAnsi="Times New Roman" w:cs="Times New Roman"/>
          <w:sz w:val="24"/>
          <w:szCs w:val="24"/>
          <w:lang w:val="uk-UA"/>
        </w:rPr>
        <w:t xml:space="preserve"> </w:t>
      </w:r>
      <w:r w:rsidRPr="00EE509A">
        <w:rPr>
          <w:rFonts w:ascii="Times New Roman" w:hAnsi="Times New Roman" w:cs="Times New Roman"/>
          <w:i/>
          <w:sz w:val="24"/>
          <w:szCs w:val="24"/>
          <w:lang w:val="uk-UA"/>
        </w:rPr>
        <w:t>IV. Подання, розкриття, розгляд та оцінка тендерної пропозиції</w:t>
      </w:r>
      <w:r>
        <w:rPr>
          <w:rFonts w:ascii="Times New Roman" w:hAnsi="Times New Roman" w:cs="Times New Roman"/>
          <w:i/>
          <w:sz w:val="24"/>
          <w:szCs w:val="24"/>
          <w:lang w:val="uk-UA"/>
        </w:rPr>
        <w:t xml:space="preserve"> та викладено в такій редакції: </w:t>
      </w:r>
      <w:r w:rsidRPr="00EE509A">
        <w:rPr>
          <w:rFonts w:ascii="Times New Roman" w:hAnsi="Times New Roman" w:cs="Times New Roman"/>
          <w:b/>
          <w:i/>
          <w:sz w:val="24"/>
          <w:szCs w:val="24"/>
          <w:lang w:val="uk-UA"/>
        </w:rPr>
        <w:t>Кінцевий строк подання тендерних пропозицій –</w:t>
      </w:r>
      <w:r w:rsidRPr="00EE509A">
        <w:rPr>
          <w:rFonts w:ascii="Times New Roman" w:hAnsi="Times New Roman" w:cs="Times New Roman"/>
          <w:i/>
          <w:sz w:val="24"/>
          <w:szCs w:val="24"/>
          <w:lang w:val="uk-UA"/>
        </w:rPr>
        <w:t xml:space="preserve"> </w:t>
      </w:r>
      <w:r w:rsidR="00034C89">
        <w:rPr>
          <w:rFonts w:ascii="Times New Roman" w:hAnsi="Times New Roman" w:cs="Times New Roman"/>
          <w:i/>
          <w:sz w:val="24"/>
          <w:szCs w:val="24"/>
          <w:lang w:val="uk-UA"/>
        </w:rPr>
        <w:t xml:space="preserve"> </w:t>
      </w:r>
      <w:r w:rsidR="003147DC">
        <w:rPr>
          <w:rFonts w:ascii="Times New Roman" w:hAnsi="Times New Roman" w:cs="Times New Roman"/>
          <w:b/>
          <w:bCs/>
          <w:i/>
          <w:sz w:val="24"/>
          <w:szCs w:val="24"/>
          <w:lang w:val="uk-UA"/>
        </w:rPr>
        <w:t>2</w:t>
      </w:r>
      <w:r w:rsidR="003147DC" w:rsidRPr="003147DC">
        <w:rPr>
          <w:rFonts w:ascii="Times New Roman" w:hAnsi="Times New Roman" w:cs="Times New Roman"/>
          <w:b/>
          <w:bCs/>
          <w:i/>
          <w:sz w:val="24"/>
          <w:szCs w:val="24"/>
        </w:rPr>
        <w:t>8</w:t>
      </w:r>
      <w:r w:rsidRPr="00034C89">
        <w:rPr>
          <w:rFonts w:ascii="Times New Roman" w:hAnsi="Times New Roman" w:cs="Times New Roman"/>
          <w:b/>
          <w:bCs/>
          <w:i/>
          <w:sz w:val="24"/>
          <w:szCs w:val="24"/>
        </w:rPr>
        <w:t>.</w:t>
      </w:r>
      <w:r w:rsidR="00034C89">
        <w:rPr>
          <w:rFonts w:ascii="Times New Roman" w:hAnsi="Times New Roman" w:cs="Times New Roman"/>
          <w:b/>
          <w:bCs/>
          <w:i/>
          <w:sz w:val="24"/>
          <w:szCs w:val="24"/>
          <w:lang w:val="uk-UA"/>
        </w:rPr>
        <w:t>01</w:t>
      </w:r>
      <w:r w:rsidRPr="00034C89">
        <w:rPr>
          <w:rFonts w:ascii="Times New Roman" w:hAnsi="Times New Roman" w:cs="Times New Roman"/>
          <w:b/>
          <w:bCs/>
          <w:i/>
          <w:sz w:val="24"/>
          <w:szCs w:val="24"/>
          <w:lang w:val="uk-UA"/>
        </w:rPr>
        <w:t>.202</w:t>
      </w:r>
      <w:r w:rsidR="00034C89">
        <w:rPr>
          <w:rFonts w:ascii="Times New Roman" w:hAnsi="Times New Roman" w:cs="Times New Roman"/>
          <w:b/>
          <w:bCs/>
          <w:i/>
          <w:sz w:val="24"/>
          <w:szCs w:val="24"/>
          <w:lang w:val="uk-UA"/>
        </w:rPr>
        <w:t>3</w:t>
      </w:r>
      <w:r w:rsidRPr="00034C89">
        <w:rPr>
          <w:rFonts w:ascii="Times New Roman" w:hAnsi="Times New Roman" w:cs="Times New Roman"/>
          <w:b/>
          <w:bCs/>
          <w:i/>
          <w:sz w:val="24"/>
          <w:szCs w:val="24"/>
        </w:rPr>
        <w:t xml:space="preserve"> </w:t>
      </w:r>
      <w:r w:rsidRPr="00034C89">
        <w:rPr>
          <w:rFonts w:ascii="Times New Roman" w:hAnsi="Times New Roman" w:cs="Times New Roman"/>
          <w:b/>
          <w:bCs/>
          <w:i/>
          <w:sz w:val="24"/>
          <w:szCs w:val="24"/>
          <w:lang w:val="uk-UA"/>
        </w:rPr>
        <w:t xml:space="preserve">р. </w:t>
      </w:r>
    </w:p>
    <w:p w:rsidR="00BC3590" w:rsidRDefault="00BC3590" w:rsidP="00034C89">
      <w:pPr>
        <w:jc w:val="center"/>
        <w:rPr>
          <w:rFonts w:ascii="Times New Roman" w:hAnsi="Times New Roman" w:cs="Times New Roman"/>
          <w:b/>
          <w:sz w:val="24"/>
          <w:szCs w:val="24"/>
          <w:lang w:val="uk-UA"/>
        </w:rPr>
      </w:pPr>
    </w:p>
    <w:p w:rsidR="00BC3590" w:rsidRDefault="00BC3590" w:rsidP="00034C89">
      <w:pPr>
        <w:jc w:val="center"/>
        <w:rPr>
          <w:rFonts w:ascii="Times New Roman" w:hAnsi="Times New Roman" w:cs="Times New Roman"/>
          <w:b/>
          <w:sz w:val="24"/>
          <w:szCs w:val="24"/>
          <w:lang w:val="uk-UA"/>
        </w:rPr>
      </w:pPr>
    </w:p>
    <w:p w:rsidR="000A25EF" w:rsidRPr="003147DC" w:rsidRDefault="000A25EF" w:rsidP="00034C89">
      <w:pPr>
        <w:jc w:val="center"/>
        <w:rPr>
          <w:rFonts w:ascii="Times New Roman" w:hAnsi="Times New Roman" w:cs="Times New Roman"/>
          <w:b/>
          <w:sz w:val="24"/>
          <w:szCs w:val="24"/>
          <w:lang w:val="uk-UA"/>
        </w:rPr>
        <w:sectPr w:rsidR="000A25EF" w:rsidRPr="003147DC" w:rsidSect="00C64369">
          <w:headerReference w:type="even" r:id="rId11"/>
          <w:footerReference w:type="even" r:id="rId12"/>
          <w:footerReference w:type="default" r:id="rId13"/>
          <w:headerReference w:type="first" r:id="rId14"/>
          <w:footerReference w:type="first" r:id="rId15"/>
          <w:pgSz w:w="16834" w:h="11909" w:orient="landscape"/>
          <w:pgMar w:top="851" w:right="284" w:bottom="680" w:left="425" w:header="720" w:footer="261" w:gutter="0"/>
          <w:pgNumType w:start="1"/>
          <w:cols w:space="720"/>
          <w:docGrid w:linePitch="299"/>
        </w:sectPr>
      </w:pPr>
      <w:r w:rsidRPr="000A25EF">
        <w:rPr>
          <w:rFonts w:ascii="Times New Roman" w:hAnsi="Times New Roman" w:cs="Times New Roman"/>
          <w:b/>
          <w:sz w:val="24"/>
          <w:szCs w:val="24"/>
          <w:lang w:val="uk-UA"/>
        </w:rPr>
        <w:t xml:space="preserve">Уповноважена особа                                                                                        </w:t>
      </w:r>
      <w:r w:rsidR="003147DC">
        <w:rPr>
          <w:rFonts w:ascii="Times New Roman" w:hAnsi="Times New Roman" w:cs="Times New Roman"/>
          <w:b/>
          <w:bCs/>
          <w:sz w:val="24"/>
          <w:szCs w:val="24"/>
          <w:lang w:val="uk-UA"/>
        </w:rPr>
        <w:t>Богдана ВИСОЧАН</w:t>
      </w:r>
    </w:p>
    <w:p w:rsidR="00376035" w:rsidRPr="00A05EBE" w:rsidRDefault="00376035" w:rsidP="00A05EBE">
      <w:pPr>
        <w:rPr>
          <w:lang w:val="uk-UA"/>
        </w:rPr>
      </w:pPr>
    </w:p>
    <w:sectPr w:rsidR="00376035" w:rsidRPr="00A05E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A6" w:rsidRDefault="00911DA6" w:rsidP="00A05EBE">
      <w:pPr>
        <w:spacing w:after="0" w:line="240" w:lineRule="auto"/>
      </w:pPr>
      <w:r>
        <w:separator/>
      </w:r>
    </w:p>
  </w:endnote>
  <w:endnote w:type="continuationSeparator" w:id="0">
    <w:p w:rsidR="00911DA6" w:rsidRDefault="00911DA6" w:rsidP="00A0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A6" w:rsidRDefault="00911DA6" w:rsidP="00A05EBE">
      <w:pPr>
        <w:spacing w:after="0" w:line="240" w:lineRule="auto"/>
      </w:pPr>
      <w:r>
        <w:separator/>
      </w:r>
    </w:p>
  </w:footnote>
  <w:footnote w:type="continuationSeparator" w:id="0">
    <w:p w:rsidR="00911DA6" w:rsidRDefault="00911DA6" w:rsidP="00A0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F" w:rsidRDefault="007612CF" w:rsidP="006B3D34">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612CF" w:rsidRDefault="007612CF" w:rsidP="0004248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F" w:rsidRDefault="007612CF" w:rsidP="006B3D34">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B0573">
      <w:rPr>
        <w:rStyle w:val="ac"/>
        <w:noProof/>
      </w:rPr>
      <w:t>2</w:t>
    </w:r>
    <w:r>
      <w:rPr>
        <w:rStyle w:val="ac"/>
      </w:rPr>
      <w:fldChar w:fldCharType="end"/>
    </w:r>
  </w:p>
  <w:p w:rsidR="007612CF" w:rsidRDefault="007612CF" w:rsidP="0004248B">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4"/>
    <w:lvl w:ilvl="0">
      <w:start w:val="1"/>
      <w:numFmt w:val="decimal"/>
      <w:lvlText w:val="%1."/>
      <w:lvlJc w:val="left"/>
      <w:pPr>
        <w:tabs>
          <w:tab w:val="num" w:pos="420"/>
        </w:tabs>
        <w:ind w:left="420" w:hanging="42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B34099D"/>
    <w:multiLevelType w:val="multilevel"/>
    <w:tmpl w:val="065EB04E"/>
    <w:lvl w:ilvl="0">
      <w:start w:val="1"/>
      <w:numFmt w:val="decimal"/>
      <w:lvlText w:val="%1."/>
      <w:lvlJc w:val="left"/>
      <w:pPr>
        <w:ind w:left="944" w:hanging="6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8">
    <w:nsid w:val="5F8D775F"/>
    <w:multiLevelType w:val="hybridMultilevel"/>
    <w:tmpl w:val="F690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
  </w:num>
  <w:num w:numId="4">
    <w:abstractNumId w:val="9"/>
  </w:num>
  <w:num w:numId="5">
    <w:abstractNumId w:val="7"/>
  </w:num>
  <w:num w:numId="6">
    <w:abstractNumId w:val="2"/>
  </w:num>
  <w:num w:numId="7">
    <w:abstractNumId w:val="3"/>
  </w:num>
  <w:num w:numId="8">
    <w:abstractNumId w:val="6"/>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6"/>
    <w:rsid w:val="00007328"/>
    <w:rsid w:val="0002252C"/>
    <w:rsid w:val="00033C81"/>
    <w:rsid w:val="00034C89"/>
    <w:rsid w:val="000620FD"/>
    <w:rsid w:val="000A25EF"/>
    <w:rsid w:val="002511A8"/>
    <w:rsid w:val="003147DC"/>
    <w:rsid w:val="00376035"/>
    <w:rsid w:val="004B0573"/>
    <w:rsid w:val="005621B9"/>
    <w:rsid w:val="005B2107"/>
    <w:rsid w:val="00716EC0"/>
    <w:rsid w:val="007612CF"/>
    <w:rsid w:val="00775B04"/>
    <w:rsid w:val="007923EB"/>
    <w:rsid w:val="007A50FB"/>
    <w:rsid w:val="008075CE"/>
    <w:rsid w:val="00901B8E"/>
    <w:rsid w:val="00911DA6"/>
    <w:rsid w:val="009666B2"/>
    <w:rsid w:val="00A05EBE"/>
    <w:rsid w:val="00B43CFE"/>
    <w:rsid w:val="00BC3590"/>
    <w:rsid w:val="00C22286"/>
    <w:rsid w:val="00C64369"/>
    <w:rsid w:val="00D2424D"/>
    <w:rsid w:val="00E00333"/>
    <w:rsid w:val="00E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612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qFormat/>
    <w:rsid w:val="007612CF"/>
    <w:pPr>
      <w:widowControl w:val="0"/>
      <w:numPr>
        <w:ilvl w:val="2"/>
        <w:numId w:val="1"/>
      </w:numPr>
      <w:suppressAutoHyphens/>
      <w:autoSpaceDE w:val="0"/>
      <w:spacing w:after="0" w:line="240" w:lineRule="auto"/>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2"/>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rsid w:val="00376035"/>
  </w:style>
  <w:style w:type="character" w:customStyle="1" w:styleId="12">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7612C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612CF"/>
    <w:rPr>
      <w:rFonts w:ascii="Times New Roman CYR" w:eastAsia="Batang" w:hAnsi="Times New Roman CYR" w:cs="Times New Roman CYR"/>
      <w:sz w:val="24"/>
      <w:szCs w:val="24"/>
      <w:lang w:eastAsia="ar-SA"/>
    </w:rPr>
  </w:style>
  <w:style w:type="paragraph" w:styleId="HTML">
    <w:name w:val="HTML Preformatted"/>
    <w:basedOn w:val="a"/>
    <w:link w:val="HTML0"/>
    <w:rsid w:val="0076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0"/>
    <w:link w:val="HTML"/>
    <w:rsid w:val="007612CF"/>
    <w:rPr>
      <w:rFonts w:ascii="Courier New" w:eastAsia="Batang" w:hAnsi="Courier New" w:cs="Courier New"/>
      <w:sz w:val="20"/>
      <w:szCs w:val="20"/>
      <w:lang w:eastAsia="ru-RU"/>
    </w:rPr>
  </w:style>
  <w:style w:type="paragraph" w:styleId="a8">
    <w:name w:val="Body Text"/>
    <w:aliases w:val="бпОсновной текст,body text,Знак"/>
    <w:basedOn w:val="a"/>
    <w:link w:val="13"/>
    <w:uiPriority w:val="99"/>
    <w:rsid w:val="007612CF"/>
    <w:pPr>
      <w:suppressAutoHyphens/>
      <w:autoSpaceDE w:val="0"/>
      <w:spacing w:after="120" w:line="240" w:lineRule="auto"/>
      <w:jc w:val="both"/>
    </w:pPr>
    <w:rPr>
      <w:rFonts w:ascii="Arial" w:eastAsia="Batang" w:hAnsi="Arial" w:cs="Times New Roman"/>
      <w:sz w:val="20"/>
      <w:szCs w:val="20"/>
      <w:lang w:val="en-GB" w:eastAsia="ar-SA"/>
    </w:rPr>
  </w:style>
  <w:style w:type="character" w:customStyle="1" w:styleId="a9">
    <w:name w:val="Основной текст Знак"/>
    <w:basedOn w:val="a0"/>
    <w:uiPriority w:val="99"/>
    <w:semiHidden/>
    <w:rsid w:val="007612CF"/>
  </w:style>
  <w:style w:type="paragraph" w:customStyle="1" w:styleId="31">
    <w:name w:val="Основной текст с отступом 31"/>
    <w:basedOn w:val="a"/>
    <w:rsid w:val="007612CF"/>
    <w:pPr>
      <w:widowControl w:val="0"/>
      <w:suppressAutoHyphens/>
      <w:autoSpaceDE w:val="0"/>
      <w:spacing w:after="0" w:line="240" w:lineRule="auto"/>
      <w:ind w:firstLine="540"/>
      <w:jc w:val="both"/>
    </w:pPr>
    <w:rPr>
      <w:rFonts w:ascii="Times New Roman CYR" w:eastAsia="Batang" w:hAnsi="Times New Roman CYR" w:cs="Times New Roman CYR"/>
      <w:sz w:val="28"/>
      <w:szCs w:val="28"/>
      <w:lang w:val="uk-UA" w:eastAsia="ar-SA"/>
    </w:rPr>
  </w:style>
  <w:style w:type="paragraph" w:customStyle="1" w:styleId="310">
    <w:name w:val="Основной текст 31"/>
    <w:basedOn w:val="a"/>
    <w:rsid w:val="007612CF"/>
    <w:pPr>
      <w:widowControl w:val="0"/>
      <w:suppressAutoHyphens/>
      <w:autoSpaceDE w:val="0"/>
      <w:spacing w:after="0" w:line="240" w:lineRule="auto"/>
      <w:ind w:right="22"/>
      <w:jc w:val="both"/>
    </w:pPr>
    <w:rPr>
      <w:rFonts w:ascii="Times New Roman" w:eastAsia="Batang" w:hAnsi="Times New Roman" w:cs="Times New Roman"/>
      <w:color w:val="000000"/>
      <w:sz w:val="28"/>
      <w:szCs w:val="28"/>
      <w:lang w:val="uk-UA" w:eastAsia="ar-SA"/>
    </w:rPr>
  </w:style>
  <w:style w:type="paragraph" w:styleId="aa">
    <w:name w:val="Balloon Text"/>
    <w:basedOn w:val="a"/>
    <w:link w:val="ab"/>
    <w:uiPriority w:val="99"/>
    <w:semiHidden/>
    <w:rsid w:val="007612CF"/>
    <w:pPr>
      <w:spacing w:after="0" w:line="240" w:lineRule="auto"/>
    </w:pPr>
    <w:rPr>
      <w:rFonts w:ascii="Tahoma" w:eastAsia="Batang" w:hAnsi="Tahoma" w:cs="Tahoma"/>
      <w:sz w:val="16"/>
      <w:szCs w:val="16"/>
      <w:lang w:val="uk-UA" w:eastAsia="ru-RU"/>
    </w:rPr>
  </w:style>
  <w:style w:type="character" w:customStyle="1" w:styleId="ab">
    <w:name w:val="Текст выноски Знак"/>
    <w:basedOn w:val="a0"/>
    <w:link w:val="aa"/>
    <w:uiPriority w:val="99"/>
    <w:semiHidden/>
    <w:rsid w:val="007612CF"/>
    <w:rPr>
      <w:rFonts w:ascii="Tahoma" w:eastAsia="Batang" w:hAnsi="Tahoma" w:cs="Tahoma"/>
      <w:sz w:val="16"/>
      <w:szCs w:val="16"/>
      <w:lang w:val="uk-UA" w:eastAsia="ru-RU"/>
    </w:rPr>
  </w:style>
  <w:style w:type="character" w:styleId="ac">
    <w:name w:val="page number"/>
    <w:basedOn w:val="a0"/>
    <w:rsid w:val="007612CF"/>
  </w:style>
  <w:style w:type="paragraph" w:styleId="ad">
    <w:name w:val="footer"/>
    <w:basedOn w:val="a"/>
    <w:link w:val="ae"/>
    <w:uiPriority w:val="99"/>
    <w:rsid w:val="007612CF"/>
    <w:pPr>
      <w:tabs>
        <w:tab w:val="center" w:pos="4677"/>
        <w:tab w:val="right" w:pos="9355"/>
      </w:tabs>
      <w:spacing w:after="0" w:line="240" w:lineRule="auto"/>
    </w:pPr>
    <w:rPr>
      <w:rFonts w:ascii="Times New Roman" w:eastAsia="Batang" w:hAnsi="Times New Roman" w:cs="Times New Roman"/>
      <w:sz w:val="24"/>
      <w:szCs w:val="24"/>
      <w:lang w:val="uk-UA" w:eastAsia="ru-RU"/>
    </w:rPr>
  </w:style>
  <w:style w:type="character" w:customStyle="1" w:styleId="ae">
    <w:name w:val="Нижний колонтитул Знак"/>
    <w:basedOn w:val="a0"/>
    <w:link w:val="ad"/>
    <w:uiPriority w:val="99"/>
    <w:rsid w:val="007612CF"/>
    <w:rPr>
      <w:rFonts w:ascii="Times New Roman" w:eastAsia="Batang" w:hAnsi="Times New Roman" w:cs="Times New Roman"/>
      <w:sz w:val="24"/>
      <w:szCs w:val="24"/>
      <w:lang w:val="uk-UA" w:eastAsia="ru-RU"/>
    </w:rPr>
  </w:style>
  <w:style w:type="paragraph" w:styleId="4">
    <w:name w:val="List 4"/>
    <w:basedOn w:val="a"/>
    <w:rsid w:val="007612CF"/>
    <w:pPr>
      <w:widowControl w:val="0"/>
      <w:spacing w:after="0" w:line="340" w:lineRule="auto"/>
      <w:ind w:left="1132" w:hanging="283"/>
    </w:pPr>
    <w:rPr>
      <w:rFonts w:ascii="Times New Roman" w:eastAsia="Batang" w:hAnsi="Times New Roman" w:cs="Times New Roman"/>
      <w:snapToGrid w:val="0"/>
      <w:sz w:val="20"/>
      <w:szCs w:val="20"/>
      <w:lang w:val="uk-UA" w:eastAsia="ru-RU"/>
    </w:rPr>
  </w:style>
  <w:style w:type="paragraph" w:styleId="af">
    <w:name w:val="Body Text Indent"/>
    <w:basedOn w:val="a"/>
    <w:link w:val="af0"/>
    <w:rsid w:val="007612CF"/>
    <w:pPr>
      <w:spacing w:after="120" w:line="240" w:lineRule="auto"/>
      <w:ind w:left="283"/>
    </w:pPr>
    <w:rPr>
      <w:rFonts w:ascii="Times New Roman" w:eastAsia="Batang" w:hAnsi="Times New Roman" w:cs="Times New Roman"/>
      <w:sz w:val="24"/>
      <w:szCs w:val="24"/>
      <w:lang w:val="uk-UA" w:eastAsia="x-none"/>
    </w:rPr>
  </w:style>
  <w:style w:type="character" w:customStyle="1" w:styleId="af0">
    <w:name w:val="Основной текст с отступом Знак"/>
    <w:basedOn w:val="a0"/>
    <w:link w:val="af"/>
    <w:rsid w:val="007612CF"/>
    <w:rPr>
      <w:rFonts w:ascii="Times New Roman" w:eastAsia="Batang" w:hAnsi="Times New Roman" w:cs="Times New Roman"/>
      <w:sz w:val="24"/>
      <w:szCs w:val="24"/>
      <w:lang w:val="uk-UA" w:eastAsia="x-none"/>
    </w:rPr>
  </w:style>
  <w:style w:type="paragraph" w:styleId="af1">
    <w:name w:val="List"/>
    <w:basedOn w:val="a"/>
    <w:rsid w:val="007612CF"/>
    <w:pPr>
      <w:widowControl w:val="0"/>
      <w:spacing w:after="0" w:line="340" w:lineRule="auto"/>
      <w:ind w:left="283" w:hanging="283"/>
    </w:pPr>
    <w:rPr>
      <w:rFonts w:ascii="Times New Roman" w:eastAsia="Batang" w:hAnsi="Times New Roman" w:cs="Times New Roman"/>
      <w:snapToGrid w:val="0"/>
      <w:sz w:val="20"/>
      <w:szCs w:val="20"/>
      <w:lang w:val="uk-UA" w:eastAsia="ru-RU"/>
    </w:rPr>
  </w:style>
  <w:style w:type="paragraph" w:styleId="2">
    <w:name w:val="List 2"/>
    <w:basedOn w:val="a"/>
    <w:rsid w:val="007612CF"/>
    <w:pPr>
      <w:widowControl w:val="0"/>
      <w:spacing w:after="0" w:line="340" w:lineRule="auto"/>
      <w:ind w:left="566" w:hanging="283"/>
    </w:pPr>
    <w:rPr>
      <w:rFonts w:ascii="Times New Roman" w:eastAsia="Batang" w:hAnsi="Times New Roman" w:cs="Times New Roman"/>
      <w:snapToGrid w:val="0"/>
      <w:sz w:val="20"/>
      <w:szCs w:val="20"/>
      <w:lang w:val="uk-UA" w:eastAsia="ru-RU"/>
    </w:rPr>
  </w:style>
  <w:style w:type="paragraph" w:styleId="32">
    <w:name w:val="List 3"/>
    <w:basedOn w:val="a"/>
    <w:rsid w:val="007612CF"/>
    <w:pPr>
      <w:widowControl w:val="0"/>
      <w:spacing w:after="0" w:line="340" w:lineRule="auto"/>
      <w:ind w:left="849" w:hanging="283"/>
    </w:pPr>
    <w:rPr>
      <w:rFonts w:ascii="Times New Roman" w:eastAsia="Batang" w:hAnsi="Times New Roman" w:cs="Times New Roman"/>
      <w:snapToGrid w:val="0"/>
      <w:sz w:val="20"/>
      <w:szCs w:val="20"/>
      <w:lang w:val="uk-UA" w:eastAsia="ru-RU"/>
    </w:rPr>
  </w:style>
  <w:style w:type="paragraph" w:styleId="5">
    <w:name w:val="List 5"/>
    <w:basedOn w:val="a"/>
    <w:rsid w:val="007612CF"/>
    <w:pPr>
      <w:widowControl w:val="0"/>
      <w:spacing w:after="0" w:line="340" w:lineRule="auto"/>
      <w:ind w:left="1415" w:hanging="283"/>
    </w:pPr>
    <w:rPr>
      <w:rFonts w:ascii="Times New Roman" w:eastAsia="Batang" w:hAnsi="Times New Roman" w:cs="Times New Roman"/>
      <w:snapToGrid w:val="0"/>
      <w:sz w:val="20"/>
      <w:szCs w:val="20"/>
      <w:lang w:val="uk-UA" w:eastAsia="ru-RU"/>
    </w:rPr>
  </w:style>
  <w:style w:type="paragraph" w:styleId="33">
    <w:name w:val="List Bullet 3"/>
    <w:basedOn w:val="a"/>
    <w:autoRedefine/>
    <w:rsid w:val="007612CF"/>
    <w:pPr>
      <w:widowControl w:val="0"/>
      <w:tabs>
        <w:tab w:val="num" w:pos="426"/>
      </w:tabs>
      <w:spacing w:after="0" w:line="340" w:lineRule="auto"/>
    </w:pPr>
    <w:rPr>
      <w:rFonts w:ascii="Times New Roman" w:eastAsia="Batang" w:hAnsi="Times New Roman" w:cs="Times New Roman"/>
      <w:snapToGrid w:val="0"/>
      <w:sz w:val="24"/>
      <w:szCs w:val="24"/>
      <w:lang w:val="uk-UA" w:eastAsia="ru-RU"/>
    </w:rPr>
  </w:style>
  <w:style w:type="paragraph" w:styleId="50">
    <w:name w:val="List Continue 5"/>
    <w:basedOn w:val="a"/>
    <w:rsid w:val="007612CF"/>
    <w:pPr>
      <w:widowControl w:val="0"/>
      <w:spacing w:after="120" w:line="340" w:lineRule="auto"/>
      <w:ind w:left="1415" w:hanging="400"/>
    </w:pPr>
    <w:rPr>
      <w:rFonts w:ascii="Times New Roman" w:eastAsia="Batang" w:hAnsi="Times New Roman" w:cs="Times New Roman"/>
      <w:snapToGrid w:val="0"/>
      <w:sz w:val="20"/>
      <w:szCs w:val="20"/>
      <w:lang w:val="uk-UA" w:eastAsia="ru-RU"/>
    </w:rPr>
  </w:style>
  <w:style w:type="paragraph" w:customStyle="1" w:styleId="311">
    <w:name w:val="Продолжение списка 31"/>
    <w:basedOn w:val="a"/>
    <w:rsid w:val="007612CF"/>
    <w:pPr>
      <w:widowControl w:val="0"/>
      <w:suppressAutoHyphens/>
      <w:spacing w:after="120" w:line="336" w:lineRule="auto"/>
      <w:ind w:left="849" w:hanging="400"/>
    </w:pPr>
    <w:rPr>
      <w:rFonts w:ascii="Times New Roman" w:eastAsia="Batang" w:hAnsi="Times New Roman" w:cs="Times New Roman"/>
      <w:sz w:val="20"/>
      <w:szCs w:val="20"/>
      <w:lang w:val="uk-UA" w:eastAsia="ar-SA"/>
    </w:rPr>
  </w:style>
  <w:style w:type="paragraph" w:styleId="af2">
    <w:name w:val="No Spacing"/>
    <w:uiPriority w:val="1"/>
    <w:qFormat/>
    <w:rsid w:val="007612CF"/>
    <w:pPr>
      <w:widowControl w:val="0"/>
      <w:suppressAutoHyphens/>
      <w:autoSpaceDE w:val="0"/>
      <w:spacing w:after="0" w:line="240" w:lineRule="auto"/>
    </w:pPr>
    <w:rPr>
      <w:rFonts w:ascii="Times New Roman CYR" w:eastAsia="Batang" w:hAnsi="Times New Roman CYR" w:cs="Times New Roman CYR"/>
      <w:sz w:val="24"/>
      <w:szCs w:val="24"/>
      <w:lang w:eastAsia="ar-SA"/>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qFormat/>
    <w:rsid w:val="00761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612CF"/>
    <w:rPr>
      <w:b/>
      <w:bCs/>
    </w:rPr>
  </w:style>
  <w:style w:type="paragraph" w:customStyle="1" w:styleId="Default">
    <w:name w:val="Default"/>
    <w:rsid w:val="0076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612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2CF"/>
    <w:pPr>
      <w:spacing w:after="0" w:line="240" w:lineRule="auto"/>
      <w:jc w:val="both"/>
    </w:pPr>
    <w:rPr>
      <w:rFonts w:ascii="Arial" w:eastAsia="Times New Roman" w:hAnsi="Arial" w:cs="Times New Roman"/>
      <w:sz w:val="24"/>
      <w:szCs w:val="20"/>
      <w:lang w:val="uk-UA" w:eastAsia="ru-RU"/>
    </w:rPr>
  </w:style>
  <w:style w:type="character" w:customStyle="1" w:styleId="13">
    <w:name w:val="Основной текст Знак1"/>
    <w:aliases w:val="бпОсновной текст Знак,body text Знак,Знак Знак"/>
    <w:link w:val="a8"/>
    <w:uiPriority w:val="99"/>
    <w:rsid w:val="007612CF"/>
    <w:rPr>
      <w:rFonts w:ascii="Arial" w:eastAsia="Batang" w:hAnsi="Arial" w:cs="Times New Roman"/>
      <w:sz w:val="20"/>
      <w:szCs w:val="20"/>
      <w:lang w:val="en-GB" w:eastAsia="ar-SA"/>
    </w:rPr>
  </w:style>
  <w:style w:type="paragraph" w:customStyle="1" w:styleId="14">
    <w:name w:val="Обычный1"/>
    <w:qFormat/>
    <w:rsid w:val="007612CF"/>
    <w:pPr>
      <w:spacing w:after="0" w:line="240" w:lineRule="auto"/>
    </w:pPr>
    <w:rPr>
      <w:rFonts w:ascii="Times New Roman" w:eastAsia="Times New Roman" w:hAnsi="Times New Roman" w:cs="Times New Roman"/>
      <w:sz w:val="24"/>
      <w:szCs w:val="20"/>
      <w:lang w:eastAsia="ru-RU"/>
    </w:rPr>
  </w:style>
  <w:style w:type="paragraph" w:customStyle="1" w:styleId="af6">
    <w:name w:val="Знак"/>
    <w:basedOn w:val="14"/>
    <w:link w:val="15"/>
    <w:rsid w:val="007612CF"/>
    <w:rPr>
      <w:rFonts w:ascii="Verdana" w:eastAsia="Verdana" w:hAnsi="Verdana"/>
      <w:sz w:val="20"/>
      <w:lang w:val="x-none" w:eastAsia="x-none"/>
    </w:rPr>
  </w:style>
  <w:style w:type="character" w:customStyle="1" w:styleId="15">
    <w:name w:val="Основной шрифт абзаца1"/>
    <w:link w:val="af6"/>
    <w:rsid w:val="007612CF"/>
    <w:rPr>
      <w:rFonts w:ascii="Verdana" w:eastAsia="Verdana" w:hAnsi="Verdana" w:cs="Times New Roman"/>
      <w:sz w:val="20"/>
      <w:szCs w:val="20"/>
      <w:lang w:val="x-none" w:eastAsia="x-none"/>
    </w:rPr>
  </w:style>
  <w:style w:type="paragraph" w:customStyle="1" w:styleId="rvps2">
    <w:name w:val="rvps2"/>
    <w:basedOn w:val="14"/>
    <w:rsid w:val="007612CF"/>
    <w:pPr>
      <w:spacing w:before="100" w:beforeAutospacing="1" w:after="100" w:afterAutospacing="1"/>
    </w:pPr>
    <w:rPr>
      <w:sz w:val="22"/>
    </w:rPr>
  </w:style>
  <w:style w:type="character" w:customStyle="1" w:styleId="16">
    <w:name w:val="Гиперссылка1"/>
    <w:rsid w:val="007612CF"/>
    <w:rPr>
      <w:rFonts w:ascii="Verdana" w:eastAsia="Verdana" w:hAnsi="Verdana"/>
      <w:color w:val="701826"/>
      <w:sz w:val="22"/>
      <w:u w:val="single"/>
    </w:rPr>
  </w:style>
  <w:style w:type="character" w:customStyle="1" w:styleId="apple-converted-space">
    <w:name w:val="apple-converted-space"/>
    <w:rsid w:val="007612CF"/>
    <w:rPr>
      <w:rFonts w:ascii="Verdana" w:eastAsia="Verdana" w:hAnsi="Verdana"/>
      <w:sz w:val="22"/>
    </w:rPr>
  </w:style>
  <w:style w:type="paragraph" w:customStyle="1" w:styleId="17">
    <w:name w:val="Основной текст1"/>
    <w:basedOn w:val="14"/>
    <w:rsid w:val="007612CF"/>
    <w:pPr>
      <w:widowControl w:val="0"/>
      <w:jc w:val="both"/>
    </w:pPr>
    <w:rPr>
      <w:rFonts w:ascii="Times New Roman CYR" w:eastAsia="Times New Roman CYR" w:hAnsi="Times New Roman CYR"/>
      <w:sz w:val="22"/>
    </w:rPr>
  </w:style>
  <w:style w:type="paragraph" w:customStyle="1" w:styleId="41">
    <w:name w:val="Список 41"/>
    <w:basedOn w:val="a"/>
    <w:rsid w:val="007612CF"/>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customStyle="1" w:styleId="21">
    <w:name w:val="Список 21"/>
    <w:basedOn w:val="a"/>
    <w:rsid w:val="007612CF"/>
    <w:pPr>
      <w:widowControl w:val="0"/>
      <w:suppressAutoHyphens/>
      <w:spacing w:after="0" w:line="338" w:lineRule="auto"/>
      <w:ind w:left="566" w:hanging="283"/>
    </w:pPr>
    <w:rPr>
      <w:rFonts w:ascii="Times New Roman" w:eastAsia="Batang" w:hAnsi="Times New Roman" w:cs="Times New Roman"/>
      <w:sz w:val="20"/>
      <w:szCs w:val="20"/>
      <w:lang w:val="uk-UA" w:eastAsia="ar-SA"/>
    </w:rPr>
  </w:style>
  <w:style w:type="paragraph" w:customStyle="1" w:styleId="51">
    <w:name w:val="Список 51"/>
    <w:basedOn w:val="a"/>
    <w:rsid w:val="007612CF"/>
    <w:pPr>
      <w:widowControl w:val="0"/>
      <w:suppressAutoHyphens/>
      <w:spacing w:after="0" w:line="338" w:lineRule="auto"/>
      <w:ind w:left="1415" w:hanging="283"/>
    </w:pPr>
    <w:rPr>
      <w:rFonts w:ascii="Times New Roman" w:eastAsia="Batang" w:hAnsi="Times New Roman" w:cs="Times New Roman"/>
      <w:sz w:val="20"/>
      <w:szCs w:val="20"/>
      <w:lang w:val="uk-UA" w:eastAsia="ar-SA"/>
    </w:rPr>
  </w:style>
  <w:style w:type="paragraph" w:customStyle="1" w:styleId="312">
    <w:name w:val="Маркированный список 31"/>
    <w:basedOn w:val="a"/>
    <w:rsid w:val="007612CF"/>
    <w:pPr>
      <w:widowControl w:val="0"/>
      <w:tabs>
        <w:tab w:val="left" w:pos="426"/>
      </w:tabs>
      <w:suppressAutoHyphens/>
      <w:spacing w:after="0" w:line="338" w:lineRule="auto"/>
    </w:pPr>
    <w:rPr>
      <w:rFonts w:ascii="Times New Roman" w:eastAsia="Batang" w:hAnsi="Times New Roman" w:cs="Times New Roman"/>
      <w:sz w:val="24"/>
      <w:szCs w:val="24"/>
      <w:lang w:val="uk-UA" w:eastAsia="ar-SA"/>
    </w:rPr>
  </w:style>
  <w:style w:type="paragraph" w:customStyle="1" w:styleId="510">
    <w:name w:val="Продолжение списка 51"/>
    <w:basedOn w:val="a"/>
    <w:rsid w:val="007612CF"/>
    <w:pPr>
      <w:widowControl w:val="0"/>
      <w:suppressAutoHyphens/>
      <w:spacing w:after="120" w:line="338" w:lineRule="auto"/>
      <w:ind w:left="1415" w:hanging="400"/>
    </w:pPr>
    <w:rPr>
      <w:rFonts w:ascii="Times New Roman" w:eastAsia="Batang" w:hAnsi="Times New Roman" w:cs="Times New Roman"/>
      <w:sz w:val="20"/>
      <w:szCs w:val="20"/>
      <w:lang w:val="uk-UA" w:eastAsia="ar-SA"/>
    </w:rPr>
  </w:style>
  <w:style w:type="character" w:customStyle="1" w:styleId="20">
    <w:name w:val="Основной текст (2)_"/>
    <w:link w:val="22"/>
    <w:rsid w:val="007612CF"/>
    <w:rPr>
      <w:rFonts w:eastAsia="Times New Roman"/>
      <w:shd w:val="clear" w:color="auto" w:fill="FFFFFF"/>
    </w:rPr>
  </w:style>
  <w:style w:type="paragraph" w:customStyle="1" w:styleId="22">
    <w:name w:val="Основной текст (2)"/>
    <w:basedOn w:val="a"/>
    <w:link w:val="20"/>
    <w:rsid w:val="007612CF"/>
    <w:pPr>
      <w:widowControl w:val="0"/>
      <w:shd w:val="clear" w:color="auto" w:fill="FFFFFF"/>
      <w:spacing w:after="420" w:line="0" w:lineRule="atLeast"/>
      <w:jc w:val="both"/>
    </w:pPr>
    <w:rPr>
      <w:rFonts w:eastAsia="Times New Roman"/>
    </w:rPr>
  </w:style>
  <w:style w:type="paragraph" w:styleId="23">
    <w:name w:val="Body Text 2"/>
    <w:basedOn w:val="a"/>
    <w:link w:val="24"/>
    <w:uiPriority w:val="99"/>
    <w:unhideWhenUsed/>
    <w:rsid w:val="007612CF"/>
    <w:pPr>
      <w:spacing w:after="120" w:line="480" w:lineRule="auto"/>
    </w:pPr>
    <w:rPr>
      <w:rFonts w:ascii="Times New Roman" w:eastAsia="Batang" w:hAnsi="Times New Roman" w:cs="Times New Roman"/>
      <w:sz w:val="24"/>
      <w:szCs w:val="24"/>
      <w:lang w:val="uk-UA" w:eastAsia="ru-RU"/>
    </w:rPr>
  </w:style>
  <w:style w:type="character" w:customStyle="1" w:styleId="24">
    <w:name w:val="Основной текст 2 Знак"/>
    <w:basedOn w:val="a0"/>
    <w:link w:val="23"/>
    <w:uiPriority w:val="99"/>
    <w:rsid w:val="007612CF"/>
    <w:rPr>
      <w:rFonts w:ascii="Times New Roman" w:eastAsia="Batang" w:hAnsi="Times New Roman" w:cs="Times New Roman"/>
      <w:sz w:val="24"/>
      <w:szCs w:val="24"/>
      <w:lang w:val="uk-UA" w:eastAsia="ru-RU"/>
    </w:rPr>
  </w:style>
  <w:style w:type="paragraph" w:styleId="34">
    <w:name w:val="Body Text Indent 3"/>
    <w:basedOn w:val="a"/>
    <w:link w:val="313"/>
    <w:uiPriority w:val="99"/>
    <w:unhideWhenUsed/>
    <w:rsid w:val="007612CF"/>
    <w:pPr>
      <w:spacing w:after="120" w:line="240" w:lineRule="auto"/>
      <w:ind w:left="283"/>
    </w:pPr>
    <w:rPr>
      <w:rFonts w:ascii="Times New Roman" w:eastAsia="Batang" w:hAnsi="Times New Roman" w:cs="Times New Roman"/>
      <w:sz w:val="16"/>
      <w:szCs w:val="16"/>
      <w:lang w:val="uk-UA" w:eastAsia="ru-RU"/>
    </w:rPr>
  </w:style>
  <w:style w:type="character" w:customStyle="1" w:styleId="35">
    <w:name w:val="Основной текст с отступом 3 Знак"/>
    <w:basedOn w:val="a0"/>
    <w:uiPriority w:val="99"/>
    <w:semiHidden/>
    <w:rsid w:val="007612CF"/>
    <w:rPr>
      <w:sz w:val="16"/>
      <w:szCs w:val="16"/>
    </w:rPr>
  </w:style>
  <w:style w:type="character" w:customStyle="1" w:styleId="313">
    <w:name w:val="Основной текст с отступом 3 Знак1"/>
    <w:link w:val="34"/>
    <w:uiPriority w:val="99"/>
    <w:rsid w:val="007612CF"/>
    <w:rPr>
      <w:rFonts w:ascii="Times New Roman" w:eastAsia="Batang" w:hAnsi="Times New Roman" w:cs="Times New Roman"/>
      <w:sz w:val="16"/>
      <w:szCs w:val="16"/>
      <w:lang w:val="uk-UA" w:eastAsia="ru-RU"/>
    </w:rPr>
  </w:style>
  <w:style w:type="character" w:customStyle="1" w:styleId="af7">
    <w:name w:val="Текст примечания Знак"/>
    <w:link w:val="af8"/>
    <w:uiPriority w:val="99"/>
    <w:rsid w:val="007612CF"/>
  </w:style>
  <w:style w:type="paragraph" w:styleId="af8">
    <w:name w:val="annotation text"/>
    <w:basedOn w:val="a"/>
    <w:link w:val="af7"/>
    <w:uiPriority w:val="99"/>
    <w:unhideWhenUsed/>
    <w:rsid w:val="007612CF"/>
    <w:pPr>
      <w:spacing w:after="160" w:line="240" w:lineRule="auto"/>
    </w:pPr>
  </w:style>
  <w:style w:type="character" w:customStyle="1" w:styleId="18">
    <w:name w:val="Текст примечания Знак1"/>
    <w:basedOn w:val="a0"/>
    <w:uiPriority w:val="99"/>
    <w:semiHidden/>
    <w:rsid w:val="007612CF"/>
    <w:rPr>
      <w:sz w:val="20"/>
      <w:szCs w:val="20"/>
    </w:rPr>
  </w:style>
  <w:style w:type="character" w:customStyle="1" w:styleId="19">
    <w:name w:val="Текст примітки Знак1"/>
    <w:uiPriority w:val="99"/>
    <w:semiHidden/>
    <w:rsid w:val="007612CF"/>
    <w:rPr>
      <w:lang w:eastAsia="ru-RU"/>
    </w:rPr>
  </w:style>
  <w:style w:type="character" w:styleId="af9">
    <w:name w:val="annotation reference"/>
    <w:uiPriority w:val="99"/>
    <w:semiHidden/>
    <w:unhideWhenUsed/>
    <w:rsid w:val="007612CF"/>
    <w:rPr>
      <w:sz w:val="16"/>
      <w:szCs w:val="16"/>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7612CF"/>
  </w:style>
  <w:style w:type="paragraph" w:styleId="afa">
    <w:name w:val="Title"/>
    <w:basedOn w:val="a"/>
    <w:link w:val="afb"/>
    <w:uiPriority w:val="10"/>
    <w:qFormat/>
    <w:rsid w:val="007612CF"/>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fb">
    <w:name w:val="Название Знак"/>
    <w:basedOn w:val="a0"/>
    <w:link w:val="afa"/>
    <w:uiPriority w:val="10"/>
    <w:rsid w:val="007612CF"/>
    <w:rPr>
      <w:rFonts w:ascii="Cambria" w:eastAsia="Times New Roman" w:hAnsi="Cambria" w:cs="Times New Roman"/>
      <w:b/>
      <w:bCs/>
      <w:kern w:val="28"/>
      <w:sz w:val="32"/>
      <w:szCs w:val="32"/>
      <w:lang w:val="uk-UA" w:eastAsia="ru-RU"/>
    </w:rPr>
  </w:style>
  <w:style w:type="paragraph" w:customStyle="1" w:styleId="afc">
    <w:name w:val="Текст в заданном формате"/>
    <w:basedOn w:val="a"/>
    <w:rsid w:val="007612CF"/>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7612CF"/>
  </w:style>
  <w:style w:type="character" w:customStyle="1" w:styleId="afd">
    <w:name w:val="Текст сноски Знак"/>
    <w:link w:val="afe"/>
    <w:uiPriority w:val="99"/>
    <w:rsid w:val="007612CF"/>
  </w:style>
  <w:style w:type="paragraph" w:styleId="afe">
    <w:name w:val="footnote text"/>
    <w:basedOn w:val="a"/>
    <w:link w:val="afd"/>
    <w:uiPriority w:val="99"/>
    <w:unhideWhenUsed/>
    <w:rsid w:val="007612CF"/>
    <w:pPr>
      <w:spacing w:after="0" w:line="240" w:lineRule="auto"/>
    </w:pPr>
  </w:style>
  <w:style w:type="character" w:customStyle="1" w:styleId="1a">
    <w:name w:val="Текст сноски Знак1"/>
    <w:basedOn w:val="a0"/>
    <w:uiPriority w:val="99"/>
    <w:semiHidden/>
    <w:rsid w:val="007612CF"/>
    <w:rPr>
      <w:sz w:val="20"/>
      <w:szCs w:val="20"/>
    </w:rPr>
  </w:style>
  <w:style w:type="character" w:customStyle="1" w:styleId="1b">
    <w:name w:val="Текст виноски Знак1"/>
    <w:uiPriority w:val="99"/>
    <w:semiHidden/>
    <w:rsid w:val="007612CF"/>
    <w:rPr>
      <w:lang w:eastAsia="ru-RU"/>
    </w:rPr>
  </w:style>
  <w:style w:type="paragraph" w:customStyle="1" w:styleId="FR1">
    <w:name w:val="FR1"/>
    <w:qFormat/>
    <w:rsid w:val="007612CF"/>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7612CF"/>
    <w:pPr>
      <w:spacing w:after="0" w:line="240" w:lineRule="auto"/>
      <w:ind w:firstLine="720"/>
      <w:jc w:val="both"/>
    </w:pPr>
    <w:rPr>
      <w:rFonts w:ascii="Times New Roman" w:eastAsia="Times New Roman" w:hAnsi="Times New Roman" w:cs="Times New Roman"/>
      <w:sz w:val="24"/>
      <w:szCs w:val="20"/>
      <w:lang w:eastAsia="ru-RU"/>
    </w:rPr>
  </w:style>
  <w:style w:type="paragraph" w:styleId="aff">
    <w:name w:val="annotation subject"/>
    <w:basedOn w:val="af8"/>
    <w:next w:val="af8"/>
    <w:link w:val="aff0"/>
    <w:uiPriority w:val="99"/>
    <w:semiHidden/>
    <w:unhideWhenUsed/>
    <w:rsid w:val="007612CF"/>
    <w:rPr>
      <w:rFonts w:ascii="Calibri" w:eastAsia="Calibri" w:hAnsi="Calibri"/>
      <w:b/>
      <w:bCs/>
    </w:rPr>
  </w:style>
  <w:style w:type="character" w:customStyle="1" w:styleId="aff0">
    <w:name w:val="Тема примечания Знак"/>
    <w:basedOn w:val="18"/>
    <w:link w:val="aff"/>
    <w:uiPriority w:val="99"/>
    <w:semiHidden/>
    <w:rsid w:val="007612CF"/>
    <w:rPr>
      <w:rFonts w:ascii="Calibri" w:eastAsia="Calibri" w:hAnsi="Calibri"/>
      <w:b/>
      <w:bCs/>
      <w:sz w:val="20"/>
      <w:szCs w:val="20"/>
    </w:rPr>
  </w:style>
  <w:style w:type="character" w:styleId="aff1">
    <w:name w:val="footnote reference"/>
    <w:uiPriority w:val="99"/>
    <w:unhideWhenUsed/>
    <w:rsid w:val="007612CF"/>
    <w:rPr>
      <w:vertAlign w:val="superscript"/>
    </w:rPr>
  </w:style>
  <w:style w:type="character" w:customStyle="1" w:styleId="rvts0">
    <w:name w:val="rvts0"/>
    <w:rsid w:val="007612CF"/>
  </w:style>
  <w:style w:type="paragraph" w:styleId="aff2">
    <w:name w:val="Revision"/>
    <w:hidden/>
    <w:uiPriority w:val="99"/>
    <w:semiHidden/>
    <w:rsid w:val="007612CF"/>
    <w:pPr>
      <w:spacing w:after="0" w:line="240" w:lineRule="auto"/>
    </w:pPr>
    <w:rPr>
      <w:rFonts w:ascii="Calibri" w:eastAsia="Calibri" w:hAnsi="Calibri" w:cs="Times New Roman"/>
    </w:rPr>
  </w:style>
  <w:style w:type="numbering" w:customStyle="1" w:styleId="1">
    <w:name w:val="Импортированный стиль 1"/>
    <w:rsid w:val="007612CF"/>
    <w:pPr>
      <w:numPr>
        <w:numId w:val="5"/>
      </w:numPr>
    </w:pPr>
  </w:style>
  <w:style w:type="paragraph" w:customStyle="1" w:styleId="1c">
    <w:name w:val="Без интервала1"/>
    <w:rsid w:val="007612CF"/>
    <w:pPr>
      <w:suppressAutoHyphens/>
      <w:spacing w:after="0" w:line="240" w:lineRule="auto"/>
    </w:pPr>
    <w:rPr>
      <w:rFonts w:ascii="Calibri" w:eastAsia="Times New Roman" w:hAnsi="Calibri" w:cs="Calibri"/>
      <w:lang w:eastAsia="zh-CN"/>
    </w:rPr>
  </w:style>
  <w:style w:type="character" w:styleId="aff3">
    <w:name w:val="Hyperlink"/>
    <w:uiPriority w:val="99"/>
    <w:rsid w:val="007612CF"/>
    <w:rPr>
      <w:color w:val="0000FF"/>
      <w:u w:val="single"/>
    </w:rPr>
  </w:style>
  <w:style w:type="paragraph" w:customStyle="1" w:styleId="Text">
    <w:name w:val="Text"/>
    <w:basedOn w:val="a"/>
    <w:link w:val="Text0"/>
    <w:rsid w:val="007612CF"/>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7612CF"/>
    <w:rPr>
      <w:rFonts w:ascii="Times New Roman" w:eastAsia="Arial" w:hAnsi="Times New Roman" w:cs="Times New Roman"/>
      <w:sz w:val="20"/>
      <w:szCs w:val="20"/>
      <w:lang w:val="en-GB"/>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12CF"/>
    <w:rPr>
      <w:rFonts w:ascii="Times New Roman" w:eastAsia="Times New Roman" w:hAnsi="Times New Roman" w:cs="Times New Roman"/>
      <w:sz w:val="24"/>
      <w:szCs w:val="24"/>
      <w:lang w:eastAsia="ru-RU"/>
    </w:rPr>
  </w:style>
  <w:style w:type="numbering" w:customStyle="1" w:styleId="110">
    <w:name w:val="Импортированный стиль 11"/>
    <w:rsid w:val="007612CF"/>
  </w:style>
  <w:style w:type="character" w:styleId="aff4">
    <w:name w:val="Emphasis"/>
    <w:uiPriority w:val="20"/>
    <w:qFormat/>
    <w:rsid w:val="007612CF"/>
    <w:rPr>
      <w:i/>
      <w:iCs/>
    </w:rPr>
  </w:style>
  <w:style w:type="character" w:customStyle="1" w:styleId="rvts44">
    <w:name w:val="rvts44"/>
    <w:rsid w:val="007612CF"/>
  </w:style>
  <w:style w:type="table" w:customStyle="1" w:styleId="1d">
    <w:name w:val="Сетка таблицы1"/>
    <w:basedOn w:val="a1"/>
    <w:next w:val="a7"/>
    <w:uiPriority w:val="59"/>
    <w:rsid w:val="00761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76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612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qFormat/>
    <w:rsid w:val="007612CF"/>
    <w:pPr>
      <w:widowControl w:val="0"/>
      <w:numPr>
        <w:ilvl w:val="2"/>
        <w:numId w:val="1"/>
      </w:numPr>
      <w:suppressAutoHyphens/>
      <w:autoSpaceDE w:val="0"/>
      <w:spacing w:after="0" w:line="240" w:lineRule="auto"/>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2"/>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rsid w:val="00376035"/>
  </w:style>
  <w:style w:type="character" w:customStyle="1" w:styleId="12">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7612C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612CF"/>
    <w:rPr>
      <w:rFonts w:ascii="Times New Roman CYR" w:eastAsia="Batang" w:hAnsi="Times New Roman CYR" w:cs="Times New Roman CYR"/>
      <w:sz w:val="24"/>
      <w:szCs w:val="24"/>
      <w:lang w:eastAsia="ar-SA"/>
    </w:rPr>
  </w:style>
  <w:style w:type="paragraph" w:styleId="HTML">
    <w:name w:val="HTML Preformatted"/>
    <w:basedOn w:val="a"/>
    <w:link w:val="HTML0"/>
    <w:rsid w:val="0076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0"/>
    <w:link w:val="HTML"/>
    <w:rsid w:val="007612CF"/>
    <w:rPr>
      <w:rFonts w:ascii="Courier New" w:eastAsia="Batang" w:hAnsi="Courier New" w:cs="Courier New"/>
      <w:sz w:val="20"/>
      <w:szCs w:val="20"/>
      <w:lang w:eastAsia="ru-RU"/>
    </w:rPr>
  </w:style>
  <w:style w:type="paragraph" w:styleId="a8">
    <w:name w:val="Body Text"/>
    <w:aliases w:val="бпОсновной текст,body text,Знак"/>
    <w:basedOn w:val="a"/>
    <w:link w:val="13"/>
    <w:uiPriority w:val="99"/>
    <w:rsid w:val="007612CF"/>
    <w:pPr>
      <w:suppressAutoHyphens/>
      <w:autoSpaceDE w:val="0"/>
      <w:spacing w:after="120" w:line="240" w:lineRule="auto"/>
      <w:jc w:val="both"/>
    </w:pPr>
    <w:rPr>
      <w:rFonts w:ascii="Arial" w:eastAsia="Batang" w:hAnsi="Arial" w:cs="Times New Roman"/>
      <w:sz w:val="20"/>
      <w:szCs w:val="20"/>
      <w:lang w:val="en-GB" w:eastAsia="ar-SA"/>
    </w:rPr>
  </w:style>
  <w:style w:type="character" w:customStyle="1" w:styleId="a9">
    <w:name w:val="Основной текст Знак"/>
    <w:basedOn w:val="a0"/>
    <w:uiPriority w:val="99"/>
    <w:semiHidden/>
    <w:rsid w:val="007612CF"/>
  </w:style>
  <w:style w:type="paragraph" w:customStyle="1" w:styleId="31">
    <w:name w:val="Основной текст с отступом 31"/>
    <w:basedOn w:val="a"/>
    <w:rsid w:val="007612CF"/>
    <w:pPr>
      <w:widowControl w:val="0"/>
      <w:suppressAutoHyphens/>
      <w:autoSpaceDE w:val="0"/>
      <w:spacing w:after="0" w:line="240" w:lineRule="auto"/>
      <w:ind w:firstLine="540"/>
      <w:jc w:val="both"/>
    </w:pPr>
    <w:rPr>
      <w:rFonts w:ascii="Times New Roman CYR" w:eastAsia="Batang" w:hAnsi="Times New Roman CYR" w:cs="Times New Roman CYR"/>
      <w:sz w:val="28"/>
      <w:szCs w:val="28"/>
      <w:lang w:val="uk-UA" w:eastAsia="ar-SA"/>
    </w:rPr>
  </w:style>
  <w:style w:type="paragraph" w:customStyle="1" w:styleId="310">
    <w:name w:val="Основной текст 31"/>
    <w:basedOn w:val="a"/>
    <w:rsid w:val="007612CF"/>
    <w:pPr>
      <w:widowControl w:val="0"/>
      <w:suppressAutoHyphens/>
      <w:autoSpaceDE w:val="0"/>
      <w:spacing w:after="0" w:line="240" w:lineRule="auto"/>
      <w:ind w:right="22"/>
      <w:jc w:val="both"/>
    </w:pPr>
    <w:rPr>
      <w:rFonts w:ascii="Times New Roman" w:eastAsia="Batang" w:hAnsi="Times New Roman" w:cs="Times New Roman"/>
      <w:color w:val="000000"/>
      <w:sz w:val="28"/>
      <w:szCs w:val="28"/>
      <w:lang w:val="uk-UA" w:eastAsia="ar-SA"/>
    </w:rPr>
  </w:style>
  <w:style w:type="paragraph" w:styleId="aa">
    <w:name w:val="Balloon Text"/>
    <w:basedOn w:val="a"/>
    <w:link w:val="ab"/>
    <w:uiPriority w:val="99"/>
    <w:semiHidden/>
    <w:rsid w:val="007612CF"/>
    <w:pPr>
      <w:spacing w:after="0" w:line="240" w:lineRule="auto"/>
    </w:pPr>
    <w:rPr>
      <w:rFonts w:ascii="Tahoma" w:eastAsia="Batang" w:hAnsi="Tahoma" w:cs="Tahoma"/>
      <w:sz w:val="16"/>
      <w:szCs w:val="16"/>
      <w:lang w:val="uk-UA" w:eastAsia="ru-RU"/>
    </w:rPr>
  </w:style>
  <w:style w:type="character" w:customStyle="1" w:styleId="ab">
    <w:name w:val="Текст выноски Знак"/>
    <w:basedOn w:val="a0"/>
    <w:link w:val="aa"/>
    <w:uiPriority w:val="99"/>
    <w:semiHidden/>
    <w:rsid w:val="007612CF"/>
    <w:rPr>
      <w:rFonts w:ascii="Tahoma" w:eastAsia="Batang" w:hAnsi="Tahoma" w:cs="Tahoma"/>
      <w:sz w:val="16"/>
      <w:szCs w:val="16"/>
      <w:lang w:val="uk-UA" w:eastAsia="ru-RU"/>
    </w:rPr>
  </w:style>
  <w:style w:type="character" w:styleId="ac">
    <w:name w:val="page number"/>
    <w:basedOn w:val="a0"/>
    <w:rsid w:val="007612CF"/>
  </w:style>
  <w:style w:type="paragraph" w:styleId="ad">
    <w:name w:val="footer"/>
    <w:basedOn w:val="a"/>
    <w:link w:val="ae"/>
    <w:uiPriority w:val="99"/>
    <w:rsid w:val="007612CF"/>
    <w:pPr>
      <w:tabs>
        <w:tab w:val="center" w:pos="4677"/>
        <w:tab w:val="right" w:pos="9355"/>
      </w:tabs>
      <w:spacing w:after="0" w:line="240" w:lineRule="auto"/>
    </w:pPr>
    <w:rPr>
      <w:rFonts w:ascii="Times New Roman" w:eastAsia="Batang" w:hAnsi="Times New Roman" w:cs="Times New Roman"/>
      <w:sz w:val="24"/>
      <w:szCs w:val="24"/>
      <w:lang w:val="uk-UA" w:eastAsia="ru-RU"/>
    </w:rPr>
  </w:style>
  <w:style w:type="character" w:customStyle="1" w:styleId="ae">
    <w:name w:val="Нижний колонтитул Знак"/>
    <w:basedOn w:val="a0"/>
    <w:link w:val="ad"/>
    <w:uiPriority w:val="99"/>
    <w:rsid w:val="007612CF"/>
    <w:rPr>
      <w:rFonts w:ascii="Times New Roman" w:eastAsia="Batang" w:hAnsi="Times New Roman" w:cs="Times New Roman"/>
      <w:sz w:val="24"/>
      <w:szCs w:val="24"/>
      <w:lang w:val="uk-UA" w:eastAsia="ru-RU"/>
    </w:rPr>
  </w:style>
  <w:style w:type="paragraph" w:styleId="4">
    <w:name w:val="List 4"/>
    <w:basedOn w:val="a"/>
    <w:rsid w:val="007612CF"/>
    <w:pPr>
      <w:widowControl w:val="0"/>
      <w:spacing w:after="0" w:line="340" w:lineRule="auto"/>
      <w:ind w:left="1132" w:hanging="283"/>
    </w:pPr>
    <w:rPr>
      <w:rFonts w:ascii="Times New Roman" w:eastAsia="Batang" w:hAnsi="Times New Roman" w:cs="Times New Roman"/>
      <w:snapToGrid w:val="0"/>
      <w:sz w:val="20"/>
      <w:szCs w:val="20"/>
      <w:lang w:val="uk-UA" w:eastAsia="ru-RU"/>
    </w:rPr>
  </w:style>
  <w:style w:type="paragraph" w:styleId="af">
    <w:name w:val="Body Text Indent"/>
    <w:basedOn w:val="a"/>
    <w:link w:val="af0"/>
    <w:rsid w:val="007612CF"/>
    <w:pPr>
      <w:spacing w:after="120" w:line="240" w:lineRule="auto"/>
      <w:ind w:left="283"/>
    </w:pPr>
    <w:rPr>
      <w:rFonts w:ascii="Times New Roman" w:eastAsia="Batang" w:hAnsi="Times New Roman" w:cs="Times New Roman"/>
      <w:sz w:val="24"/>
      <w:szCs w:val="24"/>
      <w:lang w:val="uk-UA" w:eastAsia="x-none"/>
    </w:rPr>
  </w:style>
  <w:style w:type="character" w:customStyle="1" w:styleId="af0">
    <w:name w:val="Основной текст с отступом Знак"/>
    <w:basedOn w:val="a0"/>
    <w:link w:val="af"/>
    <w:rsid w:val="007612CF"/>
    <w:rPr>
      <w:rFonts w:ascii="Times New Roman" w:eastAsia="Batang" w:hAnsi="Times New Roman" w:cs="Times New Roman"/>
      <w:sz w:val="24"/>
      <w:szCs w:val="24"/>
      <w:lang w:val="uk-UA" w:eastAsia="x-none"/>
    </w:rPr>
  </w:style>
  <w:style w:type="paragraph" w:styleId="af1">
    <w:name w:val="List"/>
    <w:basedOn w:val="a"/>
    <w:rsid w:val="007612CF"/>
    <w:pPr>
      <w:widowControl w:val="0"/>
      <w:spacing w:after="0" w:line="340" w:lineRule="auto"/>
      <w:ind w:left="283" w:hanging="283"/>
    </w:pPr>
    <w:rPr>
      <w:rFonts w:ascii="Times New Roman" w:eastAsia="Batang" w:hAnsi="Times New Roman" w:cs="Times New Roman"/>
      <w:snapToGrid w:val="0"/>
      <w:sz w:val="20"/>
      <w:szCs w:val="20"/>
      <w:lang w:val="uk-UA" w:eastAsia="ru-RU"/>
    </w:rPr>
  </w:style>
  <w:style w:type="paragraph" w:styleId="2">
    <w:name w:val="List 2"/>
    <w:basedOn w:val="a"/>
    <w:rsid w:val="007612CF"/>
    <w:pPr>
      <w:widowControl w:val="0"/>
      <w:spacing w:after="0" w:line="340" w:lineRule="auto"/>
      <w:ind w:left="566" w:hanging="283"/>
    </w:pPr>
    <w:rPr>
      <w:rFonts w:ascii="Times New Roman" w:eastAsia="Batang" w:hAnsi="Times New Roman" w:cs="Times New Roman"/>
      <w:snapToGrid w:val="0"/>
      <w:sz w:val="20"/>
      <w:szCs w:val="20"/>
      <w:lang w:val="uk-UA" w:eastAsia="ru-RU"/>
    </w:rPr>
  </w:style>
  <w:style w:type="paragraph" w:styleId="32">
    <w:name w:val="List 3"/>
    <w:basedOn w:val="a"/>
    <w:rsid w:val="007612CF"/>
    <w:pPr>
      <w:widowControl w:val="0"/>
      <w:spacing w:after="0" w:line="340" w:lineRule="auto"/>
      <w:ind w:left="849" w:hanging="283"/>
    </w:pPr>
    <w:rPr>
      <w:rFonts w:ascii="Times New Roman" w:eastAsia="Batang" w:hAnsi="Times New Roman" w:cs="Times New Roman"/>
      <w:snapToGrid w:val="0"/>
      <w:sz w:val="20"/>
      <w:szCs w:val="20"/>
      <w:lang w:val="uk-UA" w:eastAsia="ru-RU"/>
    </w:rPr>
  </w:style>
  <w:style w:type="paragraph" w:styleId="5">
    <w:name w:val="List 5"/>
    <w:basedOn w:val="a"/>
    <w:rsid w:val="007612CF"/>
    <w:pPr>
      <w:widowControl w:val="0"/>
      <w:spacing w:after="0" w:line="340" w:lineRule="auto"/>
      <w:ind w:left="1415" w:hanging="283"/>
    </w:pPr>
    <w:rPr>
      <w:rFonts w:ascii="Times New Roman" w:eastAsia="Batang" w:hAnsi="Times New Roman" w:cs="Times New Roman"/>
      <w:snapToGrid w:val="0"/>
      <w:sz w:val="20"/>
      <w:szCs w:val="20"/>
      <w:lang w:val="uk-UA" w:eastAsia="ru-RU"/>
    </w:rPr>
  </w:style>
  <w:style w:type="paragraph" w:styleId="33">
    <w:name w:val="List Bullet 3"/>
    <w:basedOn w:val="a"/>
    <w:autoRedefine/>
    <w:rsid w:val="007612CF"/>
    <w:pPr>
      <w:widowControl w:val="0"/>
      <w:tabs>
        <w:tab w:val="num" w:pos="426"/>
      </w:tabs>
      <w:spacing w:after="0" w:line="340" w:lineRule="auto"/>
    </w:pPr>
    <w:rPr>
      <w:rFonts w:ascii="Times New Roman" w:eastAsia="Batang" w:hAnsi="Times New Roman" w:cs="Times New Roman"/>
      <w:snapToGrid w:val="0"/>
      <w:sz w:val="24"/>
      <w:szCs w:val="24"/>
      <w:lang w:val="uk-UA" w:eastAsia="ru-RU"/>
    </w:rPr>
  </w:style>
  <w:style w:type="paragraph" w:styleId="50">
    <w:name w:val="List Continue 5"/>
    <w:basedOn w:val="a"/>
    <w:rsid w:val="007612CF"/>
    <w:pPr>
      <w:widowControl w:val="0"/>
      <w:spacing w:after="120" w:line="340" w:lineRule="auto"/>
      <w:ind w:left="1415" w:hanging="400"/>
    </w:pPr>
    <w:rPr>
      <w:rFonts w:ascii="Times New Roman" w:eastAsia="Batang" w:hAnsi="Times New Roman" w:cs="Times New Roman"/>
      <w:snapToGrid w:val="0"/>
      <w:sz w:val="20"/>
      <w:szCs w:val="20"/>
      <w:lang w:val="uk-UA" w:eastAsia="ru-RU"/>
    </w:rPr>
  </w:style>
  <w:style w:type="paragraph" w:customStyle="1" w:styleId="311">
    <w:name w:val="Продолжение списка 31"/>
    <w:basedOn w:val="a"/>
    <w:rsid w:val="007612CF"/>
    <w:pPr>
      <w:widowControl w:val="0"/>
      <w:suppressAutoHyphens/>
      <w:spacing w:after="120" w:line="336" w:lineRule="auto"/>
      <w:ind w:left="849" w:hanging="400"/>
    </w:pPr>
    <w:rPr>
      <w:rFonts w:ascii="Times New Roman" w:eastAsia="Batang" w:hAnsi="Times New Roman" w:cs="Times New Roman"/>
      <w:sz w:val="20"/>
      <w:szCs w:val="20"/>
      <w:lang w:val="uk-UA" w:eastAsia="ar-SA"/>
    </w:rPr>
  </w:style>
  <w:style w:type="paragraph" w:styleId="af2">
    <w:name w:val="No Spacing"/>
    <w:uiPriority w:val="1"/>
    <w:qFormat/>
    <w:rsid w:val="007612CF"/>
    <w:pPr>
      <w:widowControl w:val="0"/>
      <w:suppressAutoHyphens/>
      <w:autoSpaceDE w:val="0"/>
      <w:spacing w:after="0" w:line="240" w:lineRule="auto"/>
    </w:pPr>
    <w:rPr>
      <w:rFonts w:ascii="Times New Roman CYR" w:eastAsia="Batang" w:hAnsi="Times New Roman CYR" w:cs="Times New Roman CYR"/>
      <w:sz w:val="24"/>
      <w:szCs w:val="24"/>
      <w:lang w:eastAsia="ar-SA"/>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qFormat/>
    <w:rsid w:val="00761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612CF"/>
    <w:rPr>
      <w:b/>
      <w:bCs/>
    </w:rPr>
  </w:style>
  <w:style w:type="paragraph" w:customStyle="1" w:styleId="Default">
    <w:name w:val="Default"/>
    <w:rsid w:val="0076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612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2CF"/>
    <w:pPr>
      <w:spacing w:after="0" w:line="240" w:lineRule="auto"/>
      <w:jc w:val="both"/>
    </w:pPr>
    <w:rPr>
      <w:rFonts w:ascii="Arial" w:eastAsia="Times New Roman" w:hAnsi="Arial" w:cs="Times New Roman"/>
      <w:sz w:val="24"/>
      <w:szCs w:val="20"/>
      <w:lang w:val="uk-UA" w:eastAsia="ru-RU"/>
    </w:rPr>
  </w:style>
  <w:style w:type="character" w:customStyle="1" w:styleId="13">
    <w:name w:val="Основной текст Знак1"/>
    <w:aliases w:val="бпОсновной текст Знак,body text Знак,Знак Знак"/>
    <w:link w:val="a8"/>
    <w:uiPriority w:val="99"/>
    <w:rsid w:val="007612CF"/>
    <w:rPr>
      <w:rFonts w:ascii="Arial" w:eastAsia="Batang" w:hAnsi="Arial" w:cs="Times New Roman"/>
      <w:sz w:val="20"/>
      <w:szCs w:val="20"/>
      <w:lang w:val="en-GB" w:eastAsia="ar-SA"/>
    </w:rPr>
  </w:style>
  <w:style w:type="paragraph" w:customStyle="1" w:styleId="14">
    <w:name w:val="Обычный1"/>
    <w:qFormat/>
    <w:rsid w:val="007612CF"/>
    <w:pPr>
      <w:spacing w:after="0" w:line="240" w:lineRule="auto"/>
    </w:pPr>
    <w:rPr>
      <w:rFonts w:ascii="Times New Roman" w:eastAsia="Times New Roman" w:hAnsi="Times New Roman" w:cs="Times New Roman"/>
      <w:sz w:val="24"/>
      <w:szCs w:val="20"/>
      <w:lang w:eastAsia="ru-RU"/>
    </w:rPr>
  </w:style>
  <w:style w:type="paragraph" w:customStyle="1" w:styleId="af6">
    <w:name w:val="Знак"/>
    <w:basedOn w:val="14"/>
    <w:link w:val="15"/>
    <w:rsid w:val="007612CF"/>
    <w:rPr>
      <w:rFonts w:ascii="Verdana" w:eastAsia="Verdana" w:hAnsi="Verdana"/>
      <w:sz w:val="20"/>
      <w:lang w:val="x-none" w:eastAsia="x-none"/>
    </w:rPr>
  </w:style>
  <w:style w:type="character" w:customStyle="1" w:styleId="15">
    <w:name w:val="Основной шрифт абзаца1"/>
    <w:link w:val="af6"/>
    <w:rsid w:val="007612CF"/>
    <w:rPr>
      <w:rFonts w:ascii="Verdana" w:eastAsia="Verdana" w:hAnsi="Verdana" w:cs="Times New Roman"/>
      <w:sz w:val="20"/>
      <w:szCs w:val="20"/>
      <w:lang w:val="x-none" w:eastAsia="x-none"/>
    </w:rPr>
  </w:style>
  <w:style w:type="paragraph" w:customStyle="1" w:styleId="rvps2">
    <w:name w:val="rvps2"/>
    <w:basedOn w:val="14"/>
    <w:rsid w:val="007612CF"/>
    <w:pPr>
      <w:spacing w:before="100" w:beforeAutospacing="1" w:after="100" w:afterAutospacing="1"/>
    </w:pPr>
    <w:rPr>
      <w:sz w:val="22"/>
    </w:rPr>
  </w:style>
  <w:style w:type="character" w:customStyle="1" w:styleId="16">
    <w:name w:val="Гиперссылка1"/>
    <w:rsid w:val="007612CF"/>
    <w:rPr>
      <w:rFonts w:ascii="Verdana" w:eastAsia="Verdana" w:hAnsi="Verdana"/>
      <w:color w:val="701826"/>
      <w:sz w:val="22"/>
      <w:u w:val="single"/>
    </w:rPr>
  </w:style>
  <w:style w:type="character" w:customStyle="1" w:styleId="apple-converted-space">
    <w:name w:val="apple-converted-space"/>
    <w:rsid w:val="007612CF"/>
    <w:rPr>
      <w:rFonts w:ascii="Verdana" w:eastAsia="Verdana" w:hAnsi="Verdana"/>
      <w:sz w:val="22"/>
    </w:rPr>
  </w:style>
  <w:style w:type="paragraph" w:customStyle="1" w:styleId="17">
    <w:name w:val="Основной текст1"/>
    <w:basedOn w:val="14"/>
    <w:rsid w:val="007612CF"/>
    <w:pPr>
      <w:widowControl w:val="0"/>
      <w:jc w:val="both"/>
    </w:pPr>
    <w:rPr>
      <w:rFonts w:ascii="Times New Roman CYR" w:eastAsia="Times New Roman CYR" w:hAnsi="Times New Roman CYR"/>
      <w:sz w:val="22"/>
    </w:rPr>
  </w:style>
  <w:style w:type="paragraph" w:customStyle="1" w:styleId="41">
    <w:name w:val="Список 41"/>
    <w:basedOn w:val="a"/>
    <w:rsid w:val="007612CF"/>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customStyle="1" w:styleId="21">
    <w:name w:val="Список 21"/>
    <w:basedOn w:val="a"/>
    <w:rsid w:val="007612CF"/>
    <w:pPr>
      <w:widowControl w:val="0"/>
      <w:suppressAutoHyphens/>
      <w:spacing w:after="0" w:line="338" w:lineRule="auto"/>
      <w:ind w:left="566" w:hanging="283"/>
    </w:pPr>
    <w:rPr>
      <w:rFonts w:ascii="Times New Roman" w:eastAsia="Batang" w:hAnsi="Times New Roman" w:cs="Times New Roman"/>
      <w:sz w:val="20"/>
      <w:szCs w:val="20"/>
      <w:lang w:val="uk-UA" w:eastAsia="ar-SA"/>
    </w:rPr>
  </w:style>
  <w:style w:type="paragraph" w:customStyle="1" w:styleId="51">
    <w:name w:val="Список 51"/>
    <w:basedOn w:val="a"/>
    <w:rsid w:val="007612CF"/>
    <w:pPr>
      <w:widowControl w:val="0"/>
      <w:suppressAutoHyphens/>
      <w:spacing w:after="0" w:line="338" w:lineRule="auto"/>
      <w:ind w:left="1415" w:hanging="283"/>
    </w:pPr>
    <w:rPr>
      <w:rFonts w:ascii="Times New Roman" w:eastAsia="Batang" w:hAnsi="Times New Roman" w:cs="Times New Roman"/>
      <w:sz w:val="20"/>
      <w:szCs w:val="20"/>
      <w:lang w:val="uk-UA" w:eastAsia="ar-SA"/>
    </w:rPr>
  </w:style>
  <w:style w:type="paragraph" w:customStyle="1" w:styleId="312">
    <w:name w:val="Маркированный список 31"/>
    <w:basedOn w:val="a"/>
    <w:rsid w:val="007612CF"/>
    <w:pPr>
      <w:widowControl w:val="0"/>
      <w:tabs>
        <w:tab w:val="left" w:pos="426"/>
      </w:tabs>
      <w:suppressAutoHyphens/>
      <w:spacing w:after="0" w:line="338" w:lineRule="auto"/>
    </w:pPr>
    <w:rPr>
      <w:rFonts w:ascii="Times New Roman" w:eastAsia="Batang" w:hAnsi="Times New Roman" w:cs="Times New Roman"/>
      <w:sz w:val="24"/>
      <w:szCs w:val="24"/>
      <w:lang w:val="uk-UA" w:eastAsia="ar-SA"/>
    </w:rPr>
  </w:style>
  <w:style w:type="paragraph" w:customStyle="1" w:styleId="510">
    <w:name w:val="Продолжение списка 51"/>
    <w:basedOn w:val="a"/>
    <w:rsid w:val="007612CF"/>
    <w:pPr>
      <w:widowControl w:val="0"/>
      <w:suppressAutoHyphens/>
      <w:spacing w:after="120" w:line="338" w:lineRule="auto"/>
      <w:ind w:left="1415" w:hanging="400"/>
    </w:pPr>
    <w:rPr>
      <w:rFonts w:ascii="Times New Roman" w:eastAsia="Batang" w:hAnsi="Times New Roman" w:cs="Times New Roman"/>
      <w:sz w:val="20"/>
      <w:szCs w:val="20"/>
      <w:lang w:val="uk-UA" w:eastAsia="ar-SA"/>
    </w:rPr>
  </w:style>
  <w:style w:type="character" w:customStyle="1" w:styleId="20">
    <w:name w:val="Основной текст (2)_"/>
    <w:link w:val="22"/>
    <w:rsid w:val="007612CF"/>
    <w:rPr>
      <w:rFonts w:eastAsia="Times New Roman"/>
      <w:shd w:val="clear" w:color="auto" w:fill="FFFFFF"/>
    </w:rPr>
  </w:style>
  <w:style w:type="paragraph" w:customStyle="1" w:styleId="22">
    <w:name w:val="Основной текст (2)"/>
    <w:basedOn w:val="a"/>
    <w:link w:val="20"/>
    <w:rsid w:val="007612CF"/>
    <w:pPr>
      <w:widowControl w:val="0"/>
      <w:shd w:val="clear" w:color="auto" w:fill="FFFFFF"/>
      <w:spacing w:after="420" w:line="0" w:lineRule="atLeast"/>
      <w:jc w:val="both"/>
    </w:pPr>
    <w:rPr>
      <w:rFonts w:eastAsia="Times New Roman"/>
    </w:rPr>
  </w:style>
  <w:style w:type="paragraph" w:styleId="23">
    <w:name w:val="Body Text 2"/>
    <w:basedOn w:val="a"/>
    <w:link w:val="24"/>
    <w:uiPriority w:val="99"/>
    <w:unhideWhenUsed/>
    <w:rsid w:val="007612CF"/>
    <w:pPr>
      <w:spacing w:after="120" w:line="480" w:lineRule="auto"/>
    </w:pPr>
    <w:rPr>
      <w:rFonts w:ascii="Times New Roman" w:eastAsia="Batang" w:hAnsi="Times New Roman" w:cs="Times New Roman"/>
      <w:sz w:val="24"/>
      <w:szCs w:val="24"/>
      <w:lang w:val="uk-UA" w:eastAsia="ru-RU"/>
    </w:rPr>
  </w:style>
  <w:style w:type="character" w:customStyle="1" w:styleId="24">
    <w:name w:val="Основной текст 2 Знак"/>
    <w:basedOn w:val="a0"/>
    <w:link w:val="23"/>
    <w:uiPriority w:val="99"/>
    <w:rsid w:val="007612CF"/>
    <w:rPr>
      <w:rFonts w:ascii="Times New Roman" w:eastAsia="Batang" w:hAnsi="Times New Roman" w:cs="Times New Roman"/>
      <w:sz w:val="24"/>
      <w:szCs w:val="24"/>
      <w:lang w:val="uk-UA" w:eastAsia="ru-RU"/>
    </w:rPr>
  </w:style>
  <w:style w:type="paragraph" w:styleId="34">
    <w:name w:val="Body Text Indent 3"/>
    <w:basedOn w:val="a"/>
    <w:link w:val="313"/>
    <w:uiPriority w:val="99"/>
    <w:unhideWhenUsed/>
    <w:rsid w:val="007612CF"/>
    <w:pPr>
      <w:spacing w:after="120" w:line="240" w:lineRule="auto"/>
      <w:ind w:left="283"/>
    </w:pPr>
    <w:rPr>
      <w:rFonts w:ascii="Times New Roman" w:eastAsia="Batang" w:hAnsi="Times New Roman" w:cs="Times New Roman"/>
      <w:sz w:val="16"/>
      <w:szCs w:val="16"/>
      <w:lang w:val="uk-UA" w:eastAsia="ru-RU"/>
    </w:rPr>
  </w:style>
  <w:style w:type="character" w:customStyle="1" w:styleId="35">
    <w:name w:val="Основной текст с отступом 3 Знак"/>
    <w:basedOn w:val="a0"/>
    <w:uiPriority w:val="99"/>
    <w:semiHidden/>
    <w:rsid w:val="007612CF"/>
    <w:rPr>
      <w:sz w:val="16"/>
      <w:szCs w:val="16"/>
    </w:rPr>
  </w:style>
  <w:style w:type="character" w:customStyle="1" w:styleId="313">
    <w:name w:val="Основной текст с отступом 3 Знак1"/>
    <w:link w:val="34"/>
    <w:uiPriority w:val="99"/>
    <w:rsid w:val="007612CF"/>
    <w:rPr>
      <w:rFonts w:ascii="Times New Roman" w:eastAsia="Batang" w:hAnsi="Times New Roman" w:cs="Times New Roman"/>
      <w:sz w:val="16"/>
      <w:szCs w:val="16"/>
      <w:lang w:val="uk-UA" w:eastAsia="ru-RU"/>
    </w:rPr>
  </w:style>
  <w:style w:type="character" w:customStyle="1" w:styleId="af7">
    <w:name w:val="Текст примечания Знак"/>
    <w:link w:val="af8"/>
    <w:uiPriority w:val="99"/>
    <w:rsid w:val="007612CF"/>
  </w:style>
  <w:style w:type="paragraph" w:styleId="af8">
    <w:name w:val="annotation text"/>
    <w:basedOn w:val="a"/>
    <w:link w:val="af7"/>
    <w:uiPriority w:val="99"/>
    <w:unhideWhenUsed/>
    <w:rsid w:val="007612CF"/>
    <w:pPr>
      <w:spacing w:after="160" w:line="240" w:lineRule="auto"/>
    </w:pPr>
  </w:style>
  <w:style w:type="character" w:customStyle="1" w:styleId="18">
    <w:name w:val="Текст примечания Знак1"/>
    <w:basedOn w:val="a0"/>
    <w:uiPriority w:val="99"/>
    <w:semiHidden/>
    <w:rsid w:val="007612CF"/>
    <w:rPr>
      <w:sz w:val="20"/>
      <w:szCs w:val="20"/>
    </w:rPr>
  </w:style>
  <w:style w:type="character" w:customStyle="1" w:styleId="19">
    <w:name w:val="Текст примітки Знак1"/>
    <w:uiPriority w:val="99"/>
    <w:semiHidden/>
    <w:rsid w:val="007612CF"/>
    <w:rPr>
      <w:lang w:eastAsia="ru-RU"/>
    </w:rPr>
  </w:style>
  <w:style w:type="character" w:styleId="af9">
    <w:name w:val="annotation reference"/>
    <w:uiPriority w:val="99"/>
    <w:semiHidden/>
    <w:unhideWhenUsed/>
    <w:rsid w:val="007612CF"/>
    <w:rPr>
      <w:sz w:val="16"/>
      <w:szCs w:val="16"/>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7612CF"/>
  </w:style>
  <w:style w:type="paragraph" w:styleId="afa">
    <w:name w:val="Title"/>
    <w:basedOn w:val="a"/>
    <w:link w:val="afb"/>
    <w:uiPriority w:val="10"/>
    <w:qFormat/>
    <w:rsid w:val="007612CF"/>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fb">
    <w:name w:val="Название Знак"/>
    <w:basedOn w:val="a0"/>
    <w:link w:val="afa"/>
    <w:uiPriority w:val="10"/>
    <w:rsid w:val="007612CF"/>
    <w:rPr>
      <w:rFonts w:ascii="Cambria" w:eastAsia="Times New Roman" w:hAnsi="Cambria" w:cs="Times New Roman"/>
      <w:b/>
      <w:bCs/>
      <w:kern w:val="28"/>
      <w:sz w:val="32"/>
      <w:szCs w:val="32"/>
      <w:lang w:val="uk-UA" w:eastAsia="ru-RU"/>
    </w:rPr>
  </w:style>
  <w:style w:type="paragraph" w:customStyle="1" w:styleId="afc">
    <w:name w:val="Текст в заданном формате"/>
    <w:basedOn w:val="a"/>
    <w:rsid w:val="007612CF"/>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7612CF"/>
  </w:style>
  <w:style w:type="character" w:customStyle="1" w:styleId="afd">
    <w:name w:val="Текст сноски Знак"/>
    <w:link w:val="afe"/>
    <w:uiPriority w:val="99"/>
    <w:rsid w:val="007612CF"/>
  </w:style>
  <w:style w:type="paragraph" w:styleId="afe">
    <w:name w:val="footnote text"/>
    <w:basedOn w:val="a"/>
    <w:link w:val="afd"/>
    <w:uiPriority w:val="99"/>
    <w:unhideWhenUsed/>
    <w:rsid w:val="007612CF"/>
    <w:pPr>
      <w:spacing w:after="0" w:line="240" w:lineRule="auto"/>
    </w:pPr>
  </w:style>
  <w:style w:type="character" w:customStyle="1" w:styleId="1a">
    <w:name w:val="Текст сноски Знак1"/>
    <w:basedOn w:val="a0"/>
    <w:uiPriority w:val="99"/>
    <w:semiHidden/>
    <w:rsid w:val="007612CF"/>
    <w:rPr>
      <w:sz w:val="20"/>
      <w:szCs w:val="20"/>
    </w:rPr>
  </w:style>
  <w:style w:type="character" w:customStyle="1" w:styleId="1b">
    <w:name w:val="Текст виноски Знак1"/>
    <w:uiPriority w:val="99"/>
    <w:semiHidden/>
    <w:rsid w:val="007612CF"/>
    <w:rPr>
      <w:lang w:eastAsia="ru-RU"/>
    </w:rPr>
  </w:style>
  <w:style w:type="paragraph" w:customStyle="1" w:styleId="FR1">
    <w:name w:val="FR1"/>
    <w:qFormat/>
    <w:rsid w:val="007612CF"/>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7612CF"/>
    <w:pPr>
      <w:spacing w:after="0" w:line="240" w:lineRule="auto"/>
      <w:ind w:firstLine="720"/>
      <w:jc w:val="both"/>
    </w:pPr>
    <w:rPr>
      <w:rFonts w:ascii="Times New Roman" w:eastAsia="Times New Roman" w:hAnsi="Times New Roman" w:cs="Times New Roman"/>
      <w:sz w:val="24"/>
      <w:szCs w:val="20"/>
      <w:lang w:eastAsia="ru-RU"/>
    </w:rPr>
  </w:style>
  <w:style w:type="paragraph" w:styleId="aff">
    <w:name w:val="annotation subject"/>
    <w:basedOn w:val="af8"/>
    <w:next w:val="af8"/>
    <w:link w:val="aff0"/>
    <w:uiPriority w:val="99"/>
    <w:semiHidden/>
    <w:unhideWhenUsed/>
    <w:rsid w:val="007612CF"/>
    <w:rPr>
      <w:rFonts w:ascii="Calibri" w:eastAsia="Calibri" w:hAnsi="Calibri"/>
      <w:b/>
      <w:bCs/>
    </w:rPr>
  </w:style>
  <w:style w:type="character" w:customStyle="1" w:styleId="aff0">
    <w:name w:val="Тема примечания Знак"/>
    <w:basedOn w:val="18"/>
    <w:link w:val="aff"/>
    <w:uiPriority w:val="99"/>
    <w:semiHidden/>
    <w:rsid w:val="007612CF"/>
    <w:rPr>
      <w:rFonts w:ascii="Calibri" w:eastAsia="Calibri" w:hAnsi="Calibri"/>
      <w:b/>
      <w:bCs/>
      <w:sz w:val="20"/>
      <w:szCs w:val="20"/>
    </w:rPr>
  </w:style>
  <w:style w:type="character" w:styleId="aff1">
    <w:name w:val="footnote reference"/>
    <w:uiPriority w:val="99"/>
    <w:unhideWhenUsed/>
    <w:rsid w:val="007612CF"/>
    <w:rPr>
      <w:vertAlign w:val="superscript"/>
    </w:rPr>
  </w:style>
  <w:style w:type="character" w:customStyle="1" w:styleId="rvts0">
    <w:name w:val="rvts0"/>
    <w:rsid w:val="007612CF"/>
  </w:style>
  <w:style w:type="paragraph" w:styleId="aff2">
    <w:name w:val="Revision"/>
    <w:hidden/>
    <w:uiPriority w:val="99"/>
    <w:semiHidden/>
    <w:rsid w:val="007612CF"/>
    <w:pPr>
      <w:spacing w:after="0" w:line="240" w:lineRule="auto"/>
    </w:pPr>
    <w:rPr>
      <w:rFonts w:ascii="Calibri" w:eastAsia="Calibri" w:hAnsi="Calibri" w:cs="Times New Roman"/>
    </w:rPr>
  </w:style>
  <w:style w:type="numbering" w:customStyle="1" w:styleId="1">
    <w:name w:val="Импортированный стиль 1"/>
    <w:rsid w:val="007612CF"/>
    <w:pPr>
      <w:numPr>
        <w:numId w:val="5"/>
      </w:numPr>
    </w:pPr>
  </w:style>
  <w:style w:type="paragraph" w:customStyle="1" w:styleId="1c">
    <w:name w:val="Без интервала1"/>
    <w:rsid w:val="007612CF"/>
    <w:pPr>
      <w:suppressAutoHyphens/>
      <w:spacing w:after="0" w:line="240" w:lineRule="auto"/>
    </w:pPr>
    <w:rPr>
      <w:rFonts w:ascii="Calibri" w:eastAsia="Times New Roman" w:hAnsi="Calibri" w:cs="Calibri"/>
      <w:lang w:eastAsia="zh-CN"/>
    </w:rPr>
  </w:style>
  <w:style w:type="character" w:styleId="aff3">
    <w:name w:val="Hyperlink"/>
    <w:uiPriority w:val="99"/>
    <w:rsid w:val="007612CF"/>
    <w:rPr>
      <w:color w:val="0000FF"/>
      <w:u w:val="single"/>
    </w:rPr>
  </w:style>
  <w:style w:type="paragraph" w:customStyle="1" w:styleId="Text">
    <w:name w:val="Text"/>
    <w:basedOn w:val="a"/>
    <w:link w:val="Text0"/>
    <w:rsid w:val="007612CF"/>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7612CF"/>
    <w:rPr>
      <w:rFonts w:ascii="Times New Roman" w:eastAsia="Arial" w:hAnsi="Times New Roman" w:cs="Times New Roman"/>
      <w:sz w:val="20"/>
      <w:szCs w:val="20"/>
      <w:lang w:val="en-GB"/>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12CF"/>
    <w:rPr>
      <w:rFonts w:ascii="Times New Roman" w:eastAsia="Times New Roman" w:hAnsi="Times New Roman" w:cs="Times New Roman"/>
      <w:sz w:val="24"/>
      <w:szCs w:val="24"/>
      <w:lang w:eastAsia="ru-RU"/>
    </w:rPr>
  </w:style>
  <w:style w:type="numbering" w:customStyle="1" w:styleId="110">
    <w:name w:val="Импортированный стиль 11"/>
    <w:rsid w:val="007612CF"/>
  </w:style>
  <w:style w:type="character" w:styleId="aff4">
    <w:name w:val="Emphasis"/>
    <w:uiPriority w:val="20"/>
    <w:qFormat/>
    <w:rsid w:val="007612CF"/>
    <w:rPr>
      <w:i/>
      <w:iCs/>
    </w:rPr>
  </w:style>
  <w:style w:type="character" w:customStyle="1" w:styleId="rvts44">
    <w:name w:val="rvts44"/>
    <w:rsid w:val="007612CF"/>
  </w:style>
  <w:style w:type="table" w:customStyle="1" w:styleId="1d">
    <w:name w:val="Сетка таблицы1"/>
    <w:basedOn w:val="a1"/>
    <w:next w:val="a7"/>
    <w:uiPriority w:val="59"/>
    <w:rsid w:val="00761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76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8695</Words>
  <Characters>49567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26</cp:revision>
  <dcterms:created xsi:type="dcterms:W3CDTF">2022-11-25T07:39:00Z</dcterms:created>
  <dcterms:modified xsi:type="dcterms:W3CDTF">2023-01-23T12:49:00Z</dcterms:modified>
</cp:coreProperties>
</file>