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E7F3" w14:textId="6BBA5969" w:rsidR="0032186A" w:rsidRPr="008D58CB" w:rsidRDefault="0032186A" w:rsidP="0032186A">
      <w:pPr>
        <w:suppressAutoHyphens/>
        <w:spacing w:line="240" w:lineRule="atLeast"/>
        <w:jc w:val="right"/>
        <w:rPr>
          <w:rFonts w:ascii="Cambria" w:hAnsi="Cambria"/>
          <w:sz w:val="20"/>
          <w:szCs w:val="20"/>
          <w:lang w:val="uk-UA"/>
        </w:rPr>
      </w:pPr>
      <w:r w:rsidRPr="008D58CB">
        <w:rPr>
          <w:rFonts w:ascii="Cambria" w:hAnsi="Cambria"/>
          <w:b/>
          <w:bCs/>
          <w:sz w:val="20"/>
          <w:szCs w:val="20"/>
          <w:lang w:val="uk-UA" w:eastAsia="zh-CN"/>
        </w:rPr>
        <w:t>Додаток 1</w:t>
      </w:r>
    </w:p>
    <w:p w14:paraId="6E421BB5" w14:textId="77777777" w:rsidR="0032186A" w:rsidRPr="008D58CB" w:rsidRDefault="0032186A" w:rsidP="0032186A">
      <w:pPr>
        <w:jc w:val="right"/>
        <w:rPr>
          <w:rFonts w:ascii="Cambria" w:hAnsi="Cambria"/>
          <w:sz w:val="20"/>
          <w:szCs w:val="20"/>
          <w:lang w:val="uk-UA"/>
        </w:rPr>
      </w:pPr>
      <w:r w:rsidRPr="008D58CB">
        <w:rPr>
          <w:rFonts w:ascii="Cambria" w:hAnsi="Cambria"/>
          <w:sz w:val="20"/>
          <w:szCs w:val="20"/>
          <w:lang w:val="uk-UA"/>
        </w:rPr>
        <w:t>до Тендерної документації</w:t>
      </w:r>
    </w:p>
    <w:p w14:paraId="792DE510" w14:textId="77777777" w:rsidR="0032186A" w:rsidRPr="0032186A" w:rsidRDefault="0032186A" w:rsidP="0032186A">
      <w:pPr>
        <w:tabs>
          <w:tab w:val="left" w:pos="426"/>
          <w:tab w:val="right" w:pos="14570"/>
        </w:tabs>
        <w:suppressAutoHyphens/>
        <w:spacing w:line="240" w:lineRule="atLeast"/>
        <w:ind w:left="142"/>
        <w:jc w:val="center"/>
        <w:rPr>
          <w:rFonts w:ascii="Cambria" w:hAnsi="Cambria"/>
          <w:b/>
          <w:bCs/>
          <w:sz w:val="20"/>
          <w:szCs w:val="20"/>
          <w:lang w:val="uk-UA" w:eastAsia="zh-CN"/>
        </w:rPr>
      </w:pPr>
    </w:p>
    <w:p w14:paraId="70B98FD2" w14:textId="77777777" w:rsidR="0032186A" w:rsidRPr="0032186A" w:rsidRDefault="0032186A" w:rsidP="0032186A">
      <w:pPr>
        <w:tabs>
          <w:tab w:val="left" w:pos="6030"/>
          <w:tab w:val="right" w:pos="14570"/>
        </w:tabs>
        <w:suppressAutoHyphens/>
        <w:spacing w:line="240" w:lineRule="atLeast"/>
        <w:jc w:val="center"/>
        <w:rPr>
          <w:rFonts w:ascii="Cambria" w:hAnsi="Cambria"/>
          <w:b/>
          <w:sz w:val="20"/>
          <w:szCs w:val="20"/>
          <w:lang w:val="uk-UA" w:eastAsia="zh-CN"/>
        </w:rPr>
      </w:pPr>
      <w:r w:rsidRPr="0032186A">
        <w:rPr>
          <w:rFonts w:ascii="Cambria" w:hAnsi="Cambria"/>
          <w:b/>
          <w:sz w:val="20"/>
          <w:szCs w:val="20"/>
          <w:lang w:val="uk-UA" w:eastAsia="zh-CN"/>
        </w:rPr>
        <w:t>ІНФОРМАЦІЯ</w:t>
      </w:r>
    </w:p>
    <w:p w14:paraId="19CF529E" w14:textId="77777777" w:rsidR="0032186A" w:rsidRPr="0032186A" w:rsidRDefault="0032186A" w:rsidP="0032186A">
      <w:pPr>
        <w:ind w:firstLine="502"/>
        <w:jc w:val="center"/>
        <w:rPr>
          <w:rFonts w:ascii="Cambria" w:hAnsi="Cambria"/>
          <w:spacing w:val="-2"/>
          <w:sz w:val="20"/>
          <w:szCs w:val="20"/>
          <w:lang w:val="uk-UA"/>
        </w:rPr>
      </w:pPr>
      <w:r w:rsidRPr="0032186A">
        <w:rPr>
          <w:rFonts w:ascii="Cambria" w:hAnsi="Cambria"/>
          <w:b/>
          <w:sz w:val="20"/>
          <w:szCs w:val="20"/>
          <w:lang w:val="uk-UA" w:eastAsia="zh-CN"/>
        </w:rPr>
        <w:t>про необхідні технічні, якісні та кількісні характеристики предмета закупівлі</w:t>
      </w:r>
    </w:p>
    <w:p w14:paraId="41A13D75" w14:textId="77777777" w:rsidR="0032186A" w:rsidRPr="0032186A" w:rsidRDefault="0032186A" w:rsidP="0032186A">
      <w:pPr>
        <w:jc w:val="center"/>
        <w:rPr>
          <w:rFonts w:ascii="Cambria" w:hAnsi="Cambria"/>
          <w:b/>
          <w:color w:val="000000"/>
          <w:sz w:val="20"/>
          <w:szCs w:val="20"/>
          <w:lang w:val="uk-UA" w:eastAsia="en-US"/>
        </w:rPr>
      </w:pPr>
      <w:r w:rsidRPr="0032186A">
        <w:rPr>
          <w:rFonts w:ascii="Cambria" w:hAnsi="Cambria"/>
          <w:b/>
          <w:color w:val="000000"/>
          <w:sz w:val="20"/>
          <w:szCs w:val="20"/>
          <w:lang w:val="uk-UA" w:eastAsia="en-US"/>
        </w:rPr>
        <w:t xml:space="preserve">Технічна специфікація </w:t>
      </w:r>
      <w:bookmarkStart w:id="0" w:name="__DdeLink__1437_3640303780"/>
      <w:bookmarkEnd w:id="0"/>
      <w:r w:rsidRPr="0032186A">
        <w:rPr>
          <w:rFonts w:ascii="Cambria" w:hAnsi="Cambria"/>
          <w:b/>
          <w:color w:val="000000"/>
          <w:sz w:val="20"/>
          <w:szCs w:val="20"/>
          <w:lang w:val="uk-UA" w:eastAsia="en-US"/>
        </w:rPr>
        <w:t xml:space="preserve">(технічні вимоги) </w:t>
      </w:r>
    </w:p>
    <w:tbl>
      <w:tblPr>
        <w:tblW w:w="10530" w:type="dxa"/>
        <w:tblInd w:w="-5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5" w:type="dxa"/>
        </w:tblCellMar>
        <w:tblLook w:val="01E0" w:firstRow="1" w:lastRow="1" w:firstColumn="1" w:lastColumn="1" w:noHBand="0" w:noVBand="0"/>
      </w:tblPr>
      <w:tblGrid>
        <w:gridCol w:w="5460"/>
        <w:gridCol w:w="5070"/>
      </w:tblGrid>
      <w:tr w:rsidR="0032186A" w:rsidRPr="008D58CB" w14:paraId="105FC444" w14:textId="77777777" w:rsidTr="00CF1092">
        <w:trPr>
          <w:trHeight w:val="157"/>
        </w:trPr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BF84F9" w14:textId="77777777" w:rsidR="0032186A" w:rsidRPr="008D58CB" w:rsidRDefault="0032186A" w:rsidP="00CF1092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sz w:val="18"/>
                <w:szCs w:val="18"/>
                <w:lang w:val="uk-UA" w:eastAsia="en-US"/>
              </w:rPr>
              <w:t xml:space="preserve">Конкретне </w:t>
            </w:r>
            <w:r w:rsidRPr="008D58CB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</w:t>
            </w:r>
            <w:r>
              <w:rPr>
                <w:rFonts w:ascii="Cambria" w:hAnsi="Cambria"/>
                <w:sz w:val="18"/>
                <w:szCs w:val="18"/>
                <w:lang w:val="uk-UA" w:eastAsia="uk-UA"/>
              </w:rPr>
              <w:t>і</w:t>
            </w:r>
            <w:r w:rsidRPr="008D58CB">
              <w:rPr>
                <w:rFonts w:ascii="Cambria" w:hAnsi="Cambria"/>
                <w:sz w:val="18"/>
                <w:szCs w:val="18"/>
                <w:lang w:val="uk-UA" w:eastAsia="uk-UA"/>
              </w:rPr>
              <w:t>т або послуг та к</w:t>
            </w:r>
            <w:r w:rsidRPr="008D58CB">
              <w:rPr>
                <w:rFonts w:ascii="Cambria" w:hAnsi="Cambria"/>
                <w:sz w:val="18"/>
                <w:szCs w:val="18"/>
                <w:lang w:val="uk-UA" w:eastAsia="en-US"/>
              </w:rPr>
              <w:t>од ДК згідно чинного законодавства України про визначення предмета закупівлі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5D2BA3" w14:textId="77777777" w:rsidR="0032186A" w:rsidRPr="008D58CB" w:rsidRDefault="0032186A" w:rsidP="00CF1092">
            <w:pPr>
              <w:ind w:left="-2" w:hanging="2"/>
              <w:jc w:val="both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sz w:val="18"/>
                <w:szCs w:val="18"/>
                <w:lang w:val="uk-UA"/>
              </w:rPr>
              <w:t xml:space="preserve">код </w:t>
            </w:r>
            <w:r w:rsidRPr="008D58CB">
              <w:rPr>
                <w:rFonts w:ascii="Cambria" w:hAnsi="Cambria"/>
                <w:sz w:val="19"/>
                <w:szCs w:val="19"/>
                <w:lang w:val="uk-UA"/>
              </w:rPr>
              <w:t xml:space="preserve">ДК 021:2015 – </w:t>
            </w:r>
            <w:r>
              <w:rPr>
                <w:rFonts w:ascii="Cambria" w:hAnsi="Cambria"/>
                <w:sz w:val="19"/>
                <w:szCs w:val="19"/>
                <w:lang w:val="uk-UA"/>
              </w:rPr>
              <w:t>09120000</w:t>
            </w:r>
            <w:r w:rsidRPr="008D58CB">
              <w:rPr>
                <w:rFonts w:ascii="Cambria" w:hAnsi="Cambria"/>
                <w:sz w:val="19"/>
                <w:szCs w:val="19"/>
                <w:lang w:val="uk-UA"/>
              </w:rPr>
              <w:t>-</w:t>
            </w:r>
            <w:r>
              <w:rPr>
                <w:rFonts w:ascii="Cambria" w:hAnsi="Cambria"/>
                <w:sz w:val="19"/>
                <w:szCs w:val="19"/>
                <w:lang w:val="uk-UA"/>
              </w:rPr>
              <w:t>6</w:t>
            </w:r>
            <w:r w:rsidRPr="008D58CB">
              <w:rPr>
                <w:rFonts w:ascii="Cambria" w:hAnsi="Cambria"/>
                <w:sz w:val="19"/>
                <w:szCs w:val="19"/>
                <w:lang w:val="uk-UA"/>
              </w:rPr>
              <w:t xml:space="preserve"> «</w:t>
            </w:r>
            <w:r>
              <w:rPr>
                <w:rFonts w:ascii="Cambria" w:hAnsi="Cambria"/>
                <w:sz w:val="19"/>
                <w:szCs w:val="19"/>
                <w:lang w:val="uk-UA"/>
              </w:rPr>
              <w:t>Газове паливо</w:t>
            </w:r>
            <w:r w:rsidRPr="008D58CB">
              <w:rPr>
                <w:rFonts w:ascii="Cambria" w:hAnsi="Cambria"/>
                <w:sz w:val="19"/>
                <w:szCs w:val="19"/>
                <w:lang w:val="uk-UA"/>
              </w:rPr>
              <w:t xml:space="preserve">» </w:t>
            </w:r>
            <w:r w:rsidRPr="008D58CB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(</w:t>
            </w:r>
            <w:r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природний газ</w:t>
            </w:r>
            <w:r w:rsidRPr="008D58CB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)</w:t>
            </w:r>
          </w:p>
        </w:tc>
      </w:tr>
    </w:tbl>
    <w:p w14:paraId="44F91315" w14:textId="77777777" w:rsidR="0032186A" w:rsidRPr="00005581" w:rsidRDefault="0032186A" w:rsidP="0032186A">
      <w:pPr>
        <w:tabs>
          <w:tab w:val="left" w:pos="284"/>
          <w:tab w:val="left" w:pos="426"/>
        </w:tabs>
        <w:suppressAutoHyphens/>
        <w:jc w:val="both"/>
        <w:rPr>
          <w:rFonts w:ascii="Cambria" w:hAnsi="Cambria" w:cs="Calibri"/>
          <w:sz w:val="15"/>
          <w:szCs w:val="15"/>
          <w:lang w:val="uk-UA"/>
        </w:rPr>
      </w:pPr>
      <w:r w:rsidRPr="008D58CB">
        <w:rPr>
          <w:rFonts w:ascii="Cambria" w:hAnsi="Cambria"/>
          <w:lang w:val="uk-UA" w:eastAsia="zh-CN"/>
        </w:rPr>
        <w:tab/>
      </w:r>
      <w:r w:rsidRPr="008D58CB">
        <w:rPr>
          <w:rFonts w:ascii="Cambria" w:hAnsi="Cambria"/>
          <w:lang w:val="uk-UA" w:eastAsia="zh-CN"/>
        </w:rPr>
        <w:tab/>
      </w:r>
      <w:r w:rsidRPr="00005581">
        <w:rPr>
          <w:rFonts w:ascii="Cambria" w:hAnsi="Cambria" w:cs="Calibri"/>
          <w:sz w:val="15"/>
          <w:szCs w:val="15"/>
          <w:lang w:val="uk-UA"/>
        </w:rPr>
        <w:t xml:space="preserve">Відповідно до ст.5 Закону України «Про санкції» від 14.08.2014р. №1644- VII, приписів </w:t>
      </w:r>
      <w:proofErr w:type="spellStart"/>
      <w:r w:rsidRPr="00005581">
        <w:rPr>
          <w:rFonts w:ascii="Cambria" w:hAnsi="Cambria" w:cs="Calibri"/>
          <w:sz w:val="15"/>
          <w:szCs w:val="15"/>
          <w:lang w:val="uk-UA"/>
        </w:rPr>
        <w:t>абз</w:t>
      </w:r>
      <w:proofErr w:type="spellEnd"/>
      <w:r w:rsidRPr="00005581">
        <w:rPr>
          <w:rFonts w:ascii="Cambria" w:hAnsi="Cambria" w:cs="Calibri"/>
          <w:sz w:val="15"/>
          <w:szCs w:val="15"/>
          <w:lang w:val="uk-UA"/>
        </w:rPr>
        <w:t>.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р.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,</w:t>
      </w:r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 xml:space="preserve"> Указу Президента України </w:t>
      </w:r>
      <w:r w:rsidRPr="00005581">
        <w:rPr>
          <w:rFonts w:ascii="Cambria" w:hAnsi="Cambria" w:cs="Calibri"/>
          <w:sz w:val="15"/>
          <w:szCs w:val="15"/>
          <w:lang w:val="uk-UA" w:eastAsia="zh-CN"/>
        </w:rPr>
        <w:t>№ 57/2018</w:t>
      </w:r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 xml:space="preserve"> від 06.03.2018 «Про рішення Ради національної безпеки і оборони України від 1 березня 2018 року "Про застосування персональних спеціальних економічних та інших обмежувальних заходів (санкцій)"»</w:t>
      </w:r>
      <w:r w:rsidRPr="00005581">
        <w:rPr>
          <w:rFonts w:ascii="Cambria" w:hAnsi="Cambria" w:cs="Calibri"/>
          <w:sz w:val="15"/>
          <w:szCs w:val="15"/>
          <w:lang w:val="uk-UA"/>
        </w:rPr>
        <w:t xml:space="preserve">, </w:t>
      </w:r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>Указу Президента України</w:t>
      </w:r>
      <w:hyperlink r:id="rId5" w:tgtFrame="_blank" w:history="1">
        <w:r w:rsidRPr="00005581">
          <w:rPr>
            <w:rFonts w:ascii="Cambria" w:hAnsi="Cambria" w:cs="Calibri"/>
            <w:bCs/>
            <w:sz w:val="15"/>
            <w:szCs w:val="15"/>
            <w:lang w:val="uk-UA" w:eastAsia="zh-CN"/>
          </w:rPr>
          <w:t xml:space="preserve"> № 126/2018</w:t>
        </w:r>
      </w:hyperlink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 xml:space="preserve"> від 14.05.2018</w:t>
      </w:r>
      <w:r w:rsidRPr="00005581">
        <w:rPr>
          <w:rFonts w:ascii="Cambria" w:hAnsi="Cambria" w:cs="Calibri"/>
          <w:b/>
          <w:bCs/>
          <w:sz w:val="15"/>
          <w:szCs w:val="15"/>
          <w:lang w:val="uk-UA" w:eastAsia="zh-CN"/>
        </w:rPr>
        <w:t xml:space="preserve"> </w:t>
      </w:r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 xml:space="preserve">«Про рішення Ради національної безпеки і оборони України від 2 травня 2018 року "Про застосування та скасування персональних спеціальних економічних та інших обмежувальних заходів (санкцій)"» та </w:t>
      </w:r>
      <w:r w:rsidRPr="00005581">
        <w:rPr>
          <w:rFonts w:ascii="Cambria" w:hAnsi="Cambria" w:cs="Calibri"/>
          <w:sz w:val="15"/>
          <w:szCs w:val="15"/>
          <w:lang w:val="uk-UA"/>
        </w:rPr>
        <w:t xml:space="preserve">Указу Президента України №254/2016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N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(санкцій), заборонено здійснення 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</w:t>
      </w:r>
      <w:r w:rsidRPr="00005581">
        <w:rPr>
          <w:rFonts w:ascii="Cambria" w:hAnsi="Cambria" w:cs="Calibri"/>
          <w:sz w:val="15"/>
          <w:szCs w:val="15"/>
          <w:lang w:val="uk-UA" w:eastAsia="zh-CN"/>
        </w:rPr>
        <w:t>з</w:t>
      </w:r>
      <w:r w:rsidRPr="00005581">
        <w:rPr>
          <w:rFonts w:ascii="Cambria" w:hAnsi="Cambria" w:cs="Calibri"/>
          <w:bCs/>
          <w:sz w:val="15"/>
          <w:szCs w:val="15"/>
          <w:shd w:val="clear" w:color="auto" w:fill="FFFFFF"/>
          <w:lang w:val="uk-UA"/>
        </w:rPr>
        <w:t xml:space="preserve"> тимчасово окупованої території України</w:t>
      </w:r>
      <w:r w:rsidRPr="00005581">
        <w:rPr>
          <w:rFonts w:ascii="Cambria" w:hAnsi="Cambria" w:cs="Calibri"/>
          <w:sz w:val="15"/>
          <w:szCs w:val="15"/>
          <w:lang w:val="uk-UA"/>
        </w:rPr>
        <w:t xml:space="preserve"> крім випадків, коли заміщення таких предметів закупівлі іншими неможливе, що підтверджено Міністерством економічного розвитку і торгівлі.</w:t>
      </w:r>
    </w:p>
    <w:p w14:paraId="225DF72E" w14:textId="77777777" w:rsidR="0032186A" w:rsidRPr="008D58CB" w:rsidRDefault="0032186A" w:rsidP="0032186A">
      <w:pPr>
        <w:tabs>
          <w:tab w:val="left" w:pos="284"/>
          <w:tab w:val="left" w:pos="426"/>
        </w:tabs>
        <w:suppressAutoHyphens/>
        <w:jc w:val="both"/>
        <w:rPr>
          <w:rFonts w:ascii="Cambria" w:hAnsi="Cambria"/>
          <w:sz w:val="22"/>
          <w:szCs w:val="22"/>
          <w:lang w:val="uk-UA"/>
        </w:rPr>
      </w:pPr>
    </w:p>
    <w:p w14:paraId="1349ABA9" w14:textId="77777777" w:rsidR="0032186A" w:rsidRPr="0032186A" w:rsidRDefault="0032186A" w:rsidP="0032186A">
      <w:pPr>
        <w:pStyle w:val="a3"/>
        <w:widowControl w:val="0"/>
        <w:numPr>
          <w:ilvl w:val="0"/>
          <w:numId w:val="2"/>
        </w:numPr>
        <w:jc w:val="both"/>
        <w:rPr>
          <w:rFonts w:ascii="Cambria" w:hAnsi="Cambria"/>
          <w:b/>
          <w:szCs w:val="20"/>
        </w:rPr>
      </w:pPr>
      <w:r w:rsidRPr="0032186A">
        <w:rPr>
          <w:rFonts w:ascii="Cambria" w:hAnsi="Cambria"/>
          <w:b/>
          <w:szCs w:val="20"/>
        </w:rPr>
        <w:t>Опис предмета закупівлі</w:t>
      </w:r>
    </w:p>
    <w:p w14:paraId="5D3EB44E" w14:textId="669B5AAE"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b/>
          <w:sz w:val="20"/>
          <w:szCs w:val="20"/>
          <w:lang w:val="uk-UA"/>
        </w:rPr>
      </w:pP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 xml:space="preserve">Предмет закупівлі – природний газ </w:t>
      </w:r>
      <w:r w:rsidRPr="0032186A">
        <w:rPr>
          <w:rFonts w:ascii="Cambria" w:hAnsi="Cambria"/>
          <w:sz w:val="20"/>
          <w:szCs w:val="20"/>
          <w:bdr w:val="none" w:sz="0" w:space="0" w:color="auto" w:frame="1"/>
          <w:lang w:val="uk-UA"/>
        </w:rPr>
        <w:t xml:space="preserve">(ДК 021:2015. 09120000-6. Газове паливо </w:t>
      </w:r>
      <w:r w:rsidRPr="0032186A">
        <w:rPr>
          <w:rFonts w:ascii="Cambria" w:hAnsi="Cambria"/>
          <w:b/>
          <w:sz w:val="20"/>
          <w:szCs w:val="20"/>
          <w:lang w:val="uk-UA" w:eastAsia="x-none"/>
        </w:rPr>
        <w:t>та включає вартість послуг, пов’язаних з транспортуванням газу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відповідно до норм кодексу ГТС за тарифами, встановленими НКРЕКП. Закупівля не включає вартість послуг з розподілу природного газу, що є предметом регулювання окремого договору між Замовником і Оператором ГРС</w:t>
      </w:r>
      <w:r w:rsidRPr="0032186A">
        <w:rPr>
          <w:rFonts w:ascii="Cambria" w:hAnsi="Cambria"/>
          <w:b/>
          <w:sz w:val="20"/>
          <w:szCs w:val="20"/>
          <w:lang w:val="uk-UA" w:eastAsia="x-none"/>
        </w:rPr>
        <w:t xml:space="preserve"> (</w:t>
      </w:r>
      <w:r w:rsidRPr="0032186A">
        <w:rPr>
          <w:rFonts w:ascii="Cambria" w:hAnsi="Cambria"/>
          <w:b/>
          <w:sz w:val="20"/>
          <w:szCs w:val="20"/>
          <w:lang w:val="uk-UA"/>
        </w:rPr>
        <w:t>Оператор газорозподільної системи – АТ «</w:t>
      </w:r>
      <w:proofErr w:type="spellStart"/>
      <w:r w:rsidRPr="0032186A">
        <w:rPr>
          <w:rFonts w:ascii="Cambria" w:hAnsi="Cambria"/>
          <w:b/>
          <w:sz w:val="20"/>
          <w:szCs w:val="20"/>
          <w:lang w:val="uk-UA"/>
        </w:rPr>
        <w:t>Одесагаз</w:t>
      </w:r>
      <w:proofErr w:type="spellEnd"/>
      <w:r w:rsidRPr="0032186A">
        <w:rPr>
          <w:rFonts w:ascii="Cambria" w:hAnsi="Cambria"/>
          <w:b/>
          <w:sz w:val="20"/>
          <w:szCs w:val="20"/>
          <w:lang w:val="uk-UA"/>
        </w:rPr>
        <w:t>»</w:t>
      </w:r>
      <w:r w:rsidRPr="0032186A">
        <w:rPr>
          <w:rFonts w:ascii="Cambria" w:hAnsi="Cambria"/>
          <w:b/>
          <w:sz w:val="20"/>
          <w:szCs w:val="20"/>
          <w:lang w:val="uk-UA"/>
        </w:rPr>
        <w:t>)</w:t>
      </w:r>
      <w:r w:rsidRPr="0032186A">
        <w:rPr>
          <w:rFonts w:ascii="Cambria" w:hAnsi="Cambria"/>
          <w:b/>
          <w:sz w:val="20"/>
          <w:szCs w:val="20"/>
          <w:lang w:val="uk-UA"/>
        </w:rPr>
        <w:t>.</w:t>
      </w:r>
    </w:p>
    <w:p w14:paraId="0BF4CA2D" w14:textId="708F71C8"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</w:pP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 xml:space="preserve">Кількість – </w:t>
      </w: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14,0 тис. куб. метрів</w:t>
      </w: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.</w:t>
      </w:r>
    </w:p>
    <w:p w14:paraId="48FCE5A8" w14:textId="77777777"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bCs/>
          <w:strike/>
          <w:sz w:val="20"/>
          <w:szCs w:val="20"/>
          <w:bdr w:val="none" w:sz="0" w:space="0" w:color="auto" w:frame="1"/>
          <w:lang w:val="uk-UA"/>
        </w:rPr>
      </w:pP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Строк поставки – по 31.12.2023. П</w:t>
      </w:r>
      <w:r w:rsidRPr="0032186A">
        <w:rPr>
          <w:rFonts w:ascii="Cambria" w:hAnsi="Cambria"/>
          <w:sz w:val="20"/>
          <w:szCs w:val="20"/>
          <w:lang w:val="uk-UA"/>
        </w:rPr>
        <w:t xml:space="preserve">остачання розпочинається з дати укладення договору про закупівлю. </w:t>
      </w:r>
    </w:p>
    <w:p w14:paraId="2903388C" w14:textId="0EBFB626"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32186A">
        <w:rPr>
          <w:rFonts w:ascii="Cambria" w:hAnsi="Cambria"/>
          <w:sz w:val="20"/>
          <w:szCs w:val="20"/>
          <w:lang w:val="uk-UA"/>
        </w:rPr>
        <w:t xml:space="preserve">Місце поставки </w:t>
      </w:r>
      <w:r w:rsidRPr="0032186A">
        <w:rPr>
          <w:rFonts w:ascii="Cambria" w:hAnsi="Cambria"/>
          <w:sz w:val="20"/>
          <w:szCs w:val="20"/>
          <w:lang w:val="uk-UA"/>
        </w:rPr>
        <w:t>–</w:t>
      </w:r>
      <w:r w:rsidRPr="0032186A">
        <w:rPr>
          <w:rFonts w:ascii="Cambria" w:hAnsi="Cambria"/>
          <w:sz w:val="20"/>
          <w:szCs w:val="20"/>
          <w:lang w:val="uk-UA"/>
        </w:rPr>
        <w:t xml:space="preserve"> </w:t>
      </w:r>
      <w:r w:rsidRPr="0032186A">
        <w:rPr>
          <w:rFonts w:ascii="Cambria" w:hAnsi="Cambria"/>
          <w:sz w:val="20"/>
          <w:szCs w:val="20"/>
          <w:lang w:val="uk-UA"/>
        </w:rPr>
        <w:t xml:space="preserve">65042, м. Одеса, вул. 7-ма </w:t>
      </w:r>
      <w:proofErr w:type="spellStart"/>
      <w:r w:rsidRPr="0032186A">
        <w:rPr>
          <w:rFonts w:ascii="Cambria" w:hAnsi="Cambria"/>
          <w:sz w:val="20"/>
          <w:szCs w:val="20"/>
          <w:lang w:val="uk-UA"/>
        </w:rPr>
        <w:t>Пересипська</w:t>
      </w:r>
      <w:proofErr w:type="spellEnd"/>
      <w:r w:rsidRPr="0032186A">
        <w:rPr>
          <w:rFonts w:ascii="Cambria" w:hAnsi="Cambria"/>
          <w:sz w:val="20"/>
          <w:szCs w:val="20"/>
          <w:lang w:val="uk-UA"/>
        </w:rPr>
        <w:t>, буд. 6</w:t>
      </w:r>
      <w:r w:rsidRPr="0032186A">
        <w:rPr>
          <w:rFonts w:ascii="Cambria" w:hAnsi="Cambria"/>
          <w:sz w:val="20"/>
          <w:szCs w:val="20"/>
          <w:lang w:val="uk-UA"/>
        </w:rPr>
        <w:t>.</w:t>
      </w:r>
    </w:p>
    <w:p w14:paraId="7B9D1684" w14:textId="53F70019"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32186A">
        <w:rPr>
          <w:rFonts w:ascii="Cambria" w:hAnsi="Cambria"/>
          <w:sz w:val="20"/>
          <w:szCs w:val="20"/>
          <w:lang w:val="uk-UA"/>
        </w:rPr>
        <w:t>Якість природного газу, який передається учасником (Постачальником) замовнику (Споживачу) у пунктах призначення, має відповідати вимогам, визначеним розділом ІІІ Кодексу ГТС та Кодексом ГРМ.</w:t>
      </w:r>
    </w:p>
    <w:p w14:paraId="5475C6FB" w14:textId="77777777"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32186A">
        <w:rPr>
          <w:rFonts w:ascii="Cambria" w:hAnsi="Cambria"/>
          <w:sz w:val="20"/>
          <w:szCs w:val="20"/>
          <w:lang w:val="uk-UA"/>
        </w:rPr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32186A">
          <w:rPr>
            <w:rFonts w:ascii="Cambria" w:hAnsi="Cambria"/>
            <w:sz w:val="20"/>
            <w:szCs w:val="20"/>
            <w:lang w:val="uk-UA"/>
          </w:rPr>
          <w:t>760 мм</w:t>
        </w:r>
      </w:smartTag>
      <w:r w:rsidRPr="0032186A">
        <w:rPr>
          <w:rFonts w:ascii="Cambria" w:hAnsi="Cambria"/>
          <w:sz w:val="20"/>
          <w:szCs w:val="20"/>
          <w:lang w:val="uk-UA"/>
        </w:rPr>
        <w:t xml:space="preserve"> ртутного стовпчика (101,325 кПа).</w:t>
      </w:r>
    </w:p>
    <w:p w14:paraId="455F5CEE" w14:textId="77777777" w:rsidR="0032186A" w:rsidRPr="0032186A" w:rsidRDefault="0032186A" w:rsidP="0032186A">
      <w:pPr>
        <w:widowControl w:val="0"/>
        <w:ind w:firstLine="540"/>
        <w:rPr>
          <w:rFonts w:ascii="Cambria" w:hAnsi="Cambria"/>
          <w:sz w:val="20"/>
          <w:szCs w:val="20"/>
          <w:lang w:val="uk-UA"/>
        </w:rPr>
      </w:pPr>
    </w:p>
    <w:p w14:paraId="767CF6D1" w14:textId="6BBB8394"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b/>
          <w:bCs/>
          <w:sz w:val="20"/>
          <w:szCs w:val="20"/>
          <w:lang w:val="uk-UA"/>
        </w:rPr>
      </w:pPr>
      <w:r w:rsidRPr="0032186A">
        <w:rPr>
          <w:rFonts w:ascii="Cambria" w:hAnsi="Cambria"/>
          <w:b/>
          <w:bCs/>
          <w:sz w:val="20"/>
          <w:szCs w:val="20"/>
          <w:lang w:val="uk-UA"/>
        </w:rPr>
        <w:t>2. Вимоги до поставки товару</w:t>
      </w:r>
    </w:p>
    <w:p w14:paraId="3315A065" w14:textId="77777777"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32186A">
        <w:rPr>
          <w:rFonts w:ascii="Cambria" w:hAnsi="Cambria"/>
          <w:sz w:val="20"/>
          <w:szCs w:val="20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14:paraId="5FB70EE4" w14:textId="77777777" w:rsidR="0032186A" w:rsidRPr="0032186A" w:rsidRDefault="0032186A" w:rsidP="0032186A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14:paraId="0CC3369E" w14:textId="77777777" w:rsidR="0032186A" w:rsidRPr="0032186A" w:rsidRDefault="0032186A" w:rsidP="0032186A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14:paraId="3813138E" w14:textId="77777777" w:rsidR="0032186A" w:rsidRPr="0032186A" w:rsidRDefault="0032186A" w:rsidP="0032186A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14:paraId="4EE2055A" w14:textId="77777777" w:rsidR="0032186A" w:rsidRPr="0032186A" w:rsidRDefault="0032186A" w:rsidP="0032186A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Законами України «Про публічні закупівлі», «Про правовий режим воєнного стану», Указом Президента України від 24 лютого 2022 року № 64 «Про введення воєнного стану в Україні», Постановою КМУ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</w:t>
      </w:r>
    </w:p>
    <w:p w14:paraId="4FF43492" w14:textId="77777777" w:rsidR="0032186A" w:rsidRDefault="0032186A" w:rsidP="0032186A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Іншим нормативно-правовим актам, прийнятим на виконання Закону України «Про ринок природного газу».</w:t>
      </w:r>
    </w:p>
    <w:p w14:paraId="0F478B9C" w14:textId="77777777" w:rsidR="0032186A" w:rsidRPr="0032186A" w:rsidRDefault="0032186A" w:rsidP="0032186A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="Cambria" w:hAnsi="Cambria"/>
          <w:szCs w:val="20"/>
        </w:rPr>
      </w:pPr>
    </w:p>
    <w:sectPr w:rsidR="0032186A" w:rsidRPr="0032186A" w:rsidSect="0032186A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4C7D"/>
    <w:multiLevelType w:val="hybridMultilevel"/>
    <w:tmpl w:val="2054959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F08AA"/>
    <w:multiLevelType w:val="hybridMultilevel"/>
    <w:tmpl w:val="F9F85922"/>
    <w:lvl w:ilvl="0" w:tplc="BDA02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5A3C22"/>
    <w:multiLevelType w:val="hybridMultilevel"/>
    <w:tmpl w:val="4DB8FBEE"/>
    <w:lvl w:ilvl="0" w:tplc="BB5A105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76525151">
    <w:abstractNumId w:val="0"/>
  </w:num>
  <w:num w:numId="2" w16cid:durableId="1160775327">
    <w:abstractNumId w:val="1"/>
  </w:num>
  <w:num w:numId="3" w16cid:durableId="992678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6A"/>
    <w:rsid w:val="0032186A"/>
    <w:rsid w:val="00E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06087B"/>
  <w15:chartTrackingRefBased/>
  <w15:docId w15:val="{E4A90B38-0348-4CEA-A712-78E464DC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,Абзац,Chapter10,название табл/рис,AC List 01"/>
    <w:link w:val="a4"/>
    <w:uiPriority w:val="34"/>
    <w:qFormat/>
    <w:rsid w:val="003218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lang w:bidi="en-US"/>
      <w14:ligatures w14:val="none"/>
    </w:rPr>
  </w:style>
  <w:style w:type="character" w:customStyle="1" w:styleId="a4">
    <w:name w:val="Абзац списку Знак"/>
    <w:aliases w:val="Number Bullets Знак,Список уровня 2 Знак,Абзац Знак,Chapter10 Знак,название табл/рис Знак,AC List 01 Знак"/>
    <w:link w:val="a3"/>
    <w:uiPriority w:val="34"/>
    <w:locked/>
    <w:rsid w:val="0032186A"/>
    <w:rPr>
      <w:rFonts w:ascii="Times New Roman" w:eastAsia="Times New Roman" w:hAnsi="Times New Roman" w:cs="Times New Roman"/>
      <w:kern w:val="0"/>
      <w:sz w:val="2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26/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3222</Words>
  <Characters>1837</Characters>
  <Application>Microsoft Office Word</Application>
  <DocSecurity>0</DocSecurity>
  <Lines>15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1</cp:revision>
  <dcterms:created xsi:type="dcterms:W3CDTF">2023-08-25T08:23:00Z</dcterms:created>
  <dcterms:modified xsi:type="dcterms:W3CDTF">2023-08-25T08:32:00Z</dcterms:modified>
</cp:coreProperties>
</file>