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2E" w:rsidRPr="00C453C1" w:rsidRDefault="00CB322E" w:rsidP="00C453C1">
      <w:pPr>
        <w:shd w:val="clear" w:color="auto" w:fill="FFFFFF"/>
        <w:spacing w:before="300" w:line="240" w:lineRule="auto"/>
        <w:ind w:left="450" w:right="450"/>
        <w:jc w:val="center"/>
        <w:rPr>
          <w:rFonts w:ascii="Times New Roman" w:eastAsia="Times New Roman" w:hAnsi="Times New Roman"/>
          <w:color w:val="000000"/>
          <w:szCs w:val="24"/>
          <w:lang w:eastAsia="uk-UA"/>
        </w:rPr>
      </w:pPr>
      <w:r w:rsidRPr="00C453C1">
        <w:rPr>
          <w:rFonts w:ascii="Times New Roman" w:eastAsia="Times New Roman" w:hAnsi="Times New Roman"/>
          <w:b/>
          <w:bCs/>
          <w:color w:val="000000"/>
          <w:sz w:val="28"/>
          <w:szCs w:val="32"/>
          <w:lang w:eastAsia="uk-UA"/>
        </w:rPr>
        <w:t>ОГОЛОШЕННЯ </w:t>
      </w:r>
      <w:r w:rsidRPr="00C453C1">
        <w:rPr>
          <w:rFonts w:ascii="Times New Roman" w:eastAsia="Times New Roman" w:hAnsi="Times New Roman"/>
          <w:color w:val="000000"/>
          <w:szCs w:val="24"/>
          <w:lang w:eastAsia="uk-UA"/>
        </w:rPr>
        <w:br/>
      </w:r>
      <w:r w:rsidRPr="00C453C1">
        <w:rPr>
          <w:rFonts w:ascii="Times New Roman" w:eastAsia="Times New Roman" w:hAnsi="Times New Roman"/>
          <w:b/>
          <w:bCs/>
          <w:color w:val="000000"/>
          <w:sz w:val="28"/>
          <w:szCs w:val="32"/>
          <w:lang w:eastAsia="uk-UA"/>
        </w:rPr>
        <w:t>про проведення відкритих торгів</w:t>
      </w:r>
    </w:p>
    <w:p w:rsidR="00C15765" w:rsidRPr="00C15765" w:rsidRDefault="00C15765"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Pr>
          <w:rFonts w:ascii="Times New Roman" w:eastAsia="Times New Roman" w:hAnsi="Times New Roman"/>
          <w:color w:val="000000"/>
          <w:sz w:val="24"/>
          <w:szCs w:val="24"/>
          <w:lang w:eastAsia="uk-UA"/>
        </w:rPr>
        <w:t>Найменування замовника:</w:t>
      </w:r>
      <w:r w:rsidR="00213609" w:rsidRPr="00C15765">
        <w:rPr>
          <w:rFonts w:ascii="Times New Roman" w:eastAsia="Times New Roman" w:hAnsi="Times New Roman"/>
          <w:color w:val="000000"/>
          <w:sz w:val="24"/>
          <w:szCs w:val="24"/>
          <w:lang w:eastAsia="uk-UA"/>
        </w:rPr>
        <w:t xml:space="preserve"> </w:t>
      </w:r>
      <w:bookmarkStart w:id="0" w:name="n31"/>
      <w:bookmarkEnd w:id="0"/>
      <w:r w:rsidRPr="00C15765">
        <w:rPr>
          <w:rFonts w:ascii="Times New Roman" w:eastAsia="Times New Roman" w:hAnsi="Times New Roman"/>
          <w:i/>
          <w:iCs/>
          <w:color w:val="000000"/>
          <w:sz w:val="24"/>
          <w:szCs w:val="24"/>
          <w:lang w:eastAsia="uk-UA"/>
        </w:rPr>
        <w:t>Відділ освіти, молоді та спорту Миколаївської міської ради</w:t>
      </w:r>
    </w:p>
    <w:p w:rsidR="00CB322E" w:rsidRPr="00C15765" w:rsidRDefault="00C15765" w:rsidP="00C767D1">
      <w:pPr>
        <w:spacing w:after="0" w:line="360" w:lineRule="auto"/>
        <w:ind w:left="284" w:hanging="360"/>
        <w:jc w:val="both"/>
        <w:rPr>
          <w:rFonts w:ascii="Times New Roman" w:eastAsia="Times New Roman" w:hAnsi="Times New Roman"/>
          <w:i/>
          <w:iCs/>
          <w:color w:val="000000"/>
          <w:sz w:val="24"/>
          <w:szCs w:val="24"/>
          <w:lang w:eastAsia="uk-UA"/>
        </w:rPr>
      </w:pPr>
      <w:r w:rsidRPr="00C15765">
        <w:rPr>
          <w:rFonts w:ascii="Times New Roman" w:eastAsia="Times New Roman" w:hAnsi="Times New Roman"/>
          <w:i/>
          <w:iCs/>
          <w:color w:val="000000"/>
          <w:sz w:val="24"/>
          <w:szCs w:val="24"/>
          <w:lang w:eastAsia="uk-UA"/>
        </w:rPr>
        <w:t>Стрийського району Львівської області</w:t>
      </w:r>
    </w:p>
    <w:p w:rsidR="00CB322E" w:rsidRPr="00C20405" w:rsidRDefault="00213609"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15765">
        <w:rPr>
          <w:rFonts w:ascii="Times New Roman" w:eastAsia="Times New Roman" w:hAnsi="Times New Roman"/>
          <w:color w:val="000000"/>
          <w:sz w:val="24"/>
          <w:szCs w:val="24"/>
          <w:lang w:eastAsia="uk-UA"/>
        </w:rPr>
        <w:t>Код згідно з ЄДРПОУ замовника</w:t>
      </w:r>
      <w:r w:rsidR="00C15765">
        <w:rPr>
          <w:rFonts w:ascii="Times New Roman" w:eastAsia="Times New Roman" w:hAnsi="Times New Roman"/>
          <w:color w:val="000000"/>
          <w:sz w:val="24"/>
          <w:szCs w:val="24"/>
          <w:lang w:eastAsia="uk-UA"/>
        </w:rPr>
        <w:t xml:space="preserve">: </w:t>
      </w:r>
      <w:r w:rsidR="00C15765" w:rsidRPr="00AB6AA3">
        <w:rPr>
          <w:rFonts w:ascii="Times New Roman" w:eastAsia="Times New Roman" w:hAnsi="Times New Roman"/>
          <w:i/>
          <w:iCs/>
          <w:color w:val="000000"/>
          <w:sz w:val="24"/>
          <w:szCs w:val="24"/>
          <w:lang w:eastAsia="uk-UA"/>
        </w:rPr>
        <w:t>44006059</w:t>
      </w:r>
    </w:p>
    <w:p w:rsidR="00CB322E" w:rsidRPr="00C20405" w:rsidRDefault="00213609"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Місцезнаходження замовника</w:t>
      </w:r>
      <w:r w:rsidR="00C15765">
        <w:rPr>
          <w:rFonts w:ascii="Times New Roman" w:eastAsia="Times New Roman" w:hAnsi="Times New Roman"/>
          <w:i/>
          <w:color w:val="000000"/>
          <w:sz w:val="24"/>
          <w:szCs w:val="24"/>
          <w:lang w:eastAsia="uk-UA"/>
        </w:rPr>
        <w:t>: 81600, Львівська область, м. Миколаїв, вул. В. Великого, 6</w:t>
      </w:r>
      <w:r w:rsidRPr="00C20405">
        <w:rPr>
          <w:rFonts w:ascii="Times New Roman" w:eastAsia="Times New Roman" w:hAnsi="Times New Roman"/>
          <w:i/>
          <w:color w:val="000000"/>
          <w:sz w:val="24"/>
          <w:szCs w:val="24"/>
          <w:lang w:eastAsia="uk-UA"/>
        </w:rPr>
        <w:t xml:space="preserve"> </w:t>
      </w:r>
      <w:r w:rsidRPr="00C20405">
        <w:rPr>
          <w:i/>
        </w:rPr>
        <w:t xml:space="preserve"> </w:t>
      </w:r>
      <w:bookmarkStart w:id="1" w:name="n46"/>
      <w:bookmarkEnd w:id="1"/>
    </w:p>
    <w:p w:rsidR="00CB322E" w:rsidRPr="00B94577" w:rsidRDefault="00213609" w:rsidP="00B94577">
      <w:pPr>
        <w:pStyle w:val="a5"/>
        <w:numPr>
          <w:ilvl w:val="0"/>
          <w:numId w:val="1"/>
        </w:numPr>
        <w:spacing w:after="0" w:line="360" w:lineRule="auto"/>
        <w:ind w:left="284" w:hanging="284"/>
        <w:jc w:val="both"/>
        <w:rPr>
          <w:rFonts w:ascii="Times New Roman" w:eastAsia="Times New Roman" w:hAnsi="Times New Roman"/>
          <w:i/>
          <w:color w:val="000000"/>
          <w:sz w:val="24"/>
          <w:szCs w:val="24"/>
          <w:lang w:eastAsia="uk-UA"/>
        </w:rPr>
      </w:pPr>
      <w:r w:rsidRPr="00B94577">
        <w:rPr>
          <w:rFonts w:ascii="Times New Roman" w:eastAsia="Times New Roman" w:hAnsi="Times New Roman"/>
          <w:color w:val="000000"/>
          <w:sz w:val="24"/>
          <w:szCs w:val="24"/>
          <w:lang w:eastAsia="uk-UA"/>
        </w:rPr>
        <w:t>Конкретна назва предмета закупівлі</w:t>
      </w:r>
      <w:bookmarkStart w:id="2" w:name="n48"/>
      <w:bookmarkEnd w:id="2"/>
      <w:r w:rsidR="00C15765" w:rsidRPr="00B94577">
        <w:rPr>
          <w:rFonts w:ascii="Times New Roman" w:eastAsia="Times New Roman" w:hAnsi="Times New Roman"/>
          <w:i/>
          <w:color w:val="000000"/>
          <w:sz w:val="24"/>
          <w:szCs w:val="24"/>
          <w:lang w:eastAsia="uk-UA"/>
        </w:rPr>
        <w:t xml:space="preserve">: </w:t>
      </w:r>
      <w:proofErr w:type="spellStart"/>
      <w:r w:rsidR="00B136F6" w:rsidRPr="00B94577">
        <w:rPr>
          <w:rFonts w:ascii="Times New Roman" w:eastAsia="Times New Roman" w:hAnsi="Times New Roman"/>
          <w:i/>
          <w:color w:val="000000"/>
          <w:sz w:val="24"/>
          <w:szCs w:val="24"/>
          <w:lang w:eastAsia="uk-UA"/>
        </w:rPr>
        <w:t>“</w:t>
      </w:r>
      <w:r w:rsidR="008952D7" w:rsidRPr="00B94577">
        <w:rPr>
          <w:rFonts w:ascii="Times New Roman" w:eastAsia="Times New Roman" w:hAnsi="Times New Roman"/>
          <w:i/>
          <w:color w:val="000000"/>
          <w:sz w:val="24"/>
          <w:szCs w:val="24"/>
          <w:lang w:eastAsia="uk-UA"/>
        </w:rPr>
        <w:t>Фарби</w:t>
      </w:r>
      <w:proofErr w:type="spellEnd"/>
      <w:r w:rsidR="00DD2F50">
        <w:rPr>
          <w:rFonts w:ascii="Times New Roman" w:eastAsia="Times New Roman" w:hAnsi="Times New Roman"/>
          <w:i/>
          <w:color w:val="000000"/>
          <w:sz w:val="24"/>
          <w:szCs w:val="24"/>
          <w:lang w:eastAsia="uk-UA"/>
        </w:rPr>
        <w:t xml:space="preserve">, лаки, розчинники </w:t>
      </w:r>
      <w:r w:rsidR="008952D7" w:rsidRPr="00B94577">
        <w:rPr>
          <w:rFonts w:ascii="Times New Roman" w:eastAsia="Times New Roman" w:hAnsi="Times New Roman"/>
          <w:i/>
          <w:color w:val="000000"/>
          <w:sz w:val="24"/>
          <w:szCs w:val="24"/>
          <w:lang w:eastAsia="uk-UA"/>
        </w:rPr>
        <w:t>для проведен</w:t>
      </w:r>
      <w:r w:rsidR="00AB6AA3">
        <w:rPr>
          <w:rFonts w:ascii="Times New Roman" w:eastAsia="Times New Roman" w:hAnsi="Times New Roman"/>
          <w:i/>
          <w:color w:val="000000"/>
          <w:sz w:val="24"/>
          <w:szCs w:val="24"/>
          <w:lang w:eastAsia="uk-UA"/>
        </w:rPr>
        <w:t xml:space="preserve">ня робіт господарським </w:t>
      </w:r>
      <w:proofErr w:type="spellStart"/>
      <w:r w:rsidR="00AB6AA3">
        <w:rPr>
          <w:rFonts w:ascii="Times New Roman" w:eastAsia="Times New Roman" w:hAnsi="Times New Roman"/>
          <w:i/>
          <w:color w:val="000000"/>
          <w:sz w:val="24"/>
          <w:szCs w:val="24"/>
          <w:lang w:eastAsia="uk-UA"/>
        </w:rPr>
        <w:t>способом</w:t>
      </w:r>
      <w:r w:rsidR="00B136F6" w:rsidRPr="00B94577">
        <w:rPr>
          <w:rFonts w:ascii="Times New Roman" w:eastAsia="Times New Roman" w:hAnsi="Times New Roman"/>
          <w:i/>
          <w:color w:val="000000"/>
          <w:sz w:val="24"/>
          <w:szCs w:val="24"/>
          <w:lang w:eastAsia="uk-UA"/>
        </w:rPr>
        <w:t>”</w:t>
      </w:r>
      <w:proofErr w:type="spellEnd"/>
      <w:r w:rsidR="00B136F6" w:rsidRPr="00B94577">
        <w:rPr>
          <w:rFonts w:ascii="Times New Roman" w:eastAsia="Times New Roman" w:hAnsi="Times New Roman"/>
          <w:i/>
          <w:color w:val="000000"/>
          <w:sz w:val="24"/>
          <w:szCs w:val="24"/>
          <w:lang w:eastAsia="uk-UA"/>
        </w:rPr>
        <w:t xml:space="preserve"> </w:t>
      </w:r>
    </w:p>
    <w:p w:rsidR="00CB322E" w:rsidRPr="00C767D1" w:rsidRDefault="00213609" w:rsidP="008952D7">
      <w:pPr>
        <w:pStyle w:val="a5"/>
        <w:numPr>
          <w:ilvl w:val="0"/>
          <w:numId w:val="1"/>
        </w:numPr>
        <w:spacing w:after="0" w:line="360" w:lineRule="auto"/>
        <w:ind w:left="284"/>
        <w:jc w:val="both"/>
        <w:rPr>
          <w:rFonts w:ascii="Times New Roman" w:eastAsia="Times New Roman" w:hAnsi="Times New Roman"/>
          <w:i/>
          <w:color w:val="000000"/>
          <w:sz w:val="24"/>
          <w:szCs w:val="24"/>
          <w:lang w:eastAsia="uk-UA"/>
        </w:rPr>
      </w:pPr>
      <w:r w:rsidRPr="008952D7">
        <w:rPr>
          <w:rFonts w:ascii="Times New Roman" w:eastAsia="Times New Roman" w:hAnsi="Times New Roman"/>
          <w:color w:val="000000"/>
          <w:sz w:val="24"/>
          <w:szCs w:val="24"/>
          <w:lang w:eastAsia="uk-UA"/>
        </w:rPr>
        <w:t>Коди відповідних класифікаторів предмета закупівлі (за наявності).</w:t>
      </w:r>
      <w:r w:rsidRPr="00B136F6">
        <w:rPr>
          <w:rFonts w:ascii="Times New Roman" w:eastAsia="Times New Roman" w:hAnsi="Times New Roman"/>
          <w:i/>
          <w:color w:val="000000"/>
          <w:sz w:val="24"/>
          <w:szCs w:val="24"/>
          <w:lang w:eastAsia="uk-UA"/>
        </w:rPr>
        <w:t xml:space="preserve"> </w:t>
      </w:r>
      <w:bookmarkStart w:id="3" w:name="n49"/>
      <w:bookmarkEnd w:id="3"/>
      <w:r w:rsidR="00C767D1">
        <w:rPr>
          <w:rFonts w:ascii="Times New Roman" w:eastAsia="Times New Roman" w:hAnsi="Times New Roman"/>
          <w:i/>
          <w:color w:val="000000"/>
          <w:sz w:val="24"/>
          <w:szCs w:val="24"/>
          <w:lang w:eastAsia="uk-UA"/>
        </w:rPr>
        <w:t xml:space="preserve">  </w:t>
      </w:r>
      <w:proofErr w:type="spellStart"/>
      <w:r w:rsidR="00C1748B" w:rsidRPr="00B136F6">
        <w:rPr>
          <w:rFonts w:ascii="Times New Roman" w:eastAsia="Times New Roman" w:hAnsi="Times New Roman"/>
          <w:i/>
          <w:color w:val="000000"/>
          <w:sz w:val="24"/>
          <w:szCs w:val="24"/>
          <w:lang w:eastAsia="uk-UA"/>
        </w:rPr>
        <w:t>ДК</w:t>
      </w:r>
      <w:proofErr w:type="spellEnd"/>
      <w:r w:rsidR="00C1748B" w:rsidRPr="00B136F6">
        <w:rPr>
          <w:rFonts w:ascii="Times New Roman" w:eastAsia="Times New Roman" w:hAnsi="Times New Roman"/>
          <w:i/>
          <w:color w:val="000000"/>
          <w:sz w:val="24"/>
          <w:szCs w:val="24"/>
          <w:lang w:eastAsia="uk-UA"/>
        </w:rPr>
        <w:t xml:space="preserve"> 021:2015 </w:t>
      </w:r>
      <w:bookmarkStart w:id="4" w:name="_GoBack"/>
      <w:bookmarkEnd w:id="4"/>
      <w:r w:rsidR="008952D7">
        <w:rPr>
          <w:rFonts w:ascii="Times New Roman" w:eastAsia="Times New Roman" w:hAnsi="Times New Roman"/>
          <w:i/>
          <w:color w:val="000000"/>
          <w:sz w:val="24"/>
          <w:szCs w:val="24"/>
          <w:lang w:eastAsia="uk-UA"/>
        </w:rPr>
        <w:t>-</w:t>
      </w:r>
      <w:r w:rsidR="008952D7" w:rsidRPr="008952D7">
        <w:rPr>
          <w:rFonts w:ascii="Times New Roman" w:eastAsia="Times New Roman" w:hAnsi="Times New Roman"/>
          <w:i/>
          <w:color w:val="000000"/>
          <w:sz w:val="24"/>
          <w:szCs w:val="24"/>
          <w:lang w:eastAsia="uk-UA"/>
        </w:rPr>
        <w:t>44810000-1 (Фарби)</w:t>
      </w:r>
    </w:p>
    <w:p w:rsidR="00CB322E" w:rsidRPr="00C20405" w:rsidRDefault="00213609"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Кількість товарів або обсяг виконання робіт чи надання послуг</w:t>
      </w:r>
      <w:bookmarkStart w:id="5" w:name="n50"/>
      <w:bookmarkEnd w:id="5"/>
      <w:r w:rsidR="00C15765">
        <w:rPr>
          <w:rFonts w:ascii="Times New Roman" w:eastAsia="Times New Roman" w:hAnsi="Times New Roman"/>
          <w:color w:val="000000"/>
          <w:sz w:val="24"/>
          <w:szCs w:val="24"/>
          <w:lang w:eastAsia="uk-UA"/>
        </w:rPr>
        <w:t xml:space="preserve">: </w:t>
      </w:r>
      <w:r w:rsidR="00C767D1">
        <w:rPr>
          <w:rFonts w:ascii="Times New Roman" w:eastAsia="Times New Roman" w:hAnsi="Times New Roman"/>
          <w:i/>
          <w:color w:val="000000"/>
          <w:sz w:val="24"/>
          <w:szCs w:val="24"/>
          <w:lang w:eastAsia="uk-UA"/>
        </w:rPr>
        <w:t>згідно Додатку №2 до ТД</w:t>
      </w:r>
      <w:r w:rsidR="00146AA1">
        <w:rPr>
          <w:rFonts w:ascii="Times New Roman" w:eastAsia="Times New Roman" w:hAnsi="Times New Roman"/>
          <w:i/>
          <w:color w:val="000000"/>
          <w:sz w:val="24"/>
          <w:szCs w:val="24"/>
          <w:lang w:eastAsia="uk-UA"/>
        </w:rPr>
        <w:t>.</w:t>
      </w:r>
    </w:p>
    <w:p w:rsidR="00337073" w:rsidRPr="00B136F6" w:rsidRDefault="00213609" w:rsidP="00C767D1">
      <w:pPr>
        <w:pStyle w:val="a5"/>
        <w:numPr>
          <w:ilvl w:val="0"/>
          <w:numId w:val="1"/>
        </w:numPr>
        <w:spacing w:after="0" w:line="360" w:lineRule="auto"/>
        <w:ind w:left="284"/>
        <w:jc w:val="both"/>
        <w:rPr>
          <w:rFonts w:ascii="Times New Roman" w:eastAsia="Times New Roman" w:hAnsi="Times New Roman"/>
          <w:i/>
          <w:color w:val="000000"/>
          <w:sz w:val="24"/>
          <w:szCs w:val="24"/>
          <w:lang w:eastAsia="uk-UA"/>
        </w:rPr>
      </w:pPr>
      <w:r w:rsidRPr="00B136F6">
        <w:rPr>
          <w:rFonts w:ascii="Times New Roman" w:eastAsia="Times New Roman" w:hAnsi="Times New Roman"/>
          <w:color w:val="000000"/>
          <w:sz w:val="24"/>
          <w:szCs w:val="24"/>
          <w:lang w:eastAsia="uk-UA"/>
        </w:rPr>
        <w:t>Місце поставки товарів або місце виконання робіт чи надання послуг</w:t>
      </w:r>
      <w:r w:rsidR="00863539" w:rsidRPr="00B136F6">
        <w:rPr>
          <w:rFonts w:ascii="Times New Roman" w:eastAsia="Times New Roman" w:hAnsi="Times New Roman"/>
          <w:color w:val="000000"/>
          <w:sz w:val="24"/>
          <w:szCs w:val="24"/>
          <w:lang w:eastAsia="uk-UA"/>
        </w:rPr>
        <w:t>:</w:t>
      </w:r>
      <w:r w:rsidRPr="00C20405">
        <w:t xml:space="preserve"> </w:t>
      </w:r>
      <w:bookmarkStart w:id="6" w:name="n51"/>
      <w:bookmarkEnd w:id="6"/>
      <w:r w:rsidR="008952D7" w:rsidRPr="008952D7">
        <w:rPr>
          <w:rFonts w:ascii="Times New Roman" w:eastAsia="Times New Roman" w:hAnsi="Times New Roman"/>
          <w:i/>
          <w:color w:val="000000"/>
          <w:sz w:val="24"/>
          <w:szCs w:val="24"/>
          <w:lang w:eastAsia="uk-UA"/>
        </w:rPr>
        <w:t>установи відділу освіти, молоді та спорту, наведені у додатку №2 до ТД</w:t>
      </w:r>
    </w:p>
    <w:p w:rsidR="00337073" w:rsidRPr="008952D7" w:rsidRDefault="00213609" w:rsidP="00C767D1">
      <w:pPr>
        <w:pStyle w:val="a5"/>
        <w:numPr>
          <w:ilvl w:val="0"/>
          <w:numId w:val="1"/>
        </w:numPr>
        <w:tabs>
          <w:tab w:val="left" w:pos="0"/>
          <w:tab w:val="left" w:pos="284"/>
          <w:tab w:val="left" w:pos="1276"/>
          <w:tab w:val="left" w:pos="2835"/>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284"/>
        <w:jc w:val="both"/>
        <w:rPr>
          <w:rFonts w:ascii="Times New Roman" w:hAnsi="Times New Roman"/>
          <w:i/>
          <w:sz w:val="24"/>
          <w:szCs w:val="24"/>
        </w:rPr>
      </w:pPr>
      <w:r w:rsidRPr="00C15765">
        <w:rPr>
          <w:rFonts w:ascii="Times New Roman" w:eastAsia="Times New Roman" w:hAnsi="Times New Roman"/>
          <w:color w:val="000000"/>
          <w:sz w:val="24"/>
          <w:szCs w:val="24"/>
          <w:lang w:eastAsia="uk-UA"/>
        </w:rPr>
        <w:t>Строк поставки товарів, виконання робіт чи надання послуг</w:t>
      </w:r>
      <w:r w:rsidR="00337073" w:rsidRPr="00C15765">
        <w:rPr>
          <w:rFonts w:ascii="Times New Roman" w:eastAsia="Times New Roman" w:hAnsi="Times New Roman"/>
          <w:color w:val="000000"/>
          <w:sz w:val="24"/>
          <w:szCs w:val="24"/>
          <w:lang w:eastAsia="uk-UA"/>
        </w:rPr>
        <w:t xml:space="preserve">: </w:t>
      </w:r>
      <w:r w:rsidR="008952D7" w:rsidRPr="008952D7">
        <w:rPr>
          <w:rFonts w:ascii="Times New Roman" w:hAnsi="Times New Roman"/>
          <w:i/>
          <w:sz w:val="24"/>
          <w:szCs w:val="24"/>
        </w:rPr>
        <w:t>7 календарних днів після підписання договору про закупівлю</w:t>
      </w:r>
      <w:r w:rsidR="00C1748B" w:rsidRPr="008952D7">
        <w:rPr>
          <w:rFonts w:ascii="Times New Roman" w:hAnsi="Times New Roman"/>
          <w:i/>
          <w:sz w:val="24"/>
          <w:szCs w:val="24"/>
        </w:rPr>
        <w:t>.</w:t>
      </w:r>
    </w:p>
    <w:p w:rsidR="00337073" w:rsidRPr="00C15765" w:rsidRDefault="00337073"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О</w:t>
      </w:r>
      <w:r w:rsidR="00213609" w:rsidRPr="00C20405">
        <w:rPr>
          <w:rFonts w:ascii="Times New Roman" w:eastAsia="Times New Roman" w:hAnsi="Times New Roman"/>
          <w:color w:val="000000"/>
          <w:sz w:val="24"/>
          <w:szCs w:val="24"/>
          <w:lang w:eastAsia="uk-UA"/>
        </w:rPr>
        <w:t>чікувана вартість предмета закупівлі</w:t>
      </w:r>
      <w:r w:rsidR="00EC2676" w:rsidRPr="00C20405">
        <w:rPr>
          <w:rFonts w:ascii="Times New Roman" w:eastAsia="Times New Roman" w:hAnsi="Times New Roman"/>
          <w:color w:val="000000"/>
          <w:sz w:val="24"/>
          <w:szCs w:val="24"/>
          <w:lang w:eastAsia="uk-UA"/>
        </w:rPr>
        <w:t xml:space="preserve">: </w:t>
      </w:r>
      <w:r w:rsidR="00AB6AA3">
        <w:rPr>
          <w:rFonts w:ascii="Times New Roman" w:hAnsi="Times New Roman"/>
          <w:i/>
          <w:sz w:val="24"/>
          <w:szCs w:val="24"/>
        </w:rPr>
        <w:t>208</w:t>
      </w:r>
      <w:r w:rsidR="00B136F6" w:rsidRPr="00B136F6">
        <w:rPr>
          <w:rFonts w:ascii="Times New Roman" w:hAnsi="Times New Roman"/>
          <w:i/>
          <w:sz w:val="24"/>
          <w:szCs w:val="24"/>
        </w:rPr>
        <w:t> 000,00</w:t>
      </w:r>
      <w:r w:rsidR="003675EA" w:rsidRPr="00B136F6">
        <w:rPr>
          <w:rFonts w:ascii="Times New Roman" w:hAnsi="Times New Roman"/>
          <w:i/>
          <w:sz w:val="24"/>
          <w:szCs w:val="24"/>
        </w:rPr>
        <w:t xml:space="preserve"> </w:t>
      </w:r>
      <w:proofErr w:type="spellStart"/>
      <w:r w:rsidR="003675EA" w:rsidRPr="00B136F6">
        <w:rPr>
          <w:rFonts w:ascii="Times New Roman" w:hAnsi="Times New Roman"/>
          <w:i/>
          <w:sz w:val="24"/>
          <w:szCs w:val="24"/>
        </w:rPr>
        <w:t>грн</w:t>
      </w:r>
      <w:proofErr w:type="spellEnd"/>
      <w:r w:rsidR="00B136F6">
        <w:rPr>
          <w:rFonts w:ascii="Times New Roman" w:hAnsi="Times New Roman"/>
          <w:i/>
          <w:sz w:val="24"/>
          <w:szCs w:val="24"/>
        </w:rPr>
        <w:t xml:space="preserve"> з ПДВ</w:t>
      </w:r>
      <w:r w:rsidR="003675EA">
        <w:rPr>
          <w:rFonts w:ascii="Times New Roman" w:hAnsi="Times New Roman"/>
          <w:sz w:val="24"/>
          <w:szCs w:val="24"/>
        </w:rPr>
        <w:t xml:space="preserve"> (</w:t>
      </w:r>
      <w:r w:rsidR="00AB6AA3" w:rsidRPr="00AB6AA3">
        <w:rPr>
          <w:rFonts w:ascii="Times New Roman" w:hAnsi="Times New Roman"/>
          <w:i/>
          <w:sz w:val="24"/>
          <w:szCs w:val="24"/>
        </w:rPr>
        <w:t>двісті вісім</w:t>
      </w:r>
      <w:r w:rsidR="00C767D1">
        <w:rPr>
          <w:rFonts w:ascii="Times New Roman" w:hAnsi="Times New Roman"/>
          <w:sz w:val="24"/>
          <w:szCs w:val="24"/>
        </w:rPr>
        <w:t xml:space="preserve"> </w:t>
      </w:r>
      <w:r w:rsidR="00B136F6">
        <w:rPr>
          <w:rFonts w:ascii="Times New Roman" w:hAnsi="Times New Roman"/>
          <w:i/>
          <w:sz w:val="24"/>
          <w:szCs w:val="24"/>
        </w:rPr>
        <w:t>тисяч</w:t>
      </w:r>
      <w:r w:rsidR="003675EA" w:rsidRPr="00685E40">
        <w:rPr>
          <w:rFonts w:ascii="Times New Roman" w:hAnsi="Times New Roman"/>
          <w:i/>
          <w:sz w:val="24"/>
          <w:szCs w:val="24"/>
        </w:rPr>
        <w:t xml:space="preserve"> гривень </w:t>
      </w:r>
      <w:r w:rsidR="00B136F6">
        <w:rPr>
          <w:rFonts w:ascii="Times New Roman" w:hAnsi="Times New Roman"/>
          <w:i/>
          <w:sz w:val="24"/>
          <w:szCs w:val="24"/>
        </w:rPr>
        <w:t>00</w:t>
      </w:r>
      <w:r w:rsidR="003675EA" w:rsidRPr="00685E40">
        <w:rPr>
          <w:rFonts w:ascii="Times New Roman" w:hAnsi="Times New Roman"/>
          <w:i/>
          <w:sz w:val="24"/>
          <w:szCs w:val="24"/>
        </w:rPr>
        <w:t xml:space="preserve"> копійок</w:t>
      </w:r>
      <w:r w:rsidR="003675EA">
        <w:rPr>
          <w:rFonts w:ascii="Times New Roman" w:hAnsi="Times New Roman"/>
          <w:sz w:val="24"/>
          <w:szCs w:val="24"/>
        </w:rPr>
        <w:t>)</w:t>
      </w:r>
    </w:p>
    <w:p w:rsidR="00337073" w:rsidRPr="009251D7" w:rsidRDefault="00213609" w:rsidP="00C767D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Розмір мінімального кроку пониження ціни</w:t>
      </w:r>
      <w:r w:rsidR="00EC2676" w:rsidRPr="00C20405">
        <w:rPr>
          <w:rFonts w:ascii="Times New Roman" w:eastAsia="Times New Roman" w:hAnsi="Times New Roman"/>
          <w:color w:val="000000"/>
          <w:sz w:val="24"/>
          <w:szCs w:val="24"/>
          <w:lang w:eastAsia="uk-UA"/>
        </w:rPr>
        <w:t>:</w:t>
      </w:r>
      <w:r w:rsidRPr="00C20405">
        <w:rPr>
          <w:rFonts w:ascii="Times New Roman" w:eastAsia="Times New Roman" w:hAnsi="Times New Roman"/>
          <w:color w:val="000000"/>
          <w:sz w:val="24"/>
          <w:szCs w:val="24"/>
          <w:lang w:eastAsia="uk-UA"/>
        </w:rPr>
        <w:t xml:space="preserve">  </w:t>
      </w:r>
      <w:r w:rsidR="00337073" w:rsidRPr="00C20405">
        <w:rPr>
          <w:rFonts w:ascii="Times New Roman" w:eastAsia="Times New Roman" w:hAnsi="Times New Roman"/>
          <w:i/>
          <w:color w:val="000000"/>
          <w:sz w:val="24"/>
          <w:szCs w:val="24"/>
          <w:lang w:eastAsia="uk-UA"/>
        </w:rPr>
        <w:t>0,5%</w:t>
      </w:r>
      <w:r w:rsidRPr="00C20405">
        <w:rPr>
          <w:rFonts w:ascii="Times New Roman" w:eastAsia="Times New Roman" w:hAnsi="Times New Roman"/>
          <w:i/>
          <w:color w:val="000000"/>
          <w:sz w:val="24"/>
          <w:szCs w:val="24"/>
          <w:lang w:eastAsia="uk-UA"/>
        </w:rPr>
        <w:t>.</w:t>
      </w:r>
      <w:bookmarkStart w:id="7" w:name="n54"/>
      <w:bookmarkStart w:id="8" w:name="n55"/>
      <w:bookmarkEnd w:id="7"/>
      <w:bookmarkEnd w:id="8"/>
    </w:p>
    <w:p w:rsidR="009251D7" w:rsidRPr="009251D7" w:rsidRDefault="009251D7" w:rsidP="00C767D1">
      <w:pPr>
        <w:pStyle w:val="a5"/>
        <w:numPr>
          <w:ilvl w:val="0"/>
          <w:numId w:val="1"/>
        </w:numPr>
        <w:shd w:val="clear" w:color="auto" w:fill="FFFFFF"/>
        <w:spacing w:after="150" w:line="240" w:lineRule="auto"/>
        <w:ind w:left="284"/>
        <w:jc w:val="both"/>
        <w:rPr>
          <w:rFonts w:ascii="Times New Roman" w:eastAsia="Times New Roman" w:hAnsi="Times New Roman"/>
          <w:color w:val="000000"/>
          <w:sz w:val="24"/>
          <w:szCs w:val="24"/>
          <w:lang w:eastAsia="ru-RU"/>
        </w:rPr>
      </w:pPr>
      <w:r w:rsidRPr="009251D7">
        <w:rPr>
          <w:rFonts w:ascii="Times New Roman" w:eastAsia="Times New Roman" w:hAnsi="Times New Roman"/>
          <w:color w:val="000000"/>
          <w:sz w:val="24"/>
          <w:szCs w:val="24"/>
          <w:lang w:eastAsia="ru-RU"/>
        </w:rPr>
        <w:t>Умови оплати:</w:t>
      </w:r>
    </w:p>
    <w:tbl>
      <w:tblPr>
        <w:tblStyle w:val="10"/>
        <w:tblW w:w="10235" w:type="dxa"/>
        <w:tblInd w:w="-318" w:type="dxa"/>
        <w:tblLayout w:type="fixed"/>
        <w:tblLook w:val="04A0"/>
      </w:tblPr>
      <w:tblGrid>
        <w:gridCol w:w="2470"/>
        <w:gridCol w:w="2472"/>
        <w:gridCol w:w="1419"/>
        <w:gridCol w:w="2537"/>
        <w:gridCol w:w="1337"/>
      </w:tblGrid>
      <w:tr w:rsidR="00C453C1" w:rsidRPr="003823A4" w:rsidTr="008B03C0">
        <w:trPr>
          <w:trHeight w:val="293"/>
        </w:trPr>
        <w:tc>
          <w:tcPr>
            <w:tcW w:w="2470" w:type="dxa"/>
          </w:tcPr>
          <w:p w:rsidR="009251D7" w:rsidRPr="003823A4" w:rsidRDefault="009251D7" w:rsidP="00C453C1">
            <w:pPr>
              <w:ind w:left="-76"/>
              <w:rPr>
                <w:rFonts w:ascii="Times New Roman" w:hAnsi="Times New Roman"/>
                <w:b/>
                <w:bCs/>
                <w:color w:val="000000"/>
              </w:rPr>
            </w:pPr>
            <w:bookmarkStart w:id="9" w:name="_Hlk15297878"/>
            <w:r w:rsidRPr="003823A4">
              <w:rPr>
                <w:b/>
                <w:bCs/>
              </w:rPr>
              <w:t>П</w:t>
            </w:r>
            <w:r w:rsidRPr="003823A4">
              <w:rPr>
                <w:rFonts w:ascii="Times New Roman" w:hAnsi="Times New Roman"/>
                <w:b/>
                <w:bCs/>
              </w:rPr>
              <w:t>одія</w:t>
            </w:r>
          </w:p>
        </w:tc>
        <w:tc>
          <w:tcPr>
            <w:tcW w:w="2472" w:type="dxa"/>
          </w:tcPr>
          <w:p w:rsidR="009251D7" w:rsidRPr="003823A4" w:rsidRDefault="009251D7" w:rsidP="00C453C1">
            <w:pPr>
              <w:rPr>
                <w:rFonts w:ascii="Times New Roman" w:hAnsi="Times New Roman"/>
                <w:b/>
                <w:bCs/>
                <w:color w:val="000000"/>
              </w:rPr>
            </w:pPr>
            <w:r w:rsidRPr="003823A4">
              <w:rPr>
                <w:rFonts w:ascii="Times New Roman" w:hAnsi="Times New Roman"/>
                <w:b/>
                <w:bCs/>
              </w:rPr>
              <w:t>Опис</w:t>
            </w:r>
          </w:p>
        </w:tc>
        <w:tc>
          <w:tcPr>
            <w:tcW w:w="1419" w:type="dxa"/>
          </w:tcPr>
          <w:p w:rsidR="009251D7" w:rsidRPr="003823A4" w:rsidRDefault="009251D7" w:rsidP="00C453C1">
            <w:pPr>
              <w:rPr>
                <w:rFonts w:ascii="Times New Roman" w:hAnsi="Times New Roman"/>
                <w:b/>
                <w:bCs/>
                <w:color w:val="000000"/>
              </w:rPr>
            </w:pPr>
            <w:r w:rsidRPr="003823A4">
              <w:rPr>
                <w:rFonts w:ascii="Times New Roman" w:hAnsi="Times New Roman"/>
                <w:b/>
                <w:bCs/>
              </w:rPr>
              <w:t>Тип оплати</w:t>
            </w:r>
          </w:p>
        </w:tc>
        <w:tc>
          <w:tcPr>
            <w:tcW w:w="2537" w:type="dxa"/>
          </w:tcPr>
          <w:p w:rsidR="009251D7" w:rsidRPr="00C453C1" w:rsidRDefault="009251D7" w:rsidP="00C453C1">
            <w:pPr>
              <w:autoSpaceDE w:val="0"/>
              <w:autoSpaceDN w:val="0"/>
              <w:adjustRightInd w:val="0"/>
              <w:rPr>
                <w:rFonts w:ascii="Times New Roman" w:hAnsi="Times New Roman"/>
                <w:b/>
                <w:bCs/>
              </w:rPr>
            </w:pPr>
            <w:r w:rsidRPr="003823A4">
              <w:rPr>
                <w:rFonts w:ascii="Times New Roman" w:hAnsi="Times New Roman"/>
                <w:b/>
                <w:bCs/>
              </w:rPr>
              <w:t>Період,</w:t>
            </w:r>
            <w:r w:rsidR="00C453C1">
              <w:rPr>
                <w:rFonts w:ascii="Times New Roman" w:hAnsi="Times New Roman"/>
                <w:b/>
                <w:bCs/>
              </w:rPr>
              <w:t xml:space="preserve"> </w:t>
            </w:r>
            <w:r w:rsidRPr="003823A4">
              <w:rPr>
                <w:rFonts w:ascii="Times New Roman" w:hAnsi="Times New Roman"/>
                <w:b/>
                <w:bCs/>
              </w:rPr>
              <w:t>(днів)</w:t>
            </w:r>
          </w:p>
        </w:tc>
        <w:tc>
          <w:tcPr>
            <w:tcW w:w="1337" w:type="dxa"/>
          </w:tcPr>
          <w:p w:rsidR="009251D7" w:rsidRPr="003823A4" w:rsidRDefault="009251D7" w:rsidP="00C453C1">
            <w:pPr>
              <w:autoSpaceDE w:val="0"/>
              <w:autoSpaceDN w:val="0"/>
              <w:adjustRightInd w:val="0"/>
              <w:rPr>
                <w:rFonts w:ascii="Times New Roman" w:hAnsi="Times New Roman"/>
                <w:b/>
                <w:bCs/>
              </w:rPr>
            </w:pPr>
            <w:r w:rsidRPr="003823A4">
              <w:rPr>
                <w:rFonts w:ascii="Times New Roman" w:hAnsi="Times New Roman"/>
                <w:b/>
                <w:bCs/>
              </w:rPr>
              <w:t>Розмір</w:t>
            </w:r>
          </w:p>
          <w:p w:rsidR="009251D7" w:rsidRPr="00C453C1" w:rsidRDefault="009251D7" w:rsidP="00C453C1">
            <w:pPr>
              <w:autoSpaceDE w:val="0"/>
              <w:autoSpaceDN w:val="0"/>
              <w:adjustRightInd w:val="0"/>
              <w:rPr>
                <w:rFonts w:ascii="Times New Roman" w:hAnsi="Times New Roman"/>
                <w:b/>
                <w:bCs/>
              </w:rPr>
            </w:pPr>
            <w:r w:rsidRPr="003823A4">
              <w:rPr>
                <w:rFonts w:ascii="Times New Roman" w:hAnsi="Times New Roman"/>
                <w:b/>
                <w:bCs/>
              </w:rPr>
              <w:t>оплати,</w:t>
            </w:r>
            <w:r w:rsidR="00C453C1">
              <w:rPr>
                <w:rFonts w:ascii="Times New Roman" w:hAnsi="Times New Roman"/>
                <w:b/>
                <w:bCs/>
              </w:rPr>
              <w:t xml:space="preserve"> </w:t>
            </w:r>
            <w:r w:rsidRPr="003823A4">
              <w:rPr>
                <w:rFonts w:ascii="Times New Roman" w:hAnsi="Times New Roman"/>
                <w:b/>
                <w:bCs/>
              </w:rPr>
              <w:t>(%)</w:t>
            </w:r>
          </w:p>
        </w:tc>
      </w:tr>
      <w:tr w:rsidR="00C453C1" w:rsidRPr="003823A4" w:rsidTr="00DC6EA4">
        <w:trPr>
          <w:trHeight w:val="2180"/>
        </w:trPr>
        <w:tc>
          <w:tcPr>
            <w:tcW w:w="2470" w:type="dxa"/>
          </w:tcPr>
          <w:p w:rsidR="00C767D1" w:rsidRPr="00C7072C" w:rsidRDefault="00C767D1" w:rsidP="00C767D1">
            <w:pPr>
              <w:pStyle w:val="a5"/>
              <w:numPr>
                <w:ilvl w:val="0"/>
                <w:numId w:val="4"/>
              </w:numPr>
              <w:shd w:val="clear" w:color="auto" w:fill="FFFFFF"/>
              <w:ind w:left="34" w:firstLine="14"/>
              <w:jc w:val="both"/>
              <w:rPr>
                <w:rFonts w:ascii="Times New Roman" w:hAnsi="Times New Roman"/>
                <w:b/>
                <w:bCs/>
                <w:color w:val="000000"/>
              </w:rPr>
            </w:pPr>
            <w:r>
              <w:rPr>
                <w:rFonts w:ascii="Times New Roman" w:hAnsi="Times New Roman"/>
                <w:b/>
                <w:color w:val="000000"/>
                <w:lang w:eastAsia="ru-RU"/>
              </w:rPr>
              <w:t xml:space="preserve">поставка товару </w:t>
            </w:r>
            <w:r w:rsidRPr="00C7072C">
              <w:rPr>
                <w:rFonts w:ascii="Times New Roman" w:hAnsi="Times New Roman"/>
                <w:b/>
                <w:color w:val="000000"/>
                <w:lang w:eastAsia="ru-RU"/>
              </w:rPr>
              <w:t xml:space="preserve"> належної якості</w:t>
            </w:r>
            <w:r w:rsidRPr="00C7072C">
              <w:rPr>
                <w:rFonts w:ascii="Times New Roman" w:hAnsi="Times New Roman"/>
                <w:color w:val="000000"/>
                <w:lang w:eastAsia="ru-RU"/>
              </w:rPr>
              <w:t xml:space="preserve"> </w:t>
            </w:r>
            <w:r w:rsidRPr="00C7072C">
              <w:rPr>
                <w:rFonts w:ascii="Times New Roman" w:hAnsi="Times New Roman"/>
                <w:shd w:val="clear" w:color="auto" w:fill="FFFFFF"/>
              </w:rPr>
              <w:t xml:space="preserve"> — </w:t>
            </w:r>
            <w:r>
              <w:rPr>
                <w:rFonts w:ascii="Times New Roman" w:hAnsi="Times New Roman"/>
                <w:shd w:val="clear" w:color="auto" w:fill="FFFFFF"/>
              </w:rPr>
              <w:t>згідно видаткових накладних</w:t>
            </w:r>
          </w:p>
          <w:p w:rsidR="00C767D1" w:rsidRPr="00C767D1" w:rsidRDefault="00C767D1" w:rsidP="00C767D1">
            <w:pPr>
              <w:shd w:val="clear" w:color="auto" w:fill="FFFFFF"/>
              <w:jc w:val="both"/>
              <w:rPr>
                <w:rFonts w:ascii="Times New Roman" w:hAnsi="Times New Roman"/>
                <w:b/>
                <w:bCs/>
                <w:color w:val="000000"/>
              </w:rPr>
            </w:pPr>
          </w:p>
          <w:p w:rsidR="009251D7" w:rsidRPr="003823A4" w:rsidRDefault="009251D7" w:rsidP="006905D2">
            <w:pPr>
              <w:shd w:val="clear" w:color="auto" w:fill="FFFFFF"/>
              <w:spacing w:after="200"/>
              <w:jc w:val="both"/>
              <w:rPr>
                <w:rFonts w:ascii="Times New Roman" w:hAnsi="Times New Roman"/>
                <w:b/>
                <w:bCs/>
                <w:color w:val="000000"/>
              </w:rPr>
            </w:pPr>
          </w:p>
        </w:tc>
        <w:tc>
          <w:tcPr>
            <w:tcW w:w="2472" w:type="dxa"/>
          </w:tcPr>
          <w:p w:rsidR="009251D7" w:rsidRPr="00AA736A" w:rsidRDefault="009251D7" w:rsidP="00C453C1">
            <w:pPr>
              <w:rPr>
                <w:rFonts w:ascii="Times New Roman" w:hAnsi="Times New Roman"/>
                <w:bCs/>
                <w:color w:val="000000"/>
              </w:rPr>
            </w:pPr>
            <w:r w:rsidRPr="00AA736A">
              <w:rPr>
                <w:rFonts w:ascii="Times New Roman" w:hAnsi="Times New Roman"/>
                <w:color w:val="000000"/>
                <w:lang w:eastAsia="ru-RU"/>
              </w:rPr>
              <w:t xml:space="preserve">Замовник оплачує послуги у національній валюті, у безготівковій формі шляхом перерахування грошових коштів на розрахунковий рахунок </w:t>
            </w:r>
          </w:p>
        </w:tc>
        <w:tc>
          <w:tcPr>
            <w:tcW w:w="1419" w:type="dxa"/>
          </w:tcPr>
          <w:p w:rsidR="009251D7" w:rsidRPr="003823A4" w:rsidRDefault="009251D7" w:rsidP="00C453C1">
            <w:pPr>
              <w:spacing w:after="200"/>
              <w:rPr>
                <w:rFonts w:ascii="Times New Roman" w:hAnsi="Times New Roman"/>
              </w:rPr>
            </w:pPr>
            <w:r w:rsidRPr="003823A4">
              <w:rPr>
                <w:rFonts w:ascii="Times New Roman" w:hAnsi="Times New Roman"/>
                <w:b/>
                <w:bCs/>
                <w:shd w:val="clear" w:color="auto" w:fill="FFFFFF"/>
              </w:rPr>
              <w:t>Післяплата</w:t>
            </w:r>
            <w:r w:rsidRPr="003823A4">
              <w:rPr>
                <w:rFonts w:ascii="Times New Roman" w:hAnsi="Times New Roman"/>
                <w:shd w:val="clear" w:color="auto" w:fill="FFFFFF"/>
              </w:rPr>
              <w:t> </w:t>
            </w:r>
          </w:p>
          <w:p w:rsidR="009251D7" w:rsidRPr="003823A4" w:rsidRDefault="009251D7" w:rsidP="00C453C1">
            <w:pPr>
              <w:ind w:left="284"/>
              <w:jc w:val="center"/>
              <w:rPr>
                <w:rFonts w:ascii="Times New Roman" w:hAnsi="Times New Roman"/>
                <w:b/>
                <w:bCs/>
                <w:color w:val="000000"/>
              </w:rPr>
            </w:pPr>
          </w:p>
        </w:tc>
        <w:tc>
          <w:tcPr>
            <w:tcW w:w="2537" w:type="dxa"/>
          </w:tcPr>
          <w:p w:rsidR="009251D7" w:rsidRPr="00DC6EA4" w:rsidRDefault="00C767D1" w:rsidP="00C767D1">
            <w:pPr>
              <w:ind w:left="44"/>
              <w:jc w:val="both"/>
              <w:rPr>
                <w:rFonts w:ascii="Times New Roman" w:hAnsi="Times New Roman"/>
                <w:b/>
                <w:bCs/>
                <w:color w:val="000000"/>
              </w:rPr>
            </w:pPr>
            <w:r>
              <w:rPr>
                <w:rFonts w:ascii="Times New Roman" w:hAnsi="Times New Roman"/>
                <w:b/>
                <w:bCs/>
                <w:color w:val="000000"/>
              </w:rPr>
              <w:t>20</w:t>
            </w:r>
            <w:r w:rsidR="009251D7" w:rsidRPr="00DC6EA4">
              <w:rPr>
                <w:rFonts w:ascii="Times New Roman" w:hAnsi="Times New Roman"/>
                <w:b/>
                <w:bCs/>
                <w:color w:val="000000"/>
              </w:rPr>
              <w:t xml:space="preserve"> </w:t>
            </w:r>
            <w:r>
              <w:rPr>
                <w:rFonts w:ascii="Times New Roman" w:hAnsi="Times New Roman"/>
                <w:b/>
                <w:bCs/>
                <w:color w:val="000000"/>
              </w:rPr>
              <w:t>календарних</w:t>
            </w:r>
            <w:r w:rsidR="00B136F6">
              <w:rPr>
                <w:rFonts w:ascii="Times New Roman" w:hAnsi="Times New Roman"/>
                <w:b/>
                <w:bCs/>
                <w:color w:val="000000"/>
              </w:rPr>
              <w:t xml:space="preserve"> </w:t>
            </w:r>
            <w:r w:rsidR="009251D7" w:rsidRPr="00DC6EA4">
              <w:rPr>
                <w:rFonts w:ascii="Times New Roman" w:hAnsi="Times New Roman"/>
                <w:b/>
                <w:bCs/>
                <w:color w:val="000000"/>
              </w:rPr>
              <w:t xml:space="preserve"> днів</w:t>
            </w:r>
            <w:r w:rsidR="00C453C1" w:rsidRPr="00DC6EA4">
              <w:rPr>
                <w:rFonts w:ascii="Times New Roman" w:hAnsi="Times New Roman"/>
                <w:b/>
                <w:bCs/>
                <w:color w:val="000000"/>
              </w:rPr>
              <w:t xml:space="preserve"> </w:t>
            </w:r>
            <w:r>
              <w:rPr>
                <w:rFonts w:ascii="Times New Roman" w:hAnsi="Times New Roman"/>
                <w:b/>
                <w:bCs/>
                <w:color w:val="000000"/>
              </w:rPr>
              <w:t>після підписання</w:t>
            </w:r>
            <w:r w:rsidRPr="00DC6EA4">
              <w:rPr>
                <w:rFonts w:ascii="Times New Roman" w:hAnsi="Times New Roman"/>
                <w:b/>
                <w:bCs/>
                <w:color w:val="000000"/>
              </w:rPr>
              <w:t xml:space="preserve"> </w:t>
            </w:r>
            <w:r>
              <w:rPr>
                <w:rFonts w:ascii="Times New Roman" w:hAnsi="Times New Roman"/>
                <w:b/>
                <w:bCs/>
                <w:color w:val="000000"/>
              </w:rPr>
              <w:t>видаткових накладних</w:t>
            </w:r>
          </w:p>
        </w:tc>
        <w:tc>
          <w:tcPr>
            <w:tcW w:w="1337" w:type="dxa"/>
          </w:tcPr>
          <w:p w:rsidR="009251D7" w:rsidRPr="003823A4" w:rsidRDefault="009251D7" w:rsidP="00C453C1">
            <w:pPr>
              <w:ind w:left="284"/>
              <w:jc w:val="both"/>
              <w:rPr>
                <w:rFonts w:ascii="Times New Roman" w:hAnsi="Times New Roman"/>
                <w:b/>
                <w:bCs/>
                <w:color w:val="000000"/>
              </w:rPr>
            </w:pPr>
            <w:r w:rsidRPr="003823A4">
              <w:rPr>
                <w:rFonts w:ascii="Times New Roman" w:hAnsi="Times New Roman"/>
              </w:rPr>
              <w:t>100</w:t>
            </w:r>
          </w:p>
        </w:tc>
      </w:tr>
      <w:bookmarkEnd w:id="9"/>
    </w:tbl>
    <w:p w:rsidR="00337073" w:rsidRPr="00A74345" w:rsidRDefault="00337073" w:rsidP="00A74345">
      <w:pPr>
        <w:spacing w:after="0" w:line="360" w:lineRule="auto"/>
        <w:jc w:val="both"/>
        <w:rPr>
          <w:rFonts w:ascii="Times New Roman" w:eastAsia="Times New Roman" w:hAnsi="Times New Roman"/>
          <w:iCs/>
          <w:color w:val="000000"/>
          <w:sz w:val="24"/>
          <w:szCs w:val="24"/>
          <w:lang w:eastAsia="uk-UA"/>
        </w:rPr>
      </w:pPr>
    </w:p>
    <w:p w:rsidR="00337073" w:rsidRPr="00C20405" w:rsidRDefault="00213609" w:rsidP="00C453C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Кінцевий строк подання тендерних пропозицій</w:t>
      </w:r>
      <w:r w:rsidR="001975B6">
        <w:rPr>
          <w:rFonts w:ascii="Times New Roman" w:eastAsia="Times New Roman" w:hAnsi="Times New Roman"/>
          <w:color w:val="000000"/>
          <w:sz w:val="24"/>
          <w:szCs w:val="24"/>
          <w:lang w:eastAsia="uk-UA"/>
        </w:rPr>
        <w:t xml:space="preserve">: </w:t>
      </w:r>
      <w:r w:rsidRPr="008B03C0">
        <w:rPr>
          <w:rFonts w:ascii="Times New Roman" w:eastAsia="Times New Roman" w:hAnsi="Times New Roman"/>
          <w:i/>
          <w:color w:val="000000"/>
          <w:sz w:val="24"/>
          <w:szCs w:val="24"/>
          <w:lang w:eastAsia="uk-UA"/>
        </w:rPr>
        <w:t>«</w:t>
      </w:r>
      <w:r w:rsidR="00F418EE">
        <w:rPr>
          <w:rFonts w:ascii="Times New Roman" w:eastAsia="Times New Roman" w:hAnsi="Times New Roman"/>
          <w:i/>
          <w:color w:val="000000"/>
          <w:sz w:val="24"/>
          <w:szCs w:val="24"/>
          <w:lang w:eastAsia="uk-UA"/>
        </w:rPr>
        <w:t>0</w:t>
      </w:r>
      <w:r w:rsidR="00DC4CF2">
        <w:rPr>
          <w:rFonts w:ascii="Times New Roman" w:eastAsia="Times New Roman" w:hAnsi="Times New Roman"/>
          <w:i/>
          <w:color w:val="000000"/>
          <w:sz w:val="24"/>
          <w:szCs w:val="24"/>
          <w:lang w:eastAsia="uk-UA"/>
        </w:rPr>
        <w:t>8</w:t>
      </w:r>
      <w:r w:rsidR="00337073" w:rsidRPr="008B03C0">
        <w:rPr>
          <w:rFonts w:ascii="Times New Roman" w:eastAsia="Times New Roman" w:hAnsi="Times New Roman"/>
          <w:i/>
          <w:color w:val="000000"/>
          <w:sz w:val="24"/>
          <w:szCs w:val="24"/>
          <w:lang w:eastAsia="uk-UA"/>
        </w:rPr>
        <w:t>»</w:t>
      </w:r>
      <w:r w:rsidR="00AB6AA3">
        <w:rPr>
          <w:rFonts w:ascii="Times New Roman" w:eastAsia="Times New Roman" w:hAnsi="Times New Roman"/>
          <w:i/>
          <w:color w:val="000000"/>
          <w:sz w:val="24"/>
          <w:szCs w:val="24"/>
          <w:lang w:eastAsia="uk-UA"/>
        </w:rPr>
        <w:t xml:space="preserve"> травня</w:t>
      </w:r>
      <w:r w:rsidR="00C1748B">
        <w:rPr>
          <w:rFonts w:ascii="Times New Roman" w:eastAsia="Times New Roman" w:hAnsi="Times New Roman"/>
          <w:i/>
          <w:color w:val="000000"/>
          <w:sz w:val="24"/>
          <w:szCs w:val="24"/>
          <w:lang w:eastAsia="uk-UA"/>
        </w:rPr>
        <w:t xml:space="preserve"> 202</w:t>
      </w:r>
      <w:r w:rsidR="00B136F6">
        <w:rPr>
          <w:rFonts w:ascii="Times New Roman" w:eastAsia="Times New Roman" w:hAnsi="Times New Roman"/>
          <w:i/>
          <w:color w:val="000000"/>
          <w:sz w:val="24"/>
          <w:szCs w:val="24"/>
          <w:lang w:eastAsia="uk-UA"/>
        </w:rPr>
        <w:t>4</w:t>
      </w:r>
      <w:r w:rsidRPr="00C20405">
        <w:rPr>
          <w:rFonts w:ascii="Times New Roman" w:eastAsia="Times New Roman" w:hAnsi="Times New Roman"/>
          <w:i/>
          <w:color w:val="000000"/>
          <w:sz w:val="24"/>
          <w:szCs w:val="24"/>
          <w:lang w:eastAsia="uk-UA"/>
        </w:rPr>
        <w:t xml:space="preserve"> року</w:t>
      </w:r>
      <w:r w:rsidR="00C1748B">
        <w:rPr>
          <w:rFonts w:ascii="Times New Roman" w:eastAsia="Times New Roman" w:hAnsi="Times New Roman"/>
          <w:i/>
          <w:color w:val="000000"/>
          <w:sz w:val="24"/>
          <w:szCs w:val="24"/>
          <w:lang w:eastAsia="uk-UA"/>
        </w:rPr>
        <w:t xml:space="preserve"> </w:t>
      </w:r>
      <w:r w:rsidR="00DC4CF2">
        <w:rPr>
          <w:rFonts w:ascii="Times New Roman" w:eastAsia="Times New Roman" w:hAnsi="Times New Roman"/>
          <w:i/>
          <w:color w:val="000000"/>
          <w:sz w:val="24"/>
          <w:szCs w:val="24"/>
          <w:lang w:eastAsia="uk-UA"/>
        </w:rPr>
        <w:t>01</w:t>
      </w:r>
      <w:r w:rsidR="00C1748B">
        <w:rPr>
          <w:rFonts w:ascii="Times New Roman" w:eastAsia="Times New Roman" w:hAnsi="Times New Roman"/>
          <w:i/>
          <w:color w:val="000000"/>
          <w:sz w:val="24"/>
          <w:szCs w:val="24"/>
          <w:lang w:eastAsia="uk-UA"/>
        </w:rPr>
        <w:t>:00 год.</w:t>
      </w:r>
      <w:bookmarkStart w:id="10" w:name="n56"/>
      <w:bookmarkEnd w:id="10"/>
    </w:p>
    <w:p w:rsidR="00337073" w:rsidRPr="00C20405" w:rsidRDefault="00213609" w:rsidP="00C453C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 xml:space="preserve">Розмір забезпечення тендерних пропозиції (якщо замовник вимагає його надати). </w:t>
      </w:r>
      <w:r w:rsidRPr="00C20405">
        <w:rPr>
          <w:rFonts w:ascii="Times New Roman" w:eastAsia="Times New Roman" w:hAnsi="Times New Roman"/>
          <w:i/>
          <w:color w:val="000000"/>
          <w:sz w:val="24"/>
          <w:szCs w:val="24"/>
          <w:lang w:eastAsia="uk-UA"/>
        </w:rPr>
        <w:t xml:space="preserve">Не передбачено </w:t>
      </w:r>
    </w:p>
    <w:p w:rsidR="00337073" w:rsidRPr="00C20405" w:rsidRDefault="00213609" w:rsidP="00C453C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 xml:space="preserve">Вид забезпечення тендерних пропозиції (якщо замовник вимагає його надати).  </w:t>
      </w:r>
      <w:bookmarkStart w:id="11" w:name="n58"/>
      <w:bookmarkEnd w:id="11"/>
      <w:r w:rsidRPr="00C20405">
        <w:rPr>
          <w:rFonts w:ascii="Times New Roman" w:eastAsia="Times New Roman" w:hAnsi="Times New Roman"/>
          <w:i/>
          <w:color w:val="000000"/>
          <w:sz w:val="24"/>
          <w:szCs w:val="24"/>
          <w:lang w:eastAsia="uk-UA"/>
        </w:rPr>
        <w:t>Не передбачено</w:t>
      </w:r>
    </w:p>
    <w:p w:rsidR="00C453C1" w:rsidRPr="00C453C1" w:rsidRDefault="00C20405" w:rsidP="00C453C1">
      <w:pPr>
        <w:pStyle w:val="a5"/>
        <w:numPr>
          <w:ilvl w:val="0"/>
          <w:numId w:val="1"/>
        </w:numPr>
        <w:spacing w:after="0" w:line="360" w:lineRule="auto"/>
        <w:ind w:left="284"/>
        <w:jc w:val="both"/>
        <w:rPr>
          <w:rFonts w:ascii="Times New Roman" w:eastAsia="Times New Roman" w:hAnsi="Times New Roman"/>
          <w:i/>
          <w:iCs/>
          <w:color w:val="000000"/>
          <w:sz w:val="24"/>
          <w:szCs w:val="24"/>
          <w:lang w:eastAsia="uk-UA"/>
        </w:rPr>
      </w:pPr>
      <w:r w:rsidRPr="00C20405">
        <w:rPr>
          <w:rFonts w:ascii="Times New Roman" w:eastAsia="Times New Roman" w:hAnsi="Times New Roman"/>
          <w:color w:val="000000"/>
          <w:sz w:val="24"/>
          <w:szCs w:val="24"/>
          <w:lang w:eastAsia="uk-UA"/>
        </w:rPr>
        <w:t>Дата</w:t>
      </w:r>
      <w:r w:rsidR="00C453C1">
        <w:rPr>
          <w:rFonts w:ascii="Times New Roman" w:eastAsia="Times New Roman" w:hAnsi="Times New Roman"/>
          <w:color w:val="000000"/>
          <w:sz w:val="24"/>
          <w:szCs w:val="24"/>
          <w:lang w:eastAsia="uk-UA"/>
        </w:rPr>
        <w:t xml:space="preserve"> та час</w:t>
      </w:r>
      <w:r w:rsidRPr="00C20405">
        <w:rPr>
          <w:rFonts w:ascii="Times New Roman" w:eastAsia="Times New Roman" w:hAnsi="Times New Roman"/>
          <w:color w:val="000000"/>
          <w:sz w:val="24"/>
          <w:szCs w:val="24"/>
          <w:lang w:eastAsia="uk-UA"/>
        </w:rPr>
        <w:t xml:space="preserve">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tbl>
      <w:tblPr>
        <w:tblW w:w="15041" w:type="dxa"/>
        <w:tblInd w:w="108" w:type="dxa"/>
        <w:tblLook w:val="04A0"/>
      </w:tblPr>
      <w:tblGrid>
        <w:gridCol w:w="9923"/>
        <w:gridCol w:w="334"/>
        <w:gridCol w:w="2258"/>
        <w:gridCol w:w="2526"/>
      </w:tblGrid>
      <w:tr w:rsidR="00213609" w:rsidTr="00C453C1">
        <w:trPr>
          <w:trHeight w:val="80"/>
        </w:trPr>
        <w:tc>
          <w:tcPr>
            <w:tcW w:w="10257" w:type="dxa"/>
            <w:gridSpan w:val="2"/>
          </w:tcPr>
          <w:p w:rsidR="00213609" w:rsidRPr="001975B6" w:rsidRDefault="00213609" w:rsidP="001975B6">
            <w:pPr>
              <w:pStyle w:val="a5"/>
              <w:numPr>
                <w:ilvl w:val="0"/>
                <w:numId w:val="1"/>
              </w:numPr>
              <w:suppressAutoHyphens/>
              <w:spacing w:after="0"/>
              <w:rPr>
                <w:rFonts w:ascii="Times New Roman" w:eastAsia="Times New Roman" w:hAnsi="Times New Roman"/>
                <w:b/>
                <w:i/>
                <w:sz w:val="24"/>
                <w:szCs w:val="24"/>
                <w:lang w:eastAsia="ar-SA"/>
              </w:rPr>
            </w:pPr>
            <w:r w:rsidRPr="001975B6">
              <w:rPr>
                <w:rFonts w:ascii="Times New Roman" w:eastAsia="Times New Roman" w:hAnsi="Times New Roman"/>
                <w:color w:val="000000"/>
                <w:sz w:val="24"/>
                <w:szCs w:val="24"/>
                <w:lang w:eastAsia="uk-UA"/>
              </w:rPr>
              <w:t>Дата та час проведення електронного аукціону*.-</w:t>
            </w:r>
            <w:bookmarkStart w:id="12" w:name="n60"/>
            <w:bookmarkStart w:id="13" w:name="n62"/>
            <w:bookmarkEnd w:id="12"/>
            <w:bookmarkEnd w:id="13"/>
          </w:p>
        </w:tc>
        <w:tc>
          <w:tcPr>
            <w:tcW w:w="2258" w:type="dxa"/>
          </w:tcPr>
          <w:p w:rsidR="00213609" w:rsidRDefault="00213609">
            <w:pPr>
              <w:suppressAutoHyphens/>
              <w:spacing w:after="0"/>
              <w:rPr>
                <w:rFonts w:ascii="Times New Roman" w:eastAsia="Times New Roman" w:hAnsi="Times New Roman"/>
                <w:b/>
                <w:sz w:val="24"/>
                <w:szCs w:val="24"/>
                <w:lang w:eastAsia="ar-SA"/>
              </w:rPr>
            </w:pPr>
          </w:p>
        </w:tc>
        <w:tc>
          <w:tcPr>
            <w:tcW w:w="2526" w:type="dxa"/>
          </w:tcPr>
          <w:p w:rsidR="00213609" w:rsidRDefault="00213609">
            <w:pPr>
              <w:suppressAutoHyphens/>
              <w:spacing w:after="0"/>
              <w:ind w:left="1371" w:hanging="1337"/>
              <w:rPr>
                <w:rFonts w:ascii="Times New Roman" w:eastAsia="Times New Roman" w:hAnsi="Times New Roman"/>
                <w:b/>
                <w:i/>
                <w:sz w:val="24"/>
                <w:szCs w:val="24"/>
                <w:lang w:eastAsia="ar-SA"/>
              </w:rPr>
            </w:pPr>
          </w:p>
        </w:tc>
      </w:tr>
      <w:tr w:rsidR="00213609" w:rsidTr="00C453C1">
        <w:trPr>
          <w:trHeight w:val="1119"/>
        </w:trPr>
        <w:tc>
          <w:tcPr>
            <w:tcW w:w="9923" w:type="dxa"/>
          </w:tcPr>
          <w:p w:rsidR="00C453C1" w:rsidRDefault="00C453C1" w:rsidP="00C20405">
            <w:pPr>
              <w:suppressAutoHyphens/>
              <w:spacing w:after="0"/>
              <w:ind w:right="-1526"/>
              <w:rPr>
                <w:rFonts w:ascii="Times New Roman" w:eastAsia="Times New Roman" w:hAnsi="Times New Roman"/>
                <w:b/>
                <w:sz w:val="24"/>
                <w:szCs w:val="24"/>
                <w:lang w:eastAsia="ar-SA"/>
              </w:rPr>
            </w:pPr>
          </w:p>
          <w:p w:rsidR="00213609" w:rsidRPr="00B136F6" w:rsidRDefault="00C1748B" w:rsidP="00A74345">
            <w:pPr>
              <w:suppressAutoHyphens/>
              <w:spacing w:after="0"/>
              <w:ind w:right="-1526"/>
              <w:rPr>
                <w:rFonts w:ascii="Times New Roman" w:eastAsia="Times New Roman" w:hAnsi="Times New Roman"/>
                <w:b/>
                <w:i/>
                <w:sz w:val="24"/>
                <w:szCs w:val="24"/>
                <w:lang w:eastAsia="ar-SA"/>
              </w:rPr>
            </w:pPr>
            <w:r w:rsidRPr="00B136F6">
              <w:rPr>
                <w:rFonts w:ascii="Times New Roman" w:eastAsia="Times New Roman" w:hAnsi="Times New Roman"/>
                <w:b/>
                <w:i/>
                <w:sz w:val="24"/>
                <w:szCs w:val="24"/>
                <w:lang w:eastAsia="ar-SA"/>
              </w:rPr>
              <w:t>Уповноважена особа</w:t>
            </w:r>
            <w:r w:rsidR="00C20405" w:rsidRPr="00B136F6">
              <w:rPr>
                <w:rFonts w:ascii="Times New Roman" w:eastAsia="Times New Roman" w:hAnsi="Times New Roman"/>
                <w:b/>
                <w:i/>
                <w:sz w:val="24"/>
                <w:szCs w:val="24"/>
                <w:lang w:eastAsia="ar-SA"/>
              </w:rPr>
              <w:t xml:space="preserve">    </w:t>
            </w:r>
            <w:r w:rsidR="00A74345" w:rsidRPr="00B136F6">
              <w:rPr>
                <w:rFonts w:ascii="Times New Roman" w:eastAsia="Times New Roman" w:hAnsi="Times New Roman"/>
                <w:b/>
                <w:i/>
                <w:sz w:val="24"/>
                <w:szCs w:val="24"/>
                <w:lang w:eastAsia="ar-SA"/>
              </w:rPr>
              <w:t xml:space="preserve">                    _____________________                   </w:t>
            </w:r>
            <w:r w:rsidR="00993487" w:rsidRPr="00B136F6">
              <w:rPr>
                <w:rFonts w:ascii="Times New Roman" w:eastAsia="Times New Roman" w:hAnsi="Times New Roman"/>
                <w:b/>
                <w:i/>
                <w:sz w:val="24"/>
                <w:szCs w:val="24"/>
                <w:lang w:eastAsia="ar-SA"/>
              </w:rPr>
              <w:t xml:space="preserve">    </w:t>
            </w:r>
            <w:r w:rsidR="00DC6EA4" w:rsidRPr="00B136F6">
              <w:rPr>
                <w:rFonts w:ascii="Times New Roman" w:eastAsia="Times New Roman" w:hAnsi="Times New Roman"/>
                <w:b/>
                <w:i/>
                <w:sz w:val="24"/>
                <w:szCs w:val="24"/>
                <w:lang w:eastAsia="ar-SA"/>
              </w:rPr>
              <w:t xml:space="preserve">Ірина БЕРЕЗА </w:t>
            </w:r>
            <w:r w:rsidR="00213609" w:rsidRPr="00B136F6">
              <w:rPr>
                <w:rFonts w:ascii="Times New Roman" w:eastAsia="Times New Roman" w:hAnsi="Times New Roman"/>
                <w:b/>
                <w:i/>
                <w:sz w:val="24"/>
                <w:szCs w:val="24"/>
                <w:lang w:eastAsia="ar-SA"/>
              </w:rPr>
              <w:t xml:space="preserve">                </w:t>
            </w:r>
          </w:p>
        </w:tc>
        <w:tc>
          <w:tcPr>
            <w:tcW w:w="2592" w:type="dxa"/>
            <w:gridSpan w:val="2"/>
          </w:tcPr>
          <w:p w:rsidR="00213609" w:rsidRDefault="00213609" w:rsidP="00213609">
            <w:pPr>
              <w:suppressAutoHyphens/>
              <w:spacing w:after="0"/>
              <w:ind w:left="226" w:hanging="226"/>
              <w:jc w:val="right"/>
              <w:rPr>
                <w:rFonts w:ascii="Times New Roman" w:eastAsia="Times New Roman" w:hAnsi="Times New Roman"/>
                <w:b/>
                <w:sz w:val="24"/>
                <w:szCs w:val="24"/>
                <w:lang w:eastAsia="ar-SA"/>
              </w:rPr>
            </w:pPr>
          </w:p>
        </w:tc>
        <w:tc>
          <w:tcPr>
            <w:tcW w:w="2526" w:type="dxa"/>
          </w:tcPr>
          <w:p w:rsidR="00213609" w:rsidRDefault="00213609">
            <w:pPr>
              <w:suppressAutoHyphens/>
              <w:spacing w:after="0"/>
              <w:jc w:val="center"/>
              <w:rPr>
                <w:rFonts w:ascii="Times New Roman" w:eastAsia="Times New Roman" w:hAnsi="Times New Roman"/>
                <w:b/>
                <w:sz w:val="24"/>
                <w:szCs w:val="24"/>
                <w:lang w:eastAsia="ar-SA"/>
              </w:rPr>
            </w:pPr>
          </w:p>
        </w:tc>
      </w:tr>
    </w:tbl>
    <w:p w:rsidR="003D17C8" w:rsidRDefault="003D17C8"/>
    <w:sectPr w:rsidR="003D17C8" w:rsidSect="00BE2664">
      <w:pgSz w:w="11906" w:h="16838"/>
      <w:pgMar w:top="567" w:right="42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1A23513"/>
    <w:multiLevelType w:val="hybridMultilevel"/>
    <w:tmpl w:val="FE18624E"/>
    <w:lvl w:ilvl="0" w:tplc="04B29184">
      <w:numFmt w:val="bullet"/>
      <w:lvlText w:val="-"/>
      <w:lvlJc w:val="left"/>
      <w:pPr>
        <w:ind w:left="408" w:hanging="360"/>
      </w:pPr>
      <w:rPr>
        <w:rFonts w:ascii="Times New Roman" w:eastAsia="Calibri" w:hAnsi="Times New Roman" w:cs="Times New Roman" w:hint="default"/>
        <w:b w:val="0"/>
        <w:color w:val="auto"/>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2">
    <w:nsid w:val="47304A0D"/>
    <w:multiLevelType w:val="hybridMultilevel"/>
    <w:tmpl w:val="A9C8FF8A"/>
    <w:lvl w:ilvl="0" w:tplc="F51234DA">
      <w:start w:val="1"/>
      <w:numFmt w:val="decimal"/>
      <w:lvlText w:val="%1."/>
      <w:lvlJc w:val="left"/>
      <w:pPr>
        <w:ind w:left="360" w:hanging="360"/>
      </w:pPr>
      <w:rPr>
        <w:rFonts w:ascii="Times New Roman" w:hAnsi="Times New Roman" w:cs="Times New Roman"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E281A8B"/>
    <w:multiLevelType w:val="multilevel"/>
    <w:tmpl w:val="051E9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0F52B3F"/>
    <w:multiLevelType w:val="multilevel"/>
    <w:tmpl w:val="9F9EE6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5E2B"/>
    <w:rsid w:val="000064FE"/>
    <w:rsid w:val="0012075C"/>
    <w:rsid w:val="00146AA1"/>
    <w:rsid w:val="001975B6"/>
    <w:rsid w:val="00206B74"/>
    <w:rsid w:val="00213609"/>
    <w:rsid w:val="00233310"/>
    <w:rsid w:val="00337073"/>
    <w:rsid w:val="003675EA"/>
    <w:rsid w:val="003D17C8"/>
    <w:rsid w:val="004006F2"/>
    <w:rsid w:val="0061690A"/>
    <w:rsid w:val="006905D2"/>
    <w:rsid w:val="006C2155"/>
    <w:rsid w:val="006D17B6"/>
    <w:rsid w:val="00746371"/>
    <w:rsid w:val="007B7E37"/>
    <w:rsid w:val="00863539"/>
    <w:rsid w:val="008952D7"/>
    <w:rsid w:val="008B03C0"/>
    <w:rsid w:val="009167B5"/>
    <w:rsid w:val="009251D7"/>
    <w:rsid w:val="00936641"/>
    <w:rsid w:val="00956238"/>
    <w:rsid w:val="00993487"/>
    <w:rsid w:val="00A06BEC"/>
    <w:rsid w:val="00A41FD9"/>
    <w:rsid w:val="00A74345"/>
    <w:rsid w:val="00AB5BE4"/>
    <w:rsid w:val="00AB6AA3"/>
    <w:rsid w:val="00B136F6"/>
    <w:rsid w:val="00B9341D"/>
    <w:rsid w:val="00B94577"/>
    <w:rsid w:val="00BE2664"/>
    <w:rsid w:val="00BE7802"/>
    <w:rsid w:val="00C15765"/>
    <w:rsid w:val="00C1748B"/>
    <w:rsid w:val="00C20405"/>
    <w:rsid w:val="00C453C1"/>
    <w:rsid w:val="00C767D1"/>
    <w:rsid w:val="00CB0A2E"/>
    <w:rsid w:val="00CB322E"/>
    <w:rsid w:val="00CD2901"/>
    <w:rsid w:val="00D10C67"/>
    <w:rsid w:val="00DC4CF2"/>
    <w:rsid w:val="00DC6EA4"/>
    <w:rsid w:val="00DD2F50"/>
    <w:rsid w:val="00DE6A44"/>
    <w:rsid w:val="00DE7F17"/>
    <w:rsid w:val="00EC2676"/>
    <w:rsid w:val="00EC5E2B"/>
    <w:rsid w:val="00F418EE"/>
    <w:rsid w:val="00F828C1"/>
    <w:rsid w:val="00FF4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3609"/>
    <w:rPr>
      <w:color w:val="0000FF" w:themeColor="hyperlink"/>
      <w:u w:val="single"/>
    </w:rPr>
  </w:style>
  <w:style w:type="character" w:customStyle="1" w:styleId="a4">
    <w:name w:val="Без интервала Знак"/>
    <w:aliases w:val="nado12 Знак"/>
    <w:link w:val="1"/>
    <w:uiPriority w:val="99"/>
    <w:locked/>
    <w:rsid w:val="00213609"/>
    <w:rPr>
      <w:rFonts w:ascii="Times New Roman" w:eastAsia="Times New Roman" w:hAnsi="Times New Roman" w:cs="Times New Roman"/>
    </w:rPr>
  </w:style>
  <w:style w:type="paragraph" w:customStyle="1" w:styleId="1">
    <w:name w:val="Без интервала1"/>
    <w:aliases w:val="nado12"/>
    <w:link w:val="a4"/>
    <w:uiPriority w:val="99"/>
    <w:rsid w:val="00213609"/>
    <w:pPr>
      <w:spacing w:after="0" w:line="240" w:lineRule="auto"/>
    </w:pPr>
    <w:rPr>
      <w:rFonts w:ascii="Times New Roman" w:eastAsia="Times New Roman" w:hAnsi="Times New Roman" w:cs="Times New Roman"/>
    </w:rPr>
  </w:style>
  <w:style w:type="paragraph" w:styleId="a5">
    <w:name w:val="List Paragraph"/>
    <w:basedOn w:val="a"/>
    <w:uiPriority w:val="34"/>
    <w:qFormat/>
    <w:rsid w:val="00CB322E"/>
    <w:pPr>
      <w:ind w:left="720"/>
      <w:contextualSpacing/>
    </w:pPr>
  </w:style>
  <w:style w:type="table" w:customStyle="1" w:styleId="10">
    <w:name w:val="Сетка таблицы1"/>
    <w:basedOn w:val="a1"/>
    <w:next w:val="a6"/>
    <w:uiPriority w:val="59"/>
    <w:qFormat/>
    <w:locked/>
    <w:rsid w:val="009251D7"/>
    <w:pPr>
      <w:spacing w:after="0" w:line="240" w:lineRule="auto"/>
    </w:pPr>
    <w:rPr>
      <w:rFonts w:ascii="Calibri" w:eastAsia="SimSu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25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46A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6AA1"/>
    <w:rPr>
      <w:rFonts w:ascii="Segoe UI" w:eastAsia="Calibri" w:hAnsi="Segoe UI" w:cs="Segoe UI"/>
      <w:sz w:val="18"/>
      <w:szCs w:val="18"/>
    </w:rPr>
  </w:style>
  <w:style w:type="table" w:customStyle="1" w:styleId="TableNormal">
    <w:name w:val="Table Normal"/>
    <w:rsid w:val="00C15765"/>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1"/>
    <w:unhideWhenUsed/>
    <w:qFormat/>
    <w:rsid w:val="00DC6EA4"/>
    <w:pPr>
      <w:suppressAutoHyphens/>
      <w:spacing w:beforeAutospacing="1" w:after="160" w:afterAutospacing="1" w:line="240" w:lineRule="auto"/>
    </w:pPr>
    <w:rPr>
      <w:rFonts w:ascii="Times New Roman" w:eastAsia="Times New Roman" w:hAnsi="Times New Roman"/>
      <w:sz w:val="24"/>
      <w:szCs w:val="24"/>
      <w:lang w:eastAsia="uk-U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8952D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18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1238</Words>
  <Characters>706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16</cp:revision>
  <cp:lastPrinted>2023-09-25T11:35:00Z</cp:lastPrinted>
  <dcterms:created xsi:type="dcterms:W3CDTF">2023-10-11T07:36:00Z</dcterms:created>
  <dcterms:modified xsi:type="dcterms:W3CDTF">2024-05-03T10:25:00Z</dcterms:modified>
</cp:coreProperties>
</file>