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Default="00505FD5" w:rsidP="002651B4">
            <w:pPr>
              <w:spacing w:after="0" w:line="240" w:lineRule="auto"/>
              <w:rPr>
                <w:rFonts w:ascii="Times New Roman" w:hAnsi="Times New Roman"/>
                <w:sz w:val="24"/>
                <w:szCs w:val="24"/>
                <w:lang w:val="ru-RU"/>
              </w:rPr>
            </w:pPr>
            <w:r>
              <w:rPr>
                <w:rFonts w:ascii="Times New Roman" w:hAnsi="Times New Roman"/>
                <w:sz w:val="24"/>
                <w:szCs w:val="24"/>
              </w:rPr>
              <w:t>15</w:t>
            </w:r>
            <w:r w:rsidR="00D50C2C">
              <w:rPr>
                <w:rFonts w:ascii="Times New Roman" w:hAnsi="Times New Roman"/>
                <w:sz w:val="24"/>
                <w:szCs w:val="24"/>
              </w:rPr>
              <w:t>.</w:t>
            </w:r>
            <w:r w:rsidR="00CB7DA5">
              <w:rPr>
                <w:rFonts w:ascii="Times New Roman" w:hAnsi="Times New Roman"/>
                <w:sz w:val="24"/>
                <w:szCs w:val="24"/>
              </w:rPr>
              <w:t>09</w:t>
            </w:r>
            <w:r w:rsidR="00721644">
              <w:rPr>
                <w:rFonts w:ascii="Times New Roman" w:hAnsi="Times New Roman"/>
                <w:sz w:val="24"/>
                <w:szCs w:val="24"/>
              </w:rPr>
              <w:t>.</w:t>
            </w:r>
            <w:r w:rsidR="00D50C2C">
              <w:rPr>
                <w:rFonts w:ascii="Times New Roman" w:hAnsi="Times New Roman"/>
                <w:sz w:val="24"/>
                <w:szCs w:val="24"/>
              </w:rPr>
              <w:t>2023р.  №</w:t>
            </w:r>
            <w:r>
              <w:rPr>
                <w:rFonts w:ascii="Times New Roman" w:hAnsi="Times New Roman"/>
                <w:sz w:val="24"/>
                <w:szCs w:val="24"/>
                <w:lang w:val="ru-RU"/>
              </w:rPr>
              <w:t>7</w:t>
            </w:r>
            <w:r w:rsidR="003E2547">
              <w:rPr>
                <w:rFonts w:ascii="Times New Roman" w:hAnsi="Times New Roman"/>
                <w:sz w:val="24"/>
                <w:szCs w:val="24"/>
                <w:lang w:val="ru-RU"/>
              </w:rPr>
              <w:t>23</w:t>
            </w:r>
          </w:p>
          <w:p w:rsidR="0087616B" w:rsidRPr="007B6D7E" w:rsidRDefault="0087616B" w:rsidP="00B96E1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A713DB" w:rsidRDefault="00A713DB" w:rsidP="00AA5D8E">
      <w:pPr>
        <w:tabs>
          <w:tab w:val="left" w:pos="4020"/>
        </w:tabs>
        <w:spacing w:line="240" w:lineRule="auto"/>
        <w:jc w:val="center"/>
        <w:rPr>
          <w:rFonts w:ascii="Times New Roman" w:hAnsi="Times New Roman"/>
          <w:b/>
          <w:i/>
          <w:sz w:val="24"/>
          <w:szCs w:val="28"/>
          <w:lang w:eastAsia="ar-SA"/>
        </w:rPr>
      </w:pPr>
      <w:r w:rsidRPr="00A713DB">
        <w:rPr>
          <w:rFonts w:ascii="Times New Roman" w:hAnsi="Times New Roman"/>
          <w:b/>
          <w:i/>
          <w:sz w:val="24"/>
          <w:szCs w:val="28"/>
          <w:lang w:eastAsia="ar-SA"/>
        </w:rPr>
        <w:t xml:space="preserve">Будівництво  мереж водопостачання   і водовідведення  в  Соснівському  мікрорайоні м.Черкаси </w:t>
      </w:r>
    </w:p>
    <w:p w:rsidR="00457E64" w:rsidRPr="002568AD" w:rsidRDefault="00A713DB" w:rsidP="00AA5D8E">
      <w:pPr>
        <w:tabs>
          <w:tab w:val="left" w:pos="4020"/>
        </w:tabs>
        <w:spacing w:line="240" w:lineRule="auto"/>
        <w:jc w:val="center"/>
        <w:rPr>
          <w:rFonts w:ascii="Times New Roman" w:hAnsi="Times New Roman"/>
          <w:b/>
          <w:i/>
          <w:sz w:val="24"/>
          <w:szCs w:val="28"/>
          <w:lang w:eastAsia="ar-SA"/>
        </w:rPr>
      </w:pPr>
      <w:r w:rsidRPr="00A713DB">
        <w:rPr>
          <w:rFonts w:ascii="Times New Roman" w:hAnsi="Times New Roman"/>
          <w:b/>
          <w:i/>
          <w:sz w:val="24"/>
          <w:szCs w:val="28"/>
          <w:lang w:eastAsia="ar-SA"/>
        </w:rPr>
        <w:t>за  кодом  СРV за ДК 021:2015 45231300-8 Роботи з прокладання водопроводів та  каналізаційних трубопроводів</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2748B6">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C51AE7"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2748B6">
          <w:rPr>
            <w:noProof/>
            <w:webHidden/>
          </w:rPr>
          <w:t>3</w:t>
        </w:r>
        <w:r w:rsidR="006A22DD" w:rsidRPr="005C7A34">
          <w:rPr>
            <w:noProof/>
            <w:webHidden/>
          </w:rPr>
          <w:fldChar w:fldCharType="end"/>
        </w:r>
      </w:hyperlink>
    </w:p>
    <w:p w:rsidR="006A22DD" w:rsidRPr="005C7A34" w:rsidRDefault="00C51AE7"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2748B6">
          <w:rPr>
            <w:noProof/>
            <w:webHidden/>
          </w:rPr>
          <w:t>3</w:t>
        </w:r>
        <w:r w:rsidR="006A22DD" w:rsidRPr="005C7A34">
          <w:rPr>
            <w:noProof/>
            <w:webHidden/>
          </w:rPr>
          <w:fldChar w:fldCharType="end"/>
        </w:r>
      </w:hyperlink>
    </w:p>
    <w:p w:rsidR="006A22DD" w:rsidRPr="005C7A34" w:rsidRDefault="00C51AE7"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2748B6">
          <w:rPr>
            <w:noProof/>
            <w:webHidden/>
          </w:rPr>
          <w:t>3</w:t>
        </w:r>
        <w:r w:rsidR="006A22DD" w:rsidRPr="005C7A34">
          <w:rPr>
            <w:noProof/>
            <w:webHidden/>
          </w:rPr>
          <w:fldChar w:fldCharType="end"/>
        </w:r>
      </w:hyperlink>
    </w:p>
    <w:p w:rsidR="006A22DD" w:rsidRPr="005C7A34" w:rsidRDefault="00C51AE7"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C51AE7"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2748B6">
          <w:rPr>
            <w:noProof/>
            <w:webHidden/>
          </w:rPr>
          <w:t>3</w:t>
        </w:r>
        <w:r w:rsidR="006A22DD" w:rsidRPr="005C7A34">
          <w:rPr>
            <w:noProof/>
            <w:webHidden/>
          </w:rPr>
          <w:fldChar w:fldCharType="end"/>
        </w:r>
      </w:hyperlink>
    </w:p>
    <w:p w:rsidR="006A22DD" w:rsidRPr="005C7A34" w:rsidRDefault="00C51AE7"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C51AE7"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2748B6">
          <w:rPr>
            <w:noProof/>
            <w:webHidden/>
          </w:rPr>
          <w:t>4</w:t>
        </w:r>
        <w:r w:rsidR="006A22DD" w:rsidRPr="005C7A34">
          <w:rPr>
            <w:noProof/>
            <w:webHidden/>
          </w:rPr>
          <w:fldChar w:fldCharType="end"/>
        </w:r>
      </w:hyperlink>
    </w:p>
    <w:p w:rsidR="006A22DD" w:rsidRPr="005C7A34" w:rsidRDefault="00C51AE7"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2748B6">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C51AE7"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2748B6">
          <w:rPr>
            <w:noProof/>
            <w:webHidden/>
          </w:rPr>
          <w:t>4</w:t>
        </w:r>
        <w:r w:rsidR="006A22DD" w:rsidRPr="005C7A34">
          <w:rPr>
            <w:noProof/>
            <w:webHidden/>
          </w:rPr>
          <w:fldChar w:fldCharType="end"/>
        </w:r>
      </w:hyperlink>
    </w:p>
    <w:p w:rsidR="005C7A34" w:rsidRPr="00E85312" w:rsidRDefault="00C51AE7"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C51AE7"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C51AE7"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C51AE7"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C51AE7"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F7D86">
        <w:rPr>
          <w:lang w:val="uk-UA"/>
        </w:rPr>
        <w:t>9</w:t>
      </w:r>
    </w:p>
    <w:p w:rsidR="006A22DD" w:rsidRPr="00CD7BC8" w:rsidRDefault="00C51AE7"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6F7D86">
        <w:rPr>
          <w:noProof/>
          <w:lang w:val="uk-UA"/>
        </w:rPr>
        <w:t>10</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6F7D86">
        <w:rPr>
          <w:rStyle w:val="a5"/>
          <w:rFonts w:ascii="Times New Roman" w:hAnsi="Times New Roman"/>
          <w:noProof/>
          <w:color w:val="auto"/>
          <w:u w:val="none"/>
          <w:lang w:val="uk-UA"/>
        </w:rPr>
        <w:t>10</w:t>
      </w:r>
    </w:p>
    <w:p w:rsidR="006A22DD" w:rsidRDefault="00C51AE7" w:rsidP="00212092">
      <w:pPr>
        <w:pStyle w:val="21"/>
        <w:rPr>
          <w:lang w:val="uk-UA"/>
        </w:rPr>
      </w:pPr>
      <w:hyperlink w:anchor="_Toc413060376" w:history="1">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hyperlink>
      <w:r w:rsidR="006F7D86">
        <w:rPr>
          <w:lang w:val="uk-UA"/>
        </w:rPr>
        <w:t>16</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6F7D86">
        <w:rPr>
          <w:rFonts w:ascii="Times New Roman" w:hAnsi="Times New Roman"/>
          <w:lang w:eastAsia="en-US"/>
        </w:rPr>
        <w:t>16</w:t>
      </w:r>
    </w:p>
    <w:p w:rsidR="006A22DD" w:rsidRPr="00751EE8" w:rsidRDefault="00C51AE7"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6F7D86">
        <w:rPr>
          <w:lang w:val="uk-UA"/>
        </w:rPr>
        <w:t>6</w:t>
      </w:r>
    </w:p>
    <w:p w:rsidR="005C7A34" w:rsidRPr="00E85312" w:rsidRDefault="00C51AE7"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6F7D86">
        <w:rPr>
          <w:noProof/>
          <w:lang w:val="uk-UA"/>
        </w:rPr>
        <w:t>7</w:t>
      </w:r>
    </w:p>
    <w:p w:rsidR="006A22DD" w:rsidRPr="005C7A34" w:rsidRDefault="00C51AE7"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6F7D86">
        <w:rPr>
          <w:rFonts w:ascii="Times New Roman" w:hAnsi="Times New Roman"/>
          <w:noProof/>
          <w:lang w:val="uk-UA"/>
        </w:rPr>
        <w:t>7</w:t>
      </w:r>
    </w:p>
    <w:p w:rsidR="006A22DD" w:rsidRPr="00932165" w:rsidRDefault="00C51AE7"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6F7D86">
        <w:rPr>
          <w:noProof/>
          <w:lang w:val="uk-UA"/>
        </w:rPr>
        <w:t>7</w:t>
      </w:r>
    </w:p>
    <w:p w:rsidR="005C7A34" w:rsidRPr="00E85312" w:rsidRDefault="00C51AE7"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6F7D86">
        <w:rPr>
          <w:lang w:val="uk-UA"/>
        </w:rPr>
        <w:t>7</w:t>
      </w:r>
    </w:p>
    <w:p w:rsidR="006A22DD" w:rsidRPr="005C7A34" w:rsidRDefault="00C51AE7"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6F7D86">
        <w:rPr>
          <w:lang w:val="uk-UA"/>
        </w:rPr>
        <w:t>7</w:t>
      </w:r>
    </w:p>
    <w:p w:rsidR="006A22DD" w:rsidRPr="00884D52" w:rsidRDefault="00C51AE7"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6F7D86">
        <w:rPr>
          <w:lang w:val="uk-UA"/>
        </w:rPr>
        <w:t>7</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6F7D86">
        <w:rPr>
          <w:rFonts w:ascii="Times New Roman" w:hAnsi="Times New Roman"/>
          <w:lang w:eastAsia="en-US"/>
        </w:rPr>
        <w:t>18</w:t>
      </w:r>
    </w:p>
    <w:p w:rsidR="006A22DD" w:rsidRPr="003A64D8" w:rsidRDefault="00C51AE7" w:rsidP="00212092">
      <w:pPr>
        <w:pStyle w:val="21"/>
        <w:rPr>
          <w:rFonts w:eastAsia="Times New Roman"/>
          <w:noProof/>
          <w:lang w:val="uk-UA" w:eastAsia="uk-UA"/>
        </w:rPr>
      </w:pPr>
      <w:hyperlink w:anchor="_Toc413060386" w:history="1">
        <w:r w:rsidR="006F7D86">
          <w:rPr>
            <w:rStyle w:val="a5"/>
            <w:rFonts w:ascii="Times New Roman" w:hAnsi="Times New Roman"/>
            <w:noProof/>
            <w:lang w:val="uk-UA"/>
          </w:rPr>
          <w:t>9</w:t>
        </w:r>
      </w:hyperlink>
    </w:p>
    <w:p w:rsidR="006A22DD" w:rsidRPr="00BA7CA0" w:rsidRDefault="00C51AE7"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BA7CA0">
        <w:t>2</w:t>
      </w:r>
      <w:r w:rsidR="006F7D86">
        <w:rPr>
          <w:lang w:val="uk-UA"/>
        </w:rPr>
        <w:t>1</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93545D">
        <w:rPr>
          <w:lang w:val="uk-UA"/>
        </w:rPr>
        <w:t>2</w:t>
      </w:r>
    </w:p>
    <w:p w:rsidR="006A22DD" w:rsidRPr="0093545D" w:rsidRDefault="00C51AE7"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6F7D86">
        <w:rPr>
          <w:lang w:val="uk-UA"/>
        </w:rPr>
        <w:t>3</w:t>
      </w:r>
    </w:p>
    <w:p w:rsidR="00D848D5" w:rsidRPr="0073753B" w:rsidRDefault="00C51AE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6F7D86">
        <w:rPr>
          <w:lang w:val="uk-UA"/>
        </w:rPr>
        <w:t>24</w:t>
      </w:r>
    </w:p>
    <w:p w:rsidR="00D848D5" w:rsidRPr="0073753B" w:rsidRDefault="00C51AE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6F7D86">
        <w:rPr>
          <w:rFonts w:ascii="Times New Roman" w:hAnsi="Times New Roman"/>
          <w:noProof/>
          <w:lang w:val="uk-UA"/>
        </w:rPr>
        <w:t>5</w:t>
      </w:r>
    </w:p>
    <w:p w:rsidR="006A22DD" w:rsidRPr="00F71F89" w:rsidRDefault="00C51AE7"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6F7D86">
        <w:rPr>
          <w:lang w:val="uk-UA"/>
        </w:rPr>
        <w:t>5</w:t>
      </w:r>
    </w:p>
    <w:p w:rsidR="006A22DD" w:rsidRPr="005C7A34" w:rsidRDefault="00C51AE7"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6F7D86">
        <w:rPr>
          <w:noProof/>
          <w:lang w:val="uk-UA"/>
        </w:rPr>
        <w:t>5</w:t>
      </w:r>
    </w:p>
    <w:p w:rsidR="00197A07" w:rsidRPr="00F71F89" w:rsidRDefault="00C51AE7"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6F7D86">
        <w:rPr>
          <w:noProof/>
          <w:lang w:val="uk-UA"/>
        </w:rPr>
        <w:t>5</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F448C0" w:rsidRDefault="00F448C0" w:rsidP="00212092">
      <w:pPr>
        <w:spacing w:after="0" w:line="240" w:lineRule="auto"/>
        <w:rPr>
          <w:rFonts w:ascii="Times New Roman" w:hAnsi="Times New Roman"/>
          <w:lang w:eastAsia="en-US"/>
        </w:rPr>
      </w:pPr>
      <w:r>
        <w:rPr>
          <w:rFonts w:ascii="Times New Roman" w:hAnsi="Times New Roman"/>
          <w:lang w:eastAsia="en-US"/>
        </w:rPr>
        <w:t xml:space="preserve">Додаток №7. </w:t>
      </w:r>
      <w:r w:rsidRPr="00F448C0">
        <w:rPr>
          <w:rFonts w:ascii="Times New Roman" w:hAnsi="Times New Roman"/>
          <w:lang w:eastAsia="en-US"/>
        </w:rPr>
        <w:t>Локальний кошторис на будівельні роботи</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Ind w:w="-431" w:type="dxa"/>
        <w:tblLook w:val="01E0" w:firstRow="1" w:lastRow="1" w:firstColumn="1" w:lastColumn="1" w:noHBand="0" w:noVBand="0"/>
      </w:tblPr>
      <w:tblGrid>
        <w:gridCol w:w="537"/>
        <w:gridCol w:w="3793"/>
        <w:gridCol w:w="5470"/>
      </w:tblGrid>
      <w:tr w:rsidR="006A22DD" w:rsidRPr="00854F26" w:rsidTr="00A93754">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93754">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93754">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93754">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93754">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93754">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посада: начальник відділу з організації закупівель</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тел./факс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e-mail: </w:t>
            </w:r>
            <w:hyperlink r:id="rId9" w:history="1">
              <w:r w:rsidRPr="00D90413">
                <w:rPr>
                  <w:rStyle w:val="a5"/>
                  <w:rFonts w:ascii="Times New Roman" w:hAnsi="Times New Roman" w:cs="Times New Roman"/>
                  <w:sz w:val="22"/>
                  <w:szCs w:val="22"/>
                  <w:lang w:val="uk-UA"/>
                </w:rPr>
                <w:t>tender.ck@ukr.net</w:t>
              </w:r>
            </w:hyperlink>
          </w:p>
          <w:p w:rsidR="00C774E8" w:rsidRPr="00C34D10" w:rsidRDefault="00C774E8" w:rsidP="00C774E8">
            <w:pPr>
              <w:pStyle w:val="12"/>
              <w:tabs>
                <w:tab w:val="left" w:pos="1260"/>
                <w:tab w:val="left" w:pos="1980"/>
              </w:tabs>
              <w:spacing w:before="120"/>
              <w:jc w:val="both"/>
              <w:rPr>
                <w:rFonts w:ascii="Times New Roman" w:hAnsi="Times New Roman" w:cs="Times New Roman"/>
                <w:b/>
                <w:sz w:val="24"/>
                <w:szCs w:val="24"/>
                <w:lang w:val="uk-UA"/>
              </w:rPr>
            </w:pPr>
            <w:r w:rsidRPr="00C34D10">
              <w:rPr>
                <w:rFonts w:ascii="Times New Roman" w:hAnsi="Times New Roman" w:cs="Times New Roman"/>
                <w:b/>
                <w:sz w:val="24"/>
                <w:szCs w:val="24"/>
                <w:lang w:val="uk-UA"/>
              </w:rPr>
              <w:t>З технічних питань:</w:t>
            </w:r>
          </w:p>
          <w:p w:rsidR="0057783B" w:rsidRPr="0057783B" w:rsidRDefault="0057783B" w:rsidP="0057783B">
            <w:pPr>
              <w:pStyle w:val="12"/>
              <w:rPr>
                <w:rFonts w:ascii="Times New Roman" w:hAnsi="Times New Roman"/>
                <w:sz w:val="24"/>
                <w:szCs w:val="24"/>
                <w:lang w:val="ru-RU"/>
              </w:rPr>
            </w:pPr>
            <w:r w:rsidRPr="0057783B">
              <w:rPr>
                <w:rFonts w:ascii="Times New Roman" w:hAnsi="Times New Roman"/>
                <w:sz w:val="24"/>
                <w:szCs w:val="24"/>
                <w:lang w:val="ru-RU"/>
              </w:rPr>
              <w:t>Гапич Сергій Володимирович</w:t>
            </w:r>
          </w:p>
          <w:p w:rsidR="0057783B" w:rsidRPr="0057783B" w:rsidRDefault="0057783B" w:rsidP="0057783B">
            <w:pPr>
              <w:pStyle w:val="12"/>
              <w:rPr>
                <w:rFonts w:ascii="Times New Roman" w:hAnsi="Times New Roman"/>
                <w:sz w:val="24"/>
                <w:szCs w:val="24"/>
                <w:lang w:val="ru-RU"/>
              </w:rPr>
            </w:pPr>
            <w:r w:rsidRPr="0057783B">
              <w:rPr>
                <w:rFonts w:ascii="Times New Roman" w:hAnsi="Times New Roman"/>
                <w:sz w:val="24"/>
                <w:szCs w:val="24"/>
                <w:lang w:val="ru-RU"/>
              </w:rPr>
              <w:t>посада: начальник виробничо-технічного відділу</w:t>
            </w:r>
          </w:p>
          <w:p w:rsidR="0057783B" w:rsidRPr="0057783B" w:rsidRDefault="0057783B" w:rsidP="0057783B">
            <w:pPr>
              <w:pStyle w:val="12"/>
              <w:rPr>
                <w:rFonts w:ascii="Times New Roman" w:hAnsi="Times New Roman"/>
                <w:sz w:val="24"/>
                <w:szCs w:val="24"/>
                <w:lang w:val="ru-RU"/>
              </w:rPr>
            </w:pPr>
            <w:r w:rsidRPr="0057783B">
              <w:rPr>
                <w:rFonts w:ascii="Times New Roman" w:hAnsi="Times New Roman"/>
                <w:sz w:val="24"/>
                <w:szCs w:val="24"/>
                <w:lang w:val="ru-RU"/>
              </w:rPr>
              <w:t>адреса: каб. 302, вул. Гетьмана Сагайдачного, 12, м. Черкаси, 18036</w:t>
            </w:r>
          </w:p>
          <w:p w:rsidR="0057783B" w:rsidRDefault="0057783B" w:rsidP="0057783B">
            <w:pPr>
              <w:pStyle w:val="12"/>
              <w:tabs>
                <w:tab w:val="left" w:pos="1260"/>
                <w:tab w:val="left" w:pos="1980"/>
              </w:tabs>
              <w:jc w:val="both"/>
              <w:rPr>
                <w:rFonts w:ascii="Times New Roman" w:hAnsi="Times New Roman"/>
                <w:sz w:val="24"/>
                <w:szCs w:val="24"/>
              </w:rPr>
            </w:pPr>
            <w:r w:rsidRPr="0057783B">
              <w:rPr>
                <w:rFonts w:ascii="Times New Roman" w:hAnsi="Times New Roman"/>
                <w:sz w:val="24"/>
                <w:szCs w:val="24"/>
                <w:lang w:val="ru-RU"/>
              </w:rPr>
              <w:t>тел</w:t>
            </w:r>
            <w:r w:rsidRPr="0057783B">
              <w:rPr>
                <w:rFonts w:ascii="Times New Roman" w:hAnsi="Times New Roman"/>
                <w:sz w:val="24"/>
                <w:szCs w:val="24"/>
              </w:rPr>
              <w:t>. (0472) 37-71-45</w:t>
            </w:r>
          </w:p>
          <w:p w:rsidR="004C4FF6" w:rsidRPr="00D90413" w:rsidRDefault="00C774E8" w:rsidP="0057783B">
            <w:pPr>
              <w:pStyle w:val="12"/>
              <w:tabs>
                <w:tab w:val="left" w:pos="1260"/>
                <w:tab w:val="left" w:pos="1980"/>
              </w:tabs>
              <w:jc w:val="both"/>
              <w:rPr>
                <w:rFonts w:ascii="Times New Roman" w:hAnsi="Times New Roman" w:cs="Times New Roman"/>
                <w:color w:val="0000FF"/>
                <w:sz w:val="22"/>
                <w:szCs w:val="22"/>
                <w:u w:val="single"/>
                <w:lang w:val="uk-UA"/>
              </w:rPr>
            </w:pPr>
            <w:r w:rsidRPr="00C34D10">
              <w:rPr>
                <w:rFonts w:ascii="Times New Roman" w:hAnsi="Times New Roman" w:cs="Times New Roman"/>
                <w:sz w:val="24"/>
                <w:szCs w:val="24"/>
                <w:lang w:val="uk-UA"/>
              </w:rPr>
              <w:t xml:space="preserve">e-mail: </w:t>
            </w:r>
            <w:hyperlink r:id="rId10" w:history="1">
              <w:r w:rsidRPr="00C34D10">
                <w:rPr>
                  <w:rStyle w:val="a5"/>
                  <w:rFonts w:ascii="Times New Roman" w:hAnsi="Times New Roman" w:cs="Times New Roman"/>
                  <w:sz w:val="24"/>
                  <w:szCs w:val="24"/>
                  <w:lang w:val="uk-UA"/>
                </w:rPr>
                <w:t>tender.ck@ukr.net</w:t>
              </w:r>
            </w:hyperlink>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93754">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6A22DD" w:rsidRPr="00D90413" w:rsidRDefault="00C11780" w:rsidP="00AA5D8E">
            <w:pPr>
              <w:tabs>
                <w:tab w:val="left" w:pos="4020"/>
              </w:tabs>
              <w:spacing w:line="240" w:lineRule="atLeast"/>
              <w:rPr>
                <w:rFonts w:ascii="Times New Roman" w:hAnsi="Times New Roman"/>
                <w:lang w:eastAsia="ar-SA"/>
              </w:rPr>
            </w:pPr>
            <w:r w:rsidRPr="00C11780">
              <w:rPr>
                <w:rFonts w:ascii="Times New Roman" w:hAnsi="Times New Roman"/>
                <w:i/>
                <w:lang w:eastAsia="ar-SA"/>
              </w:rPr>
              <w:t xml:space="preserve">Будівництво  мереж водопостачання   і водовідведення  в  Соснівському  мікрорайоні м.Черкаси за  кодом  СРV за ДК 021:2015 45231300-8 Роботи з прокладання водопроводів та  каналізаційних трубопроводів </w:t>
            </w:r>
            <w:hyperlink r:id="rId11" w:history="1">
              <w:r w:rsidR="002C1854" w:rsidRPr="002C1854">
                <w:rPr>
                  <w:rFonts w:ascii="Segoe UI" w:hAnsi="Segoe UI" w:cs="Segoe UI"/>
                  <w:color w:val="FFFFFF"/>
                  <w:sz w:val="2"/>
                  <w:szCs w:val="2"/>
                </w:rPr>
                <w:t xml:space="preserve">Тут https://dk21.dovidnyk.info/index.php?rozd=4523244 про </w:t>
              </w:r>
              <w:r w:rsidR="002C1854" w:rsidRPr="002C1854">
                <w:rPr>
                  <w:rFonts w:ascii="Cambria Math" w:hAnsi="Cambria Math" w:cs="Cambria Math"/>
                  <w:color w:val="FFFFFF"/>
                  <w:sz w:val="2"/>
                  <w:szCs w:val="2"/>
                </w:rPr>
                <w:t>ℹ</w:t>
              </w:r>
              <w:r w:rsidR="002C1854" w:rsidRPr="002C1854">
                <w:rPr>
                  <w:rFonts w:ascii="Segoe UI" w:hAnsi="Segoe UI" w:cs="Segoe UI"/>
                  <w:color w:val="FFFFFF"/>
                  <w:sz w:val="2"/>
                  <w:szCs w:val="2"/>
                </w:rPr>
                <w:t xml:space="preserve"> ДК 021:2015 </w:t>
              </w:r>
              <w:r w:rsidR="002C1854" w:rsidRPr="002C1854">
                <w:rPr>
                  <w:rFonts w:ascii="Cambria Math" w:hAnsi="Cambria Math" w:cs="Cambria Math"/>
                  <w:color w:val="FFFFFF"/>
                  <w:sz w:val="2"/>
                  <w:szCs w:val="2"/>
                </w:rPr>
                <w:t>ℹ</w:t>
              </w:r>
            </w:hyperlink>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19200E" w:rsidRPr="00D90413" w:rsidRDefault="00CA34E0" w:rsidP="00FF7B8C">
            <w:pPr>
              <w:pStyle w:val="a7"/>
              <w:spacing w:after="0"/>
              <w:contextualSpacing/>
              <w:jc w:val="both"/>
              <w:rPr>
                <w:rFonts w:ascii="Times New Roman" w:hAnsi="Times New Roman"/>
                <w:lang w:val="uk-UA"/>
              </w:rPr>
            </w:pPr>
            <w:r>
              <w:rPr>
                <w:rFonts w:ascii="Times New Roman" w:hAnsi="Times New Roman"/>
                <w:lang w:val="uk-UA"/>
              </w:rPr>
              <w:t xml:space="preserve">Відповідно </w:t>
            </w:r>
            <w:r w:rsidR="007125C3">
              <w:rPr>
                <w:rFonts w:ascii="Times New Roman" w:hAnsi="Times New Roman"/>
                <w:lang w:val="uk-UA"/>
              </w:rPr>
              <w:t xml:space="preserve"> Додатку №1 до тендерної документації</w:t>
            </w: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D90413">
              <w:rPr>
                <w:rFonts w:ascii="Times New Roman" w:eastAsia="Calibri" w:hAnsi="Times New Roman" w:cs="Times New Roman"/>
                <w:sz w:val="22"/>
                <w:szCs w:val="22"/>
                <w:lang w:val="uk-UA"/>
              </w:rPr>
              <w:t xml:space="preserve">з моменту укладення договору </w:t>
            </w:r>
            <w:r w:rsidRPr="00A36ACD">
              <w:rPr>
                <w:rFonts w:ascii="Times New Roman" w:eastAsia="Calibri" w:hAnsi="Times New Roman" w:cs="Times New Roman"/>
                <w:sz w:val="22"/>
                <w:szCs w:val="22"/>
                <w:lang w:val="uk-UA"/>
              </w:rPr>
              <w:t xml:space="preserve">по </w:t>
            </w:r>
            <w:r w:rsidR="002723C2" w:rsidRPr="00A36ACD">
              <w:rPr>
                <w:rFonts w:ascii="Times New Roman" w:eastAsia="Calibri" w:hAnsi="Times New Roman" w:cs="Times New Roman"/>
                <w:sz w:val="22"/>
                <w:szCs w:val="22"/>
                <w:lang w:val="uk-UA"/>
              </w:rPr>
              <w:t>31.12.2023</w:t>
            </w:r>
            <w:r w:rsidR="00AB4279" w:rsidRPr="00A36ACD">
              <w:rPr>
                <w:rFonts w:ascii="Times New Roman" w:eastAsia="Calibri" w:hAnsi="Times New Roman" w:cs="Times New Roman"/>
                <w:sz w:val="22"/>
                <w:szCs w:val="22"/>
                <w:lang w:val="uk-UA"/>
              </w:rPr>
              <w:t xml:space="preserve"> </w:t>
            </w:r>
            <w:r w:rsidR="006A22DD" w:rsidRPr="00A36ACD">
              <w:rPr>
                <w:rFonts w:ascii="Times New Roman" w:eastAsia="Calibri" w:hAnsi="Times New Roman" w:cs="Times New Roman"/>
                <w:sz w:val="22"/>
                <w:szCs w:val="22"/>
                <w:lang w:val="uk-UA"/>
              </w:rPr>
              <w:t>р.</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w:t>
            </w:r>
            <w:bookmarkStart w:id="6" w:name="_GoBack"/>
            <w:bookmarkEnd w:id="6"/>
            <w:r w:rsidRPr="00D90413">
              <w:rPr>
                <w:rFonts w:ascii="Times New Roman" w:hAnsi="Times New Roman"/>
              </w:rPr>
              <w:t xml:space="preserve"> на рівних умовах</w:t>
            </w:r>
            <w:r w:rsidR="003819CA" w:rsidRPr="00D90413">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7"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7"/>
          </w:p>
          <w:p w:rsidR="006A22DD" w:rsidRPr="00D90413" w:rsidRDefault="006A22DD" w:rsidP="00F639FC">
            <w:pPr>
              <w:pStyle w:val="a0"/>
              <w:spacing w:before="120" w:after="120"/>
              <w:ind w:left="136"/>
              <w:jc w:val="both"/>
              <w:rPr>
                <w:sz w:val="22"/>
                <w:szCs w:val="22"/>
                <w:lang w:val="uk-UA" w:eastAsia="en-US"/>
              </w:rPr>
            </w:pPr>
          </w:p>
        </w:tc>
        <w:tc>
          <w:tcPr>
            <w:tcW w:w="2791" w:type="pct"/>
          </w:tcPr>
          <w:p w:rsidR="00143F03" w:rsidRPr="00D90413" w:rsidRDefault="00143F03" w:rsidP="00143F03">
            <w:pPr>
              <w:jc w:val="both"/>
              <w:rPr>
                <w:rFonts w:ascii="Times New Roman" w:hAnsi="Times New Roman"/>
              </w:rPr>
            </w:pPr>
            <w:r w:rsidRPr="00D90413">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985952" w:rsidRDefault="00F639FC" w:rsidP="00D42213">
            <w:pPr>
              <w:jc w:val="both"/>
              <w:rPr>
                <w:rFonts w:ascii="Times New Roman" w:hAnsi="Times New Roman"/>
                <w:i/>
                <w:sz w:val="24"/>
                <w:szCs w:val="24"/>
              </w:rPr>
            </w:pPr>
            <w:r w:rsidRPr="00D90413">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w:t>
            </w:r>
            <w:r w:rsidR="00985952">
              <w:rPr>
                <w:rFonts w:ascii="Times New Roman" w:hAnsi="Times New Roman"/>
              </w:rPr>
              <w:t xml:space="preserve"> законодавством України </w:t>
            </w:r>
            <w:r w:rsidR="00985952" w:rsidRPr="00681A15">
              <w:rPr>
                <w:rFonts w:ascii="Times New Roman" w:hAnsi="Times New Roman"/>
              </w:rPr>
              <w:t>порядку (</w:t>
            </w:r>
            <w:r w:rsidR="00985952" w:rsidRPr="00681A15">
              <w:rPr>
                <w:rFonts w:ascii="Times New Roman" w:hAnsi="Times New Roman"/>
                <w:i/>
                <w:sz w:val="24"/>
                <w:szCs w:val="24"/>
              </w:rPr>
              <w:t>крім паспортів  посудин, що працюють під тиском або витягів з паспортів відносно кожного контейнеру, що надаються згідно п.5 Розділу «Інструкція з підготовки тендерної пропозиції» тендерної документації).</w:t>
            </w:r>
          </w:p>
          <w:p w:rsidR="006A22DD" w:rsidRPr="00D90413" w:rsidRDefault="00F639FC" w:rsidP="00D42213">
            <w:pPr>
              <w:jc w:val="both"/>
              <w:rPr>
                <w:rFonts w:ascii="Times New Roman" w:hAnsi="Times New Roman"/>
              </w:rPr>
            </w:pPr>
            <w:r w:rsidRPr="00D90413">
              <w:rPr>
                <w:rFonts w:ascii="Times New Roman" w:hAnsi="Times New Roman"/>
              </w:rPr>
              <w:t xml:space="preserve"> Тексти повинні бути автентичними, визначальним є текст, викладений українською мовою.</w:t>
            </w:r>
          </w:p>
        </w:tc>
      </w:tr>
      <w:tr w:rsidR="00357311" w:rsidRPr="00D90413" w:rsidTr="00A93754">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93754">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8" w:name="_Toc413060366"/>
            <w:r w:rsidRPr="00D90413">
              <w:rPr>
                <w:sz w:val="22"/>
                <w:szCs w:val="22"/>
              </w:rPr>
              <w:t>Порядок внесення змін та надання роз'яснень до тендерної документації</w:t>
            </w:r>
            <w:bookmarkEnd w:id="8"/>
          </w:p>
        </w:tc>
      </w:tr>
      <w:tr w:rsidR="006A22DD" w:rsidRPr="00D90413" w:rsidTr="00A93754">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9"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FFC" w:rsidRPr="00D90413" w:rsidRDefault="009E1FFC" w:rsidP="009E1FFC">
            <w:pPr>
              <w:spacing w:after="120"/>
              <w:jc w:val="both"/>
              <w:rPr>
                <w:rFonts w:ascii="Times New Roman" w:hAnsi="Times New Roman"/>
              </w:rPr>
            </w:pPr>
            <w:r w:rsidRPr="00D90413">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закупівель з </w:t>
            </w:r>
            <w:r w:rsidRPr="00D90413">
              <w:rPr>
                <w:rFonts w:ascii="Times New Roman" w:hAnsi="Times New Roman"/>
              </w:rPr>
              <w:lastRenderedPageBreak/>
              <w:t>одночасним продовженням строку подання тендерних пропозицій не менш як на чотири дні.</w:t>
            </w:r>
          </w:p>
        </w:tc>
      </w:tr>
      <w:tr w:rsidR="006A22DD" w:rsidRPr="00D90413" w:rsidTr="00A93754">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22DD" w:rsidRPr="00D90413" w:rsidTr="00A93754">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t>Інструкція з підготовки тендерної пропозиції</w:t>
            </w:r>
          </w:p>
        </w:tc>
      </w:tr>
      <w:tr w:rsidR="006A22DD" w:rsidRPr="00D90413" w:rsidTr="00A93754">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(ому)</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(ому)</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lastRenderedPageBreak/>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r w:rsidRPr="00D90413">
              <w:rPr>
                <w:rFonts w:ascii="Times New Roman" w:hAnsi="Times New Roman"/>
                <w:u w:val="single"/>
                <w:lang w:val="ru-RU"/>
              </w:rPr>
              <w:t>дов</w:t>
            </w:r>
            <w:r w:rsidRPr="00D90413">
              <w:rPr>
                <w:rFonts w:ascii="Times New Roman" w:hAnsi="Times New Roman"/>
                <w:u w:val="single"/>
              </w:rPr>
              <w:t>і</w:t>
            </w:r>
            <w:r w:rsidR="00843C41" w:rsidRPr="00D90413">
              <w:rPr>
                <w:rFonts w:ascii="Times New Roman" w:hAnsi="Times New Roman"/>
                <w:u w:val="single"/>
                <w:lang w:val="ru-RU"/>
              </w:rPr>
              <w:t>дку</w:t>
            </w:r>
            <w:r w:rsidRPr="00D90413">
              <w:rPr>
                <w:rFonts w:ascii="Times New Roman" w:hAnsi="Times New Roman"/>
                <w:u w:val="single"/>
                <w:lang w:val="ru-RU"/>
              </w:rPr>
              <w:t xml:space="preserve"> в довільній формі про згоду з істотними </w:t>
            </w:r>
            <w:r w:rsidR="000B69F7" w:rsidRPr="00D90413">
              <w:rPr>
                <w:rFonts w:ascii="Times New Roman" w:hAnsi="Times New Roman"/>
                <w:u w:val="single"/>
                <w:lang w:val="ru-RU"/>
              </w:rPr>
              <w:t xml:space="preserve">умовами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закуп</w:t>
            </w:r>
            <w:r w:rsidR="00914A0A" w:rsidRPr="00D90413">
              <w:rPr>
                <w:rFonts w:ascii="Times New Roman" w:hAnsi="Times New Roman"/>
                <w:u w:val="single"/>
                <w:lang w:val="ru-RU"/>
              </w:rPr>
              <w:t>івлю,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якого наведений</w:t>
            </w:r>
            <w:r w:rsidR="00F8020D" w:rsidRPr="00D90413">
              <w:rPr>
                <w:rFonts w:ascii="Times New Roman" w:hAnsi="Times New Roman"/>
                <w:u w:val="single"/>
                <w:lang w:val="ru-RU"/>
              </w:rPr>
              <w:t xml:space="preserve"> у Додатку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r w:rsidR="00297CDD" w:rsidRPr="00D90413">
              <w:rPr>
                <w:rFonts w:ascii="Times New Roman" w:hAnsi="Times New Roman"/>
                <w:u w:val="single"/>
                <w:lang w:val="ru-RU"/>
              </w:rPr>
              <w:t>тендерної документації</w:t>
            </w:r>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r w:rsidR="00045DA1" w:rsidRPr="00D90413">
              <w:rPr>
                <w:rFonts w:ascii="Times New Roman" w:hAnsi="Times New Roman"/>
                <w:sz w:val="22"/>
                <w:szCs w:val="22"/>
                <w:u w:val="single"/>
              </w:rPr>
              <w:t>Також у складі тендерної пропозиції учасник повинен надати копію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r w:rsidR="00457146" w:rsidRPr="00D90413">
              <w:rPr>
                <w:rFonts w:ascii="Times New Roman" w:hAnsi="Times New Roman"/>
                <w:color w:val="000000"/>
                <w:lang w:val="ru-RU" w:eastAsia="ru-RU"/>
              </w:rPr>
              <w:t>Кожен учасник має право подати тільки одну тендерну пропозицію.</w:t>
            </w:r>
            <w:r w:rsidR="00BD2C53" w:rsidRPr="00D90413">
              <w:rPr>
                <w:rFonts w:ascii="Times New Roman" w:hAnsi="Times New Roman"/>
                <w:color w:val="000000"/>
                <w:lang w:val="ru-RU" w:eastAsia="ru-RU"/>
              </w:rPr>
              <w:t xml:space="preserve"> Тендерні пропозиції після закінчення кінцевого строку їх подання не приймаються електронною системою закупівель.</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r w:rsidR="00457146" w:rsidRPr="00D90413">
              <w:rPr>
                <w:rFonts w:ascii="Times New Roman" w:hAnsi="Times New Roman"/>
                <w:color w:val="000000"/>
                <w:lang w:val="ru-RU"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457146" w:rsidRPr="00D90413">
              <w:rPr>
                <w:rFonts w:ascii="Times New Roman" w:hAnsi="Times New Roman"/>
                <w:lang w:val="ru-RU" w:eastAsia="ru-RU"/>
              </w:rPr>
              <w:t xml:space="preserve">учасника/уповноваженої особи учасника.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00B64914" w:rsidRPr="00D90413">
              <w:rPr>
                <w:rFonts w:ascii="Times New Roman" w:hAnsi="Times New Roman"/>
                <w:sz w:val="22"/>
                <w:szCs w:val="22"/>
                <w:lang w:val="uk-UA"/>
              </w:rPr>
              <w:lastRenderedPageBreak/>
              <w:t xml:space="preserve">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93754">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A93754" w:rsidRDefault="006A22DD" w:rsidP="00E5007B">
            <w:pPr>
              <w:pStyle w:val="2"/>
              <w:outlineLvl w:val="1"/>
              <w:rPr>
                <w:sz w:val="22"/>
                <w:szCs w:val="22"/>
                <w:highlight w:val="yellow"/>
                <w:lang w:val="uk-UA"/>
              </w:rPr>
            </w:pPr>
            <w:r w:rsidRPr="00A70853">
              <w:rPr>
                <w:sz w:val="22"/>
                <w:szCs w:val="22"/>
                <w:lang w:val="uk-UA"/>
              </w:rPr>
              <w:t>Забезпечення тендерної пропозиції</w:t>
            </w:r>
          </w:p>
        </w:tc>
        <w:tc>
          <w:tcPr>
            <w:tcW w:w="2791" w:type="pct"/>
            <w:tcBorders>
              <w:top w:val="single" w:sz="4" w:space="0" w:color="auto"/>
            </w:tcBorders>
          </w:tcPr>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Забезпечення тендерної пропозиції – банківська гарантія надається учасником у вигляді: електронного документу.</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Банківська гарантія може надаватись:</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разом з файлом «p7s» (із накладанням КЕП)</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або</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A70853" w:rsidRPr="00A70853" w:rsidRDefault="00E17971" w:rsidP="00A70853">
            <w:pPr>
              <w:jc w:val="both"/>
              <w:rPr>
                <w:rFonts w:ascii="Times New Roman" w:hAnsi="Times New Roman"/>
                <w:color w:val="000000" w:themeColor="text1"/>
                <w:sz w:val="24"/>
                <w:szCs w:val="24"/>
              </w:rPr>
            </w:pPr>
            <w:r>
              <w:rPr>
                <w:rFonts w:ascii="Times New Roman" w:hAnsi="Times New Roman"/>
                <w:color w:val="000000" w:themeColor="text1"/>
                <w:sz w:val="24"/>
                <w:szCs w:val="24"/>
              </w:rPr>
              <w:t>Форма та з</w:t>
            </w:r>
            <w:r w:rsidR="00A70853" w:rsidRPr="00A70853">
              <w:rPr>
                <w:rFonts w:ascii="Times New Roman" w:hAnsi="Times New Roman"/>
                <w:color w:val="000000" w:themeColor="text1"/>
                <w:sz w:val="24"/>
                <w:szCs w:val="24"/>
              </w:rPr>
              <w:t>м</w:t>
            </w:r>
            <w:r w:rsidR="008D4FC6">
              <w:rPr>
                <w:rFonts w:ascii="Times New Roman" w:hAnsi="Times New Roman"/>
                <w:color w:val="000000" w:themeColor="text1"/>
                <w:sz w:val="24"/>
                <w:szCs w:val="24"/>
              </w:rPr>
              <w:t>іст банківської гарантії повинен відповідати вимогам</w:t>
            </w:r>
            <w:r w:rsidR="00A70853" w:rsidRPr="00A70853">
              <w:rPr>
                <w:rFonts w:ascii="Times New Roman" w:hAnsi="Times New Roman"/>
                <w:color w:val="000000" w:themeColor="text1"/>
                <w:sz w:val="24"/>
                <w:szCs w:val="24"/>
              </w:rPr>
              <w:t xml:space="preserve"> Положення про порядок </w:t>
            </w:r>
            <w:r w:rsidR="00A70853" w:rsidRPr="00A70853">
              <w:rPr>
                <w:rFonts w:ascii="Times New Roman" w:hAnsi="Times New Roman"/>
                <w:color w:val="000000" w:themeColor="text1"/>
                <w:sz w:val="24"/>
                <w:szCs w:val="24"/>
              </w:rPr>
              <w:lastRenderedPageBreak/>
              <w:t>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№639 (із змінами).</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Розмір забезпечення тендерної пропозиції: </w:t>
            </w:r>
          </w:p>
          <w:p w:rsidR="00A70853" w:rsidRPr="00717894" w:rsidRDefault="002748B6" w:rsidP="00A70853">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8</w:t>
            </w:r>
            <w:r w:rsidR="00DA6B2D" w:rsidRPr="00717894">
              <w:rPr>
                <w:rFonts w:ascii="Times New Roman" w:hAnsi="Times New Roman"/>
                <w:color w:val="000000" w:themeColor="text1"/>
                <w:sz w:val="24"/>
                <w:szCs w:val="24"/>
                <w:u w:val="single"/>
              </w:rPr>
              <w:t> </w:t>
            </w:r>
            <w:r>
              <w:rPr>
                <w:rFonts w:ascii="Times New Roman" w:hAnsi="Times New Roman"/>
                <w:color w:val="000000" w:themeColor="text1"/>
                <w:sz w:val="24"/>
                <w:szCs w:val="24"/>
                <w:u w:val="single"/>
              </w:rPr>
              <w:t>75</w:t>
            </w:r>
            <w:r w:rsidR="00DA6B2D" w:rsidRPr="00717894">
              <w:rPr>
                <w:rFonts w:ascii="Times New Roman" w:hAnsi="Times New Roman"/>
                <w:color w:val="000000" w:themeColor="text1"/>
                <w:sz w:val="24"/>
                <w:szCs w:val="24"/>
                <w:u w:val="single"/>
              </w:rPr>
              <w:t>0,00</w:t>
            </w:r>
            <w:r w:rsidR="00A70853" w:rsidRPr="00717894">
              <w:rPr>
                <w:rFonts w:ascii="Times New Roman" w:hAnsi="Times New Roman"/>
                <w:color w:val="000000" w:themeColor="text1"/>
                <w:sz w:val="24"/>
                <w:szCs w:val="24"/>
                <w:u w:val="single"/>
              </w:rPr>
              <w:t xml:space="preserve"> грн. (</w:t>
            </w:r>
            <w:r>
              <w:rPr>
                <w:rFonts w:ascii="Times New Roman" w:hAnsi="Times New Roman"/>
                <w:color w:val="000000" w:themeColor="text1"/>
                <w:sz w:val="24"/>
                <w:szCs w:val="24"/>
                <w:u w:val="single"/>
              </w:rPr>
              <w:t>вісім</w:t>
            </w:r>
            <w:r w:rsidR="00DA6B2D" w:rsidRPr="00717894">
              <w:rPr>
                <w:rFonts w:ascii="Times New Roman" w:hAnsi="Times New Roman"/>
                <w:color w:val="000000" w:themeColor="text1"/>
                <w:sz w:val="24"/>
                <w:szCs w:val="24"/>
                <w:u w:val="single"/>
              </w:rPr>
              <w:t xml:space="preserve"> </w:t>
            </w:r>
            <w:r w:rsidR="00A70853" w:rsidRPr="00717894">
              <w:rPr>
                <w:rFonts w:ascii="Times New Roman" w:hAnsi="Times New Roman"/>
                <w:color w:val="000000" w:themeColor="text1"/>
                <w:sz w:val="24"/>
                <w:szCs w:val="24"/>
                <w:u w:val="single"/>
              </w:rPr>
              <w:t xml:space="preserve">тис. </w:t>
            </w:r>
            <w:r>
              <w:rPr>
                <w:rFonts w:ascii="Times New Roman" w:hAnsi="Times New Roman"/>
                <w:color w:val="000000" w:themeColor="text1"/>
                <w:sz w:val="24"/>
                <w:szCs w:val="24"/>
                <w:u w:val="single"/>
              </w:rPr>
              <w:t>сімсот п’ятдесят</w:t>
            </w:r>
            <w:r w:rsidR="00DA6B2D" w:rsidRPr="00717894">
              <w:rPr>
                <w:rFonts w:ascii="Times New Roman" w:hAnsi="Times New Roman"/>
                <w:color w:val="000000" w:themeColor="text1"/>
                <w:sz w:val="24"/>
                <w:szCs w:val="24"/>
                <w:u w:val="single"/>
              </w:rPr>
              <w:t xml:space="preserve"> </w:t>
            </w:r>
            <w:r w:rsidR="00A70853" w:rsidRPr="00717894">
              <w:rPr>
                <w:rFonts w:ascii="Times New Roman" w:hAnsi="Times New Roman"/>
                <w:color w:val="000000" w:themeColor="text1"/>
                <w:sz w:val="24"/>
                <w:szCs w:val="24"/>
                <w:u w:val="single"/>
              </w:rPr>
              <w:t>грн. 00 коп.).</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Строк дії забезпечення тендерної пропозиції: не менше 90 днів з дати кінцевого строку подання тендерних пропозицій.</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Разом з банківською гарантією Учасник повинен надати копією документу, який підтверджує повноваження відповідної посадової (службової) особи банку, на ім’я якої видано відповідний електронний цифровий підпис, який  накладено на файл гарантії.</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Гарантія повинна бути безвідкличною та безумовною. </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Гарантія не може бути відкликана гарантом.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Банківські реквізити Замовника: </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Комунальне підприємство «Черкасиводоканал» Черкаськ</w:t>
            </w:r>
            <w:r>
              <w:rPr>
                <w:rFonts w:ascii="Times New Roman" w:hAnsi="Times New Roman"/>
                <w:color w:val="000000" w:themeColor="text1"/>
                <w:sz w:val="24"/>
                <w:szCs w:val="24"/>
              </w:rPr>
              <w:t xml:space="preserve">ої міської ради </w:t>
            </w:r>
            <w:r w:rsidRPr="00A70853">
              <w:rPr>
                <w:rFonts w:ascii="Times New Roman" w:hAnsi="Times New Roman"/>
                <w:color w:val="000000" w:themeColor="text1"/>
                <w:sz w:val="24"/>
                <w:szCs w:val="24"/>
              </w:rPr>
              <w:t xml:space="preserve"> (КП «Черкасиводоканал»), ідентифікаційний код за ЄДРПОУ 03357168, місцезнаходження: вул.Гетьмана Сагайдачного, 12, м.Черкаси, 18036;</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АТ «Укрсиббанк», МФО 351005, </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Міжнародний банківський рахунок (IBAN):</w:t>
            </w:r>
          </w:p>
          <w:p w:rsidR="006A22DD" w:rsidRPr="00A93754" w:rsidRDefault="00A70853" w:rsidP="00A70853">
            <w:pPr>
              <w:jc w:val="both"/>
              <w:rPr>
                <w:rFonts w:ascii="Times New Roman" w:hAnsi="Times New Roman"/>
                <w:color w:val="000000" w:themeColor="text1"/>
                <w:sz w:val="24"/>
                <w:szCs w:val="24"/>
                <w:highlight w:val="yellow"/>
              </w:rPr>
            </w:pPr>
            <w:r w:rsidRPr="00A70853">
              <w:rPr>
                <w:rFonts w:ascii="Times New Roman" w:hAnsi="Times New Roman"/>
                <w:color w:val="000000" w:themeColor="text1"/>
                <w:sz w:val="24"/>
                <w:szCs w:val="24"/>
              </w:rPr>
              <w:t>UA653510050000026003317673900</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3</w:t>
            </w:r>
          </w:p>
        </w:tc>
        <w:tc>
          <w:tcPr>
            <w:tcW w:w="1935" w:type="pct"/>
          </w:tcPr>
          <w:p w:rsidR="006A22DD" w:rsidRPr="00A93754" w:rsidRDefault="006A22DD" w:rsidP="00E5007B">
            <w:pPr>
              <w:pStyle w:val="2"/>
              <w:outlineLvl w:val="1"/>
              <w:rPr>
                <w:sz w:val="22"/>
                <w:szCs w:val="22"/>
                <w:highlight w:val="yellow"/>
                <w:lang w:val="uk-UA"/>
              </w:rPr>
            </w:pPr>
            <w:r w:rsidRPr="00A30256">
              <w:rPr>
                <w:sz w:val="22"/>
                <w:szCs w:val="22"/>
                <w:lang w:val="uk-UA"/>
              </w:rPr>
              <w:t>Умови повернення чи неповернення забезпечення тендерної пропозиції</w:t>
            </w:r>
          </w:p>
        </w:tc>
        <w:tc>
          <w:tcPr>
            <w:tcW w:w="2791" w:type="pct"/>
          </w:tcPr>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     Забезпечення тендерної пропозиції не повертається у разі:</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2) непідписання договору про закупівлю учасником, який став переможцем тендеру;</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3) ненадання переможцем процедури закупівлі у строк, визначений</w:t>
            </w:r>
            <w:r w:rsidR="00DE742A">
              <w:rPr>
                <w:rFonts w:ascii="Times New Roman" w:hAnsi="Times New Roman"/>
                <w:color w:val="000000" w:themeColor="text1"/>
                <w:sz w:val="24"/>
                <w:szCs w:val="24"/>
              </w:rPr>
              <w:t xml:space="preserve"> п.47 Особливостей</w:t>
            </w:r>
            <w:r w:rsidRPr="00A30256">
              <w:rPr>
                <w:rFonts w:ascii="Times New Roman" w:hAnsi="Times New Roman"/>
                <w:color w:val="000000" w:themeColor="text1"/>
                <w:sz w:val="24"/>
                <w:szCs w:val="24"/>
              </w:rPr>
              <w:t xml:space="preserve">, документів, </w:t>
            </w:r>
            <w:r w:rsidRPr="00A30256">
              <w:rPr>
                <w:rFonts w:ascii="Times New Roman" w:hAnsi="Times New Roman"/>
                <w:color w:val="000000" w:themeColor="text1"/>
                <w:sz w:val="24"/>
                <w:szCs w:val="24"/>
              </w:rPr>
              <w:lastRenderedPageBreak/>
              <w:t>що підтверджують відсутність підстав, установлених</w:t>
            </w:r>
            <w:r w:rsidR="00DE742A">
              <w:rPr>
                <w:rFonts w:ascii="Times New Roman" w:hAnsi="Times New Roman"/>
                <w:color w:val="000000" w:themeColor="text1"/>
                <w:sz w:val="24"/>
                <w:szCs w:val="24"/>
              </w:rPr>
              <w:t xml:space="preserve"> п.47 особливостей</w:t>
            </w:r>
            <w:r w:rsidRPr="00A30256">
              <w:rPr>
                <w:rFonts w:ascii="Times New Roman" w:hAnsi="Times New Roman"/>
                <w:color w:val="000000" w:themeColor="text1"/>
                <w:sz w:val="24"/>
                <w:szCs w:val="24"/>
              </w:rPr>
              <w:t>;</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Забезпечення тендерної пропозиції повертається учаснику в разі:</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1) закінчення строку дії тендерної пропозиції та забезпечення тендерної пропозиції, зазначеного в тендерній документації;</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2) укладення договору про закупівлю з учасником, який став переможцем процедури закупівлі;</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3) відкликання тендерної пропозиції до закінчення строку її подання;</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4) закінчення тендеру в разі неукладення договору про закупівлю з жодним з учасників, які подали тендерні пропозиції.</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A93754" w:rsidRDefault="00A30256" w:rsidP="00A30256">
            <w:pPr>
              <w:spacing w:before="120" w:after="120"/>
              <w:jc w:val="both"/>
              <w:rPr>
                <w:rFonts w:ascii="Times New Roman" w:hAnsi="Times New Roman"/>
                <w:color w:val="000000"/>
                <w:highlight w:val="yellow"/>
              </w:rPr>
            </w:pPr>
            <w:r w:rsidRPr="00A30256">
              <w:rPr>
                <w:rFonts w:ascii="Times New Roman" w:hAnsi="Times New Roman"/>
                <w:color w:val="000000" w:themeColor="text1"/>
                <w:sz w:val="24"/>
                <w:szCs w:val="24"/>
              </w:rPr>
              <w:t xml:space="preserve">      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Відповідно до пп.1 п.3 постанови КМУ №193 від 03.03.2020р., під КЕП Замовник також розуміє удосконалений електронний підпис (крім юридичних осіб зазначених у абз. 2 ч.2 ст. 17 Закону України «Про електронні довірчі послуги»</w:t>
      </w:r>
    </w:p>
    <w:tbl>
      <w:tblPr>
        <w:tblStyle w:val="af1"/>
        <w:tblpPr w:leftFromText="180" w:rightFromText="180" w:vertAnchor="text" w:tblpXSpec="right" w:tblpY="1"/>
        <w:tblOverlap w:val="never"/>
        <w:tblW w:w="5076" w:type="pct"/>
        <w:tblLayout w:type="fixed"/>
        <w:tblLook w:val="01E0" w:firstRow="1" w:lastRow="1" w:firstColumn="1" w:lastColumn="1" w:noHBand="0" w:noVBand="0"/>
      </w:tblPr>
      <w:tblGrid>
        <w:gridCol w:w="336"/>
        <w:gridCol w:w="4049"/>
        <w:gridCol w:w="5390"/>
      </w:tblGrid>
      <w:tr w:rsidR="006A22DD" w:rsidRPr="00D90413" w:rsidTr="00CA61C9">
        <w:tc>
          <w:tcPr>
            <w:tcW w:w="172"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71"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57"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w:t>
            </w:r>
            <w:r w:rsidRPr="00D90413">
              <w:rPr>
                <w:rFonts w:ascii="Times New Roman" w:hAnsi="Times New Roman"/>
              </w:rPr>
              <w:lastRenderedPageBreak/>
              <w:t>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D90413" w:rsidTr="00CA61C9">
        <w:tc>
          <w:tcPr>
            <w:tcW w:w="172" w:type="pct"/>
          </w:tcPr>
          <w:p w:rsidR="006A22DD" w:rsidRPr="00D90413" w:rsidRDefault="006A22DD" w:rsidP="00E63F56">
            <w:pPr>
              <w:pStyle w:val="2"/>
              <w:jc w:val="center"/>
              <w:outlineLvl w:val="1"/>
              <w:rPr>
                <w:sz w:val="22"/>
                <w:szCs w:val="22"/>
                <w:lang w:val="uk-UA"/>
              </w:rPr>
            </w:pPr>
            <w:r w:rsidRPr="00D90413">
              <w:rPr>
                <w:sz w:val="22"/>
                <w:szCs w:val="22"/>
                <w:lang w:val="uk-UA"/>
              </w:rPr>
              <w:lastRenderedPageBreak/>
              <w:t>5</w:t>
            </w:r>
          </w:p>
        </w:tc>
        <w:tc>
          <w:tcPr>
            <w:tcW w:w="2071"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57"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0A15CB" w:rsidRDefault="00631F98" w:rsidP="00E63F56">
            <w:pPr>
              <w:widowControl w:val="0"/>
              <w:tabs>
                <w:tab w:val="left" w:pos="1080"/>
              </w:tabs>
              <w:ind w:firstLine="720"/>
              <w:jc w:val="both"/>
              <w:rPr>
                <w:rFonts w:ascii="Times New Roman" w:hAnsi="Times New Roman"/>
              </w:rPr>
            </w:pPr>
            <w:r w:rsidRPr="000A15CB">
              <w:rPr>
                <w:rFonts w:ascii="Times New Roman" w:hAnsi="Times New Roman"/>
              </w:rPr>
              <w:t>наявність документально підтвердженого досвіду виконання аналогічного (аналогічних) за предметом</w:t>
            </w:r>
            <w:r w:rsidR="008F54ED" w:rsidRPr="000A15CB">
              <w:rPr>
                <w:rFonts w:ascii="Times New Roman" w:hAnsi="Times New Roman"/>
              </w:rPr>
              <w:t xml:space="preserve"> закупівлі договору (договорів);</w:t>
            </w:r>
          </w:p>
          <w:p w:rsidR="000A15CB" w:rsidRPr="00821ACE" w:rsidRDefault="000A15CB" w:rsidP="00E63F56">
            <w:pPr>
              <w:widowControl w:val="0"/>
              <w:tabs>
                <w:tab w:val="left" w:pos="1080"/>
              </w:tabs>
              <w:ind w:firstLine="720"/>
              <w:jc w:val="both"/>
              <w:rPr>
                <w:rFonts w:ascii="Times New Roman" w:hAnsi="Times New Roman"/>
                <w:highlight w:val="yellow"/>
              </w:rPr>
            </w:pPr>
            <w:r w:rsidRPr="000A15CB">
              <w:rPr>
                <w:rFonts w:ascii="Times New Roman" w:hAnsi="Times New Roman"/>
              </w:rPr>
              <w:t>наявність в учасника процедури закупівлі працівників відповідної кваліфікації, які мають необхідні знання та досвід</w:t>
            </w:r>
          </w:p>
          <w:p w:rsidR="008F54ED" w:rsidRPr="00D90413" w:rsidRDefault="008F54ED" w:rsidP="00E63F56">
            <w:pPr>
              <w:widowControl w:val="0"/>
              <w:tabs>
                <w:tab w:val="left" w:pos="1080"/>
              </w:tabs>
              <w:ind w:firstLine="720"/>
              <w:jc w:val="both"/>
              <w:rPr>
                <w:rFonts w:ascii="Times New Roman" w:hAnsi="Times New Roman"/>
              </w:rPr>
            </w:pPr>
            <w:r w:rsidRPr="000A18A6">
              <w:rPr>
                <w:rFonts w:ascii="Times New Roman" w:hAnsi="Times New Roman"/>
              </w:rPr>
              <w:t>наявність в учасника обладнання, матеріально-технічної бази та технологій.</w:t>
            </w:r>
          </w:p>
          <w:p w:rsidR="000D6AF0" w:rsidRPr="00D90413" w:rsidRDefault="000D6AF0" w:rsidP="00E63F56">
            <w:pPr>
              <w:widowControl w:val="0"/>
              <w:tabs>
                <w:tab w:val="left" w:pos="1080"/>
              </w:tabs>
              <w:ind w:firstLine="720"/>
              <w:jc w:val="both"/>
              <w:rPr>
                <w:rFonts w:ascii="Times New Roman" w:hAnsi="Times New Roman"/>
              </w:rPr>
            </w:pP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FB6BCF" w:rsidRDefault="008F54ED" w:rsidP="00FB6BCF">
            <w:pPr>
              <w:widowControl w:val="0"/>
              <w:tabs>
                <w:tab w:val="left" w:pos="1080"/>
              </w:tabs>
              <w:ind w:firstLine="720"/>
              <w:jc w:val="both"/>
              <w:rPr>
                <w:rFonts w:ascii="Times New Roman" w:hAnsi="Times New Roman"/>
                <w:u w:val="single"/>
              </w:rPr>
            </w:pPr>
            <w:r w:rsidRPr="00E86158">
              <w:rPr>
                <w:rFonts w:ascii="Times New Roman" w:hAnsi="Times New Roman"/>
                <w:u w:val="single"/>
              </w:rPr>
              <w:t xml:space="preserve">-    відгук від замовника по аналогічному договору за предметом закупівлі </w:t>
            </w:r>
            <w:r w:rsidR="000A18A6">
              <w:t xml:space="preserve"> </w:t>
            </w:r>
            <w:r w:rsidR="000A18A6" w:rsidRPr="00E5349C">
              <w:t>(</w:t>
            </w:r>
            <w:r w:rsidR="00A43A54" w:rsidRPr="00E5349C">
              <w:rPr>
                <w:rFonts w:ascii="Times New Roman" w:hAnsi="Times New Roman"/>
                <w:sz w:val="24"/>
                <w:szCs w:val="24"/>
              </w:rPr>
              <w:t>будівництво та/або реконструкцію та/або капітальний ремонт: трубопроводів та/або водопроводів та/або підземних комунікацій водопостачання/водовідведення та/або каналізаційної системи)</w:t>
            </w:r>
            <w:r w:rsidR="00A43A54">
              <w:rPr>
                <w:color w:val="0070C0"/>
              </w:rPr>
              <w:t xml:space="preserve"> </w:t>
            </w:r>
            <w:r w:rsidRPr="00E86158">
              <w:rPr>
                <w:rFonts w:ascii="Times New Roman" w:hAnsi="Times New Roman"/>
                <w:u w:val="single"/>
              </w:rPr>
              <w:t xml:space="preserve">та скан-копія цього договору (з додатком (ами) у разі наявності). У відгуку має бути чітко зазначено: </w:t>
            </w:r>
            <w:r w:rsidR="00C01DE6">
              <w:t xml:space="preserve"> </w:t>
            </w:r>
            <w:r w:rsidR="00C01DE6" w:rsidRPr="00C01DE6">
              <w:rPr>
                <w:rFonts w:ascii="Times New Roman" w:hAnsi="Times New Roman"/>
                <w:u w:val="single"/>
              </w:rPr>
              <w:t xml:space="preserve">щодо якого договору надається відгук (номер, дата, предмет тощо) і, відповідно, інформація про якість його виконання. </w:t>
            </w:r>
          </w:p>
          <w:p w:rsidR="008F54ED" w:rsidRPr="00FB6BCF" w:rsidRDefault="00FB6BCF" w:rsidP="00FB6BCF">
            <w:pPr>
              <w:widowControl w:val="0"/>
              <w:tabs>
                <w:tab w:val="left" w:pos="1080"/>
              </w:tabs>
              <w:ind w:firstLine="720"/>
              <w:jc w:val="both"/>
              <w:rPr>
                <w:rFonts w:ascii="Times New Roman" w:hAnsi="Times New Roman"/>
                <w:u w:val="single"/>
              </w:rPr>
            </w:pPr>
            <w:r>
              <w:rPr>
                <w:rFonts w:ascii="Times New Roman" w:hAnsi="Times New Roman"/>
                <w:u w:val="single"/>
              </w:rPr>
              <w:t xml:space="preserve">- </w:t>
            </w:r>
            <w:r w:rsidR="00A43A54" w:rsidRPr="00A43A54">
              <w:rPr>
                <w:rFonts w:ascii="Times New Roman" w:hAnsi="Times New Roman"/>
                <w:u w:val="single"/>
              </w:rPr>
              <w:t>копію акту(актів) виконаних робіт, що підтверджу</w:t>
            </w:r>
            <w:r w:rsidR="00AD5077">
              <w:rPr>
                <w:rFonts w:ascii="Times New Roman" w:hAnsi="Times New Roman"/>
                <w:u w:val="single"/>
              </w:rPr>
              <w:t>є (</w:t>
            </w:r>
            <w:r w:rsidR="00A43A54" w:rsidRPr="00A43A54">
              <w:rPr>
                <w:rFonts w:ascii="Times New Roman" w:hAnsi="Times New Roman"/>
                <w:u w:val="single"/>
              </w:rPr>
              <w:t>ють</w:t>
            </w:r>
            <w:r w:rsidR="00AD5077">
              <w:rPr>
                <w:rFonts w:ascii="Times New Roman" w:hAnsi="Times New Roman"/>
                <w:u w:val="single"/>
              </w:rPr>
              <w:t>)</w:t>
            </w:r>
            <w:r w:rsidR="00A43A54" w:rsidRPr="00A43A54">
              <w:rPr>
                <w:rFonts w:ascii="Times New Roman" w:hAnsi="Times New Roman"/>
                <w:u w:val="single"/>
              </w:rPr>
              <w:t xml:space="preserve"> факт завершення виконання робіт</w:t>
            </w:r>
            <w:r w:rsidR="00E70B41">
              <w:rPr>
                <w:rFonts w:ascii="Times New Roman" w:hAnsi="Times New Roman"/>
                <w:u w:val="single"/>
                <w:lang w:val="ru-RU"/>
              </w:rPr>
              <w:t>,</w:t>
            </w:r>
            <w:r w:rsidR="00E70B41">
              <w:rPr>
                <w:rFonts w:ascii="Times New Roman" w:hAnsi="Times New Roman"/>
                <w:u w:val="single"/>
              </w:rPr>
              <w:t xml:space="preserve"> </w:t>
            </w:r>
            <w:r w:rsidR="00E70B41" w:rsidRPr="00B375FF">
              <w:rPr>
                <w:rFonts w:ascii="Times New Roman" w:hAnsi="Times New Roman"/>
                <w:u w:val="single"/>
              </w:rPr>
              <w:t xml:space="preserve"> </w:t>
            </w:r>
            <w:r w:rsidR="00E70B41">
              <w:rPr>
                <w:rFonts w:ascii="Times New Roman" w:hAnsi="Times New Roman"/>
                <w:u w:val="single"/>
                <w:lang w:val="ru-RU"/>
              </w:rPr>
              <w:t xml:space="preserve">до </w:t>
            </w:r>
            <w:r w:rsidR="001401C1">
              <w:rPr>
                <w:rFonts w:ascii="Times New Roman" w:hAnsi="Times New Roman"/>
                <w:u w:val="single"/>
              </w:rPr>
              <w:t>договору який</w:t>
            </w:r>
            <w:r w:rsidR="00E70B41" w:rsidRPr="00B375FF">
              <w:rPr>
                <w:rFonts w:ascii="Times New Roman" w:hAnsi="Times New Roman"/>
                <w:u w:val="single"/>
              </w:rPr>
              <w:t xml:space="preserve"> зазначений у відгуку</w:t>
            </w:r>
            <w:r w:rsidR="001401C1">
              <w:rPr>
                <w:rFonts w:ascii="Times New Roman" w:hAnsi="Times New Roman"/>
                <w:u w:val="single"/>
                <w:lang w:val="ru-RU"/>
              </w:rPr>
              <w:t>;</w:t>
            </w:r>
            <w:r w:rsidR="00E70B41" w:rsidRPr="003B1B23">
              <w:rPr>
                <w:rFonts w:ascii="Times New Roman" w:hAnsi="Times New Roman"/>
                <w:color w:val="000000" w:themeColor="text1"/>
                <w:u w:val="single"/>
              </w:rPr>
              <w:t xml:space="preserve"> </w:t>
            </w:r>
            <w:r w:rsidR="00631F98" w:rsidRPr="003B1B23">
              <w:rPr>
                <w:rFonts w:ascii="Times New Roman" w:hAnsi="Times New Roman"/>
                <w:color w:val="000000" w:themeColor="text1"/>
                <w:u w:val="single"/>
              </w:rPr>
              <w:t xml:space="preserve">   </w:t>
            </w:r>
          </w:p>
          <w:p w:rsidR="00FA595E" w:rsidRPr="00A1416E" w:rsidRDefault="00FA595E" w:rsidP="00FA595E">
            <w:pPr>
              <w:ind w:firstLine="567"/>
              <w:contextualSpacing/>
              <w:jc w:val="both"/>
              <w:rPr>
                <w:rFonts w:ascii="Times New Roman" w:eastAsia="Andale Sans UI" w:hAnsi="Times New Roman"/>
                <w:u w:val="single"/>
              </w:rPr>
            </w:pPr>
            <w:r w:rsidRPr="00FA595E">
              <w:rPr>
                <w:rFonts w:ascii="Times New Roman" w:eastAsia="Andale Sans UI" w:hAnsi="Times New Roman"/>
              </w:rPr>
              <w:t>-</w:t>
            </w:r>
            <w:r w:rsidRPr="00A1416E">
              <w:rPr>
                <w:rFonts w:ascii="Times New Roman" w:eastAsia="Andale Sans UI" w:hAnsi="Times New Roman"/>
                <w:u w:val="single"/>
              </w:rPr>
              <w:tab/>
              <w:t xml:space="preserve">документи про підтвердження атестації працівників з питань охорони праці та техніки безпеки, а саме: </w:t>
            </w:r>
            <w:r w:rsidR="00C01DE6">
              <w:rPr>
                <w:rFonts w:ascii="Times New Roman" w:eastAsia="Andale Sans UI" w:hAnsi="Times New Roman"/>
                <w:u w:val="single"/>
                <w:lang w:val="ru-RU"/>
              </w:rPr>
              <w:t xml:space="preserve">на </w:t>
            </w:r>
            <w:r w:rsidR="007168FC">
              <w:t xml:space="preserve"> </w:t>
            </w:r>
            <w:r w:rsidR="007168FC" w:rsidRPr="007168FC">
              <w:rPr>
                <w:rFonts w:ascii="Times New Roman" w:eastAsia="Andale Sans UI" w:hAnsi="Times New Roman"/>
                <w:u w:val="single"/>
              </w:rPr>
              <w:t xml:space="preserve">керівника підприємства та/або інженера з охорони праці та/або головного інженера </w:t>
            </w:r>
            <w:r w:rsidRPr="00A1416E">
              <w:rPr>
                <w:rFonts w:ascii="Times New Roman" w:eastAsia="Andale Sans UI" w:hAnsi="Times New Roman"/>
                <w:u w:val="single"/>
              </w:rPr>
              <w:t>.</w:t>
            </w:r>
          </w:p>
          <w:p w:rsidR="00FA595E" w:rsidRPr="00FE6966" w:rsidRDefault="00FA595E" w:rsidP="00FA595E">
            <w:pPr>
              <w:ind w:firstLine="567"/>
              <w:contextualSpacing/>
              <w:jc w:val="both"/>
              <w:rPr>
                <w:rFonts w:ascii="Times New Roman" w:eastAsia="Andale Sans UI" w:hAnsi="Times New Roman"/>
                <w:u w:val="single"/>
              </w:rPr>
            </w:pPr>
            <w:r w:rsidRPr="00A1416E">
              <w:rPr>
                <w:rFonts w:ascii="Times New Roman" w:eastAsia="Andale Sans UI" w:hAnsi="Times New Roman"/>
                <w:u w:val="single"/>
              </w:rPr>
              <w:t>-</w:t>
            </w:r>
            <w:r w:rsidRPr="00A1416E">
              <w:rPr>
                <w:rFonts w:ascii="Times New Roman" w:eastAsia="Andale Sans UI" w:hAnsi="Times New Roman"/>
                <w:u w:val="single"/>
              </w:rPr>
              <w:tab/>
              <w:t>копія ліцензії на провадження  господарської дія</w:t>
            </w:r>
            <w:r w:rsidR="00FE6966">
              <w:rPr>
                <w:rFonts w:ascii="Times New Roman" w:eastAsia="Andale Sans UI" w:hAnsi="Times New Roman"/>
                <w:u w:val="single"/>
              </w:rPr>
              <w:t xml:space="preserve">льності з будівництва об’єктів </w:t>
            </w:r>
            <w:r w:rsidR="00FE6966" w:rsidRPr="00FE6966">
              <w:rPr>
                <w:rFonts w:ascii="Times New Roman" w:eastAsia="Andale Sans UI" w:hAnsi="Times New Roman"/>
                <w:u w:val="single"/>
              </w:rPr>
              <w:t>та/або копію рішення органу ліцензування про видачу вказаної ліцензії та/або довідку в довільній формі із підтвердженням наявності в учасника відповідної ліцензії з посиланням на відкритий реєс</w:t>
            </w:r>
            <w:r w:rsidR="00FE6966">
              <w:rPr>
                <w:rFonts w:ascii="Times New Roman" w:eastAsia="Andale Sans UI" w:hAnsi="Times New Roman"/>
                <w:u w:val="single"/>
              </w:rPr>
              <w:t>тр який містить таку інформацію</w:t>
            </w:r>
            <w:r w:rsidR="00FE6966" w:rsidRPr="00FE6966">
              <w:rPr>
                <w:rFonts w:ascii="Times New Roman" w:eastAsia="Andale Sans UI" w:hAnsi="Times New Roman"/>
                <w:u w:val="single"/>
              </w:rPr>
              <w:t>;</w:t>
            </w:r>
          </w:p>
          <w:p w:rsidR="00B57763" w:rsidRDefault="00FA595E" w:rsidP="00FA595E">
            <w:pPr>
              <w:ind w:firstLine="567"/>
              <w:contextualSpacing/>
              <w:jc w:val="both"/>
              <w:rPr>
                <w:rFonts w:ascii="Times New Roman" w:eastAsia="Andale Sans UI" w:hAnsi="Times New Roman"/>
              </w:rPr>
            </w:pPr>
            <w:r w:rsidRPr="00A1416E">
              <w:rPr>
                <w:rFonts w:ascii="Times New Roman" w:eastAsia="Andale Sans UI" w:hAnsi="Times New Roman"/>
                <w:u w:val="single"/>
              </w:rPr>
              <w:t>-</w:t>
            </w:r>
            <w:r w:rsidRPr="00A1416E">
              <w:rPr>
                <w:rFonts w:ascii="Times New Roman" w:eastAsia="Andale Sans UI" w:hAnsi="Times New Roman"/>
                <w:u w:val="single"/>
              </w:rPr>
              <w:tab/>
              <w:t>копію</w:t>
            </w:r>
            <w:r w:rsidR="00D35101" w:rsidRPr="00A1416E">
              <w:rPr>
                <w:rFonts w:ascii="Times New Roman" w:eastAsia="Andale Sans UI" w:hAnsi="Times New Roman"/>
                <w:u w:val="single"/>
              </w:rPr>
              <w:t xml:space="preserve"> чинного</w:t>
            </w:r>
            <w:r w:rsidRPr="00A1416E">
              <w:rPr>
                <w:rFonts w:ascii="Times New Roman" w:eastAsia="Andale Sans UI" w:hAnsi="Times New Roman"/>
                <w:u w:val="single"/>
              </w:rPr>
              <w:t xml:space="preserve"> Дозволу на виконання робіт підвищеної небезпеки та/або Декларацію відповідності матеріально-технічної бази вимогам законодавства з питань охорони праці, відповідно до Постанови КМУ від 26 жовтня 2011 р. № 1107</w:t>
            </w:r>
            <w:r w:rsidR="00F962D4">
              <w:rPr>
                <w:rFonts w:ascii="Times New Roman" w:eastAsia="Andale Sans UI" w:hAnsi="Times New Roman"/>
              </w:rPr>
              <w:t>;</w:t>
            </w:r>
          </w:p>
          <w:p w:rsidR="008F54ED" w:rsidRPr="00CA61C9" w:rsidRDefault="00F962D4" w:rsidP="00CA61C9">
            <w:pPr>
              <w:widowControl w:val="0"/>
              <w:numPr>
                <w:ilvl w:val="0"/>
                <w:numId w:val="41"/>
              </w:numPr>
              <w:suppressAutoHyphens/>
              <w:autoSpaceDN w:val="0"/>
              <w:spacing w:after="120"/>
              <w:ind w:left="35" w:right="-142" w:firstLine="570"/>
              <w:jc w:val="both"/>
              <w:rPr>
                <w:rFonts w:ascii="Times New Roman" w:eastAsia="Arial Unicode MS" w:hAnsi="Times New Roman" w:cs="Tahoma"/>
                <w:color w:val="000000"/>
                <w:kern w:val="3"/>
                <w:lang w:eastAsia="ru-RU"/>
              </w:rPr>
            </w:pPr>
            <w:r w:rsidRPr="00CA61C9">
              <w:rPr>
                <w:rFonts w:ascii="Times New Roman" w:eastAsia="Andale Sans UI" w:hAnsi="Times New Roman"/>
                <w:u w:val="single"/>
              </w:rPr>
              <w:t>к</w:t>
            </w:r>
            <w:r w:rsidRPr="00C2448D">
              <w:rPr>
                <w:rFonts w:ascii="Times New Roman" w:eastAsia="Arial Unicode MS" w:hAnsi="Times New Roman" w:cs="Tahoma"/>
                <w:color w:val="000000"/>
                <w:kern w:val="3"/>
                <w:u w:val="single"/>
                <w:lang w:eastAsia="ru-RU"/>
              </w:rPr>
              <w:t xml:space="preserve">опії документів, що підтверджують право власності/користування </w:t>
            </w:r>
            <w:r w:rsidR="00096218">
              <w:rPr>
                <w:rFonts w:ascii="Times New Roman" w:eastAsia="Arial Unicode MS" w:hAnsi="Times New Roman" w:cs="Tahoma"/>
                <w:color w:val="000000"/>
                <w:kern w:val="3"/>
                <w:u w:val="single"/>
                <w:lang w:eastAsia="ru-RU"/>
              </w:rPr>
              <w:t>на землерийну</w:t>
            </w:r>
            <w:r w:rsidRPr="00C2448D">
              <w:rPr>
                <w:rFonts w:ascii="Times New Roman" w:eastAsia="Arial Unicode MS" w:hAnsi="Times New Roman" w:cs="Tahoma"/>
                <w:color w:val="000000"/>
                <w:kern w:val="3"/>
                <w:u w:val="single"/>
                <w:lang w:eastAsia="ru-RU"/>
              </w:rPr>
              <w:t xml:space="preserve"> технік</w:t>
            </w:r>
            <w:r w:rsidR="00096218">
              <w:rPr>
                <w:rFonts w:ascii="Times New Roman" w:eastAsia="Arial Unicode MS" w:hAnsi="Times New Roman" w:cs="Tahoma"/>
                <w:color w:val="000000"/>
                <w:kern w:val="3"/>
                <w:u w:val="single"/>
                <w:lang w:eastAsia="ru-RU"/>
              </w:rPr>
              <w:t>у</w:t>
            </w:r>
            <w:r w:rsidRPr="00C2448D">
              <w:rPr>
                <w:rFonts w:ascii="Times New Roman" w:eastAsia="Arial Unicode MS" w:hAnsi="Times New Roman" w:cs="Tahoma"/>
                <w:color w:val="000000"/>
                <w:kern w:val="3"/>
                <w:u w:val="single"/>
                <w:lang w:eastAsia="ru-RU"/>
              </w:rPr>
              <w:t xml:space="preserve"> </w:t>
            </w:r>
            <w:r w:rsidRPr="00CA61C9">
              <w:rPr>
                <w:rFonts w:ascii="Times New Roman" w:eastAsia="Arial Unicode MS" w:hAnsi="Times New Roman" w:cs="Tahoma"/>
                <w:color w:val="000000"/>
                <w:kern w:val="3"/>
                <w:u w:val="single"/>
                <w:lang w:eastAsia="ru-RU"/>
              </w:rPr>
              <w:t xml:space="preserve">                           (екскаватор)</w:t>
            </w:r>
            <w:r w:rsidRPr="00C2448D">
              <w:rPr>
                <w:rFonts w:ascii="Times New Roman" w:eastAsia="Arial Unicode MS" w:hAnsi="Times New Roman" w:cs="Tahoma"/>
                <w:color w:val="000000"/>
                <w:kern w:val="3"/>
                <w:u w:val="single"/>
                <w:lang w:eastAsia="ru-RU"/>
              </w:rPr>
              <w:t xml:space="preserve">, або договір оренди та акт  прийому –передачі або інші документи, що підтверджують право </w:t>
            </w:r>
            <w:r w:rsidRPr="00C2448D">
              <w:rPr>
                <w:rFonts w:ascii="Times New Roman" w:eastAsia="Arial Unicode MS" w:hAnsi="Times New Roman" w:cs="Tahoma"/>
                <w:color w:val="000000"/>
                <w:kern w:val="3"/>
                <w:u w:val="single"/>
                <w:lang w:eastAsia="ru-RU"/>
              </w:rPr>
              <w:lastRenderedPageBreak/>
              <w:t>власності/користування</w:t>
            </w:r>
            <w:r w:rsidRPr="00CA61C9">
              <w:rPr>
                <w:rFonts w:ascii="Times New Roman" w:eastAsia="Arial Unicode MS" w:hAnsi="Times New Roman" w:cs="Tahoma"/>
                <w:color w:val="000000"/>
                <w:kern w:val="3"/>
                <w:u w:val="single"/>
                <w:lang w:eastAsia="ru-RU"/>
              </w:rPr>
              <w:t xml:space="preserve"> </w:t>
            </w:r>
            <w:r w:rsidR="00096218">
              <w:rPr>
                <w:rFonts w:ascii="Times New Roman" w:eastAsia="Arial Unicode MS" w:hAnsi="Times New Roman" w:cs="Tahoma"/>
                <w:color w:val="000000"/>
                <w:kern w:val="3"/>
                <w:u w:val="single"/>
                <w:lang w:eastAsia="ru-RU"/>
              </w:rPr>
              <w:t>зазначеною</w:t>
            </w:r>
            <w:r w:rsidRPr="00CA61C9">
              <w:rPr>
                <w:rFonts w:ascii="Times New Roman" w:eastAsia="Arial Unicode MS" w:hAnsi="Times New Roman" w:cs="Tahoma"/>
                <w:color w:val="000000"/>
                <w:kern w:val="3"/>
                <w:u w:val="single"/>
                <w:lang w:eastAsia="ru-RU"/>
              </w:rPr>
              <w:t xml:space="preserve"> </w:t>
            </w:r>
            <w:r w:rsidR="00096218">
              <w:rPr>
                <w:rFonts w:ascii="Times New Roman" w:eastAsia="Arial Unicode MS" w:hAnsi="Times New Roman" w:cs="Tahoma"/>
                <w:color w:val="000000"/>
                <w:kern w:val="3"/>
                <w:u w:val="single"/>
                <w:lang w:eastAsia="ru-RU"/>
              </w:rPr>
              <w:t>технікою</w:t>
            </w:r>
            <w:r w:rsidRPr="00C2448D">
              <w:rPr>
                <w:rFonts w:ascii="Times New Roman" w:eastAsia="Arial Unicode MS" w:hAnsi="Times New Roman" w:cs="Tahoma"/>
                <w:color w:val="000000"/>
                <w:kern w:val="3"/>
                <w:lang w:eastAsia="ru-RU"/>
              </w:rPr>
              <w:t>.</w:t>
            </w:r>
            <w:r w:rsidR="00631F98" w:rsidRPr="00CA61C9">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абз.7</w:t>
            </w:r>
            <w:r w:rsidR="009A12DF">
              <w:rPr>
                <w:rFonts w:ascii="Times New Roman" w:hAnsi="Times New Roman"/>
              </w:rPr>
              <w:t>;8</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54DBC" w:rsidRPr="006C7294"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154DBC" w:rsidRPr="00154DBC">
              <w:rPr>
                <w:rFonts w:ascii="Times New Roman" w:hAnsi="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154DBC" w:rsidRPr="006C7294">
              <w:rPr>
                <w:rFonts w:ascii="Times New Roman" w:hAnsi="Times New Roman"/>
              </w:rPr>
              <w:t>”, крім випадку, коли активи такої особи в установленому законодавством порядку передані в управління АРМА;</w:t>
            </w:r>
          </w:p>
          <w:p w:rsidR="008C28B8" w:rsidRPr="00D90413" w:rsidRDefault="008C28B8" w:rsidP="00E6302C">
            <w:pPr>
              <w:shd w:val="clear" w:color="auto" w:fill="FFFFFF" w:themeFill="background1"/>
              <w:jc w:val="both"/>
              <w:rPr>
                <w:rFonts w:ascii="Times New Roman" w:hAnsi="Times New Roman"/>
              </w:rPr>
            </w:pPr>
            <w:r w:rsidRPr="006C7294">
              <w:rPr>
                <w:rFonts w:ascii="Times New Roman" w:hAnsi="Times New Roman"/>
              </w:rPr>
              <w:t>12) керівника учасника процедури закупівлі, фізичну</w:t>
            </w:r>
            <w:r w:rsidRPr="00D90413">
              <w:rPr>
                <w:rFonts w:ascii="Times New Roman" w:hAnsi="Times New Roman"/>
              </w:rPr>
              <w:t xml:space="preserve">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D90413">
              <w:rPr>
                <w:rFonts w:ascii="Times New Roman" w:hAnsi="Times New Roman"/>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D90413">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«Черкасиводоканал»</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подається по кожному з учасників, які входять у склад об’єднання окремо, згідно цього пункту. Самодекларування здіснюється юридичною особою, що подає тендерну пропозицію, а стосовно учасників об’єднання може бути здійснено у формі довідки у довільній формі.</w:t>
            </w:r>
          </w:p>
          <w:p w:rsidR="009A12DF" w:rsidRDefault="009A12DF" w:rsidP="00E63F56">
            <w:pPr>
              <w:shd w:val="clear" w:color="auto" w:fill="FFFFFF"/>
              <w:jc w:val="both"/>
              <w:rPr>
                <w:rFonts w:ascii="Times New Roman" w:hAnsi="Times New Roman"/>
                <w:i/>
                <w:color w:val="000000"/>
                <w:lang w:eastAsia="ru-RU"/>
              </w:rPr>
            </w:pPr>
          </w:p>
          <w:p w:rsidR="009A12DF" w:rsidRPr="009A12DF" w:rsidRDefault="009A12DF" w:rsidP="009A12DF">
            <w:pPr>
              <w:shd w:val="clear" w:color="auto" w:fill="FFFFFF"/>
              <w:tabs>
                <w:tab w:val="left" w:pos="180"/>
              </w:tabs>
              <w:jc w:val="both"/>
              <w:rPr>
                <w:rFonts w:ascii="Times New Roman" w:hAnsi="Times New Roman"/>
                <w:b/>
              </w:rPr>
            </w:pPr>
            <w:r w:rsidRPr="009A12DF">
              <w:rPr>
                <w:rFonts w:ascii="Times New Roman" w:hAnsi="Times New Roman"/>
                <w:b/>
              </w:rPr>
              <w:lastRenderedPageBreak/>
              <w:t xml:space="preserve">Для субпідрядників/співвиконавців </w:t>
            </w:r>
            <w:r w:rsidRPr="009A12DF">
              <w:rPr>
                <w:rFonts w:ascii="Times New Roman" w:hAnsi="Times New Roman"/>
                <w:b/>
                <w:bCs/>
              </w:rPr>
              <w:t>(у випадку закупівлі робіт чи послуг)</w:t>
            </w:r>
            <w:r w:rsidRPr="009A12DF">
              <w:rPr>
                <w:rFonts w:ascii="Times New Roman" w:hAnsi="Times New Roman"/>
                <w:b/>
              </w:rPr>
              <w:t>:</w:t>
            </w:r>
          </w:p>
          <w:p w:rsidR="009A12DF" w:rsidRPr="009A12DF" w:rsidRDefault="009A12DF" w:rsidP="009A12DF">
            <w:pPr>
              <w:shd w:val="clear" w:color="auto" w:fill="FFFFFF"/>
              <w:jc w:val="both"/>
              <w:rPr>
                <w:rFonts w:ascii="Times New Roman" w:hAnsi="Times New Roman"/>
              </w:rPr>
            </w:pPr>
            <w:r w:rsidRPr="009A12DF">
              <w:rPr>
                <w:rFonts w:ascii="Times New Roman" w:hAnsi="Times New Roma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77F2C" w:rsidRDefault="00177F2C" w:rsidP="00E63F56">
            <w:pPr>
              <w:shd w:val="clear" w:color="auto" w:fill="FFFFFF"/>
              <w:jc w:val="both"/>
              <w:rPr>
                <w:rFonts w:ascii="Times New Roman" w:hAnsi="Times New Roman"/>
                <w:b/>
                <w:u w:val="single"/>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3"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 xml:space="preserve">Гарантійний лист, що учасник не визнаний у </w:t>
            </w:r>
            <w:r w:rsidR="00710AF2" w:rsidRPr="00D90413">
              <w:rPr>
                <w:rFonts w:ascii="Times New Roman" w:hAnsi="Times New Roman"/>
                <w:u w:val="single"/>
                <w:lang w:eastAsia="ru-RU"/>
              </w:rPr>
              <w:lastRenderedPageBreak/>
              <w:t>встановленому законом порядку банкрутом та стосовно нього не відкрита ліквідаційна процедура.</w:t>
            </w:r>
          </w:p>
          <w:p w:rsidR="0013373F" w:rsidRPr="00D90413" w:rsidRDefault="005F670B" w:rsidP="00E63F56">
            <w:pPr>
              <w:shd w:val="clear" w:color="auto" w:fill="FFFFFF"/>
              <w:jc w:val="both"/>
            </w:pPr>
            <w:r>
              <w:rPr>
                <w:rFonts w:ascii="Times New Roman" w:hAnsi="Times New Roman"/>
                <w:u w:val="single"/>
                <w:lang w:eastAsia="ru-RU"/>
              </w:rPr>
              <w:t>3</w:t>
            </w:r>
            <w:r w:rsidR="0013373F" w:rsidRPr="00D90413">
              <w:rPr>
                <w:rFonts w:ascii="Times New Roman" w:hAnsi="Times New Roman"/>
                <w:u w:val="single"/>
                <w:lang w:eastAsia="ru-RU"/>
              </w:rPr>
              <w:t>)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sidRPr="00D90413">
              <w:rPr>
                <w:rFonts w:ascii="Times New Roman" w:hAnsi="Times New Roman"/>
                <w:u w:val="single"/>
                <w:lang w:eastAsia="ru-RU"/>
              </w:rPr>
              <w:t>им, тому відповідно до пункту 47</w:t>
            </w:r>
            <w:r w:rsidR="0013373F" w:rsidRPr="00D90413">
              <w:rPr>
                <w:rFonts w:ascii="Times New Roman" w:hAnsi="Times New Roman"/>
                <w:u w:val="single"/>
                <w:lang w:eastAsia="ru-RU"/>
              </w:rPr>
              <w:t xml:space="preserve"> Особливостей, переможець процедури закупівлі має надати </w:t>
            </w:r>
            <w:r w:rsidR="00085275" w:rsidRPr="00D90413">
              <w:rPr>
                <w:rFonts w:ascii="Times New Roman" w:hAnsi="Times New Roman"/>
                <w:u w:val="single"/>
                <w:lang w:eastAsia="ru-RU"/>
              </w:rPr>
              <w:t>_документ, який</w:t>
            </w:r>
            <w:r w:rsidR="0013373F" w:rsidRPr="00D90413">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(Опендатабот, Youcontrol тощо) отриманим не раніше оголошення про проведення цих відкритих торгів.</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5F670B"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4</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w:t>
            </w:r>
            <w:r w:rsidRPr="00D90413">
              <w:rPr>
                <w:rFonts w:ascii="Times New Roman" w:hAnsi="Times New Roman"/>
                <w:b/>
                <w:color w:val="000000"/>
              </w:rPr>
              <w:lastRenderedPageBreak/>
              <w:t>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CA61C9">
        <w:tc>
          <w:tcPr>
            <w:tcW w:w="172" w:type="pct"/>
          </w:tcPr>
          <w:p w:rsidR="006A22DD" w:rsidRPr="00D90413" w:rsidRDefault="006A22DD" w:rsidP="00E63F56">
            <w:pPr>
              <w:pStyle w:val="2"/>
              <w:jc w:val="center"/>
              <w:outlineLvl w:val="1"/>
              <w:rPr>
                <w:lang w:val="uk-UA"/>
              </w:rPr>
            </w:pPr>
            <w:r w:rsidRPr="00D90413">
              <w:rPr>
                <w:lang w:val="uk-UA"/>
              </w:rPr>
              <w:lastRenderedPageBreak/>
              <w:t>6</w:t>
            </w:r>
          </w:p>
        </w:tc>
        <w:tc>
          <w:tcPr>
            <w:tcW w:w="2071"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57"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CA61C9">
        <w:tc>
          <w:tcPr>
            <w:tcW w:w="172" w:type="pct"/>
          </w:tcPr>
          <w:p w:rsidR="006A22DD" w:rsidRPr="00D90413" w:rsidRDefault="006A22DD" w:rsidP="00E63F56">
            <w:pPr>
              <w:pStyle w:val="2"/>
              <w:jc w:val="center"/>
              <w:outlineLvl w:val="1"/>
              <w:rPr>
                <w:lang w:val="uk-UA"/>
              </w:rPr>
            </w:pPr>
            <w:r w:rsidRPr="00D90413">
              <w:rPr>
                <w:lang w:val="uk-UA"/>
              </w:rPr>
              <w:t>7</w:t>
            </w:r>
          </w:p>
        </w:tc>
        <w:tc>
          <w:tcPr>
            <w:tcW w:w="2071"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57" w:type="pct"/>
          </w:tcPr>
          <w:p w:rsidR="004A0FCD" w:rsidRPr="00D90413" w:rsidRDefault="004A0FCD" w:rsidP="00E63F56">
            <w:pPr>
              <w:ind w:firstLine="566"/>
              <w:jc w:val="both"/>
              <w:rPr>
                <w:rFonts w:ascii="Times New Roman" w:hAnsi="Times New Roman"/>
                <w:lang w:val="ru-RU" w:eastAsia="ru-RU"/>
              </w:rPr>
            </w:pPr>
            <w:r w:rsidRPr="00D90413">
              <w:rPr>
                <w:rFonts w:ascii="Times New Roman" w:hAnsi="Times New Roman"/>
                <w:color w:val="000000"/>
                <w:lang w:val="ru-RU"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A0FCD" w:rsidRPr="00D90413" w:rsidRDefault="004A0FCD" w:rsidP="00E63F56">
            <w:pPr>
              <w:ind w:firstLine="566"/>
              <w:jc w:val="both"/>
              <w:rPr>
                <w:rFonts w:ascii="Times New Roman" w:hAnsi="Times New Roman"/>
                <w:lang w:val="ru-RU" w:eastAsia="ru-RU"/>
              </w:rPr>
            </w:pPr>
            <w:r w:rsidRPr="00D90413">
              <w:rPr>
                <w:rFonts w:ascii="Times New Roman" w:hAnsi="Times New Roman"/>
                <w:color w:val="000000"/>
                <w:lang w:val="ru-RU"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90413">
              <w:rPr>
                <w:rFonts w:ascii="Times New Roman" w:hAnsi="Times New Roman"/>
                <w:b/>
                <w:bCs/>
                <w:color w:val="000000"/>
                <w:lang w:val="ru-RU" w:eastAsia="ru-RU"/>
              </w:rPr>
              <w:t xml:space="preserve"> </w:t>
            </w:r>
            <w:r w:rsidRPr="00D90413">
              <w:rPr>
                <w:rFonts w:ascii="Times New Roman" w:hAnsi="Times New Roman"/>
                <w:color w:val="000000"/>
                <w:lang w:val="ru-RU" w:eastAsia="ru-RU"/>
              </w:rPr>
              <w:t>рішення.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CA61C9">
        <w:tc>
          <w:tcPr>
            <w:tcW w:w="172" w:type="pct"/>
          </w:tcPr>
          <w:p w:rsidR="005F7A2A" w:rsidRPr="00D90413" w:rsidRDefault="0064408E" w:rsidP="00E63F56">
            <w:pPr>
              <w:pStyle w:val="2"/>
              <w:jc w:val="center"/>
              <w:outlineLvl w:val="1"/>
              <w:rPr>
                <w:lang w:val="uk-UA"/>
              </w:rPr>
            </w:pPr>
            <w:r w:rsidRPr="00D90413">
              <w:rPr>
                <w:lang w:val="uk-UA"/>
              </w:rPr>
              <w:t>8</w:t>
            </w:r>
          </w:p>
        </w:tc>
        <w:tc>
          <w:tcPr>
            <w:tcW w:w="2071"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57" w:type="pct"/>
          </w:tcPr>
          <w:p w:rsidR="00C5222F" w:rsidRPr="00D90413" w:rsidRDefault="00586E09" w:rsidP="00615823">
            <w:pPr>
              <w:spacing w:before="120" w:after="120"/>
              <w:ind w:left="49"/>
              <w:jc w:val="both"/>
              <w:rPr>
                <w:rFonts w:ascii="Times New Roman" w:hAnsi="Times New Roman"/>
                <w:sz w:val="24"/>
                <w:szCs w:val="24"/>
              </w:rPr>
            </w:pPr>
            <w:r w:rsidRPr="00D90413">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w:t>
            </w:r>
            <w:r w:rsidRPr="00D90413">
              <w:rPr>
                <w:rFonts w:ascii="Times New Roman" w:hAnsi="Times New Roman"/>
                <w:sz w:val="24"/>
                <w:szCs w:val="24"/>
              </w:rPr>
              <w:lastRenderedPageBreak/>
              <w:t>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CA61C9">
        <w:trPr>
          <w:trHeight w:val="2484"/>
        </w:trPr>
        <w:tc>
          <w:tcPr>
            <w:tcW w:w="172" w:type="pct"/>
          </w:tcPr>
          <w:p w:rsidR="006A22DD" w:rsidRPr="00D90413" w:rsidRDefault="0064408E" w:rsidP="00E63F56">
            <w:pPr>
              <w:pStyle w:val="2"/>
              <w:jc w:val="center"/>
              <w:outlineLvl w:val="1"/>
              <w:rPr>
                <w:lang w:val="uk-UA"/>
              </w:rPr>
            </w:pPr>
            <w:r w:rsidRPr="00D90413">
              <w:rPr>
                <w:lang w:val="uk-UA"/>
              </w:rPr>
              <w:lastRenderedPageBreak/>
              <w:t>9</w:t>
            </w:r>
          </w:p>
        </w:tc>
        <w:tc>
          <w:tcPr>
            <w:tcW w:w="2071"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57" w:type="pct"/>
          </w:tcPr>
          <w:p w:rsidR="006A22DD" w:rsidRPr="00D90413" w:rsidRDefault="00BB72B3" w:rsidP="00E63F56">
            <w:pPr>
              <w:spacing w:before="120" w:after="120"/>
              <w:ind w:left="49"/>
              <w:jc w:val="both"/>
              <w:rPr>
                <w:rFonts w:ascii="Times New Roman" w:hAnsi="Times New Roman"/>
                <w:sz w:val="24"/>
                <w:szCs w:val="24"/>
                <w:lang w:eastAsia="ar-SA"/>
              </w:rPr>
            </w:pPr>
            <w:r w:rsidRPr="00D90413">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D90413" w:rsidTr="00CA61C9">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CA61C9">
        <w:tc>
          <w:tcPr>
            <w:tcW w:w="172"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71"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57"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790EAF">
              <w:rPr>
                <w:rFonts w:ascii="Times New Roman" w:hAnsi="Times New Roman"/>
                <w:b/>
                <w:i/>
                <w:color w:val="FF0000"/>
              </w:rPr>
              <w:t>25</w:t>
            </w:r>
            <w:r w:rsidR="000637CF" w:rsidRPr="004909D8">
              <w:rPr>
                <w:rFonts w:ascii="Times New Roman" w:hAnsi="Times New Roman"/>
                <w:b/>
                <w:i/>
                <w:color w:val="FF0000"/>
                <w:lang w:val="ru-RU"/>
              </w:rPr>
              <w:t>.</w:t>
            </w:r>
            <w:r w:rsidR="000637CF" w:rsidRPr="00CC1F68">
              <w:rPr>
                <w:rFonts w:ascii="Times New Roman" w:hAnsi="Times New Roman"/>
                <w:b/>
                <w:i/>
                <w:color w:val="FF0000"/>
                <w:lang w:val="ru-RU"/>
              </w:rPr>
              <w:t>09</w:t>
            </w:r>
            <w:r w:rsidR="00AF36A9" w:rsidRPr="00CC1F68">
              <w:rPr>
                <w:rFonts w:ascii="Times New Roman" w:hAnsi="Times New Roman"/>
                <w:b/>
                <w:i/>
                <w:color w:val="FF0000"/>
              </w:rPr>
              <w:t>.</w:t>
            </w:r>
            <w:r w:rsidR="001651D3" w:rsidRPr="00CC1F68">
              <w:rPr>
                <w:rFonts w:ascii="Times New Roman" w:hAnsi="Times New Roman"/>
                <w:b/>
                <w:i/>
                <w:color w:val="FF0000"/>
              </w:rPr>
              <w:t>202</w:t>
            </w:r>
            <w:r w:rsidR="002C4306" w:rsidRPr="00CC1F68">
              <w:rPr>
                <w:rFonts w:ascii="Times New Roman" w:hAnsi="Times New Roman"/>
                <w:b/>
                <w:i/>
                <w:color w:val="FF0000"/>
              </w:rPr>
              <w:t>3</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r w:rsidRPr="00CC1F68">
              <w:rPr>
                <w:rFonts w:ascii="Times New Roman" w:hAnsi="Times New Roman"/>
                <w:sz w:val="22"/>
                <w:szCs w:val="22"/>
                <w:lang w:val="ru-RU"/>
              </w:rPr>
              <w:t>Отримана тендерна пропозиція вноситься автоматично до реєстру отриманих тендерних пропозицій.</w:t>
            </w:r>
          </w:p>
          <w:p w:rsidR="006A22DD" w:rsidRPr="00D90413" w:rsidRDefault="00192B74" w:rsidP="0050451B">
            <w:pPr>
              <w:pStyle w:val="a6"/>
              <w:spacing w:before="0"/>
              <w:ind w:firstLine="516"/>
              <w:rPr>
                <w:rFonts w:ascii="Times New Roman" w:hAnsi="Times New Roman"/>
                <w:sz w:val="24"/>
                <w:szCs w:val="24"/>
                <w:lang w:val="ru-RU"/>
              </w:rPr>
            </w:pPr>
            <w:r w:rsidRPr="00CC1F68">
              <w:rPr>
                <w:rFonts w:ascii="Times New Roman" w:hAnsi="Times New Roman"/>
                <w:sz w:val="22"/>
                <w:szCs w:val="22"/>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w:t>
            </w:r>
            <w:r w:rsidRPr="00D90413">
              <w:rPr>
                <w:rFonts w:ascii="Times New Roman" w:hAnsi="Times New Roman"/>
                <w:sz w:val="24"/>
                <w:szCs w:val="24"/>
                <w:lang w:val="ru-RU"/>
              </w:rPr>
              <w:t>подання тендерної пропозиції всім особам на рівних умовах.</w:t>
            </w:r>
          </w:p>
        </w:tc>
      </w:tr>
      <w:tr w:rsidR="006A22DD" w:rsidRPr="00D90413" w:rsidTr="00CA61C9">
        <w:tc>
          <w:tcPr>
            <w:tcW w:w="172"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57"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4"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CA61C9">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CA61C9">
        <w:tc>
          <w:tcPr>
            <w:tcW w:w="172" w:type="pct"/>
          </w:tcPr>
          <w:p w:rsidR="006A22DD" w:rsidRPr="00D90413" w:rsidRDefault="006A22DD" w:rsidP="00E63F56">
            <w:pPr>
              <w:pStyle w:val="2"/>
              <w:jc w:val="center"/>
              <w:outlineLvl w:val="1"/>
              <w:rPr>
                <w:lang w:val="uk-UA"/>
              </w:rPr>
            </w:pPr>
            <w:r w:rsidRPr="00D90413">
              <w:rPr>
                <w:lang w:val="uk-UA"/>
              </w:rPr>
              <w:t>1</w:t>
            </w:r>
          </w:p>
        </w:tc>
        <w:tc>
          <w:tcPr>
            <w:tcW w:w="2071"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57"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lastRenderedPageBreak/>
              <w:t xml:space="preserve">       </w:t>
            </w:r>
            <w:r w:rsidR="00D40599" w:rsidRPr="00D90413">
              <w:rPr>
                <w:rFonts w:ascii="Times New Roman" w:hAnsi="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w:t>
            </w:r>
            <w:r w:rsidRPr="00D90413">
              <w:rPr>
                <w:rFonts w:ascii="Times New Roman" w:hAnsi="Times New Roman"/>
              </w:rPr>
              <w:lastRenderedPageBreak/>
              <w:t>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CA61C9">
        <w:tc>
          <w:tcPr>
            <w:tcW w:w="172" w:type="pct"/>
          </w:tcPr>
          <w:p w:rsidR="00726876" w:rsidRPr="00D90413" w:rsidRDefault="00726876" w:rsidP="00E63F56">
            <w:pPr>
              <w:pStyle w:val="2"/>
              <w:jc w:val="center"/>
              <w:outlineLvl w:val="1"/>
              <w:rPr>
                <w:lang w:val="en-US"/>
              </w:rPr>
            </w:pPr>
            <w:r w:rsidRPr="00D90413">
              <w:rPr>
                <w:lang w:val="en-US"/>
              </w:rPr>
              <w:lastRenderedPageBreak/>
              <w:t>2</w:t>
            </w:r>
          </w:p>
        </w:tc>
        <w:tc>
          <w:tcPr>
            <w:tcW w:w="2071" w:type="pct"/>
          </w:tcPr>
          <w:p w:rsidR="00726876" w:rsidRPr="00D90413" w:rsidRDefault="00726876" w:rsidP="00E63F56">
            <w:pPr>
              <w:pStyle w:val="2"/>
              <w:outlineLvl w:val="1"/>
              <w:rPr>
                <w:sz w:val="22"/>
                <w:szCs w:val="22"/>
                <w:lang w:val="uk-UA"/>
              </w:rPr>
            </w:pPr>
            <w:r w:rsidRPr="00D90413">
              <w:rPr>
                <w:rFonts w:eastAsia="Times New Roman"/>
                <w:color w:val="000000"/>
                <w:sz w:val="22"/>
                <w:szCs w:val="22"/>
                <w:lang w:eastAsia="ru-RU"/>
              </w:rPr>
              <w:t>Опис та приклади формальних (несуттєвих) помилок, допущення яких учасниками не призведе до від</w:t>
            </w:r>
            <w:r w:rsidR="00B96D40" w:rsidRPr="00D90413">
              <w:rPr>
                <w:rFonts w:eastAsia="Times New Roman"/>
                <w:color w:val="000000"/>
                <w:sz w:val="22"/>
                <w:szCs w:val="22"/>
                <w:lang w:eastAsia="ru-RU"/>
              </w:rPr>
              <w:t>хилення їх тендерних пропозицій</w:t>
            </w:r>
            <w:r w:rsidRPr="00D90413">
              <w:rPr>
                <w:rFonts w:eastAsia="Times New Roman"/>
                <w:color w:val="000000"/>
                <w:sz w:val="22"/>
                <w:szCs w:val="22"/>
                <w:lang w:eastAsia="ru-RU"/>
              </w:rPr>
              <w:t> </w:t>
            </w:r>
          </w:p>
        </w:tc>
        <w:tc>
          <w:tcPr>
            <w:tcW w:w="2757"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“м.київ” замість “м.Київ”;</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-ок” замість “поря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“ненадається”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CA61C9">
        <w:tc>
          <w:tcPr>
            <w:tcW w:w="172" w:type="pct"/>
          </w:tcPr>
          <w:p w:rsidR="006A22DD" w:rsidRPr="00D90413" w:rsidRDefault="00726876" w:rsidP="00E63F56">
            <w:pPr>
              <w:pStyle w:val="2"/>
              <w:jc w:val="center"/>
              <w:outlineLvl w:val="1"/>
            </w:pPr>
            <w:r w:rsidRPr="00D90413">
              <w:t>3</w:t>
            </w:r>
          </w:p>
        </w:tc>
        <w:tc>
          <w:tcPr>
            <w:tcW w:w="2071" w:type="pct"/>
          </w:tcPr>
          <w:p w:rsidR="006A22DD" w:rsidRPr="00D90413" w:rsidRDefault="006A22DD" w:rsidP="00E63F56">
            <w:pPr>
              <w:pStyle w:val="2"/>
              <w:outlineLvl w:val="1"/>
              <w:rPr>
                <w:shd w:val="clear" w:color="auto" w:fill="FFFFFF"/>
                <w:lang w:val="uk-UA"/>
              </w:rPr>
            </w:pPr>
            <w:bookmarkStart w:id="10" w:name="_Toc413060386"/>
            <w:r w:rsidRPr="00D90413">
              <w:rPr>
                <w:lang w:val="uk-UA"/>
              </w:rPr>
              <w:t>Інша інформація</w:t>
            </w:r>
            <w:bookmarkEnd w:id="10"/>
          </w:p>
        </w:tc>
        <w:tc>
          <w:tcPr>
            <w:tcW w:w="2757"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Учасник процедури закупівлі виправляє невідповідності в інформації та/або документах, що подані ним у своїй тен</w:t>
            </w:r>
            <w:r w:rsidR="00761DD9"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дерній пропозиції, виявлені </w:t>
            </w:r>
            <w:r w:rsidR="00FF056F" w:rsidRPr="00D90413">
              <w:rPr>
                <w:rFonts w:ascii="Times New Roman" w:hAnsi="Times New Roman" w:cs="Courier New"/>
                <w:lang w:eastAsia="ru-RU"/>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Замовник розглядає подані тендерні пропозиції з урахуванням виправлення або невиправлення учасниками виявлених невідповідностей</w:t>
            </w:r>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E63F56" w:rsidRPr="00D90413">
              <w:t xml:space="preserve"> </w:t>
            </w:r>
            <w:r w:rsidR="00E63F56" w:rsidRPr="00D90413">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D90413" w:rsidRDefault="00E63F56" w:rsidP="00E63F56">
            <w:pPr>
              <w:spacing w:before="120" w:after="120"/>
              <w:jc w:val="both"/>
              <w:rPr>
                <w:rFonts w:ascii="Times New Roman" w:hAnsi="Times New Roman" w:cs="Courier New"/>
                <w:u w:val="single"/>
                <w:lang w:eastAsia="ru-RU"/>
              </w:rPr>
            </w:pPr>
            <w:r w:rsidRPr="00D90413">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w:t>
            </w:r>
            <w:r w:rsidRPr="00D90413">
              <w:rPr>
                <w:rFonts w:ascii="Times New Roman" w:hAnsi="Times New Roman" w:cs="Courier New"/>
                <w:lang w:eastAsia="ru-RU"/>
              </w:rPr>
              <w:lastRenderedPageBreak/>
              <w:t>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Default="00464C9F" w:rsidP="00184A3E">
            <w:pPr>
              <w:spacing w:before="120" w:after="120"/>
              <w:jc w:val="both"/>
              <w:rPr>
                <w:rFonts w:ascii="Times New Roman" w:hAnsi="Times New Roman"/>
                <w:sz w:val="24"/>
                <w:szCs w:val="24"/>
                <w:u w:val="single"/>
              </w:rPr>
            </w:pPr>
            <w:r w:rsidRPr="00D90413">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D90413">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D90413">
              <w:rPr>
                <w:rFonts w:ascii="Times New Roman" w:hAnsi="Times New Roman"/>
                <w:sz w:val="24"/>
                <w:szCs w:val="24"/>
                <w:u w:val="single"/>
              </w:rPr>
              <w:t>.</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CA61C9">
        <w:tc>
          <w:tcPr>
            <w:tcW w:w="172" w:type="pct"/>
          </w:tcPr>
          <w:p w:rsidR="006A22DD" w:rsidRPr="00D90413" w:rsidRDefault="00012E1E" w:rsidP="00E63F56">
            <w:pPr>
              <w:pStyle w:val="2"/>
              <w:jc w:val="center"/>
              <w:outlineLvl w:val="1"/>
              <w:rPr>
                <w:lang w:val="uk-UA"/>
              </w:rPr>
            </w:pPr>
            <w:r w:rsidRPr="00D90413">
              <w:rPr>
                <w:lang w:val="uk-UA"/>
              </w:rPr>
              <w:lastRenderedPageBreak/>
              <w:t>4</w:t>
            </w:r>
          </w:p>
        </w:tc>
        <w:tc>
          <w:tcPr>
            <w:tcW w:w="2071"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57"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EB2F51" w:rsidRPr="00D90413">
              <w:t xml:space="preserve"> </w:t>
            </w:r>
            <w:r w:rsidR="00B14A4F" w:rsidRPr="00D90413">
              <w:t xml:space="preserve"> </w:t>
            </w:r>
            <w:r w:rsidR="00B14A4F" w:rsidRPr="00D90413">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00B14A4F" w:rsidRPr="00D90413">
              <w:rPr>
                <w:rFonts w:ascii="Times New Roman" w:hAnsi="Times New Roman"/>
                <w:color w:val="000000"/>
                <w:bdr w:val="none" w:sz="0" w:space="0" w:color="auto" w:frame="1"/>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D90413">
              <w:rPr>
                <w:rFonts w:ascii="Times New Roman" w:hAnsi="Times New Roman"/>
                <w:color w:val="000000"/>
                <w:bdr w:val="none" w:sz="0" w:space="0" w:color="auto" w:frame="1"/>
              </w:rPr>
              <w:t>визначених пунктом</w:t>
            </w:r>
            <w:r w:rsidR="00D5735B" w:rsidRPr="00D90413">
              <w:rPr>
                <w:rFonts w:ascii="Times New Roman" w:hAnsi="Times New Roman"/>
                <w:color w:val="000000"/>
                <w:bdr w:val="none" w:sz="0" w:space="0" w:color="auto" w:frame="1"/>
              </w:rPr>
              <w:t xml:space="preserve"> 47 Особливостей;</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 xml:space="preserve">учасник процедури закупівлі надав неналежне обґрунтування щодо ціни або вартості відповідних </w:t>
            </w:r>
            <w:r w:rsidRPr="00D90413">
              <w:rPr>
                <w:rFonts w:ascii="Times New Roman" w:hAnsi="Times New Roman"/>
                <w:color w:val="000000"/>
                <w:bdr w:val="none" w:sz="0" w:space="0" w:color="auto" w:frame="1"/>
              </w:rPr>
              <w:lastRenderedPageBreak/>
              <w:t>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1"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D90413" w:rsidRDefault="006A22DD" w:rsidP="00E63F56">
            <w:pPr>
              <w:pStyle w:val="3"/>
              <w:spacing w:after="0"/>
              <w:jc w:val="both"/>
              <w:rPr>
                <w:sz w:val="24"/>
                <w:szCs w:val="24"/>
                <w:lang w:val="uk-UA" w:eastAsia="ru-RU"/>
              </w:rPr>
            </w:pPr>
          </w:p>
        </w:tc>
      </w:tr>
      <w:tr w:rsidR="0081036D" w:rsidRPr="00D90413" w:rsidTr="00CA61C9">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CA61C9">
        <w:tc>
          <w:tcPr>
            <w:tcW w:w="172"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71"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57"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закупівель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D90413" w:rsidTr="00CA61C9">
        <w:tc>
          <w:tcPr>
            <w:tcW w:w="172"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71"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57"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CA61C9">
        <w:trPr>
          <w:trHeight w:val="830"/>
        </w:trPr>
        <w:tc>
          <w:tcPr>
            <w:tcW w:w="172"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3</w:t>
            </w:r>
          </w:p>
        </w:tc>
        <w:tc>
          <w:tcPr>
            <w:tcW w:w="2071"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57"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C43C49" w:rsidRPr="00D90413" w:rsidRDefault="004D56EA" w:rsidP="00E63F56">
            <w:pPr>
              <w:ind w:left="51"/>
              <w:jc w:val="both"/>
              <w:rPr>
                <w:rFonts w:ascii="Times New Roman" w:hAnsi="Times New Roman"/>
              </w:rPr>
            </w:pPr>
            <w:r w:rsidRPr="00D90413">
              <w:rPr>
                <w:rFonts w:ascii="Times New Roman" w:hAnsi="Times New Roman"/>
              </w:rPr>
              <w:t xml:space="preserve">       </w:t>
            </w:r>
            <w:r w:rsidR="00C43C49" w:rsidRPr="00D90413">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D90413">
              <w:rPr>
                <w:rFonts w:ascii="Times New Roman" w:hAnsi="Times New Roman"/>
              </w:rPr>
              <w:t xml:space="preserve">з урахуванням положень статті 41 </w:t>
            </w:r>
            <w:r w:rsidR="0041629F" w:rsidRPr="00D90413">
              <w:rPr>
                <w:rFonts w:ascii="Times New Roman" w:hAnsi="Times New Roman"/>
              </w:rPr>
              <w:t>Закону, крім ч</w:t>
            </w:r>
            <w:r w:rsidR="00242C3A">
              <w:rPr>
                <w:rFonts w:ascii="Times New Roman" w:hAnsi="Times New Roman"/>
              </w:rPr>
              <w:t>астин другої – п’ятої, сьомої -</w:t>
            </w:r>
            <w:r w:rsidR="0041629F" w:rsidRPr="00D90413">
              <w:rPr>
                <w:rFonts w:ascii="Times New Roman" w:hAnsi="Times New Roman"/>
              </w:rPr>
              <w:t xml:space="preserve"> дев’ятої</w:t>
            </w:r>
            <w:r w:rsidR="00F210E7" w:rsidRPr="00D90413">
              <w:rPr>
                <w:rFonts w:ascii="Times New Roman" w:hAnsi="Times New Roman"/>
              </w:rPr>
              <w:t xml:space="preserve"> статті 41 Закону, та Особливостей</w:t>
            </w:r>
            <w:r w:rsidR="00C43C49" w:rsidRPr="00D90413">
              <w:rPr>
                <w:rFonts w:ascii="Times New Roman" w:hAnsi="Times New Roman"/>
              </w:rPr>
              <w:t>.</w:t>
            </w:r>
          </w:p>
          <w:p w:rsidR="00DB5C11" w:rsidRPr="00D90413" w:rsidRDefault="00037473" w:rsidP="007D3FAB">
            <w:pPr>
              <w:ind w:left="51"/>
              <w:jc w:val="both"/>
              <w:rPr>
                <w:rFonts w:ascii="Times New Roman" w:hAnsi="Times New Roman"/>
                <w:b/>
                <w:u w:val="single"/>
              </w:rPr>
            </w:pPr>
            <w:r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CA61C9">
        <w:tc>
          <w:tcPr>
            <w:tcW w:w="172" w:type="pct"/>
          </w:tcPr>
          <w:p w:rsidR="006A22DD" w:rsidRPr="00D90413" w:rsidRDefault="006A22DD" w:rsidP="00E63F56">
            <w:pPr>
              <w:pStyle w:val="2"/>
              <w:jc w:val="center"/>
              <w:outlineLvl w:val="1"/>
              <w:rPr>
                <w:color w:val="FF0000"/>
                <w:lang w:val="uk-UA"/>
              </w:rPr>
            </w:pPr>
            <w:r w:rsidRPr="00D90413">
              <w:rPr>
                <w:lang w:val="uk-UA"/>
              </w:rPr>
              <w:t>4</w:t>
            </w:r>
          </w:p>
        </w:tc>
        <w:tc>
          <w:tcPr>
            <w:tcW w:w="2071"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57"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CA61C9">
        <w:tc>
          <w:tcPr>
            <w:tcW w:w="172" w:type="pct"/>
          </w:tcPr>
          <w:p w:rsidR="006A22DD" w:rsidRPr="00D90413" w:rsidRDefault="006A22DD" w:rsidP="00E63F56">
            <w:pPr>
              <w:pStyle w:val="2"/>
              <w:jc w:val="center"/>
              <w:outlineLvl w:val="1"/>
              <w:rPr>
                <w:color w:val="FF0000"/>
                <w:lang w:val="uk-UA"/>
              </w:rPr>
            </w:pPr>
            <w:r w:rsidRPr="00D90413">
              <w:rPr>
                <w:lang w:val="uk-UA"/>
              </w:rPr>
              <w:lastRenderedPageBreak/>
              <w:t>5</w:t>
            </w:r>
          </w:p>
        </w:tc>
        <w:tc>
          <w:tcPr>
            <w:tcW w:w="2071"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57"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CA61C9">
        <w:tc>
          <w:tcPr>
            <w:tcW w:w="172" w:type="pct"/>
          </w:tcPr>
          <w:p w:rsidR="006A22DD" w:rsidRPr="00D90413" w:rsidRDefault="006A22DD" w:rsidP="00E63F56">
            <w:pPr>
              <w:pStyle w:val="2"/>
              <w:jc w:val="center"/>
              <w:outlineLvl w:val="1"/>
              <w:rPr>
                <w:color w:val="FF0000"/>
                <w:lang w:val="uk-UA"/>
              </w:rPr>
            </w:pPr>
            <w:r w:rsidRPr="00D90413">
              <w:rPr>
                <w:lang w:val="uk-UA"/>
              </w:rPr>
              <w:t>6</w:t>
            </w:r>
          </w:p>
        </w:tc>
        <w:tc>
          <w:tcPr>
            <w:tcW w:w="2071" w:type="pct"/>
          </w:tcPr>
          <w:p w:rsidR="006A22DD" w:rsidRPr="00D90413" w:rsidRDefault="0081791C" w:rsidP="00E63F56">
            <w:pPr>
              <w:pStyle w:val="2"/>
              <w:outlineLvl w:val="1"/>
              <w:rPr>
                <w:lang w:val="uk-UA"/>
              </w:rPr>
            </w:pPr>
            <w:r w:rsidRPr="0081791C">
              <w:rPr>
                <w:lang w:val="uk-UA"/>
              </w:rPr>
              <w:t>Розмір, вид, строк та умови надання, повернення та неповернення забезпечення виконання договору про закупівлю</w:t>
            </w:r>
          </w:p>
        </w:tc>
        <w:tc>
          <w:tcPr>
            <w:tcW w:w="2757" w:type="pct"/>
          </w:tcPr>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Замовник вимагає від учасника-переможця надати Замовнику  забезпечення виконання договору – оригінал банківської гарантії  у вигляді електронного документа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w:t>
            </w:r>
            <w:r w:rsidR="007D3F14">
              <w:rPr>
                <w:rFonts w:ascii="Times New Roman" w:hAnsi="Times New Roman"/>
              </w:rPr>
              <w:t xml:space="preserve"> у Додатку 3</w:t>
            </w:r>
            <w:r w:rsidRPr="0065546F">
              <w:rPr>
                <w:rFonts w:ascii="Times New Roman" w:hAnsi="Times New Roman"/>
              </w:rPr>
              <w:t xml:space="preserve"> цієї тендерної документації.</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Розмір заб</w:t>
            </w:r>
            <w:r>
              <w:rPr>
                <w:rFonts w:ascii="Times New Roman" w:hAnsi="Times New Roman"/>
              </w:rPr>
              <w:t>езпечення виконання дог</w:t>
            </w:r>
            <w:r w:rsidR="00843F97">
              <w:rPr>
                <w:rFonts w:ascii="Times New Roman" w:hAnsi="Times New Roman"/>
              </w:rPr>
              <w:t>овору - 3</w:t>
            </w:r>
            <w:r>
              <w:rPr>
                <w:rFonts w:ascii="Times New Roman" w:hAnsi="Times New Roman"/>
              </w:rPr>
              <w:t xml:space="preserve"> (</w:t>
            </w:r>
            <w:r w:rsidR="00843F97">
              <w:rPr>
                <w:rFonts w:ascii="Times New Roman" w:hAnsi="Times New Roman"/>
              </w:rPr>
              <w:t>три</w:t>
            </w:r>
            <w:r w:rsidRPr="0065546F">
              <w:rPr>
                <w:rFonts w:ascii="Times New Roman" w:hAnsi="Times New Roman"/>
              </w:rPr>
              <w:t>) відсотки вартості договору про закупівлю.</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Строк дії забезпечення виконання договору повинен перевищувати строк дії Договору не менш ніж на один місяць та починатись не пізніше дати укладення Договору</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Банківська  гарантія  в електронному  вигляді  повинна б</w:t>
            </w:r>
            <w:r w:rsidR="00EE239B">
              <w:rPr>
                <w:rFonts w:ascii="Times New Roman" w:hAnsi="Times New Roman"/>
              </w:rPr>
              <w:t>ути надана з урахуванням вимог З</w:t>
            </w:r>
            <w:r w:rsidRPr="0065546F">
              <w:rPr>
                <w:rFonts w:ascii="Times New Roman" w:hAnsi="Times New Roman"/>
              </w:rPr>
              <w:t>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 та надана  Замовнику шляхом прикріплення на веб-порталі Уповноваженого органу («Прозорро») по відповідній  закупівлі.</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Форма та зміст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зареєстрованого в Міністерстві юстиції України 13.01.2005 за №41/10321.</w:t>
            </w:r>
          </w:p>
          <w:p w:rsidR="006A22DD" w:rsidRDefault="0065546F" w:rsidP="0065546F">
            <w:pPr>
              <w:tabs>
                <w:tab w:val="left" w:pos="10381"/>
              </w:tabs>
              <w:spacing w:before="120" w:after="120"/>
              <w:jc w:val="both"/>
              <w:rPr>
                <w:rFonts w:ascii="Times New Roman" w:hAnsi="Times New Roman"/>
              </w:rPr>
            </w:pPr>
            <w:r w:rsidRPr="0065546F">
              <w:rPr>
                <w:rFonts w:ascii="Times New Roman" w:hAnsi="Times New Roman"/>
              </w:rPr>
              <w:t xml:space="preserve">Гарантія повинна бути безвідкличною та безумовною. Гарантія не має містити умов, що ускладнюють або унеможливлюють задоволення вимог замовника з </w:t>
            </w:r>
            <w:r w:rsidRPr="0065546F">
              <w:rPr>
                <w:rFonts w:ascii="Times New Roman" w:hAnsi="Times New Roman"/>
              </w:rPr>
              <w:lastRenderedPageBreak/>
              <w:t>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w:t>
            </w:r>
          </w:p>
          <w:p w:rsid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Замовник повертає забезпечення виконання договору про закупівлю відповідно до статті 27 Закону з урахуванням Особливостей.</w:t>
            </w:r>
          </w:p>
          <w:p w:rsidR="00790EAF" w:rsidRDefault="00D23883" w:rsidP="00D23883">
            <w:pPr>
              <w:tabs>
                <w:tab w:val="left" w:pos="10381"/>
              </w:tabs>
              <w:spacing w:before="120" w:after="120"/>
              <w:jc w:val="both"/>
              <w:rPr>
                <w:rFonts w:ascii="Times New Roman" w:hAnsi="Times New Roman"/>
                <w:lang w:val="ru-RU"/>
              </w:rPr>
            </w:pPr>
            <w:r>
              <w:rPr>
                <w:rFonts w:ascii="Times New Roman" w:hAnsi="Times New Roman"/>
              </w:rPr>
              <w:t xml:space="preserve">Забезпечення </w:t>
            </w:r>
            <w:r w:rsidRPr="0065546F">
              <w:rPr>
                <w:rFonts w:ascii="Times New Roman" w:hAnsi="Times New Roman"/>
              </w:rPr>
              <w:t xml:space="preserve"> виконання договору про закупівлю</w:t>
            </w:r>
            <w:r>
              <w:rPr>
                <w:rFonts w:ascii="Times New Roman" w:hAnsi="Times New Roman"/>
              </w:rPr>
              <w:t xml:space="preserve"> не</w:t>
            </w:r>
            <w:r w:rsidR="00D50C5E">
              <w:rPr>
                <w:rFonts w:ascii="Times New Roman" w:hAnsi="Times New Roman"/>
                <w:lang w:val="ru-RU"/>
              </w:rPr>
              <w:t xml:space="preserve"> </w:t>
            </w:r>
            <w:r w:rsidR="00D50C5E">
              <w:rPr>
                <w:rFonts w:ascii="Times New Roman" w:hAnsi="Times New Roman"/>
              </w:rPr>
              <w:t>повертається</w:t>
            </w:r>
            <w:r>
              <w:rPr>
                <w:rFonts w:ascii="Times New Roman" w:hAnsi="Times New Roman"/>
              </w:rPr>
              <w:t xml:space="preserve"> з підстав передбачених </w:t>
            </w:r>
            <w:r w:rsidRPr="0065546F">
              <w:rPr>
                <w:rFonts w:ascii="Times New Roman" w:hAnsi="Times New Roman"/>
              </w:rPr>
              <w:t>проєктом договору, який наведений</w:t>
            </w:r>
            <w:r>
              <w:rPr>
                <w:rFonts w:ascii="Times New Roman" w:hAnsi="Times New Roman"/>
              </w:rPr>
              <w:t xml:space="preserve"> у Додатку 3</w:t>
            </w:r>
            <w:r w:rsidRPr="0065546F">
              <w:rPr>
                <w:rFonts w:ascii="Times New Roman" w:hAnsi="Times New Roman"/>
              </w:rPr>
              <w:t xml:space="preserve"> цієї тендерної документації</w:t>
            </w:r>
            <w:r w:rsidR="00AB34D8">
              <w:rPr>
                <w:rFonts w:ascii="Times New Roman" w:hAnsi="Times New Roman"/>
                <w:lang w:val="ru-RU"/>
              </w:rPr>
              <w:t>.</w:t>
            </w:r>
          </w:p>
          <w:p w:rsidR="00A14EF5" w:rsidRPr="00A70853" w:rsidRDefault="00A14EF5" w:rsidP="00A14EF5">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Банківські реквізити Замовника: </w:t>
            </w:r>
          </w:p>
          <w:p w:rsidR="00A14EF5" w:rsidRPr="00A70853" w:rsidRDefault="00A14EF5" w:rsidP="00A14EF5">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Комунальне підприємство «Черкасиводоканал» Черкаськ</w:t>
            </w:r>
            <w:r>
              <w:rPr>
                <w:rFonts w:ascii="Times New Roman" w:hAnsi="Times New Roman"/>
                <w:color w:val="000000" w:themeColor="text1"/>
                <w:sz w:val="24"/>
                <w:szCs w:val="24"/>
              </w:rPr>
              <w:t xml:space="preserve">ої міської ради </w:t>
            </w:r>
            <w:r w:rsidRPr="00A70853">
              <w:rPr>
                <w:rFonts w:ascii="Times New Roman" w:hAnsi="Times New Roman"/>
                <w:color w:val="000000" w:themeColor="text1"/>
                <w:sz w:val="24"/>
                <w:szCs w:val="24"/>
              </w:rPr>
              <w:t xml:space="preserve"> (КП «Черкасиводоканал»), ідентифікаційний код за ЄДРПОУ 03357168, місцезнаходження: вул.Гетьмана Сагайдачного, 12, м.Черкаси, 18036;</w:t>
            </w:r>
          </w:p>
          <w:p w:rsidR="00A14EF5" w:rsidRPr="00A70853" w:rsidRDefault="00A14EF5" w:rsidP="00A14EF5">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АТ «Укрсиббанк», МФО 351005, </w:t>
            </w:r>
          </w:p>
          <w:p w:rsidR="00A14EF5" w:rsidRPr="00A70853" w:rsidRDefault="00A14EF5" w:rsidP="00A14EF5">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Міжнародний банківський рахунок (IBAN):</w:t>
            </w:r>
          </w:p>
          <w:p w:rsidR="00A14EF5" w:rsidRPr="00AB34D8" w:rsidRDefault="00A14EF5" w:rsidP="00A14EF5">
            <w:pPr>
              <w:tabs>
                <w:tab w:val="left" w:pos="10381"/>
              </w:tabs>
              <w:spacing w:before="120" w:after="120"/>
              <w:jc w:val="both"/>
              <w:rPr>
                <w:rFonts w:ascii="Times New Roman" w:hAnsi="Times New Roman"/>
                <w:lang w:val="ru-RU"/>
              </w:rPr>
            </w:pPr>
            <w:r w:rsidRPr="00A70853">
              <w:rPr>
                <w:rFonts w:ascii="Times New Roman" w:hAnsi="Times New Roman"/>
                <w:color w:val="000000" w:themeColor="text1"/>
                <w:sz w:val="24"/>
                <w:szCs w:val="24"/>
              </w:rPr>
              <w:t>UA653510050000026003317673900</w:t>
            </w:r>
          </w:p>
        </w:tc>
      </w:tr>
    </w:tbl>
    <w:p w:rsidR="0001310F" w:rsidRDefault="00E63F56" w:rsidP="00F01E5D">
      <w:pPr>
        <w:widowControl w:val="0"/>
        <w:spacing w:after="0"/>
        <w:rPr>
          <w:rFonts w:ascii="Times New Roman" w:hAnsi="Times New Roman"/>
          <w:b/>
        </w:rPr>
      </w:pPr>
      <w:r>
        <w:rPr>
          <w:color w:val="FF0000"/>
        </w:rPr>
        <w:lastRenderedPageBreak/>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BD0B94" w:rsidRDefault="00BD0B94"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9C411B" w:rsidRDefault="009C411B" w:rsidP="00F01E5D">
      <w:pPr>
        <w:widowControl w:val="0"/>
        <w:spacing w:after="0"/>
        <w:rPr>
          <w:rFonts w:ascii="Times New Roman" w:hAnsi="Times New Roman"/>
          <w:b/>
        </w:rPr>
      </w:pPr>
    </w:p>
    <w:p w:rsidR="009C411B" w:rsidRDefault="009C411B" w:rsidP="00F01E5D">
      <w:pPr>
        <w:widowControl w:val="0"/>
        <w:spacing w:after="0"/>
        <w:rPr>
          <w:rFonts w:ascii="Times New Roman" w:hAnsi="Times New Roman"/>
          <w:b/>
        </w:rPr>
      </w:pPr>
    </w:p>
    <w:p w:rsidR="009C411B" w:rsidRDefault="009C411B" w:rsidP="00F01E5D">
      <w:pPr>
        <w:widowControl w:val="0"/>
        <w:spacing w:after="0"/>
        <w:rPr>
          <w:rFonts w:ascii="Times New Roman" w:hAnsi="Times New Roman"/>
          <w:b/>
        </w:rPr>
      </w:pPr>
    </w:p>
    <w:p w:rsidR="009C411B" w:rsidRDefault="009C411B" w:rsidP="00F01E5D">
      <w:pPr>
        <w:widowControl w:val="0"/>
        <w:spacing w:after="0"/>
        <w:rPr>
          <w:rFonts w:ascii="Times New Roman" w:hAnsi="Times New Roman"/>
          <w:b/>
        </w:rPr>
      </w:pPr>
    </w:p>
    <w:p w:rsidR="009C411B" w:rsidRDefault="009C411B" w:rsidP="00F01E5D">
      <w:pPr>
        <w:widowControl w:val="0"/>
        <w:spacing w:after="0"/>
        <w:rPr>
          <w:rFonts w:ascii="Times New Roman" w:hAnsi="Times New Roman"/>
          <w:b/>
        </w:rPr>
      </w:pPr>
    </w:p>
    <w:p w:rsidR="009C411B" w:rsidRDefault="009C411B" w:rsidP="00F01E5D">
      <w:pPr>
        <w:widowControl w:val="0"/>
        <w:spacing w:after="0"/>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lastRenderedPageBreak/>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Pr="00BC445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8810EE" w:rsidRDefault="008810EE" w:rsidP="00B2143B">
      <w:pPr>
        <w:tabs>
          <w:tab w:val="left" w:pos="1845"/>
        </w:tabs>
        <w:spacing w:after="0"/>
        <w:jc w:val="center"/>
        <w:rPr>
          <w:rFonts w:ascii="Times New Roman" w:hAnsi="Times New Roman"/>
          <w:b/>
        </w:rPr>
      </w:pPr>
    </w:p>
    <w:p w:rsidR="00573BC7" w:rsidRPr="00573BC7" w:rsidRDefault="00573BC7" w:rsidP="00573BC7">
      <w:pPr>
        <w:tabs>
          <w:tab w:val="left" w:pos="1845"/>
        </w:tabs>
        <w:spacing w:after="0"/>
        <w:jc w:val="center"/>
        <w:rPr>
          <w:rFonts w:ascii="Times New Roman" w:hAnsi="Times New Roman"/>
          <w:b/>
          <w:i/>
        </w:rPr>
      </w:pPr>
      <w:r w:rsidRPr="00573BC7">
        <w:rPr>
          <w:rFonts w:ascii="Times New Roman" w:hAnsi="Times New Roman"/>
          <w:b/>
          <w:i/>
        </w:rPr>
        <w:t xml:space="preserve">Будівництво  мереж водопостачання   і водовідведення  в  Соснівському  мікрорайоні м.Черкаси </w:t>
      </w:r>
    </w:p>
    <w:p w:rsidR="00EC7987" w:rsidRDefault="00573BC7" w:rsidP="00573BC7">
      <w:pPr>
        <w:tabs>
          <w:tab w:val="left" w:pos="1845"/>
        </w:tabs>
        <w:spacing w:after="0"/>
        <w:jc w:val="center"/>
        <w:rPr>
          <w:rFonts w:ascii="Times New Roman" w:hAnsi="Times New Roman"/>
          <w:b/>
        </w:rPr>
      </w:pPr>
      <w:r w:rsidRPr="00573BC7">
        <w:rPr>
          <w:rFonts w:ascii="Times New Roman" w:hAnsi="Times New Roman"/>
          <w:b/>
          <w:i/>
        </w:rPr>
        <w:t>за  кодом  СРV за ДК 021:2015 45231300-8 Роботи з прокладання водопроводів та  каналізаційних трубопроводів</w:t>
      </w:r>
    </w:p>
    <w:p w:rsidR="00D30E69" w:rsidRDefault="00D30E69" w:rsidP="00B2143B">
      <w:pPr>
        <w:tabs>
          <w:tab w:val="left" w:pos="1845"/>
        </w:tabs>
        <w:spacing w:after="0"/>
        <w:jc w:val="center"/>
        <w:rPr>
          <w:rFonts w:ascii="Times New Roman" w:hAnsi="Times New Roman"/>
          <w:b/>
        </w:rPr>
      </w:pPr>
      <w:r w:rsidRPr="00BC4459">
        <w:rPr>
          <w:rFonts w:ascii="Times New Roman" w:hAnsi="Times New Roman"/>
          <w:b/>
        </w:rPr>
        <w:t>Технічна специфікація</w:t>
      </w:r>
    </w:p>
    <w:p w:rsidR="009C411B" w:rsidRDefault="009C411B" w:rsidP="00C2448D">
      <w:pPr>
        <w:keepNext/>
        <w:spacing w:after="0" w:line="360" w:lineRule="auto"/>
        <w:ind w:left="426" w:right="397"/>
        <w:jc w:val="center"/>
        <w:outlineLvl w:val="7"/>
        <w:rPr>
          <w:rFonts w:ascii="Times New Roman" w:hAnsi="Times New Roman"/>
          <w:b/>
          <w:sz w:val="24"/>
          <w:szCs w:val="24"/>
          <w:u w:val="single"/>
          <w:lang w:eastAsia="ru-RU"/>
        </w:rPr>
      </w:pPr>
    </w:p>
    <w:p w:rsidR="00C2448D" w:rsidRPr="00C2448D" w:rsidRDefault="00C2448D" w:rsidP="000C5E41">
      <w:pPr>
        <w:keepNext/>
        <w:spacing w:after="0" w:line="360" w:lineRule="auto"/>
        <w:ind w:left="426" w:right="397"/>
        <w:outlineLvl w:val="7"/>
        <w:rPr>
          <w:rFonts w:ascii="Times New Roman" w:hAnsi="Times New Roman"/>
          <w:b/>
          <w:sz w:val="24"/>
          <w:szCs w:val="24"/>
          <w:u w:val="single"/>
          <w:lang w:eastAsia="ru-RU"/>
        </w:rPr>
      </w:pPr>
      <w:r w:rsidRPr="00C2448D">
        <w:rPr>
          <w:rFonts w:ascii="Times New Roman" w:hAnsi="Times New Roman"/>
          <w:b/>
          <w:sz w:val="24"/>
          <w:szCs w:val="24"/>
          <w:u w:val="single"/>
          <w:lang w:eastAsia="ru-RU"/>
        </w:rPr>
        <w:t xml:space="preserve">ВОДОПОСТАЧАННЯ </w:t>
      </w:r>
    </w:p>
    <w:p w:rsidR="00C2448D" w:rsidRPr="00C2448D" w:rsidRDefault="00C2448D" w:rsidP="00B01C75">
      <w:pPr>
        <w:autoSpaceDE w:val="0"/>
        <w:autoSpaceDN w:val="0"/>
        <w:adjustRightInd w:val="0"/>
        <w:spacing w:after="0"/>
        <w:ind w:firstLine="567"/>
        <w:jc w:val="both"/>
        <w:rPr>
          <w:rFonts w:ascii="Times New Roman" w:eastAsiaTheme="minorHAnsi" w:hAnsi="Times New Roman"/>
          <w:iCs/>
          <w:color w:val="000000"/>
          <w:sz w:val="24"/>
          <w:szCs w:val="24"/>
          <w:lang w:val="ru-RU" w:eastAsia="en-US"/>
        </w:rPr>
      </w:pPr>
      <w:r w:rsidRPr="00C2448D">
        <w:rPr>
          <w:rFonts w:ascii="Times New Roman" w:eastAsiaTheme="minorHAnsi" w:hAnsi="Times New Roman"/>
          <w:iCs/>
          <w:color w:val="000000"/>
          <w:sz w:val="24"/>
          <w:szCs w:val="24"/>
          <w:lang w:eastAsia="en-US"/>
        </w:rPr>
        <w:t xml:space="preserve">Проектом  передбачається  будівництво водопровідної  мережі  діаметром 200 мм по </w:t>
      </w:r>
      <w:r w:rsidR="00235A81">
        <w:rPr>
          <w:rFonts w:ascii="Times New Roman" w:eastAsiaTheme="minorHAnsi" w:hAnsi="Times New Roman"/>
          <w:iCs/>
          <w:color w:val="000000"/>
          <w:sz w:val="24"/>
          <w:szCs w:val="24"/>
          <w:lang w:eastAsia="en-US"/>
        </w:rPr>
        <w:t xml:space="preserve">              </w:t>
      </w:r>
      <w:r w:rsidRPr="00C2448D">
        <w:rPr>
          <w:rFonts w:ascii="Times New Roman" w:eastAsiaTheme="minorHAnsi" w:hAnsi="Times New Roman"/>
          <w:iCs/>
          <w:color w:val="000000"/>
          <w:sz w:val="24"/>
          <w:szCs w:val="24"/>
          <w:lang w:eastAsia="en-US"/>
        </w:rPr>
        <w:t xml:space="preserve">вул. Мечнікова від існуючої  камери  на вуличній водопровідній мережі діаметром 200 мм по вул.Мечнікова і до вул.Геронимівської та водопровідної мережі діаметром 110 мм по вул.Геронимівській від вуличної водопровідної мережі діаметром 110 мм по вул.Геронимівській і до проектуємої вуличної мережі діаметром 200 мм по вул.Мечнікова, з кільцюванням  проектуємих мереж .  Водопровідна  мережа запроектована із полієтиленових напірних труб ПЕ100 </w:t>
      </w:r>
      <w:r w:rsidRPr="00C2448D">
        <w:rPr>
          <w:rFonts w:ascii="Times New Roman" w:eastAsiaTheme="minorHAnsi" w:hAnsi="Times New Roman"/>
          <w:iCs/>
          <w:color w:val="000000"/>
          <w:sz w:val="24"/>
          <w:szCs w:val="24"/>
          <w:lang w:val="en-US" w:eastAsia="en-US"/>
        </w:rPr>
        <w:t>SDR</w:t>
      </w:r>
      <w:r w:rsidRPr="00C2448D">
        <w:rPr>
          <w:rFonts w:ascii="Times New Roman" w:eastAsiaTheme="minorHAnsi" w:hAnsi="Times New Roman"/>
          <w:iCs/>
          <w:color w:val="000000"/>
          <w:sz w:val="24"/>
          <w:szCs w:val="24"/>
          <w:lang w:eastAsia="en-US"/>
        </w:rPr>
        <w:t>17</w:t>
      </w:r>
      <m:oMath>
        <m:r>
          <w:rPr>
            <w:rFonts w:ascii="Cambria Math" w:eastAsiaTheme="minorHAnsi" w:hAnsi="Cambria Math"/>
            <w:color w:val="000000"/>
            <w:sz w:val="24"/>
            <w:szCs w:val="24"/>
            <w:lang w:eastAsia="en-US"/>
          </w:rPr>
          <m:t>∅</m:t>
        </m:r>
      </m:oMath>
      <w:r w:rsidRPr="00C2448D">
        <w:rPr>
          <w:rFonts w:ascii="Times New Roman" w:eastAsiaTheme="minorEastAsia" w:hAnsi="Times New Roman"/>
          <w:iCs/>
          <w:color w:val="000000"/>
          <w:sz w:val="24"/>
          <w:szCs w:val="24"/>
          <w:lang w:eastAsia="en-US"/>
        </w:rPr>
        <w:t xml:space="preserve"> </w:t>
      </w:r>
      <w:r w:rsidRPr="00C2448D">
        <w:rPr>
          <w:rFonts w:ascii="Times New Roman" w:eastAsiaTheme="minorHAnsi" w:hAnsi="Times New Roman"/>
          <w:iCs/>
          <w:color w:val="000000"/>
          <w:sz w:val="24"/>
          <w:szCs w:val="24"/>
          <w:lang w:eastAsia="en-US"/>
        </w:rPr>
        <w:t xml:space="preserve">225 х 13,4 та ПЕ 100 </w:t>
      </w:r>
      <w:r w:rsidRPr="00C2448D">
        <w:rPr>
          <w:rFonts w:ascii="Times New Roman" w:eastAsiaTheme="minorHAnsi" w:hAnsi="Times New Roman"/>
          <w:iCs/>
          <w:color w:val="000000"/>
          <w:sz w:val="24"/>
          <w:szCs w:val="24"/>
          <w:lang w:val="en-US" w:eastAsia="en-US"/>
        </w:rPr>
        <w:t>SDR</w:t>
      </w:r>
      <w:r w:rsidRPr="00C2448D">
        <w:rPr>
          <w:rFonts w:ascii="Times New Roman" w:eastAsiaTheme="minorHAnsi" w:hAnsi="Times New Roman"/>
          <w:iCs/>
          <w:color w:val="000000"/>
          <w:sz w:val="24"/>
          <w:szCs w:val="24"/>
          <w:lang w:eastAsia="en-US"/>
        </w:rPr>
        <w:t>17</w:t>
      </w:r>
      <m:oMath>
        <m:r>
          <w:rPr>
            <w:rFonts w:ascii="Cambria Math" w:eastAsiaTheme="minorHAnsi" w:hAnsi="Cambria Math"/>
            <w:color w:val="000000"/>
            <w:sz w:val="24"/>
            <w:szCs w:val="24"/>
            <w:lang w:eastAsia="en-US"/>
          </w:rPr>
          <m:t>∅</m:t>
        </m:r>
      </m:oMath>
      <w:r w:rsidRPr="00C2448D">
        <w:rPr>
          <w:rFonts w:ascii="Times New Roman" w:eastAsiaTheme="minorEastAsia" w:hAnsi="Times New Roman"/>
          <w:iCs/>
          <w:color w:val="000000"/>
          <w:sz w:val="24"/>
          <w:szCs w:val="24"/>
          <w:lang w:eastAsia="en-US"/>
        </w:rPr>
        <w:t xml:space="preserve"> </w:t>
      </w:r>
      <w:r w:rsidRPr="00C2448D">
        <w:rPr>
          <w:rFonts w:ascii="Times New Roman" w:eastAsiaTheme="minorHAnsi" w:hAnsi="Times New Roman"/>
          <w:iCs/>
          <w:color w:val="000000"/>
          <w:sz w:val="24"/>
          <w:szCs w:val="24"/>
          <w:lang w:eastAsia="en-US"/>
        </w:rPr>
        <w:t xml:space="preserve">110 х 6,5 мм по ДСТУ </w:t>
      </w:r>
      <w:r w:rsidRPr="00C2448D">
        <w:rPr>
          <w:rFonts w:ascii="Times New Roman" w:eastAsiaTheme="minorHAnsi" w:hAnsi="Times New Roman"/>
          <w:iCs/>
          <w:color w:val="000000"/>
          <w:sz w:val="24"/>
          <w:szCs w:val="24"/>
          <w:lang w:val="en-US" w:eastAsia="en-US"/>
        </w:rPr>
        <w:t>EN</w:t>
      </w:r>
      <w:r w:rsidRPr="00C2448D">
        <w:rPr>
          <w:rFonts w:ascii="Times New Roman" w:eastAsiaTheme="minorHAnsi" w:hAnsi="Times New Roman"/>
          <w:iCs/>
          <w:color w:val="000000"/>
          <w:sz w:val="24"/>
          <w:szCs w:val="24"/>
          <w:lang w:eastAsia="en-US"/>
        </w:rPr>
        <w:t>12201-2:2018 .</w:t>
      </w:r>
    </w:p>
    <w:p w:rsidR="005A6DDF" w:rsidRDefault="00C2448D" w:rsidP="00B01C75">
      <w:pPr>
        <w:autoSpaceDE w:val="0"/>
        <w:autoSpaceDN w:val="0"/>
        <w:adjustRightInd w:val="0"/>
        <w:spacing w:after="0"/>
        <w:ind w:firstLine="567"/>
        <w:jc w:val="both"/>
        <w:rPr>
          <w:rFonts w:ascii="Times New Roman" w:eastAsiaTheme="minorHAnsi" w:hAnsi="Times New Roman"/>
          <w:iCs/>
          <w:color w:val="000000"/>
          <w:sz w:val="24"/>
          <w:szCs w:val="24"/>
          <w:lang w:eastAsia="en-US"/>
        </w:rPr>
      </w:pPr>
      <w:r w:rsidRPr="00C2448D">
        <w:rPr>
          <w:rFonts w:ascii="Times New Roman" w:eastAsiaTheme="minorHAnsi" w:hAnsi="Times New Roman"/>
          <w:iCs/>
          <w:color w:val="000000"/>
          <w:sz w:val="24"/>
          <w:szCs w:val="24"/>
          <w:lang w:eastAsia="en-US"/>
        </w:rPr>
        <w:t xml:space="preserve"> При прокладанні водопровідної мережі із поліетиленових труб, </w:t>
      </w:r>
      <w:r w:rsidRPr="00C2448D">
        <w:rPr>
          <w:rFonts w:ascii="Times New Roman" w:eastAsiaTheme="minorHAnsi" w:hAnsi="Times New Roman"/>
          <w:iCs/>
          <w:sz w:val="24"/>
          <w:szCs w:val="24"/>
          <w:lang w:eastAsia="en-US"/>
        </w:rPr>
        <w:t>для  можливості визначення  в подальшому місця прокладання   водопровідної мережі  трасошукачем, передбачити прокладку поліетиленової стрічки з вмонтованим в неї сталевим проводом перерізом 2,5х4,5 мм.</w:t>
      </w:r>
      <w:r w:rsidRPr="00C2448D">
        <w:rPr>
          <w:rFonts w:ascii="Times New Roman" w:eastAsiaTheme="minorHAnsi" w:hAnsi="Times New Roman"/>
          <w:iCs/>
          <w:sz w:val="24"/>
          <w:szCs w:val="24"/>
          <w:lang w:eastAsia="en-US"/>
        </w:rPr>
        <w:tab/>
        <w:t xml:space="preserve">             </w:t>
      </w:r>
      <w:r w:rsidRPr="00C2448D">
        <w:rPr>
          <w:rFonts w:ascii="Times New Roman" w:eastAsiaTheme="minorHAnsi" w:hAnsi="Times New Roman"/>
          <w:iCs/>
          <w:color w:val="000000"/>
          <w:sz w:val="24"/>
          <w:szCs w:val="24"/>
          <w:lang w:eastAsia="en-US"/>
        </w:rPr>
        <w:t xml:space="preserve">  </w:t>
      </w:r>
    </w:p>
    <w:p w:rsidR="00C2448D" w:rsidRPr="00C2448D" w:rsidRDefault="00C2448D" w:rsidP="00B01C75">
      <w:pPr>
        <w:autoSpaceDE w:val="0"/>
        <w:autoSpaceDN w:val="0"/>
        <w:adjustRightInd w:val="0"/>
        <w:spacing w:after="0"/>
        <w:ind w:firstLine="567"/>
        <w:jc w:val="both"/>
        <w:rPr>
          <w:rFonts w:ascii="Times New Roman" w:eastAsiaTheme="minorHAnsi" w:hAnsi="Times New Roman"/>
          <w:sz w:val="24"/>
          <w:szCs w:val="24"/>
          <w:lang w:eastAsia="en-US"/>
        </w:rPr>
      </w:pPr>
      <w:r w:rsidRPr="00C2448D">
        <w:rPr>
          <w:rFonts w:ascii="Times New Roman" w:eastAsiaTheme="minorHAnsi" w:hAnsi="Times New Roman"/>
          <w:iCs/>
          <w:sz w:val="24"/>
          <w:szCs w:val="24"/>
          <w:lang w:val="ru-RU" w:eastAsia="en-US"/>
        </w:rPr>
        <w:t xml:space="preserve">Глибина </w:t>
      </w:r>
      <w:r w:rsidRPr="00C2448D">
        <w:rPr>
          <w:rFonts w:ascii="Times New Roman" w:eastAsiaTheme="minorHAnsi" w:hAnsi="Times New Roman"/>
          <w:iCs/>
          <w:sz w:val="24"/>
          <w:szCs w:val="24"/>
          <w:lang w:eastAsia="en-US"/>
        </w:rPr>
        <w:t xml:space="preserve"> </w:t>
      </w:r>
      <w:r w:rsidRPr="00C2448D">
        <w:rPr>
          <w:rFonts w:ascii="Times New Roman" w:eastAsiaTheme="minorHAnsi" w:hAnsi="Times New Roman"/>
          <w:iCs/>
          <w:sz w:val="24"/>
          <w:szCs w:val="24"/>
          <w:lang w:val="ru-RU" w:eastAsia="en-US"/>
        </w:rPr>
        <w:t xml:space="preserve">закладання не менше </w:t>
      </w:r>
      <w:smartTag w:uri="urn:schemas-microsoft-com:office:smarttags" w:element="metricconverter">
        <w:smartTagPr>
          <w:attr w:name="ProductID" w:val="1,80 м"/>
        </w:smartTagPr>
        <w:r w:rsidRPr="00C2448D">
          <w:rPr>
            <w:rFonts w:ascii="Times New Roman" w:eastAsiaTheme="minorHAnsi" w:hAnsi="Times New Roman"/>
            <w:iCs/>
            <w:sz w:val="24"/>
            <w:szCs w:val="24"/>
            <w:lang w:val="ru-RU" w:eastAsia="en-US"/>
          </w:rPr>
          <w:t>1,80 м</w:t>
        </w:r>
      </w:smartTag>
      <w:r w:rsidRPr="00C2448D">
        <w:rPr>
          <w:rFonts w:ascii="Times New Roman" w:eastAsiaTheme="minorHAnsi" w:hAnsi="Times New Roman"/>
          <w:iCs/>
          <w:sz w:val="24"/>
          <w:szCs w:val="24"/>
          <w:lang w:val="ru-RU" w:eastAsia="en-US"/>
        </w:rPr>
        <w:t xml:space="preserve"> </w:t>
      </w:r>
      <w:r w:rsidRPr="00C2448D">
        <w:rPr>
          <w:rFonts w:ascii="Times New Roman" w:eastAsiaTheme="minorHAnsi" w:hAnsi="Times New Roman"/>
          <w:iCs/>
          <w:sz w:val="24"/>
          <w:szCs w:val="24"/>
          <w:lang w:eastAsia="en-US"/>
        </w:rPr>
        <w:t xml:space="preserve">від поверхні землі до верху труби., </w:t>
      </w:r>
      <w:r w:rsidRPr="00C2448D">
        <w:rPr>
          <w:rFonts w:ascii="Times New Roman" w:eastAsiaTheme="minorHAnsi" w:hAnsi="Times New Roman"/>
          <w:iCs/>
          <w:sz w:val="24"/>
          <w:szCs w:val="24"/>
          <w:lang w:val="ru-RU" w:eastAsia="en-US"/>
        </w:rPr>
        <w:t xml:space="preserve">згідно </w:t>
      </w:r>
      <w:r w:rsidRPr="00C2448D">
        <w:rPr>
          <w:rFonts w:ascii="Times New Roman" w:eastAsiaTheme="minorHAnsi" w:hAnsi="Times New Roman"/>
          <w:iCs/>
          <w:sz w:val="24"/>
          <w:szCs w:val="24"/>
          <w:lang w:eastAsia="en-US"/>
        </w:rPr>
        <w:t xml:space="preserve"> </w:t>
      </w:r>
      <w:r w:rsidRPr="00C2448D">
        <w:rPr>
          <w:rFonts w:ascii="Times New Roman" w:eastAsiaTheme="minorHAnsi" w:hAnsi="Times New Roman"/>
          <w:iCs/>
          <w:sz w:val="24"/>
          <w:szCs w:val="24"/>
          <w:lang w:val="ru-RU" w:eastAsia="en-US"/>
        </w:rPr>
        <w:t>ДБН В.2.5-74:2013</w:t>
      </w:r>
      <w:r w:rsidRPr="00C2448D">
        <w:rPr>
          <w:rFonts w:ascii="Times New Roman" w:eastAsiaTheme="minorHAnsi" w:hAnsi="Times New Roman"/>
          <w:iCs/>
          <w:sz w:val="24"/>
          <w:szCs w:val="24"/>
          <w:lang w:eastAsia="en-US"/>
        </w:rPr>
        <w:t>.</w:t>
      </w:r>
      <w:r w:rsidRPr="00C2448D">
        <w:rPr>
          <w:rFonts w:ascii="Times New Roman" w:eastAsiaTheme="minorHAnsi" w:hAnsi="Times New Roman"/>
          <w:iCs/>
          <w:color w:val="000000"/>
          <w:sz w:val="24"/>
          <w:szCs w:val="24"/>
          <w:lang w:eastAsia="en-US"/>
        </w:rPr>
        <w:t xml:space="preserve"> </w:t>
      </w:r>
      <w:r w:rsidRPr="00C2448D">
        <w:rPr>
          <w:rFonts w:ascii="Times New Roman" w:eastAsiaTheme="minorHAnsi" w:hAnsi="Times New Roman"/>
          <w:sz w:val="24"/>
          <w:szCs w:val="24"/>
          <w:lang w:val="ru-RU" w:eastAsia="en-US"/>
        </w:rPr>
        <w:t>З’єднання</w:t>
      </w:r>
      <w:r w:rsidRPr="00C2448D">
        <w:rPr>
          <w:rFonts w:ascii="Times New Roman" w:eastAsiaTheme="minorHAnsi" w:hAnsi="Times New Roman"/>
          <w:sz w:val="24"/>
          <w:szCs w:val="24"/>
          <w:lang w:eastAsia="en-US"/>
        </w:rPr>
        <w:t xml:space="preserve"> </w:t>
      </w:r>
      <w:r w:rsidRPr="00C2448D">
        <w:rPr>
          <w:rFonts w:ascii="Times New Roman" w:eastAsiaTheme="minorHAnsi" w:hAnsi="Times New Roman"/>
          <w:sz w:val="24"/>
          <w:szCs w:val="24"/>
          <w:lang w:val="ru-RU" w:eastAsia="en-US"/>
        </w:rPr>
        <w:t xml:space="preserve"> поліетиленових труб між собою передбачається </w:t>
      </w:r>
      <w:r w:rsidRPr="00C2448D">
        <w:rPr>
          <w:rFonts w:ascii="Times New Roman" w:eastAsiaTheme="minorHAnsi" w:hAnsi="Times New Roman"/>
          <w:sz w:val="24"/>
          <w:szCs w:val="24"/>
          <w:lang w:eastAsia="en-US"/>
        </w:rPr>
        <w:t xml:space="preserve"> терморезисторним зварюванням. Радіуси повороту поліетиленового водопроводу повинні виконуватись за допомогою ПЕ відводів, виготовлених у виробничих умовах.</w:t>
      </w:r>
    </w:p>
    <w:p w:rsidR="00C2448D" w:rsidRPr="00C2448D" w:rsidRDefault="00C2448D" w:rsidP="00B01C75">
      <w:pPr>
        <w:autoSpaceDE w:val="0"/>
        <w:autoSpaceDN w:val="0"/>
        <w:adjustRightInd w:val="0"/>
        <w:spacing w:after="0"/>
        <w:ind w:firstLine="567"/>
        <w:jc w:val="both"/>
        <w:rPr>
          <w:rFonts w:ascii="Times New Roman" w:eastAsiaTheme="minorHAnsi" w:hAnsi="Times New Roman"/>
          <w:iCs/>
          <w:sz w:val="24"/>
          <w:szCs w:val="24"/>
          <w:lang w:eastAsia="en-US"/>
        </w:rPr>
      </w:pPr>
      <w:r w:rsidRPr="00C2448D">
        <w:rPr>
          <w:rFonts w:ascii="Times New Roman" w:eastAsiaTheme="minorHAnsi" w:hAnsi="Times New Roman"/>
          <w:iCs/>
          <w:color w:val="000000"/>
          <w:sz w:val="24"/>
          <w:szCs w:val="24"/>
          <w:lang w:eastAsia="en-US"/>
        </w:rPr>
        <w:t xml:space="preserve"> На водопровідній   мережі</w:t>
      </w:r>
      <w:r w:rsidRPr="00C2448D">
        <w:rPr>
          <w:rFonts w:ascii="Times New Roman" w:eastAsiaTheme="minorHAnsi" w:hAnsi="Times New Roman"/>
          <w:iCs/>
          <w:sz w:val="24"/>
          <w:szCs w:val="24"/>
          <w:lang w:eastAsia="en-US"/>
        </w:rPr>
        <w:t xml:space="preserve">  побудувати:  </w:t>
      </w:r>
    </w:p>
    <w:p w:rsidR="00C2448D" w:rsidRPr="00C2448D" w:rsidRDefault="00C2448D" w:rsidP="00B01C75">
      <w:pPr>
        <w:autoSpaceDE w:val="0"/>
        <w:autoSpaceDN w:val="0"/>
        <w:adjustRightInd w:val="0"/>
        <w:spacing w:after="0"/>
        <w:ind w:firstLine="567"/>
        <w:jc w:val="both"/>
        <w:rPr>
          <w:rFonts w:ascii="Times New Roman" w:eastAsiaTheme="minorHAnsi" w:hAnsi="Times New Roman"/>
          <w:iCs/>
          <w:sz w:val="24"/>
          <w:szCs w:val="24"/>
          <w:lang w:eastAsia="en-US"/>
        </w:rPr>
      </w:pPr>
      <w:r w:rsidRPr="00C2448D">
        <w:rPr>
          <w:rFonts w:ascii="Times New Roman" w:eastAsiaTheme="minorHAnsi" w:hAnsi="Times New Roman"/>
          <w:iCs/>
          <w:color w:val="000000"/>
          <w:sz w:val="24"/>
          <w:szCs w:val="24"/>
          <w:lang w:eastAsia="en-US"/>
        </w:rPr>
        <w:t xml:space="preserve">- </w:t>
      </w:r>
      <w:r w:rsidRPr="00C2448D">
        <w:rPr>
          <w:rFonts w:ascii="Times New Roman" w:eastAsiaTheme="minorHAnsi" w:hAnsi="Times New Roman"/>
          <w:iCs/>
          <w:sz w:val="24"/>
          <w:szCs w:val="24"/>
          <w:lang w:eastAsia="en-US"/>
        </w:rPr>
        <w:t>в місці підключення  запроектованої водопровідної мережі  по вул.Мечнікова  встановити  новий   оглядовий   водопровідний   колодязь Д-2</w:t>
      </w:r>
      <w:r w:rsidR="00186A7A">
        <w:rPr>
          <w:rFonts w:ascii="Times New Roman" w:eastAsiaTheme="minorHAnsi" w:hAnsi="Times New Roman"/>
          <w:iCs/>
          <w:sz w:val="24"/>
          <w:szCs w:val="24"/>
          <w:lang w:eastAsia="en-US"/>
        </w:rPr>
        <w:t>,0 м з облаштуванням у ньому ПГ</w:t>
      </w:r>
      <w:r w:rsidRPr="00C2448D">
        <w:rPr>
          <w:rFonts w:ascii="Times New Roman" w:eastAsiaTheme="minorHAnsi" w:hAnsi="Times New Roman"/>
          <w:iCs/>
          <w:sz w:val="24"/>
          <w:szCs w:val="24"/>
          <w:lang w:eastAsia="en-US"/>
        </w:rPr>
        <w:t>;</w:t>
      </w:r>
    </w:p>
    <w:p w:rsidR="0028391D" w:rsidRDefault="00C2448D" w:rsidP="00B01C75">
      <w:pPr>
        <w:autoSpaceDE w:val="0"/>
        <w:autoSpaceDN w:val="0"/>
        <w:adjustRightInd w:val="0"/>
        <w:spacing w:after="0"/>
        <w:ind w:firstLine="567"/>
        <w:jc w:val="both"/>
        <w:rPr>
          <w:rFonts w:ascii="Times New Roman" w:eastAsiaTheme="minorHAnsi" w:hAnsi="Times New Roman"/>
          <w:iCs/>
          <w:sz w:val="24"/>
          <w:szCs w:val="24"/>
          <w:lang w:eastAsia="en-US"/>
        </w:rPr>
      </w:pPr>
      <w:r w:rsidRPr="00C2448D">
        <w:rPr>
          <w:rFonts w:ascii="Times New Roman" w:eastAsiaTheme="minorHAnsi" w:hAnsi="Times New Roman"/>
          <w:iCs/>
          <w:sz w:val="24"/>
          <w:szCs w:val="24"/>
          <w:lang w:eastAsia="en-US"/>
        </w:rPr>
        <w:t xml:space="preserve"> </w:t>
      </w:r>
      <w:r w:rsidRPr="00C2448D">
        <w:rPr>
          <w:rFonts w:ascii="Times New Roman" w:eastAsiaTheme="minorHAnsi" w:hAnsi="Times New Roman"/>
          <w:iCs/>
          <w:color w:val="000000"/>
          <w:sz w:val="24"/>
          <w:szCs w:val="24"/>
          <w:lang w:eastAsia="en-US"/>
        </w:rPr>
        <w:t xml:space="preserve">- </w:t>
      </w:r>
      <w:r w:rsidRPr="00C2448D">
        <w:rPr>
          <w:rFonts w:ascii="Times New Roman" w:eastAsiaTheme="minorHAnsi" w:hAnsi="Times New Roman"/>
          <w:iCs/>
          <w:sz w:val="24"/>
          <w:szCs w:val="24"/>
          <w:lang w:eastAsia="en-US"/>
        </w:rPr>
        <w:t>в місці повороту водопровідної мережі на розі вул.Мечнікова та вул.Геронимівської встановити новий   оглядовий   водопровідний   колодязь Д-2</w:t>
      </w:r>
      <w:r w:rsidR="0028391D">
        <w:rPr>
          <w:rFonts w:ascii="Times New Roman" w:eastAsiaTheme="minorHAnsi" w:hAnsi="Times New Roman"/>
          <w:iCs/>
          <w:sz w:val="24"/>
          <w:szCs w:val="24"/>
          <w:lang w:eastAsia="en-US"/>
        </w:rPr>
        <w:t>,0 м з облаштуванням у ньому ПГ</w:t>
      </w:r>
      <w:r w:rsidRPr="00C2448D">
        <w:rPr>
          <w:rFonts w:ascii="Times New Roman" w:eastAsiaTheme="minorHAnsi" w:hAnsi="Times New Roman"/>
          <w:iCs/>
          <w:sz w:val="24"/>
          <w:szCs w:val="24"/>
          <w:lang w:eastAsia="en-US"/>
        </w:rPr>
        <w:t>;</w:t>
      </w:r>
    </w:p>
    <w:p w:rsidR="00C2448D" w:rsidRPr="00C2448D" w:rsidRDefault="00C2448D" w:rsidP="00B01C75">
      <w:pPr>
        <w:autoSpaceDE w:val="0"/>
        <w:autoSpaceDN w:val="0"/>
        <w:adjustRightInd w:val="0"/>
        <w:spacing w:after="0"/>
        <w:ind w:firstLine="567"/>
        <w:jc w:val="both"/>
        <w:rPr>
          <w:rFonts w:ascii="Times New Roman" w:eastAsiaTheme="minorHAnsi" w:hAnsi="Times New Roman"/>
          <w:sz w:val="24"/>
          <w:szCs w:val="24"/>
          <w:lang w:eastAsia="en-US"/>
        </w:rPr>
      </w:pPr>
      <w:r w:rsidRPr="00C2448D">
        <w:rPr>
          <w:rFonts w:ascii="Times New Roman" w:eastAsiaTheme="minorHAnsi" w:hAnsi="Times New Roman"/>
          <w:sz w:val="24"/>
          <w:szCs w:val="24"/>
          <w:lang w:eastAsia="en-US"/>
        </w:rPr>
        <w:t>Зворотну  засипку траншей водопроводу здійснювати   місцевим грунтом  з  ущілененням  кожного шару до щільності сухого грунту не менше 1,6 т/м</w:t>
      </w:r>
      <w:r w:rsidRPr="00C2448D">
        <w:rPr>
          <w:rFonts w:ascii="Times New Roman" w:eastAsiaTheme="minorHAnsi" w:hAnsi="Times New Roman"/>
          <w:sz w:val="24"/>
          <w:szCs w:val="24"/>
          <w:vertAlign w:val="superscript"/>
          <w:lang w:eastAsia="en-US"/>
        </w:rPr>
        <w:t>3</w:t>
      </w:r>
      <w:r w:rsidRPr="00C2448D">
        <w:rPr>
          <w:rFonts w:ascii="Times New Roman" w:eastAsiaTheme="minorHAnsi" w:hAnsi="Times New Roman"/>
          <w:sz w:val="24"/>
          <w:szCs w:val="24"/>
          <w:lang w:eastAsia="en-US"/>
        </w:rPr>
        <w:t>.</w:t>
      </w:r>
    </w:p>
    <w:p w:rsidR="00C2448D" w:rsidRPr="00C2448D" w:rsidRDefault="00C2448D" w:rsidP="00B01C75">
      <w:pPr>
        <w:autoSpaceDE w:val="0"/>
        <w:autoSpaceDN w:val="0"/>
        <w:adjustRightInd w:val="0"/>
        <w:spacing w:after="0"/>
        <w:ind w:firstLine="567"/>
        <w:jc w:val="both"/>
        <w:rPr>
          <w:rFonts w:ascii="Times New Roman" w:eastAsiaTheme="minorHAnsi" w:hAnsi="Times New Roman" w:cstheme="minorBidi"/>
          <w:color w:val="000000"/>
          <w:lang w:eastAsia="en-US"/>
        </w:rPr>
      </w:pPr>
      <w:r w:rsidRPr="00C2448D">
        <w:rPr>
          <w:rFonts w:ascii="Times New Roman" w:eastAsiaTheme="minorHAnsi" w:hAnsi="Times New Roman" w:cstheme="minorBidi"/>
          <w:color w:val="000000"/>
          <w:lang w:eastAsia="en-US"/>
        </w:rPr>
        <w:t xml:space="preserve"> Виконати  ущільнення  грунту під  водопровід на глибину 0,3 м.</w:t>
      </w:r>
    </w:p>
    <w:p w:rsidR="00C2448D" w:rsidRPr="00C2448D" w:rsidRDefault="00C2448D" w:rsidP="00B01C75">
      <w:pPr>
        <w:autoSpaceDE w:val="0"/>
        <w:autoSpaceDN w:val="0"/>
        <w:adjustRightInd w:val="0"/>
        <w:spacing w:after="0"/>
        <w:ind w:firstLine="567"/>
        <w:jc w:val="both"/>
        <w:rPr>
          <w:rFonts w:ascii="Times New Roman" w:eastAsiaTheme="minorHAnsi" w:hAnsi="Times New Roman"/>
          <w:iCs/>
          <w:color w:val="000000"/>
          <w:sz w:val="24"/>
          <w:szCs w:val="24"/>
          <w:lang w:eastAsia="en-US"/>
        </w:rPr>
      </w:pPr>
      <w:r w:rsidRPr="00C2448D">
        <w:rPr>
          <w:rFonts w:ascii="Times New Roman" w:eastAsiaTheme="minorHAnsi" w:hAnsi="Times New Roman"/>
          <w:iCs/>
          <w:color w:val="000000"/>
          <w:sz w:val="24"/>
          <w:szCs w:val="24"/>
          <w:lang w:eastAsia="en-US"/>
        </w:rPr>
        <w:t xml:space="preserve"> </w:t>
      </w:r>
      <w:r w:rsidRPr="00C2448D">
        <w:rPr>
          <w:rFonts w:ascii="Times New Roman" w:eastAsia="MS Mincho" w:hAnsi="Times New Roman"/>
          <w:sz w:val="24"/>
          <w:szCs w:val="24"/>
          <w:lang w:eastAsia="en-US"/>
        </w:rPr>
        <w:t>Водопровідні  круглі  колодязі  відповідно до  ТПР 901-09-11.84.</w:t>
      </w:r>
      <w:r w:rsidRPr="00C2448D">
        <w:rPr>
          <w:rFonts w:ascii="Times New Roman" w:eastAsiaTheme="minorHAnsi" w:hAnsi="Times New Roman"/>
          <w:iCs/>
          <w:color w:val="000000"/>
          <w:sz w:val="24"/>
          <w:szCs w:val="24"/>
          <w:lang w:eastAsia="en-US"/>
        </w:rPr>
        <w:t xml:space="preserve"> </w:t>
      </w:r>
    </w:p>
    <w:p w:rsidR="00C2448D" w:rsidRPr="00C2448D" w:rsidRDefault="00C2448D" w:rsidP="00B01C75">
      <w:pPr>
        <w:autoSpaceDE w:val="0"/>
        <w:autoSpaceDN w:val="0"/>
        <w:adjustRightInd w:val="0"/>
        <w:spacing w:after="0"/>
        <w:ind w:firstLine="567"/>
        <w:jc w:val="both"/>
        <w:rPr>
          <w:rFonts w:ascii="Times New Roman" w:eastAsiaTheme="minorHAnsi" w:hAnsi="Times New Roman"/>
          <w:iCs/>
          <w:color w:val="000000"/>
          <w:sz w:val="24"/>
          <w:szCs w:val="24"/>
          <w:lang w:eastAsia="en-US"/>
        </w:rPr>
      </w:pPr>
      <w:r w:rsidRPr="00C2448D">
        <w:rPr>
          <w:rFonts w:ascii="Times New Roman" w:eastAsia="MS Mincho" w:hAnsi="Times New Roman"/>
          <w:sz w:val="24"/>
          <w:szCs w:val="24"/>
          <w:lang w:eastAsia="en-US"/>
        </w:rPr>
        <w:t>Для спуску в колодязь на горловині та стінках колодязів передбачається встановлення рифлених сталевих скоб Ø20.</w:t>
      </w:r>
      <w:r w:rsidRPr="00C2448D">
        <w:rPr>
          <w:rFonts w:ascii="Times New Roman" w:eastAsiaTheme="minorHAnsi" w:hAnsi="Times New Roman"/>
          <w:iCs/>
          <w:color w:val="000000"/>
          <w:sz w:val="24"/>
          <w:szCs w:val="24"/>
          <w:lang w:eastAsia="en-US"/>
        </w:rPr>
        <w:tab/>
      </w:r>
    </w:p>
    <w:p w:rsidR="00C2448D" w:rsidRPr="00C2448D" w:rsidRDefault="00C2448D" w:rsidP="00B01C75">
      <w:pPr>
        <w:autoSpaceDE w:val="0"/>
        <w:autoSpaceDN w:val="0"/>
        <w:adjustRightInd w:val="0"/>
        <w:spacing w:after="0"/>
        <w:ind w:firstLine="567"/>
        <w:jc w:val="both"/>
        <w:rPr>
          <w:rFonts w:ascii="Times New Roman" w:eastAsiaTheme="minorHAnsi" w:hAnsi="Times New Roman"/>
          <w:iCs/>
          <w:color w:val="000000"/>
          <w:sz w:val="24"/>
          <w:szCs w:val="24"/>
          <w:lang w:eastAsia="en-US"/>
        </w:rPr>
      </w:pPr>
      <w:r w:rsidRPr="00C2448D">
        <w:rPr>
          <w:rFonts w:ascii="Times New Roman" w:eastAsia="MS Mincho" w:hAnsi="Times New Roman"/>
          <w:sz w:val="24"/>
          <w:szCs w:val="24"/>
          <w:lang w:eastAsia="en-US"/>
        </w:rPr>
        <w:t>Сталеві сходи в робочій частині колодязів, ходові скоби Ø20 для спуску у колодязь, сталеві фасонні частини покрити в два шари грунтом ВЛ-01.23 з послідуючим фарбуванням за два шари суриком МА-0,15.</w:t>
      </w:r>
      <w:r w:rsidRPr="00C2448D">
        <w:rPr>
          <w:rFonts w:ascii="Times New Roman" w:eastAsiaTheme="minorHAnsi" w:hAnsi="Times New Roman"/>
          <w:iCs/>
          <w:color w:val="000000"/>
          <w:sz w:val="24"/>
          <w:szCs w:val="24"/>
          <w:lang w:eastAsia="en-US"/>
        </w:rPr>
        <w:tab/>
      </w:r>
    </w:p>
    <w:p w:rsidR="00C2448D" w:rsidRPr="00C2448D" w:rsidRDefault="00C2448D" w:rsidP="00B01C75">
      <w:pPr>
        <w:autoSpaceDE w:val="0"/>
        <w:autoSpaceDN w:val="0"/>
        <w:adjustRightInd w:val="0"/>
        <w:spacing w:after="0"/>
        <w:ind w:firstLine="567"/>
        <w:jc w:val="both"/>
        <w:rPr>
          <w:rFonts w:ascii="Times New Roman" w:eastAsia="MS Mincho" w:hAnsi="Times New Roman"/>
          <w:sz w:val="24"/>
          <w:szCs w:val="24"/>
          <w:lang w:eastAsia="en-US"/>
        </w:rPr>
      </w:pPr>
      <w:r w:rsidRPr="00C2448D">
        <w:rPr>
          <w:rFonts w:ascii="Times New Roman" w:eastAsia="MS Mincho" w:hAnsi="Times New Roman"/>
          <w:sz w:val="24"/>
          <w:szCs w:val="24"/>
          <w:lang w:eastAsia="en-US"/>
        </w:rPr>
        <w:t>Водопровідні колодязі виконуються зі збірного залізобетону.</w:t>
      </w:r>
    </w:p>
    <w:p w:rsidR="00C2448D" w:rsidRPr="00C2448D" w:rsidRDefault="00C2448D" w:rsidP="00B01C75">
      <w:pPr>
        <w:autoSpaceDE w:val="0"/>
        <w:autoSpaceDN w:val="0"/>
        <w:adjustRightInd w:val="0"/>
        <w:spacing w:after="0"/>
        <w:ind w:firstLine="567"/>
        <w:jc w:val="both"/>
        <w:rPr>
          <w:rFonts w:ascii="Times New Roman" w:eastAsiaTheme="minorHAnsi" w:hAnsi="Times New Roman"/>
          <w:iCs/>
          <w:color w:val="000000"/>
          <w:sz w:val="24"/>
          <w:szCs w:val="24"/>
          <w:lang w:eastAsia="en-US"/>
        </w:rPr>
      </w:pPr>
      <w:r w:rsidRPr="00C2448D">
        <w:rPr>
          <w:rFonts w:ascii="Times New Roman" w:eastAsia="MS Mincho" w:hAnsi="Times New Roman"/>
          <w:sz w:val="24"/>
          <w:szCs w:val="24"/>
          <w:lang w:eastAsia="en-US"/>
        </w:rPr>
        <w:t>Водопровідні колодязі із збірного залізобетону складаються з днища, робочої частини, перекриття та горловини з люком.</w:t>
      </w:r>
      <w:r w:rsidRPr="00C2448D">
        <w:rPr>
          <w:rFonts w:ascii="Times New Roman" w:eastAsiaTheme="minorHAnsi" w:hAnsi="Times New Roman"/>
          <w:iCs/>
          <w:color w:val="000000"/>
          <w:sz w:val="24"/>
          <w:szCs w:val="24"/>
          <w:lang w:eastAsia="en-US"/>
        </w:rPr>
        <w:tab/>
      </w:r>
    </w:p>
    <w:p w:rsidR="00C2448D" w:rsidRPr="00C2448D" w:rsidRDefault="00C2448D" w:rsidP="00B01C75">
      <w:pPr>
        <w:autoSpaceDE w:val="0"/>
        <w:autoSpaceDN w:val="0"/>
        <w:adjustRightInd w:val="0"/>
        <w:spacing w:after="0"/>
        <w:ind w:firstLine="567"/>
        <w:jc w:val="both"/>
        <w:rPr>
          <w:rFonts w:ascii="Times New Roman" w:eastAsia="MS Mincho" w:hAnsi="Times New Roman"/>
          <w:sz w:val="24"/>
          <w:szCs w:val="24"/>
          <w:lang w:eastAsia="en-US"/>
        </w:rPr>
      </w:pPr>
      <w:r w:rsidRPr="00C2448D">
        <w:rPr>
          <w:rFonts w:ascii="Times New Roman" w:eastAsia="MS Mincho" w:hAnsi="Times New Roman"/>
          <w:sz w:val="24"/>
          <w:szCs w:val="24"/>
          <w:lang w:eastAsia="en-US"/>
        </w:rPr>
        <w:lastRenderedPageBreak/>
        <w:t>Робоча частина складається з кілець діаметром 2,0  м по серії 3.900-3, вип7, ч.1,2 (ГОСТ 8020-80). Плити перекриття та днища виконуються із збірних залізобетонних конструкцій по серії по серії 3.900-3, вип7, ч.1,2 (ГОСТ 8020-80).</w:t>
      </w:r>
    </w:p>
    <w:p w:rsidR="00C2448D" w:rsidRPr="00C2448D" w:rsidRDefault="00C2448D" w:rsidP="00B01C75">
      <w:pPr>
        <w:autoSpaceDE w:val="0"/>
        <w:autoSpaceDN w:val="0"/>
        <w:adjustRightInd w:val="0"/>
        <w:spacing w:after="0"/>
        <w:ind w:firstLine="567"/>
        <w:jc w:val="both"/>
        <w:rPr>
          <w:rFonts w:ascii="Times New Roman" w:eastAsia="MS Mincho" w:hAnsi="Times New Roman"/>
          <w:sz w:val="24"/>
          <w:szCs w:val="24"/>
          <w:lang w:eastAsia="en-US"/>
        </w:rPr>
      </w:pPr>
      <w:r w:rsidRPr="00C2448D">
        <w:rPr>
          <w:rFonts w:ascii="Times New Roman" w:eastAsiaTheme="minorHAnsi" w:hAnsi="Times New Roman"/>
          <w:iCs/>
          <w:color w:val="000000"/>
          <w:sz w:val="24"/>
          <w:szCs w:val="24"/>
          <w:lang w:eastAsia="en-US"/>
        </w:rPr>
        <w:t xml:space="preserve"> </w:t>
      </w:r>
      <w:r w:rsidRPr="00C2448D">
        <w:rPr>
          <w:rFonts w:ascii="Times New Roman" w:eastAsia="MS Mincho" w:hAnsi="Times New Roman"/>
          <w:sz w:val="24"/>
          <w:szCs w:val="24"/>
          <w:lang w:eastAsia="en-US"/>
        </w:rPr>
        <w:t>Поверхня землі навколо люків повинна бути спланована з уклоном 0,03 від колодязя та на 0,3м ширше пазух.</w:t>
      </w:r>
      <w:r w:rsidRPr="00C2448D">
        <w:rPr>
          <w:rFonts w:ascii="Times New Roman" w:eastAsia="MS Mincho" w:hAnsi="Times New Roman"/>
          <w:sz w:val="24"/>
          <w:szCs w:val="24"/>
          <w:lang w:eastAsia="en-US"/>
        </w:rPr>
        <w:tab/>
      </w:r>
    </w:p>
    <w:p w:rsidR="00C2448D" w:rsidRPr="00C2448D" w:rsidRDefault="00C2448D" w:rsidP="00B01C75">
      <w:pPr>
        <w:autoSpaceDE w:val="0"/>
        <w:autoSpaceDN w:val="0"/>
        <w:adjustRightInd w:val="0"/>
        <w:spacing w:after="0"/>
        <w:ind w:firstLine="567"/>
        <w:jc w:val="both"/>
        <w:rPr>
          <w:rFonts w:ascii="Times New Roman" w:eastAsiaTheme="minorHAnsi" w:hAnsi="Times New Roman"/>
          <w:iCs/>
          <w:color w:val="000000"/>
          <w:sz w:val="24"/>
          <w:szCs w:val="24"/>
          <w:lang w:eastAsia="en-US"/>
        </w:rPr>
      </w:pPr>
      <w:r w:rsidRPr="00C2448D">
        <w:rPr>
          <w:rFonts w:ascii="Times New Roman" w:eastAsiaTheme="minorHAnsi" w:hAnsi="Times New Roman"/>
          <w:iCs/>
          <w:sz w:val="24"/>
          <w:lang w:eastAsia="en-US"/>
        </w:rPr>
        <w:t xml:space="preserve">В  місці </w:t>
      </w:r>
      <w:r w:rsidRPr="00C2448D">
        <w:rPr>
          <w:rFonts w:ascii="Times New Roman" w:eastAsiaTheme="minorHAnsi" w:hAnsi="Times New Roman" w:cstheme="minorBidi"/>
          <w:color w:val="000000"/>
          <w:lang w:eastAsia="en-US"/>
        </w:rPr>
        <w:t xml:space="preserve"> перетину  мережі   водопостачання  </w:t>
      </w:r>
      <w:r w:rsidRPr="00C2448D">
        <w:rPr>
          <w:rFonts w:ascii="Times New Roman" w:eastAsiaTheme="minorHAnsi" w:hAnsi="Times New Roman"/>
          <w:iCs/>
          <w:color w:val="000000"/>
          <w:sz w:val="24"/>
          <w:szCs w:val="24"/>
          <w:lang w:eastAsia="en-US"/>
        </w:rPr>
        <w:t xml:space="preserve">ПЕ 100 </w:t>
      </w:r>
      <w:r w:rsidRPr="00C2448D">
        <w:rPr>
          <w:rFonts w:ascii="Times New Roman" w:eastAsiaTheme="minorHAnsi" w:hAnsi="Times New Roman"/>
          <w:iCs/>
          <w:color w:val="000000"/>
          <w:sz w:val="24"/>
          <w:szCs w:val="24"/>
          <w:lang w:val="en-US" w:eastAsia="en-US"/>
        </w:rPr>
        <w:t>SDR</w:t>
      </w:r>
      <w:r w:rsidRPr="00C2448D">
        <w:rPr>
          <w:rFonts w:ascii="Times New Roman" w:eastAsiaTheme="minorHAnsi" w:hAnsi="Times New Roman"/>
          <w:iCs/>
          <w:color w:val="000000"/>
          <w:sz w:val="24"/>
          <w:szCs w:val="24"/>
          <w:lang w:eastAsia="en-US"/>
        </w:rPr>
        <w:t>17</w:t>
      </w:r>
      <m:oMath>
        <m:r>
          <w:rPr>
            <w:rFonts w:ascii="Cambria Math" w:eastAsiaTheme="minorHAnsi" w:hAnsi="Cambria Math"/>
            <w:color w:val="000000"/>
            <w:sz w:val="24"/>
            <w:szCs w:val="24"/>
            <w:lang w:eastAsia="en-US"/>
          </w:rPr>
          <m:t>∅</m:t>
        </m:r>
      </m:oMath>
      <w:r w:rsidRPr="00C2448D">
        <w:rPr>
          <w:rFonts w:ascii="Times New Roman" w:eastAsiaTheme="minorEastAsia" w:hAnsi="Times New Roman"/>
          <w:iCs/>
          <w:color w:val="000000"/>
          <w:sz w:val="24"/>
          <w:szCs w:val="24"/>
          <w:lang w:eastAsia="en-US"/>
        </w:rPr>
        <w:t xml:space="preserve"> </w:t>
      </w:r>
      <w:r w:rsidRPr="00C2448D">
        <w:rPr>
          <w:rFonts w:ascii="Times New Roman" w:eastAsiaTheme="minorHAnsi" w:hAnsi="Times New Roman"/>
          <w:iCs/>
          <w:color w:val="000000"/>
          <w:sz w:val="24"/>
          <w:szCs w:val="24"/>
          <w:lang w:eastAsia="en-US"/>
        </w:rPr>
        <w:t xml:space="preserve">110 х 6,5 мм </w:t>
      </w:r>
      <w:r w:rsidRPr="00C2448D">
        <w:rPr>
          <w:rFonts w:ascii="Times New Roman" w:eastAsiaTheme="minorHAnsi" w:hAnsi="Times New Roman"/>
          <w:iCs/>
          <w:color w:val="000000"/>
          <w:sz w:val="24"/>
          <w:lang w:eastAsia="en-US"/>
        </w:rPr>
        <w:t xml:space="preserve"> </w:t>
      </w:r>
      <w:r w:rsidRPr="00C2448D">
        <w:rPr>
          <w:rFonts w:ascii="Times New Roman" w:eastAsiaTheme="minorHAnsi" w:hAnsi="Times New Roman" w:cstheme="minorBidi"/>
          <w:color w:val="000000"/>
          <w:lang w:eastAsia="en-US"/>
        </w:rPr>
        <w:t xml:space="preserve">  та  мережі  водовідведення  водопровідна  мережа  прокладається  в  футлярі  із  труби   </w:t>
      </w:r>
      <w:r w:rsidRPr="00C2448D">
        <w:rPr>
          <w:rFonts w:ascii="Times New Roman" w:eastAsiaTheme="minorHAnsi" w:hAnsi="Times New Roman"/>
          <w:iCs/>
          <w:color w:val="000000"/>
          <w:sz w:val="24"/>
          <w:szCs w:val="24"/>
          <w:lang w:eastAsia="en-US"/>
        </w:rPr>
        <w:t xml:space="preserve">ПЕ 100 </w:t>
      </w:r>
      <w:r w:rsidRPr="00C2448D">
        <w:rPr>
          <w:rFonts w:ascii="Times New Roman" w:eastAsiaTheme="minorHAnsi" w:hAnsi="Times New Roman"/>
          <w:iCs/>
          <w:color w:val="000000"/>
          <w:sz w:val="24"/>
          <w:szCs w:val="24"/>
          <w:lang w:val="en-US" w:eastAsia="en-US"/>
        </w:rPr>
        <w:t>SDR</w:t>
      </w:r>
      <w:r w:rsidRPr="00C2448D">
        <w:rPr>
          <w:rFonts w:ascii="Times New Roman" w:eastAsiaTheme="minorHAnsi" w:hAnsi="Times New Roman"/>
          <w:iCs/>
          <w:color w:val="000000"/>
          <w:sz w:val="24"/>
          <w:szCs w:val="24"/>
          <w:lang w:eastAsia="en-US"/>
        </w:rPr>
        <w:t>17</w:t>
      </w:r>
      <m:oMath>
        <m:r>
          <w:rPr>
            <w:rFonts w:ascii="Cambria Math" w:eastAsiaTheme="minorHAnsi" w:hAnsi="Cambria Math"/>
            <w:color w:val="000000"/>
            <w:sz w:val="24"/>
            <w:lang w:eastAsia="en-US"/>
          </w:rPr>
          <m:t xml:space="preserve"> </m:t>
        </m:r>
        <m:r>
          <w:rPr>
            <w:rFonts w:ascii="Cambria Math" w:eastAsiaTheme="minorHAnsi" w:hAnsi="Cambria Math"/>
            <w:color w:val="000000"/>
            <w:sz w:val="24"/>
            <w:szCs w:val="24"/>
            <w:lang w:eastAsia="en-US"/>
          </w:rPr>
          <m:t>∅</m:t>
        </m:r>
      </m:oMath>
      <w:r w:rsidRPr="00C2448D">
        <w:rPr>
          <w:rFonts w:ascii="Times New Roman" w:eastAsiaTheme="minorEastAsia" w:hAnsi="Times New Roman"/>
          <w:iCs/>
          <w:color w:val="000000"/>
          <w:sz w:val="24"/>
          <w:szCs w:val="24"/>
          <w:lang w:eastAsia="en-US"/>
        </w:rPr>
        <w:t xml:space="preserve"> </w:t>
      </w:r>
      <w:r w:rsidRPr="00C2448D">
        <w:rPr>
          <w:rFonts w:ascii="Times New Roman" w:eastAsiaTheme="minorHAnsi" w:hAnsi="Times New Roman"/>
          <w:iCs/>
          <w:color w:val="000000"/>
          <w:sz w:val="24"/>
          <w:lang w:eastAsia="en-US"/>
        </w:rPr>
        <w:t>315</w:t>
      </w:r>
      <w:r w:rsidRPr="00C2448D">
        <w:rPr>
          <w:rFonts w:ascii="Times New Roman" w:eastAsiaTheme="minorHAnsi" w:hAnsi="Times New Roman"/>
          <w:iCs/>
          <w:color w:val="000000"/>
          <w:sz w:val="24"/>
          <w:szCs w:val="24"/>
          <w:lang w:eastAsia="en-US"/>
        </w:rPr>
        <w:t xml:space="preserve"> х</w:t>
      </w:r>
      <w:r w:rsidRPr="00C2448D">
        <w:rPr>
          <w:rFonts w:ascii="Times New Roman" w:eastAsiaTheme="minorHAnsi" w:hAnsi="Times New Roman"/>
          <w:iCs/>
          <w:color w:val="000000"/>
          <w:sz w:val="24"/>
          <w:lang w:eastAsia="en-US"/>
        </w:rPr>
        <w:t>18,7</w:t>
      </w:r>
      <w:r w:rsidRPr="00C2448D">
        <w:rPr>
          <w:rFonts w:ascii="Times New Roman" w:eastAsiaTheme="minorHAnsi" w:hAnsi="Times New Roman"/>
          <w:iCs/>
          <w:color w:val="000000"/>
          <w:sz w:val="24"/>
          <w:szCs w:val="24"/>
          <w:lang w:eastAsia="en-US"/>
        </w:rPr>
        <w:t xml:space="preserve"> мм</w:t>
      </w:r>
      <w:r w:rsidRPr="00C2448D">
        <w:rPr>
          <w:rFonts w:ascii="Times New Roman" w:eastAsiaTheme="minorHAnsi" w:hAnsi="Times New Roman" w:cstheme="minorBidi"/>
          <w:color w:val="000000"/>
          <w:lang w:eastAsia="en-US"/>
        </w:rPr>
        <w:t xml:space="preserve">, а при перетині  мережі   водопостачання із труби   </w:t>
      </w:r>
      <w:r w:rsidRPr="00C2448D">
        <w:rPr>
          <w:rFonts w:ascii="Times New Roman" w:eastAsiaTheme="minorHAnsi" w:hAnsi="Times New Roman"/>
          <w:iCs/>
          <w:color w:val="000000"/>
          <w:sz w:val="24"/>
          <w:szCs w:val="24"/>
          <w:lang w:eastAsia="en-US"/>
        </w:rPr>
        <w:t>ПЕ</w:t>
      </w:r>
      <w:r w:rsidRPr="00C2448D">
        <w:rPr>
          <w:rFonts w:ascii="Times New Roman" w:eastAsiaTheme="minorHAnsi" w:hAnsi="Times New Roman"/>
          <w:iCs/>
          <w:color w:val="000000"/>
          <w:sz w:val="24"/>
          <w:lang w:eastAsia="en-US"/>
        </w:rPr>
        <w:t xml:space="preserve"> 100 </w:t>
      </w:r>
      <w:r w:rsidRPr="00C2448D">
        <w:rPr>
          <w:rFonts w:ascii="Times New Roman" w:eastAsiaTheme="minorHAnsi" w:hAnsi="Times New Roman"/>
          <w:iCs/>
          <w:color w:val="000000"/>
          <w:sz w:val="24"/>
          <w:szCs w:val="24"/>
          <w:lang w:eastAsia="en-US"/>
        </w:rPr>
        <w:t xml:space="preserve"> </w:t>
      </w:r>
      <w:r w:rsidRPr="00C2448D">
        <w:rPr>
          <w:rFonts w:ascii="Times New Roman" w:eastAsiaTheme="minorHAnsi" w:hAnsi="Times New Roman"/>
          <w:iCs/>
          <w:color w:val="000000"/>
          <w:sz w:val="24"/>
          <w:szCs w:val="24"/>
          <w:lang w:val="en-US" w:eastAsia="en-US"/>
        </w:rPr>
        <w:t>SDR</w:t>
      </w:r>
      <w:r w:rsidRPr="00C2448D">
        <w:rPr>
          <w:rFonts w:ascii="Times New Roman" w:eastAsiaTheme="minorHAnsi" w:hAnsi="Times New Roman"/>
          <w:iCs/>
          <w:color w:val="000000"/>
          <w:sz w:val="24"/>
          <w:szCs w:val="24"/>
          <w:lang w:eastAsia="en-US"/>
        </w:rPr>
        <w:t>17</w:t>
      </w:r>
      <m:oMath>
        <m:r>
          <w:rPr>
            <w:rFonts w:ascii="Cambria Math" w:eastAsiaTheme="minorHAnsi" w:hAnsi="Cambria Math"/>
            <w:color w:val="000000"/>
            <w:sz w:val="24"/>
            <w:szCs w:val="24"/>
            <w:lang w:eastAsia="en-US"/>
          </w:rPr>
          <m:t>∅</m:t>
        </m:r>
      </m:oMath>
      <w:r w:rsidRPr="00C2448D">
        <w:rPr>
          <w:rFonts w:ascii="Times New Roman" w:eastAsiaTheme="minorEastAsia" w:hAnsi="Times New Roman"/>
          <w:iCs/>
          <w:color w:val="000000"/>
          <w:sz w:val="24"/>
          <w:szCs w:val="24"/>
          <w:lang w:eastAsia="en-US"/>
        </w:rPr>
        <w:t xml:space="preserve"> </w:t>
      </w:r>
      <w:r w:rsidRPr="00C2448D">
        <w:rPr>
          <w:rFonts w:ascii="Times New Roman" w:eastAsiaTheme="minorHAnsi" w:hAnsi="Times New Roman"/>
          <w:iCs/>
          <w:color w:val="000000"/>
          <w:sz w:val="24"/>
          <w:lang w:eastAsia="en-US"/>
        </w:rPr>
        <w:t>225</w:t>
      </w:r>
      <w:r w:rsidRPr="00C2448D">
        <w:rPr>
          <w:rFonts w:ascii="Times New Roman" w:eastAsiaTheme="minorHAnsi" w:hAnsi="Times New Roman"/>
          <w:iCs/>
          <w:color w:val="000000"/>
          <w:sz w:val="24"/>
          <w:szCs w:val="24"/>
          <w:lang w:eastAsia="en-US"/>
        </w:rPr>
        <w:t xml:space="preserve"> х </w:t>
      </w:r>
      <w:r w:rsidRPr="00C2448D">
        <w:rPr>
          <w:rFonts w:ascii="Times New Roman" w:eastAsiaTheme="minorHAnsi" w:hAnsi="Times New Roman"/>
          <w:iCs/>
          <w:color w:val="000000"/>
          <w:sz w:val="24"/>
          <w:lang w:eastAsia="en-US"/>
        </w:rPr>
        <w:t>13,4</w:t>
      </w:r>
      <w:r w:rsidRPr="00C2448D">
        <w:rPr>
          <w:rFonts w:ascii="Times New Roman" w:eastAsiaTheme="minorHAnsi" w:hAnsi="Times New Roman"/>
          <w:iCs/>
          <w:color w:val="000000"/>
          <w:sz w:val="24"/>
          <w:szCs w:val="24"/>
          <w:lang w:eastAsia="en-US"/>
        </w:rPr>
        <w:t xml:space="preserve"> мм </w:t>
      </w:r>
      <w:r w:rsidRPr="00C2448D">
        <w:rPr>
          <w:rFonts w:ascii="Times New Roman" w:eastAsiaTheme="minorHAnsi" w:hAnsi="Times New Roman"/>
          <w:iCs/>
          <w:color w:val="000000"/>
          <w:sz w:val="24"/>
          <w:lang w:eastAsia="en-US"/>
        </w:rPr>
        <w:t xml:space="preserve"> </w:t>
      </w:r>
      <w:r w:rsidRPr="00C2448D">
        <w:rPr>
          <w:rFonts w:ascii="Times New Roman" w:eastAsiaTheme="minorHAnsi" w:hAnsi="Times New Roman" w:cstheme="minorBidi"/>
          <w:color w:val="000000"/>
          <w:lang w:eastAsia="en-US"/>
        </w:rPr>
        <w:t xml:space="preserve"> в  футлярі  із  труби   </w:t>
      </w:r>
      <w:r w:rsidRPr="00C2448D">
        <w:rPr>
          <w:rFonts w:ascii="Times New Roman" w:eastAsiaTheme="minorHAnsi" w:hAnsi="Times New Roman"/>
          <w:iCs/>
          <w:color w:val="000000"/>
          <w:sz w:val="24"/>
          <w:szCs w:val="24"/>
          <w:lang w:eastAsia="en-US"/>
        </w:rPr>
        <w:t xml:space="preserve">ПЕ 100 </w:t>
      </w:r>
      <w:r w:rsidRPr="00C2448D">
        <w:rPr>
          <w:rFonts w:ascii="Times New Roman" w:eastAsiaTheme="minorHAnsi" w:hAnsi="Times New Roman"/>
          <w:iCs/>
          <w:color w:val="000000"/>
          <w:sz w:val="24"/>
          <w:szCs w:val="24"/>
          <w:lang w:val="en-US" w:eastAsia="en-US"/>
        </w:rPr>
        <w:t>SDR</w:t>
      </w:r>
      <w:r w:rsidRPr="00C2448D">
        <w:rPr>
          <w:rFonts w:ascii="Times New Roman" w:eastAsiaTheme="minorHAnsi" w:hAnsi="Times New Roman"/>
          <w:iCs/>
          <w:color w:val="000000"/>
          <w:sz w:val="24"/>
          <w:szCs w:val="24"/>
          <w:lang w:eastAsia="en-US"/>
        </w:rPr>
        <w:t>17</w:t>
      </w:r>
      <m:oMath>
        <m:r>
          <w:rPr>
            <w:rFonts w:ascii="Cambria Math" w:eastAsiaTheme="minorHAnsi" w:hAnsi="Cambria Math"/>
            <w:color w:val="000000"/>
            <w:sz w:val="24"/>
            <w:lang w:eastAsia="en-US"/>
          </w:rPr>
          <m:t xml:space="preserve"> </m:t>
        </m:r>
        <m:r>
          <w:rPr>
            <w:rFonts w:ascii="Cambria Math" w:eastAsiaTheme="minorHAnsi" w:hAnsi="Cambria Math"/>
            <w:color w:val="000000"/>
            <w:sz w:val="24"/>
            <w:szCs w:val="24"/>
            <w:lang w:eastAsia="en-US"/>
          </w:rPr>
          <m:t>∅</m:t>
        </m:r>
      </m:oMath>
      <w:r w:rsidRPr="00C2448D">
        <w:rPr>
          <w:rFonts w:ascii="Times New Roman" w:eastAsiaTheme="minorEastAsia" w:hAnsi="Times New Roman"/>
          <w:iCs/>
          <w:color w:val="000000"/>
          <w:sz w:val="24"/>
          <w:szCs w:val="24"/>
          <w:lang w:eastAsia="en-US"/>
        </w:rPr>
        <w:t xml:space="preserve"> </w:t>
      </w:r>
      <w:r w:rsidRPr="00C2448D">
        <w:rPr>
          <w:rFonts w:ascii="Times New Roman" w:eastAsiaTheme="minorHAnsi" w:hAnsi="Times New Roman"/>
          <w:iCs/>
          <w:color w:val="000000"/>
          <w:sz w:val="24"/>
          <w:lang w:eastAsia="en-US"/>
        </w:rPr>
        <w:t>450</w:t>
      </w:r>
      <w:r w:rsidRPr="00C2448D">
        <w:rPr>
          <w:rFonts w:ascii="Times New Roman" w:eastAsiaTheme="minorHAnsi" w:hAnsi="Times New Roman"/>
          <w:iCs/>
          <w:color w:val="000000"/>
          <w:sz w:val="24"/>
          <w:szCs w:val="24"/>
          <w:lang w:eastAsia="en-US"/>
        </w:rPr>
        <w:t xml:space="preserve"> х</w:t>
      </w:r>
      <w:r w:rsidRPr="00C2448D">
        <w:rPr>
          <w:rFonts w:ascii="Times New Roman" w:eastAsiaTheme="minorHAnsi" w:hAnsi="Times New Roman"/>
          <w:iCs/>
          <w:color w:val="000000"/>
          <w:sz w:val="24"/>
          <w:lang w:eastAsia="en-US"/>
        </w:rPr>
        <w:t>26,7</w:t>
      </w:r>
      <w:r w:rsidRPr="00C2448D">
        <w:rPr>
          <w:rFonts w:ascii="Times New Roman" w:eastAsiaTheme="minorHAnsi" w:hAnsi="Times New Roman"/>
          <w:iCs/>
          <w:color w:val="000000"/>
          <w:sz w:val="24"/>
          <w:szCs w:val="24"/>
          <w:lang w:eastAsia="en-US"/>
        </w:rPr>
        <w:t xml:space="preserve"> мм</w:t>
      </w:r>
      <w:r w:rsidRPr="00C2448D">
        <w:rPr>
          <w:rFonts w:ascii="Times New Roman" w:eastAsiaTheme="minorHAnsi" w:hAnsi="Times New Roman" w:cstheme="minorBidi"/>
          <w:color w:val="000000"/>
          <w:lang w:eastAsia="en-US"/>
        </w:rPr>
        <w:t xml:space="preserve">  .</w:t>
      </w:r>
    </w:p>
    <w:p w:rsidR="00C2448D" w:rsidRPr="00C2448D" w:rsidRDefault="00C2448D" w:rsidP="00EE430F">
      <w:pPr>
        <w:widowControl w:val="0"/>
        <w:suppressAutoHyphens/>
        <w:autoSpaceDN w:val="0"/>
        <w:spacing w:after="0" w:line="240" w:lineRule="auto"/>
        <w:ind w:firstLine="567"/>
        <w:rPr>
          <w:rFonts w:ascii="Times New Roman" w:eastAsia="Arial Unicode MS" w:hAnsi="Times New Roman" w:cs="Tahoma"/>
          <w:b/>
          <w:bCs/>
          <w:color w:val="000000"/>
          <w:kern w:val="3"/>
          <w:lang w:val="ru-RU" w:eastAsia="ru-RU"/>
        </w:rPr>
      </w:pPr>
      <w:r w:rsidRPr="00C2448D">
        <w:rPr>
          <w:rFonts w:ascii="Times New Roman" w:eastAsia="Arial Unicode MS" w:hAnsi="Times New Roman" w:cs="Tahoma"/>
          <w:b/>
          <w:kern w:val="3"/>
          <w:sz w:val="24"/>
          <w:szCs w:val="24"/>
          <w:lang w:eastAsia="ru-RU"/>
        </w:rPr>
        <w:t xml:space="preserve">Відомість видів робіт, що підлягають контролю </w:t>
      </w:r>
      <w:r w:rsidRPr="00C2448D">
        <w:rPr>
          <w:rFonts w:ascii="Times New Roman" w:eastAsia="Arial Unicode MS" w:hAnsi="Times New Roman" w:cs="Tahoma"/>
          <w:b/>
          <w:bCs/>
          <w:color w:val="000000"/>
          <w:kern w:val="3"/>
          <w:sz w:val="24"/>
          <w:szCs w:val="24"/>
          <w:lang w:eastAsia="ru-RU"/>
        </w:rPr>
        <w:t xml:space="preserve"> та на які необхідно складати </w:t>
      </w:r>
      <w:r w:rsidR="00EE430F">
        <w:rPr>
          <w:rFonts w:ascii="Times New Roman" w:eastAsia="Arial Unicode MS" w:hAnsi="Times New Roman" w:cs="Tahoma"/>
          <w:b/>
          <w:bCs/>
          <w:color w:val="000000"/>
          <w:kern w:val="3"/>
          <w:sz w:val="24"/>
          <w:szCs w:val="24"/>
          <w:lang w:eastAsia="ru-RU"/>
        </w:rPr>
        <w:t>акти  огляду  прихованих  робіт</w:t>
      </w:r>
      <w:r w:rsidRPr="00C2448D">
        <w:rPr>
          <w:rFonts w:ascii="Times New Roman" w:eastAsia="Arial Unicode MS" w:hAnsi="Times New Roman" w:cs="Tahoma"/>
          <w:b/>
          <w:bCs/>
          <w:color w:val="000000"/>
          <w:kern w:val="3"/>
          <w:sz w:val="24"/>
          <w:szCs w:val="24"/>
          <w:lang w:eastAsia="ru-RU"/>
        </w:rPr>
        <w:t>:</w:t>
      </w:r>
    </w:p>
    <w:p w:rsidR="00EF2C0C" w:rsidRDefault="00C2448D" w:rsidP="00EF2C0C">
      <w:pPr>
        <w:widowControl w:val="0"/>
        <w:suppressAutoHyphens/>
        <w:autoSpaceDN w:val="0"/>
        <w:spacing w:after="0" w:line="240" w:lineRule="auto"/>
        <w:jc w:val="both"/>
        <w:rPr>
          <w:rFonts w:ascii="Times New Roman" w:eastAsia="Arial Unicode MS" w:hAnsi="Times New Roman" w:cs="Tahoma"/>
          <w:color w:val="000000"/>
          <w:kern w:val="3"/>
          <w:sz w:val="24"/>
          <w:szCs w:val="24"/>
          <w:lang w:val="ru-RU" w:eastAsia="ru-RU"/>
        </w:rPr>
      </w:pPr>
      <w:r w:rsidRPr="00C2448D">
        <w:rPr>
          <w:rFonts w:ascii="Times New Roman" w:eastAsia="Arial Unicode MS" w:hAnsi="Times New Roman" w:cs="Tahoma"/>
          <w:color w:val="000000"/>
          <w:kern w:val="3"/>
          <w:sz w:val="24"/>
          <w:szCs w:val="24"/>
          <w:lang w:eastAsia="ru-RU"/>
        </w:rPr>
        <w:t>- розбивка траси водопостачання ;                                                                                                                             - проклад</w:t>
      </w:r>
      <w:r w:rsidR="00E714AD">
        <w:rPr>
          <w:rFonts w:ascii="Times New Roman" w:eastAsia="Arial Unicode MS" w:hAnsi="Times New Roman" w:cs="Tahoma"/>
          <w:color w:val="000000"/>
          <w:kern w:val="3"/>
          <w:sz w:val="24"/>
          <w:szCs w:val="24"/>
          <w:lang w:eastAsia="ru-RU"/>
        </w:rPr>
        <w:t>ання трубопроводу водопроводу (</w:t>
      </w:r>
      <w:r w:rsidRPr="00C2448D">
        <w:rPr>
          <w:rFonts w:ascii="Times New Roman" w:eastAsia="Arial Unicode MS" w:hAnsi="Times New Roman" w:cs="Tahoma"/>
          <w:color w:val="000000"/>
          <w:kern w:val="3"/>
          <w:sz w:val="24"/>
          <w:szCs w:val="24"/>
          <w:lang w:eastAsia="ru-RU"/>
        </w:rPr>
        <w:t>фактичне розміщення трубопроводів , діаметр і тип трубопроводу)</w:t>
      </w:r>
      <w:r w:rsidRPr="00C2448D">
        <w:rPr>
          <w:rFonts w:ascii="Times New Roman" w:eastAsia="Arial Unicode MS" w:hAnsi="Times New Roman" w:cs="Tahoma"/>
          <w:color w:val="000000"/>
          <w:kern w:val="3"/>
          <w:sz w:val="24"/>
          <w:szCs w:val="24"/>
          <w:lang w:val="ru-RU" w:eastAsia="ru-RU"/>
        </w:rPr>
        <w:t>;</w:t>
      </w:r>
    </w:p>
    <w:p w:rsidR="00EF2C0C" w:rsidRDefault="00C2448D" w:rsidP="00EF2C0C">
      <w:pPr>
        <w:widowControl w:val="0"/>
        <w:suppressAutoHyphens/>
        <w:autoSpaceDN w:val="0"/>
        <w:spacing w:after="0" w:line="240" w:lineRule="auto"/>
        <w:jc w:val="both"/>
        <w:rPr>
          <w:rFonts w:ascii="Times New Roman" w:eastAsia="Arial Unicode MS" w:hAnsi="Times New Roman" w:cs="Tahoma"/>
          <w:color w:val="000000"/>
          <w:kern w:val="3"/>
          <w:sz w:val="24"/>
          <w:szCs w:val="24"/>
          <w:lang w:eastAsia="ru-RU"/>
        </w:rPr>
      </w:pPr>
      <w:r w:rsidRPr="00C2448D">
        <w:rPr>
          <w:rFonts w:ascii="Times New Roman" w:eastAsia="Arial Unicode MS" w:hAnsi="Times New Roman" w:cs="Tahoma"/>
          <w:color w:val="000000"/>
          <w:kern w:val="3"/>
          <w:sz w:val="24"/>
          <w:szCs w:val="24"/>
          <w:lang w:val="ru-RU" w:eastAsia="ru-RU"/>
        </w:rPr>
        <w:t xml:space="preserve"> </w:t>
      </w:r>
      <w:r w:rsidR="00EF2C0C">
        <w:rPr>
          <w:rFonts w:ascii="Times New Roman" w:eastAsia="Arial Unicode MS" w:hAnsi="Times New Roman" w:cs="Tahoma"/>
          <w:color w:val="000000"/>
          <w:kern w:val="3"/>
          <w:sz w:val="24"/>
          <w:szCs w:val="24"/>
          <w:lang w:val="ru-RU" w:eastAsia="ru-RU"/>
        </w:rPr>
        <w:t xml:space="preserve">- </w:t>
      </w:r>
      <w:r w:rsidRPr="00C2448D">
        <w:rPr>
          <w:rFonts w:ascii="Times New Roman" w:eastAsia="Arial Unicode MS" w:hAnsi="Times New Roman" w:cs="Tahoma"/>
          <w:color w:val="000000"/>
          <w:kern w:val="3"/>
          <w:sz w:val="24"/>
          <w:szCs w:val="24"/>
          <w:lang w:eastAsia="ru-RU"/>
        </w:rPr>
        <w:t>улаштування та прийняття основи</w:t>
      </w:r>
      <w:r w:rsidR="00EF2C0C">
        <w:rPr>
          <w:rFonts w:ascii="Times New Roman" w:eastAsia="Arial Unicode MS" w:hAnsi="Times New Roman" w:cs="Tahoma"/>
          <w:color w:val="000000"/>
          <w:kern w:val="3"/>
          <w:sz w:val="24"/>
          <w:szCs w:val="24"/>
          <w:lang w:eastAsia="ru-RU"/>
        </w:rPr>
        <w:t xml:space="preserve">; </w:t>
      </w:r>
    </w:p>
    <w:p w:rsidR="00EF2C0C" w:rsidRDefault="00EF2C0C" w:rsidP="00EF2C0C">
      <w:pPr>
        <w:widowControl w:val="0"/>
        <w:suppressAutoHyphens/>
        <w:autoSpaceDN w:val="0"/>
        <w:spacing w:after="0" w:line="240" w:lineRule="auto"/>
        <w:jc w:val="both"/>
        <w:rPr>
          <w:rFonts w:ascii="Times New Roman" w:eastAsia="Arial Unicode MS" w:hAnsi="Times New Roman" w:cs="Tahoma"/>
          <w:color w:val="000000"/>
          <w:kern w:val="3"/>
          <w:sz w:val="24"/>
          <w:szCs w:val="24"/>
          <w:lang w:eastAsia="ru-RU"/>
        </w:rPr>
      </w:pPr>
      <w:r>
        <w:rPr>
          <w:rFonts w:ascii="Times New Roman" w:eastAsia="Arial Unicode MS" w:hAnsi="Times New Roman" w:cs="Tahoma"/>
          <w:color w:val="000000"/>
          <w:kern w:val="3"/>
          <w:sz w:val="24"/>
          <w:szCs w:val="24"/>
          <w:lang w:eastAsia="ru-RU"/>
        </w:rPr>
        <w:t>-</w:t>
      </w:r>
      <w:r w:rsidR="0048655B">
        <w:rPr>
          <w:rFonts w:ascii="Times New Roman" w:eastAsia="Arial Unicode MS" w:hAnsi="Times New Roman" w:cs="Tahoma"/>
          <w:color w:val="000000"/>
          <w:kern w:val="3"/>
          <w:sz w:val="24"/>
          <w:szCs w:val="24"/>
          <w:lang w:eastAsia="ru-RU"/>
        </w:rPr>
        <w:t xml:space="preserve"> </w:t>
      </w:r>
      <w:r w:rsidR="00C2448D" w:rsidRPr="00C2448D">
        <w:rPr>
          <w:rFonts w:ascii="Times New Roman" w:eastAsia="Arial Unicode MS" w:hAnsi="Times New Roman" w:cs="Tahoma"/>
          <w:color w:val="000000"/>
          <w:kern w:val="3"/>
          <w:sz w:val="24"/>
          <w:szCs w:val="24"/>
          <w:lang w:eastAsia="ru-RU"/>
        </w:rPr>
        <w:t xml:space="preserve">улаштування перетину водопроводу з іншими підземними комунікаціями;                                                          - проведення   гідравлічного  випробування  напірного  трубопроводу  на   міцність   та  герметичність;  </w:t>
      </w:r>
    </w:p>
    <w:p w:rsidR="00EF2C0C" w:rsidRDefault="00C2448D" w:rsidP="00EF2C0C">
      <w:pPr>
        <w:widowControl w:val="0"/>
        <w:suppressAutoHyphens/>
        <w:autoSpaceDN w:val="0"/>
        <w:spacing w:after="0" w:line="240" w:lineRule="auto"/>
        <w:jc w:val="both"/>
        <w:rPr>
          <w:rFonts w:ascii="Times New Roman" w:eastAsia="Arial Unicode MS" w:hAnsi="Times New Roman" w:cs="Tahoma"/>
          <w:color w:val="000000"/>
          <w:kern w:val="3"/>
          <w:sz w:val="24"/>
          <w:szCs w:val="24"/>
          <w:lang w:eastAsia="ru-RU"/>
        </w:rPr>
      </w:pPr>
      <w:r w:rsidRPr="00C2448D">
        <w:rPr>
          <w:rFonts w:ascii="Times New Roman" w:eastAsia="Arial Unicode MS" w:hAnsi="Times New Roman" w:cs="Tahoma"/>
          <w:color w:val="000000"/>
          <w:kern w:val="3"/>
          <w:sz w:val="24"/>
          <w:szCs w:val="24"/>
          <w:lang w:eastAsia="ru-RU"/>
        </w:rPr>
        <w:t xml:space="preserve">- улаштування зворотної засипки;    </w:t>
      </w:r>
    </w:p>
    <w:p w:rsidR="00EF2C0C" w:rsidRDefault="00C2448D" w:rsidP="00EF2C0C">
      <w:pPr>
        <w:widowControl w:val="0"/>
        <w:suppressAutoHyphens/>
        <w:autoSpaceDN w:val="0"/>
        <w:spacing w:after="0" w:line="240" w:lineRule="auto"/>
        <w:jc w:val="both"/>
        <w:rPr>
          <w:rFonts w:ascii="Times New Roman" w:eastAsia="Arial Unicode MS" w:hAnsi="Times New Roman" w:cs="Tahoma"/>
          <w:color w:val="000000"/>
          <w:kern w:val="3"/>
          <w:sz w:val="24"/>
          <w:szCs w:val="24"/>
          <w:lang w:eastAsia="ru-RU"/>
        </w:rPr>
      </w:pPr>
      <w:r w:rsidRPr="00C2448D">
        <w:rPr>
          <w:rFonts w:ascii="Times New Roman" w:eastAsia="Arial Unicode MS" w:hAnsi="Times New Roman" w:cs="Tahoma"/>
          <w:color w:val="000000"/>
          <w:kern w:val="3"/>
          <w:sz w:val="24"/>
          <w:szCs w:val="24"/>
          <w:lang w:eastAsia="ru-RU"/>
        </w:rPr>
        <w:t xml:space="preserve">- улаштування гідроізоляції колодязів ;  </w:t>
      </w:r>
    </w:p>
    <w:p w:rsidR="00EF2C0C" w:rsidRDefault="00C2448D" w:rsidP="00EF2C0C">
      <w:pPr>
        <w:widowControl w:val="0"/>
        <w:suppressAutoHyphens/>
        <w:autoSpaceDN w:val="0"/>
        <w:spacing w:after="0" w:line="240" w:lineRule="auto"/>
        <w:jc w:val="both"/>
        <w:rPr>
          <w:rFonts w:ascii="Times New Roman" w:eastAsia="Arial Unicode MS" w:hAnsi="Times New Roman" w:cs="Tahoma"/>
          <w:color w:val="000000"/>
          <w:kern w:val="3"/>
          <w:sz w:val="24"/>
          <w:szCs w:val="24"/>
          <w:lang w:eastAsia="ru-RU"/>
        </w:rPr>
      </w:pPr>
      <w:r w:rsidRPr="00C2448D">
        <w:rPr>
          <w:rFonts w:ascii="Times New Roman" w:eastAsia="Arial Unicode MS" w:hAnsi="Times New Roman" w:cs="Tahoma"/>
          <w:color w:val="000000"/>
          <w:kern w:val="3"/>
          <w:sz w:val="24"/>
          <w:szCs w:val="24"/>
          <w:lang w:eastAsia="ru-RU"/>
        </w:rPr>
        <w:t xml:space="preserve">- дезінфекція трубопроводів господарчо-питного водопроводу; </w:t>
      </w:r>
    </w:p>
    <w:p w:rsidR="00C2448D" w:rsidRPr="00C2448D" w:rsidRDefault="00C2448D" w:rsidP="00EF2C0C">
      <w:pPr>
        <w:widowControl w:val="0"/>
        <w:suppressAutoHyphens/>
        <w:autoSpaceDN w:val="0"/>
        <w:spacing w:after="0" w:line="240" w:lineRule="auto"/>
        <w:jc w:val="both"/>
        <w:rPr>
          <w:rFonts w:ascii="Times New Roman" w:eastAsia="Arial Unicode MS" w:hAnsi="Times New Roman" w:cs="Tahoma"/>
          <w:color w:val="000000"/>
          <w:kern w:val="3"/>
          <w:sz w:val="24"/>
          <w:szCs w:val="24"/>
          <w:lang w:eastAsia="ru-RU"/>
        </w:rPr>
      </w:pPr>
      <w:r w:rsidRPr="00C2448D">
        <w:rPr>
          <w:rFonts w:ascii="Times New Roman" w:eastAsia="Arial Unicode MS" w:hAnsi="Times New Roman" w:cs="Tahoma"/>
          <w:color w:val="000000"/>
          <w:kern w:val="3"/>
          <w:sz w:val="24"/>
          <w:szCs w:val="24"/>
          <w:lang w:eastAsia="ru-RU"/>
        </w:rPr>
        <w:t>- випробування та приймання водопроводу  у відповідності з вимогами ДСТУ-Н.Б.В.2.5-68:2012. Після  закінчення будівництва виконати виконавчу топографічну зйомку водопровідної мережі та надати її Замовнику   в   паперовому та  електронному  виді.</w:t>
      </w:r>
    </w:p>
    <w:p w:rsidR="000C5E41" w:rsidRDefault="000C5E41" w:rsidP="00B01C75">
      <w:pPr>
        <w:widowControl w:val="0"/>
        <w:suppressAutoHyphens/>
        <w:autoSpaceDN w:val="0"/>
        <w:spacing w:after="0" w:line="240" w:lineRule="auto"/>
        <w:ind w:firstLine="708"/>
        <w:jc w:val="both"/>
        <w:rPr>
          <w:rFonts w:ascii="Times New Roman" w:eastAsia="Arial Unicode MS" w:hAnsi="Times New Roman" w:cs="Tahoma"/>
          <w:b/>
          <w:color w:val="000000"/>
          <w:kern w:val="3"/>
          <w:sz w:val="24"/>
          <w:szCs w:val="24"/>
          <w:u w:val="single"/>
          <w:lang w:eastAsia="ru-RU"/>
        </w:rPr>
      </w:pPr>
    </w:p>
    <w:p w:rsidR="00C2448D" w:rsidRPr="00C2448D" w:rsidRDefault="00C2448D" w:rsidP="00B01C75">
      <w:pPr>
        <w:widowControl w:val="0"/>
        <w:suppressAutoHyphens/>
        <w:autoSpaceDN w:val="0"/>
        <w:spacing w:after="0" w:line="240" w:lineRule="auto"/>
        <w:ind w:firstLine="708"/>
        <w:jc w:val="both"/>
        <w:rPr>
          <w:rFonts w:ascii="Times New Roman" w:eastAsia="Arial Unicode MS" w:hAnsi="Times New Roman" w:cs="Tahoma"/>
          <w:b/>
          <w:color w:val="000000"/>
          <w:kern w:val="3"/>
          <w:sz w:val="24"/>
          <w:szCs w:val="24"/>
          <w:u w:val="single"/>
          <w:lang w:eastAsia="ru-RU"/>
        </w:rPr>
      </w:pPr>
      <w:r w:rsidRPr="00C2448D">
        <w:rPr>
          <w:rFonts w:ascii="Times New Roman" w:eastAsia="Arial Unicode MS" w:hAnsi="Times New Roman" w:cs="Tahoma"/>
          <w:b/>
          <w:color w:val="000000"/>
          <w:kern w:val="3"/>
          <w:sz w:val="24"/>
          <w:szCs w:val="24"/>
          <w:u w:val="single"/>
          <w:lang w:eastAsia="ru-RU"/>
        </w:rPr>
        <w:t>ВОДОВІДВЕДЕННЯ.</w:t>
      </w:r>
    </w:p>
    <w:p w:rsidR="00C22B0B" w:rsidRDefault="00C2448D" w:rsidP="00C22B0B">
      <w:pPr>
        <w:widowControl w:val="0"/>
        <w:suppressAutoHyphens/>
        <w:autoSpaceDN w:val="0"/>
        <w:spacing w:after="0" w:line="240" w:lineRule="auto"/>
        <w:ind w:firstLine="708"/>
        <w:jc w:val="both"/>
        <w:rPr>
          <w:rFonts w:ascii="Times New Roman" w:eastAsia="Arial Unicode MS" w:hAnsi="Times New Roman"/>
          <w:iCs/>
          <w:color w:val="000000"/>
          <w:kern w:val="3"/>
          <w:sz w:val="24"/>
          <w:szCs w:val="24"/>
          <w:lang w:eastAsia="ru-RU"/>
        </w:rPr>
      </w:pPr>
      <w:r w:rsidRPr="00C2448D">
        <w:rPr>
          <w:rFonts w:ascii="Times New Roman" w:eastAsia="Arial Unicode MS" w:hAnsi="Times New Roman"/>
          <w:iCs/>
          <w:color w:val="000000"/>
          <w:kern w:val="3"/>
          <w:sz w:val="24"/>
          <w:szCs w:val="24"/>
          <w:lang w:eastAsia="ru-RU"/>
        </w:rPr>
        <w:t xml:space="preserve">Проектом  передбачається  будівництво  мережі водовідведення   діаметром 200 мм по  проїзду  від вул. Мечнікова до існуючого колодязя на каналізаційному колекторі діаметром 600  мм по вул.Ціолковського.  </w:t>
      </w:r>
    </w:p>
    <w:p w:rsidR="00C2448D" w:rsidRPr="00C2448D" w:rsidRDefault="00C2448D" w:rsidP="00C22B0B">
      <w:pPr>
        <w:widowControl w:val="0"/>
        <w:suppressAutoHyphens/>
        <w:autoSpaceDN w:val="0"/>
        <w:spacing w:after="0" w:line="240" w:lineRule="auto"/>
        <w:ind w:firstLine="708"/>
        <w:jc w:val="both"/>
        <w:rPr>
          <w:rFonts w:ascii="Times New Roman" w:eastAsia="Arial Unicode MS" w:hAnsi="Times New Roman"/>
          <w:iCs/>
          <w:color w:val="000000"/>
          <w:kern w:val="3"/>
          <w:sz w:val="24"/>
          <w:szCs w:val="24"/>
          <w:lang w:eastAsia="ru-RU"/>
        </w:rPr>
      </w:pPr>
      <w:r w:rsidRPr="00C2448D">
        <w:rPr>
          <w:rFonts w:ascii="Times New Roman" w:eastAsia="Arial Unicode MS" w:hAnsi="Times New Roman"/>
          <w:iCs/>
          <w:color w:val="000000"/>
          <w:kern w:val="3"/>
          <w:sz w:val="24"/>
          <w:szCs w:val="24"/>
          <w:lang w:eastAsia="ru-RU"/>
        </w:rPr>
        <w:t xml:space="preserve">Каналізаційну мережу  побудувати з  </w:t>
      </w:r>
      <w:r w:rsidR="00D535F5">
        <w:rPr>
          <w:rFonts w:ascii="Times New Roman" w:eastAsia="Arial Unicode MS" w:hAnsi="Times New Roman"/>
          <w:iCs/>
          <w:color w:val="000000"/>
          <w:kern w:val="3"/>
          <w:sz w:val="24"/>
          <w:szCs w:val="24"/>
          <w:lang w:eastAsia="ru-RU"/>
        </w:rPr>
        <w:t>труби «</w:t>
      </w:r>
      <w:r w:rsidRPr="00C2448D">
        <w:rPr>
          <w:rFonts w:ascii="Times New Roman" w:eastAsia="Arial Unicode MS" w:hAnsi="Times New Roman"/>
          <w:iCs/>
          <w:color w:val="000000"/>
          <w:kern w:val="3"/>
          <w:sz w:val="24"/>
          <w:szCs w:val="24"/>
          <w:lang w:eastAsia="ru-RU"/>
        </w:rPr>
        <w:t xml:space="preserve">СПІРОКОР» ПЕ 80 </w:t>
      </w:r>
      <w:r w:rsidRPr="00C2448D">
        <w:rPr>
          <w:rFonts w:ascii="Times New Roman" w:eastAsia="Arial Unicode MS" w:hAnsi="Times New Roman"/>
          <w:iCs/>
          <w:color w:val="000000"/>
          <w:kern w:val="3"/>
          <w:sz w:val="24"/>
          <w:szCs w:val="24"/>
          <w:lang w:val="en-US" w:eastAsia="ru-RU"/>
        </w:rPr>
        <w:t>SN</w:t>
      </w:r>
      <w:r w:rsidRPr="00C2448D">
        <w:rPr>
          <w:rFonts w:ascii="Times New Roman" w:eastAsia="Arial Unicode MS" w:hAnsi="Times New Roman"/>
          <w:iCs/>
          <w:color w:val="000000"/>
          <w:kern w:val="3"/>
          <w:sz w:val="24"/>
          <w:szCs w:val="24"/>
          <w:lang w:eastAsia="ru-RU"/>
        </w:rPr>
        <w:t xml:space="preserve">8 </w:t>
      </w:r>
      <m:oMath>
        <m:r>
          <w:rPr>
            <w:rFonts w:ascii="Cambria Math" w:eastAsia="Arial Unicode MS" w:hAnsi="Cambria Math"/>
            <w:color w:val="000000"/>
            <w:kern w:val="3"/>
            <w:sz w:val="24"/>
            <w:szCs w:val="24"/>
            <w:lang w:eastAsia="ru-RU"/>
          </w:rPr>
          <m:t xml:space="preserve">∅ 200 мм  </m:t>
        </m:r>
      </m:oMath>
      <w:r w:rsidR="00C22B0B">
        <w:rPr>
          <w:rFonts w:ascii="Times New Roman" w:eastAsia="Arial Unicode MS" w:hAnsi="Times New Roman"/>
          <w:color w:val="000000"/>
          <w:kern w:val="3"/>
          <w:sz w:val="24"/>
          <w:szCs w:val="24"/>
          <w:lang w:eastAsia="ru-RU"/>
        </w:rPr>
        <w:t xml:space="preserve">                       </w:t>
      </w:r>
      <w:r w:rsidRPr="00C2448D">
        <w:rPr>
          <w:rFonts w:ascii="Times New Roman" w:eastAsia="Arial Unicode MS" w:hAnsi="Times New Roman"/>
          <w:iCs/>
          <w:color w:val="000000"/>
          <w:kern w:val="3"/>
          <w:sz w:val="24"/>
          <w:szCs w:val="24"/>
          <w:lang w:eastAsia="ru-RU"/>
        </w:rPr>
        <w:t xml:space="preserve">вул.  Мечнікова  від існуючої  камери  на каналізаційному колекторі діаметром 600  мм по </w:t>
      </w:r>
      <w:r w:rsidR="00C22B0B">
        <w:rPr>
          <w:rFonts w:ascii="Times New Roman" w:eastAsia="Arial Unicode MS" w:hAnsi="Times New Roman"/>
          <w:iCs/>
          <w:color w:val="000000"/>
          <w:kern w:val="3"/>
          <w:sz w:val="24"/>
          <w:szCs w:val="24"/>
          <w:lang w:eastAsia="ru-RU"/>
        </w:rPr>
        <w:t xml:space="preserve">                    </w:t>
      </w:r>
      <w:r w:rsidRPr="00C2448D">
        <w:rPr>
          <w:rFonts w:ascii="Times New Roman" w:eastAsia="Arial Unicode MS" w:hAnsi="Times New Roman"/>
          <w:iCs/>
          <w:color w:val="000000"/>
          <w:kern w:val="3"/>
          <w:sz w:val="24"/>
          <w:szCs w:val="24"/>
          <w:lang w:eastAsia="ru-RU"/>
        </w:rPr>
        <w:t>вул. Ціолковського.</w:t>
      </w:r>
      <w:r w:rsidRPr="00C2448D">
        <w:rPr>
          <w:rFonts w:ascii="Times New Roman" w:eastAsia="Arial Unicode MS" w:hAnsi="Times New Roman"/>
          <w:iCs/>
          <w:color w:val="000000"/>
          <w:kern w:val="3"/>
          <w:sz w:val="24"/>
          <w:szCs w:val="24"/>
          <w:lang w:eastAsia="ru-RU"/>
        </w:rPr>
        <w:tab/>
      </w:r>
    </w:p>
    <w:p w:rsidR="00C2448D" w:rsidRPr="00C2448D" w:rsidRDefault="00C2448D" w:rsidP="00B01C75">
      <w:pPr>
        <w:widowControl w:val="0"/>
        <w:suppressAutoHyphens/>
        <w:autoSpaceDN w:val="0"/>
        <w:spacing w:after="0" w:line="240" w:lineRule="auto"/>
        <w:ind w:firstLine="708"/>
        <w:jc w:val="both"/>
        <w:rPr>
          <w:rFonts w:ascii="Times New Roman" w:eastAsia="Arial Unicode MS" w:hAnsi="Times New Roman"/>
          <w:iCs/>
          <w:color w:val="000000"/>
          <w:kern w:val="3"/>
          <w:sz w:val="24"/>
          <w:szCs w:val="24"/>
          <w:lang w:eastAsia="ru-RU"/>
        </w:rPr>
      </w:pPr>
      <w:r w:rsidRPr="00C2448D">
        <w:rPr>
          <w:rFonts w:ascii="Times New Roman" w:eastAsia="MS Mincho" w:hAnsi="Times New Roman"/>
          <w:kern w:val="3"/>
          <w:sz w:val="24"/>
          <w:szCs w:val="24"/>
          <w:lang w:eastAsia="ru-RU"/>
        </w:rPr>
        <w:t>Каналізаційні колодязі  виконати   із залізобетонних  кілець   Д  1,0 м  та плит перекриття   з футерованою внутрішньою повер</w:t>
      </w:r>
      <w:r w:rsidR="008D57EE">
        <w:rPr>
          <w:rFonts w:ascii="Times New Roman" w:eastAsia="MS Mincho" w:hAnsi="Times New Roman"/>
          <w:kern w:val="3"/>
          <w:sz w:val="24"/>
          <w:szCs w:val="24"/>
          <w:lang w:eastAsia="ru-RU"/>
        </w:rPr>
        <w:t>хнею  полімерними  матеріалами</w:t>
      </w:r>
      <w:r w:rsidRPr="00C2448D">
        <w:rPr>
          <w:rFonts w:ascii="Times New Roman" w:eastAsia="MS Mincho" w:hAnsi="Times New Roman"/>
          <w:kern w:val="3"/>
          <w:sz w:val="24"/>
          <w:szCs w:val="24"/>
          <w:lang w:eastAsia="ru-RU"/>
        </w:rPr>
        <w:t>.</w:t>
      </w:r>
      <w:r w:rsidRPr="00C2448D">
        <w:rPr>
          <w:rFonts w:ascii="Times New Roman" w:eastAsia="Arial Unicode MS" w:hAnsi="Times New Roman"/>
          <w:iCs/>
          <w:color w:val="000000"/>
          <w:kern w:val="3"/>
          <w:sz w:val="24"/>
          <w:szCs w:val="24"/>
          <w:lang w:eastAsia="ru-RU"/>
        </w:rPr>
        <w:tab/>
      </w:r>
    </w:p>
    <w:p w:rsidR="004830CE" w:rsidRDefault="00C2448D" w:rsidP="00B01C75">
      <w:pPr>
        <w:widowControl w:val="0"/>
        <w:suppressAutoHyphens/>
        <w:autoSpaceDN w:val="0"/>
        <w:spacing w:after="0" w:line="240" w:lineRule="auto"/>
        <w:ind w:firstLine="708"/>
        <w:jc w:val="both"/>
        <w:rPr>
          <w:rFonts w:ascii="Times New Roman" w:eastAsia="Arial Unicode MS" w:hAnsi="Times New Roman"/>
          <w:iCs/>
          <w:color w:val="000000"/>
          <w:kern w:val="3"/>
          <w:sz w:val="24"/>
          <w:szCs w:val="24"/>
          <w:lang w:eastAsia="ru-RU"/>
        </w:rPr>
      </w:pPr>
      <w:r w:rsidRPr="00C2448D">
        <w:rPr>
          <w:rFonts w:ascii="Times New Roman" w:eastAsia="MS Mincho" w:hAnsi="Times New Roman"/>
          <w:kern w:val="3"/>
          <w:sz w:val="24"/>
          <w:szCs w:val="24"/>
          <w:lang w:eastAsia="ru-RU"/>
        </w:rPr>
        <w:t>Каналізаційні колодязі із збірного залізобетону складаються з днища, робочої частини, перекриття та горловини з люком.</w:t>
      </w:r>
      <w:r w:rsidRPr="00C2448D">
        <w:rPr>
          <w:rFonts w:ascii="Times New Roman" w:eastAsia="Arial Unicode MS" w:hAnsi="Times New Roman"/>
          <w:iCs/>
          <w:color w:val="000000"/>
          <w:kern w:val="3"/>
          <w:sz w:val="24"/>
          <w:szCs w:val="24"/>
          <w:lang w:eastAsia="ru-RU"/>
        </w:rPr>
        <w:tab/>
        <w:t xml:space="preserve">               </w:t>
      </w:r>
    </w:p>
    <w:p w:rsidR="00C2448D" w:rsidRDefault="00C2448D" w:rsidP="00B01C75">
      <w:pPr>
        <w:widowControl w:val="0"/>
        <w:suppressAutoHyphens/>
        <w:autoSpaceDN w:val="0"/>
        <w:spacing w:after="0" w:line="240" w:lineRule="auto"/>
        <w:ind w:firstLine="708"/>
        <w:jc w:val="both"/>
        <w:rPr>
          <w:rFonts w:ascii="Times New Roman" w:eastAsia="MS Mincho" w:hAnsi="Times New Roman"/>
          <w:kern w:val="3"/>
          <w:sz w:val="24"/>
          <w:szCs w:val="24"/>
          <w:lang w:eastAsia="ru-RU"/>
        </w:rPr>
      </w:pPr>
      <w:r w:rsidRPr="00C2448D">
        <w:rPr>
          <w:rFonts w:ascii="Times New Roman" w:eastAsia="MS Mincho" w:hAnsi="Times New Roman"/>
          <w:kern w:val="3"/>
          <w:sz w:val="24"/>
          <w:szCs w:val="24"/>
          <w:lang w:eastAsia="ru-RU"/>
        </w:rPr>
        <w:t>Робоча частина складається з кілець діаметром 1,0  м по серії 3.900-3, вип7, ч.1,2 (ГОСТ 8020-80). Плити перекриття та днища виконуються із збірних залізобетонних конструкцій по серії по серії 3.900-3, вип7, ч.1,2 (ГОСТ 8020-80).</w:t>
      </w:r>
      <w:r>
        <w:rPr>
          <w:rFonts w:ascii="Times New Roman" w:eastAsia="MS Mincho" w:hAnsi="Times New Roman"/>
          <w:kern w:val="3"/>
          <w:sz w:val="24"/>
          <w:szCs w:val="24"/>
          <w:lang w:eastAsia="ru-RU"/>
        </w:rPr>
        <w:t xml:space="preserve"> </w:t>
      </w:r>
    </w:p>
    <w:p w:rsidR="00C2448D" w:rsidRDefault="00C2448D" w:rsidP="00B01C75">
      <w:pPr>
        <w:widowControl w:val="0"/>
        <w:suppressAutoHyphens/>
        <w:autoSpaceDN w:val="0"/>
        <w:spacing w:after="0" w:line="240" w:lineRule="auto"/>
        <w:ind w:firstLine="708"/>
        <w:jc w:val="both"/>
        <w:rPr>
          <w:rFonts w:ascii="Times New Roman" w:eastAsia="Arial Unicode MS" w:hAnsi="Times New Roman"/>
          <w:iCs/>
          <w:color w:val="000000"/>
          <w:kern w:val="3"/>
          <w:sz w:val="24"/>
          <w:szCs w:val="24"/>
          <w:lang w:eastAsia="ru-RU"/>
        </w:rPr>
      </w:pPr>
      <w:r w:rsidRPr="00C2448D">
        <w:rPr>
          <w:rFonts w:ascii="Times New Roman" w:eastAsia="MS Mincho" w:hAnsi="Times New Roman"/>
          <w:kern w:val="3"/>
          <w:sz w:val="24"/>
          <w:szCs w:val="24"/>
          <w:lang w:eastAsia="ru-RU"/>
        </w:rPr>
        <w:t xml:space="preserve">Люки чавунні </w:t>
      </w:r>
      <m:oMath>
        <m:r>
          <w:rPr>
            <w:rFonts w:ascii="Cambria Math" w:eastAsia="MS Mincho" w:hAnsi="Cambria Math"/>
            <w:kern w:val="3"/>
            <w:sz w:val="24"/>
            <w:szCs w:val="24"/>
            <w:lang w:eastAsia="ru-RU"/>
          </w:rPr>
          <m:t>∅</m:t>
        </m:r>
      </m:oMath>
      <w:r w:rsidRPr="00C2448D">
        <w:rPr>
          <w:rFonts w:ascii="Times New Roman" w:eastAsia="MS Mincho" w:hAnsi="Times New Roman"/>
          <w:kern w:val="3"/>
          <w:sz w:val="24"/>
          <w:szCs w:val="24"/>
          <w:lang w:eastAsia="ru-RU"/>
        </w:rPr>
        <w:t xml:space="preserve"> 700 мм важкий з антивандальним штифтом ДСТУ Б.В.2.5-26:2005.</w:t>
      </w:r>
    </w:p>
    <w:p w:rsidR="00C2448D" w:rsidRPr="00C2448D" w:rsidRDefault="00C2448D" w:rsidP="00B01C75">
      <w:pPr>
        <w:widowControl w:val="0"/>
        <w:suppressAutoHyphens/>
        <w:autoSpaceDN w:val="0"/>
        <w:spacing w:after="0" w:line="240" w:lineRule="auto"/>
        <w:ind w:firstLine="708"/>
        <w:jc w:val="both"/>
        <w:rPr>
          <w:rFonts w:ascii="Times New Roman" w:eastAsia="MS Mincho" w:hAnsi="Times New Roman"/>
          <w:kern w:val="3"/>
          <w:sz w:val="24"/>
          <w:szCs w:val="24"/>
          <w:lang w:eastAsia="ru-RU"/>
        </w:rPr>
      </w:pPr>
      <w:r w:rsidRPr="00C2448D">
        <w:rPr>
          <w:rFonts w:ascii="Times New Roman" w:eastAsia="MS Mincho" w:hAnsi="Times New Roman"/>
          <w:kern w:val="3"/>
          <w:sz w:val="24"/>
          <w:szCs w:val="24"/>
          <w:lang w:eastAsia="ru-RU"/>
        </w:rPr>
        <w:t>Поверхня землі навколо люків повинна бути спланована з уклоном 0,03 від колодязя та на 0,3м ширше.</w:t>
      </w:r>
    </w:p>
    <w:p w:rsidR="00C2448D" w:rsidRDefault="00C2448D" w:rsidP="00B01C75">
      <w:pPr>
        <w:widowControl w:val="0"/>
        <w:suppressAutoHyphens/>
        <w:autoSpaceDN w:val="0"/>
        <w:spacing w:after="0" w:line="240" w:lineRule="auto"/>
        <w:ind w:firstLine="708"/>
        <w:jc w:val="both"/>
        <w:rPr>
          <w:rFonts w:ascii="Times New Roman" w:eastAsia="Arial Unicode MS" w:hAnsi="Times New Roman" w:cs="Tahoma"/>
          <w:color w:val="000000"/>
          <w:kern w:val="3"/>
          <w:lang w:eastAsia="ru-RU"/>
        </w:rPr>
      </w:pPr>
      <w:r w:rsidRPr="00C2448D">
        <w:rPr>
          <w:rFonts w:ascii="Times New Roman" w:eastAsia="MS Mincho" w:hAnsi="Times New Roman"/>
          <w:kern w:val="3"/>
          <w:sz w:val="24"/>
          <w:szCs w:val="24"/>
          <w:lang w:eastAsia="ru-RU"/>
        </w:rPr>
        <w:t xml:space="preserve"> </w:t>
      </w:r>
      <w:r w:rsidRPr="00C2448D">
        <w:rPr>
          <w:rFonts w:ascii="Times New Roman" w:eastAsia="Arial Unicode MS" w:hAnsi="Times New Roman" w:cs="Tahoma"/>
          <w:color w:val="000000"/>
          <w:kern w:val="3"/>
          <w:lang w:eastAsia="ru-RU"/>
        </w:rPr>
        <w:t xml:space="preserve">При перетині  автомобільної  дороги  по вул.Ціолковського  та мережі   водовідведення з туби   </w:t>
      </w:r>
      <w:r w:rsidRPr="00C2448D">
        <w:rPr>
          <w:rFonts w:ascii="Times New Roman" w:eastAsia="Arial Unicode MS" w:hAnsi="Times New Roman"/>
          <w:iCs/>
          <w:color w:val="000000"/>
          <w:kern w:val="3"/>
          <w:sz w:val="24"/>
          <w:szCs w:val="24"/>
          <w:lang w:eastAsia="ru-RU"/>
        </w:rPr>
        <w:t xml:space="preserve">« СПІРОКОР» ПЕ 80 </w:t>
      </w:r>
      <w:r w:rsidRPr="00C2448D">
        <w:rPr>
          <w:rFonts w:ascii="Times New Roman" w:eastAsia="Arial Unicode MS" w:hAnsi="Times New Roman"/>
          <w:iCs/>
          <w:color w:val="000000"/>
          <w:kern w:val="3"/>
          <w:sz w:val="24"/>
          <w:szCs w:val="24"/>
          <w:lang w:val="en-US" w:eastAsia="ru-RU"/>
        </w:rPr>
        <w:t>SN</w:t>
      </w:r>
      <w:r w:rsidRPr="00C2448D">
        <w:rPr>
          <w:rFonts w:ascii="Times New Roman" w:eastAsia="Arial Unicode MS" w:hAnsi="Times New Roman"/>
          <w:iCs/>
          <w:color w:val="000000"/>
          <w:kern w:val="3"/>
          <w:sz w:val="24"/>
          <w:szCs w:val="24"/>
          <w:lang w:eastAsia="ru-RU"/>
        </w:rPr>
        <w:t xml:space="preserve">8  </w:t>
      </w:r>
      <w:r w:rsidRPr="00C2448D">
        <w:rPr>
          <w:rFonts w:ascii="Times New Roman" w:eastAsia="Arial Unicode MS" w:hAnsi="Times New Roman" w:cs="Tahoma"/>
          <w:color w:val="000000"/>
          <w:kern w:val="3"/>
          <w:lang w:eastAsia="ru-RU"/>
        </w:rPr>
        <w:t xml:space="preserve"> Д 200  мережа  прокладається  в  футлярі  із  труб   ПЕ100 </w:t>
      </w:r>
      <w:r w:rsidRPr="00C2448D">
        <w:rPr>
          <w:rFonts w:ascii="Times New Roman" w:eastAsia="Arial Unicode MS" w:hAnsi="Times New Roman" w:cs="Tahoma"/>
          <w:color w:val="000000"/>
          <w:kern w:val="3"/>
          <w:lang w:val="en-US" w:eastAsia="ru-RU"/>
        </w:rPr>
        <w:t>SDR</w:t>
      </w:r>
      <w:r w:rsidRPr="00C2448D">
        <w:rPr>
          <w:rFonts w:ascii="Times New Roman" w:eastAsia="Arial Unicode MS" w:hAnsi="Times New Roman" w:cs="Tahoma"/>
          <w:color w:val="000000"/>
          <w:kern w:val="3"/>
          <w:lang w:eastAsia="ru-RU"/>
        </w:rPr>
        <w:t xml:space="preserve">17 </w:t>
      </w:r>
      <m:oMath>
        <m:r>
          <w:rPr>
            <w:rFonts w:ascii="Cambria Math" w:eastAsia="Arial Unicode MS" w:hAnsi="Cambria Math"/>
            <w:color w:val="000000"/>
            <w:kern w:val="3"/>
            <w:sz w:val="24"/>
            <w:szCs w:val="24"/>
            <w:lang w:eastAsia="ru-RU"/>
          </w:rPr>
          <m:t>∅</m:t>
        </m:r>
      </m:oMath>
      <w:r w:rsidRPr="00C2448D">
        <w:rPr>
          <w:rFonts w:ascii="Times New Roman" w:eastAsia="Arial Unicode MS" w:hAnsi="Times New Roman" w:cs="Tahoma"/>
          <w:color w:val="000000"/>
          <w:kern w:val="3"/>
          <w:lang w:eastAsia="ru-RU"/>
        </w:rPr>
        <w:t>450х26,7 мм.  Після завершення будівництва  виконати</w:t>
      </w:r>
      <w:r w:rsidR="00783223">
        <w:rPr>
          <w:rFonts w:ascii="Times New Roman" w:eastAsia="Arial Unicode MS" w:hAnsi="Times New Roman" w:cs="Tahoma"/>
          <w:color w:val="000000"/>
          <w:kern w:val="3"/>
          <w:lang w:eastAsia="ru-RU"/>
        </w:rPr>
        <w:t xml:space="preserve"> підсипку  та  планування грунту</w:t>
      </w:r>
      <w:r w:rsidRPr="00C2448D">
        <w:rPr>
          <w:rFonts w:ascii="Times New Roman" w:eastAsia="Arial Unicode MS" w:hAnsi="Times New Roman" w:cs="Tahoma"/>
          <w:color w:val="000000"/>
          <w:kern w:val="3"/>
          <w:lang w:eastAsia="ru-RU"/>
        </w:rPr>
        <w:t xml:space="preserve"> між колодязями  1 та 3 до проектних відміток. </w:t>
      </w:r>
    </w:p>
    <w:p w:rsidR="00B01C75" w:rsidRPr="00C2448D" w:rsidRDefault="00B01C75" w:rsidP="00B01C75">
      <w:pPr>
        <w:widowControl w:val="0"/>
        <w:suppressAutoHyphens/>
        <w:autoSpaceDN w:val="0"/>
        <w:spacing w:after="0" w:line="240" w:lineRule="auto"/>
        <w:ind w:firstLine="708"/>
        <w:jc w:val="both"/>
        <w:rPr>
          <w:rFonts w:ascii="Times New Roman" w:eastAsia="Arial Unicode MS" w:hAnsi="Times New Roman"/>
          <w:iCs/>
          <w:color w:val="000000"/>
          <w:kern w:val="3"/>
          <w:sz w:val="24"/>
          <w:szCs w:val="24"/>
          <w:lang w:eastAsia="ru-RU"/>
        </w:rPr>
      </w:pPr>
    </w:p>
    <w:p w:rsidR="00C2448D" w:rsidRPr="00C2448D" w:rsidRDefault="00C2448D" w:rsidP="00EC6FBD">
      <w:pPr>
        <w:widowControl w:val="0"/>
        <w:suppressAutoHyphens/>
        <w:autoSpaceDN w:val="0"/>
        <w:spacing w:after="120" w:line="240" w:lineRule="auto"/>
        <w:ind w:firstLine="708"/>
        <w:jc w:val="both"/>
        <w:rPr>
          <w:rFonts w:ascii="Times New Roman" w:eastAsia="Arial Unicode MS" w:hAnsi="Times New Roman" w:cs="Tahoma"/>
          <w:b/>
          <w:bCs/>
          <w:color w:val="000000"/>
          <w:kern w:val="3"/>
          <w:lang w:val="ru-RU" w:eastAsia="ru-RU"/>
        </w:rPr>
      </w:pPr>
      <w:r w:rsidRPr="00C2448D">
        <w:rPr>
          <w:rFonts w:ascii="Times New Roman" w:eastAsia="Arial Unicode MS" w:hAnsi="Times New Roman" w:cs="Tahoma"/>
          <w:b/>
          <w:kern w:val="3"/>
          <w:sz w:val="24"/>
          <w:szCs w:val="24"/>
          <w:lang w:eastAsia="ru-RU"/>
        </w:rPr>
        <w:t xml:space="preserve">Відомість видів робіт, що підлягають контролю </w:t>
      </w:r>
      <w:r w:rsidRPr="00C2448D">
        <w:rPr>
          <w:rFonts w:ascii="Times New Roman" w:eastAsia="Arial Unicode MS" w:hAnsi="Times New Roman" w:cs="Tahoma"/>
          <w:b/>
          <w:bCs/>
          <w:color w:val="000000"/>
          <w:kern w:val="3"/>
          <w:sz w:val="24"/>
          <w:szCs w:val="24"/>
          <w:lang w:eastAsia="ru-RU"/>
        </w:rPr>
        <w:t xml:space="preserve"> та на які необхідно складати акти  огляду  прихованих  робіт :</w:t>
      </w:r>
    </w:p>
    <w:p w:rsidR="00B01C75" w:rsidRDefault="00B01C75" w:rsidP="00B01C75">
      <w:pPr>
        <w:widowControl w:val="0"/>
        <w:suppressAutoHyphens/>
        <w:autoSpaceDN w:val="0"/>
        <w:spacing w:after="0" w:line="240" w:lineRule="auto"/>
        <w:jc w:val="both"/>
        <w:rPr>
          <w:rFonts w:ascii="Times New Roman" w:eastAsia="Arial Unicode MS" w:hAnsi="Times New Roman" w:cs="Tahoma"/>
          <w:color w:val="000000"/>
          <w:kern w:val="3"/>
          <w:sz w:val="24"/>
          <w:szCs w:val="24"/>
          <w:lang w:eastAsia="ru-RU"/>
        </w:rPr>
      </w:pPr>
      <w:r>
        <w:rPr>
          <w:rFonts w:ascii="Times New Roman" w:eastAsia="Arial Unicode MS" w:hAnsi="Times New Roman" w:cs="Tahoma"/>
          <w:color w:val="000000"/>
          <w:kern w:val="3"/>
          <w:sz w:val="24"/>
          <w:szCs w:val="24"/>
          <w:lang w:eastAsia="ru-RU"/>
        </w:rPr>
        <w:t>-</w:t>
      </w:r>
      <w:r w:rsidR="008D6050">
        <w:rPr>
          <w:rFonts w:ascii="Times New Roman" w:eastAsia="Arial Unicode MS" w:hAnsi="Times New Roman" w:cs="Tahoma"/>
          <w:color w:val="000000"/>
          <w:kern w:val="3"/>
          <w:sz w:val="24"/>
          <w:szCs w:val="24"/>
          <w:lang w:eastAsia="ru-RU"/>
        </w:rPr>
        <w:t xml:space="preserve"> </w:t>
      </w:r>
      <w:r w:rsidR="00C2448D" w:rsidRPr="00C2448D">
        <w:rPr>
          <w:rFonts w:ascii="Times New Roman" w:eastAsia="Arial Unicode MS" w:hAnsi="Times New Roman" w:cs="Tahoma"/>
          <w:color w:val="000000"/>
          <w:kern w:val="3"/>
          <w:sz w:val="24"/>
          <w:szCs w:val="24"/>
          <w:lang w:eastAsia="ru-RU"/>
        </w:rPr>
        <w:t xml:space="preserve">розбивка траси мережі водовідведення;   </w:t>
      </w:r>
    </w:p>
    <w:p w:rsidR="00B01C75" w:rsidRDefault="00B01C75" w:rsidP="00B01C75">
      <w:pPr>
        <w:widowControl w:val="0"/>
        <w:suppressAutoHyphens/>
        <w:autoSpaceDN w:val="0"/>
        <w:spacing w:after="0" w:line="240" w:lineRule="auto"/>
        <w:jc w:val="both"/>
        <w:rPr>
          <w:rFonts w:ascii="Times New Roman" w:eastAsia="Arial Unicode MS" w:hAnsi="Times New Roman" w:cs="Tahoma"/>
          <w:color w:val="000000"/>
          <w:kern w:val="3"/>
          <w:sz w:val="24"/>
          <w:szCs w:val="24"/>
          <w:lang w:eastAsia="ru-RU"/>
        </w:rPr>
      </w:pPr>
      <w:r>
        <w:rPr>
          <w:rFonts w:ascii="Times New Roman" w:eastAsia="Arial Unicode MS" w:hAnsi="Times New Roman" w:cs="Tahoma"/>
          <w:color w:val="000000"/>
          <w:kern w:val="3"/>
          <w:sz w:val="24"/>
          <w:szCs w:val="24"/>
          <w:lang w:eastAsia="ru-RU"/>
        </w:rPr>
        <w:t xml:space="preserve">- </w:t>
      </w:r>
      <w:r w:rsidR="00C2448D" w:rsidRPr="00C2448D">
        <w:rPr>
          <w:rFonts w:ascii="Times New Roman" w:eastAsia="Arial Unicode MS" w:hAnsi="Times New Roman" w:cs="Tahoma"/>
          <w:color w:val="000000"/>
          <w:kern w:val="3"/>
          <w:sz w:val="24"/>
          <w:szCs w:val="24"/>
          <w:lang w:eastAsia="ru-RU"/>
        </w:rPr>
        <w:t xml:space="preserve">прокладання трубопроводу водовідведення </w:t>
      </w:r>
      <w:r>
        <w:rPr>
          <w:rFonts w:ascii="Times New Roman" w:eastAsia="Arial Unicode MS" w:hAnsi="Times New Roman" w:cs="Tahoma"/>
          <w:color w:val="000000"/>
          <w:kern w:val="3"/>
          <w:sz w:val="24"/>
          <w:szCs w:val="24"/>
          <w:lang w:eastAsia="ru-RU"/>
        </w:rPr>
        <w:t xml:space="preserve"> (</w:t>
      </w:r>
      <w:r w:rsidR="00C2448D" w:rsidRPr="00C2448D">
        <w:rPr>
          <w:rFonts w:ascii="Times New Roman" w:eastAsia="Arial Unicode MS" w:hAnsi="Times New Roman" w:cs="Tahoma"/>
          <w:color w:val="000000"/>
          <w:kern w:val="3"/>
          <w:sz w:val="24"/>
          <w:szCs w:val="24"/>
          <w:lang w:eastAsia="ru-RU"/>
        </w:rPr>
        <w:t xml:space="preserve">фактичне розміщення трубопроводів , діаметр і тип трубопроводу) ;  </w:t>
      </w:r>
    </w:p>
    <w:p w:rsidR="00B01C75" w:rsidRDefault="00C2448D" w:rsidP="00B01C75">
      <w:pPr>
        <w:widowControl w:val="0"/>
        <w:suppressAutoHyphens/>
        <w:autoSpaceDN w:val="0"/>
        <w:spacing w:after="0" w:line="240" w:lineRule="auto"/>
        <w:jc w:val="both"/>
        <w:rPr>
          <w:rFonts w:ascii="Times New Roman" w:eastAsia="Arial Unicode MS" w:hAnsi="Times New Roman" w:cs="Tahoma"/>
          <w:color w:val="000000"/>
          <w:kern w:val="3"/>
          <w:sz w:val="24"/>
          <w:szCs w:val="24"/>
          <w:lang w:eastAsia="ru-RU"/>
        </w:rPr>
      </w:pPr>
      <w:r w:rsidRPr="00C2448D">
        <w:rPr>
          <w:rFonts w:ascii="Times New Roman" w:eastAsia="Arial Unicode MS" w:hAnsi="Times New Roman" w:cs="Tahoma"/>
          <w:color w:val="000000"/>
          <w:kern w:val="3"/>
          <w:sz w:val="24"/>
          <w:szCs w:val="24"/>
          <w:lang w:eastAsia="ru-RU"/>
        </w:rPr>
        <w:lastRenderedPageBreak/>
        <w:t xml:space="preserve">- улаштування та прийняття основи; </w:t>
      </w:r>
    </w:p>
    <w:p w:rsidR="00C2448D" w:rsidRDefault="00C2448D" w:rsidP="00B01C75">
      <w:pPr>
        <w:widowControl w:val="0"/>
        <w:suppressAutoHyphens/>
        <w:autoSpaceDN w:val="0"/>
        <w:spacing w:after="0" w:line="240" w:lineRule="auto"/>
        <w:jc w:val="both"/>
        <w:rPr>
          <w:rFonts w:ascii="Times New Roman" w:eastAsia="Arial Unicode MS" w:hAnsi="Times New Roman" w:cs="Tahoma"/>
          <w:color w:val="000000"/>
          <w:kern w:val="3"/>
          <w:sz w:val="24"/>
          <w:szCs w:val="24"/>
          <w:lang w:eastAsia="ru-RU"/>
        </w:rPr>
      </w:pPr>
      <w:r w:rsidRPr="00C2448D">
        <w:rPr>
          <w:rFonts w:ascii="Times New Roman" w:eastAsia="Arial Unicode MS" w:hAnsi="Times New Roman" w:cs="Tahoma"/>
          <w:color w:val="000000"/>
          <w:kern w:val="3"/>
          <w:sz w:val="24"/>
          <w:szCs w:val="24"/>
          <w:lang w:eastAsia="ru-RU"/>
        </w:rPr>
        <w:t>- улаштування перетину мережі</w:t>
      </w:r>
      <w:r w:rsidR="00B344B3">
        <w:rPr>
          <w:rFonts w:ascii="Times New Roman" w:eastAsia="Arial Unicode MS" w:hAnsi="Times New Roman" w:cs="Tahoma"/>
          <w:color w:val="000000"/>
          <w:kern w:val="3"/>
          <w:sz w:val="24"/>
          <w:szCs w:val="24"/>
          <w:lang w:eastAsia="ru-RU"/>
        </w:rPr>
        <w:t xml:space="preserve"> </w:t>
      </w:r>
      <w:r w:rsidRPr="00C2448D">
        <w:rPr>
          <w:rFonts w:ascii="Times New Roman" w:eastAsia="Arial Unicode MS" w:hAnsi="Times New Roman" w:cs="Tahoma"/>
          <w:color w:val="000000"/>
          <w:kern w:val="3"/>
          <w:sz w:val="24"/>
          <w:szCs w:val="24"/>
          <w:lang w:eastAsia="ru-RU"/>
        </w:rPr>
        <w:t>водовідведення та автомобільної дороги</w:t>
      </w:r>
      <w:r w:rsidR="008D6050">
        <w:rPr>
          <w:rFonts w:ascii="Times New Roman" w:eastAsia="Arial Unicode MS" w:hAnsi="Times New Roman" w:cs="Tahoma"/>
          <w:color w:val="000000"/>
          <w:kern w:val="3"/>
          <w:sz w:val="24"/>
          <w:szCs w:val="24"/>
          <w:lang w:eastAsia="ru-RU"/>
        </w:rPr>
        <w:t xml:space="preserve"> </w:t>
      </w:r>
      <w:r w:rsidRPr="00C2448D">
        <w:rPr>
          <w:rFonts w:ascii="Times New Roman" w:eastAsia="Arial Unicode MS" w:hAnsi="Times New Roman" w:cs="Tahoma"/>
          <w:color w:val="000000"/>
          <w:kern w:val="3"/>
          <w:sz w:val="24"/>
          <w:szCs w:val="24"/>
          <w:lang w:eastAsia="ru-RU"/>
        </w:rPr>
        <w:t xml:space="preserve">по </w:t>
      </w:r>
      <w:r w:rsidR="008D6050">
        <w:rPr>
          <w:rFonts w:ascii="Times New Roman" w:eastAsia="Arial Unicode MS" w:hAnsi="Times New Roman" w:cs="Tahoma"/>
          <w:color w:val="000000"/>
          <w:kern w:val="3"/>
          <w:sz w:val="24"/>
          <w:szCs w:val="24"/>
          <w:lang w:eastAsia="ru-RU"/>
        </w:rPr>
        <w:t xml:space="preserve">                                               </w:t>
      </w:r>
      <w:r w:rsidRPr="00C2448D">
        <w:rPr>
          <w:rFonts w:ascii="Times New Roman" w:eastAsia="Arial Unicode MS" w:hAnsi="Times New Roman" w:cs="Tahoma"/>
          <w:color w:val="000000"/>
          <w:kern w:val="3"/>
          <w:sz w:val="24"/>
          <w:szCs w:val="24"/>
          <w:lang w:eastAsia="ru-RU"/>
        </w:rPr>
        <w:t>вул.</w:t>
      </w:r>
      <w:r w:rsidR="008D6050">
        <w:rPr>
          <w:rFonts w:ascii="Times New Roman" w:eastAsia="Arial Unicode MS" w:hAnsi="Times New Roman" w:cs="Tahoma"/>
          <w:color w:val="000000"/>
          <w:kern w:val="3"/>
          <w:sz w:val="24"/>
          <w:szCs w:val="24"/>
          <w:lang w:eastAsia="ru-RU"/>
        </w:rPr>
        <w:t xml:space="preserve"> </w:t>
      </w:r>
      <w:r w:rsidRPr="00C2448D">
        <w:rPr>
          <w:rFonts w:ascii="Times New Roman" w:eastAsia="Arial Unicode MS" w:hAnsi="Times New Roman" w:cs="Tahoma"/>
          <w:color w:val="000000"/>
          <w:kern w:val="3"/>
          <w:sz w:val="24"/>
          <w:szCs w:val="24"/>
          <w:lang w:eastAsia="ru-RU"/>
        </w:rPr>
        <w:t>Ц</w:t>
      </w:r>
      <w:r w:rsidR="00B01C75">
        <w:rPr>
          <w:rFonts w:ascii="Times New Roman" w:eastAsia="Arial Unicode MS" w:hAnsi="Times New Roman" w:cs="Tahoma"/>
          <w:color w:val="000000"/>
          <w:kern w:val="3"/>
          <w:sz w:val="24"/>
          <w:szCs w:val="24"/>
          <w:lang w:eastAsia="ru-RU"/>
        </w:rPr>
        <w:t>іолковського.</w:t>
      </w:r>
    </w:p>
    <w:p w:rsidR="00B01C75" w:rsidRDefault="00C2448D" w:rsidP="00B01C75">
      <w:pPr>
        <w:widowControl w:val="0"/>
        <w:suppressAutoHyphens/>
        <w:autoSpaceDN w:val="0"/>
        <w:spacing w:after="0" w:line="240" w:lineRule="auto"/>
        <w:rPr>
          <w:rFonts w:ascii="Times New Roman" w:eastAsia="Arial Unicode MS" w:hAnsi="Times New Roman" w:cs="Tahoma"/>
          <w:color w:val="000000"/>
          <w:kern w:val="3"/>
          <w:sz w:val="24"/>
          <w:szCs w:val="24"/>
          <w:lang w:eastAsia="ru-RU"/>
        </w:rPr>
      </w:pPr>
      <w:r w:rsidRPr="00C2448D">
        <w:rPr>
          <w:rFonts w:ascii="Times New Roman" w:eastAsia="Arial Unicode MS" w:hAnsi="Times New Roman" w:cs="Tahoma"/>
          <w:color w:val="000000"/>
          <w:kern w:val="3"/>
          <w:sz w:val="24"/>
          <w:szCs w:val="24"/>
          <w:lang w:eastAsia="ru-RU"/>
        </w:rPr>
        <w:t>- проведення   гідравлічного  випробування  каналізаційної мережі   (на пролив)   на  герметичність ;</w:t>
      </w:r>
    </w:p>
    <w:p w:rsidR="00B01C75" w:rsidRDefault="00C2448D" w:rsidP="00B01C75">
      <w:pPr>
        <w:widowControl w:val="0"/>
        <w:suppressAutoHyphens/>
        <w:autoSpaceDN w:val="0"/>
        <w:spacing w:after="0" w:line="240" w:lineRule="auto"/>
        <w:rPr>
          <w:rFonts w:ascii="Times New Roman" w:eastAsia="Arial Unicode MS" w:hAnsi="Times New Roman" w:cs="Tahoma"/>
          <w:color w:val="000000"/>
          <w:kern w:val="3"/>
          <w:sz w:val="24"/>
          <w:szCs w:val="24"/>
          <w:lang w:eastAsia="ru-RU"/>
        </w:rPr>
      </w:pPr>
      <w:r w:rsidRPr="00C2448D">
        <w:rPr>
          <w:rFonts w:ascii="Times New Roman" w:eastAsia="Arial Unicode MS" w:hAnsi="Times New Roman" w:cs="Tahoma"/>
          <w:color w:val="000000"/>
          <w:kern w:val="3"/>
          <w:sz w:val="24"/>
          <w:szCs w:val="24"/>
          <w:lang w:eastAsia="ru-RU"/>
        </w:rPr>
        <w:t xml:space="preserve"> - улаштування зворотної засипки ;</w:t>
      </w:r>
    </w:p>
    <w:p w:rsidR="00C2448D" w:rsidRPr="00C2448D" w:rsidRDefault="00C2448D" w:rsidP="008A515C">
      <w:pPr>
        <w:widowControl w:val="0"/>
        <w:suppressAutoHyphens/>
        <w:autoSpaceDN w:val="0"/>
        <w:spacing w:after="0" w:line="240" w:lineRule="auto"/>
        <w:ind w:firstLine="708"/>
        <w:jc w:val="both"/>
        <w:rPr>
          <w:rFonts w:ascii="Times New Roman" w:eastAsia="Arial Unicode MS" w:hAnsi="Times New Roman" w:cs="Tahoma"/>
          <w:color w:val="000000"/>
          <w:kern w:val="3"/>
          <w:sz w:val="24"/>
          <w:szCs w:val="24"/>
          <w:lang w:eastAsia="ru-RU"/>
        </w:rPr>
      </w:pPr>
      <w:r w:rsidRPr="00C2448D">
        <w:rPr>
          <w:rFonts w:ascii="Times New Roman" w:eastAsia="Arial Unicode MS" w:hAnsi="Times New Roman" w:cs="Tahoma"/>
          <w:color w:val="000000"/>
          <w:kern w:val="3"/>
          <w:sz w:val="24"/>
          <w:szCs w:val="24"/>
          <w:lang w:eastAsia="ru-RU"/>
        </w:rPr>
        <w:t>Після  закінчення будівництва  виконати виконавчу топографічну зйомку мережі  водовідведення та надати  її  Замовнику   в   паперовому та  електронному  виді .</w:t>
      </w:r>
    </w:p>
    <w:p w:rsidR="00202DA6" w:rsidRDefault="00202DA6" w:rsidP="00C2448D">
      <w:pPr>
        <w:widowControl w:val="0"/>
        <w:suppressAutoHyphens/>
        <w:autoSpaceDN w:val="0"/>
        <w:spacing w:after="120" w:line="240" w:lineRule="auto"/>
        <w:ind w:left="720" w:right="-142"/>
        <w:jc w:val="both"/>
        <w:rPr>
          <w:rFonts w:ascii="Times New Roman" w:eastAsia="Arial Unicode MS" w:hAnsi="Times New Roman" w:cs="Tahoma"/>
          <w:color w:val="000000"/>
          <w:kern w:val="3"/>
          <w:lang w:eastAsia="ru-RU"/>
        </w:rPr>
      </w:pPr>
    </w:p>
    <w:p w:rsidR="00C2448D" w:rsidRPr="00C2448D" w:rsidRDefault="00C2448D" w:rsidP="00A50DBB">
      <w:pPr>
        <w:widowControl w:val="0"/>
        <w:suppressAutoHyphens/>
        <w:autoSpaceDN w:val="0"/>
        <w:spacing w:after="120" w:line="240" w:lineRule="auto"/>
        <w:ind w:right="-142" w:firstLine="720"/>
        <w:jc w:val="both"/>
        <w:rPr>
          <w:rFonts w:ascii="Times New Roman" w:eastAsia="Arial Unicode MS" w:hAnsi="Times New Roman" w:cs="Tahoma"/>
          <w:color w:val="000000"/>
          <w:kern w:val="3"/>
          <w:lang w:eastAsia="ru-RU"/>
        </w:rPr>
      </w:pPr>
      <w:r w:rsidRPr="00C2448D">
        <w:rPr>
          <w:rFonts w:ascii="Times New Roman" w:eastAsia="Arial Unicode MS" w:hAnsi="Times New Roman" w:cs="Tahoma"/>
          <w:color w:val="000000"/>
          <w:kern w:val="3"/>
          <w:lang w:eastAsia="ru-RU"/>
        </w:rPr>
        <w:t xml:space="preserve">Оплата виконаних робіт проводиться протягом 10 днів з дня підписання Замовником документів  </w:t>
      </w:r>
      <w:r w:rsidR="00FC28EC">
        <w:rPr>
          <w:rFonts w:ascii="Times New Roman" w:eastAsia="Arial Unicode MS" w:hAnsi="Times New Roman" w:cs="Tahoma"/>
          <w:color w:val="000000"/>
          <w:kern w:val="3"/>
          <w:lang w:eastAsia="ru-RU"/>
        </w:rPr>
        <w:t>(ф.КБ-2-в, КБ-3)</w:t>
      </w:r>
      <w:r w:rsidRPr="00C2448D">
        <w:rPr>
          <w:rFonts w:ascii="Times New Roman" w:eastAsia="Arial Unicode MS" w:hAnsi="Times New Roman" w:cs="Tahoma"/>
          <w:color w:val="000000"/>
          <w:kern w:val="3"/>
          <w:lang w:eastAsia="ru-RU"/>
        </w:rPr>
        <w:t>.</w:t>
      </w:r>
    </w:p>
    <w:p w:rsidR="00C2448D" w:rsidRPr="00C2448D" w:rsidRDefault="00C2448D" w:rsidP="00C2448D">
      <w:pPr>
        <w:widowControl w:val="0"/>
        <w:suppressAutoHyphens/>
        <w:autoSpaceDN w:val="0"/>
        <w:spacing w:after="120" w:line="240" w:lineRule="auto"/>
        <w:ind w:left="720" w:right="-142"/>
        <w:jc w:val="both"/>
        <w:rPr>
          <w:rFonts w:ascii="Times New Roman" w:eastAsia="Arial Unicode MS" w:hAnsi="Times New Roman" w:cs="Tahoma"/>
          <w:color w:val="000000"/>
          <w:kern w:val="3"/>
          <w:lang w:eastAsia="ru-RU"/>
        </w:rPr>
      </w:pPr>
      <w:r w:rsidRPr="00C2448D">
        <w:rPr>
          <w:rFonts w:ascii="Times New Roman" w:eastAsia="Arial Unicode MS" w:hAnsi="Times New Roman" w:cs="Tahoma"/>
          <w:color w:val="000000"/>
          <w:kern w:val="3"/>
          <w:lang w:eastAsia="ru-RU"/>
        </w:rPr>
        <w:t>Авансовий платіж  30%.</w:t>
      </w:r>
      <w:r w:rsidRPr="00C2448D">
        <w:rPr>
          <w:rFonts w:ascii="Times New Roman" w:eastAsia="Arial Unicode MS" w:hAnsi="Times New Roman" w:cs="Tahoma"/>
          <w:color w:val="000000"/>
          <w:kern w:val="3"/>
          <w:lang w:eastAsia="ru-RU"/>
        </w:rPr>
        <w:tab/>
      </w:r>
      <w:r w:rsidRPr="00C2448D">
        <w:rPr>
          <w:rFonts w:ascii="Times New Roman" w:eastAsia="Arial Unicode MS" w:hAnsi="Times New Roman" w:cs="Tahoma"/>
          <w:color w:val="000000"/>
          <w:kern w:val="3"/>
          <w:lang w:eastAsia="ru-RU"/>
        </w:rPr>
        <w:tab/>
        <w:t xml:space="preserve">                 </w:t>
      </w:r>
    </w:p>
    <w:p w:rsidR="00030AF3" w:rsidRDefault="00030AF3" w:rsidP="00695541">
      <w:pPr>
        <w:spacing w:after="0" w:line="240" w:lineRule="auto"/>
        <w:ind w:firstLine="708"/>
        <w:jc w:val="both"/>
        <w:rPr>
          <w:rFonts w:ascii="Times New Roman" w:hAnsi="Times New Roman"/>
          <w:sz w:val="24"/>
        </w:rPr>
      </w:pPr>
    </w:p>
    <w:p w:rsidR="00E02C40" w:rsidRPr="000B5BC1" w:rsidRDefault="00AE6B79" w:rsidP="00695541">
      <w:pPr>
        <w:spacing w:after="0" w:line="240" w:lineRule="auto"/>
        <w:ind w:firstLine="708"/>
        <w:jc w:val="both"/>
        <w:rPr>
          <w:rFonts w:ascii="Times New Roman" w:hAnsi="Times New Roman"/>
          <w:sz w:val="24"/>
        </w:rPr>
      </w:pPr>
      <w:r>
        <w:rPr>
          <w:rFonts w:ascii="Times New Roman" w:hAnsi="Times New Roman"/>
          <w:sz w:val="24"/>
        </w:rPr>
        <w:t>Б</w:t>
      </w:r>
      <w:r w:rsidRPr="000B5BC1">
        <w:rPr>
          <w:rFonts w:ascii="Times New Roman" w:hAnsi="Times New Roman"/>
          <w:sz w:val="24"/>
        </w:rPr>
        <w:t>удівельні</w:t>
      </w:r>
      <w:r>
        <w:rPr>
          <w:rFonts w:ascii="Times New Roman" w:hAnsi="Times New Roman"/>
          <w:sz w:val="24"/>
        </w:rPr>
        <w:t xml:space="preserve"> р</w:t>
      </w:r>
      <w:r w:rsidR="00695541" w:rsidRPr="000B5BC1">
        <w:rPr>
          <w:rFonts w:ascii="Times New Roman" w:hAnsi="Times New Roman"/>
          <w:sz w:val="24"/>
        </w:rPr>
        <w:t>обо</w:t>
      </w:r>
      <w:r w:rsidR="00B22B3D" w:rsidRPr="000B5BC1">
        <w:rPr>
          <w:rFonts w:ascii="Times New Roman" w:hAnsi="Times New Roman"/>
          <w:sz w:val="24"/>
        </w:rPr>
        <w:t>т</w:t>
      </w:r>
      <w:r w:rsidR="00695541" w:rsidRPr="000B5BC1">
        <w:rPr>
          <w:rFonts w:ascii="Times New Roman" w:hAnsi="Times New Roman"/>
          <w:sz w:val="24"/>
        </w:rPr>
        <w:t>и та їх обсяги</w:t>
      </w:r>
      <w:r w:rsidR="00B22B3D" w:rsidRPr="000B5BC1">
        <w:rPr>
          <w:rFonts w:ascii="Times New Roman" w:hAnsi="Times New Roman"/>
          <w:sz w:val="24"/>
        </w:rPr>
        <w:t xml:space="preserve"> зазначені</w:t>
      </w:r>
      <w:r w:rsidR="00D77720" w:rsidRPr="000B5BC1">
        <w:rPr>
          <w:rFonts w:ascii="Times New Roman" w:hAnsi="Times New Roman"/>
          <w:sz w:val="24"/>
        </w:rPr>
        <w:t xml:space="preserve"> в </w:t>
      </w:r>
      <w:r w:rsidR="00B22B3D" w:rsidRPr="000B5BC1">
        <w:rPr>
          <w:rFonts w:ascii="Times New Roman" w:hAnsi="Times New Roman"/>
          <w:sz w:val="24"/>
        </w:rPr>
        <w:t>Ло</w:t>
      </w:r>
      <w:r w:rsidR="00D67AB8" w:rsidRPr="000B5BC1">
        <w:rPr>
          <w:rFonts w:ascii="Times New Roman" w:hAnsi="Times New Roman"/>
          <w:sz w:val="24"/>
        </w:rPr>
        <w:t>кальному кошторисі на будівельні робо</w:t>
      </w:r>
      <w:r w:rsidR="00B22B3D" w:rsidRPr="000B5BC1">
        <w:rPr>
          <w:rFonts w:ascii="Times New Roman" w:hAnsi="Times New Roman"/>
          <w:sz w:val="24"/>
        </w:rPr>
        <w:t>т</w:t>
      </w:r>
      <w:r w:rsidR="00D67AB8" w:rsidRPr="000B5BC1">
        <w:rPr>
          <w:rFonts w:ascii="Times New Roman" w:hAnsi="Times New Roman"/>
          <w:sz w:val="24"/>
        </w:rPr>
        <w:t>и</w:t>
      </w:r>
      <w:r w:rsidR="00D77720" w:rsidRPr="000B5BC1">
        <w:rPr>
          <w:rFonts w:ascii="Times New Roman" w:hAnsi="Times New Roman"/>
          <w:spacing w:val="-3"/>
          <w:sz w:val="24"/>
        </w:rPr>
        <w:t xml:space="preserve">, що </w:t>
      </w:r>
      <w:r w:rsidR="00B22B3D" w:rsidRPr="000B5BC1">
        <w:rPr>
          <w:rFonts w:ascii="Times New Roman" w:hAnsi="Times New Roman"/>
          <w:spacing w:val="-3"/>
          <w:sz w:val="24"/>
        </w:rPr>
        <w:t>додає</w:t>
      </w:r>
      <w:r w:rsidR="00D77720" w:rsidRPr="000B5BC1">
        <w:rPr>
          <w:rFonts w:ascii="Times New Roman" w:hAnsi="Times New Roman"/>
          <w:spacing w:val="-3"/>
          <w:sz w:val="24"/>
        </w:rPr>
        <w:t xml:space="preserve">ться </w:t>
      </w:r>
      <w:r w:rsidR="00B22B3D" w:rsidRPr="000B5BC1">
        <w:rPr>
          <w:rFonts w:ascii="Times New Roman" w:hAnsi="Times New Roman"/>
          <w:spacing w:val="-3"/>
          <w:sz w:val="24"/>
        </w:rPr>
        <w:t xml:space="preserve">до тендерної документації </w:t>
      </w:r>
      <w:r w:rsidR="00D77720" w:rsidRPr="000B5BC1">
        <w:rPr>
          <w:rFonts w:ascii="Times New Roman" w:hAnsi="Times New Roman"/>
          <w:spacing w:val="-3"/>
          <w:sz w:val="24"/>
        </w:rPr>
        <w:t>(</w:t>
      </w:r>
      <w:r w:rsidR="00D77720" w:rsidRPr="000B5BC1">
        <w:rPr>
          <w:rFonts w:ascii="Times New Roman" w:hAnsi="Times New Roman"/>
          <w:b/>
          <w:spacing w:val="-3"/>
          <w:sz w:val="24"/>
        </w:rPr>
        <w:t>Додаток №7 до тендерної документації</w:t>
      </w:r>
      <w:r w:rsidR="00D77720" w:rsidRPr="000B5BC1">
        <w:rPr>
          <w:rFonts w:ascii="Times New Roman" w:hAnsi="Times New Roman"/>
          <w:spacing w:val="-3"/>
          <w:sz w:val="24"/>
        </w:rPr>
        <w:t>)</w:t>
      </w:r>
    </w:p>
    <w:p w:rsidR="00E02C40" w:rsidRPr="00E02C40" w:rsidRDefault="00E02C40" w:rsidP="00E02C40">
      <w:pPr>
        <w:spacing w:after="0" w:line="240" w:lineRule="auto"/>
        <w:ind w:firstLine="426"/>
        <w:jc w:val="both"/>
        <w:rPr>
          <w:rFonts w:ascii="Times New Roman" w:eastAsiaTheme="minorHAnsi" w:hAnsi="Times New Roman" w:cstheme="minorBidi"/>
          <w:color w:val="000000"/>
          <w:sz w:val="24"/>
          <w:szCs w:val="24"/>
          <w:lang w:eastAsia="ar-SA"/>
        </w:rPr>
      </w:pPr>
    </w:p>
    <w:p w:rsidR="001100DD" w:rsidRDefault="001100DD" w:rsidP="00B2143B">
      <w:pPr>
        <w:tabs>
          <w:tab w:val="left" w:pos="1845"/>
        </w:tabs>
        <w:spacing w:after="0"/>
        <w:jc w:val="center"/>
        <w:rPr>
          <w:rFonts w:ascii="Times New Roman" w:hAnsi="Times New Roman"/>
          <w:b/>
        </w:rPr>
      </w:pPr>
    </w:p>
    <w:p w:rsidR="00B2143B" w:rsidRPr="00BC4459" w:rsidRDefault="00B2143B" w:rsidP="00B2143B">
      <w:pPr>
        <w:tabs>
          <w:tab w:val="left" w:pos="1845"/>
        </w:tabs>
        <w:spacing w:after="0"/>
        <w:jc w:val="center"/>
        <w:rPr>
          <w:rFonts w:ascii="Times New Roman" w:hAnsi="Times New Roman"/>
          <w:b/>
        </w:rPr>
      </w:pPr>
    </w:p>
    <w:p w:rsidR="00A83BAB" w:rsidRDefault="00A83BAB" w:rsidP="00A83BAB">
      <w:pPr>
        <w:tabs>
          <w:tab w:val="left" w:pos="4020"/>
        </w:tabs>
        <w:spacing w:after="0" w:line="240" w:lineRule="auto"/>
        <w:jc w:val="center"/>
        <w:rPr>
          <w:rFonts w:ascii="Times New Roman" w:hAnsi="Times New Roman"/>
          <w:b/>
          <w:bCs/>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4A08C2" w:rsidRPr="000D0EAB" w:rsidRDefault="004A08C2" w:rsidP="004A08C2">
      <w:pPr>
        <w:suppressAutoHyphens/>
        <w:autoSpaceDE w:val="0"/>
        <w:spacing w:before="55" w:after="0" w:line="276" w:lineRule="exact"/>
        <w:ind w:right="-5"/>
        <w:jc w:val="right"/>
        <w:rPr>
          <w:rFonts w:ascii="Times New Roman" w:hAnsi="Times New Roman"/>
          <w:b/>
          <w:bCs/>
          <w:sz w:val="24"/>
          <w:szCs w:val="24"/>
          <w:lang w:val="ru-RU" w:eastAsia="ar-SA"/>
        </w:rPr>
      </w:pPr>
      <w:r w:rsidRPr="000D0EAB">
        <w:rPr>
          <w:rFonts w:ascii="Times New Roman" w:hAnsi="Times New Roman"/>
          <w:b/>
          <w:bCs/>
          <w:sz w:val="24"/>
          <w:szCs w:val="24"/>
          <w:lang w:eastAsia="ar-SA"/>
        </w:rPr>
        <w:lastRenderedPageBreak/>
        <w:t>Додаток №</w:t>
      </w:r>
      <w:r w:rsidRPr="000D0EAB">
        <w:rPr>
          <w:rFonts w:ascii="Times New Roman" w:hAnsi="Times New Roman"/>
          <w:b/>
          <w:bCs/>
          <w:sz w:val="24"/>
          <w:szCs w:val="24"/>
          <w:lang w:val="ru-RU" w:eastAsia="ar-SA"/>
        </w:rPr>
        <w:t>3</w:t>
      </w:r>
    </w:p>
    <w:p w:rsidR="004A08C2" w:rsidRPr="000D0EAB" w:rsidRDefault="004A08C2" w:rsidP="004A08C2">
      <w:pPr>
        <w:suppressAutoHyphens/>
        <w:autoSpaceDE w:val="0"/>
        <w:spacing w:before="55" w:after="0" w:line="276" w:lineRule="exact"/>
        <w:ind w:right="-5"/>
        <w:jc w:val="right"/>
        <w:rPr>
          <w:rFonts w:ascii="Times New Roman" w:hAnsi="Times New Roman"/>
          <w:b/>
          <w:bCs/>
          <w:sz w:val="24"/>
          <w:szCs w:val="24"/>
          <w:lang w:eastAsia="ar-SA"/>
        </w:rPr>
      </w:pPr>
      <w:r w:rsidRPr="000D0EAB">
        <w:rPr>
          <w:rFonts w:ascii="Times New Roman" w:hAnsi="Times New Roman"/>
          <w:b/>
          <w:bCs/>
          <w:sz w:val="24"/>
          <w:szCs w:val="24"/>
          <w:lang w:eastAsia="ar-SA"/>
        </w:rPr>
        <w:t>тендерної документації</w:t>
      </w:r>
    </w:p>
    <w:p w:rsidR="004A08C2" w:rsidRPr="000D0EAB" w:rsidRDefault="004A08C2" w:rsidP="004A08C2">
      <w:pPr>
        <w:tabs>
          <w:tab w:val="left" w:pos="6979"/>
        </w:tabs>
        <w:suppressAutoHyphens/>
        <w:autoSpaceDE w:val="0"/>
        <w:spacing w:after="0" w:line="240" w:lineRule="auto"/>
        <w:jc w:val="center"/>
        <w:rPr>
          <w:rFonts w:ascii="Times New Roman" w:hAnsi="Times New Roman"/>
          <w:b/>
          <w:iCs/>
          <w:sz w:val="24"/>
          <w:szCs w:val="24"/>
          <w:lang w:eastAsia="ar-SA"/>
        </w:rPr>
      </w:pPr>
      <w:r w:rsidRPr="000D0EAB">
        <w:rPr>
          <w:rFonts w:ascii="Times New Roman" w:hAnsi="Times New Roman"/>
          <w:b/>
          <w:iCs/>
          <w:sz w:val="24"/>
          <w:szCs w:val="24"/>
          <w:lang w:eastAsia="ar-SA"/>
        </w:rPr>
        <w:t xml:space="preserve">ПРОЕКТ </w:t>
      </w:r>
    </w:p>
    <w:p w:rsidR="004A08C2" w:rsidRPr="000D0EAB" w:rsidRDefault="004A08C2" w:rsidP="004A08C2">
      <w:pPr>
        <w:tabs>
          <w:tab w:val="left" w:pos="6979"/>
        </w:tabs>
        <w:suppressAutoHyphens/>
        <w:autoSpaceDE w:val="0"/>
        <w:spacing w:after="0" w:line="240" w:lineRule="auto"/>
        <w:jc w:val="center"/>
        <w:rPr>
          <w:rFonts w:ascii="Times New Roman" w:hAnsi="Times New Roman"/>
          <w:b/>
          <w:iCs/>
          <w:sz w:val="24"/>
          <w:szCs w:val="24"/>
          <w:lang w:eastAsia="ar-SA"/>
        </w:rPr>
      </w:pPr>
      <w:r w:rsidRPr="000D0EAB">
        <w:rPr>
          <w:rFonts w:ascii="Times New Roman" w:hAnsi="Times New Roman"/>
          <w:b/>
          <w:iCs/>
          <w:sz w:val="24"/>
          <w:szCs w:val="24"/>
          <w:lang w:eastAsia="ar-SA"/>
        </w:rPr>
        <w:t>ДОГОВІР ПІДРЯДУ</w:t>
      </w:r>
    </w:p>
    <w:p w:rsidR="004A08C2" w:rsidRPr="000D0EAB" w:rsidRDefault="004A08C2" w:rsidP="004A08C2">
      <w:pPr>
        <w:tabs>
          <w:tab w:val="left" w:pos="6979"/>
        </w:tabs>
        <w:suppressAutoHyphens/>
        <w:autoSpaceDE w:val="0"/>
        <w:spacing w:after="0" w:line="240" w:lineRule="auto"/>
        <w:jc w:val="right"/>
        <w:rPr>
          <w:rFonts w:ascii="Times New Roman" w:hAnsi="Times New Roman"/>
          <w:i/>
          <w:iCs/>
          <w:sz w:val="24"/>
          <w:szCs w:val="24"/>
          <w:lang w:val="ru-RU" w:eastAsia="ar-SA"/>
        </w:rPr>
      </w:pPr>
      <w:r w:rsidRPr="000D0EAB">
        <w:rPr>
          <w:rFonts w:ascii="Times New Roman" w:hAnsi="Times New Roman"/>
          <w:i/>
          <w:iCs/>
          <w:sz w:val="24"/>
          <w:szCs w:val="24"/>
          <w:lang w:val="ru-RU" w:eastAsia="ar-SA"/>
        </w:rPr>
        <w:t xml:space="preserve">                                                 «___»  </w:t>
      </w:r>
      <w:r w:rsidRPr="000D0EAB">
        <w:rPr>
          <w:rFonts w:ascii="Times New Roman" w:hAnsi="Times New Roman"/>
          <w:i/>
          <w:iCs/>
          <w:sz w:val="24"/>
          <w:szCs w:val="24"/>
          <w:lang w:eastAsia="ar-SA"/>
        </w:rPr>
        <w:t>_________</w:t>
      </w:r>
      <w:r w:rsidRPr="000D0EAB">
        <w:rPr>
          <w:rFonts w:ascii="Times New Roman" w:hAnsi="Times New Roman"/>
          <w:i/>
          <w:iCs/>
          <w:sz w:val="24"/>
          <w:szCs w:val="24"/>
          <w:lang w:val="ru-RU" w:eastAsia="ar-SA"/>
        </w:rPr>
        <w:t xml:space="preserve">  </w:t>
      </w:r>
      <w:r w:rsidRPr="000D0EAB">
        <w:rPr>
          <w:rFonts w:ascii="Times New Roman" w:hAnsi="Times New Roman"/>
          <w:i/>
          <w:iCs/>
          <w:sz w:val="24"/>
          <w:szCs w:val="24"/>
          <w:lang w:eastAsia="ar-SA"/>
        </w:rPr>
        <w:t>2023</w:t>
      </w:r>
      <w:r w:rsidRPr="000D0EAB">
        <w:rPr>
          <w:rFonts w:ascii="Times New Roman" w:hAnsi="Times New Roman"/>
          <w:i/>
          <w:iCs/>
          <w:sz w:val="24"/>
          <w:szCs w:val="24"/>
          <w:lang w:val="ru-RU" w:eastAsia="ar-SA"/>
        </w:rPr>
        <w:t>р.</w:t>
      </w:r>
    </w:p>
    <w:p w:rsidR="004A08C2" w:rsidRPr="000D0EAB" w:rsidRDefault="004A08C2" w:rsidP="004A08C2">
      <w:pPr>
        <w:suppressAutoHyphens/>
        <w:autoSpaceDE w:val="0"/>
        <w:spacing w:after="0" w:line="240" w:lineRule="auto"/>
        <w:ind w:firstLine="708"/>
        <w:jc w:val="both"/>
        <w:rPr>
          <w:rFonts w:ascii="Times New Roman" w:hAnsi="Times New Roman"/>
          <w:b/>
          <w:bCs/>
          <w:sz w:val="24"/>
          <w:szCs w:val="24"/>
          <w:lang w:eastAsia="ar-SA"/>
        </w:rPr>
      </w:pPr>
      <w:r w:rsidRPr="000D0EAB">
        <w:rPr>
          <w:rFonts w:ascii="Times New Roman" w:hAnsi="Times New Roman"/>
          <w:b/>
          <w:bCs/>
          <w:sz w:val="24"/>
          <w:szCs w:val="24"/>
          <w:lang w:eastAsia="ar-SA"/>
        </w:rPr>
        <w:t>ПІДРЯДНИК: _____________________________________________</w:t>
      </w:r>
    </w:p>
    <w:p w:rsidR="004A08C2" w:rsidRPr="000D0EAB" w:rsidRDefault="004A08C2" w:rsidP="004A08C2">
      <w:pPr>
        <w:suppressAutoHyphens/>
        <w:autoSpaceDE w:val="0"/>
        <w:spacing w:after="0" w:line="240" w:lineRule="auto"/>
        <w:jc w:val="both"/>
        <w:rPr>
          <w:rFonts w:ascii="Times New Roman" w:hAnsi="Times New Roman"/>
          <w:sz w:val="24"/>
          <w:szCs w:val="24"/>
          <w:lang w:eastAsia="ar-SA"/>
        </w:rPr>
      </w:pPr>
      <w:r w:rsidRPr="000D0EAB">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rsidR="004A08C2" w:rsidRPr="000D0EAB" w:rsidRDefault="004A08C2" w:rsidP="004A08C2">
      <w:pPr>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b/>
          <w:bCs/>
          <w:sz w:val="24"/>
          <w:szCs w:val="24"/>
          <w:lang w:eastAsia="ar-SA"/>
        </w:rPr>
        <w:t>ЗАМОВНИК</w:t>
      </w:r>
      <w:r w:rsidRPr="000D0EAB">
        <w:rPr>
          <w:rFonts w:ascii="Times New Roman" w:hAnsi="Times New Roman"/>
          <w:b/>
          <w:bCs/>
          <w:sz w:val="24"/>
          <w:szCs w:val="24"/>
          <w:lang w:val="ru-RU" w:eastAsia="ar-SA"/>
        </w:rPr>
        <w:t xml:space="preserve">: </w:t>
      </w:r>
      <w:r w:rsidRPr="000D0EAB">
        <w:rPr>
          <w:rFonts w:ascii="Times New Roman" w:hAnsi="Times New Roman"/>
          <w:b/>
          <w:bCs/>
          <w:sz w:val="24"/>
          <w:szCs w:val="24"/>
          <w:lang w:eastAsia="ar-SA"/>
        </w:rPr>
        <w:t>Комунальне підприємство “Черкасиводоканал” Черкаської міської ради</w:t>
      </w:r>
      <w:r w:rsidRPr="000D0EAB">
        <w:rPr>
          <w:rFonts w:ascii="Times New Roman" w:hAnsi="Times New Roman"/>
          <w:sz w:val="24"/>
          <w:szCs w:val="24"/>
          <w:lang w:eastAsia="ar-SA"/>
        </w:rPr>
        <w:t xml:space="preserve">, що має статус платника податку на прибуток на загальних умовах, в особі </w:t>
      </w:r>
      <w:r w:rsidRPr="000D0EAB">
        <w:rPr>
          <w:rFonts w:ascii="Times New Roman" w:hAnsi="Times New Roman"/>
          <w:sz w:val="24"/>
          <w:szCs w:val="24"/>
          <w:lang w:eastAsia="ru-RU"/>
        </w:rPr>
        <w:t>директора підприємства Сухарькова Івана Васильовича</w:t>
      </w:r>
      <w:r w:rsidRPr="000D0EAB">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4A08C2" w:rsidRPr="000D0EAB" w:rsidRDefault="004A08C2" w:rsidP="004A08C2">
      <w:pPr>
        <w:pStyle w:val="af"/>
        <w:numPr>
          <w:ilvl w:val="0"/>
          <w:numId w:val="39"/>
        </w:num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Предмет Договору</w:t>
      </w:r>
    </w:p>
    <w:p w:rsidR="004A08C2" w:rsidRPr="00450205" w:rsidRDefault="004A08C2" w:rsidP="00450205">
      <w:pPr>
        <w:pStyle w:val="af3"/>
        <w:jc w:val="both"/>
        <w:rPr>
          <w:rFonts w:ascii="Times New Roman" w:eastAsia="Lucida Sans Unicode" w:hAnsi="Times New Roman" w:cs="Times New Roman"/>
          <w:i/>
          <w:sz w:val="24"/>
          <w:szCs w:val="24"/>
          <w:lang w:eastAsia="ru-RU"/>
        </w:rPr>
      </w:pPr>
      <w:r w:rsidRPr="000D0EAB">
        <w:rPr>
          <w:rFonts w:ascii="Times New Roman" w:eastAsia="Lucida Sans Unicode" w:hAnsi="Times New Roman" w:cs="Times New Roman"/>
          <w:sz w:val="24"/>
          <w:szCs w:val="24"/>
          <w:lang w:eastAsia="ru-RU"/>
        </w:rPr>
        <w:t xml:space="preserve">      1.1.В порядку та на умовах, визначених цим договором Підрядник зобов’язується своїми силами і засобами , на власний ризик виконати роботи - </w:t>
      </w:r>
      <w:r w:rsidR="00450205" w:rsidRPr="00450205">
        <w:rPr>
          <w:rFonts w:ascii="Times New Roman" w:eastAsia="Lucida Sans Unicode" w:hAnsi="Times New Roman" w:cs="Times New Roman"/>
          <w:i/>
          <w:sz w:val="24"/>
          <w:szCs w:val="24"/>
          <w:lang w:eastAsia="ru-RU"/>
        </w:rPr>
        <w:t>Будівництво  мереж водопостачання   і водовідведення  в  Сосні</w:t>
      </w:r>
      <w:r w:rsidR="00450205">
        <w:rPr>
          <w:rFonts w:ascii="Times New Roman" w:eastAsia="Lucida Sans Unicode" w:hAnsi="Times New Roman" w:cs="Times New Roman"/>
          <w:i/>
          <w:sz w:val="24"/>
          <w:szCs w:val="24"/>
          <w:lang w:eastAsia="ru-RU"/>
        </w:rPr>
        <w:t xml:space="preserve">вському  мікрорайоні м.Черкаси </w:t>
      </w:r>
      <w:r w:rsidR="00450205" w:rsidRPr="00450205">
        <w:rPr>
          <w:rFonts w:ascii="Times New Roman" w:eastAsia="Lucida Sans Unicode" w:hAnsi="Times New Roman" w:cs="Times New Roman"/>
          <w:i/>
          <w:sz w:val="24"/>
          <w:szCs w:val="24"/>
          <w:lang w:eastAsia="ru-RU"/>
        </w:rPr>
        <w:t>за  кодом  СРV за ДК 021:2015 45231300-8 Роботи з прокладання водопроводів та  каналізаційних трубопроводів</w:t>
      </w:r>
      <w:r w:rsidRPr="000D0EAB">
        <w:rPr>
          <w:rFonts w:ascii="Times New Roman" w:eastAsia="Lucida Sans Unicode" w:hAnsi="Times New Roman" w:cs="Times New Roman"/>
          <w:sz w:val="24"/>
          <w:szCs w:val="24"/>
          <w:lang w:eastAsia="ru-RU"/>
        </w:rPr>
        <w:t xml:space="preserve">, </w:t>
      </w:r>
      <w:r w:rsidRPr="000D0EAB">
        <w:rPr>
          <w:rFonts w:ascii="Times New Roman" w:eastAsia="Lucida Sans Unicode" w:hAnsi="Times New Roman" w:cs="Times New Roman"/>
          <w:sz w:val="24"/>
          <w:szCs w:val="24"/>
          <w:lang w:eastAsia="ar-SA"/>
        </w:rPr>
        <w:t>зазначені в проектній документації, згідно умов даного Договору, а Замовник -  в порядку та на умовах, визначених Договором, зобов'язується  передати затверджену проектно-кошторисну документацію</w:t>
      </w:r>
      <w:r>
        <w:rPr>
          <w:rFonts w:ascii="Times New Roman" w:eastAsia="Lucida Sans Unicode" w:hAnsi="Times New Roman"/>
          <w:sz w:val="24"/>
          <w:szCs w:val="24"/>
          <w:lang w:eastAsia="ar-SA"/>
        </w:rPr>
        <w:t>,</w:t>
      </w:r>
      <w:r w:rsidRPr="000D0EAB">
        <w:rPr>
          <w:rFonts w:ascii="Times New Roman" w:eastAsia="Lucida Sans Unicode" w:hAnsi="Times New Roman" w:cs="Times New Roman"/>
          <w:sz w:val="24"/>
          <w:szCs w:val="24"/>
          <w:lang w:eastAsia="ar-SA"/>
        </w:rPr>
        <w:t xml:space="preserve"> прийняти й оплатити виконані Підрядником роботи.</w:t>
      </w:r>
    </w:p>
    <w:p w:rsidR="004A08C2" w:rsidRPr="000D0EAB" w:rsidRDefault="004A08C2" w:rsidP="004A08C2">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1.2.Кількість та обсяги робіт  - 1 робота, склад та обсяги робiт, що мають бути виконані Підрядником, визначено згідно із проектно-кошторисною документацією та даним Договором.</w:t>
      </w:r>
    </w:p>
    <w:p w:rsidR="004A08C2" w:rsidRPr="000D0EAB" w:rsidRDefault="004A08C2" w:rsidP="004A08C2">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1.3.Підрядник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rsidR="004A08C2" w:rsidRPr="000D0EAB" w:rsidRDefault="004A08C2" w:rsidP="004A08C2">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2. Якість робіт</w:t>
      </w:r>
    </w:p>
    <w:p w:rsidR="004A08C2" w:rsidRPr="000D0EAB" w:rsidRDefault="004A08C2" w:rsidP="004A08C2">
      <w:pPr>
        <w:suppressAutoHyphens/>
        <w:spacing w:after="0" w:line="240" w:lineRule="auto"/>
        <w:ind w:firstLine="708"/>
        <w:jc w:val="both"/>
        <w:rPr>
          <w:rFonts w:ascii="Times New Roman" w:hAnsi="Times New Roman"/>
          <w:sz w:val="24"/>
          <w:szCs w:val="24"/>
          <w:lang w:eastAsia="ar-SA"/>
        </w:rPr>
      </w:pPr>
      <w:r w:rsidRPr="000D0EAB">
        <w:rPr>
          <w:rFonts w:ascii="Times New Roman" w:eastAsia="Lucida Sans Unicode" w:hAnsi="Times New Roman"/>
          <w:color w:val="00000A"/>
          <w:kern w:val="3"/>
          <w:sz w:val="24"/>
          <w:szCs w:val="24"/>
          <w:lang w:eastAsia="ru-RU"/>
        </w:rPr>
        <w:t>2.1. Якість Робіт, що виконуються, повинна відповідати умовам проектної документації на Об’єкт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rsidR="004A08C2" w:rsidRPr="000D0EAB" w:rsidRDefault="004A08C2" w:rsidP="004A08C2">
      <w:pPr>
        <w:suppressAutoHyphens/>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2.2. Підрядник зобов’язується надавати копії документів, що підтверджують якість матеріалів, що використовуються при виконанні Робіт (висновки державної санітарно-епідеміологічної експертизи, сертифікат якості/відповідності (якщо матеріали підлягають сертифікації), паспорти на обладнання, устаткування, тощо).</w:t>
      </w:r>
    </w:p>
    <w:p w:rsidR="004A08C2" w:rsidRPr="000D0EAB" w:rsidRDefault="004A08C2" w:rsidP="004A08C2">
      <w:pPr>
        <w:suppressAutoHyphens/>
        <w:spacing w:after="0" w:line="240" w:lineRule="auto"/>
        <w:ind w:firstLine="708"/>
        <w:jc w:val="both"/>
        <w:rPr>
          <w:rFonts w:ascii="Times New Roman" w:hAnsi="Times New Roman"/>
          <w:b/>
          <w:i/>
          <w:sz w:val="24"/>
          <w:szCs w:val="24"/>
          <w:lang w:eastAsia="ar-SA"/>
        </w:rPr>
      </w:pPr>
      <w:r w:rsidRPr="000D0EAB">
        <w:rPr>
          <w:rFonts w:ascii="Times New Roman" w:hAnsi="Times New Roman"/>
          <w:sz w:val="24"/>
          <w:szCs w:val="24"/>
          <w:lang w:eastAsia="ar-SA"/>
        </w:rPr>
        <w:t>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rsidR="004A08C2" w:rsidRPr="000D0EAB" w:rsidRDefault="004A08C2" w:rsidP="004A08C2">
      <w:pPr>
        <w:suppressAutoHyphens/>
        <w:spacing w:after="0" w:line="240" w:lineRule="auto"/>
        <w:ind w:firstLine="708"/>
        <w:jc w:val="both"/>
        <w:rPr>
          <w:rFonts w:ascii="Times New Roman" w:hAnsi="Times New Roman"/>
          <w:b/>
          <w:i/>
          <w:sz w:val="24"/>
          <w:szCs w:val="24"/>
          <w:lang w:eastAsia="ar-SA"/>
        </w:rPr>
      </w:pPr>
      <w:r w:rsidRPr="000D0EAB">
        <w:rPr>
          <w:rFonts w:ascii="Times New Roman" w:hAnsi="Times New Roman"/>
          <w:spacing w:val="-1"/>
          <w:sz w:val="24"/>
          <w:szCs w:val="24"/>
          <w:lang w:eastAsia="ar-SA"/>
        </w:rPr>
        <w:t xml:space="preserve">2.3. У разі невідповідності якості виконаних робіт вимогам Замовника, Підрядник зобов'язується </w:t>
      </w:r>
      <w:r w:rsidRPr="000D0EAB">
        <w:rPr>
          <w:rFonts w:ascii="Times New Roman" w:hAnsi="Times New Roman"/>
          <w:sz w:val="24"/>
          <w:szCs w:val="24"/>
          <w:lang w:eastAsia="ar-SA"/>
        </w:rPr>
        <w:t>усунути дефекти та недоробки за власнi  кошти.</w:t>
      </w:r>
      <w:r w:rsidRPr="000D0EAB">
        <w:rPr>
          <w:rFonts w:ascii="Times New Roman" w:hAnsi="Times New Roman"/>
          <w:b/>
          <w:i/>
          <w:sz w:val="24"/>
          <w:szCs w:val="24"/>
          <w:lang w:eastAsia="ar-SA"/>
        </w:rPr>
        <w:t xml:space="preserve"> </w:t>
      </w:r>
    </w:p>
    <w:p w:rsidR="004A08C2" w:rsidRPr="000D0EAB" w:rsidRDefault="004A08C2" w:rsidP="004A08C2">
      <w:pPr>
        <w:tabs>
          <w:tab w:val="left" w:pos="360"/>
        </w:tabs>
        <w:spacing w:after="0" w:line="240" w:lineRule="auto"/>
        <w:ind w:firstLine="709"/>
        <w:jc w:val="both"/>
        <w:rPr>
          <w:rFonts w:ascii="Times New Roman" w:eastAsia="Calibri" w:hAnsi="Times New Roman"/>
          <w:sz w:val="24"/>
          <w:szCs w:val="24"/>
        </w:rPr>
      </w:pPr>
      <w:r w:rsidRPr="000D0EAB">
        <w:rPr>
          <w:rFonts w:ascii="Times New Roman" w:eastAsia="Calibri" w:hAnsi="Times New Roman"/>
          <w:sz w:val="24"/>
          <w:szCs w:val="24"/>
        </w:rPr>
        <w:t>2.4.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прихованих робіт, передавати Замовнику сертифікати, паспорти, протоколи перевірок і випробувань.</w:t>
      </w:r>
    </w:p>
    <w:p w:rsidR="004A08C2" w:rsidRPr="000D0EAB" w:rsidRDefault="004A08C2" w:rsidP="004A08C2">
      <w:pPr>
        <w:tabs>
          <w:tab w:val="left" w:pos="360"/>
        </w:tabs>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t>Підрядник зобов’язаний повідомляти письмово Замовника про проведення поточних перевірок та випробувань робіт, матеріалів та устаткування за 2 робочі дні до їх проведення та надавати інформацію про їх результати, вжиті заходи з усунення виявлених недоліків протягом 1 робочого дня після отримання від Замовника відповідного запиту. </w:t>
      </w:r>
    </w:p>
    <w:p w:rsidR="004A08C2" w:rsidRPr="000D0EAB" w:rsidRDefault="004A08C2" w:rsidP="004A08C2">
      <w:pPr>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t>2.5.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w:t>
      </w:r>
      <w:r>
        <w:rPr>
          <w:rFonts w:ascii="Times New Roman" w:eastAsia="Calibri" w:hAnsi="Times New Roman"/>
          <w:sz w:val="24"/>
          <w:szCs w:val="24"/>
        </w:rPr>
        <w:t>а законодавством України, чинного</w:t>
      </w:r>
      <w:r w:rsidRPr="000D0EAB">
        <w:rPr>
          <w:rFonts w:ascii="Times New Roman" w:eastAsia="Calibri" w:hAnsi="Times New Roman"/>
          <w:sz w:val="24"/>
          <w:szCs w:val="24"/>
        </w:rPr>
        <w:t xml:space="preserve"> на момент виконання Робіт.</w:t>
      </w:r>
    </w:p>
    <w:p w:rsidR="004A08C2" w:rsidRPr="000D0EAB" w:rsidRDefault="004A08C2" w:rsidP="004A08C2">
      <w:pPr>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lastRenderedPageBreak/>
        <w:t>2.6.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rsidR="004A08C2" w:rsidRPr="000D0EAB" w:rsidRDefault="004A08C2" w:rsidP="004A08C2">
      <w:pPr>
        <w:suppressAutoHyphens/>
        <w:autoSpaceDE w:val="0"/>
        <w:spacing w:after="0" w:line="240" w:lineRule="auto"/>
        <w:jc w:val="center"/>
        <w:rPr>
          <w:rFonts w:ascii="Times New Roman" w:hAnsi="Times New Roman"/>
          <w:b/>
          <w:sz w:val="24"/>
          <w:szCs w:val="24"/>
        </w:rPr>
      </w:pPr>
      <w:r w:rsidRPr="000D0EAB">
        <w:rPr>
          <w:rFonts w:ascii="Times New Roman" w:hAnsi="Times New Roman"/>
          <w:b/>
          <w:sz w:val="24"/>
          <w:szCs w:val="24"/>
        </w:rPr>
        <w:t xml:space="preserve">3.Строки виконання робіт </w:t>
      </w:r>
    </w:p>
    <w:p w:rsidR="004A08C2" w:rsidRPr="000D0EAB" w:rsidRDefault="004A08C2" w:rsidP="004A08C2">
      <w:pPr>
        <w:pStyle w:val="af3"/>
        <w:rPr>
          <w:rFonts w:ascii="Times New Roman" w:hAnsi="Times New Roman" w:cs="Times New Roman"/>
          <w:sz w:val="24"/>
          <w:szCs w:val="24"/>
        </w:rPr>
      </w:pPr>
      <w:r w:rsidRPr="000D0EAB">
        <w:rPr>
          <w:rFonts w:ascii="Times New Roman" w:hAnsi="Times New Roman" w:cs="Times New Roman"/>
          <w:b/>
          <w:sz w:val="24"/>
          <w:szCs w:val="24"/>
        </w:rPr>
        <w:t xml:space="preserve">           </w:t>
      </w:r>
      <w:r w:rsidRPr="000D0EAB">
        <w:rPr>
          <w:rFonts w:ascii="Times New Roman" w:hAnsi="Times New Roman" w:cs="Times New Roman"/>
          <w:sz w:val="24"/>
          <w:szCs w:val="24"/>
        </w:rPr>
        <w:t xml:space="preserve"> 3.1. Датою початку виконання робіт є дата підписання цього Договору. Невід'ємною частиною Договору є календарний графік виконання робіт</w:t>
      </w:r>
      <w:r>
        <w:rPr>
          <w:rFonts w:ascii="Times New Roman" w:hAnsi="Times New Roman"/>
          <w:sz w:val="24"/>
          <w:szCs w:val="24"/>
        </w:rPr>
        <w:t xml:space="preserve"> (</w:t>
      </w:r>
      <w:r w:rsidRPr="000D0EAB">
        <w:rPr>
          <w:rFonts w:ascii="Times New Roman" w:hAnsi="Times New Roman" w:cs="Times New Roman"/>
          <w:sz w:val="24"/>
          <w:szCs w:val="24"/>
        </w:rPr>
        <w:t xml:space="preserve">Додаток № 2) в якому визначаються дати початку і завершення всіх видів (етапів) робіт, передбачених договором. </w:t>
      </w:r>
    </w:p>
    <w:p w:rsidR="004A08C2" w:rsidRPr="000D0EAB" w:rsidRDefault="004A08C2" w:rsidP="004A08C2">
      <w:pPr>
        <w:suppressAutoHyphens/>
        <w:autoSpaceDE w:val="0"/>
        <w:spacing w:after="0" w:line="240" w:lineRule="auto"/>
        <w:ind w:firstLine="709"/>
        <w:jc w:val="both"/>
        <w:rPr>
          <w:rFonts w:ascii="Times New Roman" w:hAnsi="Times New Roman"/>
          <w:sz w:val="24"/>
          <w:szCs w:val="24"/>
        </w:rPr>
      </w:pPr>
      <w:r w:rsidRPr="000D0EAB">
        <w:rPr>
          <w:rFonts w:ascii="Times New Roman" w:hAnsi="Times New Roman"/>
          <w:sz w:val="24"/>
          <w:szCs w:val="24"/>
        </w:rPr>
        <w:t xml:space="preserve">3.2. </w:t>
      </w:r>
      <w:r w:rsidRPr="00562FA9">
        <w:rPr>
          <w:rFonts w:ascii="Times New Roman" w:hAnsi="Times New Roman"/>
          <w:sz w:val="24"/>
          <w:szCs w:val="24"/>
        </w:rPr>
        <w:t>Початок виконання робіт визначається датою укладання Договору, термін</w:t>
      </w:r>
      <w:r>
        <w:rPr>
          <w:rFonts w:ascii="Times New Roman" w:hAnsi="Times New Roman"/>
          <w:sz w:val="24"/>
          <w:szCs w:val="24"/>
        </w:rPr>
        <w:t xml:space="preserve"> виконання робіт – по 31.12.2023</w:t>
      </w:r>
      <w:r w:rsidRPr="00562FA9">
        <w:rPr>
          <w:rFonts w:ascii="Times New Roman" w:hAnsi="Times New Roman"/>
          <w:sz w:val="24"/>
          <w:szCs w:val="24"/>
        </w:rPr>
        <w:t>р.</w:t>
      </w:r>
      <w:r w:rsidRPr="000D0EAB">
        <w:rPr>
          <w:rFonts w:ascii="Times New Roman" w:hAnsi="Times New Roman"/>
          <w:sz w:val="24"/>
          <w:szCs w:val="24"/>
        </w:rPr>
        <w:t xml:space="preserve"> </w:t>
      </w:r>
      <w:r w:rsidRPr="000D0EAB">
        <w:rPr>
          <w:rFonts w:ascii="Times New Roman" w:hAnsi="Times New Roman"/>
          <w:sz w:val="24"/>
          <w:szCs w:val="24"/>
        </w:rPr>
        <w:tab/>
      </w:r>
    </w:p>
    <w:p w:rsidR="004A08C2" w:rsidRPr="000D0EAB" w:rsidRDefault="004A08C2" w:rsidP="004A08C2">
      <w:pPr>
        <w:pStyle w:val="af3"/>
        <w:jc w:val="both"/>
        <w:rPr>
          <w:rFonts w:ascii="Times New Roman" w:hAnsi="Times New Roman" w:cs="Times New Roman"/>
          <w:sz w:val="24"/>
          <w:szCs w:val="24"/>
        </w:rPr>
      </w:pPr>
      <w:r w:rsidRPr="000D0EAB">
        <w:rPr>
          <w:rFonts w:ascii="Times New Roman" w:hAnsi="Times New Roman" w:cs="Times New Roman"/>
          <w:sz w:val="24"/>
          <w:szCs w:val="24"/>
        </w:rPr>
        <w:t xml:space="preserve">           3.3. Підрядник може забезпечити достроково завершення виконання робіт і здачу їх Замовнику. </w:t>
      </w:r>
    </w:p>
    <w:p w:rsidR="004A08C2" w:rsidRPr="000D0EAB" w:rsidRDefault="004A08C2" w:rsidP="004A08C2">
      <w:pPr>
        <w:pStyle w:val="af3"/>
        <w:jc w:val="both"/>
        <w:rPr>
          <w:rFonts w:ascii="Times New Roman" w:hAnsi="Times New Roman" w:cs="Times New Roman"/>
          <w:sz w:val="24"/>
          <w:szCs w:val="24"/>
          <w:lang w:eastAsia="ru-RU"/>
        </w:rPr>
      </w:pPr>
      <w:r w:rsidRPr="000D0EAB">
        <w:rPr>
          <w:rFonts w:ascii="Times New Roman" w:hAnsi="Times New Roman" w:cs="Times New Roman"/>
          <w:sz w:val="24"/>
          <w:szCs w:val="24"/>
          <w:lang w:eastAsia="ru-RU"/>
        </w:rPr>
        <w:t xml:space="preserve">           3.4.  Договір вважається виконаним після виконання  робіт та  закінчення всіх розрахунків між Сторонами за цим Договором.</w:t>
      </w:r>
    </w:p>
    <w:p w:rsidR="004A08C2" w:rsidRPr="000D0EAB" w:rsidRDefault="004A08C2" w:rsidP="004A08C2">
      <w:pPr>
        <w:pStyle w:val="af3"/>
        <w:jc w:val="both"/>
        <w:rPr>
          <w:rFonts w:ascii="Times New Roman" w:hAnsi="Times New Roman" w:cs="Times New Roman"/>
          <w:sz w:val="24"/>
          <w:szCs w:val="24"/>
          <w:lang w:eastAsia="ru-RU"/>
        </w:rPr>
      </w:pPr>
    </w:p>
    <w:p w:rsidR="004A08C2" w:rsidRPr="000D0EAB" w:rsidRDefault="004A08C2" w:rsidP="004A08C2">
      <w:pPr>
        <w:pStyle w:val="af3"/>
        <w:jc w:val="center"/>
        <w:rPr>
          <w:rFonts w:ascii="Times New Roman" w:hAnsi="Times New Roman" w:cs="Times New Roman"/>
          <w:b/>
          <w:bCs/>
          <w:sz w:val="24"/>
          <w:szCs w:val="24"/>
        </w:rPr>
      </w:pPr>
      <w:r w:rsidRPr="000D0EAB">
        <w:rPr>
          <w:rFonts w:ascii="Times New Roman" w:hAnsi="Times New Roman" w:cs="Times New Roman"/>
          <w:b/>
          <w:bCs/>
          <w:sz w:val="24"/>
          <w:szCs w:val="24"/>
        </w:rPr>
        <w:t>4. Вартість робіт та порядок розрахунків</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4</w:t>
      </w:r>
      <w:r w:rsidRPr="000D0EAB">
        <w:rPr>
          <w:rFonts w:ascii="Times New Roman" w:hAnsi="Times New Roman"/>
          <w:sz w:val="24"/>
          <w:szCs w:val="24"/>
        </w:rPr>
        <w:t>.1.</w:t>
      </w:r>
      <w:r w:rsidRPr="000D0EAB">
        <w:rPr>
          <w:rFonts w:ascii="Times New Roman" w:hAnsi="Times New Roman"/>
          <w:sz w:val="24"/>
          <w:szCs w:val="24"/>
        </w:rPr>
        <w:tab/>
        <w:t xml:space="preserve">Ціна Договору є твердою та становить ______________ грн. (________________гривень ___ коп.) з ПДВ, в т.ч.:  ПДВ __________ грн (_______________). </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lang w:eastAsia="ar-SA"/>
        </w:rPr>
      </w:pPr>
      <w:r>
        <w:rPr>
          <w:rFonts w:ascii="Times New Roman" w:hAnsi="Times New Roman"/>
          <w:sz w:val="24"/>
          <w:szCs w:val="24"/>
          <w:lang w:eastAsia="ar-SA"/>
        </w:rPr>
        <w:t>4</w:t>
      </w:r>
      <w:r w:rsidRPr="000D0EAB">
        <w:rPr>
          <w:rFonts w:ascii="Times New Roman" w:hAnsi="Times New Roman"/>
          <w:sz w:val="24"/>
          <w:szCs w:val="24"/>
          <w:lang w:eastAsia="ar-SA"/>
        </w:rPr>
        <w:t xml:space="preserve">.2. Ціна пропозиції залишається незмінною, крім випадків, передбачених чинним законодавством України. </w:t>
      </w:r>
    </w:p>
    <w:p w:rsidR="004A08C2" w:rsidRDefault="004A08C2" w:rsidP="004A08C2">
      <w:pPr>
        <w:widowControl w:val="0"/>
        <w:autoSpaceDE w:val="0"/>
        <w:autoSpaceDN w:val="0"/>
        <w:adjustRightInd w:val="0"/>
        <w:spacing w:after="0" w:line="240" w:lineRule="auto"/>
        <w:ind w:firstLine="360"/>
        <w:jc w:val="both"/>
        <w:rPr>
          <w:rFonts w:ascii="Times New Roman" w:hAnsi="Times New Roman"/>
          <w:sz w:val="24"/>
          <w:szCs w:val="24"/>
          <w:lang w:eastAsia="ar-SA"/>
        </w:rPr>
      </w:pPr>
      <w:r w:rsidRPr="00F4324F">
        <w:rPr>
          <w:rFonts w:ascii="Times New Roman" w:hAnsi="Times New Roman"/>
          <w:sz w:val="24"/>
          <w:szCs w:val="24"/>
          <w:lang w:eastAsia="ar-SA"/>
        </w:rPr>
        <w:t>4.3. Порядок визначення договірної ціни проводиться згідно Кошторисних норм України (Настанови з визначення вартості будівництва), затверджених наказом Міністерства розвитку громад та територій України від 01.11.2021 року №281.</w:t>
      </w:r>
    </w:p>
    <w:p w:rsidR="00F4324F" w:rsidRPr="00B40D6D" w:rsidRDefault="00F4324F" w:rsidP="00F4324F">
      <w:pPr>
        <w:pStyle w:val="Standard"/>
        <w:spacing w:after="0"/>
        <w:ind w:firstLine="357"/>
        <w:jc w:val="both"/>
        <w:rPr>
          <w:rFonts w:ascii="Times New Roman" w:hAnsi="Times New Roman"/>
          <w:sz w:val="24"/>
        </w:rPr>
      </w:pPr>
      <w:r>
        <w:rPr>
          <w:rFonts w:ascii="Times New Roman" w:hAnsi="Times New Roman"/>
          <w:sz w:val="24"/>
        </w:rPr>
        <w:t>4.4</w:t>
      </w:r>
      <w:r w:rsidRPr="00B40D6D">
        <w:rPr>
          <w:rFonts w:ascii="Times New Roman" w:hAnsi="Times New Roman"/>
          <w:sz w:val="24"/>
        </w:rPr>
        <w:t>. Замовник проводить розрахунки з Підрядником наступним чином:</w:t>
      </w:r>
    </w:p>
    <w:p w:rsidR="00F4324F" w:rsidRPr="00F4324F" w:rsidRDefault="00F4324F" w:rsidP="00F4324F">
      <w:pPr>
        <w:widowControl w:val="0"/>
        <w:autoSpaceDE w:val="0"/>
        <w:autoSpaceDN w:val="0"/>
        <w:adjustRightInd w:val="0"/>
        <w:spacing w:after="0" w:line="240" w:lineRule="auto"/>
        <w:ind w:firstLine="357"/>
        <w:jc w:val="both"/>
        <w:rPr>
          <w:rFonts w:ascii="Times New Roman" w:hAnsi="Times New Roman"/>
          <w:sz w:val="24"/>
          <w:szCs w:val="24"/>
          <w:lang w:eastAsia="ar-SA"/>
        </w:rPr>
      </w:pPr>
      <w:r>
        <w:rPr>
          <w:rFonts w:ascii="Times New Roman" w:hAnsi="Times New Roman"/>
          <w:sz w:val="24"/>
        </w:rPr>
        <w:t>4.4.1. П</w:t>
      </w:r>
      <w:r w:rsidRPr="00B40D6D">
        <w:rPr>
          <w:rFonts w:ascii="Times New Roman" w:hAnsi="Times New Roman"/>
          <w:sz w:val="24"/>
        </w:rPr>
        <w:t xml:space="preserve">опередня оплата - 30 % ціни Договору - перераховується протягом </w:t>
      </w:r>
      <w:r w:rsidR="00440E85">
        <w:rPr>
          <w:rFonts w:ascii="Times New Roman" w:hAnsi="Times New Roman"/>
          <w:sz w:val="24"/>
        </w:rPr>
        <w:t>5</w:t>
      </w:r>
      <w:r>
        <w:rPr>
          <w:rFonts w:ascii="Times New Roman" w:hAnsi="Times New Roman"/>
          <w:sz w:val="24"/>
        </w:rPr>
        <w:t xml:space="preserve"> </w:t>
      </w:r>
      <w:r w:rsidR="00440E85">
        <w:rPr>
          <w:rFonts w:ascii="Times New Roman" w:hAnsi="Times New Roman"/>
          <w:sz w:val="24"/>
        </w:rPr>
        <w:t>робочих</w:t>
      </w:r>
      <w:r>
        <w:rPr>
          <w:rFonts w:ascii="Times New Roman" w:hAnsi="Times New Roman"/>
          <w:sz w:val="24"/>
        </w:rPr>
        <w:t xml:space="preserve"> днів</w:t>
      </w:r>
      <w:r w:rsidRPr="00B40D6D">
        <w:rPr>
          <w:rFonts w:ascii="Times New Roman" w:hAnsi="Times New Roman"/>
          <w:sz w:val="24"/>
        </w:rPr>
        <w:t xml:space="preserve"> з дати підписання Сторонами Договору</w:t>
      </w:r>
      <w:r w:rsidR="00440E85">
        <w:rPr>
          <w:rFonts w:ascii="Times New Roman" w:hAnsi="Times New Roman"/>
          <w:sz w:val="24"/>
        </w:rPr>
        <w:t>.</w:t>
      </w:r>
    </w:p>
    <w:p w:rsidR="004A08C2" w:rsidRPr="00F4324F" w:rsidRDefault="004A08C2" w:rsidP="00F4324F">
      <w:pPr>
        <w:widowControl w:val="0"/>
        <w:autoSpaceDE w:val="0"/>
        <w:autoSpaceDN w:val="0"/>
        <w:adjustRightInd w:val="0"/>
        <w:spacing w:after="0" w:line="240" w:lineRule="auto"/>
        <w:ind w:firstLine="357"/>
        <w:jc w:val="both"/>
        <w:rPr>
          <w:rFonts w:ascii="Times New Roman" w:hAnsi="Times New Roman"/>
          <w:b/>
          <w:bCs/>
          <w:sz w:val="24"/>
          <w:szCs w:val="24"/>
        </w:rPr>
      </w:pPr>
      <w:r w:rsidRPr="00F4324F">
        <w:rPr>
          <w:rFonts w:ascii="Times New Roman" w:hAnsi="Times New Roman"/>
          <w:sz w:val="24"/>
          <w:szCs w:val="24"/>
        </w:rPr>
        <w:t>4.4.</w:t>
      </w:r>
      <w:r w:rsidR="00F4324F" w:rsidRPr="00F4324F">
        <w:rPr>
          <w:rFonts w:ascii="Times New Roman" w:hAnsi="Times New Roman"/>
          <w:sz w:val="24"/>
          <w:szCs w:val="24"/>
        </w:rPr>
        <w:t>2.</w:t>
      </w:r>
      <w:r w:rsidRPr="00F4324F">
        <w:rPr>
          <w:rFonts w:ascii="Times New Roman" w:hAnsi="Times New Roman"/>
          <w:sz w:val="24"/>
          <w:szCs w:val="24"/>
        </w:rPr>
        <w:t xml:space="preserve"> Оплата виконаних робіт проводиться протягом 10 робочих днів з дня підписання Замовником наданих Підрядником актів приймання-передачі виконаних робіт ф. К</w:t>
      </w:r>
      <w:r w:rsidR="000E0661" w:rsidRPr="00F4324F">
        <w:rPr>
          <w:rFonts w:ascii="Times New Roman" w:hAnsi="Times New Roman"/>
          <w:sz w:val="24"/>
          <w:szCs w:val="24"/>
        </w:rPr>
        <w:t>Б-2-в та довідок</w:t>
      </w:r>
      <w:r w:rsidRPr="00F4324F">
        <w:rPr>
          <w:rFonts w:ascii="Times New Roman" w:hAnsi="Times New Roman"/>
          <w:sz w:val="24"/>
          <w:szCs w:val="24"/>
        </w:rPr>
        <w:t xml:space="preserve"> ф. КБ-3.</w:t>
      </w:r>
    </w:p>
    <w:p w:rsidR="004A08C2" w:rsidRPr="000D0EAB" w:rsidRDefault="004A08C2" w:rsidP="004A08C2">
      <w:pPr>
        <w:pStyle w:val="Standard"/>
        <w:spacing w:line="100" w:lineRule="atLeast"/>
        <w:jc w:val="center"/>
        <w:rPr>
          <w:rFonts w:ascii="Times New Roman" w:hAnsi="Times New Roman"/>
          <w:sz w:val="24"/>
        </w:rPr>
      </w:pPr>
      <w:r w:rsidRPr="000D0EAB">
        <w:rPr>
          <w:rFonts w:ascii="Times New Roman" w:hAnsi="Times New Roman" w:cs="Times New Roman"/>
          <w:b/>
          <w:bCs/>
          <w:sz w:val="24"/>
          <w:szCs w:val="24"/>
        </w:rPr>
        <w:t xml:space="preserve">5. </w:t>
      </w:r>
      <w:r w:rsidRPr="000D0EAB">
        <w:rPr>
          <w:rFonts w:ascii="Times New Roman" w:hAnsi="Times New Roman"/>
          <w:b/>
          <w:bCs/>
          <w:sz w:val="24"/>
        </w:rPr>
        <w:t>Приймання-передача виконаних робіт</w:t>
      </w:r>
      <w:r w:rsidRPr="000D0EAB">
        <w:rPr>
          <w:rFonts w:ascii="Times New Roman" w:hAnsi="Times New Roman"/>
          <w:sz w:val="24"/>
        </w:rPr>
        <w:t>:</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w:t>
      </w:r>
      <w:r w:rsidRPr="000D0EAB">
        <w:rPr>
          <w:rFonts w:ascii="Times New Roman" w:hAnsi="Times New Roman" w:cs="Times New Roman"/>
          <w:sz w:val="24"/>
          <w:szCs w:val="24"/>
        </w:rPr>
        <w:t>5.</w:t>
      </w:r>
      <w:r w:rsidRPr="000D0EAB">
        <w:rPr>
          <w:rFonts w:ascii="Times New Roman" w:hAnsi="Times New Roman"/>
          <w:sz w:val="24"/>
        </w:rPr>
        <w:t>1. Приймання-передача виконаних робіт здійснюється відповідно до нормативних актів, які регламентують прийняття об’єктів,  після  проведення необхідних випробувань.</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Здавання Підрядником виконаних робіт та приймання їх Замовником оформлюється Актами приймання виконаних будівельних робіт по формі КБ-2В «Акт приймання виконаних будівельних робіт» і Довідками по формі КБ-3 «Довідка про вартість виконаних будівельних робіт та витрати», які надаються Підрядником Замовнику, не пізніше 25 числа звітного місяця.</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Перелік документів, що оформлюються при здачі об’єкту, повинні відповідати будівельним нормам та правилам.</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w:t>
      </w:r>
      <w:r w:rsidRPr="000D0EAB">
        <w:rPr>
          <w:rFonts w:ascii="Times New Roman" w:hAnsi="Times New Roman" w:cs="Times New Roman"/>
          <w:sz w:val="24"/>
          <w:szCs w:val="24"/>
        </w:rPr>
        <w:t>5.</w:t>
      </w:r>
      <w:r w:rsidRPr="000D0EAB">
        <w:rPr>
          <w:rFonts w:ascii="Times New Roman" w:hAnsi="Times New Roman"/>
          <w:sz w:val="24"/>
        </w:rPr>
        <w:t>2. Якщо при прийманні-передачі робіт будуть виявлені недоліки, що виникли з вини Підрядника, Замовник не підписує акти приймання виконаних будівельних робіт  і затримує оплату робіт, виконаних з порушенням.</w:t>
      </w:r>
      <w:r w:rsidRPr="000D0EAB">
        <w:rPr>
          <w:rFonts w:ascii="Times New Roman" w:hAnsi="Times New Roman"/>
          <w:sz w:val="24"/>
        </w:rPr>
        <w:tab/>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Підрядник зобов’язаний у визначений строк дефектним актом усунути допущені недоліки і пред’явити виконані роботи для повторного приймання.</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w:t>
      </w:r>
      <w:r w:rsidRPr="000D0EAB">
        <w:rPr>
          <w:rFonts w:ascii="Times New Roman" w:hAnsi="Times New Roman" w:cs="Times New Roman"/>
          <w:sz w:val="24"/>
          <w:szCs w:val="24"/>
        </w:rPr>
        <w:t>5.</w:t>
      </w:r>
      <w:r w:rsidRPr="000D0EAB">
        <w:rPr>
          <w:rFonts w:ascii="Times New Roman" w:hAnsi="Times New Roman"/>
          <w:sz w:val="24"/>
        </w:rPr>
        <w:t>3. При виникненні між Замовником та Підрядником спорів з приводу недоліків виконаної роботи або їх причин за вимогою кожного з них може бути призначена експертиза. Витрати на проведення експертизи несе зацікавлена сторона з наступним відшкодуванням вартості експертизи Стороною, що порушила умови договору.</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lang w:val="ru-RU"/>
        </w:rPr>
      </w:pPr>
    </w:p>
    <w:p w:rsidR="004A08C2" w:rsidRPr="000D0EAB" w:rsidRDefault="004A08C2" w:rsidP="004A08C2">
      <w:pPr>
        <w:spacing w:after="0" w:line="240" w:lineRule="auto"/>
        <w:jc w:val="center"/>
        <w:rPr>
          <w:rFonts w:ascii="Times New Roman" w:eastAsia="Calibri" w:hAnsi="Times New Roman"/>
          <w:b/>
          <w:sz w:val="24"/>
          <w:szCs w:val="24"/>
        </w:rPr>
      </w:pPr>
      <w:r w:rsidRPr="000D0EAB">
        <w:rPr>
          <w:rFonts w:ascii="Times New Roman" w:eastAsia="Calibri" w:hAnsi="Times New Roman"/>
          <w:b/>
          <w:sz w:val="24"/>
          <w:szCs w:val="24"/>
        </w:rPr>
        <w:t>6. Обов’язки сторін</w:t>
      </w:r>
    </w:p>
    <w:p w:rsidR="004A08C2" w:rsidRPr="000D0EAB" w:rsidRDefault="004A08C2" w:rsidP="004A08C2">
      <w:pPr>
        <w:spacing w:after="0" w:line="240" w:lineRule="auto"/>
        <w:ind w:firstLine="426"/>
        <w:rPr>
          <w:rFonts w:ascii="Times New Roman" w:eastAsia="Calibri" w:hAnsi="Times New Roman"/>
          <w:sz w:val="24"/>
          <w:szCs w:val="24"/>
        </w:rPr>
      </w:pPr>
      <w:r w:rsidRPr="000D0EAB">
        <w:rPr>
          <w:rFonts w:ascii="Times New Roman" w:eastAsia="Calibri" w:hAnsi="Times New Roman"/>
          <w:b/>
          <w:sz w:val="24"/>
          <w:szCs w:val="24"/>
        </w:rPr>
        <w:t>6.1. Замовника має право:</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6.1.1 Здійснювати у будь-який час, не втручаючись у господарську діяльність Підрядника,  контроль за ходом виконання робіт.</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lastRenderedPageBreak/>
        <w:t>6.1.2. Відмовитись від  договору в односторонньому порядку та вимагати відшкодування збитків за наявності істотних порушень Підрядником умов договору.</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6.1.3. Інші права, передбачені чинним законодавством України та цим  договором.</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b/>
          <w:bCs/>
          <w:sz w:val="24"/>
          <w:szCs w:val="24"/>
        </w:rPr>
      </w:pPr>
      <w:r w:rsidRPr="000D0EAB">
        <w:rPr>
          <w:rFonts w:ascii="Times New Roman" w:eastAsia="Calibri" w:hAnsi="Times New Roman"/>
          <w:b/>
          <w:bCs/>
          <w:sz w:val="24"/>
          <w:szCs w:val="24"/>
        </w:rPr>
        <w:t>6.2. Замовник зобов’язаний:</w:t>
      </w:r>
    </w:p>
    <w:p w:rsidR="004A08C2" w:rsidRPr="000D0EAB" w:rsidRDefault="004A08C2" w:rsidP="004A08C2">
      <w:pPr>
        <w:pStyle w:val="af3"/>
        <w:jc w:val="both"/>
        <w:rPr>
          <w:rFonts w:ascii="Times New Roman" w:eastAsia="Calibri" w:hAnsi="Times New Roman" w:cs="Times New Roman"/>
          <w:sz w:val="24"/>
          <w:szCs w:val="24"/>
        </w:rPr>
      </w:pPr>
      <w:r w:rsidRPr="000D0EAB">
        <w:rPr>
          <w:rFonts w:ascii="Times New Roman" w:eastAsia="Calibri" w:hAnsi="Times New Roman" w:cs="Times New Roman"/>
          <w:sz w:val="24"/>
          <w:szCs w:val="24"/>
        </w:rPr>
        <w:t xml:space="preserve">      6.2.1. Передати Підряднику за  актом приймання-передачі  проектно-кошторисну документацію. </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6.2.2. Виконувати  свої зобов’язання за цим  договором належно, сприяючи іншій  Стороні у виконанні її обов’язків за цим Договором.</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6.1.3. Здійснювати розрахунки за виконані роботи шляхом перерахування коштів Підряднику.</w:t>
      </w:r>
    </w:p>
    <w:p w:rsidR="004A08C2" w:rsidRPr="000D0EAB" w:rsidRDefault="004A08C2" w:rsidP="004A08C2">
      <w:pPr>
        <w:widowControl w:val="0"/>
        <w:autoSpaceDE w:val="0"/>
        <w:autoSpaceDN w:val="0"/>
        <w:adjustRightInd w:val="0"/>
        <w:spacing w:after="0" w:line="240" w:lineRule="auto"/>
        <w:ind w:firstLine="360"/>
        <w:rPr>
          <w:rFonts w:ascii="Times New Roman" w:hAnsi="Times New Roman"/>
          <w:b/>
          <w:sz w:val="24"/>
          <w:szCs w:val="24"/>
        </w:rPr>
      </w:pPr>
      <w:r w:rsidRPr="000D0EAB">
        <w:rPr>
          <w:rFonts w:ascii="Times New Roman" w:hAnsi="Times New Roman"/>
          <w:b/>
          <w:sz w:val="24"/>
          <w:szCs w:val="24"/>
        </w:rPr>
        <w:t>6.3 .Підрядник зобов’язаний:</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6.3.1. Побудувати Об’єкт у встановлені Замовником терміни, включаючи можливі роботи,  які чітко не вказані в технічній характеристиці Об’єкта, але необхідні для повного спорудження Об’єкта та нормальної його експлуатації.</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6.3.2. Здійснювати замовлення, постачання, контроль якості розвантажування, складування та подачу на будівельний майданчик будівельних матеріалів, виробів, конструкцій, будівельної техніки, устаткування.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6.3.3. Організувати будівельний майданчик на Об’єкті згідно проекту організації будівництва.</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6.3.4. Звести власними силами та засобами на території будівельного майданчика всі тимчасові споруди, забезпечити під’їзними шляхами, тимчасовим водопроводом та іншими спорудами, які необхідні для нормальної організації праці, виконання будівельно-монтажних робіт та належного збереження матеріалів й обладнання.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6.3.5. Забезпечити, під час проведення будівельних робіт на майданчику: дотримання правил техніки безпеки, охорони навколишнього природного середовища, збереження зелених насаджень та землі. Виконати освітлення та огорожу будівельного майданчика, забезпечити до здачі Об’єкта в експлуатацію охорону майна та виконаних робіт.</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6.3.6. На основі пропозицій відкритих торгів проводити залучення субпідрядних організацій для виконання спеціалізованих робіт на Об’єкті.</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w:t>
      </w:r>
      <w:r>
        <w:rPr>
          <w:rFonts w:ascii="Times New Roman" w:hAnsi="Times New Roman"/>
          <w:sz w:val="24"/>
          <w:szCs w:val="24"/>
        </w:rPr>
        <w:t>7</w:t>
      </w:r>
      <w:r w:rsidRPr="000D0EAB">
        <w:rPr>
          <w:rFonts w:ascii="Times New Roman" w:hAnsi="Times New Roman"/>
          <w:sz w:val="24"/>
          <w:szCs w:val="24"/>
        </w:rPr>
        <w:t xml:space="preserve">. Забезпечити будівництво Об’єкту відповідно до проектно-кошторисної документації у терміни згідно з </w:t>
      </w:r>
      <w:r>
        <w:rPr>
          <w:rFonts w:ascii="Times New Roman" w:hAnsi="Times New Roman"/>
          <w:sz w:val="24"/>
          <w:szCs w:val="24"/>
        </w:rPr>
        <w:t xml:space="preserve">календарним </w:t>
      </w:r>
      <w:r w:rsidRPr="000D0EAB">
        <w:rPr>
          <w:rFonts w:ascii="Times New Roman" w:hAnsi="Times New Roman"/>
          <w:sz w:val="24"/>
          <w:szCs w:val="24"/>
        </w:rPr>
        <w:t>графіком</w:t>
      </w:r>
      <w:r>
        <w:rPr>
          <w:rFonts w:ascii="Times New Roman" w:hAnsi="Times New Roman"/>
          <w:sz w:val="24"/>
          <w:szCs w:val="24"/>
        </w:rPr>
        <w:t xml:space="preserve"> виконання робіт (Додаток №2 до цього Договору)</w:t>
      </w:r>
      <w:r w:rsidRPr="000D0EAB">
        <w:rPr>
          <w:rFonts w:ascii="Times New Roman" w:hAnsi="Times New Roman"/>
          <w:sz w:val="24"/>
          <w:szCs w:val="24"/>
        </w:rPr>
        <w:t>.</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w:t>
      </w:r>
      <w:r>
        <w:rPr>
          <w:rFonts w:ascii="Times New Roman" w:hAnsi="Times New Roman"/>
          <w:sz w:val="24"/>
          <w:szCs w:val="24"/>
        </w:rPr>
        <w:t>8</w:t>
      </w:r>
      <w:r w:rsidRPr="000D0EAB">
        <w:rPr>
          <w:rFonts w:ascii="Times New Roman" w:hAnsi="Times New Roman"/>
          <w:sz w:val="24"/>
          <w:szCs w:val="24"/>
        </w:rPr>
        <w:t>. Забезпечити постачання матеріалів та обладнання, виконати налагоджувальні роботи.</w:t>
      </w:r>
    </w:p>
    <w:p w:rsidR="004A08C2" w:rsidRPr="000D0EAB" w:rsidRDefault="004A08C2" w:rsidP="004A08C2">
      <w:pPr>
        <w:pStyle w:val="af3"/>
        <w:rPr>
          <w:rFonts w:ascii="Times New Roman" w:hAnsi="Times New Roman" w:cs="Times New Roman"/>
          <w:b/>
          <w:bCs/>
          <w:sz w:val="24"/>
          <w:szCs w:val="24"/>
        </w:rPr>
      </w:pPr>
      <w:r w:rsidRPr="000D0EAB">
        <w:rPr>
          <w:rFonts w:ascii="Times New Roman" w:hAnsi="Times New Roman" w:cs="Times New Roman"/>
          <w:b/>
          <w:bCs/>
          <w:sz w:val="24"/>
          <w:szCs w:val="24"/>
        </w:rPr>
        <w:t xml:space="preserve">     6.4. Підрядника  має право:</w:t>
      </w:r>
    </w:p>
    <w:p w:rsidR="004A08C2" w:rsidRPr="000D0EAB" w:rsidRDefault="004A08C2" w:rsidP="004A08C2">
      <w:pPr>
        <w:pStyle w:val="af3"/>
        <w:jc w:val="both"/>
        <w:rPr>
          <w:rFonts w:ascii="Times New Roman" w:hAnsi="Times New Roman" w:cs="Times New Roman"/>
          <w:sz w:val="24"/>
          <w:szCs w:val="24"/>
        </w:rPr>
      </w:pPr>
      <w:r w:rsidRPr="000D0EAB">
        <w:rPr>
          <w:rFonts w:ascii="Times New Roman" w:hAnsi="Times New Roman" w:cs="Times New Roman"/>
          <w:b/>
          <w:bCs/>
          <w:sz w:val="24"/>
          <w:szCs w:val="24"/>
        </w:rPr>
        <w:t xml:space="preserve">    </w:t>
      </w:r>
      <w:r w:rsidRPr="000D0EAB">
        <w:rPr>
          <w:rFonts w:ascii="Times New Roman" w:hAnsi="Times New Roman" w:cs="Times New Roman"/>
          <w:bCs/>
          <w:sz w:val="24"/>
          <w:szCs w:val="24"/>
        </w:rPr>
        <w:t>6</w:t>
      </w:r>
      <w:r w:rsidRPr="000D0EAB">
        <w:rPr>
          <w:rFonts w:ascii="Times New Roman" w:hAnsi="Times New Roman" w:cs="Times New Roman"/>
          <w:sz w:val="24"/>
          <w:szCs w:val="24"/>
        </w:rPr>
        <w:t>.</w:t>
      </w:r>
      <w:r>
        <w:rPr>
          <w:rFonts w:ascii="Times New Roman" w:hAnsi="Times New Roman"/>
          <w:sz w:val="24"/>
          <w:szCs w:val="24"/>
        </w:rPr>
        <w:t>4.1.Залучати до виконання договору третіх осіб (</w:t>
      </w:r>
      <w:r w:rsidRPr="000D0EAB">
        <w:rPr>
          <w:rFonts w:ascii="Times New Roman" w:hAnsi="Times New Roman" w:cs="Times New Roman"/>
          <w:sz w:val="24"/>
          <w:szCs w:val="24"/>
        </w:rPr>
        <w:t>субпідрядників) за умови письмового погодження їх із Замовником</w:t>
      </w:r>
      <w:bookmarkStart w:id="12" w:name="_Hlk145518689"/>
      <w:r w:rsidRPr="000D0EAB">
        <w:rPr>
          <w:rFonts w:ascii="Times New Roman" w:hAnsi="Times New Roman" w:cs="Times New Roman"/>
          <w:sz w:val="24"/>
          <w:szCs w:val="24"/>
        </w:rPr>
        <w:t>.</w:t>
      </w:r>
    </w:p>
    <w:p w:rsidR="004A08C2" w:rsidRPr="000D0EAB" w:rsidRDefault="004A08C2" w:rsidP="004A08C2">
      <w:pPr>
        <w:pStyle w:val="af3"/>
        <w:ind w:left="426" w:hanging="142"/>
        <w:jc w:val="both"/>
        <w:rPr>
          <w:rFonts w:ascii="Times New Roman" w:hAnsi="Times New Roman" w:cs="Times New Roman"/>
          <w:sz w:val="24"/>
          <w:szCs w:val="24"/>
        </w:rPr>
      </w:pPr>
      <w:r w:rsidRPr="000D0EAB">
        <w:rPr>
          <w:rFonts w:ascii="Times New Roman" w:hAnsi="Times New Roman" w:cs="Times New Roman"/>
          <w:sz w:val="24"/>
          <w:szCs w:val="24"/>
        </w:rPr>
        <w:t xml:space="preserve">6.4.2.Вимагати оплати робіт за цим Договором у </w:t>
      </w:r>
      <w:bookmarkEnd w:id="12"/>
      <w:r w:rsidRPr="000D0EAB">
        <w:rPr>
          <w:rFonts w:ascii="Times New Roman" w:hAnsi="Times New Roman" w:cs="Times New Roman"/>
          <w:sz w:val="24"/>
          <w:szCs w:val="24"/>
        </w:rPr>
        <w:t>відповідності до умов  договору.</w:t>
      </w:r>
    </w:p>
    <w:p w:rsidR="004A08C2" w:rsidRPr="000D0EAB" w:rsidRDefault="004A08C2" w:rsidP="004A08C2">
      <w:pPr>
        <w:pStyle w:val="af3"/>
        <w:ind w:left="426" w:hanging="142"/>
        <w:jc w:val="both"/>
        <w:rPr>
          <w:rFonts w:ascii="Times New Roman" w:hAnsi="Times New Roman" w:cs="Times New Roman"/>
          <w:sz w:val="24"/>
          <w:szCs w:val="24"/>
        </w:rPr>
      </w:pPr>
      <w:r w:rsidRPr="000D0EAB">
        <w:rPr>
          <w:rFonts w:ascii="Times New Roman" w:hAnsi="Times New Roman" w:cs="Times New Roman"/>
          <w:sz w:val="24"/>
          <w:szCs w:val="24"/>
        </w:rPr>
        <w:t>6.4.3.Інші права, передбачені чинним в Україні законодавством та цим договором.</w:t>
      </w:r>
    </w:p>
    <w:p w:rsidR="004A08C2" w:rsidRPr="000D0EAB" w:rsidRDefault="004A08C2" w:rsidP="004A08C2">
      <w:pPr>
        <w:widowControl w:val="0"/>
        <w:autoSpaceDE w:val="0"/>
        <w:autoSpaceDN w:val="0"/>
        <w:adjustRightInd w:val="0"/>
        <w:spacing w:after="0" w:line="240" w:lineRule="auto"/>
        <w:ind w:firstLine="360"/>
        <w:jc w:val="center"/>
        <w:rPr>
          <w:rFonts w:ascii="Times New Roman" w:hAnsi="Times New Roman"/>
          <w:b/>
          <w:bCs/>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hAnsi="Times New Roman"/>
          <w:b/>
          <w:sz w:val="24"/>
          <w:szCs w:val="24"/>
        </w:rPr>
      </w:pPr>
      <w:r w:rsidRPr="000D0EAB">
        <w:rPr>
          <w:rFonts w:ascii="Times New Roman" w:hAnsi="Times New Roman"/>
          <w:b/>
          <w:sz w:val="24"/>
          <w:szCs w:val="24"/>
        </w:rPr>
        <w:t>7. Ризики знищення або пошкодження об'єкта будівництва</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7.1. Ризик випадкового знищення або пошкодження об’єкта будівництва до його прийняття Замовником несе Підрядник, крім випадків виникнення ризику внаслідок обставин, що залежали від Замовника.</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7.2. Підрядник зобов'язаний негайно повідомити Замовника про обставини, що загрожують знищенню або пошкодженню Об'єкта, ризик якого несе Замовник.</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hAnsi="Times New Roman"/>
          <w:sz w:val="24"/>
          <w:szCs w:val="24"/>
        </w:rPr>
        <w:t xml:space="preserve">7.3. </w:t>
      </w:r>
      <w:r w:rsidRPr="000D0EAB">
        <w:rPr>
          <w:rFonts w:ascii="Times New Roman" w:eastAsia="Calibri" w:hAnsi="Times New Roman"/>
          <w:sz w:val="24"/>
          <w:szCs w:val="24"/>
        </w:rPr>
        <w:t xml:space="preserve">Повідомлення про пошкодження об'єкта, відповідальність за виникнення якого несе Підрядник, надсилається Замовнику протягом 1 дня після його виявлення. Пошкодження підлягає усуненню Підрядником у строки, </w:t>
      </w:r>
      <w:r>
        <w:rPr>
          <w:rFonts w:ascii="Times New Roman" w:eastAsia="Calibri" w:hAnsi="Times New Roman"/>
          <w:sz w:val="24"/>
          <w:szCs w:val="24"/>
        </w:rPr>
        <w:t>в узгоджені С</w:t>
      </w:r>
      <w:r w:rsidRPr="000D0EAB">
        <w:rPr>
          <w:rFonts w:ascii="Times New Roman" w:eastAsia="Calibri" w:hAnsi="Times New Roman"/>
          <w:sz w:val="24"/>
          <w:szCs w:val="24"/>
        </w:rPr>
        <w:t>торонами із урахуванням його складності та обсягів. Підрядник повідомить Замовника про вжиті заходи протягом 1 (одного) робочого дня після усунення пошкодження.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7.4. Страхування ризику випадкового знищення або пошкодження об’єкта здійснюється відповідно до чинного законодавства України.</w:t>
      </w:r>
    </w:p>
    <w:p w:rsidR="004A08C2" w:rsidRPr="000D0EAB" w:rsidRDefault="004A08C2" w:rsidP="004A08C2">
      <w:pPr>
        <w:widowControl w:val="0"/>
        <w:autoSpaceDE w:val="0"/>
        <w:autoSpaceDN w:val="0"/>
        <w:adjustRightInd w:val="0"/>
        <w:spacing w:after="0" w:line="240" w:lineRule="auto"/>
        <w:ind w:firstLine="360"/>
        <w:jc w:val="center"/>
        <w:rPr>
          <w:rFonts w:ascii="Times New Roman" w:eastAsia="Calibri" w:hAnsi="Times New Roman"/>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eastAsia="Calibri" w:hAnsi="Times New Roman"/>
          <w:b/>
          <w:sz w:val="24"/>
          <w:szCs w:val="24"/>
        </w:rPr>
      </w:pPr>
      <w:r w:rsidRPr="000D0EAB">
        <w:rPr>
          <w:rFonts w:ascii="Times New Roman" w:eastAsia="Calibri" w:hAnsi="Times New Roman"/>
          <w:b/>
          <w:sz w:val="24"/>
          <w:szCs w:val="24"/>
        </w:rPr>
        <w:t xml:space="preserve">8. Забезпечення робіт проектною документацією матеріалами, устаткуванням та </w:t>
      </w:r>
      <w:r w:rsidRPr="000D0EAB">
        <w:rPr>
          <w:rFonts w:ascii="Times New Roman" w:eastAsia="Calibri" w:hAnsi="Times New Roman"/>
          <w:b/>
          <w:sz w:val="24"/>
          <w:szCs w:val="24"/>
        </w:rPr>
        <w:lastRenderedPageBreak/>
        <w:t>режим    контролю якості робіт, матеріалів і обладнання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8.1. Замовник зобов’язаний надати Підряднику три примірники робочої документації (стадія “Р”).</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8.2. Забезпечення робіт матеріалами та устаткуванням необхідним для виконання робіт, передбачених цим Договором, здійснює Підрядник.</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8.3.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передавати на вимогу Замовника копії сертифікатів, паспортів.</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hAnsi="Times New Roman"/>
          <w:b/>
          <w:sz w:val="24"/>
          <w:szCs w:val="24"/>
        </w:rPr>
      </w:pPr>
      <w:r w:rsidRPr="000D0EAB">
        <w:rPr>
          <w:rFonts w:ascii="Times New Roman" w:hAnsi="Times New Roman"/>
          <w:b/>
          <w:sz w:val="24"/>
          <w:szCs w:val="24"/>
        </w:rPr>
        <w:t>9. Порядок залучення до виконання робіт субпідрядників</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9.1. Підрядник має право, якщо інше не передбачено договором, залучити до виконання роботи інших осіб (субпідрядників), залишаючись відповідальним перед Замовником за результат їх роботи. Субп</w:t>
      </w:r>
      <w:r>
        <w:rPr>
          <w:rFonts w:ascii="Times New Roman" w:hAnsi="Times New Roman"/>
          <w:sz w:val="24"/>
          <w:szCs w:val="24"/>
        </w:rPr>
        <w:t>ідрядники, що залучаються до ви</w:t>
      </w:r>
      <w:r w:rsidRPr="000D0EAB">
        <w:rPr>
          <w:rFonts w:ascii="Times New Roman" w:hAnsi="Times New Roman"/>
          <w:sz w:val="24"/>
          <w:szCs w:val="24"/>
        </w:rPr>
        <w:t>конанн</w:t>
      </w:r>
      <w:r>
        <w:rPr>
          <w:rFonts w:ascii="Times New Roman" w:hAnsi="Times New Roman"/>
          <w:sz w:val="24"/>
          <w:szCs w:val="24"/>
        </w:rPr>
        <w:t>я робі, повинні мати ліцензію (</w:t>
      </w:r>
      <w:r w:rsidRPr="000D0EAB">
        <w:rPr>
          <w:rFonts w:ascii="Times New Roman" w:hAnsi="Times New Roman"/>
          <w:sz w:val="24"/>
          <w:szCs w:val="24"/>
        </w:rPr>
        <w:t>дозвіл) на виконання робі, якщо така вимога передбачена нормативними документами.</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9.2. Підрядник несе відповідальність перед субпідрядниками за невик</w:t>
      </w:r>
      <w:r>
        <w:rPr>
          <w:rFonts w:ascii="Times New Roman" w:hAnsi="Times New Roman"/>
          <w:sz w:val="24"/>
          <w:szCs w:val="24"/>
        </w:rPr>
        <w:t>онання або неналежне виконання З</w:t>
      </w:r>
      <w:r w:rsidRPr="000D0EAB">
        <w:rPr>
          <w:rFonts w:ascii="Times New Roman" w:hAnsi="Times New Roman"/>
          <w:sz w:val="24"/>
          <w:szCs w:val="24"/>
        </w:rPr>
        <w:t xml:space="preserve">амовником своїх зобов’язань за цим Договором, а перед Замовником – за невиконання зобов’язань субпідрядниками. </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9.3.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eastAsia="Calibri" w:hAnsi="Times New Roman"/>
          <w:b/>
          <w:sz w:val="24"/>
          <w:szCs w:val="24"/>
        </w:rPr>
      </w:pPr>
      <w:r w:rsidRPr="000D0EAB">
        <w:rPr>
          <w:rFonts w:ascii="Times New Roman" w:eastAsia="Calibri" w:hAnsi="Times New Roman"/>
          <w:b/>
          <w:sz w:val="24"/>
          <w:szCs w:val="24"/>
        </w:rPr>
        <w:t>10. Організація виконання робіт</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10.1.</w:t>
      </w:r>
      <w:r>
        <w:rPr>
          <w:rFonts w:ascii="Times New Roman" w:eastAsia="Calibri" w:hAnsi="Times New Roman"/>
          <w:sz w:val="24"/>
          <w:szCs w:val="24"/>
        </w:rPr>
        <w:t xml:space="preserve"> </w:t>
      </w:r>
      <w:r w:rsidRPr="000D0EAB">
        <w:rPr>
          <w:rFonts w:ascii="Times New Roman" w:eastAsia="Calibri" w:hAnsi="Times New Roman"/>
          <w:sz w:val="24"/>
          <w:szCs w:val="24"/>
        </w:rPr>
        <w:t>Підрядник виконує роботи згідно з проектно-кошторисною документацією з використанням  прогресивних методів організації виробництва та праці і згідно з вимогами будівельних норма і правил.</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w:t>
      </w:r>
      <w:r>
        <w:rPr>
          <w:rFonts w:ascii="Times New Roman" w:eastAsia="Calibri" w:hAnsi="Times New Roman"/>
          <w:sz w:val="24"/>
          <w:szCs w:val="24"/>
        </w:rPr>
        <w:t>.2</w:t>
      </w:r>
      <w:r w:rsidRPr="000D0EAB">
        <w:rPr>
          <w:rFonts w:ascii="Times New Roman" w:eastAsia="Calibri" w:hAnsi="Times New Roman"/>
          <w:sz w:val="24"/>
          <w:szCs w:val="24"/>
        </w:rPr>
        <w:t>.</w:t>
      </w:r>
      <w:r>
        <w:rPr>
          <w:rFonts w:ascii="Times New Roman" w:eastAsia="Calibri" w:hAnsi="Times New Roman"/>
          <w:sz w:val="24"/>
          <w:szCs w:val="24"/>
        </w:rPr>
        <w:t xml:space="preserve"> </w:t>
      </w:r>
      <w:r w:rsidRPr="000D0EAB">
        <w:rPr>
          <w:rFonts w:ascii="Times New Roman" w:eastAsia="Calibri" w:hAnsi="Times New Roman"/>
          <w:sz w:val="24"/>
          <w:szCs w:val="24"/>
        </w:rPr>
        <w:t>Замовник здійснює перевірку відповідності використаних Підрядником матеріалів, виробів, конструкцій передбачених проектною документацією та умовами цього Договору. Представник  Замовника має право безперешкодного доступу до всіх видів робіт у будь-який час протягом всього періоду будівництва.</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w:t>
      </w:r>
      <w:r>
        <w:rPr>
          <w:rFonts w:ascii="Times New Roman" w:eastAsia="Calibri" w:hAnsi="Times New Roman"/>
          <w:sz w:val="24"/>
          <w:szCs w:val="24"/>
        </w:rPr>
        <w:t>.3</w:t>
      </w:r>
      <w:r w:rsidRPr="000D0EAB">
        <w:rPr>
          <w:rFonts w:ascii="Times New Roman" w:eastAsia="Calibri" w:hAnsi="Times New Roman"/>
          <w:sz w:val="24"/>
          <w:szCs w:val="24"/>
        </w:rPr>
        <w:t>.</w:t>
      </w:r>
      <w:r>
        <w:rPr>
          <w:rFonts w:ascii="Times New Roman" w:eastAsia="Calibri" w:hAnsi="Times New Roman"/>
          <w:sz w:val="24"/>
          <w:szCs w:val="24"/>
        </w:rPr>
        <w:t xml:space="preserve"> </w:t>
      </w:r>
      <w:r w:rsidRPr="000D0EAB">
        <w:rPr>
          <w:rFonts w:ascii="Times New Roman" w:eastAsia="Calibri" w:hAnsi="Times New Roman"/>
          <w:sz w:val="24"/>
          <w:szCs w:val="24"/>
        </w:rPr>
        <w:t>Підрядник веде журнал виконання робіт, у якому відображується весь хід виконаних робіт, а також усі факти та обставини про відхилення від проектного варіанту, що має значення у взаємовідносинах Замовника та Підрядника. Не менш одного разу на місяць відповідальний за здійснення технічного нагляду перевіряє журнал виконання робіт та своїм підписом підтверджує в ньому записи. У випадку, якщо відповідальним за здійснення технічного нагляду будуть виявлені неякісно виконані роботи</w:t>
      </w:r>
      <w:r>
        <w:rPr>
          <w:rFonts w:ascii="Times New Roman" w:eastAsia="Calibri" w:hAnsi="Times New Roman"/>
          <w:sz w:val="24"/>
          <w:szCs w:val="24"/>
        </w:rPr>
        <w:t>,</w:t>
      </w:r>
      <w:r w:rsidRPr="000D0EAB">
        <w:rPr>
          <w:rFonts w:ascii="Times New Roman" w:eastAsia="Calibri" w:hAnsi="Times New Roman"/>
          <w:sz w:val="24"/>
          <w:szCs w:val="24"/>
        </w:rPr>
        <w:t xml:space="preserve"> то Підрядник своїми силами у погоджений термін з Замовником</w:t>
      </w:r>
      <w:r>
        <w:rPr>
          <w:rFonts w:ascii="Times New Roman" w:eastAsia="Calibri" w:hAnsi="Times New Roman"/>
          <w:sz w:val="24"/>
          <w:szCs w:val="24"/>
        </w:rPr>
        <w:t>, повинен усунути виявлені недоліки</w:t>
      </w:r>
      <w:r w:rsidRPr="000D0EAB">
        <w:rPr>
          <w:rFonts w:ascii="Times New Roman" w:eastAsia="Calibri" w:hAnsi="Times New Roman"/>
          <w:sz w:val="24"/>
          <w:szCs w:val="24"/>
        </w:rPr>
        <w:t>. П</w:t>
      </w:r>
      <w:r>
        <w:rPr>
          <w:rFonts w:ascii="Times New Roman" w:eastAsia="Calibri" w:hAnsi="Times New Roman"/>
          <w:sz w:val="24"/>
          <w:szCs w:val="24"/>
        </w:rPr>
        <w:t>ри невиконанні Підрядником зазначеного зобов’язання,</w:t>
      </w:r>
      <w:r w:rsidRPr="000D0EAB">
        <w:rPr>
          <w:rFonts w:ascii="Times New Roman" w:eastAsia="Calibri" w:hAnsi="Times New Roman"/>
          <w:sz w:val="24"/>
          <w:szCs w:val="24"/>
        </w:rPr>
        <w:t xml:space="preserve"> Замовник має право залучити інші організації для виправлення недоліків з</w:t>
      </w:r>
      <w:r>
        <w:rPr>
          <w:rFonts w:ascii="Times New Roman" w:eastAsia="Calibri" w:hAnsi="Times New Roman"/>
          <w:sz w:val="24"/>
          <w:szCs w:val="24"/>
        </w:rPr>
        <w:t>а</w:t>
      </w:r>
      <w:r w:rsidRPr="000D0EAB">
        <w:rPr>
          <w:rFonts w:ascii="Times New Roman" w:eastAsia="Calibri" w:hAnsi="Times New Roman"/>
          <w:sz w:val="24"/>
          <w:szCs w:val="24"/>
        </w:rPr>
        <w:t xml:space="preserve"> рахунок Підрядника.</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w:t>
      </w:r>
      <w:r>
        <w:rPr>
          <w:rFonts w:ascii="Times New Roman" w:eastAsia="Calibri" w:hAnsi="Times New Roman"/>
          <w:sz w:val="24"/>
          <w:szCs w:val="24"/>
        </w:rPr>
        <w:t>4</w:t>
      </w:r>
      <w:r w:rsidRPr="000D0EAB">
        <w:rPr>
          <w:rFonts w:ascii="Times New Roman" w:eastAsia="Calibri" w:hAnsi="Times New Roman"/>
          <w:sz w:val="24"/>
          <w:szCs w:val="24"/>
        </w:rPr>
        <w:t>.</w:t>
      </w:r>
      <w:r>
        <w:rPr>
          <w:rFonts w:ascii="Times New Roman" w:eastAsia="Calibri" w:hAnsi="Times New Roman"/>
          <w:sz w:val="24"/>
          <w:szCs w:val="24"/>
        </w:rPr>
        <w:t xml:space="preserve"> </w:t>
      </w:r>
      <w:r w:rsidRPr="000D0EAB">
        <w:rPr>
          <w:rFonts w:ascii="Times New Roman" w:eastAsia="Calibri" w:hAnsi="Times New Roman"/>
          <w:sz w:val="24"/>
          <w:szCs w:val="24"/>
        </w:rPr>
        <w:t xml:space="preserve">Підрядник 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може звільнити будівельний майданчик (фронт робіт) своїми силами або із залученням третіх осіб. </w:t>
      </w:r>
      <w:r>
        <w:rPr>
          <w:rFonts w:ascii="Times New Roman" w:eastAsia="Calibri" w:hAnsi="Times New Roman"/>
          <w:sz w:val="24"/>
          <w:szCs w:val="24"/>
        </w:rPr>
        <w:t>Виконання зазначених робіт здійснюється за рахунок Підрядника</w:t>
      </w:r>
      <w:r w:rsidRPr="000D0EAB">
        <w:rPr>
          <w:rFonts w:ascii="Times New Roman" w:eastAsia="Calibri" w:hAnsi="Times New Roman"/>
          <w:sz w:val="24"/>
          <w:szCs w:val="24"/>
        </w:rPr>
        <w:t>.</w:t>
      </w:r>
    </w:p>
    <w:p w:rsidR="004A08C2" w:rsidRPr="000D0EAB" w:rsidRDefault="004A08C2" w:rsidP="004A08C2">
      <w:pPr>
        <w:pStyle w:val="af3"/>
        <w:jc w:val="both"/>
        <w:rPr>
          <w:rFonts w:ascii="Times New Roman" w:eastAsia="Calibri" w:hAnsi="Times New Roman" w:cs="Times New Roman"/>
          <w:sz w:val="24"/>
          <w:szCs w:val="24"/>
        </w:rPr>
      </w:pPr>
    </w:p>
    <w:p w:rsidR="004A08C2" w:rsidRPr="000D0EAB" w:rsidRDefault="004A08C2" w:rsidP="004A08C2">
      <w:pPr>
        <w:pStyle w:val="af"/>
        <w:widowControl w:val="0"/>
        <w:numPr>
          <w:ilvl w:val="0"/>
          <w:numId w:val="40"/>
        </w:numPr>
        <w:autoSpaceDE w:val="0"/>
        <w:autoSpaceDN w:val="0"/>
        <w:adjustRightInd w:val="0"/>
        <w:spacing w:after="0" w:line="240" w:lineRule="auto"/>
        <w:jc w:val="center"/>
        <w:rPr>
          <w:rFonts w:ascii="Times New Roman" w:eastAsia="Calibri" w:hAnsi="Times New Roman"/>
          <w:b/>
          <w:sz w:val="24"/>
          <w:szCs w:val="24"/>
        </w:rPr>
      </w:pPr>
      <w:r w:rsidRPr="000D0EAB">
        <w:rPr>
          <w:rFonts w:ascii="Times New Roman" w:eastAsia="Calibri" w:hAnsi="Times New Roman"/>
          <w:b/>
          <w:sz w:val="24"/>
          <w:szCs w:val="24"/>
        </w:rPr>
        <w:t>Приймання-передача закінчених робіт (об'єкта будівництва)</w:t>
      </w:r>
    </w:p>
    <w:p w:rsidR="004A08C2" w:rsidRPr="000D0EAB" w:rsidRDefault="004A08C2" w:rsidP="004A08C2">
      <w:pPr>
        <w:pStyle w:val="af3"/>
        <w:ind w:firstLine="284"/>
        <w:jc w:val="both"/>
        <w:rPr>
          <w:rFonts w:ascii="Times New Roman" w:eastAsia="Calibri" w:hAnsi="Times New Roman" w:cs="Times New Roman"/>
          <w:sz w:val="24"/>
          <w:szCs w:val="24"/>
        </w:rPr>
      </w:pPr>
      <w:r w:rsidRPr="000D0EAB">
        <w:rPr>
          <w:rFonts w:ascii="Times New Roman" w:eastAsia="Calibri" w:hAnsi="Times New Roman" w:cs="Times New Roman"/>
          <w:sz w:val="24"/>
          <w:szCs w:val="24"/>
        </w:rPr>
        <w:t xml:space="preserve">       11.1.Факт виконання робіт за цим Договором  підтверджується підписаним</w:t>
      </w:r>
      <w:r>
        <w:rPr>
          <w:rFonts w:ascii="Times New Roman" w:eastAsia="Calibri" w:hAnsi="Times New Roman"/>
          <w:sz w:val="24"/>
          <w:szCs w:val="24"/>
        </w:rPr>
        <w:t>и</w:t>
      </w:r>
      <w:r w:rsidRPr="000D0EAB">
        <w:rPr>
          <w:rFonts w:ascii="Times New Roman" w:eastAsia="Calibri" w:hAnsi="Times New Roman" w:cs="Times New Roman"/>
          <w:sz w:val="24"/>
          <w:szCs w:val="24"/>
        </w:rPr>
        <w:t xml:space="preserve"> Сторонами актами приймання виконаних підрядних робіт</w:t>
      </w:r>
    </w:p>
    <w:p w:rsidR="004A08C2" w:rsidRPr="000D0EAB" w:rsidRDefault="004A08C2" w:rsidP="004A08C2">
      <w:pPr>
        <w:pStyle w:val="af3"/>
        <w:ind w:firstLine="708"/>
        <w:jc w:val="both"/>
        <w:rPr>
          <w:rFonts w:ascii="Times New Roman" w:eastAsia="Calibri" w:hAnsi="Times New Roman" w:cs="Times New Roman"/>
          <w:sz w:val="24"/>
          <w:szCs w:val="24"/>
        </w:rPr>
      </w:pPr>
      <w:r w:rsidRPr="000D0EAB">
        <w:rPr>
          <w:rFonts w:ascii="Times New Roman" w:eastAsia="Calibri" w:hAnsi="Times New Roman" w:cs="Times New Roman"/>
          <w:sz w:val="24"/>
          <w:szCs w:val="24"/>
        </w:rPr>
        <w:t>11.2.Приймання-передача закінчених робіт (об'єкта будівництва)</w:t>
      </w:r>
      <w:r>
        <w:rPr>
          <w:rFonts w:ascii="Times New Roman" w:eastAsia="Calibri" w:hAnsi="Times New Roman"/>
          <w:sz w:val="24"/>
          <w:szCs w:val="24"/>
        </w:rPr>
        <w:t>, проводиться у порядку</w:t>
      </w:r>
      <w:r w:rsidRPr="000D0EAB">
        <w:rPr>
          <w:rFonts w:ascii="Times New Roman" w:eastAsia="Calibri" w:hAnsi="Times New Roman" w:cs="Times New Roman"/>
          <w:sz w:val="24"/>
          <w:szCs w:val="24"/>
        </w:rPr>
        <w:t xml:space="preserve"> встановленому Загальними умовами, іншими нормативними актами та цим договором.</w:t>
      </w:r>
    </w:p>
    <w:p w:rsidR="004A08C2" w:rsidRPr="000D0EAB" w:rsidRDefault="004A08C2" w:rsidP="004A08C2">
      <w:pPr>
        <w:pStyle w:val="af"/>
        <w:widowControl w:val="0"/>
        <w:autoSpaceDE w:val="0"/>
        <w:autoSpaceDN w:val="0"/>
        <w:adjustRightInd w:val="0"/>
        <w:spacing w:after="0" w:line="240" w:lineRule="auto"/>
        <w:ind w:left="0" w:firstLine="720"/>
        <w:jc w:val="both"/>
        <w:rPr>
          <w:rFonts w:ascii="Times New Roman" w:eastAsia="Calibri" w:hAnsi="Times New Roman"/>
          <w:sz w:val="24"/>
          <w:szCs w:val="24"/>
        </w:rPr>
      </w:pPr>
      <w:r w:rsidRPr="000D0EAB">
        <w:rPr>
          <w:rFonts w:ascii="Times New Roman" w:eastAsia="Calibri" w:hAnsi="Times New Roman"/>
          <w:sz w:val="24"/>
          <w:szCs w:val="24"/>
        </w:rPr>
        <w:t xml:space="preserve">11.3.У разі виявлення в процесі приймання-передачі закінчених робіт (об'єкта будівництва)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w:t>
      </w:r>
      <w:r w:rsidRPr="000D0EAB">
        <w:rPr>
          <w:rFonts w:ascii="Times New Roman" w:eastAsia="Calibri" w:hAnsi="Times New Roman"/>
          <w:sz w:val="24"/>
          <w:szCs w:val="24"/>
        </w:rPr>
        <w:lastRenderedPageBreak/>
        <w:t>закінчених робіт (об’єкта будівництва).</w:t>
      </w:r>
    </w:p>
    <w:p w:rsidR="004A08C2" w:rsidRDefault="004A08C2" w:rsidP="004A08C2">
      <w:pPr>
        <w:pStyle w:val="af"/>
        <w:widowControl w:val="0"/>
        <w:autoSpaceDE w:val="0"/>
        <w:autoSpaceDN w:val="0"/>
        <w:adjustRightInd w:val="0"/>
        <w:spacing w:after="0" w:line="240" w:lineRule="auto"/>
        <w:ind w:left="0"/>
        <w:jc w:val="both"/>
        <w:rPr>
          <w:rFonts w:ascii="Times New Roman" w:eastAsia="Calibri" w:hAnsi="Times New Roman"/>
          <w:sz w:val="24"/>
          <w:szCs w:val="24"/>
        </w:rPr>
      </w:pPr>
    </w:p>
    <w:p w:rsidR="001404B3" w:rsidRPr="000D0EAB" w:rsidRDefault="001404B3" w:rsidP="004A08C2">
      <w:pPr>
        <w:pStyle w:val="af"/>
        <w:widowControl w:val="0"/>
        <w:autoSpaceDE w:val="0"/>
        <w:autoSpaceDN w:val="0"/>
        <w:adjustRightInd w:val="0"/>
        <w:spacing w:after="0" w:line="240" w:lineRule="auto"/>
        <w:ind w:left="0"/>
        <w:jc w:val="both"/>
        <w:rPr>
          <w:rFonts w:ascii="Times New Roman" w:eastAsia="Calibri" w:hAnsi="Times New Roman"/>
          <w:sz w:val="24"/>
          <w:szCs w:val="24"/>
        </w:rPr>
      </w:pPr>
    </w:p>
    <w:p w:rsidR="004A08C2" w:rsidRPr="000D0EAB" w:rsidRDefault="004A08C2" w:rsidP="004A08C2">
      <w:pPr>
        <w:pStyle w:val="af"/>
        <w:widowControl w:val="0"/>
        <w:numPr>
          <w:ilvl w:val="0"/>
          <w:numId w:val="40"/>
        </w:numPr>
        <w:autoSpaceDE w:val="0"/>
        <w:autoSpaceDN w:val="0"/>
        <w:adjustRightInd w:val="0"/>
        <w:spacing w:after="0" w:line="240" w:lineRule="auto"/>
        <w:jc w:val="center"/>
        <w:rPr>
          <w:rFonts w:ascii="Times New Roman" w:eastAsia="Calibri" w:hAnsi="Times New Roman"/>
          <w:b/>
          <w:sz w:val="24"/>
          <w:szCs w:val="24"/>
        </w:rPr>
      </w:pPr>
      <w:r w:rsidRPr="000D0EAB">
        <w:rPr>
          <w:rFonts w:ascii="Times New Roman" w:eastAsia="Calibri" w:hAnsi="Times New Roman"/>
          <w:b/>
          <w:sz w:val="24"/>
          <w:szCs w:val="24"/>
        </w:rPr>
        <w:t>Гарантійні строки якості закінчених робіт (експлуатації об'єкта будівництва) та порядок</w:t>
      </w:r>
      <w:r w:rsidRPr="000D0EAB">
        <w:rPr>
          <w:rFonts w:ascii="Times New Roman" w:eastAsia="Calibri" w:hAnsi="Times New Roman"/>
          <w:sz w:val="24"/>
          <w:szCs w:val="24"/>
        </w:rPr>
        <w:t xml:space="preserve"> </w:t>
      </w:r>
      <w:r w:rsidRPr="000D0EAB">
        <w:rPr>
          <w:rFonts w:ascii="Times New Roman" w:eastAsia="Calibri" w:hAnsi="Times New Roman"/>
          <w:b/>
          <w:sz w:val="24"/>
          <w:szCs w:val="24"/>
        </w:rPr>
        <w:t>усунення виявлених недоліків (дефектів)</w:t>
      </w:r>
    </w:p>
    <w:p w:rsidR="004A08C2" w:rsidRPr="000D0EAB" w:rsidRDefault="004A08C2" w:rsidP="004A08C2">
      <w:pPr>
        <w:pBdr>
          <w:top w:val="nil"/>
          <w:left w:val="nil"/>
          <w:bottom w:val="nil"/>
          <w:right w:val="nil"/>
          <w:between w:val="nil"/>
        </w:pBdr>
        <w:suppressAutoHyphens/>
        <w:spacing w:after="0" w:line="240" w:lineRule="auto"/>
        <w:ind w:firstLine="851"/>
        <w:jc w:val="both"/>
        <w:rPr>
          <w:rFonts w:ascii="Times New Roman" w:eastAsia="Calibri" w:hAnsi="Times New Roman"/>
          <w:color w:val="000000"/>
          <w:sz w:val="24"/>
          <w:szCs w:val="24"/>
          <w:lang w:eastAsia="ar-SA"/>
        </w:rPr>
      </w:pPr>
      <w:r w:rsidRPr="000D0EAB">
        <w:rPr>
          <w:rFonts w:ascii="Times New Roman" w:eastAsia="Calibri" w:hAnsi="Times New Roman"/>
          <w:color w:val="000000"/>
          <w:sz w:val="24"/>
          <w:szCs w:val="24"/>
          <w:lang w:val="ru-RU" w:eastAsia="ar-SA"/>
        </w:rPr>
        <w:t xml:space="preserve">12.1. </w:t>
      </w:r>
      <w:r w:rsidRPr="000D0EAB">
        <w:rPr>
          <w:rFonts w:ascii="Times New Roman" w:hAnsi="Times New Roman"/>
          <w:sz w:val="24"/>
          <w:szCs w:val="24"/>
          <w:lang w:eastAsia="ar-SA"/>
        </w:rPr>
        <w:t>Підрядник</w:t>
      </w:r>
      <w:r w:rsidRPr="000D0EAB">
        <w:rPr>
          <w:rFonts w:ascii="Times New Roman" w:eastAsia="Calibri" w:hAnsi="Times New Roman"/>
          <w:color w:val="000000"/>
          <w:sz w:val="24"/>
          <w:szCs w:val="24"/>
          <w:lang w:eastAsia="ar-SA"/>
        </w:rPr>
        <w:t xml:space="preserve"> гарантує якість виконання Робіт протягом 10 (десяти) років. </w:t>
      </w:r>
      <w:r>
        <w:rPr>
          <w:rFonts w:ascii="Times New Roman" w:eastAsia="Calibri" w:hAnsi="Times New Roman"/>
          <w:color w:val="000000"/>
          <w:sz w:val="24"/>
          <w:szCs w:val="24"/>
          <w:lang w:eastAsia="ar-SA"/>
        </w:rPr>
        <w:t>Початком гарантійного строку</w:t>
      </w:r>
      <w:r w:rsidRPr="000D0EAB">
        <w:rPr>
          <w:rFonts w:ascii="Times New Roman" w:eastAsia="Calibri" w:hAnsi="Times New Roman"/>
          <w:color w:val="000000"/>
          <w:sz w:val="24"/>
          <w:szCs w:val="24"/>
          <w:lang w:eastAsia="ar-SA"/>
        </w:rPr>
        <w:t xml:space="preserve"> вважається день підписання Акту про приймання виконаних робіт.</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12.2. У разі виявлення протягом гарантійного строку недоліків (дефектів) у закінчених Роботах</w:t>
      </w:r>
      <w:r>
        <w:rPr>
          <w:rFonts w:ascii="Times New Roman" w:eastAsia="Calibri" w:hAnsi="Times New Roman"/>
          <w:sz w:val="24"/>
          <w:szCs w:val="24"/>
          <w:lang w:eastAsia="ar-SA"/>
        </w:rPr>
        <w:t>,</w:t>
      </w:r>
      <w:r w:rsidRPr="000D0EAB">
        <w:rPr>
          <w:rFonts w:ascii="Times New Roman" w:eastAsia="Calibri" w:hAnsi="Times New Roman"/>
          <w:sz w:val="24"/>
          <w:szCs w:val="24"/>
          <w:lang w:eastAsia="ar-SA"/>
        </w:rPr>
        <w:t xml:space="preserve"> Замовник протягом 3 (трьох) робочих днів після їх виявлення повідомляє про це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xml:space="preserve"> і запрошує його для складання акту про порядок і строки усунення виявлених недоліків (дефектів). </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12.3. Якщо </w:t>
      </w:r>
      <w:r w:rsidRPr="000D0EAB">
        <w:rPr>
          <w:rFonts w:ascii="Times New Roman" w:hAnsi="Times New Roman"/>
          <w:sz w:val="24"/>
          <w:szCs w:val="24"/>
          <w:lang w:eastAsia="ar-SA"/>
        </w:rPr>
        <w:t>Підрядник</w:t>
      </w:r>
      <w:r w:rsidRPr="000D0EAB">
        <w:rPr>
          <w:rFonts w:ascii="Times New Roman" w:eastAsia="Calibri" w:hAnsi="Times New Roman"/>
          <w:sz w:val="24"/>
          <w:szCs w:val="24"/>
          <w:lang w:eastAsia="ar-SA"/>
        </w:rPr>
        <w:t xml:space="preserve"> не з'явиться без поважних причин у визначений у запрошенні строк, Замовник має право залучити до складання акту незалежних експертів, повідомивши про це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xml:space="preserve">. Акт, складений без участі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надсилається йому для виконання протягом 3 (трьох) робочих днів після складання.</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12.4. </w:t>
      </w:r>
      <w:r w:rsidRPr="000D0EAB">
        <w:rPr>
          <w:rFonts w:ascii="Times New Roman" w:hAnsi="Times New Roman"/>
          <w:sz w:val="24"/>
          <w:szCs w:val="24"/>
          <w:lang w:eastAsia="ar-SA"/>
        </w:rPr>
        <w:t>Підрядник</w:t>
      </w:r>
      <w:r w:rsidRPr="000D0EAB">
        <w:rPr>
          <w:rFonts w:ascii="Times New Roman" w:eastAsia="Calibri" w:hAnsi="Times New Roman"/>
          <w:sz w:val="24"/>
          <w:szCs w:val="24"/>
          <w:lang w:eastAsia="ar-SA"/>
        </w:rPr>
        <w:t xml:space="preserve"> зобов'язаний за свій рахунок усунути залежні від нього недоліки (дефекти) в строки та в порядку, визначені в акті про їх усунення. </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hAnsi="Times New Roman"/>
          <w:sz w:val="24"/>
          <w:szCs w:val="24"/>
          <w:lang w:eastAsia="ar-SA"/>
        </w:rPr>
        <w:t>Підрядник</w:t>
      </w:r>
      <w:r w:rsidRPr="000D0EAB">
        <w:rPr>
          <w:rFonts w:ascii="Times New Roman" w:eastAsia="Calibri" w:hAnsi="Times New Roman"/>
          <w:sz w:val="24"/>
          <w:szCs w:val="24"/>
          <w:lang w:eastAsia="ar-SA"/>
        </w:rPr>
        <w:t xml:space="preserve"> відповідає за недоліки (дефекти), виявлені в завершених Роботах протягом гарантійних строків, якщо він не доведе, що недоліки виникли внаслідок: </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неналежної підготовки проектної документації, якщо відповідно до договору  обов’язок щодо забезпечення робіт проектною документацією було покладено на Замовника;</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природного зносу результату завершених, змонтованих конструкцій;</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 </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неналежного ремонту змонтованих конструкцій, проведеного самим Замовником або залученими ним третіми особами; </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інших незалежних від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xml:space="preserve"> обставин. </w:t>
      </w:r>
    </w:p>
    <w:p w:rsidR="004A08C2" w:rsidRPr="000D0EAB" w:rsidRDefault="004A08C2" w:rsidP="004A08C2">
      <w:pPr>
        <w:adjustRightInd w:val="0"/>
        <w:spacing w:after="0" w:line="240" w:lineRule="auto"/>
        <w:ind w:firstLine="567"/>
        <w:jc w:val="both"/>
        <w:rPr>
          <w:rFonts w:ascii="Times New Roman" w:eastAsia="Calibri" w:hAnsi="Times New Roman"/>
          <w:sz w:val="24"/>
          <w:szCs w:val="24"/>
          <w:lang w:eastAsia="en-US"/>
        </w:rPr>
      </w:pPr>
    </w:p>
    <w:p w:rsidR="004A08C2" w:rsidRPr="000D0EAB" w:rsidRDefault="004A08C2" w:rsidP="004A08C2">
      <w:pPr>
        <w:pStyle w:val="af3"/>
        <w:jc w:val="both"/>
        <w:rPr>
          <w:rFonts w:ascii="Times New Roman" w:eastAsia="Calibri" w:hAnsi="Times New Roman" w:cs="Times New Roman"/>
          <w:b/>
          <w:bCs/>
          <w:sz w:val="24"/>
          <w:szCs w:val="24"/>
          <w:lang w:eastAsia="en-US"/>
        </w:rPr>
      </w:pPr>
      <w:r w:rsidRPr="000D0EAB">
        <w:rPr>
          <w:rFonts w:ascii="Times New Roman" w:eastAsia="Calibri" w:hAnsi="Times New Roman" w:cs="Times New Roman"/>
          <w:b/>
          <w:bCs/>
          <w:sz w:val="24"/>
          <w:szCs w:val="24"/>
          <w:lang w:eastAsia="en-US"/>
        </w:rPr>
        <w:t xml:space="preserve">                                            13.Забезпечення виконання Договору</w:t>
      </w:r>
    </w:p>
    <w:p w:rsidR="004A08C2" w:rsidRPr="000D0EAB" w:rsidRDefault="004A08C2" w:rsidP="004A08C2">
      <w:pPr>
        <w:adjustRightInd w:val="0"/>
        <w:spacing w:after="0" w:line="240" w:lineRule="auto"/>
        <w:ind w:firstLine="567"/>
        <w:jc w:val="both"/>
        <w:rPr>
          <w:rFonts w:ascii="Times New Roman" w:eastAsia="Calibri" w:hAnsi="Times New Roman"/>
          <w:color w:val="000000"/>
          <w:sz w:val="24"/>
          <w:szCs w:val="24"/>
          <w:lang w:eastAsia="en-US"/>
        </w:rPr>
      </w:pPr>
      <w:r w:rsidRPr="000D0EAB">
        <w:rPr>
          <w:rFonts w:ascii="Times New Roman" w:eastAsia="Calibri" w:hAnsi="Times New Roman"/>
          <w:color w:val="000000"/>
          <w:sz w:val="24"/>
          <w:szCs w:val="24"/>
          <w:lang w:eastAsia="en-US"/>
        </w:rPr>
        <w:t xml:space="preserve">13.1. Підрядник до підписання Договору зобов’язаний надати забезпечення виконання цього Договору у вигляді банківської гарантії, у розмірі  3%,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та обов’язково повинен перевищувати строк дії Договору не менше ніж на 1 (один) календарний місяць. </w:t>
      </w:r>
    </w:p>
    <w:p w:rsidR="004A08C2" w:rsidRPr="000D0EAB" w:rsidRDefault="004A08C2" w:rsidP="004A08C2">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0D0EAB">
        <w:rPr>
          <w:rFonts w:ascii="Times New Roman" w:eastAsiaTheme="minorHAnsi" w:hAnsi="Times New Roman"/>
          <w:color w:val="000000"/>
          <w:sz w:val="24"/>
          <w:szCs w:val="24"/>
          <w:lang w:eastAsia="en-US"/>
        </w:rPr>
        <w:t xml:space="preserve">У разі прийняття Сторонами рішення щодо продовження строку дії та/або збільшення суми цього Договору у випадках передбачених законодавством, Підрядник зобов’язаний внести зміни до забезпечення виконання Договору у вигляді банківської гарантії в частині збільшення суми та/або продовження строку його дії на строк, що перевищує строк дії Договору не менше, ніж на 1 (один) календарний місяць та надати належне документальне підтвердження внесення таких змін Замовнику до дати укладання відповідної додаткової угоди до цього Договору. </w:t>
      </w:r>
    </w:p>
    <w:p w:rsidR="004A08C2" w:rsidRPr="000D0EAB" w:rsidRDefault="004A08C2" w:rsidP="004A08C2">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0D0EAB">
        <w:rPr>
          <w:rFonts w:ascii="Times New Roman" w:eastAsiaTheme="minorHAnsi" w:hAnsi="Times New Roman"/>
          <w:color w:val="000000"/>
          <w:sz w:val="24"/>
          <w:szCs w:val="24"/>
          <w:lang w:val="ru-RU" w:eastAsia="en-US"/>
        </w:rPr>
        <w:t>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4A08C2" w:rsidRPr="000D0EAB" w:rsidRDefault="004A08C2" w:rsidP="004A08C2">
      <w:pPr>
        <w:adjustRightInd w:val="0"/>
        <w:spacing w:after="0" w:line="240" w:lineRule="auto"/>
        <w:ind w:firstLine="567"/>
        <w:jc w:val="both"/>
        <w:rPr>
          <w:rFonts w:ascii="Times New Roman" w:eastAsia="Calibri" w:hAnsi="Times New Roman"/>
          <w:b/>
          <w:bCs/>
          <w:color w:val="000000"/>
          <w:sz w:val="24"/>
          <w:szCs w:val="24"/>
          <w:lang w:eastAsia="en-US"/>
        </w:rPr>
      </w:pPr>
      <w:r w:rsidRPr="000D0EAB">
        <w:rPr>
          <w:rFonts w:ascii="Times New Roman" w:eastAsia="Calibri" w:hAnsi="Times New Roman"/>
          <w:color w:val="000000"/>
          <w:sz w:val="24"/>
          <w:szCs w:val="24"/>
          <w:lang w:eastAsia="en-US"/>
        </w:rPr>
        <w:t>13.2. Усі витрати, пов`язані з наданням забезпечення виконання цього Договору у формі банківської гарантії, здійснюються за рахунок коштів Підрядника.</w:t>
      </w:r>
    </w:p>
    <w:p w:rsidR="004A08C2" w:rsidRPr="000D0EAB" w:rsidRDefault="004A08C2" w:rsidP="004A08C2">
      <w:pPr>
        <w:adjustRightInd w:val="0"/>
        <w:spacing w:after="0" w:line="240" w:lineRule="auto"/>
        <w:ind w:firstLine="567"/>
        <w:jc w:val="both"/>
        <w:rPr>
          <w:rFonts w:ascii="Times New Roman" w:eastAsia="Calibri" w:hAnsi="Times New Roman"/>
          <w:color w:val="000000"/>
          <w:sz w:val="24"/>
          <w:szCs w:val="24"/>
          <w:lang w:eastAsia="en-US"/>
        </w:rPr>
      </w:pPr>
      <w:r w:rsidRPr="000D0EAB">
        <w:rPr>
          <w:rFonts w:ascii="Times New Roman" w:eastAsia="Calibri" w:hAnsi="Times New Roman"/>
          <w:color w:val="000000"/>
          <w:sz w:val="24"/>
          <w:szCs w:val="24"/>
          <w:lang w:eastAsia="en-US"/>
        </w:rPr>
        <w:t>1</w:t>
      </w:r>
      <w:r w:rsidRPr="000D0EAB">
        <w:rPr>
          <w:rFonts w:ascii="Times New Roman" w:eastAsia="Calibri" w:hAnsi="Times New Roman"/>
          <w:color w:val="000000"/>
          <w:sz w:val="24"/>
          <w:szCs w:val="24"/>
          <w:lang w:val="ru-RU" w:eastAsia="en-US"/>
        </w:rPr>
        <w:t>3</w:t>
      </w:r>
      <w:r w:rsidRPr="000D0EAB">
        <w:rPr>
          <w:rFonts w:ascii="Times New Roman" w:eastAsia="Calibri" w:hAnsi="Times New Roman"/>
          <w:color w:val="000000"/>
          <w:sz w:val="24"/>
          <w:szCs w:val="24"/>
          <w:lang w:eastAsia="en-US"/>
        </w:rPr>
        <w:t>.3. Надана Підрядником у якості забезпечення виконання Договору банківська гарантія</w:t>
      </w:r>
      <w:r>
        <w:rPr>
          <w:rFonts w:ascii="Times New Roman" w:eastAsia="Calibri" w:hAnsi="Times New Roman"/>
          <w:color w:val="000000"/>
          <w:sz w:val="24"/>
          <w:szCs w:val="24"/>
          <w:lang w:eastAsia="en-US"/>
        </w:rPr>
        <w:t>,</w:t>
      </w:r>
      <w:r w:rsidRPr="000D0EAB">
        <w:rPr>
          <w:rFonts w:ascii="Times New Roman" w:eastAsia="Calibri" w:hAnsi="Times New Roman"/>
          <w:color w:val="000000"/>
          <w:sz w:val="24"/>
          <w:szCs w:val="24"/>
          <w:lang w:eastAsia="en-US"/>
        </w:rPr>
        <w:t xml:space="preserve"> повинна свідчити про безумовний та безвідкличний обов`язок банківської установи сплатити на користь Замовника суму забезпечення</w:t>
      </w:r>
      <w:r>
        <w:rPr>
          <w:rFonts w:ascii="Times New Roman" w:eastAsia="Calibri" w:hAnsi="Times New Roman"/>
          <w:color w:val="000000"/>
          <w:sz w:val="24"/>
          <w:szCs w:val="24"/>
          <w:lang w:eastAsia="en-US"/>
        </w:rPr>
        <w:t>,</w:t>
      </w:r>
      <w:r w:rsidRPr="000D0EAB">
        <w:rPr>
          <w:rFonts w:ascii="Times New Roman" w:eastAsia="Calibri" w:hAnsi="Times New Roman"/>
          <w:color w:val="000000"/>
          <w:sz w:val="24"/>
          <w:szCs w:val="24"/>
          <w:lang w:eastAsia="en-US"/>
        </w:rPr>
        <w:t xml:space="preserve"> у разі невиконання або неналежного виконання Підрядником своїх зобов’язань за Договором, при цьому в гарантії строк розгляду </w:t>
      </w:r>
      <w:r w:rsidRPr="000D0EAB">
        <w:rPr>
          <w:rFonts w:ascii="Times New Roman" w:eastAsia="Calibri" w:hAnsi="Times New Roman"/>
          <w:color w:val="000000"/>
          <w:sz w:val="24"/>
          <w:szCs w:val="24"/>
          <w:lang w:eastAsia="en-US"/>
        </w:rPr>
        <w:lastRenderedPageBreak/>
        <w:t>вимоги Замовника (Бенефіціара) повинен становити не більше 5 (п’яти) робочих днів з дати отримання такої вимоги.</w:t>
      </w:r>
    </w:p>
    <w:p w:rsidR="004A08C2" w:rsidRPr="000D0EAB" w:rsidRDefault="004A08C2" w:rsidP="004A08C2">
      <w:pPr>
        <w:spacing w:after="0" w:line="240" w:lineRule="auto"/>
        <w:ind w:firstLine="567"/>
        <w:jc w:val="both"/>
        <w:rPr>
          <w:rFonts w:ascii="Times New Roman" w:eastAsia="Calibri" w:hAnsi="Times New Roman"/>
          <w:sz w:val="24"/>
          <w:szCs w:val="24"/>
          <w:lang w:eastAsia="zh-CN"/>
        </w:rPr>
      </w:pPr>
      <w:r w:rsidRPr="000D0EAB">
        <w:rPr>
          <w:rFonts w:ascii="Times New Roman" w:eastAsia="Calibri" w:hAnsi="Times New Roman"/>
          <w:color w:val="000000"/>
          <w:sz w:val="24"/>
          <w:szCs w:val="24"/>
          <w:lang w:eastAsia="en-US"/>
        </w:rPr>
        <w:t xml:space="preserve">13.4. </w:t>
      </w:r>
      <w:r w:rsidRPr="000D0EAB">
        <w:rPr>
          <w:rFonts w:ascii="Times New Roman" w:eastAsia="Calibri" w:hAnsi="Times New Roman"/>
          <w:sz w:val="24"/>
          <w:szCs w:val="24"/>
          <w:lang w:eastAsia="en-US"/>
        </w:rPr>
        <w:t>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4A08C2" w:rsidRPr="000D0EAB" w:rsidRDefault="004A08C2" w:rsidP="004A08C2">
      <w:pPr>
        <w:adjustRightInd w:val="0"/>
        <w:spacing w:after="0" w:line="240" w:lineRule="auto"/>
        <w:ind w:firstLine="567"/>
        <w:jc w:val="both"/>
        <w:rPr>
          <w:rFonts w:ascii="Times New Roman" w:eastAsia="Calibri" w:hAnsi="Times New Roman"/>
          <w:b/>
          <w:bCs/>
          <w:color w:val="000000"/>
          <w:sz w:val="24"/>
          <w:szCs w:val="24"/>
          <w:lang w:eastAsia="en-US"/>
        </w:rPr>
      </w:pPr>
      <w:r w:rsidRPr="000D0EAB">
        <w:rPr>
          <w:rFonts w:ascii="Times New Roman" w:eastAsia="Calibri" w:hAnsi="Times New Roman"/>
          <w:color w:val="000000"/>
          <w:sz w:val="24"/>
          <w:szCs w:val="24"/>
          <w:lang w:eastAsia="en-US"/>
        </w:rPr>
        <w:t>13.5. У випадку якщо протягом строку дії Договору</w:t>
      </w:r>
      <w:r>
        <w:rPr>
          <w:rFonts w:ascii="Times New Roman" w:eastAsia="Calibri" w:hAnsi="Times New Roman"/>
          <w:color w:val="000000"/>
          <w:sz w:val="24"/>
          <w:szCs w:val="24"/>
          <w:lang w:eastAsia="en-US"/>
        </w:rPr>
        <w:t>, у банка</w:t>
      </w:r>
      <w:r w:rsidRPr="000D0EAB">
        <w:rPr>
          <w:rFonts w:ascii="Times New Roman" w:eastAsia="Calibri" w:hAnsi="Times New Roman"/>
          <w:color w:val="000000"/>
          <w:sz w:val="24"/>
          <w:szCs w:val="24"/>
          <w:lang w:eastAsia="en-US"/>
        </w:rPr>
        <w:t xml:space="preserve"> що видав банківську гарантію, надану Підрядником, буде відкликано ліцензію, </w:t>
      </w:r>
      <w:r>
        <w:rPr>
          <w:rFonts w:ascii="Times New Roman" w:eastAsia="Calibri" w:hAnsi="Times New Roman"/>
          <w:color w:val="000000"/>
          <w:sz w:val="24"/>
          <w:szCs w:val="24"/>
          <w:lang w:eastAsia="en-US"/>
        </w:rPr>
        <w:t>Підрядник</w:t>
      </w:r>
      <w:r w:rsidRPr="000D0EAB">
        <w:rPr>
          <w:rFonts w:ascii="Times New Roman" w:eastAsia="Calibri" w:hAnsi="Times New Roman"/>
          <w:color w:val="000000"/>
          <w:sz w:val="24"/>
          <w:szCs w:val="24"/>
          <w:lang w:eastAsia="en-US"/>
        </w:rPr>
        <w:t xml:space="preserve"> зобов’язаний надати Замовнику банківську гарантію іншого банку</w:t>
      </w:r>
      <w:r>
        <w:rPr>
          <w:rFonts w:ascii="Times New Roman" w:eastAsia="Calibri" w:hAnsi="Times New Roman"/>
          <w:color w:val="000000"/>
          <w:sz w:val="24"/>
          <w:szCs w:val="24"/>
          <w:lang w:eastAsia="en-US"/>
        </w:rPr>
        <w:t>, на умовах</w:t>
      </w:r>
      <w:r w:rsidRPr="000D0EAB">
        <w:rPr>
          <w:rFonts w:ascii="Times New Roman" w:eastAsia="Calibri" w:hAnsi="Times New Roman"/>
          <w:color w:val="000000"/>
          <w:sz w:val="24"/>
          <w:szCs w:val="24"/>
          <w:lang w:eastAsia="en-US"/>
        </w:rPr>
        <w:t xml:space="preserve"> визначених цим Договором, у строк, що не перевищує 10 (десяти) робочих днів з моменту відкликання ліцензії. У випадку ненадання Підрядником банківської гарантії іншого банку</w:t>
      </w:r>
      <w:r>
        <w:rPr>
          <w:rFonts w:ascii="Times New Roman" w:eastAsia="Calibri" w:hAnsi="Times New Roman"/>
          <w:color w:val="000000"/>
          <w:sz w:val="24"/>
          <w:szCs w:val="24"/>
          <w:lang w:eastAsia="en-US"/>
        </w:rPr>
        <w:t>, у випадках і на умовах</w:t>
      </w:r>
      <w:r w:rsidRPr="000D0EAB">
        <w:rPr>
          <w:rFonts w:ascii="Times New Roman" w:eastAsia="Calibri" w:hAnsi="Times New Roman"/>
          <w:color w:val="000000"/>
          <w:sz w:val="24"/>
          <w:szCs w:val="24"/>
          <w:lang w:eastAsia="en-US"/>
        </w:rPr>
        <w:t xml:space="preserve"> визначених цим пунктом, Підрядник зобов’язаний сплатити на користь Замовника штраф у розмірі 3 (три) % від ціни цього Договору, а Замовник має право зупинити оплату за цим Договором на строк до надання такої банківської гарантії</w:t>
      </w:r>
      <w:r>
        <w:rPr>
          <w:rFonts w:ascii="Times New Roman" w:eastAsia="Calibri" w:hAnsi="Times New Roman"/>
          <w:color w:val="000000"/>
          <w:sz w:val="24"/>
          <w:szCs w:val="24"/>
          <w:lang w:eastAsia="en-US"/>
        </w:rPr>
        <w:t>,</w:t>
      </w:r>
      <w:r w:rsidRPr="000D0EAB">
        <w:rPr>
          <w:rFonts w:ascii="Times New Roman" w:eastAsia="Calibri" w:hAnsi="Times New Roman"/>
          <w:color w:val="000000"/>
          <w:sz w:val="24"/>
          <w:szCs w:val="24"/>
          <w:lang w:eastAsia="en-US"/>
        </w:rPr>
        <w:t xml:space="preserve"> без сплати будь-яких санкцій за строк такого зупинення. </w:t>
      </w:r>
    </w:p>
    <w:p w:rsidR="004A08C2" w:rsidRPr="000D0EAB" w:rsidRDefault="004A08C2" w:rsidP="004A08C2">
      <w:pPr>
        <w:adjustRightInd w:val="0"/>
        <w:spacing w:after="0" w:line="240" w:lineRule="auto"/>
        <w:ind w:firstLine="567"/>
        <w:jc w:val="both"/>
        <w:rPr>
          <w:rFonts w:ascii="Times New Roman" w:eastAsia="Calibri" w:hAnsi="Times New Roman"/>
          <w:b/>
          <w:bCs/>
          <w:color w:val="000000"/>
          <w:sz w:val="24"/>
          <w:szCs w:val="24"/>
          <w:lang w:eastAsia="en-US"/>
        </w:rPr>
      </w:pPr>
      <w:r w:rsidRPr="000D0EAB">
        <w:rPr>
          <w:rFonts w:ascii="Times New Roman" w:eastAsia="Calibri" w:hAnsi="Times New Roman"/>
          <w:color w:val="000000"/>
          <w:sz w:val="24"/>
          <w:szCs w:val="24"/>
          <w:lang w:eastAsia="en-US"/>
        </w:rPr>
        <w:t xml:space="preserve">13.6. Разом з банківською гарантією обов’язково надаються документи, що підтверджують повноваження особи, яка підписує банківську гарантію.  </w:t>
      </w:r>
    </w:p>
    <w:p w:rsidR="004A08C2" w:rsidRPr="000D0EAB" w:rsidRDefault="004A08C2" w:rsidP="004A08C2">
      <w:pPr>
        <w:adjustRightInd w:val="0"/>
        <w:spacing w:after="0" w:line="240" w:lineRule="auto"/>
        <w:ind w:firstLine="567"/>
        <w:jc w:val="both"/>
        <w:rPr>
          <w:rFonts w:ascii="Times New Roman" w:eastAsia="Calibri" w:hAnsi="Times New Roman"/>
          <w:color w:val="000000"/>
          <w:sz w:val="24"/>
          <w:szCs w:val="24"/>
          <w:lang w:eastAsia="en-US"/>
        </w:rPr>
      </w:pPr>
      <w:r w:rsidRPr="000D0EAB">
        <w:rPr>
          <w:rFonts w:ascii="Times New Roman" w:eastAsia="Calibri" w:hAnsi="Times New Roman"/>
          <w:color w:val="000000"/>
          <w:sz w:val="24"/>
          <w:szCs w:val="24"/>
          <w:lang w:eastAsia="en-US"/>
        </w:rPr>
        <w:t>1</w:t>
      </w:r>
      <w:r w:rsidRPr="000D0EAB">
        <w:rPr>
          <w:rFonts w:ascii="Times New Roman" w:eastAsia="Calibri" w:hAnsi="Times New Roman"/>
          <w:color w:val="000000"/>
          <w:sz w:val="24"/>
          <w:szCs w:val="24"/>
          <w:lang w:val="ru-RU" w:eastAsia="en-US"/>
        </w:rPr>
        <w:t>3</w:t>
      </w:r>
      <w:r w:rsidRPr="000D0EAB">
        <w:rPr>
          <w:rFonts w:ascii="Times New Roman" w:eastAsia="Calibri" w:hAnsi="Times New Roman"/>
          <w:color w:val="000000"/>
          <w:sz w:val="24"/>
          <w:szCs w:val="24"/>
          <w:lang w:eastAsia="en-US"/>
        </w:rPr>
        <w:t xml:space="preserve">.7. У разі порушення Підрядником умов цього Договору, а саме невиконання та/або неналежного виконання ним своїх зобов’язань за цим Договором, у тому числі невиконання робіт у термін, встановлений п. </w:t>
      </w:r>
      <w:r w:rsidRPr="000D0EAB">
        <w:rPr>
          <w:rFonts w:ascii="Times New Roman" w:eastAsia="Calibri" w:hAnsi="Times New Roman"/>
          <w:color w:val="000000"/>
          <w:sz w:val="24"/>
          <w:szCs w:val="24"/>
          <w:lang w:val="ru-RU" w:eastAsia="en-US"/>
        </w:rPr>
        <w:t>3</w:t>
      </w:r>
      <w:r w:rsidRPr="000D0EAB">
        <w:rPr>
          <w:rFonts w:ascii="Times New Roman" w:eastAsia="Calibri" w:hAnsi="Times New Roman"/>
          <w:color w:val="000000"/>
          <w:sz w:val="24"/>
          <w:szCs w:val="24"/>
          <w:lang w:eastAsia="en-US"/>
        </w:rPr>
        <w:t>.2 цього Договору, Замовник стягує забезпечення виконання Договору та/або має право в односторонньому порядку розірвати цей Договір, письмово повідомивши про це Підрядника.</w:t>
      </w:r>
    </w:p>
    <w:p w:rsidR="004A08C2" w:rsidRPr="000D0EAB" w:rsidRDefault="004A08C2" w:rsidP="004A08C2">
      <w:pPr>
        <w:adjustRightInd w:val="0"/>
        <w:spacing w:after="0" w:line="240" w:lineRule="auto"/>
        <w:ind w:firstLine="567"/>
        <w:jc w:val="both"/>
        <w:rPr>
          <w:rFonts w:ascii="Times New Roman" w:eastAsia="Lucida Sans Unicode" w:hAnsi="Times New Roman"/>
          <w:b/>
          <w:bCs/>
          <w:color w:val="00000A"/>
          <w:kern w:val="3"/>
          <w:sz w:val="24"/>
          <w:szCs w:val="24"/>
          <w:lang w:eastAsia="ru-RU"/>
        </w:rPr>
      </w:pPr>
      <w:r w:rsidRPr="000D0EAB">
        <w:rPr>
          <w:rFonts w:ascii="Times New Roman" w:eastAsia="Calibri" w:hAnsi="Times New Roman"/>
          <w:color w:val="000000"/>
          <w:sz w:val="24"/>
          <w:szCs w:val="24"/>
          <w:lang w:eastAsia="en-US"/>
        </w:rPr>
        <w:t xml:space="preserve">     </w:t>
      </w:r>
    </w:p>
    <w:p w:rsidR="004A08C2" w:rsidRPr="000D0EAB" w:rsidRDefault="004A08C2" w:rsidP="004A08C2">
      <w:pPr>
        <w:tabs>
          <w:tab w:val="left" w:pos="694"/>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14. Відповідальність сторін</w:t>
      </w:r>
    </w:p>
    <w:p w:rsidR="004A08C2" w:rsidRPr="000D0EAB" w:rsidRDefault="004A08C2" w:rsidP="004A08C2">
      <w:pPr>
        <w:tabs>
          <w:tab w:val="left" w:pos="694"/>
        </w:tabs>
        <w:suppressAutoHyphens/>
        <w:autoSpaceDN w:val="0"/>
        <w:spacing w:after="0" w:line="240" w:lineRule="auto"/>
        <w:ind w:firstLine="567"/>
        <w:jc w:val="center"/>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14.1   .У разі порушення підрядником строків виконання робіт,  передбачених цим</w:t>
      </w:r>
    </w:p>
    <w:p w:rsidR="004A08C2" w:rsidRPr="000D0EAB" w:rsidRDefault="004A08C2" w:rsidP="004A08C2">
      <w:pPr>
        <w:tabs>
          <w:tab w:val="left" w:pos="694"/>
        </w:tabs>
        <w:suppressAutoHyphens/>
        <w:autoSpaceDN w:val="0"/>
        <w:spacing w:after="0" w:line="240" w:lineRule="auto"/>
        <w:jc w:val="both"/>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color w:val="00000A"/>
          <w:kern w:val="3"/>
          <w:sz w:val="24"/>
          <w:szCs w:val="24"/>
          <w:lang w:eastAsia="ru-RU"/>
        </w:rPr>
        <w:t>Договором, настають правові наслідки, встановлені Договором.</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14.2. .Порушення зобов’язань за Договором є підставою для застосування господарських санкцій, передбачених Господарським кодексом України, іншими законами, Договором.</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14.3.  У разі невиконання або несвоєчасного виконання зобов’язань за Договором, Підрядник сплачує Замовнику пеню у розмірі подвійної облікової ставки НБУ, діючої на момент нарахування пені, від вартості невиконаних робіт за кожен день затримки виконання зобов’язань відповідно </w:t>
      </w:r>
      <w:r>
        <w:rPr>
          <w:rFonts w:ascii="Times New Roman" w:eastAsia="Lucida Sans Unicode" w:hAnsi="Times New Roman"/>
          <w:color w:val="00000A"/>
          <w:kern w:val="3"/>
          <w:sz w:val="24"/>
          <w:szCs w:val="24"/>
          <w:lang w:eastAsia="ru-RU"/>
        </w:rPr>
        <w:t xml:space="preserve">календарного </w:t>
      </w:r>
      <w:r w:rsidRPr="000D0EAB">
        <w:rPr>
          <w:rFonts w:ascii="Times New Roman" w:eastAsia="Lucida Sans Unicode" w:hAnsi="Times New Roman"/>
          <w:color w:val="00000A"/>
          <w:kern w:val="3"/>
          <w:sz w:val="24"/>
          <w:szCs w:val="24"/>
          <w:lang w:eastAsia="ru-RU"/>
        </w:rPr>
        <w:t>графіку виконання робіт</w:t>
      </w:r>
      <w:r>
        <w:rPr>
          <w:rFonts w:ascii="Times New Roman" w:eastAsia="Lucida Sans Unicode" w:hAnsi="Times New Roman"/>
          <w:color w:val="00000A"/>
          <w:kern w:val="3"/>
          <w:sz w:val="24"/>
          <w:szCs w:val="24"/>
          <w:lang w:eastAsia="ru-RU"/>
        </w:rPr>
        <w:t xml:space="preserve"> (згідно Додатку №2 до цього Договору)</w:t>
      </w:r>
      <w:r w:rsidRPr="000D0EAB">
        <w:rPr>
          <w:rFonts w:ascii="Times New Roman" w:eastAsia="Lucida Sans Unicode" w:hAnsi="Times New Roman"/>
          <w:color w:val="00000A"/>
          <w:kern w:val="3"/>
          <w:sz w:val="24"/>
          <w:szCs w:val="24"/>
          <w:lang w:eastAsia="ru-RU"/>
        </w:rPr>
        <w:t xml:space="preserve">, до дати фактичної здачі об’єкта в експлуатацію. За прострочення виконання робіт за Договором понад </w:t>
      </w:r>
      <w:r w:rsidRPr="000D0EAB">
        <w:rPr>
          <w:rFonts w:ascii="Times New Roman" w:eastAsia="Lucida Sans Unicode" w:hAnsi="Times New Roman"/>
          <w:b/>
          <w:color w:val="00000A"/>
          <w:kern w:val="3"/>
          <w:sz w:val="24"/>
          <w:szCs w:val="24"/>
          <w:lang w:eastAsia="ru-RU"/>
        </w:rPr>
        <w:t>30 (тридцять) календарних днів</w:t>
      </w:r>
      <w:r w:rsidRPr="000D0EAB">
        <w:rPr>
          <w:rFonts w:ascii="Times New Roman" w:eastAsia="Lucida Sans Unicode" w:hAnsi="Times New Roman"/>
          <w:color w:val="00000A"/>
          <w:kern w:val="3"/>
          <w:sz w:val="24"/>
          <w:szCs w:val="24"/>
          <w:lang w:eastAsia="ru-RU"/>
        </w:rPr>
        <w:t xml:space="preserve"> Підрядник, додатково, сплачує Замовнику штраф у розмірі </w:t>
      </w:r>
      <w:r w:rsidRPr="000D0EAB">
        <w:rPr>
          <w:rFonts w:ascii="Times New Roman" w:eastAsia="Lucida Sans Unicode" w:hAnsi="Times New Roman"/>
          <w:b/>
          <w:color w:val="00000A"/>
          <w:kern w:val="3"/>
          <w:sz w:val="24"/>
          <w:szCs w:val="24"/>
          <w:lang w:eastAsia="ru-RU"/>
        </w:rPr>
        <w:t>5 (п</w:t>
      </w:r>
      <w:r w:rsidRPr="000D0EAB">
        <w:rPr>
          <w:rFonts w:ascii="Times New Roman" w:eastAsia="Lucida Sans Unicode" w:hAnsi="Times New Roman"/>
          <w:b/>
          <w:color w:val="00000A"/>
          <w:kern w:val="3"/>
          <w:sz w:val="24"/>
          <w:szCs w:val="24"/>
          <w:lang w:val="ru-RU" w:eastAsia="ru-RU"/>
        </w:rPr>
        <w:t>'</w:t>
      </w:r>
      <w:r w:rsidRPr="000D0EAB">
        <w:rPr>
          <w:rFonts w:ascii="Times New Roman" w:eastAsia="Lucida Sans Unicode" w:hAnsi="Times New Roman"/>
          <w:b/>
          <w:color w:val="00000A"/>
          <w:kern w:val="3"/>
          <w:sz w:val="24"/>
          <w:szCs w:val="24"/>
          <w:lang w:eastAsia="ru-RU"/>
        </w:rPr>
        <w:t>яти)</w:t>
      </w:r>
      <w:r w:rsidRPr="000D0EAB">
        <w:rPr>
          <w:rFonts w:ascii="Times New Roman" w:eastAsia="Lucida Sans Unicode" w:hAnsi="Times New Roman"/>
          <w:color w:val="00000A"/>
          <w:kern w:val="3"/>
          <w:sz w:val="24"/>
          <w:szCs w:val="24"/>
          <w:lang w:eastAsia="ru-RU"/>
        </w:rPr>
        <w:t xml:space="preserve"> відсотків від ціни Договору.</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14.4.  Підрядник несе майнову відповідальність за достовірність відображення фактичних витрат в актах форм КБ-2В, КБ-3, наданих Замовнику до оплати.</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14.5. Сплата штрафних санкцій не звільняє сторону, яка їх сплатила від виконання прийнятих нею зобов'язань за Договором.</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14.6.   За збитки, завдані третій стороні, відповідає Сторона, що їх завдала.</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14.7. Підрядник несе відповідальність за недотримання під час виконання робіт екологічних, санітарно-гігієнічних, природоохоронних вимог, порушення вимог діючих нормативно-правових актів з охорони праці, виробничої санітарії, гігієни праці, пожежної та електробезпеки тощо згідно із законодавством України.</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hAnsi="Times New Roman"/>
          <w:sz w:val="24"/>
          <w:szCs w:val="24"/>
          <w:lang w:eastAsia="ar-SA"/>
        </w:rPr>
        <w:t>14.8. Підрядник повинен зареєструвати податкову накладну в електронному реєстрі згідно вимог Податкового кодексу України.</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hAnsi="Times New Roman"/>
          <w:sz w:val="24"/>
          <w:szCs w:val="24"/>
          <w:lang w:eastAsia="ar-SA"/>
        </w:rPr>
        <w:t>14.9.Підрядник зобов'язаний відшкодувати Замовнику суми ПДВ за податковою накладною, яка не зареєстрована Підрядником в Єдиному реєстрі податкових накладних протягом 60 календарних днів з дати її складання.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p>
    <w:p w:rsidR="004A08C2" w:rsidRPr="000D0EAB" w:rsidRDefault="004A08C2" w:rsidP="004A08C2">
      <w:pPr>
        <w:shd w:val="clear" w:color="auto" w:fill="FFFFFF"/>
        <w:spacing w:after="0" w:line="240" w:lineRule="auto"/>
        <w:jc w:val="center"/>
        <w:rPr>
          <w:rFonts w:ascii="Times New Roman" w:hAnsi="Times New Roman"/>
          <w:bCs/>
          <w:sz w:val="24"/>
          <w:szCs w:val="24"/>
        </w:rPr>
      </w:pPr>
      <w:r w:rsidRPr="000D0EAB">
        <w:rPr>
          <w:rFonts w:ascii="Times New Roman" w:eastAsia="Calibri" w:hAnsi="Times New Roman"/>
          <w:b/>
          <w:color w:val="000000"/>
          <w:sz w:val="24"/>
          <w:szCs w:val="24"/>
        </w:rPr>
        <w:t>15. Форс-мажорні обставини</w:t>
      </w:r>
    </w:p>
    <w:p w:rsidR="004A08C2" w:rsidRPr="000D0EAB" w:rsidRDefault="004A08C2" w:rsidP="004A08C2">
      <w:pPr>
        <w:tabs>
          <w:tab w:val="left" w:pos="284"/>
        </w:tabs>
        <w:spacing w:after="0" w:line="240" w:lineRule="auto"/>
        <w:ind w:firstLine="851"/>
        <w:jc w:val="both"/>
        <w:rPr>
          <w:rFonts w:ascii="Times New Roman" w:hAnsi="Times New Roman"/>
          <w:sz w:val="24"/>
          <w:szCs w:val="24"/>
        </w:rPr>
      </w:pPr>
      <w:r w:rsidRPr="000D0EAB">
        <w:rPr>
          <w:rFonts w:ascii="Times New Roman" w:hAnsi="Times New Roman"/>
          <w:bCs/>
          <w:sz w:val="24"/>
          <w:szCs w:val="24"/>
        </w:rPr>
        <w:t xml:space="preserve">15.1. </w:t>
      </w:r>
      <w:r w:rsidRPr="000D0EAB">
        <w:rPr>
          <w:rFonts w:ascii="Times New Roman" w:hAnsi="Times New Roman"/>
          <w:sz w:val="24"/>
          <w:szCs w:val="24"/>
        </w:rPr>
        <w:t xml:space="preserve">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виникли поза волею Сторін, якщо ці обставини вплинули на виконання  Договору. </w:t>
      </w:r>
      <w:r w:rsidRPr="000D0EAB">
        <w:rPr>
          <w:rFonts w:ascii="Times New Roman" w:hAnsi="Times New Roman"/>
          <w:sz w:val="24"/>
          <w:szCs w:val="24"/>
        </w:rPr>
        <w:lastRenderedPageBreak/>
        <w:t>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4A08C2" w:rsidRPr="000D0EAB" w:rsidRDefault="004A08C2" w:rsidP="004A08C2">
      <w:pPr>
        <w:tabs>
          <w:tab w:val="left" w:pos="284"/>
        </w:tabs>
        <w:spacing w:after="0" w:line="240" w:lineRule="auto"/>
        <w:ind w:firstLine="851"/>
        <w:jc w:val="both"/>
        <w:rPr>
          <w:rFonts w:ascii="Times New Roman" w:hAnsi="Times New Roman"/>
          <w:color w:val="292B2C"/>
          <w:sz w:val="24"/>
          <w:szCs w:val="24"/>
        </w:rPr>
      </w:pPr>
      <w:r w:rsidRPr="000D0EAB">
        <w:rPr>
          <w:rFonts w:ascii="Times New Roman" w:hAnsi="Times New Roman"/>
          <w:sz w:val="24"/>
          <w:szCs w:val="24"/>
        </w:rPr>
        <w:t>15.2. Сторона, яка не може виконувати зобов’язання за цим Договором внаслідок дії обставин непереборної сили (форс-мажорних обставин),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п’яти робочих днів з дня відповідно настання чи припинення зазначених обставин.  Такі письмові повідомлення повинні бути підтверджені протягом не більше ніж 21 (двадцяти одного) робочого дня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 ТПП), в якому повинно бути зазначено про початок та\або закінчення дії форс- мажорних обставин та їх негативний вплив на можливість виконання стороною своїх зобов’язань за Договором.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невиконання/несвоєчасне виконання зобов’язань за Договором та розірвання договору в односторонньому порядку з підстав дії таких обставин.</w:t>
      </w:r>
    </w:p>
    <w:p w:rsidR="004A08C2" w:rsidRPr="000D0EAB" w:rsidRDefault="004A08C2" w:rsidP="004A08C2">
      <w:pPr>
        <w:tabs>
          <w:tab w:val="left" w:pos="426"/>
        </w:tabs>
        <w:spacing w:after="0" w:line="240" w:lineRule="auto"/>
        <w:ind w:firstLine="851"/>
        <w:jc w:val="both"/>
        <w:rPr>
          <w:rFonts w:ascii="Times New Roman" w:hAnsi="Times New Roman"/>
          <w:sz w:val="24"/>
          <w:szCs w:val="24"/>
        </w:rPr>
      </w:pPr>
      <w:r w:rsidRPr="000D0EAB">
        <w:rPr>
          <w:rFonts w:ascii="Times New Roman" w:hAnsi="Times New Roman"/>
          <w:sz w:val="24"/>
          <w:szCs w:val="24"/>
        </w:rPr>
        <w:t>15.3. Якщо ці обставини будуть продовжуватися більше 30 (тридцяти) календарних днів, кожна із Сторін має право розірвати цей Договір, повідомивши (письмово) іншу Сторону за 10 (десять) днів до його розірвання або досягти домовленості щодо продовження термінів виконання зобов’язань за Договором.</w:t>
      </w:r>
    </w:p>
    <w:p w:rsidR="004A08C2" w:rsidRPr="000D0EAB" w:rsidRDefault="004A08C2" w:rsidP="004A08C2">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4"/>
          <w:szCs w:val="24"/>
        </w:rPr>
      </w:pPr>
    </w:p>
    <w:p w:rsidR="004A08C2" w:rsidRDefault="004A08C2" w:rsidP="004A08C2">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4"/>
          <w:szCs w:val="24"/>
        </w:rPr>
      </w:pPr>
      <w:r w:rsidRPr="000D0EAB">
        <w:rPr>
          <w:rFonts w:ascii="Times New Roman" w:eastAsia="Calibri" w:hAnsi="Times New Roman"/>
          <w:b/>
          <w:color w:val="000000"/>
          <w:sz w:val="24"/>
          <w:szCs w:val="24"/>
        </w:rPr>
        <w:t>16. Порядок  зміни умов  договору  та розірвання договору</w:t>
      </w:r>
    </w:p>
    <w:p w:rsidR="004A08C2" w:rsidRPr="00C815E2" w:rsidRDefault="004A08C2" w:rsidP="004A08C2">
      <w:pPr>
        <w:pBdr>
          <w:top w:val="nil"/>
          <w:left w:val="nil"/>
          <w:bottom w:val="nil"/>
          <w:right w:val="nil"/>
          <w:between w:val="nil"/>
        </w:pBdr>
        <w:tabs>
          <w:tab w:val="left" w:pos="0"/>
        </w:tabs>
        <w:spacing w:after="0" w:line="240" w:lineRule="auto"/>
        <w:ind w:firstLine="851"/>
        <w:jc w:val="both"/>
        <w:rPr>
          <w:rFonts w:ascii="Times New Roman" w:eastAsia="Calibri" w:hAnsi="Times New Roman"/>
          <w:b/>
          <w:color w:val="000000"/>
          <w:sz w:val="24"/>
          <w:szCs w:val="24"/>
        </w:rPr>
      </w:pPr>
      <w:r w:rsidRPr="000D0EAB">
        <w:rPr>
          <w:rFonts w:ascii="Times New Roman" w:eastAsia="Calibri" w:hAnsi="Times New Roman"/>
          <w:color w:val="000000"/>
          <w:sz w:val="24"/>
          <w:szCs w:val="24"/>
        </w:rPr>
        <w:t xml:space="preserve">16.1. </w:t>
      </w:r>
      <w:r w:rsidRPr="000D0EAB">
        <w:rPr>
          <w:rFonts w:ascii="Times New Roman" w:hAnsi="Times New Roman"/>
          <w:sz w:val="24"/>
          <w:szCs w:val="24"/>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r w:rsidRPr="000D0EAB">
        <w:rPr>
          <w:rFonts w:ascii="Times New Roman" w:eastAsia="Calibri" w:hAnsi="Times New Roman"/>
          <w:sz w:val="24"/>
          <w:szCs w:val="24"/>
        </w:rPr>
        <w:t xml:space="preserve"> </w:t>
      </w:r>
    </w:p>
    <w:p w:rsidR="004A08C2" w:rsidRDefault="004A08C2" w:rsidP="004A08C2">
      <w:pPr>
        <w:shd w:val="clear" w:color="auto" w:fill="FFFFFF"/>
        <w:tabs>
          <w:tab w:val="left" w:pos="295"/>
        </w:tabs>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t>Додаткові угоди до Договору складаються у письмовій формі, українською мовою, у двох автентичних примірниках, які мають рівну юридичну силу, та набувають чинності після підписання їх обома Сторонами і скріплення печатками ( при наявності).</w:t>
      </w:r>
    </w:p>
    <w:p w:rsidR="004A08C2" w:rsidRPr="00C815E2" w:rsidRDefault="004A08C2" w:rsidP="004A08C2">
      <w:pPr>
        <w:shd w:val="clear" w:color="auto" w:fill="FFFFFF"/>
        <w:tabs>
          <w:tab w:val="left" w:pos="295"/>
        </w:tabs>
        <w:spacing w:after="0" w:line="240" w:lineRule="auto"/>
        <w:ind w:firstLine="851"/>
        <w:jc w:val="both"/>
        <w:rPr>
          <w:rFonts w:ascii="Times New Roman" w:eastAsia="Calibri" w:hAnsi="Times New Roman"/>
          <w:sz w:val="24"/>
          <w:szCs w:val="24"/>
        </w:rPr>
      </w:pPr>
      <w:r w:rsidRPr="000D0EAB">
        <w:rPr>
          <w:rFonts w:ascii="Times New Roman" w:hAnsi="Times New Roman"/>
          <w:sz w:val="24"/>
          <w:szCs w:val="24"/>
          <w:lang w:eastAsia="ar-SA"/>
        </w:rPr>
        <w:t>16.2.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0D0EAB">
        <w:rPr>
          <w:rFonts w:ascii="Times New Roman" w:hAnsi="Times New Roman"/>
          <w:sz w:val="24"/>
          <w:szCs w:val="24"/>
          <w:lang w:eastAsia="ar-S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8) зміни умов у зв’язку із застосуванням положень п.</w:t>
      </w:r>
      <w:r>
        <w:rPr>
          <w:rFonts w:ascii="Times New Roman" w:hAnsi="Times New Roman"/>
          <w:sz w:val="24"/>
          <w:szCs w:val="24"/>
          <w:lang w:eastAsia="ar-SA"/>
        </w:rPr>
        <w:t>16</w:t>
      </w:r>
      <w:r w:rsidRPr="000D0EAB">
        <w:rPr>
          <w:rFonts w:ascii="Times New Roman" w:hAnsi="Times New Roman"/>
          <w:sz w:val="24"/>
          <w:szCs w:val="24"/>
          <w:lang w:eastAsia="ar-SA"/>
        </w:rPr>
        <w:t>.3 Договору.</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16.3. </w:t>
      </w:r>
      <w:r w:rsidRPr="000D0EAB">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D0EAB">
        <w:rPr>
          <w:rFonts w:ascii="Times New Roman" w:hAnsi="Times New Roman"/>
          <w:sz w:val="24"/>
          <w:szCs w:val="24"/>
          <w:lang w:eastAsia="ar-SA"/>
        </w:rPr>
        <w:t>.</w:t>
      </w:r>
    </w:p>
    <w:p w:rsidR="004A08C2" w:rsidRPr="000D0EAB" w:rsidRDefault="004A08C2" w:rsidP="004A08C2">
      <w:pPr>
        <w:shd w:val="clear" w:color="auto" w:fill="FFFFFF"/>
        <w:tabs>
          <w:tab w:val="left" w:pos="0"/>
        </w:tabs>
        <w:spacing w:after="0" w:line="240" w:lineRule="auto"/>
        <w:ind w:firstLine="709"/>
        <w:jc w:val="both"/>
        <w:rPr>
          <w:rFonts w:ascii="Times New Roman" w:eastAsia="Calibri" w:hAnsi="Times New Roman"/>
          <w:color w:val="000000"/>
          <w:sz w:val="24"/>
          <w:szCs w:val="24"/>
        </w:rPr>
      </w:pPr>
      <w:r w:rsidRPr="000D0EAB">
        <w:rPr>
          <w:rFonts w:ascii="Times New Roman" w:eastAsia="Calibri" w:hAnsi="Times New Roman"/>
          <w:color w:val="000000"/>
          <w:sz w:val="24"/>
          <w:szCs w:val="24"/>
        </w:rPr>
        <w:t>16.4.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A08C2" w:rsidRPr="000D0EAB" w:rsidRDefault="004A08C2" w:rsidP="004A08C2">
      <w:pPr>
        <w:shd w:val="clear" w:color="auto" w:fill="FFFFFF"/>
        <w:tabs>
          <w:tab w:val="left" w:pos="0"/>
        </w:tabs>
        <w:spacing w:after="0" w:line="240" w:lineRule="auto"/>
        <w:ind w:firstLine="709"/>
        <w:jc w:val="both"/>
        <w:rPr>
          <w:rFonts w:ascii="Times New Roman" w:eastAsia="Calibri" w:hAnsi="Times New Roman"/>
          <w:color w:val="000000"/>
          <w:sz w:val="24"/>
          <w:szCs w:val="24"/>
        </w:rPr>
      </w:pPr>
      <w:r w:rsidRPr="000D0EAB">
        <w:rPr>
          <w:rFonts w:ascii="Times New Roman" w:eastAsia="Calibri" w:hAnsi="Times New Roman"/>
          <w:color w:val="000000"/>
          <w:sz w:val="24"/>
          <w:szCs w:val="24"/>
        </w:rPr>
        <w:t>16</w:t>
      </w:r>
      <w:r>
        <w:rPr>
          <w:rFonts w:ascii="Times New Roman" w:eastAsia="Calibri" w:hAnsi="Times New Roman"/>
          <w:color w:val="000000"/>
          <w:sz w:val="24"/>
          <w:szCs w:val="24"/>
        </w:rPr>
        <w:t>.5</w:t>
      </w:r>
      <w:r w:rsidRPr="000D0EAB">
        <w:rPr>
          <w:rFonts w:ascii="Times New Roman" w:eastAsia="Calibri" w:hAnsi="Times New Roman"/>
          <w:color w:val="000000"/>
          <w:sz w:val="24"/>
          <w:szCs w:val="24"/>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4A08C2" w:rsidRPr="000D0EAB" w:rsidRDefault="004A08C2" w:rsidP="004A08C2">
      <w:pPr>
        <w:shd w:val="clear" w:color="auto" w:fill="FFFFFF"/>
        <w:tabs>
          <w:tab w:val="left" w:pos="0"/>
        </w:tabs>
        <w:spacing w:after="0" w:line="240" w:lineRule="auto"/>
        <w:ind w:firstLine="709"/>
        <w:jc w:val="both"/>
        <w:rPr>
          <w:rFonts w:ascii="Times New Roman" w:hAnsi="Times New Roman"/>
          <w:sz w:val="24"/>
          <w:szCs w:val="24"/>
        </w:rPr>
      </w:pPr>
      <w:r w:rsidRPr="000D0EAB">
        <w:rPr>
          <w:rFonts w:ascii="Times New Roman" w:eastAsia="Calibri" w:hAnsi="Times New Roman"/>
          <w:color w:val="000000"/>
          <w:sz w:val="24"/>
          <w:szCs w:val="24"/>
        </w:rPr>
        <w:t>16</w:t>
      </w:r>
      <w:r>
        <w:rPr>
          <w:rFonts w:ascii="Times New Roman" w:eastAsia="Calibri" w:hAnsi="Times New Roman"/>
          <w:color w:val="000000"/>
          <w:sz w:val="24"/>
          <w:szCs w:val="24"/>
        </w:rPr>
        <w:t>.6</w:t>
      </w:r>
      <w:r w:rsidRPr="000D0EAB">
        <w:rPr>
          <w:rFonts w:ascii="Times New Roman" w:eastAsia="Calibri" w:hAnsi="Times New Roman"/>
          <w:color w:val="000000"/>
          <w:sz w:val="24"/>
          <w:szCs w:val="24"/>
        </w:rPr>
        <w:t xml:space="preserve">. </w:t>
      </w:r>
      <w:r w:rsidRPr="000D0EAB">
        <w:rPr>
          <w:rFonts w:ascii="Times New Roman" w:hAnsi="Times New Roman"/>
          <w:sz w:val="24"/>
          <w:szCs w:val="24"/>
        </w:rPr>
        <w:t>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Підрядником, повідомивши його про це у строк за 20 (двадцять) календарних днів до дати розірвання, шляхом направлення письмового повідомлення на адресу Підрядника із зазначенням дати розірвання Договору. Договір вважається розірваним  на 21-й день з дати  відправлення повідомлення про намір розірвати  Договір.</w:t>
      </w:r>
    </w:p>
    <w:p w:rsidR="004A08C2" w:rsidRPr="000D0EAB" w:rsidRDefault="004A08C2" w:rsidP="004A08C2">
      <w:pPr>
        <w:shd w:val="clear" w:color="auto" w:fill="FFFFFF"/>
        <w:tabs>
          <w:tab w:val="left" w:pos="0"/>
        </w:tabs>
        <w:spacing w:after="0" w:line="240" w:lineRule="auto"/>
        <w:jc w:val="both"/>
        <w:rPr>
          <w:rFonts w:ascii="Times New Roman" w:eastAsia="Calibri" w:hAnsi="Times New Roman"/>
          <w:color w:val="000000"/>
          <w:sz w:val="24"/>
          <w:szCs w:val="24"/>
        </w:rPr>
      </w:pPr>
    </w:p>
    <w:p w:rsidR="004A08C2" w:rsidRPr="000D0EAB" w:rsidRDefault="004A08C2" w:rsidP="004A08C2">
      <w:pPr>
        <w:shd w:val="clear" w:color="auto" w:fill="FFFFFF"/>
        <w:tabs>
          <w:tab w:val="left" w:pos="295"/>
        </w:tabs>
        <w:spacing w:after="0" w:line="240" w:lineRule="auto"/>
        <w:ind w:firstLine="851"/>
        <w:jc w:val="center"/>
        <w:rPr>
          <w:rFonts w:ascii="Times New Roman" w:eastAsia="Calibri" w:hAnsi="Times New Roman"/>
          <w:b/>
          <w:color w:val="000000"/>
          <w:sz w:val="24"/>
          <w:szCs w:val="24"/>
        </w:rPr>
      </w:pPr>
      <w:r w:rsidRPr="000D0EAB">
        <w:rPr>
          <w:rFonts w:ascii="Times New Roman" w:eastAsia="Calibri" w:hAnsi="Times New Roman"/>
          <w:b/>
          <w:color w:val="000000"/>
          <w:sz w:val="24"/>
          <w:szCs w:val="24"/>
        </w:rPr>
        <w:t>17. Строк дії договору</w:t>
      </w:r>
    </w:p>
    <w:p w:rsidR="004A08C2" w:rsidRDefault="004A08C2" w:rsidP="004A08C2">
      <w:pPr>
        <w:shd w:val="clear" w:color="auto" w:fill="FFFFFF"/>
        <w:spacing w:after="0" w:line="240" w:lineRule="auto"/>
        <w:ind w:firstLine="851"/>
        <w:jc w:val="both"/>
        <w:rPr>
          <w:rFonts w:ascii="Times New Roman" w:eastAsia="Calibri" w:hAnsi="Times New Roman"/>
          <w:sz w:val="24"/>
          <w:szCs w:val="24"/>
        </w:rPr>
      </w:pPr>
      <w:r w:rsidRPr="000D0EAB">
        <w:rPr>
          <w:rFonts w:ascii="Times New Roman" w:eastAsia="Calibri" w:hAnsi="Times New Roman"/>
          <w:color w:val="000000"/>
          <w:sz w:val="24"/>
          <w:szCs w:val="24"/>
        </w:rPr>
        <w:t>17.1. Даний Договір набирає чинності з дати його укладення Сторонами та діє по             31 січня 2024 року, а в частині взаєморозрахунків - до повного їх виконання Сторонами</w:t>
      </w:r>
      <w:r w:rsidRPr="000D0EAB">
        <w:rPr>
          <w:rFonts w:ascii="Times New Roman" w:eastAsia="Calibri" w:hAnsi="Times New Roman"/>
          <w:sz w:val="24"/>
          <w:szCs w:val="24"/>
        </w:rPr>
        <w:t>. Датою укладення Договору є дата його підписання уповноваженими представниками Сторін та скріплення печатками Сторін (при наявності).</w:t>
      </w:r>
    </w:p>
    <w:p w:rsidR="004A08C2" w:rsidRPr="000D0EAB" w:rsidRDefault="004A08C2" w:rsidP="004A08C2">
      <w:pPr>
        <w:shd w:val="clear" w:color="auto" w:fill="FFFFFF"/>
        <w:spacing w:after="0" w:line="240" w:lineRule="auto"/>
        <w:ind w:firstLine="851"/>
        <w:jc w:val="both"/>
        <w:rPr>
          <w:rFonts w:ascii="Times New Roman" w:eastAsia="Calibri" w:hAnsi="Times New Roman"/>
          <w:color w:val="000000"/>
          <w:sz w:val="24"/>
          <w:szCs w:val="24"/>
        </w:rPr>
      </w:pPr>
      <w:r>
        <w:rPr>
          <w:rFonts w:ascii="Times New Roman" w:eastAsia="Calibri" w:hAnsi="Times New Roman"/>
          <w:sz w:val="24"/>
          <w:szCs w:val="24"/>
        </w:rPr>
        <w:t>17.2. Закінчення строку Договору не звільняє Сторони від відповідальності за порушення його умов, яке мало місце під час дії Договору.</w:t>
      </w:r>
    </w:p>
    <w:p w:rsidR="004A08C2" w:rsidRPr="000D0EAB" w:rsidRDefault="004A08C2" w:rsidP="004A08C2">
      <w:pPr>
        <w:shd w:val="clear" w:color="auto" w:fill="FFFFFF"/>
        <w:spacing w:after="0" w:line="240" w:lineRule="auto"/>
        <w:ind w:firstLine="851"/>
        <w:jc w:val="both"/>
        <w:rPr>
          <w:rFonts w:ascii="Times New Roman" w:eastAsia="Calibri" w:hAnsi="Times New Roman"/>
          <w:color w:val="000000"/>
          <w:sz w:val="24"/>
          <w:szCs w:val="24"/>
        </w:rPr>
      </w:pPr>
      <w:r w:rsidRPr="000D0EAB">
        <w:rPr>
          <w:rFonts w:ascii="Times New Roman" w:eastAsia="Calibri" w:hAnsi="Times New Roman"/>
          <w:color w:val="000000"/>
          <w:sz w:val="24"/>
          <w:szCs w:val="24"/>
        </w:rPr>
        <w:t>17</w:t>
      </w:r>
      <w:r>
        <w:rPr>
          <w:rFonts w:ascii="Times New Roman" w:eastAsia="Calibri" w:hAnsi="Times New Roman"/>
          <w:color w:val="000000"/>
          <w:sz w:val="24"/>
          <w:szCs w:val="24"/>
        </w:rPr>
        <w:t>.3</w:t>
      </w:r>
      <w:r w:rsidRPr="000D0EAB">
        <w:rPr>
          <w:rFonts w:ascii="Times New Roman" w:eastAsia="Calibri" w:hAnsi="Times New Roman"/>
          <w:color w:val="000000"/>
          <w:sz w:val="24"/>
          <w:szCs w:val="24"/>
        </w:rPr>
        <w:t xml:space="preserve">. </w:t>
      </w:r>
      <w:r w:rsidRPr="000D0EAB">
        <w:rPr>
          <w:rFonts w:ascii="Times New Roman" w:hAnsi="Times New Roman"/>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r w:rsidRPr="000D0EAB">
        <w:rPr>
          <w:rFonts w:ascii="Times New Roman" w:eastAsia="Calibri" w:hAnsi="Times New Roman"/>
          <w:color w:val="000000"/>
          <w:sz w:val="24"/>
          <w:szCs w:val="24"/>
        </w:rPr>
        <w:t>.</w:t>
      </w:r>
    </w:p>
    <w:p w:rsidR="004A08C2" w:rsidRPr="000D0EAB" w:rsidRDefault="004A08C2" w:rsidP="004A08C2">
      <w:p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18. Інші умови</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ab/>
        <w:t>18.1. Усі правовідносини, що виникають з Договору або пов'язані з ним, регламентуються Договором та відповідними нормами чинного в Україні законодавства.</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ab/>
        <w:t>18.2. Після підписання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Сторони підтверджують, що при укладенні цього Договору вони досягли згоди щодо всіх істотних умов Договору, визначених чинним законодавством.</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lastRenderedPageBreak/>
        <w:tab/>
        <w:t>18.3.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 повідомлення несе ризик настання пов'язаних із ним несприятливих наслідків.</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18.4.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18.5. Жодна із сторін не може передавати свої права та обов’язки по даному Договору іншій особі без письмової згоди іншої Сторони.</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18.6. Договір складений при повному розумінні Сторонами її умов та термінології українською мовою, у 2 (двох) автентичних примірниках, які мають однакову юридичну силу, - по одному для кожної із Сторін.</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widowControl w:val="0"/>
        <w:tabs>
          <w:tab w:val="left" w:pos="709"/>
        </w:tabs>
        <w:suppressAutoHyphens/>
        <w:autoSpaceDN w:val="0"/>
        <w:spacing w:after="0" w:line="240" w:lineRule="auto"/>
        <w:jc w:val="both"/>
        <w:textAlignment w:val="baseline"/>
        <w:rPr>
          <w:rFonts w:ascii="Times New Roman" w:eastAsia="Lucida Sans Unicode" w:hAnsi="Times New Roman"/>
          <w:b/>
          <w:bCs/>
          <w:color w:val="00000A"/>
          <w:kern w:val="3"/>
          <w:sz w:val="24"/>
          <w:szCs w:val="24"/>
          <w:lang w:val="ru-RU" w:eastAsia="ru-RU"/>
        </w:rPr>
      </w:pPr>
      <w:r w:rsidRPr="000D0EAB">
        <w:rPr>
          <w:rFonts w:ascii="Times New Roman" w:eastAsia="Lucida Sans Unicode" w:hAnsi="Times New Roman"/>
          <w:b/>
          <w:bCs/>
          <w:color w:val="00000A"/>
          <w:kern w:val="3"/>
          <w:sz w:val="24"/>
          <w:szCs w:val="24"/>
          <w:lang w:val="ru-RU" w:eastAsia="ru-RU"/>
        </w:rPr>
        <w:t xml:space="preserve">                                          19.   Додатки  до  договору</w:t>
      </w:r>
    </w:p>
    <w:p w:rsidR="004A08C2" w:rsidRPr="000D0EAB" w:rsidRDefault="004A08C2" w:rsidP="004A08C2">
      <w:pPr>
        <w:pStyle w:val="af"/>
        <w:widowControl w:val="0"/>
        <w:tabs>
          <w:tab w:val="left" w:pos="709"/>
        </w:tabs>
        <w:suppressAutoHyphens/>
        <w:autoSpaceDN w:val="0"/>
        <w:spacing w:after="0" w:line="240" w:lineRule="auto"/>
        <w:ind w:left="709"/>
        <w:jc w:val="both"/>
        <w:textAlignment w:val="baseline"/>
        <w:rPr>
          <w:rFonts w:ascii="Times New Roman" w:eastAsia="Lucida Sans Unicode" w:hAnsi="Times New Roman"/>
          <w:color w:val="00000A"/>
          <w:kern w:val="3"/>
          <w:sz w:val="24"/>
          <w:szCs w:val="24"/>
          <w:lang w:val="ru-RU" w:eastAsia="ru-RU"/>
        </w:rPr>
      </w:pPr>
      <w:r w:rsidRPr="000D0EAB">
        <w:rPr>
          <w:rFonts w:ascii="Times New Roman" w:eastAsia="Lucida Sans Unicode" w:hAnsi="Times New Roman"/>
          <w:color w:val="00000A"/>
          <w:kern w:val="3"/>
          <w:sz w:val="24"/>
          <w:szCs w:val="24"/>
          <w:lang w:eastAsia="ru-RU"/>
        </w:rPr>
        <w:t>19.1.Невід</w:t>
      </w:r>
      <w:r w:rsidRPr="000D0EAB">
        <w:rPr>
          <w:rFonts w:ascii="Times New Roman" w:eastAsia="Lucida Sans Unicode" w:hAnsi="Times New Roman"/>
          <w:color w:val="00000A"/>
          <w:kern w:val="3"/>
          <w:sz w:val="24"/>
          <w:szCs w:val="24"/>
          <w:lang w:val="ru-RU" w:eastAsia="ru-RU"/>
        </w:rPr>
        <w:t>'</w:t>
      </w:r>
      <w:r w:rsidRPr="000D0EAB">
        <w:rPr>
          <w:rFonts w:ascii="Times New Roman" w:eastAsia="Lucida Sans Unicode" w:hAnsi="Times New Roman"/>
          <w:color w:val="00000A"/>
          <w:kern w:val="3"/>
          <w:sz w:val="24"/>
          <w:szCs w:val="24"/>
          <w:lang w:eastAsia="ru-RU"/>
        </w:rPr>
        <w:t>ємною частиною Договору є:</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Договірна ціна </w:t>
      </w:r>
      <w:r w:rsidRPr="000D0EAB">
        <w:rPr>
          <w:rFonts w:ascii="Times New Roman" w:eastAsia="Lucida Sans Unicode" w:hAnsi="Times New Roman"/>
          <w:color w:val="111111"/>
          <w:kern w:val="3"/>
          <w:sz w:val="24"/>
          <w:szCs w:val="24"/>
          <w:lang w:eastAsia="ru-RU"/>
        </w:rPr>
        <w:t>з доданими розрахунками, локальним  кошторисом на будівельні роботи</w:t>
      </w:r>
      <w:r w:rsidRPr="000D0EAB">
        <w:rPr>
          <w:rFonts w:ascii="Times New Roman" w:eastAsia="Lucida Sans Unicode" w:hAnsi="Times New Roman"/>
          <w:color w:val="FF0000"/>
          <w:kern w:val="3"/>
          <w:sz w:val="24"/>
          <w:szCs w:val="24"/>
          <w:lang w:eastAsia="ru-RU"/>
        </w:rPr>
        <w:t xml:space="preserve"> </w:t>
      </w:r>
      <w:r w:rsidRPr="000D0EAB">
        <w:rPr>
          <w:rFonts w:ascii="Times New Roman" w:eastAsia="Lucida Sans Unicode" w:hAnsi="Times New Roman"/>
          <w:kern w:val="3"/>
          <w:sz w:val="24"/>
          <w:szCs w:val="24"/>
          <w:lang w:eastAsia="ru-RU"/>
        </w:rPr>
        <w:t xml:space="preserve">та підсумкова відомість ресурсів до локального кошторису </w:t>
      </w:r>
      <w:r w:rsidRPr="000D0EAB">
        <w:rPr>
          <w:rFonts w:ascii="Times New Roman" w:eastAsia="Lucida Sans Unicode" w:hAnsi="Times New Roman"/>
          <w:color w:val="00000A"/>
          <w:kern w:val="3"/>
          <w:sz w:val="24"/>
          <w:szCs w:val="24"/>
          <w:lang w:eastAsia="ru-RU"/>
        </w:rPr>
        <w:t>(Додаток №1);</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w:t>
      </w:r>
      <w:r>
        <w:rPr>
          <w:rFonts w:ascii="Times New Roman" w:eastAsia="Lucida Sans Unicode" w:hAnsi="Times New Roman"/>
          <w:color w:val="00000A"/>
          <w:kern w:val="3"/>
          <w:sz w:val="24"/>
          <w:szCs w:val="24"/>
          <w:lang w:eastAsia="ru-RU"/>
        </w:rPr>
        <w:t>Календарний г</w:t>
      </w:r>
      <w:r w:rsidRPr="000D0EAB">
        <w:rPr>
          <w:rFonts w:ascii="Times New Roman" w:eastAsia="Lucida Sans Unicode" w:hAnsi="Times New Roman"/>
          <w:color w:val="00000A"/>
          <w:kern w:val="3"/>
          <w:sz w:val="24"/>
          <w:szCs w:val="24"/>
          <w:lang w:eastAsia="ru-RU"/>
        </w:rPr>
        <w:t>рафік виконання робіт (Додаток №2).</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p>
    <w:p w:rsidR="004A08C2" w:rsidRDefault="004A08C2" w:rsidP="004A08C2">
      <w:pPr>
        <w:widowControl w:val="0"/>
        <w:suppressAutoHyphens/>
        <w:autoSpaceDE w:val="0"/>
        <w:spacing w:after="0" w:line="240" w:lineRule="auto"/>
        <w:jc w:val="center"/>
        <w:rPr>
          <w:rFonts w:ascii="Times New Roman" w:hAnsi="Times New Roman"/>
          <w:b/>
          <w:sz w:val="24"/>
          <w:szCs w:val="24"/>
          <w:lang w:eastAsia="ar-SA"/>
        </w:rPr>
      </w:pPr>
      <w:r w:rsidRPr="000D0EAB">
        <w:rPr>
          <w:rFonts w:ascii="Times New Roman" w:hAnsi="Times New Roman"/>
          <w:b/>
          <w:sz w:val="24"/>
          <w:szCs w:val="24"/>
          <w:lang w:eastAsia="ar-SA"/>
        </w:rPr>
        <w:t>20. Юридичні адреси та банківські реквізити сторін</w:t>
      </w:r>
    </w:p>
    <w:p w:rsidR="004A08C2" w:rsidRPr="000D0EAB" w:rsidRDefault="004A08C2" w:rsidP="004A08C2">
      <w:pPr>
        <w:widowControl w:val="0"/>
        <w:suppressAutoHyphens/>
        <w:autoSpaceDE w:val="0"/>
        <w:spacing w:after="0" w:line="240" w:lineRule="auto"/>
        <w:jc w:val="center"/>
        <w:rPr>
          <w:rFonts w:ascii="Times New Roman" w:hAnsi="Times New Roman"/>
          <w:b/>
          <w:sz w:val="24"/>
          <w:szCs w:val="24"/>
          <w:lang w:eastAsia="ar-SA"/>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799"/>
      </w:tblGrid>
      <w:tr w:rsidR="004A08C2" w:rsidRPr="000D0EAB" w:rsidTr="00DE39EA">
        <w:tc>
          <w:tcPr>
            <w:tcW w:w="4556" w:type="dxa"/>
          </w:tcPr>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r w:rsidRPr="000D0EAB">
              <w:rPr>
                <w:rFonts w:ascii="Times New Roman" w:hAnsi="Times New Roman"/>
                <w:b/>
                <w:bCs/>
                <w:sz w:val="24"/>
                <w:szCs w:val="24"/>
                <w:lang w:eastAsia="ar-SA"/>
              </w:rPr>
              <w:t>ПІДРЯДНИК</w:t>
            </w:r>
          </w:p>
        </w:tc>
        <w:tc>
          <w:tcPr>
            <w:tcW w:w="4799" w:type="dxa"/>
          </w:tcPr>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r w:rsidRPr="000D0EAB">
              <w:rPr>
                <w:rFonts w:ascii="Times New Roman" w:hAnsi="Times New Roman"/>
                <w:b/>
                <w:bCs/>
                <w:sz w:val="24"/>
                <w:szCs w:val="24"/>
                <w:lang w:eastAsia="ar-SA"/>
              </w:rPr>
              <w:t>ЗАМОВНИК</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
                <w:bCs/>
                <w:sz w:val="24"/>
                <w:szCs w:val="24"/>
                <w:lang w:eastAsia="ar-SA"/>
              </w:rPr>
            </w:pPr>
            <w:r w:rsidRPr="000D0EAB">
              <w:rPr>
                <w:rFonts w:ascii="Times New Roman" w:hAnsi="Times New Roman"/>
                <w:b/>
                <w:bCs/>
                <w:sz w:val="24"/>
                <w:szCs w:val="24"/>
                <w:lang w:eastAsia="ar-SA"/>
              </w:rPr>
              <w:t>Комунальне підприємство         «Черкасиводоканал»</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
                <w:bCs/>
                <w:sz w:val="24"/>
                <w:szCs w:val="24"/>
                <w:lang w:eastAsia="ar-SA"/>
              </w:rPr>
            </w:pPr>
            <w:r w:rsidRPr="000D0EAB">
              <w:rPr>
                <w:rFonts w:ascii="Times New Roman" w:hAnsi="Times New Roman"/>
                <w:b/>
                <w:bCs/>
                <w:sz w:val="24"/>
                <w:szCs w:val="24"/>
                <w:lang w:eastAsia="ar-SA"/>
              </w:rPr>
              <w:t>Черкаської міської ради</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 xml:space="preserve">18036, м. Черкаси   </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вул. Гетьмана Сагайдачного, 12</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ЄДРПОУ 03357168</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ПАТ  «МТБ БАНК»</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sz w:val="24"/>
                <w:szCs w:val="24"/>
                <w:lang w:eastAsia="ru-RU"/>
              </w:rPr>
            </w:pPr>
            <w:r w:rsidRPr="000D0EAB">
              <w:rPr>
                <w:rFonts w:ascii="Times New Roman" w:hAnsi="Times New Roman"/>
                <w:sz w:val="24"/>
                <w:szCs w:val="24"/>
                <w:lang w:eastAsia="ru-RU"/>
              </w:rPr>
              <w:t>UA493281680000026009000011144</w:t>
            </w:r>
          </w:p>
          <w:p w:rsidR="004A08C2" w:rsidRPr="000D0EAB" w:rsidRDefault="004A08C2" w:rsidP="00DE39EA">
            <w:pPr>
              <w:widowControl w:val="0"/>
              <w:suppressLineNumbers/>
              <w:suppressAutoHyphens/>
              <w:autoSpaceDE w:val="0"/>
              <w:rPr>
                <w:rFonts w:ascii="Times New Roman" w:hAnsi="Times New Roman"/>
                <w:bCs/>
                <w:sz w:val="24"/>
                <w:szCs w:val="24"/>
                <w:lang w:eastAsia="ar-SA"/>
              </w:rPr>
            </w:pPr>
            <w:r w:rsidRPr="000D0EAB">
              <w:rPr>
                <w:rFonts w:ascii="Times New Roman" w:hAnsi="Times New Roman"/>
                <w:bCs/>
                <w:sz w:val="24"/>
                <w:szCs w:val="24"/>
                <w:lang w:eastAsia="ar-SA"/>
              </w:rPr>
              <w:t>тел.(0472) 37-33-00</w:t>
            </w:r>
          </w:p>
          <w:p w:rsidR="004A08C2" w:rsidRPr="000D0EAB" w:rsidRDefault="004A08C2" w:rsidP="00DE39EA">
            <w:pPr>
              <w:widowControl w:val="0"/>
              <w:suppressLineNumbers/>
              <w:suppressAutoHyphens/>
              <w:autoSpaceDE w:val="0"/>
              <w:rPr>
                <w:rFonts w:ascii="Times New Roman" w:hAnsi="Times New Roman"/>
                <w:b/>
                <w:sz w:val="24"/>
                <w:szCs w:val="24"/>
                <w:lang w:eastAsia="ar-SA"/>
              </w:rPr>
            </w:pPr>
            <w:r w:rsidRPr="000D0EAB">
              <w:rPr>
                <w:rFonts w:ascii="Times New Roman" w:hAnsi="Times New Roman"/>
                <w:b/>
                <w:bCs/>
                <w:sz w:val="24"/>
                <w:szCs w:val="24"/>
                <w:lang w:eastAsia="ar-SA"/>
              </w:rPr>
              <w:t xml:space="preserve">Директор _________ Іван СУХАРЬКОВ                </w:t>
            </w:r>
          </w:p>
        </w:tc>
      </w:tr>
    </w:tbl>
    <w:p w:rsidR="004A08C2" w:rsidRPr="000D0EAB" w:rsidRDefault="004A08C2" w:rsidP="004A08C2">
      <w:pPr>
        <w:pageBreakBefore/>
        <w:tabs>
          <w:tab w:val="left" w:pos="709"/>
        </w:tabs>
        <w:suppressAutoHyphens/>
        <w:autoSpaceDN w:val="0"/>
        <w:spacing w:after="0" w:line="100" w:lineRule="atLeast"/>
        <w:jc w:val="right"/>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lastRenderedPageBreak/>
        <w:t>Додаток № 1 до договору № ____</w:t>
      </w:r>
    </w:p>
    <w:p w:rsidR="004A08C2" w:rsidRPr="000D0EAB" w:rsidRDefault="004A08C2" w:rsidP="004A08C2">
      <w:pPr>
        <w:tabs>
          <w:tab w:val="left" w:pos="709"/>
        </w:tabs>
        <w:suppressAutoHyphens/>
        <w:autoSpaceDN w:val="0"/>
        <w:spacing w:after="0" w:line="100" w:lineRule="atLeast"/>
        <w:jc w:val="right"/>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від «_____» ______________ 2023р.</w:t>
      </w:r>
    </w:p>
    <w:p w:rsidR="004A08C2" w:rsidRPr="000D0EAB" w:rsidRDefault="004A08C2" w:rsidP="004A08C2">
      <w:pPr>
        <w:tabs>
          <w:tab w:val="left" w:pos="709"/>
        </w:tabs>
        <w:suppressAutoHyphens/>
        <w:autoSpaceDN w:val="0"/>
        <w:spacing w:after="0" w:line="200" w:lineRule="atLeast"/>
        <w:textAlignment w:val="baseline"/>
        <w:rPr>
          <w:rFonts w:ascii="Times New Roman" w:eastAsia="Lucida Sans Unicode" w:hAnsi="Times New Roman"/>
          <w:color w:val="00000A"/>
          <w:kern w:val="3"/>
          <w:sz w:val="24"/>
          <w:szCs w:val="24"/>
          <w:lang w:val="ru-RU"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b/>
          <w:color w:val="00000A"/>
          <w:kern w:val="3"/>
          <w:sz w:val="24"/>
          <w:szCs w:val="24"/>
          <w:lang w:eastAsia="ru-RU"/>
        </w:rPr>
      </w:pPr>
      <w:r w:rsidRPr="000D0EAB">
        <w:rPr>
          <w:rFonts w:ascii="Times New Roman" w:eastAsia="Lucida Sans Unicode" w:hAnsi="Times New Roman"/>
          <w:b/>
          <w:color w:val="00000A"/>
          <w:kern w:val="3"/>
          <w:sz w:val="24"/>
          <w:szCs w:val="24"/>
          <w:lang w:val="ru-RU" w:eastAsia="ru-RU"/>
        </w:rPr>
        <w:t>Договірна ціна</w:t>
      </w: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gridCol w:w="923"/>
      </w:tblGrid>
      <w:tr w:rsidR="004A08C2" w:rsidRPr="000D0EAB" w:rsidTr="00DE39EA">
        <w:tc>
          <w:tcPr>
            <w:tcW w:w="4927"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4430"/>
            </w:tblGrid>
            <w:tr w:rsidR="004A08C2" w:rsidRPr="000D0EAB" w:rsidTr="00DE39EA">
              <w:tc>
                <w:tcPr>
                  <w:tcW w:w="4885"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Підрядника</w:t>
                  </w:r>
                </w:p>
                <w:p w:rsidR="004A08C2" w:rsidRPr="000D0EAB" w:rsidRDefault="004A08C2" w:rsidP="00DE39EA">
                  <w:pPr>
                    <w:rPr>
                      <w:rFonts w:ascii="Times New Roman" w:eastAsia="Arial" w:hAnsi="Times New Roman"/>
                      <w:sz w:val="24"/>
                      <w:szCs w:val="24"/>
                      <w:lang w:eastAsia="ru-RU" w:bidi="uk-UA"/>
                    </w:rPr>
                  </w:pPr>
                  <w:r w:rsidRPr="000D0EAB">
                    <w:rPr>
                      <w:rFonts w:ascii="Times New Roman" w:hAnsi="Times New Roman"/>
                      <w:sz w:val="24"/>
                      <w:szCs w:val="24"/>
                    </w:rPr>
                    <w:t>___________</w:t>
                  </w:r>
                  <w:r w:rsidRPr="000D0EAB">
                    <w:rPr>
                      <w:rFonts w:ascii="Times New Roman" w:eastAsia="Arial" w:hAnsi="Times New Roman"/>
                      <w:b/>
                      <w:bCs/>
                      <w:sz w:val="24"/>
                      <w:szCs w:val="24"/>
                      <w:lang w:eastAsia="ru-RU"/>
                    </w:rPr>
                    <w:t>/</w:t>
                  </w:r>
                  <w:r w:rsidRPr="000D0EAB">
                    <w:rPr>
                      <w:rFonts w:ascii="Times New Roman" w:eastAsia="Arial" w:hAnsi="Times New Roman"/>
                      <w:b/>
                      <w:bCs/>
                      <w:sz w:val="24"/>
                      <w:szCs w:val="24"/>
                      <w:lang w:eastAsia="ru-RU"/>
                    </w:rPr>
                    <w:fldChar w:fldCharType="begin"/>
                  </w:r>
                  <w:r w:rsidRPr="000D0EAB">
                    <w:rPr>
                      <w:rFonts w:ascii="Times New Roman" w:eastAsia="Arial" w:hAnsi="Times New Roman"/>
                      <w:b/>
                      <w:bCs/>
                      <w:sz w:val="24"/>
                      <w:szCs w:val="24"/>
                      <w:lang w:eastAsia="ru-RU"/>
                    </w:rPr>
                    <w:instrText>ORG_FIO</w:instrText>
                  </w:r>
                  <w:r w:rsidRPr="000D0EAB">
                    <w:rPr>
                      <w:rFonts w:ascii="Times New Roman" w:eastAsia="Arial" w:hAnsi="Times New Roman"/>
                      <w:b/>
                      <w:bCs/>
                      <w:sz w:val="24"/>
                      <w:szCs w:val="24"/>
                      <w:lang w:eastAsia="ru-RU"/>
                    </w:rPr>
                    <w:fldChar w:fldCharType="separate"/>
                  </w:r>
                  <w:r w:rsidRPr="000D0EAB">
                    <w:rPr>
                      <w:rFonts w:ascii="Times New Roman" w:eastAsia="Arial" w:hAnsi="Times New Roman"/>
                      <w:b/>
                      <w:bCs/>
                      <w:sz w:val="24"/>
                      <w:szCs w:val="24"/>
                      <w:lang w:eastAsia="ru-RU"/>
                    </w:rPr>
                    <w:t>____________________</w:t>
                  </w:r>
                  <w:r w:rsidRPr="000D0EAB">
                    <w:rPr>
                      <w:rFonts w:ascii="Times New Roman" w:eastAsia="Arial" w:hAnsi="Times New Roman"/>
                      <w:b/>
                      <w:bCs/>
                      <w:sz w:val="24"/>
                      <w:szCs w:val="24"/>
                      <w:lang w:eastAsia="ru-RU"/>
                    </w:rPr>
                    <w:fldChar w:fldCharType="end"/>
                  </w:r>
                  <w:r w:rsidRPr="000D0EAB">
                    <w:rPr>
                      <w:rFonts w:ascii="Times New Roman" w:eastAsia="Arial" w:hAnsi="Times New Roman"/>
                      <w:sz w:val="24"/>
                      <w:szCs w:val="24"/>
                      <w:lang w:eastAsia="ru-RU" w:bidi="uk-UA"/>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t xml:space="preserve">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c>
                <w:tcPr>
                  <w:tcW w:w="4886"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Замовника</w:t>
                  </w:r>
                </w:p>
                <w:p w:rsidR="004A08C2" w:rsidRPr="000D0EAB" w:rsidRDefault="004A08C2" w:rsidP="00DE39EA">
                  <w:pPr>
                    <w:rPr>
                      <w:rFonts w:ascii="Times New Roman" w:eastAsia="Arial" w:hAnsi="Times New Roman"/>
                      <w:sz w:val="24"/>
                      <w:szCs w:val="24"/>
                      <w:lang w:eastAsia="ru-RU"/>
                    </w:rPr>
                  </w:pPr>
                  <w:r w:rsidRPr="000D0EAB">
                    <w:rPr>
                      <w:rFonts w:ascii="Times New Roman" w:eastAsia="Arial" w:hAnsi="Times New Roman"/>
                      <w:sz w:val="24"/>
                      <w:szCs w:val="24"/>
                      <w:lang w:eastAsia="ru-RU" w:bidi="uk-UA"/>
                    </w:rPr>
                    <w:t>______________</w:t>
                  </w:r>
                  <w:r w:rsidRPr="000D0EAB">
                    <w:rPr>
                      <w:rFonts w:ascii="Times New Roman" w:eastAsia="Arial" w:hAnsi="Times New Roman"/>
                      <w:sz w:val="24"/>
                      <w:szCs w:val="24"/>
                      <w:lang w:eastAsia="ru-RU"/>
                    </w:rPr>
                    <w:t>/</w:t>
                  </w:r>
                  <w:r w:rsidRPr="000D0EAB">
                    <w:rPr>
                      <w:rFonts w:ascii="Times New Roman" w:eastAsia="Arial" w:hAnsi="Times New Roman"/>
                      <w:sz w:val="24"/>
                      <w:szCs w:val="24"/>
                      <w:lang w:eastAsia="ru-RU"/>
                    </w:rPr>
                    <w:fldChar w:fldCharType="begin"/>
                  </w:r>
                  <w:r w:rsidRPr="000D0EAB">
                    <w:rPr>
                      <w:rFonts w:ascii="Times New Roman" w:eastAsia="Arial" w:hAnsi="Times New Roman"/>
                      <w:sz w:val="24"/>
                      <w:szCs w:val="24"/>
                      <w:lang w:eastAsia="ru-RU"/>
                    </w:rPr>
                    <w:instrText>OUR_FIO</w:instrText>
                  </w:r>
                  <w:r w:rsidRPr="000D0EAB">
                    <w:rPr>
                      <w:rFonts w:ascii="Times New Roman" w:eastAsia="Arial" w:hAnsi="Times New Roman"/>
                      <w:sz w:val="24"/>
                      <w:szCs w:val="24"/>
                      <w:lang w:eastAsia="ru-RU"/>
                    </w:rPr>
                    <w:fldChar w:fldCharType="separate"/>
                  </w:r>
                  <w:r w:rsidRPr="000D0EAB">
                    <w:rPr>
                      <w:rFonts w:ascii="Times New Roman" w:eastAsia="Arial" w:hAnsi="Times New Roman"/>
                      <w:sz w:val="24"/>
                      <w:szCs w:val="24"/>
                      <w:lang w:eastAsia="ru-RU"/>
                    </w:rPr>
                    <w:t>____________________</w:t>
                  </w:r>
                  <w:r w:rsidRPr="000D0EAB">
                    <w:rPr>
                      <w:rFonts w:ascii="Times New Roman" w:eastAsia="Arial" w:hAnsi="Times New Roman"/>
                      <w:sz w:val="24"/>
                      <w:szCs w:val="24"/>
                      <w:lang w:eastAsia="ru-RU"/>
                    </w:rPr>
                    <w:fldChar w:fldCharType="end"/>
                  </w:r>
                  <w:r w:rsidRPr="000D0EAB">
                    <w:rPr>
                      <w:rFonts w:ascii="Times New Roman" w:eastAsia="Arial" w:hAnsi="Times New Roman"/>
                      <w:sz w:val="24"/>
                      <w:szCs w:val="24"/>
                      <w:lang w:eastAsia="ru-RU"/>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r>
                  <w:r w:rsidRPr="000D0EAB">
                    <w:rPr>
                      <w:rFonts w:ascii="Times New Roman" w:eastAsia="Arial" w:hAnsi="Times New Roman"/>
                      <w:sz w:val="24"/>
                      <w:szCs w:val="24"/>
                      <w:vertAlign w:val="superscript"/>
                      <w:lang w:eastAsia="ru-RU"/>
                    </w:rPr>
                    <w:tab/>
                    <w:t xml:space="preserve">       (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r>
          </w:tbl>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p>
        </w:tc>
        <w:tc>
          <w:tcPr>
            <w:tcW w:w="4928" w:type="dxa"/>
          </w:tcPr>
          <w:p w:rsidR="004A08C2" w:rsidRPr="000D0EAB" w:rsidRDefault="004A08C2" w:rsidP="00DE39EA">
            <w:pPr>
              <w:widowControl w:val="0"/>
              <w:suppressLineNumbers/>
              <w:suppressAutoHyphens/>
              <w:autoSpaceDE w:val="0"/>
              <w:rPr>
                <w:rFonts w:ascii="Times New Roman" w:hAnsi="Times New Roman"/>
                <w:b/>
                <w:sz w:val="24"/>
                <w:szCs w:val="24"/>
                <w:lang w:eastAsia="ar-SA"/>
              </w:rPr>
            </w:pPr>
          </w:p>
        </w:tc>
      </w:tr>
    </w:tbl>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pageBreakBefore/>
        <w:tabs>
          <w:tab w:val="left" w:pos="709"/>
        </w:tabs>
        <w:suppressAutoHyphens/>
        <w:autoSpaceDN w:val="0"/>
        <w:spacing w:after="0" w:line="100" w:lineRule="atLeast"/>
        <w:ind w:left="5670"/>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lastRenderedPageBreak/>
        <w:t>Додаток № 2 до договору № ____</w:t>
      </w:r>
    </w:p>
    <w:p w:rsidR="004A08C2" w:rsidRPr="000D0EAB" w:rsidRDefault="004A08C2" w:rsidP="004A08C2">
      <w:pPr>
        <w:tabs>
          <w:tab w:val="left" w:pos="709"/>
        </w:tabs>
        <w:suppressAutoHyphens/>
        <w:autoSpaceDN w:val="0"/>
        <w:spacing w:after="0" w:line="100" w:lineRule="atLeast"/>
        <w:ind w:left="5670"/>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від «_____» ____________ 2023р.</w:t>
      </w:r>
    </w:p>
    <w:p w:rsidR="004A08C2" w:rsidRPr="000D0EAB" w:rsidRDefault="004A08C2" w:rsidP="004A08C2">
      <w:pPr>
        <w:tabs>
          <w:tab w:val="left" w:pos="6379"/>
          <w:tab w:val="left" w:pos="12049"/>
          <w:tab w:val="left" w:pos="14040"/>
        </w:tabs>
        <w:suppressAutoHyphens/>
        <w:autoSpaceDN w:val="0"/>
        <w:spacing w:after="0" w:line="200" w:lineRule="atLeast"/>
        <w:ind w:left="5670"/>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s>
        <w:suppressAutoHyphens/>
        <w:autoSpaceDN w:val="0"/>
        <w:spacing w:after="0" w:line="200" w:lineRule="atLeast"/>
        <w:jc w:val="center"/>
        <w:textAlignment w:val="baseline"/>
        <w:rPr>
          <w:rFonts w:ascii="Times New Roman" w:eastAsia="Lucida Sans Unicode" w:hAnsi="Times New Roman"/>
          <w:b/>
          <w:color w:val="00000A"/>
          <w:kern w:val="3"/>
          <w:sz w:val="24"/>
          <w:szCs w:val="24"/>
          <w:lang w:eastAsia="ru-RU"/>
        </w:rPr>
      </w:pPr>
      <w:r w:rsidRPr="000D0EAB">
        <w:rPr>
          <w:rFonts w:ascii="Times New Roman" w:eastAsia="Lucida Sans Unicode" w:hAnsi="Times New Roman"/>
          <w:b/>
          <w:color w:val="00000A"/>
          <w:kern w:val="3"/>
          <w:sz w:val="24"/>
          <w:szCs w:val="24"/>
          <w:lang w:eastAsia="ru-RU"/>
        </w:rPr>
        <w:t xml:space="preserve">Календарний графік виконання робіт </w:t>
      </w:r>
    </w:p>
    <w:p w:rsidR="004A08C2" w:rsidRPr="000D0EAB" w:rsidRDefault="004A08C2" w:rsidP="00672A7C">
      <w:pPr>
        <w:spacing w:after="0" w:line="240" w:lineRule="auto"/>
        <w:rPr>
          <w:rFonts w:ascii="Times New Roman" w:hAnsi="Times New Roman"/>
          <w:b/>
          <w:sz w:val="24"/>
          <w:szCs w:val="24"/>
          <w:lang w:eastAsia="ru-RU"/>
        </w:rPr>
      </w:pPr>
    </w:p>
    <w:tbl>
      <w:tblPr>
        <w:tblpPr w:leftFromText="180" w:rightFromText="180" w:vertAnchor="text" w:horzAnchor="margin" w:tblpX="-593" w:tblpY="23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579"/>
        <w:gridCol w:w="1842"/>
        <w:gridCol w:w="1843"/>
        <w:gridCol w:w="1843"/>
      </w:tblGrid>
      <w:tr w:rsidR="00102D26" w:rsidRPr="00102D26" w:rsidTr="00BD0F86">
        <w:trPr>
          <w:trHeight w:val="132"/>
        </w:trPr>
        <w:tc>
          <w:tcPr>
            <w:tcW w:w="1242" w:type="dxa"/>
            <w:vMerge w:val="restart"/>
            <w:vAlign w:val="center"/>
          </w:tcPr>
          <w:p w:rsidR="00102D26" w:rsidRPr="00102D26" w:rsidRDefault="00102D26" w:rsidP="00102D26">
            <w:pPr>
              <w:keepNext/>
              <w:spacing w:after="0" w:line="240" w:lineRule="auto"/>
              <w:jc w:val="center"/>
              <w:outlineLvl w:val="0"/>
              <w:rPr>
                <w:rFonts w:ascii="Times New Roman" w:hAnsi="Times New Roman"/>
                <w:b/>
                <w:sz w:val="24"/>
                <w:szCs w:val="24"/>
                <w:lang w:eastAsia="ru-RU"/>
              </w:rPr>
            </w:pPr>
          </w:p>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w:t>
            </w:r>
          </w:p>
          <w:p w:rsidR="00102D26" w:rsidRPr="00102D26" w:rsidRDefault="00102D26" w:rsidP="00102D26">
            <w:pPr>
              <w:spacing w:after="0" w:line="240" w:lineRule="auto"/>
              <w:jc w:val="center"/>
              <w:rPr>
                <w:rFonts w:ascii="Times New Roman" w:hAnsi="Times New Roman"/>
                <w:b/>
                <w:sz w:val="28"/>
                <w:szCs w:val="20"/>
                <w:lang w:eastAsia="ru-RU"/>
              </w:rPr>
            </w:pPr>
            <w:r w:rsidRPr="00102D26">
              <w:rPr>
                <w:rFonts w:ascii="Times New Roman" w:hAnsi="Times New Roman"/>
                <w:b/>
                <w:sz w:val="28"/>
                <w:szCs w:val="20"/>
                <w:lang w:eastAsia="ru-RU"/>
              </w:rPr>
              <w:t>п/п</w:t>
            </w:r>
          </w:p>
          <w:p w:rsidR="00102D26" w:rsidRPr="00102D26" w:rsidRDefault="00102D26" w:rsidP="00102D26">
            <w:pPr>
              <w:keepNext/>
              <w:spacing w:after="0" w:line="240" w:lineRule="auto"/>
              <w:jc w:val="center"/>
              <w:outlineLvl w:val="0"/>
              <w:rPr>
                <w:rFonts w:ascii="Times New Roman" w:hAnsi="Times New Roman"/>
                <w:b/>
                <w:sz w:val="24"/>
                <w:szCs w:val="24"/>
                <w:lang w:eastAsia="ru-RU"/>
              </w:rPr>
            </w:pPr>
          </w:p>
        </w:tc>
        <w:tc>
          <w:tcPr>
            <w:tcW w:w="3579" w:type="dxa"/>
            <w:vMerge w:val="restart"/>
            <w:vAlign w:val="center"/>
          </w:tcPr>
          <w:p w:rsidR="00102D26" w:rsidRPr="00102D26" w:rsidRDefault="00102D26" w:rsidP="00102D26">
            <w:pPr>
              <w:keepNext/>
              <w:spacing w:after="0" w:line="240" w:lineRule="auto"/>
              <w:jc w:val="center"/>
              <w:outlineLvl w:val="0"/>
              <w:rPr>
                <w:rFonts w:ascii="Times New Roman" w:hAnsi="Times New Roman"/>
                <w:b/>
                <w:sz w:val="24"/>
                <w:szCs w:val="24"/>
                <w:lang w:eastAsia="ru-RU"/>
              </w:rPr>
            </w:pPr>
          </w:p>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Найменування робіт і</w:t>
            </w:r>
          </w:p>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основних етапів його</w:t>
            </w:r>
          </w:p>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виконання</w:t>
            </w:r>
          </w:p>
          <w:p w:rsidR="00102D26" w:rsidRPr="00102D26" w:rsidRDefault="00102D26" w:rsidP="00102D26">
            <w:pPr>
              <w:keepNext/>
              <w:spacing w:after="0" w:line="240" w:lineRule="auto"/>
              <w:jc w:val="center"/>
              <w:outlineLvl w:val="0"/>
              <w:rPr>
                <w:rFonts w:ascii="Times New Roman" w:hAnsi="Times New Roman"/>
                <w:b/>
                <w:sz w:val="24"/>
                <w:szCs w:val="24"/>
                <w:lang w:eastAsia="ru-RU"/>
              </w:rPr>
            </w:pPr>
          </w:p>
        </w:tc>
        <w:tc>
          <w:tcPr>
            <w:tcW w:w="5528" w:type="dxa"/>
            <w:gridSpan w:val="3"/>
          </w:tcPr>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2023 р.</w:t>
            </w:r>
          </w:p>
        </w:tc>
      </w:tr>
      <w:tr w:rsidR="00102D26" w:rsidRPr="00102D26" w:rsidTr="00BD0F86">
        <w:trPr>
          <w:trHeight w:val="757"/>
        </w:trPr>
        <w:tc>
          <w:tcPr>
            <w:tcW w:w="1242" w:type="dxa"/>
            <w:vMerge/>
            <w:vAlign w:val="center"/>
          </w:tcPr>
          <w:p w:rsidR="00102D26" w:rsidRPr="00102D26" w:rsidRDefault="00102D26" w:rsidP="00102D26">
            <w:pPr>
              <w:spacing w:after="0" w:line="240" w:lineRule="auto"/>
              <w:rPr>
                <w:rFonts w:ascii="Times New Roman" w:hAnsi="Times New Roman"/>
                <w:b/>
                <w:bCs/>
                <w:kern w:val="32"/>
                <w:sz w:val="28"/>
                <w:szCs w:val="20"/>
                <w:lang w:eastAsia="ru-RU"/>
              </w:rPr>
            </w:pPr>
          </w:p>
        </w:tc>
        <w:tc>
          <w:tcPr>
            <w:tcW w:w="3579" w:type="dxa"/>
            <w:vMerge/>
            <w:vAlign w:val="center"/>
          </w:tcPr>
          <w:p w:rsidR="00102D26" w:rsidRPr="00102D26" w:rsidRDefault="00102D26" w:rsidP="00102D26">
            <w:pPr>
              <w:spacing w:after="0" w:line="240" w:lineRule="auto"/>
              <w:rPr>
                <w:rFonts w:ascii="Times New Roman" w:hAnsi="Times New Roman"/>
                <w:b/>
                <w:bCs/>
                <w:kern w:val="32"/>
                <w:sz w:val="28"/>
                <w:szCs w:val="20"/>
                <w:lang w:eastAsia="ru-RU"/>
              </w:rPr>
            </w:pPr>
          </w:p>
        </w:tc>
        <w:tc>
          <w:tcPr>
            <w:tcW w:w="1842" w:type="dxa"/>
            <w:vAlign w:val="center"/>
          </w:tcPr>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 xml:space="preserve">Календарний місяць, </w:t>
            </w:r>
          </w:p>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жовтень 2023</w:t>
            </w:r>
          </w:p>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рік</w:t>
            </w:r>
          </w:p>
        </w:tc>
        <w:tc>
          <w:tcPr>
            <w:tcW w:w="1843" w:type="dxa"/>
            <w:vAlign w:val="center"/>
          </w:tcPr>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 xml:space="preserve">Календарний місяць, </w:t>
            </w:r>
          </w:p>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листопад 2023</w:t>
            </w:r>
          </w:p>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рік</w:t>
            </w:r>
          </w:p>
        </w:tc>
        <w:tc>
          <w:tcPr>
            <w:tcW w:w="1843" w:type="dxa"/>
            <w:vAlign w:val="center"/>
          </w:tcPr>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 xml:space="preserve">Календарний місяць, </w:t>
            </w:r>
          </w:p>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грудень 2023</w:t>
            </w:r>
          </w:p>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рік</w:t>
            </w:r>
          </w:p>
        </w:tc>
      </w:tr>
      <w:tr w:rsidR="00102D26" w:rsidRPr="00102D26" w:rsidTr="00BD0F86">
        <w:trPr>
          <w:trHeight w:val="287"/>
        </w:trPr>
        <w:tc>
          <w:tcPr>
            <w:tcW w:w="1242" w:type="dxa"/>
            <w:vAlign w:val="center"/>
          </w:tcPr>
          <w:p w:rsidR="00102D26" w:rsidRPr="00102D26" w:rsidRDefault="00102D26" w:rsidP="00102D26">
            <w:pPr>
              <w:spacing w:after="0" w:line="240" w:lineRule="auto"/>
              <w:jc w:val="center"/>
              <w:rPr>
                <w:rFonts w:ascii="Times New Roman" w:hAnsi="Times New Roman"/>
                <w:b/>
                <w:bCs/>
                <w:kern w:val="32"/>
                <w:sz w:val="28"/>
                <w:szCs w:val="20"/>
                <w:lang w:eastAsia="ru-RU"/>
              </w:rPr>
            </w:pPr>
            <w:r w:rsidRPr="00102D26">
              <w:rPr>
                <w:rFonts w:ascii="Times New Roman" w:hAnsi="Times New Roman"/>
                <w:b/>
                <w:bCs/>
                <w:kern w:val="32"/>
                <w:sz w:val="28"/>
                <w:szCs w:val="20"/>
                <w:lang w:eastAsia="ru-RU"/>
              </w:rPr>
              <w:t>1</w:t>
            </w:r>
          </w:p>
        </w:tc>
        <w:tc>
          <w:tcPr>
            <w:tcW w:w="3579" w:type="dxa"/>
            <w:vAlign w:val="center"/>
          </w:tcPr>
          <w:p w:rsidR="00102D26" w:rsidRPr="00102D26" w:rsidRDefault="00102D26" w:rsidP="00102D26">
            <w:pPr>
              <w:spacing w:after="0" w:line="240" w:lineRule="auto"/>
              <w:jc w:val="center"/>
              <w:rPr>
                <w:rFonts w:ascii="Times New Roman" w:hAnsi="Times New Roman"/>
                <w:b/>
                <w:bCs/>
                <w:kern w:val="32"/>
                <w:sz w:val="28"/>
                <w:szCs w:val="20"/>
                <w:lang w:eastAsia="ru-RU"/>
              </w:rPr>
            </w:pPr>
            <w:r w:rsidRPr="00102D26">
              <w:rPr>
                <w:rFonts w:ascii="Times New Roman" w:hAnsi="Times New Roman"/>
                <w:b/>
                <w:bCs/>
                <w:kern w:val="32"/>
                <w:sz w:val="28"/>
                <w:szCs w:val="20"/>
                <w:lang w:eastAsia="ru-RU"/>
              </w:rPr>
              <w:t>2</w:t>
            </w:r>
          </w:p>
        </w:tc>
        <w:tc>
          <w:tcPr>
            <w:tcW w:w="1842" w:type="dxa"/>
            <w:vAlign w:val="center"/>
          </w:tcPr>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3</w:t>
            </w:r>
          </w:p>
        </w:tc>
        <w:tc>
          <w:tcPr>
            <w:tcW w:w="1843" w:type="dxa"/>
            <w:vAlign w:val="center"/>
          </w:tcPr>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4</w:t>
            </w:r>
          </w:p>
        </w:tc>
        <w:tc>
          <w:tcPr>
            <w:tcW w:w="1843" w:type="dxa"/>
            <w:vAlign w:val="center"/>
          </w:tcPr>
          <w:p w:rsidR="00102D26" w:rsidRPr="00102D26" w:rsidRDefault="00102D26" w:rsidP="00102D26">
            <w:pPr>
              <w:keepNext/>
              <w:spacing w:after="0" w:line="240" w:lineRule="auto"/>
              <w:jc w:val="center"/>
              <w:outlineLvl w:val="0"/>
              <w:rPr>
                <w:rFonts w:ascii="Times New Roman" w:hAnsi="Times New Roman"/>
                <w:b/>
                <w:sz w:val="24"/>
                <w:szCs w:val="24"/>
                <w:lang w:eastAsia="ru-RU"/>
              </w:rPr>
            </w:pPr>
            <w:r w:rsidRPr="00102D26">
              <w:rPr>
                <w:rFonts w:ascii="Times New Roman" w:hAnsi="Times New Roman"/>
                <w:b/>
                <w:sz w:val="24"/>
                <w:szCs w:val="24"/>
                <w:lang w:eastAsia="ru-RU"/>
              </w:rPr>
              <w:t>5</w:t>
            </w:r>
          </w:p>
        </w:tc>
      </w:tr>
      <w:tr w:rsidR="00102D26" w:rsidRPr="00102D26" w:rsidTr="00BD0F86">
        <w:trPr>
          <w:trHeight w:val="271"/>
        </w:trPr>
        <w:tc>
          <w:tcPr>
            <w:tcW w:w="1242" w:type="dxa"/>
            <w:vAlign w:val="center"/>
          </w:tcPr>
          <w:p w:rsidR="00102D26" w:rsidRPr="00102D26" w:rsidRDefault="00102D26" w:rsidP="00102D26">
            <w:pPr>
              <w:keepNext/>
              <w:spacing w:after="0" w:line="240" w:lineRule="auto"/>
              <w:jc w:val="center"/>
              <w:outlineLvl w:val="0"/>
              <w:rPr>
                <w:rFonts w:ascii="Times New Roman" w:hAnsi="Times New Roman"/>
                <w:sz w:val="24"/>
                <w:szCs w:val="24"/>
                <w:lang w:eastAsia="ru-RU"/>
              </w:rPr>
            </w:pPr>
            <w:r w:rsidRPr="00102D26">
              <w:rPr>
                <w:rFonts w:ascii="Times New Roman" w:hAnsi="Times New Roman"/>
                <w:sz w:val="24"/>
                <w:szCs w:val="24"/>
                <w:lang w:eastAsia="ru-RU"/>
              </w:rPr>
              <w:t>1</w:t>
            </w:r>
          </w:p>
        </w:tc>
        <w:tc>
          <w:tcPr>
            <w:tcW w:w="3579" w:type="dxa"/>
          </w:tcPr>
          <w:p w:rsidR="00102D26" w:rsidRPr="00102D26" w:rsidRDefault="00102D26" w:rsidP="00102D26">
            <w:pPr>
              <w:keepNext/>
              <w:spacing w:after="0" w:line="240" w:lineRule="auto"/>
              <w:outlineLvl w:val="0"/>
              <w:rPr>
                <w:rFonts w:ascii="Times New Roman" w:hAnsi="Times New Roman"/>
                <w:sz w:val="24"/>
                <w:szCs w:val="24"/>
                <w:lang w:eastAsia="ru-RU"/>
              </w:rPr>
            </w:pPr>
            <w:r w:rsidRPr="00102D26">
              <w:rPr>
                <w:rFonts w:ascii="Times New Roman" w:hAnsi="Times New Roman"/>
                <w:sz w:val="24"/>
                <w:szCs w:val="24"/>
                <w:lang w:eastAsia="ru-RU"/>
              </w:rPr>
              <w:t>Розбивка траси та  розкопка траншей для прокладання трубопроводів мереж водопостачання та водовідведення .</w:t>
            </w:r>
          </w:p>
        </w:tc>
        <w:tc>
          <w:tcPr>
            <w:tcW w:w="1842"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p w:rsidR="00102D26" w:rsidRPr="00102D26" w:rsidRDefault="00102D26" w:rsidP="00102D26">
            <w:pPr>
              <w:keepNext/>
              <w:spacing w:after="0" w:line="240" w:lineRule="auto"/>
              <w:jc w:val="center"/>
              <w:outlineLvl w:val="0"/>
              <w:rPr>
                <w:rFonts w:ascii="Times New Roman" w:hAnsi="Times New Roman"/>
                <w:sz w:val="24"/>
                <w:szCs w:val="24"/>
                <w:lang w:eastAsia="ru-RU"/>
              </w:rPr>
            </w:pPr>
          </w:p>
          <w:p w:rsidR="00102D26" w:rsidRPr="00102D26" w:rsidRDefault="00102D26" w:rsidP="00102D26">
            <w:pPr>
              <w:keepNext/>
              <w:spacing w:after="0" w:line="240" w:lineRule="auto"/>
              <w:jc w:val="center"/>
              <w:outlineLvl w:val="0"/>
              <w:rPr>
                <w:rFonts w:ascii="Times New Roman" w:hAnsi="Times New Roman"/>
                <w:sz w:val="24"/>
                <w:szCs w:val="24"/>
                <w:lang w:eastAsia="ru-RU"/>
              </w:rPr>
            </w:pPr>
            <w:r w:rsidRPr="00102D26">
              <w:rPr>
                <w:rFonts w:ascii="Times New Roman" w:hAnsi="Times New Roman"/>
                <w:sz w:val="24"/>
                <w:szCs w:val="24"/>
                <w:lang w:eastAsia="ru-RU"/>
              </w:rPr>
              <w:t>+</w:t>
            </w:r>
          </w:p>
        </w:tc>
        <w:tc>
          <w:tcPr>
            <w:tcW w:w="1843"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tc>
        <w:tc>
          <w:tcPr>
            <w:tcW w:w="1843"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tc>
      </w:tr>
      <w:tr w:rsidR="00102D26" w:rsidRPr="00102D26" w:rsidTr="00BD0F86">
        <w:trPr>
          <w:trHeight w:val="271"/>
        </w:trPr>
        <w:tc>
          <w:tcPr>
            <w:tcW w:w="1242" w:type="dxa"/>
            <w:vAlign w:val="center"/>
          </w:tcPr>
          <w:p w:rsidR="00102D26" w:rsidRPr="00102D26" w:rsidRDefault="00102D26" w:rsidP="00102D26">
            <w:pPr>
              <w:keepNext/>
              <w:spacing w:after="0" w:line="240" w:lineRule="auto"/>
              <w:jc w:val="center"/>
              <w:outlineLvl w:val="0"/>
              <w:rPr>
                <w:rFonts w:ascii="Times New Roman" w:hAnsi="Times New Roman"/>
                <w:sz w:val="24"/>
                <w:szCs w:val="24"/>
                <w:lang w:eastAsia="ru-RU"/>
              </w:rPr>
            </w:pPr>
            <w:r w:rsidRPr="00102D26">
              <w:rPr>
                <w:rFonts w:ascii="Times New Roman" w:hAnsi="Times New Roman"/>
                <w:sz w:val="24"/>
                <w:szCs w:val="24"/>
                <w:lang w:eastAsia="ru-RU"/>
              </w:rPr>
              <w:t>2</w:t>
            </w:r>
          </w:p>
        </w:tc>
        <w:tc>
          <w:tcPr>
            <w:tcW w:w="3579" w:type="dxa"/>
          </w:tcPr>
          <w:p w:rsidR="00102D26" w:rsidRPr="00102D26" w:rsidRDefault="00102D26" w:rsidP="00102D26">
            <w:pPr>
              <w:keepNext/>
              <w:spacing w:after="0" w:line="240" w:lineRule="auto"/>
              <w:outlineLvl w:val="0"/>
              <w:rPr>
                <w:rFonts w:ascii="Times New Roman" w:hAnsi="Times New Roman"/>
                <w:sz w:val="24"/>
                <w:szCs w:val="24"/>
                <w:lang w:eastAsia="ru-RU"/>
              </w:rPr>
            </w:pPr>
            <w:r w:rsidRPr="00102D26">
              <w:rPr>
                <w:rFonts w:ascii="Times New Roman" w:hAnsi="Times New Roman"/>
                <w:sz w:val="24"/>
                <w:szCs w:val="24"/>
                <w:lang w:eastAsia="ru-RU"/>
              </w:rPr>
              <w:t xml:space="preserve">Зварювання та укладання  трубопроводів мереж водопостачання </w:t>
            </w:r>
          </w:p>
        </w:tc>
        <w:tc>
          <w:tcPr>
            <w:tcW w:w="1842"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p w:rsidR="00102D26" w:rsidRPr="00102D26" w:rsidRDefault="00102D26" w:rsidP="00102D26">
            <w:pPr>
              <w:keepNext/>
              <w:spacing w:after="0" w:line="240" w:lineRule="auto"/>
              <w:jc w:val="center"/>
              <w:outlineLvl w:val="0"/>
              <w:rPr>
                <w:rFonts w:ascii="Times New Roman" w:hAnsi="Times New Roman"/>
                <w:sz w:val="24"/>
                <w:szCs w:val="24"/>
                <w:lang w:eastAsia="ru-RU"/>
              </w:rPr>
            </w:pPr>
            <w:r w:rsidRPr="00102D26">
              <w:rPr>
                <w:rFonts w:ascii="Times New Roman" w:hAnsi="Times New Roman"/>
                <w:sz w:val="24"/>
                <w:szCs w:val="24"/>
                <w:lang w:eastAsia="ru-RU"/>
              </w:rPr>
              <w:t>+</w:t>
            </w:r>
          </w:p>
        </w:tc>
        <w:tc>
          <w:tcPr>
            <w:tcW w:w="1843"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p w:rsidR="00102D26" w:rsidRPr="00102D26" w:rsidRDefault="00102D26" w:rsidP="00102D26">
            <w:pPr>
              <w:keepNext/>
              <w:spacing w:after="0" w:line="240" w:lineRule="auto"/>
              <w:jc w:val="center"/>
              <w:outlineLvl w:val="0"/>
              <w:rPr>
                <w:rFonts w:ascii="Times New Roman" w:hAnsi="Times New Roman"/>
                <w:sz w:val="24"/>
                <w:szCs w:val="24"/>
                <w:lang w:eastAsia="ru-RU"/>
              </w:rPr>
            </w:pPr>
          </w:p>
        </w:tc>
        <w:tc>
          <w:tcPr>
            <w:tcW w:w="1843"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tc>
      </w:tr>
      <w:tr w:rsidR="00102D26" w:rsidRPr="00102D26" w:rsidTr="00BD0F86">
        <w:trPr>
          <w:trHeight w:val="271"/>
        </w:trPr>
        <w:tc>
          <w:tcPr>
            <w:tcW w:w="1242" w:type="dxa"/>
            <w:vAlign w:val="center"/>
          </w:tcPr>
          <w:p w:rsidR="00102D26" w:rsidRPr="00102D26" w:rsidRDefault="00102D26" w:rsidP="00102D26">
            <w:pPr>
              <w:keepNext/>
              <w:spacing w:after="0" w:line="240" w:lineRule="auto"/>
              <w:jc w:val="center"/>
              <w:outlineLvl w:val="0"/>
              <w:rPr>
                <w:rFonts w:ascii="Times New Roman" w:hAnsi="Times New Roman"/>
                <w:sz w:val="24"/>
                <w:szCs w:val="24"/>
                <w:lang w:eastAsia="ru-RU"/>
              </w:rPr>
            </w:pPr>
            <w:r w:rsidRPr="00102D26">
              <w:rPr>
                <w:rFonts w:ascii="Times New Roman" w:hAnsi="Times New Roman"/>
                <w:sz w:val="24"/>
                <w:szCs w:val="24"/>
                <w:lang w:eastAsia="ru-RU"/>
              </w:rPr>
              <w:t>3</w:t>
            </w:r>
          </w:p>
        </w:tc>
        <w:tc>
          <w:tcPr>
            <w:tcW w:w="3579" w:type="dxa"/>
          </w:tcPr>
          <w:p w:rsidR="00102D26" w:rsidRPr="00102D26" w:rsidRDefault="00102D26" w:rsidP="00102D26">
            <w:pPr>
              <w:keepNext/>
              <w:spacing w:after="0" w:line="240" w:lineRule="auto"/>
              <w:outlineLvl w:val="0"/>
              <w:rPr>
                <w:rFonts w:ascii="Times New Roman" w:hAnsi="Times New Roman"/>
                <w:sz w:val="24"/>
                <w:szCs w:val="24"/>
                <w:lang w:eastAsia="ru-RU"/>
              </w:rPr>
            </w:pPr>
            <w:r w:rsidRPr="00102D26">
              <w:rPr>
                <w:rFonts w:ascii="Times New Roman" w:hAnsi="Times New Roman"/>
                <w:sz w:val="24"/>
                <w:szCs w:val="24"/>
                <w:lang w:eastAsia="ru-RU"/>
              </w:rPr>
              <w:t>З</w:t>
            </w:r>
            <w:r w:rsidRPr="00102D26">
              <w:rPr>
                <w:rFonts w:ascii="Times New Roman" w:hAnsi="Times New Roman"/>
                <w:sz w:val="24"/>
                <w:szCs w:val="24"/>
                <w:lang w:val="ru-RU" w:eastAsia="ru-RU"/>
              </w:rPr>
              <w:t>’</w:t>
            </w:r>
            <w:r w:rsidRPr="00102D26">
              <w:rPr>
                <w:rFonts w:ascii="Times New Roman" w:hAnsi="Times New Roman"/>
                <w:sz w:val="24"/>
                <w:szCs w:val="24"/>
                <w:lang w:eastAsia="ru-RU"/>
              </w:rPr>
              <w:t>єднання та укладання мереж водовідведення</w:t>
            </w:r>
          </w:p>
        </w:tc>
        <w:tc>
          <w:tcPr>
            <w:tcW w:w="1842"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p w:rsidR="00102D26" w:rsidRPr="00102D26" w:rsidRDefault="00102D26" w:rsidP="00102D26">
            <w:pPr>
              <w:keepNext/>
              <w:spacing w:after="0" w:line="240" w:lineRule="auto"/>
              <w:jc w:val="center"/>
              <w:outlineLvl w:val="0"/>
              <w:rPr>
                <w:rFonts w:ascii="Times New Roman" w:hAnsi="Times New Roman"/>
                <w:sz w:val="24"/>
                <w:szCs w:val="24"/>
                <w:lang w:eastAsia="ru-RU"/>
              </w:rPr>
            </w:pPr>
            <w:r w:rsidRPr="00102D26">
              <w:rPr>
                <w:rFonts w:ascii="Times New Roman" w:hAnsi="Times New Roman"/>
                <w:sz w:val="24"/>
                <w:szCs w:val="24"/>
                <w:lang w:eastAsia="ru-RU"/>
              </w:rPr>
              <w:t>+</w:t>
            </w:r>
          </w:p>
        </w:tc>
        <w:tc>
          <w:tcPr>
            <w:tcW w:w="1843"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tc>
        <w:tc>
          <w:tcPr>
            <w:tcW w:w="1843"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tc>
      </w:tr>
      <w:tr w:rsidR="00102D26" w:rsidRPr="00102D26" w:rsidTr="00BD0F86">
        <w:trPr>
          <w:trHeight w:val="271"/>
        </w:trPr>
        <w:tc>
          <w:tcPr>
            <w:tcW w:w="1242" w:type="dxa"/>
            <w:vAlign w:val="center"/>
          </w:tcPr>
          <w:p w:rsidR="00102D26" w:rsidRPr="00102D26" w:rsidRDefault="00102D26" w:rsidP="00102D26">
            <w:pPr>
              <w:keepNext/>
              <w:spacing w:after="0" w:line="240" w:lineRule="auto"/>
              <w:jc w:val="center"/>
              <w:outlineLvl w:val="0"/>
              <w:rPr>
                <w:rFonts w:ascii="Times New Roman" w:hAnsi="Times New Roman"/>
                <w:sz w:val="24"/>
                <w:szCs w:val="24"/>
                <w:lang w:eastAsia="ru-RU"/>
              </w:rPr>
            </w:pPr>
            <w:r w:rsidRPr="00102D26">
              <w:rPr>
                <w:rFonts w:ascii="Times New Roman" w:hAnsi="Times New Roman"/>
                <w:sz w:val="24"/>
                <w:szCs w:val="24"/>
                <w:lang w:eastAsia="ru-RU"/>
              </w:rPr>
              <w:t>4</w:t>
            </w:r>
          </w:p>
        </w:tc>
        <w:tc>
          <w:tcPr>
            <w:tcW w:w="3579" w:type="dxa"/>
          </w:tcPr>
          <w:p w:rsidR="00102D26" w:rsidRPr="00102D26" w:rsidRDefault="00102D26" w:rsidP="00102D26">
            <w:pPr>
              <w:spacing w:after="0" w:line="240" w:lineRule="auto"/>
              <w:rPr>
                <w:rFonts w:ascii="Times New Roman" w:hAnsi="Times New Roman"/>
                <w:sz w:val="24"/>
                <w:szCs w:val="24"/>
                <w:lang w:eastAsia="ru-RU"/>
              </w:rPr>
            </w:pPr>
            <w:r w:rsidRPr="00102D26">
              <w:rPr>
                <w:rFonts w:ascii="Times New Roman" w:hAnsi="Times New Roman"/>
                <w:sz w:val="24"/>
                <w:szCs w:val="24"/>
                <w:lang w:eastAsia="ru-RU"/>
              </w:rPr>
              <w:t xml:space="preserve">Будівництво  оглядових колодязів на мережах водопостачання та водовідведення </w:t>
            </w:r>
          </w:p>
          <w:p w:rsidR="00102D26" w:rsidRPr="00102D26" w:rsidRDefault="00102D26" w:rsidP="00102D26">
            <w:pPr>
              <w:keepNext/>
              <w:spacing w:after="0" w:line="240" w:lineRule="auto"/>
              <w:outlineLvl w:val="0"/>
              <w:rPr>
                <w:rFonts w:ascii="Times New Roman" w:hAnsi="Times New Roman"/>
                <w:sz w:val="24"/>
                <w:szCs w:val="24"/>
                <w:lang w:eastAsia="ru-RU"/>
              </w:rPr>
            </w:pPr>
          </w:p>
        </w:tc>
        <w:tc>
          <w:tcPr>
            <w:tcW w:w="1842"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tc>
        <w:tc>
          <w:tcPr>
            <w:tcW w:w="1843"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p w:rsidR="00102D26" w:rsidRPr="00102D26" w:rsidRDefault="00102D26" w:rsidP="00102D26">
            <w:pPr>
              <w:keepNext/>
              <w:spacing w:after="0" w:line="240" w:lineRule="auto"/>
              <w:jc w:val="center"/>
              <w:outlineLvl w:val="0"/>
              <w:rPr>
                <w:rFonts w:ascii="Times New Roman" w:hAnsi="Times New Roman"/>
                <w:sz w:val="24"/>
                <w:szCs w:val="24"/>
                <w:lang w:eastAsia="ru-RU"/>
              </w:rPr>
            </w:pPr>
          </w:p>
          <w:p w:rsidR="00102D26" w:rsidRPr="00102D26" w:rsidRDefault="00102D26" w:rsidP="00102D26">
            <w:pPr>
              <w:keepNext/>
              <w:spacing w:after="0" w:line="240" w:lineRule="auto"/>
              <w:jc w:val="center"/>
              <w:outlineLvl w:val="0"/>
              <w:rPr>
                <w:rFonts w:ascii="Times New Roman" w:hAnsi="Times New Roman"/>
                <w:sz w:val="24"/>
                <w:szCs w:val="24"/>
                <w:lang w:eastAsia="ru-RU"/>
              </w:rPr>
            </w:pPr>
            <w:r w:rsidRPr="00102D26">
              <w:rPr>
                <w:rFonts w:ascii="Times New Roman" w:hAnsi="Times New Roman"/>
                <w:sz w:val="24"/>
                <w:szCs w:val="24"/>
                <w:lang w:eastAsia="ru-RU"/>
              </w:rPr>
              <w:t>+</w:t>
            </w:r>
          </w:p>
        </w:tc>
        <w:tc>
          <w:tcPr>
            <w:tcW w:w="1843"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tc>
      </w:tr>
      <w:tr w:rsidR="00102D26" w:rsidRPr="00102D26" w:rsidTr="00BD0F86">
        <w:trPr>
          <w:trHeight w:val="271"/>
        </w:trPr>
        <w:tc>
          <w:tcPr>
            <w:tcW w:w="1242" w:type="dxa"/>
            <w:vAlign w:val="center"/>
          </w:tcPr>
          <w:p w:rsidR="00102D26" w:rsidRPr="00102D26" w:rsidRDefault="00102D26" w:rsidP="00102D26">
            <w:pPr>
              <w:keepNext/>
              <w:spacing w:after="0" w:line="240" w:lineRule="auto"/>
              <w:jc w:val="center"/>
              <w:outlineLvl w:val="0"/>
              <w:rPr>
                <w:rFonts w:ascii="Times New Roman" w:hAnsi="Times New Roman"/>
                <w:sz w:val="24"/>
                <w:szCs w:val="24"/>
                <w:lang w:eastAsia="ru-RU"/>
              </w:rPr>
            </w:pPr>
            <w:r w:rsidRPr="00102D26">
              <w:rPr>
                <w:rFonts w:ascii="Times New Roman" w:hAnsi="Times New Roman"/>
                <w:sz w:val="24"/>
                <w:szCs w:val="24"/>
                <w:lang w:eastAsia="ru-RU"/>
              </w:rPr>
              <w:t>5</w:t>
            </w:r>
          </w:p>
        </w:tc>
        <w:tc>
          <w:tcPr>
            <w:tcW w:w="3579" w:type="dxa"/>
          </w:tcPr>
          <w:p w:rsidR="00102D26" w:rsidRPr="00102D26" w:rsidRDefault="00102D26" w:rsidP="00102D26">
            <w:pPr>
              <w:keepNext/>
              <w:spacing w:after="0" w:line="240" w:lineRule="auto"/>
              <w:outlineLvl w:val="0"/>
              <w:rPr>
                <w:rFonts w:ascii="Times New Roman" w:hAnsi="Times New Roman"/>
                <w:sz w:val="24"/>
                <w:szCs w:val="24"/>
                <w:lang w:eastAsia="ru-RU"/>
              </w:rPr>
            </w:pPr>
            <w:r w:rsidRPr="00102D26">
              <w:rPr>
                <w:rFonts w:ascii="Times New Roman" w:hAnsi="Times New Roman"/>
                <w:sz w:val="24"/>
                <w:szCs w:val="24"/>
                <w:lang w:eastAsia="ru-RU"/>
              </w:rPr>
              <w:t>Гідравлічні випробування мереж водопостачання та водовідведення</w:t>
            </w:r>
          </w:p>
        </w:tc>
        <w:tc>
          <w:tcPr>
            <w:tcW w:w="1842"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tc>
        <w:tc>
          <w:tcPr>
            <w:tcW w:w="1843"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p w:rsidR="00102D26" w:rsidRPr="00102D26" w:rsidRDefault="00102D26" w:rsidP="00102D26">
            <w:pPr>
              <w:keepNext/>
              <w:spacing w:after="0" w:line="240" w:lineRule="auto"/>
              <w:jc w:val="center"/>
              <w:outlineLvl w:val="0"/>
              <w:rPr>
                <w:rFonts w:ascii="Times New Roman" w:hAnsi="Times New Roman"/>
                <w:sz w:val="24"/>
                <w:szCs w:val="24"/>
                <w:lang w:eastAsia="ru-RU"/>
              </w:rPr>
            </w:pPr>
            <w:r w:rsidRPr="00102D26">
              <w:rPr>
                <w:rFonts w:ascii="Times New Roman" w:hAnsi="Times New Roman"/>
                <w:sz w:val="24"/>
                <w:szCs w:val="24"/>
                <w:lang w:eastAsia="ru-RU"/>
              </w:rPr>
              <w:t>+</w:t>
            </w:r>
          </w:p>
          <w:p w:rsidR="00102D26" w:rsidRPr="00102D26" w:rsidRDefault="00102D26" w:rsidP="00102D26">
            <w:pPr>
              <w:spacing w:after="0" w:line="240" w:lineRule="auto"/>
              <w:rPr>
                <w:rFonts w:ascii="Times New Roman" w:hAnsi="Times New Roman"/>
                <w:sz w:val="28"/>
                <w:szCs w:val="20"/>
                <w:lang w:eastAsia="ru-RU"/>
              </w:rPr>
            </w:pPr>
          </w:p>
        </w:tc>
        <w:tc>
          <w:tcPr>
            <w:tcW w:w="1843"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tc>
      </w:tr>
      <w:tr w:rsidR="00102D26" w:rsidRPr="00102D26" w:rsidTr="00BD0F86">
        <w:trPr>
          <w:trHeight w:val="271"/>
        </w:trPr>
        <w:tc>
          <w:tcPr>
            <w:tcW w:w="1242" w:type="dxa"/>
            <w:vAlign w:val="center"/>
          </w:tcPr>
          <w:p w:rsidR="00102D26" w:rsidRPr="00102D26" w:rsidRDefault="00102D26" w:rsidP="00102D26">
            <w:pPr>
              <w:keepNext/>
              <w:spacing w:after="0" w:line="240" w:lineRule="auto"/>
              <w:jc w:val="center"/>
              <w:outlineLvl w:val="0"/>
              <w:rPr>
                <w:rFonts w:ascii="Times New Roman" w:hAnsi="Times New Roman"/>
                <w:sz w:val="24"/>
                <w:szCs w:val="24"/>
                <w:lang w:eastAsia="ru-RU"/>
              </w:rPr>
            </w:pPr>
            <w:r w:rsidRPr="00102D26">
              <w:rPr>
                <w:rFonts w:ascii="Times New Roman" w:hAnsi="Times New Roman"/>
                <w:sz w:val="24"/>
                <w:szCs w:val="24"/>
                <w:lang w:eastAsia="ru-RU"/>
              </w:rPr>
              <w:t>6</w:t>
            </w:r>
          </w:p>
        </w:tc>
        <w:tc>
          <w:tcPr>
            <w:tcW w:w="3579" w:type="dxa"/>
          </w:tcPr>
          <w:p w:rsidR="00102D26" w:rsidRPr="00102D26" w:rsidRDefault="00102D26" w:rsidP="00102D26">
            <w:pPr>
              <w:keepNext/>
              <w:spacing w:after="0" w:line="240" w:lineRule="auto"/>
              <w:outlineLvl w:val="0"/>
              <w:rPr>
                <w:rFonts w:ascii="Times New Roman" w:hAnsi="Times New Roman"/>
                <w:sz w:val="24"/>
                <w:szCs w:val="24"/>
                <w:lang w:eastAsia="ru-RU"/>
              </w:rPr>
            </w:pPr>
            <w:r w:rsidRPr="00102D26">
              <w:rPr>
                <w:rFonts w:ascii="Times New Roman" w:hAnsi="Times New Roman"/>
                <w:sz w:val="24"/>
                <w:szCs w:val="24"/>
                <w:lang w:eastAsia="ru-RU"/>
              </w:rPr>
              <w:t xml:space="preserve">Роботи по благоустрою території </w:t>
            </w:r>
          </w:p>
        </w:tc>
        <w:tc>
          <w:tcPr>
            <w:tcW w:w="1842"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tc>
        <w:tc>
          <w:tcPr>
            <w:tcW w:w="1843"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p>
        </w:tc>
        <w:tc>
          <w:tcPr>
            <w:tcW w:w="1843" w:type="dxa"/>
          </w:tcPr>
          <w:p w:rsidR="00102D26" w:rsidRPr="00102D26" w:rsidRDefault="00102D26" w:rsidP="00102D26">
            <w:pPr>
              <w:keepNext/>
              <w:spacing w:after="0" w:line="240" w:lineRule="auto"/>
              <w:jc w:val="center"/>
              <w:outlineLvl w:val="0"/>
              <w:rPr>
                <w:rFonts w:ascii="Times New Roman" w:hAnsi="Times New Roman"/>
                <w:sz w:val="24"/>
                <w:szCs w:val="24"/>
                <w:lang w:eastAsia="ru-RU"/>
              </w:rPr>
            </w:pPr>
            <w:r w:rsidRPr="00102D26">
              <w:rPr>
                <w:rFonts w:ascii="Times New Roman" w:hAnsi="Times New Roman"/>
                <w:sz w:val="24"/>
                <w:szCs w:val="24"/>
                <w:lang w:eastAsia="ru-RU"/>
              </w:rPr>
              <w:t>+</w:t>
            </w:r>
          </w:p>
        </w:tc>
      </w:tr>
    </w:tbl>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gridCol w:w="923"/>
      </w:tblGrid>
      <w:tr w:rsidR="004A08C2" w:rsidRPr="000D0EAB" w:rsidTr="00DE39EA">
        <w:tc>
          <w:tcPr>
            <w:tcW w:w="4927"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4430"/>
            </w:tblGrid>
            <w:tr w:rsidR="004A08C2" w:rsidRPr="000D0EAB" w:rsidTr="00DE39EA">
              <w:tc>
                <w:tcPr>
                  <w:tcW w:w="4885"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Підрядника</w:t>
                  </w:r>
                </w:p>
                <w:p w:rsidR="004A08C2" w:rsidRPr="000D0EAB" w:rsidRDefault="004A08C2" w:rsidP="00DE39EA">
                  <w:pPr>
                    <w:rPr>
                      <w:rFonts w:ascii="Times New Roman" w:eastAsia="Arial" w:hAnsi="Times New Roman"/>
                      <w:sz w:val="24"/>
                      <w:szCs w:val="24"/>
                      <w:lang w:eastAsia="ru-RU" w:bidi="uk-UA"/>
                    </w:rPr>
                  </w:pPr>
                  <w:r w:rsidRPr="000D0EAB">
                    <w:rPr>
                      <w:rFonts w:ascii="Times New Roman" w:hAnsi="Times New Roman"/>
                      <w:sz w:val="24"/>
                      <w:szCs w:val="24"/>
                    </w:rPr>
                    <w:t>___________</w:t>
                  </w:r>
                  <w:r w:rsidRPr="000D0EAB">
                    <w:rPr>
                      <w:rFonts w:ascii="Times New Roman" w:eastAsia="Arial" w:hAnsi="Times New Roman"/>
                      <w:b/>
                      <w:bCs/>
                      <w:sz w:val="24"/>
                      <w:szCs w:val="24"/>
                      <w:lang w:eastAsia="ru-RU"/>
                    </w:rPr>
                    <w:t>/</w:t>
                  </w:r>
                  <w:r w:rsidRPr="000D0EAB">
                    <w:rPr>
                      <w:rFonts w:ascii="Times New Roman" w:eastAsia="Arial" w:hAnsi="Times New Roman"/>
                      <w:b/>
                      <w:bCs/>
                      <w:sz w:val="24"/>
                      <w:szCs w:val="24"/>
                      <w:lang w:eastAsia="ru-RU"/>
                    </w:rPr>
                    <w:fldChar w:fldCharType="begin"/>
                  </w:r>
                  <w:r w:rsidRPr="000D0EAB">
                    <w:rPr>
                      <w:rFonts w:ascii="Times New Roman" w:eastAsia="Arial" w:hAnsi="Times New Roman"/>
                      <w:b/>
                      <w:bCs/>
                      <w:sz w:val="24"/>
                      <w:szCs w:val="24"/>
                      <w:lang w:eastAsia="ru-RU"/>
                    </w:rPr>
                    <w:instrText>ORG_FIO</w:instrText>
                  </w:r>
                  <w:r w:rsidRPr="000D0EAB">
                    <w:rPr>
                      <w:rFonts w:ascii="Times New Roman" w:eastAsia="Arial" w:hAnsi="Times New Roman"/>
                      <w:b/>
                      <w:bCs/>
                      <w:sz w:val="24"/>
                      <w:szCs w:val="24"/>
                      <w:lang w:eastAsia="ru-RU"/>
                    </w:rPr>
                    <w:fldChar w:fldCharType="separate"/>
                  </w:r>
                  <w:r w:rsidRPr="000D0EAB">
                    <w:rPr>
                      <w:rFonts w:ascii="Times New Roman" w:eastAsia="Arial" w:hAnsi="Times New Roman"/>
                      <w:b/>
                      <w:bCs/>
                      <w:sz w:val="24"/>
                      <w:szCs w:val="24"/>
                      <w:lang w:eastAsia="ru-RU"/>
                    </w:rPr>
                    <w:t>____________________</w:t>
                  </w:r>
                  <w:r w:rsidRPr="000D0EAB">
                    <w:rPr>
                      <w:rFonts w:ascii="Times New Roman" w:eastAsia="Arial" w:hAnsi="Times New Roman"/>
                      <w:b/>
                      <w:bCs/>
                      <w:sz w:val="24"/>
                      <w:szCs w:val="24"/>
                      <w:lang w:eastAsia="ru-RU"/>
                    </w:rPr>
                    <w:fldChar w:fldCharType="end"/>
                  </w:r>
                  <w:r w:rsidRPr="000D0EAB">
                    <w:rPr>
                      <w:rFonts w:ascii="Times New Roman" w:eastAsia="Arial" w:hAnsi="Times New Roman"/>
                      <w:sz w:val="24"/>
                      <w:szCs w:val="24"/>
                      <w:lang w:eastAsia="ru-RU" w:bidi="uk-UA"/>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t xml:space="preserve">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c>
                <w:tcPr>
                  <w:tcW w:w="4886"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Замовника</w:t>
                  </w:r>
                </w:p>
                <w:p w:rsidR="004A08C2" w:rsidRPr="000D0EAB" w:rsidRDefault="004A08C2" w:rsidP="00DE39EA">
                  <w:pPr>
                    <w:rPr>
                      <w:rFonts w:ascii="Times New Roman" w:eastAsia="Arial" w:hAnsi="Times New Roman"/>
                      <w:sz w:val="24"/>
                      <w:szCs w:val="24"/>
                      <w:lang w:eastAsia="ru-RU"/>
                    </w:rPr>
                  </w:pPr>
                  <w:r w:rsidRPr="000D0EAB">
                    <w:rPr>
                      <w:rFonts w:ascii="Times New Roman" w:eastAsia="Arial" w:hAnsi="Times New Roman"/>
                      <w:sz w:val="24"/>
                      <w:szCs w:val="24"/>
                      <w:lang w:eastAsia="ru-RU" w:bidi="uk-UA"/>
                    </w:rPr>
                    <w:t>______________</w:t>
                  </w:r>
                  <w:r w:rsidRPr="000D0EAB">
                    <w:rPr>
                      <w:rFonts w:ascii="Times New Roman" w:eastAsia="Arial" w:hAnsi="Times New Roman"/>
                      <w:sz w:val="24"/>
                      <w:szCs w:val="24"/>
                      <w:lang w:eastAsia="ru-RU"/>
                    </w:rPr>
                    <w:t>/</w:t>
                  </w:r>
                  <w:r w:rsidRPr="000D0EAB">
                    <w:rPr>
                      <w:rFonts w:ascii="Times New Roman" w:eastAsia="Arial" w:hAnsi="Times New Roman"/>
                      <w:sz w:val="24"/>
                      <w:szCs w:val="24"/>
                      <w:lang w:eastAsia="ru-RU"/>
                    </w:rPr>
                    <w:fldChar w:fldCharType="begin"/>
                  </w:r>
                  <w:r w:rsidRPr="000D0EAB">
                    <w:rPr>
                      <w:rFonts w:ascii="Times New Roman" w:eastAsia="Arial" w:hAnsi="Times New Roman"/>
                      <w:sz w:val="24"/>
                      <w:szCs w:val="24"/>
                      <w:lang w:eastAsia="ru-RU"/>
                    </w:rPr>
                    <w:instrText>OUR_FIO</w:instrText>
                  </w:r>
                  <w:r w:rsidRPr="000D0EAB">
                    <w:rPr>
                      <w:rFonts w:ascii="Times New Roman" w:eastAsia="Arial" w:hAnsi="Times New Roman"/>
                      <w:sz w:val="24"/>
                      <w:szCs w:val="24"/>
                      <w:lang w:eastAsia="ru-RU"/>
                    </w:rPr>
                    <w:fldChar w:fldCharType="separate"/>
                  </w:r>
                  <w:r w:rsidRPr="000D0EAB">
                    <w:rPr>
                      <w:rFonts w:ascii="Times New Roman" w:eastAsia="Arial" w:hAnsi="Times New Roman"/>
                      <w:sz w:val="24"/>
                      <w:szCs w:val="24"/>
                      <w:lang w:eastAsia="ru-RU"/>
                    </w:rPr>
                    <w:t>____________________</w:t>
                  </w:r>
                  <w:r w:rsidRPr="000D0EAB">
                    <w:rPr>
                      <w:rFonts w:ascii="Times New Roman" w:eastAsia="Arial" w:hAnsi="Times New Roman"/>
                      <w:sz w:val="24"/>
                      <w:szCs w:val="24"/>
                      <w:lang w:eastAsia="ru-RU"/>
                    </w:rPr>
                    <w:fldChar w:fldCharType="end"/>
                  </w:r>
                  <w:r w:rsidRPr="000D0EAB">
                    <w:rPr>
                      <w:rFonts w:ascii="Times New Roman" w:eastAsia="Arial" w:hAnsi="Times New Roman"/>
                      <w:sz w:val="24"/>
                      <w:szCs w:val="24"/>
                      <w:lang w:eastAsia="ru-RU"/>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r>
                  <w:r w:rsidRPr="000D0EAB">
                    <w:rPr>
                      <w:rFonts w:ascii="Times New Roman" w:eastAsia="Arial" w:hAnsi="Times New Roman"/>
                      <w:sz w:val="24"/>
                      <w:szCs w:val="24"/>
                      <w:vertAlign w:val="superscript"/>
                      <w:lang w:eastAsia="ru-RU"/>
                    </w:rPr>
                    <w:tab/>
                    <w:t xml:space="preserve">       (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r>
          </w:tbl>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p>
        </w:tc>
        <w:tc>
          <w:tcPr>
            <w:tcW w:w="4928" w:type="dxa"/>
          </w:tcPr>
          <w:p w:rsidR="004A08C2" w:rsidRPr="000D0EAB" w:rsidRDefault="004A08C2" w:rsidP="00DE39EA">
            <w:pPr>
              <w:widowControl w:val="0"/>
              <w:suppressLineNumbers/>
              <w:suppressAutoHyphens/>
              <w:autoSpaceDE w:val="0"/>
              <w:rPr>
                <w:rFonts w:ascii="Times New Roman" w:hAnsi="Times New Roman"/>
                <w:b/>
                <w:sz w:val="24"/>
                <w:szCs w:val="24"/>
                <w:lang w:eastAsia="ar-SA"/>
              </w:rPr>
            </w:pPr>
          </w:p>
        </w:tc>
      </w:tr>
    </w:tbl>
    <w:p w:rsidR="004A08C2" w:rsidRPr="000D0EAB" w:rsidRDefault="004A08C2" w:rsidP="004A08C2">
      <w:pPr>
        <w:rPr>
          <w:rFonts w:ascii="Times New Roman" w:hAnsi="Times New Roman"/>
          <w:sz w:val="24"/>
          <w:szCs w:val="24"/>
        </w:rPr>
      </w:pPr>
    </w:p>
    <w:p w:rsidR="000C2FE8" w:rsidRDefault="000C2FE8" w:rsidP="00EE442F">
      <w:pPr>
        <w:spacing w:after="0" w:line="240" w:lineRule="auto"/>
        <w:ind w:firstLine="360"/>
        <w:jc w:val="right"/>
        <w:rPr>
          <w:rFonts w:ascii="Times New Roman" w:hAnsi="Times New Roman"/>
          <w:b/>
          <w:sz w:val="24"/>
          <w:szCs w:val="24"/>
          <w:lang w:eastAsia="ru-RU"/>
        </w:rPr>
      </w:pPr>
    </w:p>
    <w:p w:rsidR="0002647C" w:rsidRDefault="0002647C" w:rsidP="00EE442F">
      <w:pPr>
        <w:spacing w:after="0" w:line="240" w:lineRule="auto"/>
        <w:ind w:firstLine="360"/>
        <w:jc w:val="right"/>
        <w:rPr>
          <w:rFonts w:ascii="Times New Roman" w:hAnsi="Times New Roman"/>
          <w:b/>
          <w:sz w:val="24"/>
          <w:szCs w:val="24"/>
          <w:lang w:eastAsia="ru-RU"/>
        </w:rPr>
      </w:pPr>
    </w:p>
    <w:p w:rsidR="0002647C" w:rsidRDefault="0002647C"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BD3A2A">
        <w:rPr>
          <w:rFonts w:ascii="Times New Roman" w:hAnsi="Times New Roman"/>
          <w:b/>
          <w:sz w:val="24"/>
          <w:szCs w:val="24"/>
          <w:lang w:val="ru-RU" w:eastAsia="ru-RU"/>
        </w:rPr>
        <w:lastRenderedPageBreak/>
        <w:t xml:space="preserve">Додаток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r w:rsidRPr="00BD3A2A">
        <w:rPr>
          <w:rFonts w:ascii="Times New Roman" w:hAnsi="Times New Roman"/>
          <w:b/>
          <w:bCs/>
          <w:sz w:val="24"/>
          <w:szCs w:val="24"/>
          <w:lang w:val="ru-RU"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5E7BF4" w:rsidRPr="005E7BF4" w:rsidRDefault="005E7BF4" w:rsidP="005E7BF4">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2723C2">
        <w:rPr>
          <w:rFonts w:ascii="Times New Roman" w:eastAsiaTheme="minorHAnsi" w:hAnsi="Times New Roman"/>
          <w:sz w:val="24"/>
          <w:szCs w:val="24"/>
          <w:lang w:eastAsia="ru-RU"/>
        </w:rPr>
        <w:t>Ми, (</w:t>
      </w:r>
      <w:r w:rsidRPr="002723C2">
        <w:rPr>
          <w:rFonts w:ascii="Times New Roman" w:eastAsiaTheme="minorHAnsi" w:hAnsi="Times New Roman"/>
          <w:i/>
          <w:sz w:val="24"/>
          <w:szCs w:val="24"/>
          <w:u w:val="single"/>
          <w:lang w:eastAsia="ru-RU"/>
        </w:rPr>
        <w:t>назва Учасника</w:t>
      </w:r>
      <w:r w:rsidRPr="002723C2">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w:t>
      </w:r>
      <w:r w:rsidRPr="005E7BF4">
        <w:rPr>
          <w:rFonts w:ascii="Times New Roman" w:eastAsiaTheme="minorHAnsi" w:hAnsi="Times New Roman"/>
          <w:sz w:val="24"/>
          <w:szCs w:val="24"/>
          <w:lang w:eastAsia="ru-RU"/>
        </w:rPr>
        <w:t>_____________</w:t>
      </w:r>
      <w:r w:rsidRPr="002723C2">
        <w:rPr>
          <w:rFonts w:ascii="Times New Roman" w:eastAsiaTheme="minorHAnsi" w:hAnsi="Times New Roman"/>
          <w:b/>
          <w:bCs/>
          <w:i/>
          <w:sz w:val="24"/>
          <w:szCs w:val="24"/>
          <w:lang w:eastAsia="ru-RU"/>
        </w:rPr>
        <w:t xml:space="preserve"> </w:t>
      </w:r>
      <w:r w:rsidRPr="002723C2">
        <w:rPr>
          <w:rFonts w:ascii="Times New Roman" w:eastAsiaTheme="minorHAnsi" w:hAnsi="Times New Roman"/>
          <w:sz w:val="24"/>
          <w:szCs w:val="24"/>
          <w:lang w:eastAsia="ru-RU"/>
        </w:rPr>
        <w:t xml:space="preserve">згідно з технічними та іншими вимогами, що запропоновані Замовником торгів – </w:t>
      </w:r>
      <w:r w:rsidRPr="005E7BF4">
        <w:rPr>
          <w:rFonts w:ascii="Times New Roman" w:eastAsiaTheme="minorHAnsi" w:hAnsi="Times New Roman"/>
          <w:sz w:val="24"/>
          <w:szCs w:val="24"/>
          <w:lang w:eastAsia="ru-RU"/>
        </w:rPr>
        <w:t>Комунальне підприємство «Черкасиводоканал» Черкаської міської ради</w:t>
      </w:r>
      <w:r w:rsidRPr="002723C2">
        <w:rPr>
          <w:rFonts w:ascii="Times New Roman" w:eastAsiaTheme="minorHAnsi" w:hAnsi="Times New Roman"/>
          <w:sz w:val="24"/>
          <w:szCs w:val="24"/>
          <w:lang w:eastAsia="ru-RU"/>
        </w:rPr>
        <w:t>.</w:t>
      </w:r>
    </w:p>
    <w:p w:rsidR="005E7BF4" w:rsidRPr="005E7BF4" w:rsidRDefault="005E7BF4" w:rsidP="005E7BF4">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r w:rsidRPr="005E7BF4">
        <w:rPr>
          <w:rFonts w:ascii="Times New Roman" w:eastAsiaTheme="minorHAnsi" w:hAnsi="Times New Roman"/>
          <w:sz w:val="24"/>
          <w:szCs w:val="24"/>
          <w:lang w:val="ru-RU" w:eastAsia="ru-RU"/>
        </w:rPr>
        <w:t>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w:t>
      </w:r>
      <w:r w:rsidRPr="005E7BF4">
        <w:rPr>
          <w:rFonts w:ascii="Times New Roman" w:eastAsiaTheme="minorHAnsi" w:hAnsi="Times New Roman"/>
          <w:sz w:val="24"/>
          <w:szCs w:val="24"/>
          <w:lang w:eastAsia="ru-RU"/>
        </w:rPr>
        <w:t>:</w:t>
      </w:r>
    </w:p>
    <w:p w:rsidR="005E7BF4" w:rsidRPr="005E7BF4" w:rsidRDefault="005E7BF4" w:rsidP="005E7BF4">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5E7BF4">
        <w:rPr>
          <w:rFonts w:ascii="Times New Roman" w:eastAsiaTheme="minorHAnsi" w:hAnsi="Times New Roman"/>
          <w:sz w:val="24"/>
          <w:szCs w:val="24"/>
          <w:lang w:eastAsia="ru-RU"/>
        </w:rPr>
        <w:t xml:space="preserve">Загальна ціна пропозиції становить ____________грн (_________________), в т.ч. </w:t>
      </w:r>
    </w:p>
    <w:p w:rsidR="005E7BF4" w:rsidRPr="005E7BF4" w:rsidRDefault="005E7BF4" w:rsidP="005E7BF4">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5E7BF4">
        <w:rPr>
          <w:rFonts w:ascii="Times New Roman" w:eastAsiaTheme="minorHAnsi" w:hAnsi="Times New Roman"/>
          <w:sz w:val="24"/>
          <w:szCs w:val="24"/>
          <w:lang w:eastAsia="ru-RU"/>
        </w:rPr>
        <w:tab/>
      </w:r>
      <w:r w:rsidRPr="005E7BF4">
        <w:rPr>
          <w:rFonts w:ascii="Times New Roman" w:eastAsiaTheme="minorHAnsi" w:hAnsi="Times New Roman"/>
          <w:sz w:val="20"/>
          <w:szCs w:val="20"/>
          <w:lang w:eastAsia="ru-RU"/>
        </w:rPr>
        <w:t>прописом</w:t>
      </w:r>
    </w:p>
    <w:p w:rsidR="005E7BF4" w:rsidRPr="005E7BF4" w:rsidRDefault="005E7BF4" w:rsidP="005E7BF4">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5E7BF4">
        <w:rPr>
          <w:rFonts w:ascii="Times New Roman" w:eastAsiaTheme="minorHAnsi" w:hAnsi="Times New Roman"/>
          <w:sz w:val="24"/>
          <w:szCs w:val="24"/>
          <w:lang w:eastAsia="ru-RU"/>
        </w:rPr>
        <w:t>ПДВ _____________грн.</w:t>
      </w:r>
    </w:p>
    <w:p w:rsidR="005E7BF4" w:rsidRDefault="005E7BF4"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5E7BF4" w:rsidRDefault="005E7BF4"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Посада, прізвище, ініціали, підпис уповноваженої особи учасника, завірені печаткою</w:t>
      </w: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843F97" w:rsidRDefault="00843F97" w:rsidP="00EE442F">
      <w:pPr>
        <w:spacing w:after="0" w:line="240" w:lineRule="auto"/>
        <w:rPr>
          <w:rFonts w:ascii="Times New Roman" w:hAnsi="Times New Roman"/>
          <w:sz w:val="24"/>
          <w:szCs w:val="24"/>
          <w:lang w:val="ru-RU" w:eastAsia="ru-RU"/>
        </w:rPr>
      </w:pPr>
    </w:p>
    <w:p w:rsidR="00843F97" w:rsidRDefault="00843F97" w:rsidP="00EE442F">
      <w:pPr>
        <w:spacing w:after="0" w:line="240" w:lineRule="auto"/>
        <w:rPr>
          <w:rFonts w:ascii="Times New Roman" w:hAnsi="Times New Roman"/>
          <w:sz w:val="24"/>
          <w:szCs w:val="24"/>
          <w:lang w:val="ru-RU" w:eastAsia="ru-RU"/>
        </w:rPr>
      </w:pPr>
    </w:p>
    <w:p w:rsidR="00843F97" w:rsidRDefault="00843F97"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F4220A" w:rsidRDefault="00F4220A" w:rsidP="00EE442F">
      <w:pPr>
        <w:spacing w:after="0" w:line="240" w:lineRule="auto"/>
        <w:rPr>
          <w:rFonts w:ascii="Times New Roman" w:hAnsi="Times New Roman"/>
          <w:sz w:val="24"/>
          <w:szCs w:val="24"/>
          <w:lang w:val="ru-RU" w:eastAsia="ru-RU"/>
        </w:rPr>
      </w:pPr>
    </w:p>
    <w:p w:rsidR="00102D26" w:rsidRDefault="00102D2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r w:rsidRPr="00FE7473">
        <w:rPr>
          <w:rFonts w:ascii="Times New Roman" w:eastAsiaTheme="minorHAnsi" w:hAnsi="Times New Roman"/>
          <w:b/>
          <w:sz w:val="24"/>
          <w:szCs w:val="24"/>
          <w:lang w:val="ru-RU" w:eastAsia="en-US"/>
        </w:rPr>
        <w:lastRenderedPageBreak/>
        <w:t>Додаток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r w:rsidRPr="00FE7473">
        <w:rPr>
          <w:rFonts w:ascii="Times New Roman" w:eastAsiaTheme="minorHAnsi" w:hAnsi="Times New Roman"/>
          <w:b/>
          <w:sz w:val="24"/>
          <w:szCs w:val="24"/>
          <w:lang w:val="ru-RU" w:eastAsia="en-US"/>
        </w:rPr>
        <w:t>тендерної документації</w:t>
      </w:r>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521087">
              <w:rPr>
                <w:rFonts w:ascii="Times New Roman" w:eastAsiaTheme="minorHAnsi" w:hAnsi="Times New Roman"/>
                <w:sz w:val="24"/>
                <w:szCs w:val="24"/>
                <w:lang w:eastAsia="en-US"/>
              </w:rPr>
              <w:t>тр.</w:t>
            </w:r>
            <w:r w:rsidR="00521087" w:rsidRPr="00521087">
              <w:rPr>
                <w:rFonts w:ascii="Times New Roman" w:eastAsiaTheme="minorHAnsi" w:hAnsi="Times New Roman"/>
                <w:sz w:val="24"/>
                <w:szCs w:val="24"/>
                <w:lang w:eastAsia="en-US"/>
              </w:rPr>
              <w:t>10-11</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0A18A6" w:rsidRPr="00CF263A" w:rsidTr="00DA2B86">
        <w:tc>
          <w:tcPr>
            <w:tcW w:w="675" w:type="dxa"/>
          </w:tcPr>
          <w:p w:rsidR="000A18A6" w:rsidRPr="00684D31" w:rsidRDefault="000A18A6"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p>
        </w:tc>
        <w:tc>
          <w:tcPr>
            <w:tcW w:w="8896" w:type="dxa"/>
          </w:tcPr>
          <w:p w:rsidR="000A18A6" w:rsidRPr="00F06ABC" w:rsidRDefault="00922116" w:rsidP="007077FB">
            <w:pPr>
              <w:jc w:val="both"/>
              <w:rPr>
                <w:rFonts w:ascii="Times New Roman" w:eastAsiaTheme="minorHAnsi" w:hAnsi="Times New Roman" w:cstheme="minorBidi"/>
                <w:sz w:val="24"/>
                <w:szCs w:val="24"/>
                <w:lang w:eastAsia="ru-RU"/>
              </w:rPr>
            </w:pPr>
            <w:r w:rsidRPr="00922116">
              <w:rPr>
                <w:rFonts w:ascii="Times New Roman" w:eastAsiaTheme="minorHAnsi" w:hAnsi="Times New Roman" w:cstheme="minorBidi"/>
                <w:sz w:val="24"/>
                <w:szCs w:val="24"/>
                <w:lang w:eastAsia="ru-RU"/>
              </w:rPr>
              <w:t>Забезпечення тендерної пропозиції</w:t>
            </w:r>
            <w:r>
              <w:rPr>
                <w:rFonts w:ascii="Times New Roman" w:eastAsiaTheme="minorHAnsi" w:hAnsi="Times New Roman" w:cstheme="minorBidi"/>
                <w:sz w:val="24"/>
                <w:szCs w:val="24"/>
                <w:lang w:eastAsia="ru-RU"/>
              </w:rPr>
              <w:t xml:space="preserve"> </w:t>
            </w:r>
            <w:r w:rsidRPr="00E75480">
              <w:rPr>
                <w:rFonts w:ascii="Times New Roman" w:eastAsiaTheme="minorHAnsi" w:hAnsi="Times New Roman"/>
                <w:sz w:val="24"/>
                <w:szCs w:val="24"/>
                <w:lang w:eastAsia="en-US"/>
              </w:rPr>
              <w:t>(згідно п.1. розділу «Інструкція з підгот</w:t>
            </w:r>
            <w:r>
              <w:rPr>
                <w:rFonts w:ascii="Times New Roman" w:eastAsiaTheme="minorHAnsi" w:hAnsi="Times New Roman"/>
                <w:sz w:val="24"/>
                <w:szCs w:val="24"/>
                <w:lang w:eastAsia="en-US"/>
              </w:rPr>
              <w:t>овки тендерної пропозиції» стр.7-8</w:t>
            </w:r>
            <w:r w:rsidRPr="00E75480">
              <w:rPr>
                <w:rFonts w:ascii="Times New Roman" w:eastAsiaTheme="minorHAnsi" w:hAnsi="Times New Roman"/>
                <w:sz w:val="24"/>
                <w:szCs w:val="24"/>
                <w:lang w:eastAsia="en-US"/>
              </w:rPr>
              <w:t xml:space="preserve">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433321">
              <w:rPr>
                <w:rFonts w:ascii="Times New Roman" w:eastAsiaTheme="minorHAnsi" w:hAnsi="Times New Roman"/>
                <w:sz w:val="24"/>
                <w:szCs w:val="24"/>
                <w:lang w:eastAsia="en-US"/>
              </w:rPr>
              <w:t>рної пропозиції» стр.</w:t>
            </w:r>
            <w:r w:rsidR="00125709">
              <w:rPr>
                <w:rFonts w:ascii="Times New Roman" w:eastAsiaTheme="minorHAnsi" w:hAnsi="Times New Roman"/>
                <w:sz w:val="24"/>
                <w:szCs w:val="24"/>
                <w:lang w:eastAsia="en-US"/>
              </w:rPr>
              <w:t>12</w:t>
            </w:r>
            <w:r w:rsidR="00433321" w:rsidRPr="00433321">
              <w:rPr>
                <w:rFonts w:ascii="Times New Roman" w:eastAsiaTheme="minorHAnsi" w:hAnsi="Times New Roman"/>
                <w:sz w:val="24"/>
                <w:szCs w:val="24"/>
                <w:lang w:eastAsia="en-US"/>
              </w:rPr>
              <w:t>-13</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0F4BCD" w:rsidRPr="00CF263A" w:rsidTr="00DA2B86">
        <w:tc>
          <w:tcPr>
            <w:tcW w:w="675" w:type="dxa"/>
          </w:tcPr>
          <w:p w:rsidR="000F4BCD" w:rsidRPr="00684D31" w:rsidRDefault="000F4BCD"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0F4BCD" w:rsidRPr="00F06ABC" w:rsidRDefault="000F4BCD" w:rsidP="000F4BCD">
            <w:pPr>
              <w:jc w:val="both"/>
              <w:rPr>
                <w:rFonts w:ascii="Times New Roman" w:eastAsiaTheme="minorHAnsi" w:hAnsi="Times New Roman" w:cstheme="minorBidi"/>
                <w:sz w:val="24"/>
                <w:szCs w:val="24"/>
                <w:lang w:eastAsia="ru-RU"/>
              </w:rPr>
            </w:pPr>
            <w:r w:rsidRPr="000F4BCD">
              <w:rPr>
                <w:rFonts w:ascii="Times New Roman" w:eastAsiaTheme="minorHAnsi" w:hAnsi="Times New Roman" w:cstheme="minorBidi"/>
                <w:sz w:val="24"/>
                <w:szCs w:val="24"/>
                <w:lang w:eastAsia="ru-RU"/>
              </w:rPr>
              <w:t>Інформація про субпідрядника/співвиконавця</w:t>
            </w:r>
            <w:r>
              <w:rPr>
                <w:rFonts w:ascii="Times New Roman" w:eastAsiaTheme="minorHAnsi" w:hAnsi="Times New Roman" w:cstheme="minorBidi"/>
                <w:sz w:val="24"/>
                <w:szCs w:val="24"/>
                <w:lang w:eastAsia="ru-RU"/>
              </w:rPr>
              <w:t xml:space="preserve"> (згідно п.8 </w:t>
            </w:r>
            <w:r w:rsidRPr="000F4BCD">
              <w:rPr>
                <w:rFonts w:ascii="Times New Roman" w:eastAsiaTheme="minorHAnsi" w:hAnsi="Times New Roman" w:cstheme="minorBidi"/>
                <w:sz w:val="24"/>
                <w:szCs w:val="24"/>
                <w:lang w:eastAsia="ru-RU"/>
              </w:rPr>
              <w:t xml:space="preserve">розділу «Інструкція з підготовки тендерної пропозиції» </w:t>
            </w:r>
            <w:r>
              <w:rPr>
                <w:rFonts w:ascii="Times New Roman" w:eastAsiaTheme="minorHAnsi" w:hAnsi="Times New Roman" w:cstheme="minorBidi"/>
                <w:sz w:val="24"/>
                <w:szCs w:val="24"/>
                <w:lang w:eastAsia="ru-RU"/>
              </w:rPr>
              <w:t>стр.16</w:t>
            </w:r>
            <w:r w:rsidRPr="000F4BCD">
              <w:rPr>
                <w:rFonts w:ascii="Times New Roman" w:eastAsiaTheme="minorHAnsi" w:hAnsi="Times New Roman" w:cstheme="minorBidi"/>
                <w:sz w:val="24"/>
                <w:szCs w:val="24"/>
                <w:lang w:eastAsia="ru-RU"/>
              </w:rPr>
              <w:t xml:space="preserve"> тендерної документації)</w:t>
            </w:r>
          </w:p>
        </w:tc>
      </w:tr>
      <w:tr w:rsidR="00CF263A" w:rsidRPr="00CF263A" w:rsidTr="00DA2B86">
        <w:tc>
          <w:tcPr>
            <w:tcW w:w="675" w:type="dxa"/>
          </w:tcPr>
          <w:p w:rsidR="00C34F9E" w:rsidRPr="00D422C9" w:rsidRDefault="00D8460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C45317">
              <w:rPr>
                <w:rFonts w:ascii="Times New Roman" w:eastAsiaTheme="minorHAnsi" w:hAnsi="Times New Roman"/>
                <w:sz w:val="24"/>
                <w:szCs w:val="24"/>
                <w:lang w:eastAsia="en-US"/>
              </w:rPr>
              <w:t>нка тендерної пропозиції» стр.21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D8460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r w:rsidR="007D3F14" w:rsidRPr="00CF263A" w:rsidTr="00DA2B86">
        <w:tc>
          <w:tcPr>
            <w:tcW w:w="675" w:type="dxa"/>
          </w:tcPr>
          <w:p w:rsidR="007D3F14" w:rsidRPr="00D422C9" w:rsidRDefault="00D8460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007D3F14">
              <w:rPr>
                <w:rFonts w:ascii="Times New Roman" w:eastAsiaTheme="minorHAnsi" w:hAnsi="Times New Roman"/>
                <w:sz w:val="24"/>
                <w:szCs w:val="24"/>
                <w:lang w:eastAsia="en-US"/>
              </w:rPr>
              <w:t>.</w:t>
            </w:r>
          </w:p>
        </w:tc>
        <w:tc>
          <w:tcPr>
            <w:tcW w:w="8896" w:type="dxa"/>
          </w:tcPr>
          <w:p w:rsidR="007D3F14" w:rsidRPr="00ED0F73" w:rsidRDefault="00ED0F73" w:rsidP="00DA2B86">
            <w:pPr>
              <w:jc w:val="both"/>
              <w:rPr>
                <w:rFonts w:ascii="Times New Roman" w:eastAsiaTheme="minorHAnsi" w:hAnsi="Times New Roman"/>
                <w:sz w:val="24"/>
                <w:szCs w:val="24"/>
                <w:lang w:eastAsia="en-US"/>
              </w:rPr>
            </w:pPr>
            <w:r w:rsidRPr="00ED0F73">
              <w:rPr>
                <w:rFonts w:ascii="Times New Roman" w:hAnsi="Times New Roman"/>
                <w:sz w:val="24"/>
                <w:szCs w:val="24"/>
              </w:rPr>
              <w:t>Забезпечення виконання договору про закупівлю</w:t>
            </w:r>
            <w:r>
              <w:rPr>
                <w:rFonts w:ascii="Times New Roman" w:hAnsi="Times New Roman"/>
                <w:sz w:val="24"/>
                <w:szCs w:val="24"/>
              </w:rPr>
              <w:t xml:space="preserve"> (згідно п.6 Розділу «</w:t>
            </w:r>
            <w:r w:rsidRPr="00ED0F73">
              <w:rPr>
                <w:rFonts w:ascii="Times New Roman" w:hAnsi="Times New Roman"/>
                <w:sz w:val="24"/>
                <w:szCs w:val="24"/>
              </w:rPr>
              <w:t>Результати тендеру та укладання договору про закупівлю</w:t>
            </w:r>
            <w:r>
              <w:rPr>
                <w:rFonts w:ascii="Times New Roman" w:hAnsi="Times New Roman"/>
                <w:sz w:val="24"/>
                <w:szCs w:val="24"/>
              </w:rPr>
              <w:t>»</w:t>
            </w:r>
            <w:r w:rsidR="007B3AF7">
              <w:rPr>
                <w:rFonts w:ascii="Times New Roman" w:hAnsi="Times New Roman"/>
                <w:sz w:val="24"/>
                <w:szCs w:val="24"/>
              </w:rPr>
              <w:t xml:space="preserve"> </w:t>
            </w:r>
            <w:r w:rsidR="007B3AF7" w:rsidRPr="00C958B4">
              <w:rPr>
                <w:rFonts w:ascii="Times New Roman" w:eastAsiaTheme="minorHAnsi" w:hAnsi="Times New Roman"/>
                <w:sz w:val="24"/>
                <w:szCs w:val="24"/>
                <w:lang w:eastAsia="en-US"/>
              </w:rPr>
              <w:t>с</w:t>
            </w:r>
            <w:r w:rsidR="007B3AF7">
              <w:rPr>
                <w:rFonts w:ascii="Times New Roman" w:eastAsiaTheme="minorHAnsi" w:hAnsi="Times New Roman"/>
                <w:sz w:val="24"/>
                <w:szCs w:val="24"/>
                <w:lang w:eastAsia="en-US"/>
              </w:rPr>
              <w:t>тр.25-26</w:t>
            </w:r>
            <w:r w:rsidR="007B3AF7" w:rsidRPr="00C958B4">
              <w:rPr>
                <w:rFonts w:ascii="Times New Roman" w:eastAsiaTheme="minorHAnsi" w:hAnsi="Times New Roman"/>
                <w:sz w:val="24"/>
                <w:szCs w:val="24"/>
                <w:lang w:eastAsia="en-US"/>
              </w:rPr>
              <w:t xml:space="preserve"> Тендерної документації</w:t>
            </w:r>
            <w:r>
              <w:rPr>
                <w:rFonts w:ascii="Times New Roman" w:hAnsi="Times New Roman"/>
                <w:sz w:val="24"/>
                <w:szCs w:val="24"/>
              </w:rPr>
              <w:t>)</w:t>
            </w: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використання слова або мовного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sectPr w:rsidR="00BA5798" w:rsidSect="00B96000">
          <w:footerReference w:type="default" r:id="rId15"/>
          <w:pgSz w:w="11906" w:h="16838"/>
          <w:pgMar w:top="850" w:right="850" w:bottom="0" w:left="1417" w:header="708" w:footer="708" w:gutter="0"/>
          <w:cols w:space="708"/>
          <w:docGrid w:linePitch="360"/>
        </w:sectPr>
      </w:pPr>
    </w:p>
    <w:p w:rsidR="00BA5798" w:rsidRPr="00E44F4A" w:rsidRDefault="00BA5798" w:rsidP="00BA5798">
      <w:pPr>
        <w:widowControl w:val="0"/>
        <w:suppressAutoHyphens/>
        <w:autoSpaceDE w:val="0"/>
        <w:spacing w:after="0" w:line="240" w:lineRule="auto"/>
        <w:jc w:val="right"/>
        <w:rPr>
          <w:rFonts w:ascii="Times New Roman" w:hAnsi="Times New Roman"/>
          <w:b/>
          <w:sz w:val="24"/>
          <w:szCs w:val="24"/>
          <w:lang w:eastAsia="ar-SA"/>
        </w:rPr>
      </w:pPr>
      <w:r w:rsidRPr="00E44F4A">
        <w:rPr>
          <w:rFonts w:ascii="Times New Roman" w:hAnsi="Times New Roman"/>
          <w:b/>
          <w:sz w:val="24"/>
          <w:szCs w:val="24"/>
          <w:lang w:eastAsia="ar-SA"/>
        </w:rPr>
        <w:lastRenderedPageBreak/>
        <w:t>Додаток №7</w:t>
      </w:r>
    </w:p>
    <w:p w:rsidR="00BA5798" w:rsidRPr="00E44F4A" w:rsidRDefault="00BA5798" w:rsidP="00BA5798">
      <w:pPr>
        <w:widowControl w:val="0"/>
        <w:suppressAutoHyphens/>
        <w:autoSpaceDE w:val="0"/>
        <w:spacing w:after="0" w:line="240" w:lineRule="auto"/>
        <w:jc w:val="right"/>
        <w:rPr>
          <w:rFonts w:ascii="Times New Roman" w:hAnsi="Times New Roman"/>
          <w:b/>
          <w:sz w:val="24"/>
          <w:szCs w:val="24"/>
          <w:lang w:eastAsia="ar-SA"/>
        </w:rPr>
      </w:pPr>
      <w:r w:rsidRPr="00E44F4A">
        <w:rPr>
          <w:rFonts w:ascii="Times New Roman" w:hAnsi="Times New Roman"/>
          <w:b/>
          <w:sz w:val="24"/>
          <w:szCs w:val="24"/>
          <w:lang w:eastAsia="ar-SA"/>
        </w:rPr>
        <w:t xml:space="preserve"> до тендерної документації</w:t>
      </w: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autoSpaceDE w:val="0"/>
        <w:autoSpaceDN w:val="0"/>
        <w:spacing w:after="0" w:line="240" w:lineRule="auto"/>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98"/>
        <w:gridCol w:w="1246"/>
        <w:gridCol w:w="4253"/>
        <w:gridCol w:w="965"/>
        <w:gridCol w:w="549"/>
        <w:gridCol w:w="415"/>
        <w:gridCol w:w="1022"/>
        <w:gridCol w:w="1021"/>
        <w:gridCol w:w="1021"/>
        <w:gridCol w:w="1020"/>
        <w:gridCol w:w="385"/>
        <w:gridCol w:w="636"/>
        <w:gridCol w:w="800"/>
        <w:gridCol w:w="221"/>
        <w:gridCol w:w="1188"/>
      </w:tblGrid>
      <w:tr w:rsidR="00317FE1" w:rsidRPr="00317FE1" w:rsidTr="00BD0F86">
        <w:trPr>
          <w:jc w:val="center"/>
        </w:trPr>
        <w:tc>
          <w:tcPr>
            <w:tcW w:w="15139" w:type="dxa"/>
            <w:gridSpan w:val="15"/>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Будівництво мереж водопостачання та водовідведення в Соснівському мікрорайоні м. Черкаси КП"Черкасиводоканал"</w:t>
            </w:r>
          </w:p>
        </w:tc>
      </w:tr>
      <w:tr w:rsidR="00317FE1" w:rsidRPr="00317FE1" w:rsidTr="00BD0F86">
        <w:trPr>
          <w:jc w:val="center"/>
        </w:trPr>
        <w:tc>
          <w:tcPr>
            <w:tcW w:w="15139" w:type="dxa"/>
            <w:gridSpan w:val="15"/>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847-23</w:t>
            </w:r>
          </w:p>
        </w:tc>
      </w:tr>
      <w:tr w:rsidR="00317FE1" w:rsidRPr="00317FE1" w:rsidTr="00BD0F86">
        <w:trPr>
          <w:jc w:val="center"/>
        </w:trPr>
        <w:tc>
          <w:tcPr>
            <w:tcW w:w="15139" w:type="dxa"/>
            <w:gridSpan w:val="15"/>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15139" w:type="dxa"/>
            <w:gridSpan w:val="15"/>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b/>
                <w:spacing w:val="-3"/>
                <w:kern w:val="1"/>
                <w:sz w:val="24"/>
                <w:szCs w:val="24"/>
                <w:lang w:eastAsia="zh-CN" w:bidi="hi-IN"/>
              </w:rPr>
              <w:t>Локальний кошторис на будівельні роботи №06-01-01</w:t>
            </w:r>
          </w:p>
        </w:tc>
      </w:tr>
      <w:tr w:rsidR="00317FE1" w:rsidRPr="00317FE1" w:rsidTr="00BD0F86">
        <w:trPr>
          <w:jc w:val="center"/>
        </w:trPr>
        <w:tc>
          <w:tcPr>
            <w:tcW w:w="15139" w:type="dxa"/>
            <w:gridSpan w:val="15"/>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на водопровід господарчо-питний-протипожежний В1</w:t>
            </w:r>
          </w:p>
        </w:tc>
      </w:tr>
      <w:tr w:rsidR="00317FE1" w:rsidRPr="00317FE1" w:rsidTr="00BD0F86">
        <w:trPr>
          <w:jc w:val="center"/>
        </w:trPr>
        <w:tc>
          <w:tcPr>
            <w:tcW w:w="15139" w:type="dxa"/>
            <w:gridSpan w:val="15"/>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Водопровід господарчо-питний-протипожежний В1</w:t>
            </w:r>
          </w:p>
        </w:tc>
      </w:tr>
      <w:tr w:rsidR="00317FE1" w:rsidRPr="00317FE1" w:rsidTr="00BD0F86">
        <w:trPr>
          <w:jc w:val="center"/>
        </w:trPr>
        <w:tc>
          <w:tcPr>
            <w:tcW w:w="15139" w:type="dxa"/>
            <w:gridSpan w:val="15"/>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7411" w:type="dxa"/>
            <w:gridSpan w:val="5"/>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Основа:</w:t>
            </w:r>
          </w:p>
        </w:tc>
        <w:tc>
          <w:tcPr>
            <w:tcW w:w="1437" w:type="dxa"/>
            <w:gridSpan w:val="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3447" w:type="dxa"/>
            <w:gridSpan w:val="4"/>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Кошторисна вартість</w:t>
            </w:r>
          </w:p>
        </w:tc>
        <w:tc>
          <w:tcPr>
            <w:tcW w:w="1436" w:type="dxa"/>
            <w:gridSpan w:val="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408" w:type="dxa"/>
            <w:gridSpan w:val="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p>
        </w:tc>
      </w:tr>
      <w:tr w:rsidR="00317FE1" w:rsidRPr="00317FE1" w:rsidTr="00BD0F86">
        <w:trPr>
          <w:jc w:val="center"/>
        </w:trPr>
        <w:tc>
          <w:tcPr>
            <w:tcW w:w="7411" w:type="dxa"/>
            <w:gridSpan w:val="5"/>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xml:space="preserve">креслення (специфікації ) № </w:t>
            </w:r>
          </w:p>
        </w:tc>
        <w:tc>
          <w:tcPr>
            <w:tcW w:w="1437" w:type="dxa"/>
            <w:gridSpan w:val="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3447" w:type="dxa"/>
            <w:gridSpan w:val="4"/>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Кошторисна трудомісткість</w:t>
            </w:r>
          </w:p>
        </w:tc>
        <w:tc>
          <w:tcPr>
            <w:tcW w:w="1436" w:type="dxa"/>
            <w:gridSpan w:val="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408" w:type="dxa"/>
            <w:gridSpan w:val="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p>
        </w:tc>
      </w:tr>
      <w:tr w:rsidR="00317FE1" w:rsidRPr="00317FE1" w:rsidTr="00BD0F86">
        <w:trPr>
          <w:jc w:val="center"/>
        </w:trPr>
        <w:tc>
          <w:tcPr>
            <w:tcW w:w="7411" w:type="dxa"/>
            <w:gridSpan w:val="5"/>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437" w:type="dxa"/>
            <w:gridSpan w:val="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3447" w:type="dxa"/>
            <w:gridSpan w:val="4"/>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Кошторисна заробітна плата</w:t>
            </w:r>
          </w:p>
        </w:tc>
        <w:tc>
          <w:tcPr>
            <w:tcW w:w="1436" w:type="dxa"/>
            <w:gridSpan w:val="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408" w:type="dxa"/>
            <w:gridSpan w:val="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p>
        </w:tc>
      </w:tr>
      <w:tr w:rsidR="00317FE1" w:rsidRPr="00317FE1" w:rsidTr="00BD0F86">
        <w:trPr>
          <w:jc w:val="center"/>
        </w:trPr>
        <w:tc>
          <w:tcPr>
            <w:tcW w:w="7411" w:type="dxa"/>
            <w:gridSpan w:val="5"/>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437" w:type="dxa"/>
            <w:gridSpan w:val="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3447" w:type="dxa"/>
            <w:gridSpan w:val="4"/>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Середній розряд робіт</w:t>
            </w:r>
          </w:p>
        </w:tc>
        <w:tc>
          <w:tcPr>
            <w:tcW w:w="1436" w:type="dxa"/>
            <w:gridSpan w:val="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3,3</w:t>
            </w:r>
          </w:p>
        </w:tc>
        <w:tc>
          <w:tcPr>
            <w:tcW w:w="1408" w:type="dxa"/>
            <w:gridSpan w:val="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xml:space="preserve"> розряд</w:t>
            </w:r>
          </w:p>
        </w:tc>
      </w:tr>
      <w:tr w:rsidR="00317FE1" w:rsidRPr="00317FE1" w:rsidTr="00BD0F86">
        <w:trPr>
          <w:jc w:val="center"/>
        </w:trPr>
        <w:tc>
          <w:tcPr>
            <w:tcW w:w="15139" w:type="dxa"/>
            <w:gridSpan w:val="15"/>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xml:space="preserve">Складений за поточними цінами станом </w:t>
            </w:r>
          </w:p>
        </w:tc>
      </w:tr>
      <w:tr w:rsidR="00317FE1" w:rsidRPr="00317FE1" w:rsidTr="00BD0F86">
        <w:trPr>
          <w:jc w:val="center"/>
        </w:trPr>
        <w:tc>
          <w:tcPr>
            <w:tcW w:w="398" w:type="dxa"/>
            <w:vMerge w:val="restart"/>
            <w:tcBorders>
              <w:top w:val="single" w:sz="12" w:space="0" w:color="000000"/>
              <w:left w:val="single" w:sz="12" w:space="0" w:color="000000"/>
              <w:bottom w:val="single" w:sz="12"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Ч.ч..</w:t>
            </w:r>
          </w:p>
        </w:tc>
        <w:tc>
          <w:tcPr>
            <w:tcW w:w="1246" w:type="dxa"/>
            <w:vMerge w:val="restart"/>
            <w:tcBorders>
              <w:top w:val="single" w:sz="12" w:space="0" w:color="000000"/>
              <w:left w:val="single" w:sz="4" w:space="0" w:color="000000"/>
              <w:bottom w:val="single" w:sz="12"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Обґрунту-</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вання</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(шифр</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норми)</w:t>
            </w:r>
          </w:p>
        </w:tc>
        <w:tc>
          <w:tcPr>
            <w:tcW w:w="4253" w:type="dxa"/>
            <w:vMerge w:val="restart"/>
            <w:tcBorders>
              <w:top w:val="single" w:sz="12" w:space="0" w:color="000000"/>
              <w:left w:val="single" w:sz="4" w:space="0" w:color="000000"/>
              <w:bottom w:val="single" w:sz="12"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Найменування робіт і витрат</w:t>
            </w:r>
          </w:p>
        </w:tc>
        <w:tc>
          <w:tcPr>
            <w:tcW w:w="965" w:type="dxa"/>
            <w:vMerge w:val="restart"/>
            <w:tcBorders>
              <w:top w:val="single" w:sz="12" w:space="0" w:color="000000"/>
              <w:left w:val="single" w:sz="4" w:space="0" w:color="000000"/>
              <w:bottom w:val="single" w:sz="12"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Одиниця</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виміру</w:t>
            </w:r>
          </w:p>
        </w:tc>
        <w:tc>
          <w:tcPr>
            <w:tcW w:w="964" w:type="dxa"/>
            <w:gridSpan w:val="2"/>
            <w:vMerge w:val="restart"/>
            <w:tcBorders>
              <w:top w:val="single" w:sz="12" w:space="0" w:color="000000"/>
              <w:left w:val="single" w:sz="4" w:space="0" w:color="000000"/>
              <w:bottom w:val="single" w:sz="12"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Кіль-</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кість</w:t>
            </w:r>
          </w:p>
        </w:tc>
        <w:tc>
          <w:tcPr>
            <w:tcW w:w="2042" w:type="dxa"/>
            <w:gridSpan w:val="2"/>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Вартість одиниці,</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грн.</w:t>
            </w:r>
          </w:p>
        </w:tc>
        <w:tc>
          <w:tcPr>
            <w:tcW w:w="3062" w:type="dxa"/>
            <w:gridSpan w:val="4"/>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Загальна вартість, грн.</w:t>
            </w:r>
          </w:p>
        </w:tc>
        <w:tc>
          <w:tcPr>
            <w:tcW w:w="2209" w:type="dxa"/>
            <w:gridSpan w:val="3"/>
            <w:tcBorders>
              <w:top w:val="single" w:sz="12" w:space="0" w:color="000000"/>
              <w:left w:val="single" w:sz="4" w:space="0" w:color="000000"/>
              <w:bottom w:val="single" w:sz="4" w:space="0" w:color="000000"/>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ru-RU" w:eastAsia="zh-CN" w:bidi="hi-IN"/>
              </w:rPr>
              <w:t>Витрати труда</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ru-RU" w:eastAsia="zh-CN" w:bidi="hi-IN"/>
              </w:rPr>
              <w:t>робітників, люд.год.</w:t>
            </w:r>
          </w:p>
        </w:tc>
      </w:tr>
      <w:tr w:rsidR="00317FE1" w:rsidRPr="00317FE1" w:rsidTr="00BD0F86">
        <w:trPr>
          <w:jc w:val="center"/>
        </w:trPr>
        <w:tc>
          <w:tcPr>
            <w:tcW w:w="398" w:type="dxa"/>
            <w:vMerge/>
            <w:tcBorders>
              <w:top w:val="nil"/>
              <w:left w:val="single" w:sz="12"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vMerge/>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4253" w:type="dxa"/>
            <w:vMerge/>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965" w:type="dxa"/>
            <w:vMerge/>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964" w:type="dxa"/>
            <w:gridSpan w:val="2"/>
            <w:vMerge/>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Всього</w:t>
            </w:r>
          </w:p>
        </w:tc>
        <w:tc>
          <w:tcPr>
            <w:tcW w:w="102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експлуа-</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тації</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машин</w:t>
            </w:r>
          </w:p>
        </w:tc>
        <w:tc>
          <w:tcPr>
            <w:tcW w:w="1021" w:type="dxa"/>
            <w:vMerge w:val="restart"/>
            <w:tcBorders>
              <w:top w:val="single" w:sz="4" w:space="0" w:color="000000"/>
              <w:left w:val="single" w:sz="4" w:space="0" w:color="000000"/>
              <w:bottom w:val="single" w:sz="12"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Всього</w:t>
            </w:r>
          </w:p>
        </w:tc>
        <w:tc>
          <w:tcPr>
            <w:tcW w:w="1020" w:type="dxa"/>
            <w:vMerge w:val="restart"/>
            <w:tcBorders>
              <w:top w:val="single" w:sz="4" w:space="0" w:color="000000"/>
              <w:left w:val="single" w:sz="4" w:space="0" w:color="000000"/>
              <w:bottom w:val="single" w:sz="12"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заробіт-</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ної плати</w:t>
            </w:r>
          </w:p>
        </w:tc>
        <w:tc>
          <w:tcPr>
            <w:tcW w:w="1021" w:type="dxa"/>
            <w:gridSpan w:val="2"/>
            <w:tcBorders>
              <w:top w:val="single" w:sz="4" w:space="0" w:color="000000"/>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експлуа-</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тації</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машин</w:t>
            </w:r>
          </w:p>
        </w:tc>
        <w:tc>
          <w:tcPr>
            <w:tcW w:w="2209" w:type="dxa"/>
            <w:gridSpan w:val="3"/>
            <w:tcBorders>
              <w:top w:val="single" w:sz="4" w:space="0" w:color="000000"/>
              <w:left w:val="single" w:sz="4" w:space="0" w:color="000000"/>
              <w:bottom w:val="single" w:sz="4" w:space="0" w:color="000000"/>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Arial" w:hAnsi="Arial" w:cs="Lucida Sans"/>
                <w:spacing w:val="-3"/>
                <w:kern w:val="1"/>
                <w:sz w:val="20"/>
                <w:szCs w:val="24"/>
                <w:lang w:val="en-US" w:eastAsia="zh-CN" w:bidi="hi-IN"/>
              </w:rPr>
            </w:pP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не зайнятих</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обслуговуванням</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машин</w:t>
            </w:r>
          </w:p>
        </w:tc>
      </w:tr>
      <w:tr w:rsidR="00317FE1" w:rsidRPr="00317FE1" w:rsidTr="00BD0F86">
        <w:trPr>
          <w:jc w:val="center"/>
        </w:trPr>
        <w:tc>
          <w:tcPr>
            <w:tcW w:w="398" w:type="dxa"/>
            <w:vMerge/>
            <w:tcBorders>
              <w:top w:val="nil"/>
              <w:left w:val="single" w:sz="12"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vMerge/>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4253" w:type="dxa"/>
            <w:vMerge/>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965" w:type="dxa"/>
            <w:vMerge/>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964" w:type="dxa"/>
            <w:gridSpan w:val="2"/>
            <w:vMerge/>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vMerge w:val="restart"/>
            <w:tcBorders>
              <w:top w:val="single" w:sz="4" w:space="0" w:color="000000"/>
              <w:left w:val="single" w:sz="4" w:space="0" w:color="000000"/>
              <w:bottom w:val="single" w:sz="12"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заробіт-</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ної плати</w:t>
            </w:r>
          </w:p>
        </w:tc>
        <w:tc>
          <w:tcPr>
            <w:tcW w:w="1021" w:type="dxa"/>
            <w:vMerge w:val="restart"/>
            <w:tcBorders>
              <w:top w:val="single" w:sz="4" w:space="0" w:color="000000"/>
              <w:left w:val="single" w:sz="4" w:space="0" w:color="000000"/>
              <w:bottom w:val="single" w:sz="12"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ru-RU" w:eastAsia="zh-CN" w:bidi="hi-IN"/>
              </w:rPr>
              <w:t>в тому</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ru-RU" w:eastAsia="zh-CN" w:bidi="hi-IN"/>
              </w:rPr>
              <w:t>числі за-</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ru-RU" w:eastAsia="zh-CN" w:bidi="hi-IN"/>
              </w:rPr>
              <w:t>робітної</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ru-RU" w:eastAsia="zh-CN" w:bidi="hi-IN"/>
              </w:rPr>
              <w:t>плати</w:t>
            </w:r>
          </w:p>
        </w:tc>
        <w:tc>
          <w:tcPr>
            <w:tcW w:w="1021" w:type="dxa"/>
            <w:vMerge/>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0" w:type="dxa"/>
            <w:vMerge/>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gridSpan w:val="2"/>
            <w:vMerge w:val="restart"/>
            <w:tcBorders>
              <w:top w:val="single" w:sz="4" w:space="0" w:color="000000"/>
              <w:left w:val="single" w:sz="4" w:space="0" w:color="000000"/>
              <w:bottom w:val="single" w:sz="12"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ru-RU" w:eastAsia="zh-CN" w:bidi="hi-IN"/>
              </w:rPr>
              <w:t>в тому</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ru-RU" w:eastAsia="zh-CN" w:bidi="hi-IN"/>
              </w:rPr>
              <w:t>числі за-</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ru-RU" w:eastAsia="zh-CN" w:bidi="hi-IN"/>
              </w:rPr>
              <w:t>робітної</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ru-RU" w:eastAsia="zh-CN" w:bidi="hi-IN"/>
              </w:rPr>
              <w:t>плати</w:t>
            </w:r>
          </w:p>
        </w:tc>
        <w:tc>
          <w:tcPr>
            <w:tcW w:w="2209" w:type="dxa"/>
            <w:gridSpan w:val="3"/>
            <w:tcBorders>
              <w:top w:val="single" w:sz="4" w:space="0" w:color="000000"/>
              <w:left w:val="single" w:sz="4" w:space="0" w:color="000000"/>
              <w:bottom w:val="single" w:sz="4" w:space="0" w:color="000000"/>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тих, що</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xml:space="preserve">обслуговують </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машини</w:t>
            </w:r>
          </w:p>
        </w:tc>
      </w:tr>
      <w:tr w:rsidR="00317FE1" w:rsidRPr="00317FE1" w:rsidTr="00BD0F86">
        <w:trPr>
          <w:jc w:val="center"/>
        </w:trPr>
        <w:tc>
          <w:tcPr>
            <w:tcW w:w="398" w:type="dxa"/>
            <w:vMerge/>
            <w:tcBorders>
              <w:top w:val="nil"/>
              <w:left w:val="single" w:sz="12" w:space="0" w:color="000000"/>
              <w:bottom w:val="single" w:sz="12" w:space="0" w:color="000000"/>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vMerge/>
            <w:tcBorders>
              <w:top w:val="nil"/>
              <w:left w:val="single" w:sz="4" w:space="0" w:color="000000"/>
              <w:bottom w:val="single" w:sz="12" w:space="0" w:color="000000"/>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4253" w:type="dxa"/>
            <w:vMerge/>
            <w:tcBorders>
              <w:top w:val="nil"/>
              <w:left w:val="single" w:sz="4" w:space="0" w:color="000000"/>
              <w:bottom w:val="single" w:sz="12" w:space="0" w:color="000000"/>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965" w:type="dxa"/>
            <w:vMerge/>
            <w:tcBorders>
              <w:top w:val="nil"/>
              <w:left w:val="single" w:sz="4" w:space="0" w:color="000000"/>
              <w:bottom w:val="single" w:sz="12" w:space="0" w:color="000000"/>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964" w:type="dxa"/>
            <w:gridSpan w:val="2"/>
            <w:vMerge/>
            <w:tcBorders>
              <w:top w:val="nil"/>
              <w:left w:val="single" w:sz="4" w:space="0" w:color="000000"/>
              <w:bottom w:val="single" w:sz="12" w:space="0" w:color="000000"/>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vMerge/>
            <w:tcBorders>
              <w:top w:val="nil"/>
              <w:left w:val="single" w:sz="4" w:space="0" w:color="000000"/>
              <w:bottom w:val="single" w:sz="12" w:space="0" w:color="000000"/>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vMerge/>
            <w:tcBorders>
              <w:top w:val="nil"/>
              <w:left w:val="single" w:sz="4" w:space="0" w:color="000000"/>
              <w:bottom w:val="single" w:sz="12" w:space="0" w:color="000000"/>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vMerge/>
            <w:tcBorders>
              <w:top w:val="nil"/>
              <w:left w:val="single" w:sz="4" w:space="0" w:color="000000"/>
              <w:bottom w:val="single" w:sz="12" w:space="0" w:color="000000"/>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0" w:type="dxa"/>
            <w:vMerge/>
            <w:tcBorders>
              <w:top w:val="nil"/>
              <w:left w:val="single" w:sz="4" w:space="0" w:color="000000"/>
              <w:bottom w:val="single" w:sz="12" w:space="0" w:color="000000"/>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gridSpan w:val="2"/>
            <w:vMerge/>
            <w:tcBorders>
              <w:top w:val="nil"/>
              <w:left w:val="single" w:sz="4" w:space="0" w:color="000000"/>
              <w:bottom w:val="single" w:sz="12" w:space="0" w:color="000000"/>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gridSpan w:val="2"/>
            <w:tcBorders>
              <w:top w:val="single" w:sz="4" w:space="0" w:color="000000"/>
              <w:left w:val="single" w:sz="4" w:space="0" w:color="000000"/>
              <w:bottom w:val="single" w:sz="12"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на одини-</w:t>
            </w:r>
          </w:p>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цю</w:t>
            </w:r>
          </w:p>
        </w:tc>
        <w:tc>
          <w:tcPr>
            <w:tcW w:w="1188" w:type="dxa"/>
            <w:tcBorders>
              <w:top w:val="single" w:sz="4" w:space="0" w:color="000000"/>
              <w:left w:val="single" w:sz="4" w:space="0" w:color="000000"/>
              <w:bottom w:val="single" w:sz="12" w:space="0" w:color="000000"/>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всього</w:t>
            </w:r>
          </w:p>
        </w:tc>
      </w:tr>
      <w:tr w:rsidR="00317FE1" w:rsidRPr="00317FE1" w:rsidTr="00BD0F86">
        <w:trPr>
          <w:jc w:val="center"/>
        </w:trPr>
        <w:tc>
          <w:tcPr>
            <w:tcW w:w="398" w:type="dxa"/>
            <w:tcBorders>
              <w:top w:val="single" w:sz="4" w:space="0" w:color="000000"/>
              <w:left w:val="single" w:sz="12" w:space="0" w:color="000000"/>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w:t>
            </w:r>
          </w:p>
        </w:tc>
        <w:tc>
          <w:tcPr>
            <w:tcW w:w="12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w:t>
            </w:r>
          </w:p>
        </w:tc>
        <w:tc>
          <w:tcPr>
            <w:tcW w:w="4253" w:type="dxa"/>
            <w:tcBorders>
              <w:top w:val="single" w:sz="4" w:space="0" w:color="000000"/>
              <w:left w:val="nil"/>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w:t>
            </w:r>
          </w:p>
        </w:tc>
        <w:tc>
          <w:tcPr>
            <w:tcW w:w="9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4</w:t>
            </w:r>
          </w:p>
        </w:tc>
        <w:tc>
          <w:tcPr>
            <w:tcW w:w="96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5</w:t>
            </w:r>
          </w:p>
        </w:tc>
        <w:tc>
          <w:tcPr>
            <w:tcW w:w="1021" w:type="dxa"/>
            <w:tcBorders>
              <w:top w:val="single" w:sz="4"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6</w:t>
            </w:r>
          </w:p>
        </w:tc>
        <w:tc>
          <w:tcPr>
            <w:tcW w:w="1021" w:type="dxa"/>
            <w:tcBorders>
              <w:top w:val="single" w:sz="4"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7</w:t>
            </w:r>
          </w:p>
        </w:tc>
        <w:tc>
          <w:tcPr>
            <w:tcW w:w="1021" w:type="dxa"/>
            <w:tcBorders>
              <w:top w:val="single" w:sz="4" w:space="0" w:color="000000"/>
              <w:left w:val="nil"/>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8</w:t>
            </w:r>
          </w:p>
        </w:tc>
        <w:tc>
          <w:tcPr>
            <w:tcW w:w="102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9</w:t>
            </w:r>
          </w:p>
        </w:tc>
        <w:tc>
          <w:tcPr>
            <w:tcW w:w="1021" w:type="dxa"/>
            <w:gridSpan w:val="2"/>
            <w:tcBorders>
              <w:top w:val="single" w:sz="4"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10</w:t>
            </w:r>
          </w:p>
        </w:tc>
        <w:tc>
          <w:tcPr>
            <w:tcW w:w="1021" w:type="dxa"/>
            <w:gridSpan w:val="2"/>
            <w:tcBorders>
              <w:top w:val="single" w:sz="4"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11</w:t>
            </w:r>
          </w:p>
        </w:tc>
        <w:tc>
          <w:tcPr>
            <w:tcW w:w="1188" w:type="dxa"/>
            <w:tcBorders>
              <w:top w:val="single" w:sz="4" w:space="0" w:color="000000"/>
              <w:left w:val="nil"/>
              <w:bottom w:val="single" w:sz="4" w:space="0" w:color="000000"/>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12</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964" w:type="dxa"/>
            <w:gridSpan w:val="2"/>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0"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gridSpan w:val="2"/>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gridSpan w:val="2"/>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xml:space="preserve"> </w:t>
            </w:r>
            <w:r w:rsidRPr="00317FE1">
              <w:rPr>
                <w:rFonts w:ascii="Arial" w:hAnsi="Arial" w:cs="Lucida Sans"/>
                <w:b/>
                <w:spacing w:val="-3"/>
                <w:kern w:val="1"/>
                <w:sz w:val="20"/>
                <w:szCs w:val="24"/>
                <w:lang w:eastAsia="zh-CN" w:bidi="hi-IN"/>
              </w:rPr>
              <w:t xml:space="preserve">Роздiл 1. Землянi роботи </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964" w:type="dxa"/>
            <w:gridSpan w:val="2"/>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0"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gridSpan w:val="2"/>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gridSpan w:val="2"/>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КБ1-13-5</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Розроблення ґрунту у відвал екскаваторами</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"драглайн" або "зворотна лопата" з ковшом</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місткістю 0,25 м3, група ґрунтів 2</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1000м3</w:t>
            </w:r>
          </w:p>
        </w:tc>
        <w:tc>
          <w:tcPr>
            <w:tcW w:w="964" w:type="dxa"/>
            <w:gridSpan w:val="2"/>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0,352</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КБ1-18-5</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Розроблення ґрунту з навантаженням на</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автомобілі-самоскиди екскаваторами</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одноковшовими дизельними на</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пневмоколісному ходу з ковшом місткістю 0,</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lastRenderedPageBreak/>
              <w:t>25 м3, група ґрунтів 2</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lastRenderedPageBreak/>
              <w:t>1000м3</w:t>
            </w:r>
          </w:p>
        </w:tc>
        <w:tc>
          <w:tcPr>
            <w:tcW w:w="964" w:type="dxa"/>
            <w:gridSpan w:val="2"/>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0,113</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С311-10</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Перевезення ґрунту до 10 км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w:t>
            </w:r>
          </w:p>
        </w:tc>
        <w:tc>
          <w:tcPr>
            <w:tcW w:w="964" w:type="dxa"/>
            <w:gridSpan w:val="2"/>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186,45</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КБ1-164-2</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тех.ч.</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п.1.3.180</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к(труд)=1,2</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Доробка вручну, зачистка дна i стiнок вручну</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з викидом грунту в котлованах i траншеях,</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розроблених механiзованим способом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100м3</w:t>
            </w:r>
          </w:p>
        </w:tc>
        <w:tc>
          <w:tcPr>
            <w:tcW w:w="964" w:type="dxa"/>
            <w:gridSpan w:val="2"/>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0,15</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bl>
    <w:p w:rsidR="00317FE1" w:rsidRPr="00317FE1" w:rsidRDefault="00317FE1" w:rsidP="00317FE1">
      <w:pPr>
        <w:autoSpaceDE w:val="0"/>
        <w:autoSpaceDN w:val="0"/>
        <w:adjustRightInd w:val="0"/>
        <w:spacing w:after="140"/>
        <w:rPr>
          <w:rFonts w:ascii="Liberation Serif" w:hAnsi="Liberation Serif"/>
          <w:sz w:val="24"/>
          <w:szCs w:val="24"/>
          <w:lang w:val="ru-RU" w:eastAsia="ru-RU"/>
        </w:rPr>
      </w:pPr>
    </w:p>
    <w:p w:rsidR="00317FE1" w:rsidRPr="00317FE1" w:rsidRDefault="00317FE1" w:rsidP="00317FE1">
      <w:pPr>
        <w:autoSpaceDE w:val="0"/>
        <w:autoSpaceDN w:val="0"/>
        <w:adjustRightInd w:val="0"/>
        <w:spacing w:after="140"/>
        <w:rPr>
          <w:rFonts w:ascii="Liberation Serif" w:hAnsi="Liberation Serif"/>
          <w:sz w:val="24"/>
          <w:szCs w:val="24"/>
          <w:lang w:val="ru-RU" w:eastAsia="ru-RU"/>
        </w:rPr>
      </w:pPr>
    </w:p>
    <w:p w:rsidR="00317FE1" w:rsidRPr="00317FE1" w:rsidRDefault="00317FE1" w:rsidP="00317FE1">
      <w:pPr>
        <w:autoSpaceDE w:val="0"/>
        <w:autoSpaceDN w:val="0"/>
        <w:adjustRightInd w:val="0"/>
        <w:spacing w:after="140"/>
        <w:rPr>
          <w:rFonts w:ascii="Liberation Serif" w:hAnsi="Liberation Serif"/>
          <w:sz w:val="24"/>
          <w:szCs w:val="24"/>
          <w:lang w:val="ru-RU" w:eastAsia="ru-RU"/>
        </w:rPr>
      </w:pPr>
    </w:p>
    <w:tbl>
      <w:tblPr>
        <w:tblW w:w="0" w:type="auto"/>
        <w:jc w:val="center"/>
        <w:tblLayout w:type="fixed"/>
        <w:tblCellMar>
          <w:left w:w="0" w:type="dxa"/>
          <w:right w:w="0" w:type="dxa"/>
        </w:tblCellMar>
        <w:tblLook w:val="0000" w:firstRow="0" w:lastRow="0" w:firstColumn="0" w:lastColumn="0" w:noHBand="0" w:noVBand="0"/>
      </w:tblPr>
      <w:tblGrid>
        <w:gridCol w:w="398"/>
        <w:gridCol w:w="1246"/>
        <w:gridCol w:w="4253"/>
        <w:gridCol w:w="965"/>
        <w:gridCol w:w="964"/>
        <w:gridCol w:w="1021"/>
        <w:gridCol w:w="1021"/>
        <w:gridCol w:w="1022"/>
        <w:gridCol w:w="1021"/>
        <w:gridCol w:w="1021"/>
        <w:gridCol w:w="1021"/>
        <w:gridCol w:w="1188"/>
      </w:tblGrid>
      <w:tr w:rsidR="00317FE1" w:rsidRPr="00317FE1" w:rsidTr="00BD0F86">
        <w:trPr>
          <w:jc w:val="center"/>
        </w:trPr>
        <w:tc>
          <w:tcPr>
            <w:tcW w:w="398" w:type="dxa"/>
            <w:tcBorders>
              <w:top w:val="single" w:sz="12" w:space="0" w:color="000000"/>
              <w:left w:val="single" w:sz="12" w:space="0" w:color="000000"/>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w:t>
            </w:r>
          </w:p>
        </w:tc>
        <w:tc>
          <w:tcPr>
            <w:tcW w:w="1246"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w:t>
            </w:r>
          </w:p>
        </w:tc>
        <w:tc>
          <w:tcPr>
            <w:tcW w:w="4253" w:type="dxa"/>
            <w:tcBorders>
              <w:top w:val="single" w:sz="12" w:space="0" w:color="000000"/>
              <w:left w:val="nil"/>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w:t>
            </w:r>
          </w:p>
        </w:tc>
        <w:tc>
          <w:tcPr>
            <w:tcW w:w="965" w:type="dxa"/>
            <w:tcBorders>
              <w:top w:val="single" w:sz="12" w:space="0" w:color="000000"/>
              <w:left w:val="single" w:sz="4" w:space="0" w:color="000000"/>
              <w:bottom w:val="single" w:sz="4" w:space="0" w:color="000000"/>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4</w:t>
            </w:r>
          </w:p>
        </w:tc>
        <w:tc>
          <w:tcPr>
            <w:tcW w:w="964"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5</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6</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7</w:t>
            </w:r>
          </w:p>
        </w:tc>
        <w:tc>
          <w:tcPr>
            <w:tcW w:w="1021" w:type="dxa"/>
            <w:tcBorders>
              <w:top w:val="single" w:sz="12" w:space="0" w:color="000000"/>
              <w:left w:val="nil"/>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8</w:t>
            </w:r>
          </w:p>
        </w:tc>
        <w:tc>
          <w:tcPr>
            <w:tcW w:w="1020"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9</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10</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11</w:t>
            </w:r>
          </w:p>
        </w:tc>
        <w:tc>
          <w:tcPr>
            <w:tcW w:w="1188" w:type="dxa"/>
            <w:tcBorders>
              <w:top w:val="single" w:sz="12" w:space="0" w:color="000000"/>
              <w:left w:val="nil"/>
              <w:bottom w:val="single" w:sz="4" w:space="0" w:color="000000"/>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12</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5</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КБ1-27-1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Засипка траншей і котлованів бульдозерами</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потужністю 59 кВт [80 к.с.] з переміщенням</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ґрунту до 5 м, група ґрунтів 1</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1000м3</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0,352</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6</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С1421-10634</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Пісок природний, рядовий</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м3</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84</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7</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КБ1-166-1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Засипка вручну траншей, пазух котлованів і</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ям, група ґрунтів 1</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100м3</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0,15</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8</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КБ1-134-1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Ущільнення ґрунту пневматичними</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трамбівками, група ґрунтів 1, 2</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100м3</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3,52</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dashed" w:sz="4" w:space="0" w:color="000000"/>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dashed" w:sz="4" w:space="0" w:color="000000"/>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dashed" w:sz="4" w:space="0" w:color="000000"/>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Разом прямі витрати по роздiлу 1</w:t>
            </w:r>
          </w:p>
        </w:tc>
        <w:tc>
          <w:tcPr>
            <w:tcW w:w="1022" w:type="dxa"/>
            <w:tcBorders>
              <w:top w:val="dashed" w:sz="4" w:space="0" w:color="000000"/>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dashed" w:sz="4" w:space="0" w:color="000000"/>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dashed" w:sz="4" w:space="0" w:color="000000"/>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dashed" w:sz="4" w:space="0" w:color="000000"/>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dashed" w:sz="4" w:space="0" w:color="000000"/>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Разом будівельні роботи, грн.</w:t>
            </w:r>
          </w:p>
        </w:tc>
        <w:tc>
          <w:tcPr>
            <w:tcW w:w="1022"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xml:space="preserve">             в тому числi:</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вартість матеріалів, виробів та комплектів,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xml:space="preserve">             всього заробiтна плата,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Загальновиробничi витрати,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трудомісткість в загальновиробничих витратах, люд.год.</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заробітна плата в загальновиробничих витратах,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    Всього будівельні роботи, грн.</w:t>
            </w:r>
          </w:p>
        </w:tc>
        <w:tc>
          <w:tcPr>
            <w:tcW w:w="1022"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2"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 xml:space="preserve"> _    _      _      _      _      _      _      _      _      _      _      _      _      _      _      _      _      _      _      _      _    _      _      _      _      _      _      _      _    _</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 xml:space="preserve"> </w:t>
            </w:r>
          </w:p>
        </w:tc>
        <w:tc>
          <w:tcPr>
            <w:tcW w:w="8222" w:type="dxa"/>
            <w:gridSpan w:val="5"/>
            <w:tcBorders>
              <w:top w:val="nil"/>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Всього по роздiлу 1</w:t>
            </w:r>
          </w:p>
        </w:tc>
        <w:tc>
          <w:tcPr>
            <w:tcW w:w="1022" w:type="dxa"/>
            <w:tcBorders>
              <w:top w:val="nil"/>
              <w:left w:val="nil"/>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188" w:type="dxa"/>
            <w:tcBorders>
              <w:top w:val="nil"/>
              <w:left w:val="nil"/>
              <w:bottom w:val="single" w:sz="4" w:space="0" w:color="000000"/>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964"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0"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xml:space="preserve"> </w:t>
            </w:r>
            <w:r w:rsidRPr="00317FE1">
              <w:rPr>
                <w:rFonts w:ascii="Arial" w:hAnsi="Arial" w:cs="Lucida Sans"/>
                <w:b/>
                <w:spacing w:val="-3"/>
                <w:kern w:val="1"/>
                <w:sz w:val="20"/>
                <w:szCs w:val="24"/>
                <w:lang w:eastAsia="zh-CN" w:bidi="hi-IN"/>
              </w:rPr>
              <w:t xml:space="preserve">Роздiл 2. Трубопроводи </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0"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lastRenderedPageBreak/>
              <w:t>9</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КБ23-1-1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Улаштування піщаної основи під</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трубопроводи</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10м3</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2,8</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КБ22-11-6</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Укладання трубопроводів із поліетиленових</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труб діаметром 200 мм з гідравличним</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випробуванням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1000м</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0,1285</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11</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С113-1386</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Труби поліетиленові для подачі холодної</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води РЕ 100 SDR-17(1,0 МПа), зовнішній</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діаметр 225х13,4 мм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м</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202</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12</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КБ22-11-3</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Укладання трубопроводів із поліетиленових</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труб діаметром 110 мм з гідравличним</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випробуванням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1000м</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0,2</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13</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С113-1380</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Труби поліетиленові для подачі холодної</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води РЕ 100 SDR-17(1,0 МПа), зовнішній</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діаметр 110х6,6 мм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м</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202</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14</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КБ22-8-8</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Укладання сталевих водопровідних труб з</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гідравлічним випробуванням, діаметр труб</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315 мм (Футляр)</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1000м</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0,0415</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bl>
    <w:p w:rsidR="00317FE1" w:rsidRPr="00317FE1" w:rsidRDefault="00317FE1" w:rsidP="00317FE1">
      <w:pPr>
        <w:autoSpaceDE w:val="0"/>
        <w:autoSpaceDN w:val="0"/>
        <w:adjustRightInd w:val="0"/>
        <w:spacing w:after="140"/>
        <w:rPr>
          <w:rFonts w:ascii="Liberation Serif" w:hAnsi="Liberation Serif"/>
          <w:sz w:val="24"/>
          <w:szCs w:val="24"/>
          <w:lang w:val="ru-RU" w:eastAsia="ru-RU"/>
        </w:rPr>
      </w:pPr>
    </w:p>
    <w:tbl>
      <w:tblPr>
        <w:tblW w:w="0" w:type="auto"/>
        <w:jc w:val="center"/>
        <w:tblLayout w:type="fixed"/>
        <w:tblCellMar>
          <w:left w:w="0" w:type="dxa"/>
          <w:right w:w="0" w:type="dxa"/>
        </w:tblCellMar>
        <w:tblLook w:val="0000" w:firstRow="0" w:lastRow="0" w:firstColumn="0" w:lastColumn="0" w:noHBand="0" w:noVBand="0"/>
      </w:tblPr>
      <w:tblGrid>
        <w:gridCol w:w="398"/>
        <w:gridCol w:w="1246"/>
        <w:gridCol w:w="4253"/>
        <w:gridCol w:w="965"/>
        <w:gridCol w:w="964"/>
        <w:gridCol w:w="1021"/>
        <w:gridCol w:w="1021"/>
        <w:gridCol w:w="1021"/>
        <w:gridCol w:w="1020"/>
        <w:gridCol w:w="1021"/>
        <w:gridCol w:w="1021"/>
        <w:gridCol w:w="1188"/>
      </w:tblGrid>
      <w:tr w:rsidR="00317FE1" w:rsidRPr="00317FE1" w:rsidTr="00BD0F86">
        <w:trPr>
          <w:jc w:val="center"/>
        </w:trPr>
        <w:tc>
          <w:tcPr>
            <w:tcW w:w="398" w:type="dxa"/>
            <w:tcBorders>
              <w:top w:val="single" w:sz="12" w:space="0" w:color="000000"/>
              <w:left w:val="single" w:sz="12" w:space="0" w:color="000000"/>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w:t>
            </w:r>
          </w:p>
        </w:tc>
        <w:tc>
          <w:tcPr>
            <w:tcW w:w="1246"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w:t>
            </w:r>
          </w:p>
        </w:tc>
        <w:tc>
          <w:tcPr>
            <w:tcW w:w="4253" w:type="dxa"/>
            <w:tcBorders>
              <w:top w:val="single" w:sz="12" w:space="0" w:color="000000"/>
              <w:left w:val="nil"/>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w:t>
            </w:r>
          </w:p>
        </w:tc>
        <w:tc>
          <w:tcPr>
            <w:tcW w:w="965" w:type="dxa"/>
            <w:tcBorders>
              <w:top w:val="single" w:sz="12" w:space="0" w:color="000000"/>
              <w:left w:val="single" w:sz="4" w:space="0" w:color="000000"/>
              <w:bottom w:val="single" w:sz="4" w:space="0" w:color="000000"/>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4</w:t>
            </w:r>
          </w:p>
        </w:tc>
        <w:tc>
          <w:tcPr>
            <w:tcW w:w="964"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5</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6</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7</w:t>
            </w:r>
          </w:p>
        </w:tc>
        <w:tc>
          <w:tcPr>
            <w:tcW w:w="1021" w:type="dxa"/>
            <w:tcBorders>
              <w:top w:val="single" w:sz="12" w:space="0" w:color="000000"/>
              <w:left w:val="nil"/>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8</w:t>
            </w:r>
          </w:p>
        </w:tc>
        <w:tc>
          <w:tcPr>
            <w:tcW w:w="1020"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9</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10</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11</w:t>
            </w:r>
          </w:p>
        </w:tc>
        <w:tc>
          <w:tcPr>
            <w:tcW w:w="1188" w:type="dxa"/>
            <w:tcBorders>
              <w:top w:val="single" w:sz="12" w:space="0" w:color="000000"/>
              <w:left w:val="nil"/>
              <w:bottom w:val="single" w:sz="4" w:space="0" w:color="000000"/>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12</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15</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С113-1389</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Труби поліетиленові для подачі холодної</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води РЕ 100 SDR-17(1,0 МПа), зовнішній</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діаметр 315х18,7 мм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м</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41,915</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16</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КБ22-11-9</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Укладання трубопроводів із поліетиленових</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труб діаметром 400 мм з гідравлічним</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випробуванням (Футляр)</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1000м</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0,03</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17</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С113-1391</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Труби поліетиленові для подачі холодної</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води РЕ 100 SDR-17(1,0 МПа), зовнішній</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діаметр 450х26,7 мм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м</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30,3</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18</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КБ22-47-3</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Протягування у футляр сталевих труб</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діаметром 200 мм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100м</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0,715</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19</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КБ22-48-1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Забивання бітумом та пасмом смоляним</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кінців футляра діаметром 800 мм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 футляр</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20</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С121-788</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Опори ковзні</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0,02</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21</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КБ22-31-6</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Промивання з дезінфекцією трубопроводів</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діаметром 200 мм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1000м</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0,2</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22</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КБ22-31-3</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Промивання з дезінфекцією трубопроводів</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діаметром 100 мм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1000м</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0,2</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23</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КБ22-35-3</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Установлення чавунних засувок або</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клапанів зворотних діаметром 100 мм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lastRenderedPageBreak/>
              <w:t>24</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С1630-67</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Засувка чавунна фланцева з гумованим</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клином та штурвалом діаметром 100 мм</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HAWLE</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25</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КБ22-35-6</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Установлення чавунних засувок або</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клапанів зворотних діаметром 200 мм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26</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С1630-67</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2</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Засувка чавунна фланцева з гумованим</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клином та штурвалом діаметром 200 мм</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HAWLE</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27</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С113-1065</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Трійник чавунний фланцевий O200х100</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HAWLE</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28</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&amp; С1545-19-</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Втулка під фланець ПЕ100 SDR17 O225х13,</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29</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С130-989</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Фланець стальний для з`єднання</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поліетиленових труб O225</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30</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&amp; С111-16-</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Заглушка фланцева DN100 PN1.0(1.6) МПа</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31</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&amp; С111-16-</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2</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Заглушка фланцева DN200 PN1.0(1.6) МПа</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bl>
    <w:p w:rsidR="00317FE1" w:rsidRPr="00317FE1" w:rsidRDefault="00317FE1" w:rsidP="00317FE1">
      <w:pPr>
        <w:autoSpaceDE w:val="0"/>
        <w:autoSpaceDN w:val="0"/>
        <w:adjustRightInd w:val="0"/>
        <w:spacing w:after="140"/>
        <w:rPr>
          <w:rFonts w:ascii="Liberation Serif" w:hAnsi="Liberation Serif"/>
          <w:sz w:val="24"/>
          <w:szCs w:val="24"/>
          <w:lang w:val="ru-RU" w:eastAsia="ru-RU"/>
        </w:rPr>
      </w:pPr>
    </w:p>
    <w:p w:rsidR="00317FE1" w:rsidRPr="00317FE1" w:rsidRDefault="00317FE1" w:rsidP="00317FE1">
      <w:pPr>
        <w:autoSpaceDE w:val="0"/>
        <w:autoSpaceDN w:val="0"/>
        <w:adjustRightInd w:val="0"/>
        <w:spacing w:after="140"/>
        <w:rPr>
          <w:rFonts w:ascii="Liberation Serif" w:hAnsi="Liberation Serif"/>
          <w:sz w:val="24"/>
          <w:szCs w:val="24"/>
          <w:lang w:val="ru-RU" w:eastAsia="ru-RU"/>
        </w:rPr>
      </w:pPr>
    </w:p>
    <w:tbl>
      <w:tblPr>
        <w:tblW w:w="0" w:type="auto"/>
        <w:jc w:val="center"/>
        <w:tblLayout w:type="fixed"/>
        <w:tblCellMar>
          <w:left w:w="0" w:type="dxa"/>
          <w:right w:w="0" w:type="dxa"/>
        </w:tblCellMar>
        <w:tblLook w:val="0000" w:firstRow="0" w:lastRow="0" w:firstColumn="0" w:lastColumn="0" w:noHBand="0" w:noVBand="0"/>
      </w:tblPr>
      <w:tblGrid>
        <w:gridCol w:w="398"/>
        <w:gridCol w:w="1246"/>
        <w:gridCol w:w="4253"/>
        <w:gridCol w:w="965"/>
        <w:gridCol w:w="964"/>
        <w:gridCol w:w="1021"/>
        <w:gridCol w:w="1021"/>
        <w:gridCol w:w="1022"/>
        <w:gridCol w:w="1021"/>
        <w:gridCol w:w="1021"/>
        <w:gridCol w:w="1021"/>
        <w:gridCol w:w="1188"/>
      </w:tblGrid>
      <w:tr w:rsidR="00317FE1" w:rsidRPr="00317FE1" w:rsidTr="00BD0F86">
        <w:trPr>
          <w:jc w:val="center"/>
        </w:trPr>
        <w:tc>
          <w:tcPr>
            <w:tcW w:w="398" w:type="dxa"/>
            <w:tcBorders>
              <w:top w:val="single" w:sz="12" w:space="0" w:color="000000"/>
              <w:left w:val="single" w:sz="12" w:space="0" w:color="000000"/>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w:t>
            </w:r>
          </w:p>
        </w:tc>
        <w:tc>
          <w:tcPr>
            <w:tcW w:w="1246"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w:t>
            </w:r>
          </w:p>
        </w:tc>
        <w:tc>
          <w:tcPr>
            <w:tcW w:w="4253" w:type="dxa"/>
            <w:tcBorders>
              <w:top w:val="single" w:sz="12" w:space="0" w:color="000000"/>
              <w:left w:val="nil"/>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w:t>
            </w:r>
          </w:p>
        </w:tc>
        <w:tc>
          <w:tcPr>
            <w:tcW w:w="965" w:type="dxa"/>
            <w:tcBorders>
              <w:top w:val="single" w:sz="12" w:space="0" w:color="000000"/>
              <w:left w:val="single" w:sz="4" w:space="0" w:color="000000"/>
              <w:bottom w:val="single" w:sz="4" w:space="0" w:color="000000"/>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4</w:t>
            </w:r>
          </w:p>
        </w:tc>
        <w:tc>
          <w:tcPr>
            <w:tcW w:w="964"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5</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6</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7</w:t>
            </w:r>
          </w:p>
        </w:tc>
        <w:tc>
          <w:tcPr>
            <w:tcW w:w="1021" w:type="dxa"/>
            <w:tcBorders>
              <w:top w:val="single" w:sz="12" w:space="0" w:color="000000"/>
              <w:left w:val="nil"/>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8</w:t>
            </w:r>
          </w:p>
        </w:tc>
        <w:tc>
          <w:tcPr>
            <w:tcW w:w="1020"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9</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10</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11</w:t>
            </w:r>
          </w:p>
        </w:tc>
        <w:tc>
          <w:tcPr>
            <w:tcW w:w="1188" w:type="dxa"/>
            <w:tcBorders>
              <w:top w:val="single" w:sz="12" w:space="0" w:color="000000"/>
              <w:left w:val="nil"/>
              <w:bottom w:val="single" w:sz="4" w:space="0" w:color="000000"/>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12</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32</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С130-986</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Фланець стальний для з`єднання</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поліетиленових труб O110    плоский з</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болтом, гайкой, прокладкой</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33</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&amp; С1545-19-</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Втулка під фланець ПЕ100 SDR17 DN110х6,</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6</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i/>
                <w:spacing w:val="-3"/>
                <w:kern w:val="1"/>
                <w:sz w:val="20"/>
                <w:szCs w:val="24"/>
                <w:lang w:eastAsia="zh-CN" w:bidi="hi-IN"/>
              </w:rPr>
              <w:t>34</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i/>
                <w:spacing w:val="-3"/>
                <w:kern w:val="1"/>
                <w:sz w:val="20"/>
                <w:szCs w:val="24"/>
                <w:lang w:eastAsia="zh-CN" w:bidi="hi-IN"/>
              </w:rPr>
              <w:t>КБ22-37-3</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i/>
                <w:spacing w:val="-3"/>
                <w:kern w:val="1"/>
                <w:sz w:val="20"/>
                <w:szCs w:val="24"/>
                <w:lang w:eastAsia="zh-CN" w:bidi="hi-IN"/>
              </w:rPr>
              <w:t>Установлення гідрантів пожежних</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i/>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i/>
                <w:spacing w:val="-3"/>
                <w:kern w:val="1"/>
                <w:sz w:val="20"/>
                <w:szCs w:val="24"/>
                <w:lang w:eastAsia="zh-CN" w:bidi="hi-IN"/>
              </w:rPr>
              <w:t>2</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35</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С1630-3</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Пожежний гідрант Н=1250мм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36</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&amp; С130-</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1156-1</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Пожежна підставка фланцева ППФ 100</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37</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С1630-207</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Покажчик розміщення пожежних гідрантів</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38</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КМ8-143-5</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Покривання 1-2 кабелів, прокладених у</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траншеї, сигнальною стрічкою</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100 м тр</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lastRenderedPageBreak/>
              <w:t>39</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С111-1721-</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11В</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Стрічка сигнальна поліетиленова зі</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стальним дротом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м</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400</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dashed" w:sz="4" w:space="0" w:color="000000"/>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dashed" w:sz="4" w:space="0" w:color="000000"/>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dashed" w:sz="4" w:space="0" w:color="000000"/>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Разом прямі витрати по роздiлу 2</w:t>
            </w:r>
          </w:p>
        </w:tc>
        <w:tc>
          <w:tcPr>
            <w:tcW w:w="1022" w:type="dxa"/>
            <w:tcBorders>
              <w:top w:val="dashed" w:sz="4" w:space="0" w:color="000000"/>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dashed" w:sz="4" w:space="0" w:color="000000"/>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dashed" w:sz="4" w:space="0" w:color="000000"/>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dashed" w:sz="4" w:space="0" w:color="000000"/>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dashed" w:sz="4" w:space="0" w:color="000000"/>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Разом будівельні роботи, грн.</w:t>
            </w:r>
          </w:p>
        </w:tc>
        <w:tc>
          <w:tcPr>
            <w:tcW w:w="1022"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xml:space="preserve">             в тому числi:</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вартість матеріалів, виробів та комплектів,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xml:space="preserve">             всього заробiтна плата,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Загальновиробничi витрати,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трудомісткість в загальновиробничих витратах, люд.год.</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заробітна плата в загальновиробничих витратах,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    Всього будівельні роботи, грн.</w:t>
            </w:r>
          </w:p>
        </w:tc>
        <w:tc>
          <w:tcPr>
            <w:tcW w:w="1022"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2"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 xml:space="preserve"> _    _      _      _      _      _      _      _      _      _      _      _      _      _      _      _      _      _      _      _      _    _      _      _      _      _      _      _      _    _</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 xml:space="preserve"> </w:t>
            </w:r>
          </w:p>
        </w:tc>
        <w:tc>
          <w:tcPr>
            <w:tcW w:w="8222" w:type="dxa"/>
            <w:gridSpan w:val="5"/>
            <w:tcBorders>
              <w:top w:val="nil"/>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Всього по роздiлу 2</w:t>
            </w:r>
          </w:p>
        </w:tc>
        <w:tc>
          <w:tcPr>
            <w:tcW w:w="1022" w:type="dxa"/>
            <w:tcBorders>
              <w:top w:val="nil"/>
              <w:left w:val="nil"/>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188" w:type="dxa"/>
            <w:tcBorders>
              <w:top w:val="nil"/>
              <w:left w:val="nil"/>
              <w:bottom w:val="single" w:sz="4" w:space="0" w:color="000000"/>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964"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0"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xml:space="preserve"> </w:t>
            </w:r>
            <w:r w:rsidRPr="00317FE1">
              <w:rPr>
                <w:rFonts w:ascii="Arial" w:hAnsi="Arial" w:cs="Lucida Sans"/>
                <w:b/>
                <w:spacing w:val="-3"/>
                <w:kern w:val="1"/>
                <w:sz w:val="20"/>
                <w:szCs w:val="24"/>
                <w:lang w:eastAsia="zh-CN" w:bidi="hi-IN"/>
              </w:rPr>
              <w:t xml:space="preserve">Роздiл 3. Колодязi </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0"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i/>
                <w:spacing w:val="-3"/>
                <w:kern w:val="1"/>
                <w:sz w:val="20"/>
                <w:szCs w:val="24"/>
                <w:lang w:eastAsia="zh-CN" w:bidi="hi-IN"/>
              </w:rPr>
              <w:t>40</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i/>
                <w:spacing w:val="-3"/>
                <w:kern w:val="1"/>
                <w:sz w:val="20"/>
                <w:szCs w:val="24"/>
                <w:lang w:eastAsia="zh-CN" w:bidi="hi-IN"/>
              </w:rPr>
              <w:t>КБ22-41-1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i/>
                <w:spacing w:val="-3"/>
                <w:kern w:val="1"/>
                <w:sz w:val="20"/>
                <w:szCs w:val="24"/>
                <w:lang w:eastAsia="zh-CN" w:bidi="hi-IN"/>
              </w:rPr>
              <w:t>Улаштування круглих колодязів зі збірного</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i/>
                <w:spacing w:val="-3"/>
                <w:kern w:val="1"/>
                <w:sz w:val="20"/>
                <w:szCs w:val="24"/>
                <w:lang w:eastAsia="zh-CN" w:bidi="hi-IN"/>
              </w:rPr>
              <w:t>залізобетону у сухих грунтах</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i/>
                <w:spacing w:val="-3"/>
                <w:kern w:val="1"/>
                <w:sz w:val="20"/>
                <w:szCs w:val="24"/>
                <w:lang w:eastAsia="zh-CN" w:bidi="hi-IN"/>
              </w:rPr>
              <w:t>10м3</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i/>
                <w:spacing w:val="-3"/>
                <w:kern w:val="1"/>
                <w:sz w:val="20"/>
                <w:szCs w:val="24"/>
                <w:lang w:eastAsia="zh-CN" w:bidi="hi-IN"/>
              </w:rPr>
              <w:t>0,398</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41</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К585521-</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Л027</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2</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С1415-8016</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Кільця    КС20.9Б залізобетонні серія 3.900.1-</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14 випуск 1 (об'єм бетону - 0,44 м3)(Ф53)</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Вiдпускна цiна: 5113,09x0,9</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bl>
    <w:p w:rsidR="00317FE1" w:rsidRPr="00317FE1" w:rsidRDefault="00317FE1" w:rsidP="00317FE1">
      <w:pPr>
        <w:autoSpaceDE w:val="0"/>
        <w:autoSpaceDN w:val="0"/>
        <w:adjustRightInd w:val="0"/>
        <w:spacing w:after="140"/>
        <w:rPr>
          <w:rFonts w:ascii="Liberation Serif" w:hAnsi="Liberation Serif"/>
          <w:sz w:val="24"/>
          <w:szCs w:val="24"/>
          <w:lang w:val="ru-RU" w:eastAsia="ru-RU"/>
        </w:rPr>
      </w:pPr>
    </w:p>
    <w:tbl>
      <w:tblPr>
        <w:tblW w:w="0" w:type="auto"/>
        <w:jc w:val="center"/>
        <w:tblLayout w:type="fixed"/>
        <w:tblCellMar>
          <w:left w:w="0" w:type="dxa"/>
          <w:right w:w="0" w:type="dxa"/>
        </w:tblCellMar>
        <w:tblLook w:val="0000" w:firstRow="0" w:lastRow="0" w:firstColumn="0" w:lastColumn="0" w:noHBand="0" w:noVBand="0"/>
      </w:tblPr>
      <w:tblGrid>
        <w:gridCol w:w="398"/>
        <w:gridCol w:w="1246"/>
        <w:gridCol w:w="4253"/>
        <w:gridCol w:w="965"/>
        <w:gridCol w:w="964"/>
        <w:gridCol w:w="1021"/>
        <w:gridCol w:w="1021"/>
        <w:gridCol w:w="1022"/>
        <w:gridCol w:w="1021"/>
        <w:gridCol w:w="1021"/>
        <w:gridCol w:w="1021"/>
        <w:gridCol w:w="1188"/>
      </w:tblGrid>
      <w:tr w:rsidR="00317FE1" w:rsidRPr="00317FE1" w:rsidTr="00BD0F86">
        <w:trPr>
          <w:jc w:val="center"/>
        </w:trPr>
        <w:tc>
          <w:tcPr>
            <w:tcW w:w="398" w:type="dxa"/>
            <w:tcBorders>
              <w:top w:val="single" w:sz="12" w:space="0" w:color="000000"/>
              <w:left w:val="single" w:sz="12" w:space="0" w:color="000000"/>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w:t>
            </w:r>
          </w:p>
        </w:tc>
        <w:tc>
          <w:tcPr>
            <w:tcW w:w="1246"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w:t>
            </w:r>
          </w:p>
        </w:tc>
        <w:tc>
          <w:tcPr>
            <w:tcW w:w="4253" w:type="dxa"/>
            <w:tcBorders>
              <w:top w:val="single" w:sz="12" w:space="0" w:color="000000"/>
              <w:left w:val="nil"/>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w:t>
            </w:r>
          </w:p>
        </w:tc>
        <w:tc>
          <w:tcPr>
            <w:tcW w:w="965" w:type="dxa"/>
            <w:tcBorders>
              <w:top w:val="single" w:sz="12" w:space="0" w:color="000000"/>
              <w:left w:val="single" w:sz="4" w:space="0" w:color="000000"/>
              <w:bottom w:val="single" w:sz="4" w:space="0" w:color="000000"/>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4</w:t>
            </w:r>
          </w:p>
        </w:tc>
        <w:tc>
          <w:tcPr>
            <w:tcW w:w="964"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5</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6</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7</w:t>
            </w:r>
          </w:p>
        </w:tc>
        <w:tc>
          <w:tcPr>
            <w:tcW w:w="1021" w:type="dxa"/>
            <w:tcBorders>
              <w:top w:val="single" w:sz="12" w:space="0" w:color="000000"/>
              <w:left w:val="nil"/>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8</w:t>
            </w:r>
          </w:p>
        </w:tc>
        <w:tc>
          <w:tcPr>
            <w:tcW w:w="1020"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9</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10</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11</w:t>
            </w:r>
          </w:p>
        </w:tc>
        <w:tc>
          <w:tcPr>
            <w:tcW w:w="1188" w:type="dxa"/>
            <w:tcBorders>
              <w:top w:val="single" w:sz="12" w:space="0" w:color="000000"/>
              <w:left w:val="nil"/>
              <w:bottom w:val="single" w:sz="4" w:space="0" w:color="000000"/>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12</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42</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К585521-</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Л044</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2</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С1415-7976</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Плити покриття    2ПП20-2 залізобетонні</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серія 3.900.1-14 випуск 1 (об'єм бетону - 0,</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48 м3)(Ф53)</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Вiдпускна цiна: (7403,84x1,05-(0,77+0,</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74)x146,4657)x0,48+61,91:100x3209,39+14,</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69:100x2992,56+6,21:100x3068,</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84+0:100x4421,99+1,68:100x3068,84</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43</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К585521-</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Л050</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2</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lastRenderedPageBreak/>
              <w:t>С1415-7976</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lastRenderedPageBreak/>
              <w:t>Плити днищ    ПН20 залізобетонні серія</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3.900.1-14 випуск 1 (об'єм бетону - 0,59</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м3)(Ф53)</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lastRenderedPageBreak/>
              <w:t>Вiдпускна цiна: (7403,84-(0,77+0,74)x146,</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4657)x0,59+73,57:100x3209,39+3,</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06:100x3068,84+1,13:100x4421,99+1,</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68:100x3068,84</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lastRenderedPageBreak/>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44</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К585521-</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Л052</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2</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Кільця опорні    КО6 залізобетонні серія</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3.900.1-14 випуск 1 (об'єм бетону - 0,02</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м3)(Ф53)</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45</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С121-781</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Драбина металева L=1800мм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0,08</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46</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С113-754</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Люк чавунний для колодязів важкий</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шт</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47</w:t>
            </w:r>
          </w:p>
        </w:tc>
        <w:tc>
          <w:tcPr>
            <w:tcW w:w="1246"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КБ6-13-1</w:t>
            </w:r>
          </w:p>
        </w:tc>
        <w:tc>
          <w:tcPr>
            <w:tcW w:w="4253"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Улаштування упора бетонного в колодязі</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бетон важкий В 10 (М 150), крупнiсть</w:t>
            </w:r>
          </w:p>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заповнювача бiльше 40 мм</w:t>
            </w:r>
          </w:p>
        </w:tc>
        <w:tc>
          <w:tcPr>
            <w:tcW w:w="965"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100м3</w:t>
            </w:r>
          </w:p>
        </w:tc>
        <w:tc>
          <w:tcPr>
            <w:tcW w:w="964"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0,00028</w:t>
            </w: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dashed" w:sz="4" w:space="0" w:color="000000"/>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dashed" w:sz="4" w:space="0" w:color="000000"/>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dashed" w:sz="4" w:space="0" w:color="000000"/>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Разом прямі витрати по роздiлу 3</w:t>
            </w:r>
          </w:p>
        </w:tc>
        <w:tc>
          <w:tcPr>
            <w:tcW w:w="1022" w:type="dxa"/>
            <w:tcBorders>
              <w:top w:val="dashed" w:sz="4" w:space="0" w:color="000000"/>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dashed" w:sz="4" w:space="0" w:color="000000"/>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dashed" w:sz="4" w:space="0" w:color="000000"/>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dashed" w:sz="4" w:space="0" w:color="000000"/>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dashed" w:sz="4" w:space="0" w:color="000000"/>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Разом будівельні роботи, грн.</w:t>
            </w:r>
          </w:p>
        </w:tc>
        <w:tc>
          <w:tcPr>
            <w:tcW w:w="1022"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xml:space="preserve">             в тому числi:</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вартість матеріалів, виробів та комплектів,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xml:space="preserve">             всього заробiтна плата,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Загальновиробничi витрати,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трудомісткість в загальновиробничих витратах, люд.год.</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заробітна плата в загальновиробничих витратах,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    Всього будівельні роботи, грн.</w:t>
            </w:r>
          </w:p>
        </w:tc>
        <w:tc>
          <w:tcPr>
            <w:tcW w:w="1022"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2"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 xml:space="preserve"> _    _      _      _      _      _      _      _      _      _      _      _      _      _      _      _      _      _      _      _      _    _      _      _      _      _      _      _      _    _</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 xml:space="preserve"> </w:t>
            </w:r>
          </w:p>
        </w:tc>
        <w:tc>
          <w:tcPr>
            <w:tcW w:w="8222" w:type="dxa"/>
            <w:gridSpan w:val="5"/>
            <w:tcBorders>
              <w:top w:val="nil"/>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Всього по роздiлу 3</w:t>
            </w:r>
          </w:p>
        </w:tc>
        <w:tc>
          <w:tcPr>
            <w:tcW w:w="1022" w:type="dxa"/>
            <w:tcBorders>
              <w:top w:val="nil"/>
              <w:left w:val="nil"/>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188" w:type="dxa"/>
            <w:tcBorders>
              <w:top w:val="nil"/>
              <w:left w:val="nil"/>
              <w:bottom w:val="single" w:sz="4" w:space="0" w:color="000000"/>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dashed" w:sz="4" w:space="0" w:color="000000"/>
              <w:left w:val="single" w:sz="12" w:space="0" w:color="000000"/>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dashed" w:sz="4" w:space="0" w:color="000000"/>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dashed" w:sz="4" w:space="0" w:color="000000"/>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Разом прямі витрати по кошторису</w:t>
            </w:r>
          </w:p>
        </w:tc>
        <w:tc>
          <w:tcPr>
            <w:tcW w:w="1022" w:type="dxa"/>
            <w:tcBorders>
              <w:top w:val="dashed" w:sz="4" w:space="0" w:color="000000"/>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dashed" w:sz="4" w:space="0" w:color="000000"/>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dashed" w:sz="4" w:space="0" w:color="000000"/>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dashed" w:sz="4" w:space="0" w:color="000000"/>
              <w:left w:val="nil"/>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dashed" w:sz="4" w:space="0" w:color="000000"/>
              <w:left w:val="nil"/>
              <w:bottom w:val="nil"/>
              <w:right w:val="single" w:sz="12"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Разом будівельні роботи, грн.</w:t>
            </w:r>
          </w:p>
        </w:tc>
        <w:tc>
          <w:tcPr>
            <w:tcW w:w="1022"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xml:space="preserve">             в тому числi:</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bl>
    <w:p w:rsidR="00317FE1" w:rsidRPr="00317FE1" w:rsidRDefault="00317FE1" w:rsidP="00317FE1">
      <w:pPr>
        <w:autoSpaceDE w:val="0"/>
        <w:autoSpaceDN w:val="0"/>
        <w:adjustRightInd w:val="0"/>
        <w:spacing w:after="140"/>
        <w:rPr>
          <w:rFonts w:ascii="Liberation Serif" w:hAnsi="Liberation Serif"/>
          <w:sz w:val="24"/>
          <w:szCs w:val="24"/>
          <w:lang w:val="ru-RU" w:eastAsia="ru-RU"/>
        </w:rPr>
      </w:pPr>
    </w:p>
    <w:p w:rsidR="00317FE1" w:rsidRPr="00317FE1" w:rsidRDefault="00317FE1" w:rsidP="00317FE1">
      <w:pPr>
        <w:autoSpaceDE w:val="0"/>
        <w:autoSpaceDN w:val="0"/>
        <w:adjustRightInd w:val="0"/>
        <w:spacing w:after="140"/>
        <w:rPr>
          <w:rFonts w:ascii="Liberation Serif" w:hAnsi="Liberation Serif"/>
          <w:sz w:val="24"/>
          <w:szCs w:val="24"/>
          <w:lang w:val="ru-RU" w:eastAsia="ru-RU"/>
        </w:rPr>
      </w:pPr>
    </w:p>
    <w:tbl>
      <w:tblPr>
        <w:tblW w:w="0" w:type="auto"/>
        <w:jc w:val="center"/>
        <w:tblLayout w:type="fixed"/>
        <w:tblCellMar>
          <w:left w:w="0" w:type="dxa"/>
          <w:right w:w="0" w:type="dxa"/>
        </w:tblCellMar>
        <w:tblLook w:val="0000" w:firstRow="0" w:lastRow="0" w:firstColumn="0" w:lastColumn="0" w:noHBand="0" w:noVBand="0"/>
      </w:tblPr>
      <w:tblGrid>
        <w:gridCol w:w="398"/>
        <w:gridCol w:w="1246"/>
        <w:gridCol w:w="4253"/>
        <w:gridCol w:w="965"/>
        <w:gridCol w:w="964"/>
        <w:gridCol w:w="1021"/>
        <w:gridCol w:w="1021"/>
        <w:gridCol w:w="1022"/>
        <w:gridCol w:w="1021"/>
        <w:gridCol w:w="1021"/>
        <w:gridCol w:w="1021"/>
        <w:gridCol w:w="1188"/>
      </w:tblGrid>
      <w:tr w:rsidR="00317FE1" w:rsidRPr="00317FE1" w:rsidTr="00BD0F86">
        <w:trPr>
          <w:jc w:val="center"/>
        </w:trPr>
        <w:tc>
          <w:tcPr>
            <w:tcW w:w="398" w:type="dxa"/>
            <w:tcBorders>
              <w:top w:val="single" w:sz="12" w:space="0" w:color="000000"/>
              <w:left w:val="single" w:sz="12" w:space="0" w:color="000000"/>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w:t>
            </w:r>
          </w:p>
        </w:tc>
        <w:tc>
          <w:tcPr>
            <w:tcW w:w="1246"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2</w:t>
            </w:r>
          </w:p>
        </w:tc>
        <w:tc>
          <w:tcPr>
            <w:tcW w:w="4253" w:type="dxa"/>
            <w:tcBorders>
              <w:top w:val="single" w:sz="12" w:space="0" w:color="000000"/>
              <w:left w:val="nil"/>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3</w:t>
            </w:r>
          </w:p>
        </w:tc>
        <w:tc>
          <w:tcPr>
            <w:tcW w:w="965" w:type="dxa"/>
            <w:tcBorders>
              <w:top w:val="single" w:sz="12" w:space="0" w:color="000000"/>
              <w:left w:val="single" w:sz="4" w:space="0" w:color="000000"/>
              <w:bottom w:val="single" w:sz="4" w:space="0" w:color="000000"/>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4</w:t>
            </w:r>
          </w:p>
        </w:tc>
        <w:tc>
          <w:tcPr>
            <w:tcW w:w="964"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5</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6</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7</w:t>
            </w:r>
          </w:p>
        </w:tc>
        <w:tc>
          <w:tcPr>
            <w:tcW w:w="1021" w:type="dxa"/>
            <w:tcBorders>
              <w:top w:val="single" w:sz="12" w:space="0" w:color="000000"/>
              <w:left w:val="nil"/>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8</w:t>
            </w:r>
          </w:p>
        </w:tc>
        <w:tc>
          <w:tcPr>
            <w:tcW w:w="1020"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9</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10</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11</w:t>
            </w:r>
          </w:p>
        </w:tc>
        <w:tc>
          <w:tcPr>
            <w:tcW w:w="1188" w:type="dxa"/>
            <w:tcBorders>
              <w:top w:val="single" w:sz="12" w:space="0" w:color="000000"/>
              <w:left w:val="nil"/>
              <w:bottom w:val="single" w:sz="4" w:space="0" w:color="000000"/>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12</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вартість матеріалів, виробів та комплектів,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xml:space="preserve">             всього заробiтна плата,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lastRenderedPageBreak/>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Загальновиробничi витрати,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трудомісткість в загальновиробничих витратах, люд.год.</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заробітна плата в загальновиробничих витратах,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    Всього будівельні роботи, грн.</w:t>
            </w:r>
          </w:p>
        </w:tc>
        <w:tc>
          <w:tcPr>
            <w:tcW w:w="1022"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2"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single" w:sz="4" w:space="0" w:color="000000"/>
              <w:bottom w:val="nil"/>
              <w:right w:val="single" w:sz="4" w:space="0" w:color="000000"/>
            </w:tcBorders>
            <w:tcMar>
              <w:left w:w="28" w:type="dxa"/>
              <w:right w:w="28" w:type="dxa"/>
            </w:tcMa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val="en-US" w:eastAsia="zh-CN" w:bidi="hi-IN"/>
              </w:rPr>
              <w:t xml:space="preserve"> _    _      _      _      _      _      _      _      _      _      _      _      _      _      _      _      _      _      _      _      _    _      _      _      _      _      _      _      _    _</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 xml:space="preserve"> </w:t>
            </w:r>
          </w:p>
        </w:tc>
        <w:tc>
          <w:tcPr>
            <w:tcW w:w="8222" w:type="dxa"/>
            <w:gridSpan w:val="5"/>
            <w:tcBorders>
              <w:top w:val="nil"/>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Всього по кошторису</w:t>
            </w:r>
          </w:p>
        </w:tc>
        <w:tc>
          <w:tcPr>
            <w:tcW w:w="1022" w:type="dxa"/>
            <w:tcBorders>
              <w:top w:val="nil"/>
              <w:left w:val="nil"/>
              <w:bottom w:val="single" w:sz="4" w:space="0" w:color="000000"/>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single" w:sz="4" w:space="0" w:color="000000"/>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single" w:sz="4" w:space="0" w:color="000000"/>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Кошторисна трудомісткість, люд.год.</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b/>
                <w:spacing w:val="-3"/>
                <w:kern w:val="1"/>
                <w:sz w:val="20"/>
                <w:szCs w:val="24"/>
                <w:lang w:eastAsia="zh-CN" w:bidi="hi-IN"/>
              </w:rPr>
              <w:t>Кошторисна заробiтна плата, грн.</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398" w:type="dxa"/>
            <w:tcBorders>
              <w:top w:val="nil"/>
              <w:left w:val="single" w:sz="12" w:space="0" w:color="000000"/>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2" w:type="dxa"/>
            <w:tcBorders>
              <w:top w:val="nil"/>
              <w:left w:val="nil"/>
              <w:bottom w:val="nil"/>
              <w:right w:val="nil"/>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317FE1" w:rsidRPr="00317FE1" w:rsidRDefault="00317FE1" w:rsidP="00317FE1">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15139" w:type="dxa"/>
            <w:gridSpan w:val="12"/>
            <w:tcBorders>
              <w:top w:val="single" w:sz="12" w:space="0" w:color="000000"/>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15139" w:type="dxa"/>
            <w:gridSpan w:val="1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15139" w:type="dxa"/>
            <w:gridSpan w:val="1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Склав                              _____________________________________</w:t>
            </w:r>
          </w:p>
        </w:tc>
      </w:tr>
      <w:tr w:rsidR="00317FE1" w:rsidRPr="00317FE1" w:rsidTr="00BD0F86">
        <w:trPr>
          <w:jc w:val="center"/>
        </w:trPr>
        <w:tc>
          <w:tcPr>
            <w:tcW w:w="15139" w:type="dxa"/>
            <w:gridSpan w:val="1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i/>
                <w:spacing w:val="-3"/>
                <w:kern w:val="1"/>
                <w:sz w:val="18"/>
                <w:szCs w:val="24"/>
                <w:lang w:eastAsia="zh-CN" w:bidi="hi-IN"/>
              </w:rPr>
              <w:t>                                                                                                                                                                                [посада, підпис ( ініціали, прізвище )]</w:t>
            </w:r>
          </w:p>
        </w:tc>
      </w:tr>
      <w:tr w:rsidR="00317FE1" w:rsidRPr="00317FE1" w:rsidTr="00BD0F86">
        <w:trPr>
          <w:jc w:val="center"/>
        </w:trPr>
        <w:tc>
          <w:tcPr>
            <w:tcW w:w="15139" w:type="dxa"/>
            <w:gridSpan w:val="1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r w:rsidR="00317FE1" w:rsidRPr="00317FE1" w:rsidTr="00BD0F86">
        <w:trPr>
          <w:jc w:val="center"/>
        </w:trPr>
        <w:tc>
          <w:tcPr>
            <w:tcW w:w="15139" w:type="dxa"/>
            <w:gridSpan w:val="1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spacing w:val="-3"/>
                <w:kern w:val="1"/>
                <w:sz w:val="20"/>
                <w:szCs w:val="24"/>
                <w:lang w:eastAsia="zh-CN" w:bidi="hi-IN"/>
              </w:rPr>
              <w:t>                                                                          Перевірив                _____________________________________</w:t>
            </w:r>
          </w:p>
        </w:tc>
      </w:tr>
      <w:tr w:rsidR="00317FE1" w:rsidRPr="00317FE1" w:rsidTr="00BD0F86">
        <w:trPr>
          <w:jc w:val="center"/>
        </w:trPr>
        <w:tc>
          <w:tcPr>
            <w:tcW w:w="15139" w:type="dxa"/>
            <w:gridSpan w:val="1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i/>
                <w:spacing w:val="-3"/>
                <w:kern w:val="1"/>
                <w:sz w:val="18"/>
                <w:szCs w:val="24"/>
                <w:lang w:eastAsia="zh-CN" w:bidi="hi-IN"/>
              </w:rPr>
              <w:t>                                                                                                                                                                              [посада, підпис ( ініціали, прізвище )]</w:t>
            </w:r>
          </w:p>
        </w:tc>
      </w:tr>
      <w:tr w:rsidR="00317FE1" w:rsidRPr="00317FE1" w:rsidTr="00BD0F86">
        <w:trPr>
          <w:jc w:val="center"/>
        </w:trPr>
        <w:tc>
          <w:tcPr>
            <w:tcW w:w="15139" w:type="dxa"/>
            <w:gridSpan w:val="12"/>
            <w:tcBorders>
              <w:top w:val="nil"/>
              <w:left w:val="nil"/>
              <w:bottom w:val="nil"/>
              <w:right w:val="nil"/>
            </w:tcBorders>
            <w:tcMar>
              <w:left w:w="28" w:type="dxa"/>
              <w:right w:w="28" w:type="dxa"/>
            </w:tcMar>
          </w:tcPr>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317FE1">
              <w:rPr>
                <w:rFonts w:ascii="Arial" w:hAnsi="Arial" w:cs="Lucida Sans"/>
                <w:kern w:val="1"/>
                <w:sz w:val="16"/>
                <w:szCs w:val="24"/>
                <w:lang w:eastAsia="zh-CN" w:bidi="hi-IN"/>
              </w:rPr>
              <w:t xml:space="preserve"> </w:t>
            </w:r>
          </w:p>
        </w:tc>
      </w:tr>
    </w:tbl>
    <w:p w:rsidR="00317FE1" w:rsidRPr="00317FE1" w:rsidRDefault="00317FE1" w:rsidP="00317FE1">
      <w:pPr>
        <w:suppressAutoHyphens/>
        <w:autoSpaceDE w:val="0"/>
        <w:autoSpaceDN w:val="0"/>
        <w:adjustRightInd w:val="0"/>
        <w:spacing w:after="0" w:line="240" w:lineRule="auto"/>
        <w:rPr>
          <w:rFonts w:ascii="Liberation Serif" w:hAnsi="Liberation Serif" w:cs="Lucida Sans"/>
          <w:kern w:val="1"/>
          <w:sz w:val="24"/>
          <w:szCs w:val="24"/>
          <w:lang w:eastAsia="zh-CN" w:bidi="hi-IN"/>
        </w:rPr>
      </w:pPr>
    </w:p>
    <w:p w:rsidR="00BA5798" w:rsidRPr="005315F4" w:rsidRDefault="00BA5798" w:rsidP="00BA5798">
      <w:pPr>
        <w:widowControl w:val="0"/>
        <w:suppressAutoHyphens/>
        <w:autoSpaceDE w:val="0"/>
        <w:spacing w:after="0" w:line="240" w:lineRule="auto"/>
        <w:jc w:val="right"/>
        <w:rPr>
          <w:rFonts w:ascii="Times New Roman" w:hAnsi="Times New Roman"/>
          <w:sz w:val="24"/>
          <w:szCs w:val="24"/>
          <w:lang w:eastAsia="ar-SA"/>
        </w:rPr>
      </w:pPr>
    </w:p>
    <w:sectPr w:rsidR="00BA5798" w:rsidRPr="005315F4" w:rsidSect="00BA5798">
      <w:headerReference w:type="default" r:id="rId16"/>
      <w:pgSz w:w="16838" w:h="11906" w:orient="landscape"/>
      <w:pgMar w:top="1418" w:right="851" w:bottom="851"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E7" w:rsidRDefault="00C51AE7" w:rsidP="00496EA4">
      <w:pPr>
        <w:spacing w:after="0" w:line="240" w:lineRule="auto"/>
      </w:pPr>
      <w:r>
        <w:separator/>
      </w:r>
    </w:p>
  </w:endnote>
  <w:endnote w:type="continuationSeparator" w:id="0">
    <w:p w:rsidR="00C51AE7" w:rsidRDefault="00C51AE7"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279715"/>
      <w:docPartObj>
        <w:docPartGallery w:val="Page Numbers (Bottom of Page)"/>
        <w:docPartUnique/>
      </w:docPartObj>
    </w:sdtPr>
    <w:sdtEndPr/>
    <w:sdtContent>
      <w:p w:rsidR="00C01DE6" w:rsidRDefault="00C01DE6">
        <w:pPr>
          <w:pStyle w:val="ab"/>
          <w:jc w:val="right"/>
        </w:pPr>
        <w:r>
          <w:fldChar w:fldCharType="begin"/>
        </w:r>
        <w:r>
          <w:instrText>PAGE   \* MERGEFORMAT</w:instrText>
        </w:r>
        <w:r>
          <w:fldChar w:fldCharType="separate"/>
        </w:r>
        <w:r w:rsidR="00A36ACD" w:rsidRPr="00A36ACD">
          <w:rPr>
            <w:noProof/>
            <w:lang w:val="ru-RU"/>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E7" w:rsidRDefault="00C51AE7" w:rsidP="00496EA4">
      <w:pPr>
        <w:spacing w:after="0" w:line="240" w:lineRule="auto"/>
      </w:pPr>
      <w:r>
        <w:separator/>
      </w:r>
    </w:p>
  </w:footnote>
  <w:footnote w:type="continuationSeparator" w:id="0">
    <w:p w:rsidR="00C51AE7" w:rsidRDefault="00C51AE7" w:rsidP="00496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98A" w:rsidRDefault="00A2198A" w:rsidP="00A2198A">
    <w:pPr>
      <w:tabs>
        <w:tab w:val="center" w:pos="7031"/>
        <w:tab w:val="right" w:pos="12596"/>
      </w:tabs>
      <w:autoSpaceDE w:val="0"/>
      <w:autoSpaceDN w:val="0"/>
      <w:spacing w:after="0" w:line="240" w:lineRule="auto"/>
      <w:jc w:val="center"/>
      <w:rPr>
        <w:sz w:val="16"/>
        <w:szCs w:val="16"/>
      </w:rPr>
    </w:pPr>
  </w:p>
  <w:p w:rsidR="00C01DE6" w:rsidRPr="003444F9" w:rsidRDefault="00C01DE6" w:rsidP="00A2198A">
    <w:pPr>
      <w:tabs>
        <w:tab w:val="center" w:pos="7031"/>
        <w:tab w:val="right" w:pos="12596"/>
      </w:tabs>
      <w:autoSpaceDE w:val="0"/>
      <w:autoSpaceDN w:val="0"/>
      <w:spacing w:after="0" w:line="240" w:lineRule="auto"/>
      <w:jc w:val="center"/>
      <w:rPr>
        <w:sz w:val="16"/>
        <w:szCs w:val="16"/>
      </w:rPr>
    </w:pPr>
    <w:r w:rsidRPr="003444F9">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63062F">
      <w:rPr>
        <w:noProof/>
        <w:sz w:val="16"/>
        <w:szCs w:val="16"/>
      </w:rPr>
      <w:t>53</w:t>
    </w:r>
    <w:r>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093E8D"/>
    <w:multiLevelType w:val="multilevel"/>
    <w:tmpl w:val="B8C600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A0E6619"/>
    <w:multiLevelType w:val="multilevel"/>
    <w:tmpl w:val="34DC466C"/>
    <w:styleLink w:val="WWNum12"/>
    <w:lvl w:ilvl="0">
      <w:start w:val="7"/>
      <w:numFmt w:val="decimal"/>
      <w:lvlText w:val="%1."/>
      <w:lvlJc w:val="left"/>
      <w:pPr>
        <w:ind w:left="720" w:hanging="360"/>
      </w:pPr>
    </w:lvl>
    <w:lvl w:ilvl="1">
      <w:start w:val="1"/>
      <w:numFmt w:val="decimal"/>
      <w:lvlText w:val="%1.%2."/>
      <w:lvlJc w:val="left"/>
      <w:pPr>
        <w:ind w:left="107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1A7AE0"/>
    <w:multiLevelType w:val="multilevel"/>
    <w:tmpl w:val="8C004AAE"/>
    <w:styleLink w:val="WWNum8"/>
    <w:lvl w:ilvl="0">
      <w:start w:val="1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0A71549"/>
    <w:multiLevelType w:val="hybridMultilevel"/>
    <w:tmpl w:val="D5A6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1BC1B43"/>
    <w:multiLevelType w:val="multilevel"/>
    <w:tmpl w:val="0F06A364"/>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6F2397"/>
    <w:multiLevelType w:val="multilevel"/>
    <w:tmpl w:val="84D41C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D5C55E7"/>
    <w:multiLevelType w:val="hybridMultilevel"/>
    <w:tmpl w:val="DA7C8828"/>
    <w:lvl w:ilvl="0" w:tplc="CA28F59A">
      <w:start w:val="1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4" w15:restartNumberingAfterBreak="0">
    <w:nsid w:val="346E1524"/>
    <w:multiLevelType w:val="hybridMultilevel"/>
    <w:tmpl w:val="7CE83E4A"/>
    <w:lvl w:ilvl="0" w:tplc="41BE802C">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36D42654"/>
    <w:multiLevelType w:val="multilevel"/>
    <w:tmpl w:val="5E52D6D0"/>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6"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27" w15:restartNumberingAfterBreak="0">
    <w:nsid w:val="3CB531F0"/>
    <w:multiLevelType w:val="hybridMultilevel"/>
    <w:tmpl w:val="9286C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D381C50"/>
    <w:multiLevelType w:val="hybridMultilevel"/>
    <w:tmpl w:val="4C50FE0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56AB3166"/>
    <w:multiLevelType w:val="hybridMultilevel"/>
    <w:tmpl w:val="E8D003C4"/>
    <w:lvl w:ilvl="0" w:tplc="5AC21B90">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BDF08CA"/>
    <w:multiLevelType w:val="multilevel"/>
    <w:tmpl w:val="C1963266"/>
    <w:lvl w:ilvl="0">
      <w:start w:val="18"/>
      <w:numFmt w:val="decimal"/>
      <w:lvlText w:val="%1."/>
      <w:lvlJc w:val="left"/>
      <w:pPr>
        <w:ind w:left="480" w:hanging="48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37" w15:restartNumberingAfterBreak="0">
    <w:nsid w:val="769E4CEC"/>
    <w:multiLevelType w:val="multilevel"/>
    <w:tmpl w:val="84D41C06"/>
    <w:styleLink w:val="WWNum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39" w15:restartNumberingAfterBreak="0">
    <w:nsid w:val="7D6E3512"/>
    <w:multiLevelType w:val="multilevel"/>
    <w:tmpl w:val="42B45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3346E2"/>
    <w:multiLevelType w:val="multilevel"/>
    <w:tmpl w:val="0F963CE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33"/>
  </w:num>
  <w:num w:numId="7">
    <w:abstractNumId w:val="29"/>
  </w:num>
  <w:num w:numId="8">
    <w:abstractNumId w:val="22"/>
  </w:num>
  <w:num w:numId="9">
    <w:abstractNumId w:val="30"/>
  </w:num>
  <w:num w:numId="10">
    <w:abstractNumId w:val="35"/>
  </w:num>
  <w:num w:numId="11">
    <w:abstractNumId w:val="15"/>
  </w:num>
  <w:num w:numId="12">
    <w:abstractNumId w:val="20"/>
  </w:num>
  <w:num w:numId="13">
    <w:abstractNumId w:val="19"/>
  </w:num>
  <w:num w:numId="14">
    <w:abstractNumId w:val="13"/>
  </w:num>
  <w:num w:numId="15">
    <w:abstractNumId w:val="31"/>
  </w:num>
  <w:num w:numId="16">
    <w:abstractNumId w:val="7"/>
  </w:num>
  <w:num w:numId="17">
    <w:abstractNumId w:val="18"/>
  </w:num>
  <w:num w:numId="18">
    <w:abstractNumId w:val="28"/>
  </w:num>
  <w:num w:numId="19">
    <w:abstractNumId w:val="8"/>
  </w:num>
  <w:num w:numId="20">
    <w:abstractNumId w:val="10"/>
  </w:num>
  <w:num w:numId="21">
    <w:abstractNumId w:val="12"/>
  </w:num>
  <w:num w:numId="22">
    <w:abstractNumId w:val="38"/>
  </w:num>
  <w:num w:numId="23">
    <w:abstractNumId w:val="26"/>
  </w:num>
  <w:num w:numId="24">
    <w:abstractNumId w:val="24"/>
  </w:num>
  <w:num w:numId="25">
    <w:abstractNumId w:val="37"/>
    <w:lvlOverride w:ilvl="1">
      <w:lvl w:ilvl="1">
        <w:start w:val="1"/>
        <w:numFmt w:val="decimal"/>
        <w:lvlText w:val="%1.%2."/>
        <w:lvlJc w:val="left"/>
        <w:pPr>
          <w:ind w:left="1080" w:hanging="360"/>
        </w:pPr>
        <w:rPr>
          <w:rFonts w:ascii="Times New Roman" w:hAnsi="Times New Roman" w:cs="Times New Roman" w:hint="default"/>
        </w:rPr>
      </w:lvl>
    </w:lvlOverride>
  </w:num>
  <w:num w:numId="26">
    <w:abstractNumId w:val="40"/>
  </w:num>
  <w:num w:numId="27">
    <w:abstractNumId w:val="21"/>
  </w:num>
  <w:num w:numId="28">
    <w:abstractNumId w:val="9"/>
  </w:num>
  <w:num w:numId="29">
    <w:abstractNumId w:val="1"/>
  </w:num>
  <w:num w:numId="30">
    <w:abstractNumId w:val="39"/>
  </w:num>
  <w:num w:numId="31">
    <w:abstractNumId w:val="37"/>
  </w:num>
  <w:num w:numId="32">
    <w:abstractNumId w:val="27"/>
  </w:num>
  <w:num w:numId="33">
    <w:abstractNumId w:val="17"/>
  </w:num>
  <w:num w:numId="34">
    <w:abstractNumId w:val="23"/>
  </w:num>
  <w:num w:numId="35">
    <w:abstractNumId w:val="11"/>
  </w:num>
  <w:num w:numId="36">
    <w:abstractNumId w:val="25"/>
  </w:num>
  <w:num w:numId="37">
    <w:abstractNumId w:val="14"/>
  </w:num>
  <w:num w:numId="38">
    <w:abstractNumId w:val="36"/>
  </w:num>
  <w:num w:numId="39">
    <w:abstractNumId w:val="16"/>
  </w:num>
  <w:num w:numId="40">
    <w:abstractNumId w:val="32"/>
  </w:num>
  <w:num w:numId="41">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7AC"/>
    <w:rsid w:val="00003457"/>
    <w:rsid w:val="000034A2"/>
    <w:rsid w:val="00003515"/>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771"/>
    <w:rsid w:val="00011862"/>
    <w:rsid w:val="000118AA"/>
    <w:rsid w:val="00011AED"/>
    <w:rsid w:val="00012E1E"/>
    <w:rsid w:val="0001310F"/>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15A"/>
    <w:rsid w:val="0002647C"/>
    <w:rsid w:val="00027A7A"/>
    <w:rsid w:val="00030AF3"/>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0172"/>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35EF"/>
    <w:rsid w:val="0007409A"/>
    <w:rsid w:val="00074348"/>
    <w:rsid w:val="00074418"/>
    <w:rsid w:val="00074564"/>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383"/>
    <w:rsid w:val="00095CED"/>
    <w:rsid w:val="00096218"/>
    <w:rsid w:val="0009736C"/>
    <w:rsid w:val="000A0215"/>
    <w:rsid w:val="000A0D9F"/>
    <w:rsid w:val="000A14B6"/>
    <w:rsid w:val="000A15CB"/>
    <w:rsid w:val="000A18A6"/>
    <w:rsid w:val="000A1ECE"/>
    <w:rsid w:val="000A2250"/>
    <w:rsid w:val="000A27EB"/>
    <w:rsid w:val="000A29D8"/>
    <w:rsid w:val="000A2AF9"/>
    <w:rsid w:val="000A2BF1"/>
    <w:rsid w:val="000A2F6E"/>
    <w:rsid w:val="000A301B"/>
    <w:rsid w:val="000A4134"/>
    <w:rsid w:val="000A43F8"/>
    <w:rsid w:val="000A57CD"/>
    <w:rsid w:val="000A5E3A"/>
    <w:rsid w:val="000A66DB"/>
    <w:rsid w:val="000A6B93"/>
    <w:rsid w:val="000A7B5C"/>
    <w:rsid w:val="000B02E6"/>
    <w:rsid w:val="000B0B18"/>
    <w:rsid w:val="000B1CCC"/>
    <w:rsid w:val="000B2E6B"/>
    <w:rsid w:val="000B2E6F"/>
    <w:rsid w:val="000B2E96"/>
    <w:rsid w:val="000B3279"/>
    <w:rsid w:val="000B3624"/>
    <w:rsid w:val="000B5A4F"/>
    <w:rsid w:val="000B5BC1"/>
    <w:rsid w:val="000B601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2FE8"/>
    <w:rsid w:val="000C317C"/>
    <w:rsid w:val="000C321B"/>
    <w:rsid w:val="000C33AA"/>
    <w:rsid w:val="000C3900"/>
    <w:rsid w:val="000C4646"/>
    <w:rsid w:val="000C5E41"/>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661"/>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BCD"/>
    <w:rsid w:val="000F4E74"/>
    <w:rsid w:val="000F6FB8"/>
    <w:rsid w:val="000F718C"/>
    <w:rsid w:val="000F7613"/>
    <w:rsid w:val="0010017E"/>
    <w:rsid w:val="0010024B"/>
    <w:rsid w:val="00100270"/>
    <w:rsid w:val="001011D2"/>
    <w:rsid w:val="00102579"/>
    <w:rsid w:val="00102D26"/>
    <w:rsid w:val="00103A91"/>
    <w:rsid w:val="001040FE"/>
    <w:rsid w:val="001049EF"/>
    <w:rsid w:val="001053D5"/>
    <w:rsid w:val="00105D0F"/>
    <w:rsid w:val="001062CB"/>
    <w:rsid w:val="001066C9"/>
    <w:rsid w:val="0011000C"/>
    <w:rsid w:val="001100DD"/>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33EB"/>
    <w:rsid w:val="001236AC"/>
    <w:rsid w:val="00123AFE"/>
    <w:rsid w:val="00123DB1"/>
    <w:rsid w:val="001245BA"/>
    <w:rsid w:val="00125709"/>
    <w:rsid w:val="001258C5"/>
    <w:rsid w:val="0012607C"/>
    <w:rsid w:val="00130CE5"/>
    <w:rsid w:val="001310B3"/>
    <w:rsid w:val="001321F7"/>
    <w:rsid w:val="00132F42"/>
    <w:rsid w:val="0013373F"/>
    <w:rsid w:val="0013459B"/>
    <w:rsid w:val="001349C1"/>
    <w:rsid w:val="00135B89"/>
    <w:rsid w:val="00140106"/>
    <w:rsid w:val="001401C1"/>
    <w:rsid w:val="001404B3"/>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10A4"/>
    <w:rsid w:val="001510C8"/>
    <w:rsid w:val="0015123E"/>
    <w:rsid w:val="0015156B"/>
    <w:rsid w:val="00151B68"/>
    <w:rsid w:val="001523DB"/>
    <w:rsid w:val="0015262F"/>
    <w:rsid w:val="00153458"/>
    <w:rsid w:val="00153848"/>
    <w:rsid w:val="00154DBC"/>
    <w:rsid w:val="001552AF"/>
    <w:rsid w:val="00155ACB"/>
    <w:rsid w:val="00156921"/>
    <w:rsid w:val="0015705D"/>
    <w:rsid w:val="00160BCE"/>
    <w:rsid w:val="0016116C"/>
    <w:rsid w:val="00161645"/>
    <w:rsid w:val="001624BB"/>
    <w:rsid w:val="00163347"/>
    <w:rsid w:val="00163C55"/>
    <w:rsid w:val="00164E27"/>
    <w:rsid w:val="001651D3"/>
    <w:rsid w:val="00165908"/>
    <w:rsid w:val="00165944"/>
    <w:rsid w:val="00165C39"/>
    <w:rsid w:val="00166828"/>
    <w:rsid w:val="001669E7"/>
    <w:rsid w:val="001670E0"/>
    <w:rsid w:val="0017059B"/>
    <w:rsid w:val="00170973"/>
    <w:rsid w:val="00171783"/>
    <w:rsid w:val="00171B5F"/>
    <w:rsid w:val="00171C47"/>
    <w:rsid w:val="00172A89"/>
    <w:rsid w:val="0017438F"/>
    <w:rsid w:val="00175027"/>
    <w:rsid w:val="001753E7"/>
    <w:rsid w:val="00175645"/>
    <w:rsid w:val="001757D0"/>
    <w:rsid w:val="00175C1E"/>
    <w:rsid w:val="001771BD"/>
    <w:rsid w:val="00177F2C"/>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6A7A"/>
    <w:rsid w:val="001878EF"/>
    <w:rsid w:val="00187B72"/>
    <w:rsid w:val="00187E7D"/>
    <w:rsid w:val="00190920"/>
    <w:rsid w:val="00190C34"/>
    <w:rsid w:val="00190F92"/>
    <w:rsid w:val="0019106B"/>
    <w:rsid w:val="00191A3A"/>
    <w:rsid w:val="0019200E"/>
    <w:rsid w:val="00192B74"/>
    <w:rsid w:val="00192CE1"/>
    <w:rsid w:val="001931CF"/>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56F2"/>
    <w:rsid w:val="001A62EE"/>
    <w:rsid w:val="001A656B"/>
    <w:rsid w:val="001A7476"/>
    <w:rsid w:val="001A75B2"/>
    <w:rsid w:val="001A77B3"/>
    <w:rsid w:val="001A7BBF"/>
    <w:rsid w:val="001A7FF9"/>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4B53"/>
    <w:rsid w:val="001D5657"/>
    <w:rsid w:val="001D63FB"/>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6AA"/>
    <w:rsid w:val="001E7D3D"/>
    <w:rsid w:val="001F04A1"/>
    <w:rsid w:val="001F0A45"/>
    <w:rsid w:val="001F1321"/>
    <w:rsid w:val="001F2CF4"/>
    <w:rsid w:val="001F4A2D"/>
    <w:rsid w:val="001F66EB"/>
    <w:rsid w:val="001F7EC8"/>
    <w:rsid w:val="002005EF"/>
    <w:rsid w:val="00200F3F"/>
    <w:rsid w:val="002015EB"/>
    <w:rsid w:val="00201A83"/>
    <w:rsid w:val="00201F5B"/>
    <w:rsid w:val="00202DA6"/>
    <w:rsid w:val="00202DD4"/>
    <w:rsid w:val="00204AE5"/>
    <w:rsid w:val="002059E5"/>
    <w:rsid w:val="00206FA2"/>
    <w:rsid w:val="0020726E"/>
    <w:rsid w:val="002101B3"/>
    <w:rsid w:val="0021058C"/>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2E7"/>
    <w:rsid w:val="00233CE3"/>
    <w:rsid w:val="002356EF"/>
    <w:rsid w:val="00235834"/>
    <w:rsid w:val="002359FF"/>
    <w:rsid w:val="00235A81"/>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8AD"/>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A83"/>
    <w:rsid w:val="00271E04"/>
    <w:rsid w:val="002723C2"/>
    <w:rsid w:val="002731AA"/>
    <w:rsid w:val="002739D6"/>
    <w:rsid w:val="002748B6"/>
    <w:rsid w:val="0027516D"/>
    <w:rsid w:val="0027624C"/>
    <w:rsid w:val="0027658B"/>
    <w:rsid w:val="002771D3"/>
    <w:rsid w:val="00277BA5"/>
    <w:rsid w:val="00277C5B"/>
    <w:rsid w:val="002805C4"/>
    <w:rsid w:val="00280A27"/>
    <w:rsid w:val="002837E7"/>
    <w:rsid w:val="0028391D"/>
    <w:rsid w:val="00283945"/>
    <w:rsid w:val="00283CFE"/>
    <w:rsid w:val="0028411C"/>
    <w:rsid w:val="00284D51"/>
    <w:rsid w:val="002857E1"/>
    <w:rsid w:val="00285C91"/>
    <w:rsid w:val="0028648B"/>
    <w:rsid w:val="002864B5"/>
    <w:rsid w:val="002864C4"/>
    <w:rsid w:val="00287E7C"/>
    <w:rsid w:val="0029020A"/>
    <w:rsid w:val="00290505"/>
    <w:rsid w:val="00290589"/>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6FDD"/>
    <w:rsid w:val="002A738D"/>
    <w:rsid w:val="002A79B7"/>
    <w:rsid w:val="002A7B00"/>
    <w:rsid w:val="002A7C2B"/>
    <w:rsid w:val="002B0B30"/>
    <w:rsid w:val="002B0CCA"/>
    <w:rsid w:val="002B1367"/>
    <w:rsid w:val="002B16A0"/>
    <w:rsid w:val="002B1D6F"/>
    <w:rsid w:val="002B21F3"/>
    <w:rsid w:val="002B393B"/>
    <w:rsid w:val="002B433D"/>
    <w:rsid w:val="002B47AC"/>
    <w:rsid w:val="002B4B05"/>
    <w:rsid w:val="002B5713"/>
    <w:rsid w:val="002B5879"/>
    <w:rsid w:val="002B5977"/>
    <w:rsid w:val="002B5CDC"/>
    <w:rsid w:val="002B5D81"/>
    <w:rsid w:val="002B780E"/>
    <w:rsid w:val="002B78E5"/>
    <w:rsid w:val="002C00D2"/>
    <w:rsid w:val="002C036F"/>
    <w:rsid w:val="002C0D3B"/>
    <w:rsid w:val="002C1161"/>
    <w:rsid w:val="002C1854"/>
    <w:rsid w:val="002C2439"/>
    <w:rsid w:val="002C31B7"/>
    <w:rsid w:val="002C3510"/>
    <w:rsid w:val="002C37C6"/>
    <w:rsid w:val="002C41BB"/>
    <w:rsid w:val="002C41F1"/>
    <w:rsid w:val="002C4265"/>
    <w:rsid w:val="002C4306"/>
    <w:rsid w:val="002C4A7F"/>
    <w:rsid w:val="002C5277"/>
    <w:rsid w:val="002C54CE"/>
    <w:rsid w:val="002C5BAD"/>
    <w:rsid w:val="002C5E0D"/>
    <w:rsid w:val="002C6803"/>
    <w:rsid w:val="002C6B94"/>
    <w:rsid w:val="002C71F6"/>
    <w:rsid w:val="002C73D6"/>
    <w:rsid w:val="002D0011"/>
    <w:rsid w:val="002D5D1D"/>
    <w:rsid w:val="002D5F42"/>
    <w:rsid w:val="002D64BD"/>
    <w:rsid w:val="002D6AAC"/>
    <w:rsid w:val="002D706A"/>
    <w:rsid w:val="002E0417"/>
    <w:rsid w:val="002E08AB"/>
    <w:rsid w:val="002E12B2"/>
    <w:rsid w:val="002E166A"/>
    <w:rsid w:val="002E17DC"/>
    <w:rsid w:val="002E189D"/>
    <w:rsid w:val="002E2854"/>
    <w:rsid w:val="002E3B28"/>
    <w:rsid w:val="002E3BE6"/>
    <w:rsid w:val="002E4018"/>
    <w:rsid w:val="002E42DD"/>
    <w:rsid w:val="002E42EC"/>
    <w:rsid w:val="002E4314"/>
    <w:rsid w:val="002E4B50"/>
    <w:rsid w:val="002E619B"/>
    <w:rsid w:val="002E6846"/>
    <w:rsid w:val="002E6AE7"/>
    <w:rsid w:val="002E6D80"/>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100BA"/>
    <w:rsid w:val="00310C68"/>
    <w:rsid w:val="003110EB"/>
    <w:rsid w:val="00311A13"/>
    <w:rsid w:val="00311B6D"/>
    <w:rsid w:val="00312524"/>
    <w:rsid w:val="003127C2"/>
    <w:rsid w:val="00312D86"/>
    <w:rsid w:val="003147A3"/>
    <w:rsid w:val="00314969"/>
    <w:rsid w:val="00316371"/>
    <w:rsid w:val="00316B95"/>
    <w:rsid w:val="00317FE1"/>
    <w:rsid w:val="00320009"/>
    <w:rsid w:val="00320599"/>
    <w:rsid w:val="00320690"/>
    <w:rsid w:val="00320CE2"/>
    <w:rsid w:val="003210D4"/>
    <w:rsid w:val="003231C5"/>
    <w:rsid w:val="0032321F"/>
    <w:rsid w:val="00323D47"/>
    <w:rsid w:val="00323E4B"/>
    <w:rsid w:val="00324106"/>
    <w:rsid w:val="003249B1"/>
    <w:rsid w:val="0032681E"/>
    <w:rsid w:val="00326A82"/>
    <w:rsid w:val="00326EC8"/>
    <w:rsid w:val="003276B4"/>
    <w:rsid w:val="003276BD"/>
    <w:rsid w:val="00327956"/>
    <w:rsid w:val="00327C6F"/>
    <w:rsid w:val="003300BE"/>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2E85"/>
    <w:rsid w:val="00343001"/>
    <w:rsid w:val="00343585"/>
    <w:rsid w:val="00343A62"/>
    <w:rsid w:val="00344978"/>
    <w:rsid w:val="00344A06"/>
    <w:rsid w:val="0034504D"/>
    <w:rsid w:val="0034539C"/>
    <w:rsid w:val="003464EE"/>
    <w:rsid w:val="00346CB4"/>
    <w:rsid w:val="00347181"/>
    <w:rsid w:val="00347433"/>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209"/>
    <w:rsid w:val="00361A20"/>
    <w:rsid w:val="00361B9A"/>
    <w:rsid w:val="00361EE0"/>
    <w:rsid w:val="0036206A"/>
    <w:rsid w:val="00362B26"/>
    <w:rsid w:val="00363045"/>
    <w:rsid w:val="00363308"/>
    <w:rsid w:val="00363F51"/>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63E"/>
    <w:rsid w:val="003A0B74"/>
    <w:rsid w:val="003A0EBD"/>
    <w:rsid w:val="003A15A4"/>
    <w:rsid w:val="003A3639"/>
    <w:rsid w:val="003A3F9F"/>
    <w:rsid w:val="003A4A65"/>
    <w:rsid w:val="003A4DF0"/>
    <w:rsid w:val="003A4FAB"/>
    <w:rsid w:val="003A54F0"/>
    <w:rsid w:val="003A56DC"/>
    <w:rsid w:val="003A5886"/>
    <w:rsid w:val="003A589E"/>
    <w:rsid w:val="003A5914"/>
    <w:rsid w:val="003A64D8"/>
    <w:rsid w:val="003A6A7A"/>
    <w:rsid w:val="003A6B50"/>
    <w:rsid w:val="003A7146"/>
    <w:rsid w:val="003B0C96"/>
    <w:rsid w:val="003B0E49"/>
    <w:rsid w:val="003B125A"/>
    <w:rsid w:val="003B1B23"/>
    <w:rsid w:val="003B1D5D"/>
    <w:rsid w:val="003B2348"/>
    <w:rsid w:val="003B23E9"/>
    <w:rsid w:val="003B2828"/>
    <w:rsid w:val="003B2B96"/>
    <w:rsid w:val="003B3085"/>
    <w:rsid w:val="003B361C"/>
    <w:rsid w:val="003B4EDB"/>
    <w:rsid w:val="003B5620"/>
    <w:rsid w:val="003B5820"/>
    <w:rsid w:val="003B5E9F"/>
    <w:rsid w:val="003B5F3A"/>
    <w:rsid w:val="003B676A"/>
    <w:rsid w:val="003B6A41"/>
    <w:rsid w:val="003C1B5D"/>
    <w:rsid w:val="003C1D65"/>
    <w:rsid w:val="003C3195"/>
    <w:rsid w:val="003C4F4F"/>
    <w:rsid w:val="003C580F"/>
    <w:rsid w:val="003D0341"/>
    <w:rsid w:val="003D076A"/>
    <w:rsid w:val="003D0F17"/>
    <w:rsid w:val="003D0FAE"/>
    <w:rsid w:val="003D1C54"/>
    <w:rsid w:val="003D204F"/>
    <w:rsid w:val="003D259D"/>
    <w:rsid w:val="003D3066"/>
    <w:rsid w:val="003D3A21"/>
    <w:rsid w:val="003D41D8"/>
    <w:rsid w:val="003D53D7"/>
    <w:rsid w:val="003D5A46"/>
    <w:rsid w:val="003D604C"/>
    <w:rsid w:val="003D649E"/>
    <w:rsid w:val="003D724F"/>
    <w:rsid w:val="003D7C0E"/>
    <w:rsid w:val="003D7F42"/>
    <w:rsid w:val="003D7F94"/>
    <w:rsid w:val="003E0782"/>
    <w:rsid w:val="003E08D9"/>
    <w:rsid w:val="003E2547"/>
    <w:rsid w:val="003E435A"/>
    <w:rsid w:val="003E47F6"/>
    <w:rsid w:val="003E4AD6"/>
    <w:rsid w:val="003E52E2"/>
    <w:rsid w:val="003E534B"/>
    <w:rsid w:val="003E5A37"/>
    <w:rsid w:val="003E5CA9"/>
    <w:rsid w:val="003E604F"/>
    <w:rsid w:val="003E64E5"/>
    <w:rsid w:val="003E65A6"/>
    <w:rsid w:val="003E6AB3"/>
    <w:rsid w:val="003E77D0"/>
    <w:rsid w:val="003F18B5"/>
    <w:rsid w:val="003F2E5A"/>
    <w:rsid w:val="003F4489"/>
    <w:rsid w:val="003F48B9"/>
    <w:rsid w:val="003F4CC6"/>
    <w:rsid w:val="003F5BD6"/>
    <w:rsid w:val="003F6E6D"/>
    <w:rsid w:val="003F740D"/>
    <w:rsid w:val="003F74DD"/>
    <w:rsid w:val="003F7CDF"/>
    <w:rsid w:val="00400292"/>
    <w:rsid w:val="004007A4"/>
    <w:rsid w:val="00401BF9"/>
    <w:rsid w:val="004021D5"/>
    <w:rsid w:val="00404488"/>
    <w:rsid w:val="00404C46"/>
    <w:rsid w:val="0040579D"/>
    <w:rsid w:val="00405937"/>
    <w:rsid w:val="0040637C"/>
    <w:rsid w:val="0040669A"/>
    <w:rsid w:val="004066FC"/>
    <w:rsid w:val="00406BC2"/>
    <w:rsid w:val="004072C9"/>
    <w:rsid w:val="004074E5"/>
    <w:rsid w:val="0041010C"/>
    <w:rsid w:val="00410779"/>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DB9"/>
    <w:rsid w:val="004222C3"/>
    <w:rsid w:val="00422F8B"/>
    <w:rsid w:val="00423ACA"/>
    <w:rsid w:val="00424453"/>
    <w:rsid w:val="00424E47"/>
    <w:rsid w:val="00425BF3"/>
    <w:rsid w:val="00426234"/>
    <w:rsid w:val="00426AE6"/>
    <w:rsid w:val="004279AE"/>
    <w:rsid w:val="0043012B"/>
    <w:rsid w:val="00430B90"/>
    <w:rsid w:val="0043141F"/>
    <w:rsid w:val="004328B3"/>
    <w:rsid w:val="00433321"/>
    <w:rsid w:val="00433988"/>
    <w:rsid w:val="004345AB"/>
    <w:rsid w:val="00434BF8"/>
    <w:rsid w:val="00435D85"/>
    <w:rsid w:val="0044018D"/>
    <w:rsid w:val="004403E4"/>
    <w:rsid w:val="00440DD1"/>
    <w:rsid w:val="00440E85"/>
    <w:rsid w:val="0044109E"/>
    <w:rsid w:val="004419FD"/>
    <w:rsid w:val="00442143"/>
    <w:rsid w:val="00442782"/>
    <w:rsid w:val="0044284E"/>
    <w:rsid w:val="004428BD"/>
    <w:rsid w:val="00442A35"/>
    <w:rsid w:val="00443360"/>
    <w:rsid w:val="004433C4"/>
    <w:rsid w:val="00444EEF"/>
    <w:rsid w:val="00445B6C"/>
    <w:rsid w:val="00445D3C"/>
    <w:rsid w:val="004460D7"/>
    <w:rsid w:val="00446235"/>
    <w:rsid w:val="004474FF"/>
    <w:rsid w:val="004475BC"/>
    <w:rsid w:val="00450205"/>
    <w:rsid w:val="00450899"/>
    <w:rsid w:val="004513B4"/>
    <w:rsid w:val="00451B15"/>
    <w:rsid w:val="00451B40"/>
    <w:rsid w:val="00451B5B"/>
    <w:rsid w:val="004526C9"/>
    <w:rsid w:val="00452DB7"/>
    <w:rsid w:val="004533EE"/>
    <w:rsid w:val="0045374E"/>
    <w:rsid w:val="00454859"/>
    <w:rsid w:val="00455617"/>
    <w:rsid w:val="0045682E"/>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A74"/>
    <w:rsid w:val="00475C9A"/>
    <w:rsid w:val="00476577"/>
    <w:rsid w:val="00476ED2"/>
    <w:rsid w:val="004778BF"/>
    <w:rsid w:val="00477910"/>
    <w:rsid w:val="00477927"/>
    <w:rsid w:val="00480131"/>
    <w:rsid w:val="00480E1A"/>
    <w:rsid w:val="00481EF8"/>
    <w:rsid w:val="004828E7"/>
    <w:rsid w:val="004830CE"/>
    <w:rsid w:val="004833AC"/>
    <w:rsid w:val="00484360"/>
    <w:rsid w:val="004847A8"/>
    <w:rsid w:val="00484FAB"/>
    <w:rsid w:val="0048514A"/>
    <w:rsid w:val="004855C2"/>
    <w:rsid w:val="004858A3"/>
    <w:rsid w:val="0048655B"/>
    <w:rsid w:val="00486AF4"/>
    <w:rsid w:val="0048723F"/>
    <w:rsid w:val="00490313"/>
    <w:rsid w:val="004909D8"/>
    <w:rsid w:val="004912F5"/>
    <w:rsid w:val="00493C1F"/>
    <w:rsid w:val="00493D83"/>
    <w:rsid w:val="00493E34"/>
    <w:rsid w:val="00494239"/>
    <w:rsid w:val="004944A4"/>
    <w:rsid w:val="004945F9"/>
    <w:rsid w:val="00494CF4"/>
    <w:rsid w:val="00496304"/>
    <w:rsid w:val="00496EA4"/>
    <w:rsid w:val="0049770E"/>
    <w:rsid w:val="004A08C2"/>
    <w:rsid w:val="004A0B98"/>
    <w:rsid w:val="004A0CEB"/>
    <w:rsid w:val="004A0FCD"/>
    <w:rsid w:val="004A1DEF"/>
    <w:rsid w:val="004A3129"/>
    <w:rsid w:val="004A32A8"/>
    <w:rsid w:val="004A354C"/>
    <w:rsid w:val="004A38A7"/>
    <w:rsid w:val="004A3ED8"/>
    <w:rsid w:val="004A4CC8"/>
    <w:rsid w:val="004A4D2A"/>
    <w:rsid w:val="004A4D48"/>
    <w:rsid w:val="004A5338"/>
    <w:rsid w:val="004A644D"/>
    <w:rsid w:val="004A66AB"/>
    <w:rsid w:val="004A6C50"/>
    <w:rsid w:val="004A7482"/>
    <w:rsid w:val="004A76FD"/>
    <w:rsid w:val="004B026D"/>
    <w:rsid w:val="004B0929"/>
    <w:rsid w:val="004B1791"/>
    <w:rsid w:val="004B2015"/>
    <w:rsid w:val="004B21A7"/>
    <w:rsid w:val="004B24B5"/>
    <w:rsid w:val="004B2C23"/>
    <w:rsid w:val="004B3CBE"/>
    <w:rsid w:val="004B458C"/>
    <w:rsid w:val="004B46A9"/>
    <w:rsid w:val="004B5BD0"/>
    <w:rsid w:val="004B6824"/>
    <w:rsid w:val="004B6D43"/>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40A"/>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6DEA"/>
    <w:rsid w:val="004E7D86"/>
    <w:rsid w:val="004F0156"/>
    <w:rsid w:val="004F0E76"/>
    <w:rsid w:val="004F139F"/>
    <w:rsid w:val="004F1854"/>
    <w:rsid w:val="004F1A2C"/>
    <w:rsid w:val="004F1D4B"/>
    <w:rsid w:val="004F207A"/>
    <w:rsid w:val="004F29D5"/>
    <w:rsid w:val="004F29F2"/>
    <w:rsid w:val="004F4488"/>
    <w:rsid w:val="004F4E30"/>
    <w:rsid w:val="004F55F4"/>
    <w:rsid w:val="004F565B"/>
    <w:rsid w:val="004F59FF"/>
    <w:rsid w:val="004F650B"/>
    <w:rsid w:val="004F7344"/>
    <w:rsid w:val="004F7399"/>
    <w:rsid w:val="004F73F4"/>
    <w:rsid w:val="00500A6E"/>
    <w:rsid w:val="00501BA3"/>
    <w:rsid w:val="00501E08"/>
    <w:rsid w:val="00502518"/>
    <w:rsid w:val="0050255B"/>
    <w:rsid w:val="00503621"/>
    <w:rsid w:val="0050380D"/>
    <w:rsid w:val="00503E36"/>
    <w:rsid w:val="0050451B"/>
    <w:rsid w:val="00504562"/>
    <w:rsid w:val="00504BFB"/>
    <w:rsid w:val="00505B62"/>
    <w:rsid w:val="00505FD5"/>
    <w:rsid w:val="00506924"/>
    <w:rsid w:val="00506F66"/>
    <w:rsid w:val="00507360"/>
    <w:rsid w:val="00510D7B"/>
    <w:rsid w:val="00510DFB"/>
    <w:rsid w:val="00510FA3"/>
    <w:rsid w:val="00511474"/>
    <w:rsid w:val="005123F1"/>
    <w:rsid w:val="00512457"/>
    <w:rsid w:val="00512B19"/>
    <w:rsid w:val="00513EE9"/>
    <w:rsid w:val="00513FEF"/>
    <w:rsid w:val="00514567"/>
    <w:rsid w:val="00514970"/>
    <w:rsid w:val="00514DAD"/>
    <w:rsid w:val="005151A6"/>
    <w:rsid w:val="00515AB4"/>
    <w:rsid w:val="00515CE9"/>
    <w:rsid w:val="005163DB"/>
    <w:rsid w:val="0051674A"/>
    <w:rsid w:val="00516902"/>
    <w:rsid w:val="005177B2"/>
    <w:rsid w:val="00520572"/>
    <w:rsid w:val="00520723"/>
    <w:rsid w:val="00521087"/>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2B30"/>
    <w:rsid w:val="005430AA"/>
    <w:rsid w:val="00543A6B"/>
    <w:rsid w:val="00543E42"/>
    <w:rsid w:val="00544038"/>
    <w:rsid w:val="005444CC"/>
    <w:rsid w:val="0054598B"/>
    <w:rsid w:val="00545CCC"/>
    <w:rsid w:val="00546300"/>
    <w:rsid w:val="005466C6"/>
    <w:rsid w:val="00546987"/>
    <w:rsid w:val="00550DB6"/>
    <w:rsid w:val="005515C7"/>
    <w:rsid w:val="00551886"/>
    <w:rsid w:val="00551D00"/>
    <w:rsid w:val="005521F9"/>
    <w:rsid w:val="005530AA"/>
    <w:rsid w:val="0055314B"/>
    <w:rsid w:val="005533CE"/>
    <w:rsid w:val="0055469D"/>
    <w:rsid w:val="00554E47"/>
    <w:rsid w:val="00555781"/>
    <w:rsid w:val="00556698"/>
    <w:rsid w:val="00557290"/>
    <w:rsid w:val="00557C35"/>
    <w:rsid w:val="00557F07"/>
    <w:rsid w:val="0056020C"/>
    <w:rsid w:val="005603E3"/>
    <w:rsid w:val="00560FFC"/>
    <w:rsid w:val="00561A5E"/>
    <w:rsid w:val="00561DED"/>
    <w:rsid w:val="00563579"/>
    <w:rsid w:val="00563AE7"/>
    <w:rsid w:val="00563E32"/>
    <w:rsid w:val="00564460"/>
    <w:rsid w:val="0056480C"/>
    <w:rsid w:val="00566B73"/>
    <w:rsid w:val="00566CB9"/>
    <w:rsid w:val="00571E0B"/>
    <w:rsid w:val="00571FE7"/>
    <w:rsid w:val="005724B4"/>
    <w:rsid w:val="00573077"/>
    <w:rsid w:val="00573422"/>
    <w:rsid w:val="00573BC7"/>
    <w:rsid w:val="00574584"/>
    <w:rsid w:val="00574C2B"/>
    <w:rsid w:val="005758C8"/>
    <w:rsid w:val="00575EB0"/>
    <w:rsid w:val="0057783B"/>
    <w:rsid w:val="005800E6"/>
    <w:rsid w:val="00580A12"/>
    <w:rsid w:val="00580C58"/>
    <w:rsid w:val="00580DC6"/>
    <w:rsid w:val="00581988"/>
    <w:rsid w:val="00581BC3"/>
    <w:rsid w:val="00581E08"/>
    <w:rsid w:val="00582CDD"/>
    <w:rsid w:val="00585F15"/>
    <w:rsid w:val="00586225"/>
    <w:rsid w:val="00586E09"/>
    <w:rsid w:val="005872F5"/>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7B0"/>
    <w:rsid w:val="005A2E03"/>
    <w:rsid w:val="005A32F4"/>
    <w:rsid w:val="005A330E"/>
    <w:rsid w:val="005A428C"/>
    <w:rsid w:val="005A4AF0"/>
    <w:rsid w:val="005A536C"/>
    <w:rsid w:val="005A5513"/>
    <w:rsid w:val="005A6D9F"/>
    <w:rsid w:val="005A6DDF"/>
    <w:rsid w:val="005A7072"/>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A12"/>
    <w:rsid w:val="005B4FA1"/>
    <w:rsid w:val="005B5822"/>
    <w:rsid w:val="005B64FD"/>
    <w:rsid w:val="005B7142"/>
    <w:rsid w:val="005B7155"/>
    <w:rsid w:val="005B7333"/>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5D3"/>
    <w:rsid w:val="005D7E0E"/>
    <w:rsid w:val="005E0860"/>
    <w:rsid w:val="005E11B9"/>
    <w:rsid w:val="005E1B92"/>
    <w:rsid w:val="005E1C27"/>
    <w:rsid w:val="005E2033"/>
    <w:rsid w:val="005E36E5"/>
    <w:rsid w:val="005E37FF"/>
    <w:rsid w:val="005E3D5D"/>
    <w:rsid w:val="005E3F56"/>
    <w:rsid w:val="005E57F3"/>
    <w:rsid w:val="005E5C4F"/>
    <w:rsid w:val="005E66EE"/>
    <w:rsid w:val="005E6B3D"/>
    <w:rsid w:val="005E7620"/>
    <w:rsid w:val="005E76A1"/>
    <w:rsid w:val="005E7BF4"/>
    <w:rsid w:val="005F0CEE"/>
    <w:rsid w:val="005F0E28"/>
    <w:rsid w:val="005F0F58"/>
    <w:rsid w:val="005F16C5"/>
    <w:rsid w:val="005F1A6D"/>
    <w:rsid w:val="005F1CF1"/>
    <w:rsid w:val="005F26FC"/>
    <w:rsid w:val="005F2B86"/>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1659"/>
    <w:rsid w:val="0060325C"/>
    <w:rsid w:val="00603391"/>
    <w:rsid w:val="00603E3C"/>
    <w:rsid w:val="0060473B"/>
    <w:rsid w:val="00604FF8"/>
    <w:rsid w:val="00605123"/>
    <w:rsid w:val="0060667F"/>
    <w:rsid w:val="0060671A"/>
    <w:rsid w:val="00606F8D"/>
    <w:rsid w:val="006110EC"/>
    <w:rsid w:val="00611895"/>
    <w:rsid w:val="00612320"/>
    <w:rsid w:val="00613080"/>
    <w:rsid w:val="006130D8"/>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42D"/>
    <w:rsid w:val="006238D4"/>
    <w:rsid w:val="006240DA"/>
    <w:rsid w:val="0062476C"/>
    <w:rsid w:val="00624B07"/>
    <w:rsid w:val="00625B82"/>
    <w:rsid w:val="00626B4A"/>
    <w:rsid w:val="00626D15"/>
    <w:rsid w:val="0063062F"/>
    <w:rsid w:val="006312EF"/>
    <w:rsid w:val="00631A1E"/>
    <w:rsid w:val="00631F98"/>
    <w:rsid w:val="006331C8"/>
    <w:rsid w:val="00633B0F"/>
    <w:rsid w:val="00633C4F"/>
    <w:rsid w:val="00633F75"/>
    <w:rsid w:val="00635260"/>
    <w:rsid w:val="00636182"/>
    <w:rsid w:val="00636EE0"/>
    <w:rsid w:val="006372F5"/>
    <w:rsid w:val="0063737B"/>
    <w:rsid w:val="00637889"/>
    <w:rsid w:val="00640B2C"/>
    <w:rsid w:val="00640C38"/>
    <w:rsid w:val="00640E38"/>
    <w:rsid w:val="00641532"/>
    <w:rsid w:val="0064204E"/>
    <w:rsid w:val="006423C8"/>
    <w:rsid w:val="0064320C"/>
    <w:rsid w:val="0064408E"/>
    <w:rsid w:val="00644DA8"/>
    <w:rsid w:val="006455AD"/>
    <w:rsid w:val="00645852"/>
    <w:rsid w:val="00651530"/>
    <w:rsid w:val="00652894"/>
    <w:rsid w:val="00652DB4"/>
    <w:rsid w:val="00652FEF"/>
    <w:rsid w:val="006543D1"/>
    <w:rsid w:val="00654D54"/>
    <w:rsid w:val="00654EC6"/>
    <w:rsid w:val="0065546F"/>
    <w:rsid w:val="006554C4"/>
    <w:rsid w:val="00655935"/>
    <w:rsid w:val="00655E80"/>
    <w:rsid w:val="00657C01"/>
    <w:rsid w:val="0066035C"/>
    <w:rsid w:val="00660998"/>
    <w:rsid w:val="00660D0D"/>
    <w:rsid w:val="00660E5B"/>
    <w:rsid w:val="006612A8"/>
    <w:rsid w:val="00661AF4"/>
    <w:rsid w:val="00661F98"/>
    <w:rsid w:val="0066274B"/>
    <w:rsid w:val="00663971"/>
    <w:rsid w:val="00663DD8"/>
    <w:rsid w:val="00663F5F"/>
    <w:rsid w:val="00664B64"/>
    <w:rsid w:val="00666195"/>
    <w:rsid w:val="00666592"/>
    <w:rsid w:val="00666B74"/>
    <w:rsid w:val="00666E1B"/>
    <w:rsid w:val="00666F18"/>
    <w:rsid w:val="006677DA"/>
    <w:rsid w:val="00667C7B"/>
    <w:rsid w:val="00667EA0"/>
    <w:rsid w:val="006726EF"/>
    <w:rsid w:val="00672A7C"/>
    <w:rsid w:val="00672B1E"/>
    <w:rsid w:val="00672CEE"/>
    <w:rsid w:val="00673135"/>
    <w:rsid w:val="00673156"/>
    <w:rsid w:val="00674108"/>
    <w:rsid w:val="0067540B"/>
    <w:rsid w:val="00675A41"/>
    <w:rsid w:val="00676B3F"/>
    <w:rsid w:val="00677069"/>
    <w:rsid w:val="00677629"/>
    <w:rsid w:val="006779D3"/>
    <w:rsid w:val="00677D4C"/>
    <w:rsid w:val="0068007E"/>
    <w:rsid w:val="0068074A"/>
    <w:rsid w:val="00680DB5"/>
    <w:rsid w:val="0068118A"/>
    <w:rsid w:val="00681A15"/>
    <w:rsid w:val="00681B1F"/>
    <w:rsid w:val="00682016"/>
    <w:rsid w:val="006827BF"/>
    <w:rsid w:val="0068396D"/>
    <w:rsid w:val="00684170"/>
    <w:rsid w:val="00684536"/>
    <w:rsid w:val="00684B47"/>
    <w:rsid w:val="00684BEB"/>
    <w:rsid w:val="00684D31"/>
    <w:rsid w:val="00684DEF"/>
    <w:rsid w:val="00685DCB"/>
    <w:rsid w:val="00686996"/>
    <w:rsid w:val="0068794C"/>
    <w:rsid w:val="00687CB4"/>
    <w:rsid w:val="00690D73"/>
    <w:rsid w:val="006910D7"/>
    <w:rsid w:val="006910EE"/>
    <w:rsid w:val="006911C3"/>
    <w:rsid w:val="0069138B"/>
    <w:rsid w:val="00691418"/>
    <w:rsid w:val="00691870"/>
    <w:rsid w:val="00691DB3"/>
    <w:rsid w:val="00692D88"/>
    <w:rsid w:val="006935E4"/>
    <w:rsid w:val="00693950"/>
    <w:rsid w:val="00694E5B"/>
    <w:rsid w:val="0069536E"/>
    <w:rsid w:val="00695541"/>
    <w:rsid w:val="0069569E"/>
    <w:rsid w:val="00695F2D"/>
    <w:rsid w:val="00696853"/>
    <w:rsid w:val="00696CD0"/>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CD4"/>
    <w:rsid w:val="006A663F"/>
    <w:rsid w:val="006A6813"/>
    <w:rsid w:val="006A6CE4"/>
    <w:rsid w:val="006A756C"/>
    <w:rsid w:val="006B0152"/>
    <w:rsid w:val="006B0430"/>
    <w:rsid w:val="006B0AA3"/>
    <w:rsid w:val="006B0CB8"/>
    <w:rsid w:val="006B1B39"/>
    <w:rsid w:val="006B3105"/>
    <w:rsid w:val="006B3111"/>
    <w:rsid w:val="006B361D"/>
    <w:rsid w:val="006B39D4"/>
    <w:rsid w:val="006B4CBB"/>
    <w:rsid w:val="006B6090"/>
    <w:rsid w:val="006B6307"/>
    <w:rsid w:val="006B6823"/>
    <w:rsid w:val="006B6B36"/>
    <w:rsid w:val="006B7F39"/>
    <w:rsid w:val="006C04C1"/>
    <w:rsid w:val="006C0630"/>
    <w:rsid w:val="006C14E4"/>
    <w:rsid w:val="006C1CD4"/>
    <w:rsid w:val="006C21E0"/>
    <w:rsid w:val="006C3335"/>
    <w:rsid w:val="006C383C"/>
    <w:rsid w:val="006C3FAB"/>
    <w:rsid w:val="006C4675"/>
    <w:rsid w:val="006C481F"/>
    <w:rsid w:val="006C4991"/>
    <w:rsid w:val="006C5265"/>
    <w:rsid w:val="006C6456"/>
    <w:rsid w:val="006C6ECA"/>
    <w:rsid w:val="006C7294"/>
    <w:rsid w:val="006D0036"/>
    <w:rsid w:val="006D0361"/>
    <w:rsid w:val="006D042F"/>
    <w:rsid w:val="006D0DF5"/>
    <w:rsid w:val="006D1374"/>
    <w:rsid w:val="006D14C1"/>
    <w:rsid w:val="006D1DAB"/>
    <w:rsid w:val="006D32F8"/>
    <w:rsid w:val="006D41FF"/>
    <w:rsid w:val="006D48EF"/>
    <w:rsid w:val="006D4B50"/>
    <w:rsid w:val="006D59DD"/>
    <w:rsid w:val="006D65EA"/>
    <w:rsid w:val="006D70C7"/>
    <w:rsid w:val="006D7105"/>
    <w:rsid w:val="006D745A"/>
    <w:rsid w:val="006D7941"/>
    <w:rsid w:val="006D79F3"/>
    <w:rsid w:val="006D7B51"/>
    <w:rsid w:val="006E0887"/>
    <w:rsid w:val="006E131C"/>
    <w:rsid w:val="006E2362"/>
    <w:rsid w:val="006E3A48"/>
    <w:rsid w:val="006E3D7F"/>
    <w:rsid w:val="006E543B"/>
    <w:rsid w:val="006E6337"/>
    <w:rsid w:val="006E696A"/>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D86"/>
    <w:rsid w:val="006F7D9C"/>
    <w:rsid w:val="006F7E1F"/>
    <w:rsid w:val="00700730"/>
    <w:rsid w:val="0070254C"/>
    <w:rsid w:val="00702B48"/>
    <w:rsid w:val="00704969"/>
    <w:rsid w:val="00705268"/>
    <w:rsid w:val="00705631"/>
    <w:rsid w:val="00705713"/>
    <w:rsid w:val="00706009"/>
    <w:rsid w:val="00706042"/>
    <w:rsid w:val="00706E4C"/>
    <w:rsid w:val="00707353"/>
    <w:rsid w:val="0070742D"/>
    <w:rsid w:val="007077FB"/>
    <w:rsid w:val="00707D23"/>
    <w:rsid w:val="00707F5A"/>
    <w:rsid w:val="007104F2"/>
    <w:rsid w:val="00710AF2"/>
    <w:rsid w:val="00710BD5"/>
    <w:rsid w:val="00710D80"/>
    <w:rsid w:val="007125C3"/>
    <w:rsid w:val="00713E56"/>
    <w:rsid w:val="007151E1"/>
    <w:rsid w:val="007168FC"/>
    <w:rsid w:val="00717457"/>
    <w:rsid w:val="00717894"/>
    <w:rsid w:val="00717C6E"/>
    <w:rsid w:val="00717F13"/>
    <w:rsid w:val="0072024A"/>
    <w:rsid w:val="00720A3B"/>
    <w:rsid w:val="00721644"/>
    <w:rsid w:val="007216F4"/>
    <w:rsid w:val="00721D28"/>
    <w:rsid w:val="00721E39"/>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A31"/>
    <w:rsid w:val="00773C5D"/>
    <w:rsid w:val="00774004"/>
    <w:rsid w:val="0077432E"/>
    <w:rsid w:val="0077499B"/>
    <w:rsid w:val="00774B8A"/>
    <w:rsid w:val="00774CF4"/>
    <w:rsid w:val="007750B0"/>
    <w:rsid w:val="007758AF"/>
    <w:rsid w:val="00775A84"/>
    <w:rsid w:val="00776613"/>
    <w:rsid w:val="007767D2"/>
    <w:rsid w:val="007770EA"/>
    <w:rsid w:val="007774F0"/>
    <w:rsid w:val="0077770D"/>
    <w:rsid w:val="00777F41"/>
    <w:rsid w:val="00780A10"/>
    <w:rsid w:val="00780BBB"/>
    <w:rsid w:val="00780BE5"/>
    <w:rsid w:val="00780D9F"/>
    <w:rsid w:val="00780E53"/>
    <w:rsid w:val="00781812"/>
    <w:rsid w:val="00781893"/>
    <w:rsid w:val="00781F73"/>
    <w:rsid w:val="00783223"/>
    <w:rsid w:val="00783EB0"/>
    <w:rsid w:val="0078478B"/>
    <w:rsid w:val="007853A6"/>
    <w:rsid w:val="00786338"/>
    <w:rsid w:val="00786C1C"/>
    <w:rsid w:val="00786DE2"/>
    <w:rsid w:val="007876DF"/>
    <w:rsid w:val="00787981"/>
    <w:rsid w:val="007904E2"/>
    <w:rsid w:val="007907E9"/>
    <w:rsid w:val="00790A66"/>
    <w:rsid w:val="00790EAF"/>
    <w:rsid w:val="00791237"/>
    <w:rsid w:val="0079193E"/>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0972"/>
    <w:rsid w:val="007B10A7"/>
    <w:rsid w:val="007B1A04"/>
    <w:rsid w:val="007B3AF7"/>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D4B"/>
    <w:rsid w:val="007D1F65"/>
    <w:rsid w:val="007D1FAD"/>
    <w:rsid w:val="007D34E9"/>
    <w:rsid w:val="007D39F5"/>
    <w:rsid w:val="007D3F14"/>
    <w:rsid w:val="007D3FAB"/>
    <w:rsid w:val="007D47F2"/>
    <w:rsid w:val="007D4BAA"/>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3E3F"/>
    <w:rsid w:val="00814AC3"/>
    <w:rsid w:val="008152ED"/>
    <w:rsid w:val="0081572F"/>
    <w:rsid w:val="00816132"/>
    <w:rsid w:val="00816843"/>
    <w:rsid w:val="0081773E"/>
    <w:rsid w:val="0081791C"/>
    <w:rsid w:val="008203ED"/>
    <w:rsid w:val="00820835"/>
    <w:rsid w:val="008214AF"/>
    <w:rsid w:val="00821ACE"/>
    <w:rsid w:val="00822062"/>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56A"/>
    <w:rsid w:val="00837696"/>
    <w:rsid w:val="008376DF"/>
    <w:rsid w:val="00837BB6"/>
    <w:rsid w:val="00837C96"/>
    <w:rsid w:val="008402A6"/>
    <w:rsid w:val="00840822"/>
    <w:rsid w:val="00840E55"/>
    <w:rsid w:val="00841A0A"/>
    <w:rsid w:val="008423E6"/>
    <w:rsid w:val="008428AF"/>
    <w:rsid w:val="0084351D"/>
    <w:rsid w:val="00843913"/>
    <w:rsid w:val="00843C41"/>
    <w:rsid w:val="00843EC7"/>
    <w:rsid w:val="00843F97"/>
    <w:rsid w:val="0084499B"/>
    <w:rsid w:val="00844EA7"/>
    <w:rsid w:val="00845024"/>
    <w:rsid w:val="0084511D"/>
    <w:rsid w:val="008451D6"/>
    <w:rsid w:val="00845431"/>
    <w:rsid w:val="0084566E"/>
    <w:rsid w:val="00845C16"/>
    <w:rsid w:val="00845F85"/>
    <w:rsid w:val="008464A2"/>
    <w:rsid w:val="00846AA0"/>
    <w:rsid w:val="00846B45"/>
    <w:rsid w:val="00846EF6"/>
    <w:rsid w:val="00847FB3"/>
    <w:rsid w:val="00847FC0"/>
    <w:rsid w:val="008500AF"/>
    <w:rsid w:val="00850770"/>
    <w:rsid w:val="00850BE2"/>
    <w:rsid w:val="00850D81"/>
    <w:rsid w:val="00851A4F"/>
    <w:rsid w:val="00851E29"/>
    <w:rsid w:val="00853578"/>
    <w:rsid w:val="00853784"/>
    <w:rsid w:val="0085386F"/>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AE4"/>
    <w:rsid w:val="00862D4D"/>
    <w:rsid w:val="0086342D"/>
    <w:rsid w:val="00863D74"/>
    <w:rsid w:val="00865548"/>
    <w:rsid w:val="008655D8"/>
    <w:rsid w:val="008656CA"/>
    <w:rsid w:val="00865FD6"/>
    <w:rsid w:val="0086626C"/>
    <w:rsid w:val="0086661D"/>
    <w:rsid w:val="0086787D"/>
    <w:rsid w:val="0087010A"/>
    <w:rsid w:val="008704C6"/>
    <w:rsid w:val="00870A75"/>
    <w:rsid w:val="00871AF3"/>
    <w:rsid w:val="00871F75"/>
    <w:rsid w:val="00872213"/>
    <w:rsid w:val="00872721"/>
    <w:rsid w:val="00872970"/>
    <w:rsid w:val="008738DD"/>
    <w:rsid w:val="00873944"/>
    <w:rsid w:val="00873B4E"/>
    <w:rsid w:val="00874254"/>
    <w:rsid w:val="0087539E"/>
    <w:rsid w:val="00876048"/>
    <w:rsid w:val="0087616B"/>
    <w:rsid w:val="00877CBC"/>
    <w:rsid w:val="00880780"/>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855"/>
    <w:rsid w:val="008868CC"/>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71"/>
    <w:rsid w:val="008A14BF"/>
    <w:rsid w:val="008A196E"/>
    <w:rsid w:val="008A1AFE"/>
    <w:rsid w:val="008A248B"/>
    <w:rsid w:val="008A2904"/>
    <w:rsid w:val="008A32AA"/>
    <w:rsid w:val="008A4904"/>
    <w:rsid w:val="008A515C"/>
    <w:rsid w:val="008A52D5"/>
    <w:rsid w:val="008A6073"/>
    <w:rsid w:val="008A63D9"/>
    <w:rsid w:val="008A729E"/>
    <w:rsid w:val="008B0E14"/>
    <w:rsid w:val="008B1A1D"/>
    <w:rsid w:val="008B20B3"/>
    <w:rsid w:val="008B2750"/>
    <w:rsid w:val="008B3044"/>
    <w:rsid w:val="008B3973"/>
    <w:rsid w:val="008B39E7"/>
    <w:rsid w:val="008B485D"/>
    <w:rsid w:val="008B5170"/>
    <w:rsid w:val="008B51DD"/>
    <w:rsid w:val="008B5965"/>
    <w:rsid w:val="008B5B0F"/>
    <w:rsid w:val="008B5B39"/>
    <w:rsid w:val="008B5F8D"/>
    <w:rsid w:val="008B6F72"/>
    <w:rsid w:val="008B7BDB"/>
    <w:rsid w:val="008C0194"/>
    <w:rsid w:val="008C0299"/>
    <w:rsid w:val="008C0EFE"/>
    <w:rsid w:val="008C1B20"/>
    <w:rsid w:val="008C2124"/>
    <w:rsid w:val="008C28B8"/>
    <w:rsid w:val="008C3083"/>
    <w:rsid w:val="008C313F"/>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BB2"/>
    <w:rsid w:val="008D1E3A"/>
    <w:rsid w:val="008D22AD"/>
    <w:rsid w:val="008D2578"/>
    <w:rsid w:val="008D310C"/>
    <w:rsid w:val="008D3185"/>
    <w:rsid w:val="008D375D"/>
    <w:rsid w:val="008D4EA7"/>
    <w:rsid w:val="008D4FC6"/>
    <w:rsid w:val="008D5162"/>
    <w:rsid w:val="008D57EE"/>
    <w:rsid w:val="008D6050"/>
    <w:rsid w:val="008D6479"/>
    <w:rsid w:val="008D670C"/>
    <w:rsid w:val="008D6FB6"/>
    <w:rsid w:val="008D7025"/>
    <w:rsid w:val="008E1FBB"/>
    <w:rsid w:val="008E22DE"/>
    <w:rsid w:val="008E2E33"/>
    <w:rsid w:val="008E3F17"/>
    <w:rsid w:val="008E50EB"/>
    <w:rsid w:val="008E59DD"/>
    <w:rsid w:val="008E683F"/>
    <w:rsid w:val="008F06C4"/>
    <w:rsid w:val="008F1D92"/>
    <w:rsid w:val="008F2AA5"/>
    <w:rsid w:val="008F54ED"/>
    <w:rsid w:val="008F584C"/>
    <w:rsid w:val="008F5BEC"/>
    <w:rsid w:val="008F5DAC"/>
    <w:rsid w:val="008F7469"/>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116"/>
    <w:rsid w:val="00922320"/>
    <w:rsid w:val="009234F4"/>
    <w:rsid w:val="00923766"/>
    <w:rsid w:val="0092474A"/>
    <w:rsid w:val="00925A26"/>
    <w:rsid w:val="00925BA1"/>
    <w:rsid w:val="0092641C"/>
    <w:rsid w:val="00927101"/>
    <w:rsid w:val="00927CF9"/>
    <w:rsid w:val="00930036"/>
    <w:rsid w:val="00931D12"/>
    <w:rsid w:val="00932165"/>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2C8E"/>
    <w:rsid w:val="009436F2"/>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7A4"/>
    <w:rsid w:val="00952E9A"/>
    <w:rsid w:val="009533DB"/>
    <w:rsid w:val="0095355C"/>
    <w:rsid w:val="00953767"/>
    <w:rsid w:val="009538A2"/>
    <w:rsid w:val="00953CE9"/>
    <w:rsid w:val="00953ED7"/>
    <w:rsid w:val="00953EF3"/>
    <w:rsid w:val="009541A1"/>
    <w:rsid w:val="00957062"/>
    <w:rsid w:val="00957E59"/>
    <w:rsid w:val="009600CF"/>
    <w:rsid w:val="00960888"/>
    <w:rsid w:val="00961D09"/>
    <w:rsid w:val="00961E55"/>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68C9"/>
    <w:rsid w:val="0097741F"/>
    <w:rsid w:val="0098226E"/>
    <w:rsid w:val="009822DD"/>
    <w:rsid w:val="009828FA"/>
    <w:rsid w:val="00982DE2"/>
    <w:rsid w:val="00983A3B"/>
    <w:rsid w:val="00983B76"/>
    <w:rsid w:val="00983DE9"/>
    <w:rsid w:val="00984456"/>
    <w:rsid w:val="009844C5"/>
    <w:rsid w:val="00984829"/>
    <w:rsid w:val="00985032"/>
    <w:rsid w:val="009850DF"/>
    <w:rsid w:val="00985484"/>
    <w:rsid w:val="0098576D"/>
    <w:rsid w:val="00985952"/>
    <w:rsid w:val="009859EA"/>
    <w:rsid w:val="00985DCC"/>
    <w:rsid w:val="0098609A"/>
    <w:rsid w:val="0098783F"/>
    <w:rsid w:val="00987E73"/>
    <w:rsid w:val="00987FA5"/>
    <w:rsid w:val="00990E50"/>
    <w:rsid w:val="00992922"/>
    <w:rsid w:val="00993216"/>
    <w:rsid w:val="0099379B"/>
    <w:rsid w:val="00993A85"/>
    <w:rsid w:val="00993D27"/>
    <w:rsid w:val="00993D65"/>
    <w:rsid w:val="00994133"/>
    <w:rsid w:val="00995765"/>
    <w:rsid w:val="0099664C"/>
    <w:rsid w:val="009A12DF"/>
    <w:rsid w:val="009A210E"/>
    <w:rsid w:val="009A2BD9"/>
    <w:rsid w:val="009A5CBA"/>
    <w:rsid w:val="009A6530"/>
    <w:rsid w:val="009A6E3C"/>
    <w:rsid w:val="009A78F7"/>
    <w:rsid w:val="009B05C9"/>
    <w:rsid w:val="009B07C0"/>
    <w:rsid w:val="009B15C7"/>
    <w:rsid w:val="009B1803"/>
    <w:rsid w:val="009B1A7F"/>
    <w:rsid w:val="009B1D64"/>
    <w:rsid w:val="009B350A"/>
    <w:rsid w:val="009B3803"/>
    <w:rsid w:val="009B3BED"/>
    <w:rsid w:val="009B59F5"/>
    <w:rsid w:val="009B635B"/>
    <w:rsid w:val="009B6585"/>
    <w:rsid w:val="009C018A"/>
    <w:rsid w:val="009C0A1E"/>
    <w:rsid w:val="009C0D70"/>
    <w:rsid w:val="009C1572"/>
    <w:rsid w:val="009C1AB5"/>
    <w:rsid w:val="009C23EF"/>
    <w:rsid w:val="009C289F"/>
    <w:rsid w:val="009C2FD0"/>
    <w:rsid w:val="009C3A01"/>
    <w:rsid w:val="009C411B"/>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B54"/>
    <w:rsid w:val="009D6FB7"/>
    <w:rsid w:val="009E0709"/>
    <w:rsid w:val="009E077B"/>
    <w:rsid w:val="009E1FFC"/>
    <w:rsid w:val="009E306B"/>
    <w:rsid w:val="009E31EB"/>
    <w:rsid w:val="009E3692"/>
    <w:rsid w:val="009E387B"/>
    <w:rsid w:val="009E3AD2"/>
    <w:rsid w:val="009E4EDC"/>
    <w:rsid w:val="009E5505"/>
    <w:rsid w:val="009E6036"/>
    <w:rsid w:val="009E6200"/>
    <w:rsid w:val="009E7123"/>
    <w:rsid w:val="009E72A9"/>
    <w:rsid w:val="009E7470"/>
    <w:rsid w:val="009E7D66"/>
    <w:rsid w:val="009F02A2"/>
    <w:rsid w:val="009F0D51"/>
    <w:rsid w:val="009F27D0"/>
    <w:rsid w:val="009F33C8"/>
    <w:rsid w:val="009F41DF"/>
    <w:rsid w:val="009F42DE"/>
    <w:rsid w:val="009F4E40"/>
    <w:rsid w:val="009F596C"/>
    <w:rsid w:val="009F5B6C"/>
    <w:rsid w:val="009F5CC5"/>
    <w:rsid w:val="009F5D95"/>
    <w:rsid w:val="009F608D"/>
    <w:rsid w:val="009F6C62"/>
    <w:rsid w:val="009F7377"/>
    <w:rsid w:val="009F7DB9"/>
    <w:rsid w:val="00A00434"/>
    <w:rsid w:val="00A00A9C"/>
    <w:rsid w:val="00A00C6C"/>
    <w:rsid w:val="00A00DDE"/>
    <w:rsid w:val="00A0105C"/>
    <w:rsid w:val="00A0123F"/>
    <w:rsid w:val="00A01539"/>
    <w:rsid w:val="00A02164"/>
    <w:rsid w:val="00A0256F"/>
    <w:rsid w:val="00A02E18"/>
    <w:rsid w:val="00A049B7"/>
    <w:rsid w:val="00A04A03"/>
    <w:rsid w:val="00A05467"/>
    <w:rsid w:val="00A07D2A"/>
    <w:rsid w:val="00A12225"/>
    <w:rsid w:val="00A125B3"/>
    <w:rsid w:val="00A1320C"/>
    <w:rsid w:val="00A13F5F"/>
    <w:rsid w:val="00A1416E"/>
    <w:rsid w:val="00A14507"/>
    <w:rsid w:val="00A14DB6"/>
    <w:rsid w:val="00A14EF5"/>
    <w:rsid w:val="00A159ED"/>
    <w:rsid w:val="00A15A14"/>
    <w:rsid w:val="00A174D1"/>
    <w:rsid w:val="00A20A93"/>
    <w:rsid w:val="00A2198A"/>
    <w:rsid w:val="00A21D4B"/>
    <w:rsid w:val="00A22DE9"/>
    <w:rsid w:val="00A23580"/>
    <w:rsid w:val="00A243FF"/>
    <w:rsid w:val="00A24830"/>
    <w:rsid w:val="00A264E3"/>
    <w:rsid w:val="00A269C3"/>
    <w:rsid w:val="00A26F80"/>
    <w:rsid w:val="00A270A9"/>
    <w:rsid w:val="00A27E83"/>
    <w:rsid w:val="00A27F32"/>
    <w:rsid w:val="00A30256"/>
    <w:rsid w:val="00A304A5"/>
    <w:rsid w:val="00A31C69"/>
    <w:rsid w:val="00A32999"/>
    <w:rsid w:val="00A33198"/>
    <w:rsid w:val="00A342E6"/>
    <w:rsid w:val="00A36ACD"/>
    <w:rsid w:val="00A37567"/>
    <w:rsid w:val="00A37E10"/>
    <w:rsid w:val="00A402EF"/>
    <w:rsid w:val="00A406FE"/>
    <w:rsid w:val="00A410A7"/>
    <w:rsid w:val="00A41564"/>
    <w:rsid w:val="00A41702"/>
    <w:rsid w:val="00A41C52"/>
    <w:rsid w:val="00A42D42"/>
    <w:rsid w:val="00A42DE9"/>
    <w:rsid w:val="00A43429"/>
    <w:rsid w:val="00A43919"/>
    <w:rsid w:val="00A43A54"/>
    <w:rsid w:val="00A44D93"/>
    <w:rsid w:val="00A44FE7"/>
    <w:rsid w:val="00A462EB"/>
    <w:rsid w:val="00A46CA7"/>
    <w:rsid w:val="00A46E53"/>
    <w:rsid w:val="00A46E68"/>
    <w:rsid w:val="00A46FB6"/>
    <w:rsid w:val="00A47A82"/>
    <w:rsid w:val="00A47F4C"/>
    <w:rsid w:val="00A503C9"/>
    <w:rsid w:val="00A50D05"/>
    <w:rsid w:val="00A50DBB"/>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57FFA"/>
    <w:rsid w:val="00A610F5"/>
    <w:rsid w:val="00A6129D"/>
    <w:rsid w:val="00A61A9C"/>
    <w:rsid w:val="00A62A9A"/>
    <w:rsid w:val="00A63238"/>
    <w:rsid w:val="00A67373"/>
    <w:rsid w:val="00A67EB0"/>
    <w:rsid w:val="00A70853"/>
    <w:rsid w:val="00A70CAB"/>
    <w:rsid w:val="00A711E9"/>
    <w:rsid w:val="00A711EF"/>
    <w:rsid w:val="00A71291"/>
    <w:rsid w:val="00A71337"/>
    <w:rsid w:val="00A713DB"/>
    <w:rsid w:val="00A7274F"/>
    <w:rsid w:val="00A736E1"/>
    <w:rsid w:val="00A737D5"/>
    <w:rsid w:val="00A75E51"/>
    <w:rsid w:val="00A76242"/>
    <w:rsid w:val="00A76DD7"/>
    <w:rsid w:val="00A771ED"/>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90AE5"/>
    <w:rsid w:val="00A9232A"/>
    <w:rsid w:val="00A925B9"/>
    <w:rsid w:val="00A92850"/>
    <w:rsid w:val="00A92A0A"/>
    <w:rsid w:val="00A935B3"/>
    <w:rsid w:val="00A93658"/>
    <w:rsid w:val="00A93754"/>
    <w:rsid w:val="00A9414A"/>
    <w:rsid w:val="00A94BB8"/>
    <w:rsid w:val="00A94F04"/>
    <w:rsid w:val="00A957CF"/>
    <w:rsid w:val="00A96AD8"/>
    <w:rsid w:val="00A970AC"/>
    <w:rsid w:val="00A970FC"/>
    <w:rsid w:val="00A97A9F"/>
    <w:rsid w:val="00A97CB8"/>
    <w:rsid w:val="00AA105E"/>
    <w:rsid w:val="00AA20F1"/>
    <w:rsid w:val="00AA343D"/>
    <w:rsid w:val="00AA5D8E"/>
    <w:rsid w:val="00AA691C"/>
    <w:rsid w:val="00AA6DF5"/>
    <w:rsid w:val="00AA77CC"/>
    <w:rsid w:val="00AB028D"/>
    <w:rsid w:val="00AB07B1"/>
    <w:rsid w:val="00AB14E9"/>
    <w:rsid w:val="00AB184C"/>
    <w:rsid w:val="00AB217E"/>
    <w:rsid w:val="00AB21E3"/>
    <w:rsid w:val="00AB254F"/>
    <w:rsid w:val="00AB29FB"/>
    <w:rsid w:val="00AB34D8"/>
    <w:rsid w:val="00AB3EAA"/>
    <w:rsid w:val="00AB4279"/>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421E"/>
    <w:rsid w:val="00AD5077"/>
    <w:rsid w:val="00AD5D62"/>
    <w:rsid w:val="00AD6245"/>
    <w:rsid w:val="00AD640E"/>
    <w:rsid w:val="00AD6796"/>
    <w:rsid w:val="00AD71CC"/>
    <w:rsid w:val="00AD746F"/>
    <w:rsid w:val="00AD74C2"/>
    <w:rsid w:val="00AD751D"/>
    <w:rsid w:val="00AD772C"/>
    <w:rsid w:val="00AE032A"/>
    <w:rsid w:val="00AE0755"/>
    <w:rsid w:val="00AE07FB"/>
    <w:rsid w:val="00AE0A7F"/>
    <w:rsid w:val="00AE444B"/>
    <w:rsid w:val="00AE4512"/>
    <w:rsid w:val="00AE4864"/>
    <w:rsid w:val="00AE4923"/>
    <w:rsid w:val="00AE53AC"/>
    <w:rsid w:val="00AE5DB9"/>
    <w:rsid w:val="00AE6B79"/>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B4D"/>
    <w:rsid w:val="00B007C2"/>
    <w:rsid w:val="00B00A04"/>
    <w:rsid w:val="00B00D43"/>
    <w:rsid w:val="00B0134B"/>
    <w:rsid w:val="00B016D5"/>
    <w:rsid w:val="00B01774"/>
    <w:rsid w:val="00B01C75"/>
    <w:rsid w:val="00B0313F"/>
    <w:rsid w:val="00B03232"/>
    <w:rsid w:val="00B04878"/>
    <w:rsid w:val="00B05903"/>
    <w:rsid w:val="00B05EFF"/>
    <w:rsid w:val="00B061E4"/>
    <w:rsid w:val="00B06391"/>
    <w:rsid w:val="00B0740B"/>
    <w:rsid w:val="00B100ED"/>
    <w:rsid w:val="00B1018D"/>
    <w:rsid w:val="00B109D3"/>
    <w:rsid w:val="00B10A2F"/>
    <w:rsid w:val="00B12861"/>
    <w:rsid w:val="00B13034"/>
    <w:rsid w:val="00B132E6"/>
    <w:rsid w:val="00B14A4F"/>
    <w:rsid w:val="00B1606A"/>
    <w:rsid w:val="00B1646E"/>
    <w:rsid w:val="00B169E9"/>
    <w:rsid w:val="00B17B39"/>
    <w:rsid w:val="00B204F7"/>
    <w:rsid w:val="00B20550"/>
    <w:rsid w:val="00B211BA"/>
    <w:rsid w:val="00B2143B"/>
    <w:rsid w:val="00B21D97"/>
    <w:rsid w:val="00B21DD2"/>
    <w:rsid w:val="00B22A4E"/>
    <w:rsid w:val="00B22B3D"/>
    <w:rsid w:val="00B22FD1"/>
    <w:rsid w:val="00B23073"/>
    <w:rsid w:val="00B23338"/>
    <w:rsid w:val="00B234CF"/>
    <w:rsid w:val="00B23E39"/>
    <w:rsid w:val="00B23EC5"/>
    <w:rsid w:val="00B243B3"/>
    <w:rsid w:val="00B24DDE"/>
    <w:rsid w:val="00B251FF"/>
    <w:rsid w:val="00B264EC"/>
    <w:rsid w:val="00B26841"/>
    <w:rsid w:val="00B26B0B"/>
    <w:rsid w:val="00B26EAD"/>
    <w:rsid w:val="00B27090"/>
    <w:rsid w:val="00B27245"/>
    <w:rsid w:val="00B27969"/>
    <w:rsid w:val="00B3100C"/>
    <w:rsid w:val="00B31C5C"/>
    <w:rsid w:val="00B32303"/>
    <w:rsid w:val="00B32B50"/>
    <w:rsid w:val="00B33DDA"/>
    <w:rsid w:val="00B344B3"/>
    <w:rsid w:val="00B34C3B"/>
    <w:rsid w:val="00B34FE2"/>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531E"/>
    <w:rsid w:val="00B65DCC"/>
    <w:rsid w:val="00B660E1"/>
    <w:rsid w:val="00B662DF"/>
    <w:rsid w:val="00B66D18"/>
    <w:rsid w:val="00B66EDE"/>
    <w:rsid w:val="00B702E8"/>
    <w:rsid w:val="00B70485"/>
    <w:rsid w:val="00B70544"/>
    <w:rsid w:val="00B70D90"/>
    <w:rsid w:val="00B71026"/>
    <w:rsid w:val="00B718DB"/>
    <w:rsid w:val="00B71B37"/>
    <w:rsid w:val="00B71C35"/>
    <w:rsid w:val="00B73DDD"/>
    <w:rsid w:val="00B7452A"/>
    <w:rsid w:val="00B74614"/>
    <w:rsid w:val="00B75B92"/>
    <w:rsid w:val="00B75FA9"/>
    <w:rsid w:val="00B7664F"/>
    <w:rsid w:val="00B76671"/>
    <w:rsid w:val="00B77031"/>
    <w:rsid w:val="00B7752C"/>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20CE"/>
    <w:rsid w:val="00B92518"/>
    <w:rsid w:val="00B9403C"/>
    <w:rsid w:val="00B947CF"/>
    <w:rsid w:val="00B95320"/>
    <w:rsid w:val="00B95900"/>
    <w:rsid w:val="00B95DD5"/>
    <w:rsid w:val="00B95F4D"/>
    <w:rsid w:val="00B96000"/>
    <w:rsid w:val="00B96D40"/>
    <w:rsid w:val="00B96E1B"/>
    <w:rsid w:val="00B96EDA"/>
    <w:rsid w:val="00B97AC0"/>
    <w:rsid w:val="00BA165C"/>
    <w:rsid w:val="00BA16C2"/>
    <w:rsid w:val="00BA19C5"/>
    <w:rsid w:val="00BA1A21"/>
    <w:rsid w:val="00BA1FE7"/>
    <w:rsid w:val="00BA2125"/>
    <w:rsid w:val="00BA25E7"/>
    <w:rsid w:val="00BA2839"/>
    <w:rsid w:val="00BA36E0"/>
    <w:rsid w:val="00BA469B"/>
    <w:rsid w:val="00BA5798"/>
    <w:rsid w:val="00BA625C"/>
    <w:rsid w:val="00BA7CA0"/>
    <w:rsid w:val="00BA7CC2"/>
    <w:rsid w:val="00BB1097"/>
    <w:rsid w:val="00BB16FF"/>
    <w:rsid w:val="00BB26ED"/>
    <w:rsid w:val="00BB2B30"/>
    <w:rsid w:val="00BB2FFA"/>
    <w:rsid w:val="00BB3697"/>
    <w:rsid w:val="00BB4296"/>
    <w:rsid w:val="00BB5064"/>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0B94"/>
    <w:rsid w:val="00BD1350"/>
    <w:rsid w:val="00BD1531"/>
    <w:rsid w:val="00BD2AFF"/>
    <w:rsid w:val="00BD2C53"/>
    <w:rsid w:val="00BD3694"/>
    <w:rsid w:val="00BD3BFB"/>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5D0A"/>
    <w:rsid w:val="00BE6239"/>
    <w:rsid w:val="00BE6BB3"/>
    <w:rsid w:val="00BE7032"/>
    <w:rsid w:val="00BE77B6"/>
    <w:rsid w:val="00BF0343"/>
    <w:rsid w:val="00BF0532"/>
    <w:rsid w:val="00BF0C19"/>
    <w:rsid w:val="00BF1579"/>
    <w:rsid w:val="00BF17B5"/>
    <w:rsid w:val="00BF1A59"/>
    <w:rsid w:val="00BF1F6F"/>
    <w:rsid w:val="00BF2845"/>
    <w:rsid w:val="00BF32D2"/>
    <w:rsid w:val="00BF3479"/>
    <w:rsid w:val="00BF3680"/>
    <w:rsid w:val="00BF4802"/>
    <w:rsid w:val="00BF4E18"/>
    <w:rsid w:val="00BF51C8"/>
    <w:rsid w:val="00BF5D7A"/>
    <w:rsid w:val="00BF5E4D"/>
    <w:rsid w:val="00BF5FE2"/>
    <w:rsid w:val="00BF7280"/>
    <w:rsid w:val="00C00F03"/>
    <w:rsid w:val="00C0197B"/>
    <w:rsid w:val="00C0197C"/>
    <w:rsid w:val="00C01DE6"/>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80"/>
    <w:rsid w:val="00C117EE"/>
    <w:rsid w:val="00C11B79"/>
    <w:rsid w:val="00C122BD"/>
    <w:rsid w:val="00C12990"/>
    <w:rsid w:val="00C1380A"/>
    <w:rsid w:val="00C14088"/>
    <w:rsid w:val="00C149FB"/>
    <w:rsid w:val="00C15E6A"/>
    <w:rsid w:val="00C1640D"/>
    <w:rsid w:val="00C16F13"/>
    <w:rsid w:val="00C17C55"/>
    <w:rsid w:val="00C17D12"/>
    <w:rsid w:val="00C20FAF"/>
    <w:rsid w:val="00C212E7"/>
    <w:rsid w:val="00C224F4"/>
    <w:rsid w:val="00C22B0B"/>
    <w:rsid w:val="00C233BE"/>
    <w:rsid w:val="00C236BF"/>
    <w:rsid w:val="00C23850"/>
    <w:rsid w:val="00C23B73"/>
    <w:rsid w:val="00C2448D"/>
    <w:rsid w:val="00C250DF"/>
    <w:rsid w:val="00C25183"/>
    <w:rsid w:val="00C256CC"/>
    <w:rsid w:val="00C256F1"/>
    <w:rsid w:val="00C26CEF"/>
    <w:rsid w:val="00C26DA4"/>
    <w:rsid w:val="00C26FF2"/>
    <w:rsid w:val="00C271A6"/>
    <w:rsid w:val="00C3033F"/>
    <w:rsid w:val="00C30341"/>
    <w:rsid w:val="00C309C3"/>
    <w:rsid w:val="00C31453"/>
    <w:rsid w:val="00C318C4"/>
    <w:rsid w:val="00C3191E"/>
    <w:rsid w:val="00C32DB5"/>
    <w:rsid w:val="00C3337F"/>
    <w:rsid w:val="00C33BDD"/>
    <w:rsid w:val="00C34E2F"/>
    <w:rsid w:val="00C34F9E"/>
    <w:rsid w:val="00C357F4"/>
    <w:rsid w:val="00C3596D"/>
    <w:rsid w:val="00C35F4D"/>
    <w:rsid w:val="00C369B4"/>
    <w:rsid w:val="00C3741E"/>
    <w:rsid w:val="00C410A4"/>
    <w:rsid w:val="00C4179C"/>
    <w:rsid w:val="00C42546"/>
    <w:rsid w:val="00C42DC4"/>
    <w:rsid w:val="00C43053"/>
    <w:rsid w:val="00C43C49"/>
    <w:rsid w:val="00C44744"/>
    <w:rsid w:val="00C45024"/>
    <w:rsid w:val="00C45317"/>
    <w:rsid w:val="00C456C5"/>
    <w:rsid w:val="00C45A3C"/>
    <w:rsid w:val="00C46D00"/>
    <w:rsid w:val="00C47056"/>
    <w:rsid w:val="00C47806"/>
    <w:rsid w:val="00C478F6"/>
    <w:rsid w:val="00C479B9"/>
    <w:rsid w:val="00C50F1C"/>
    <w:rsid w:val="00C51134"/>
    <w:rsid w:val="00C517D9"/>
    <w:rsid w:val="00C51AE7"/>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774E8"/>
    <w:rsid w:val="00C7758C"/>
    <w:rsid w:val="00C80216"/>
    <w:rsid w:val="00C80848"/>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6BB"/>
    <w:rsid w:val="00C90AA4"/>
    <w:rsid w:val="00C90E7F"/>
    <w:rsid w:val="00C911A7"/>
    <w:rsid w:val="00C9159D"/>
    <w:rsid w:val="00C9170C"/>
    <w:rsid w:val="00C91ACA"/>
    <w:rsid w:val="00C9223E"/>
    <w:rsid w:val="00C933EE"/>
    <w:rsid w:val="00C947D7"/>
    <w:rsid w:val="00C958B4"/>
    <w:rsid w:val="00C95BA4"/>
    <w:rsid w:val="00C96059"/>
    <w:rsid w:val="00C971ED"/>
    <w:rsid w:val="00C97C51"/>
    <w:rsid w:val="00CA00EC"/>
    <w:rsid w:val="00CA0314"/>
    <w:rsid w:val="00CA10CA"/>
    <w:rsid w:val="00CA13FF"/>
    <w:rsid w:val="00CA2634"/>
    <w:rsid w:val="00CA2CDC"/>
    <w:rsid w:val="00CA33B2"/>
    <w:rsid w:val="00CA34E0"/>
    <w:rsid w:val="00CA398C"/>
    <w:rsid w:val="00CA3B79"/>
    <w:rsid w:val="00CA3BDB"/>
    <w:rsid w:val="00CA3CB6"/>
    <w:rsid w:val="00CA3CC2"/>
    <w:rsid w:val="00CA4170"/>
    <w:rsid w:val="00CA475D"/>
    <w:rsid w:val="00CA479F"/>
    <w:rsid w:val="00CA5005"/>
    <w:rsid w:val="00CA61C9"/>
    <w:rsid w:val="00CA6556"/>
    <w:rsid w:val="00CA685F"/>
    <w:rsid w:val="00CA6B0A"/>
    <w:rsid w:val="00CA6B50"/>
    <w:rsid w:val="00CA7DE0"/>
    <w:rsid w:val="00CB0B6E"/>
    <w:rsid w:val="00CB1550"/>
    <w:rsid w:val="00CB1E18"/>
    <w:rsid w:val="00CB2B93"/>
    <w:rsid w:val="00CB37F5"/>
    <w:rsid w:val="00CB4A0A"/>
    <w:rsid w:val="00CB52F4"/>
    <w:rsid w:val="00CB6331"/>
    <w:rsid w:val="00CB72A7"/>
    <w:rsid w:val="00CB7638"/>
    <w:rsid w:val="00CB7DA5"/>
    <w:rsid w:val="00CC0DCF"/>
    <w:rsid w:val="00CC14D3"/>
    <w:rsid w:val="00CC1596"/>
    <w:rsid w:val="00CC1D0B"/>
    <w:rsid w:val="00CC1F68"/>
    <w:rsid w:val="00CC2AC3"/>
    <w:rsid w:val="00CC418C"/>
    <w:rsid w:val="00CC47C9"/>
    <w:rsid w:val="00CC5B74"/>
    <w:rsid w:val="00CC5E58"/>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542D"/>
    <w:rsid w:val="00CD6197"/>
    <w:rsid w:val="00CD6241"/>
    <w:rsid w:val="00CD6A39"/>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E74C1"/>
    <w:rsid w:val="00CF01EC"/>
    <w:rsid w:val="00CF0467"/>
    <w:rsid w:val="00CF04AA"/>
    <w:rsid w:val="00CF0689"/>
    <w:rsid w:val="00CF07BE"/>
    <w:rsid w:val="00CF2587"/>
    <w:rsid w:val="00CF263A"/>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4A3A"/>
    <w:rsid w:val="00D15016"/>
    <w:rsid w:val="00D15393"/>
    <w:rsid w:val="00D15A4C"/>
    <w:rsid w:val="00D16491"/>
    <w:rsid w:val="00D1728C"/>
    <w:rsid w:val="00D17C28"/>
    <w:rsid w:val="00D17D7F"/>
    <w:rsid w:val="00D20B45"/>
    <w:rsid w:val="00D20D32"/>
    <w:rsid w:val="00D21DF1"/>
    <w:rsid w:val="00D2219D"/>
    <w:rsid w:val="00D222D6"/>
    <w:rsid w:val="00D23883"/>
    <w:rsid w:val="00D2389D"/>
    <w:rsid w:val="00D24177"/>
    <w:rsid w:val="00D2432E"/>
    <w:rsid w:val="00D24EE9"/>
    <w:rsid w:val="00D25353"/>
    <w:rsid w:val="00D25563"/>
    <w:rsid w:val="00D2686C"/>
    <w:rsid w:val="00D27623"/>
    <w:rsid w:val="00D278A7"/>
    <w:rsid w:val="00D27E9C"/>
    <w:rsid w:val="00D30E69"/>
    <w:rsid w:val="00D32956"/>
    <w:rsid w:val="00D33577"/>
    <w:rsid w:val="00D33A58"/>
    <w:rsid w:val="00D34429"/>
    <w:rsid w:val="00D34732"/>
    <w:rsid w:val="00D348DF"/>
    <w:rsid w:val="00D350E8"/>
    <w:rsid w:val="00D35101"/>
    <w:rsid w:val="00D3567D"/>
    <w:rsid w:val="00D359B1"/>
    <w:rsid w:val="00D35A61"/>
    <w:rsid w:val="00D35B9F"/>
    <w:rsid w:val="00D36312"/>
    <w:rsid w:val="00D364D2"/>
    <w:rsid w:val="00D36C19"/>
    <w:rsid w:val="00D37F9F"/>
    <w:rsid w:val="00D404F2"/>
    <w:rsid w:val="00D40599"/>
    <w:rsid w:val="00D41312"/>
    <w:rsid w:val="00D41BED"/>
    <w:rsid w:val="00D42213"/>
    <w:rsid w:val="00D42223"/>
    <w:rsid w:val="00D422C9"/>
    <w:rsid w:val="00D42E91"/>
    <w:rsid w:val="00D43374"/>
    <w:rsid w:val="00D43AAE"/>
    <w:rsid w:val="00D467F7"/>
    <w:rsid w:val="00D4717B"/>
    <w:rsid w:val="00D47BEE"/>
    <w:rsid w:val="00D5089A"/>
    <w:rsid w:val="00D50ACC"/>
    <w:rsid w:val="00D50C2C"/>
    <w:rsid w:val="00D50C5E"/>
    <w:rsid w:val="00D522D9"/>
    <w:rsid w:val="00D535F5"/>
    <w:rsid w:val="00D55CB4"/>
    <w:rsid w:val="00D56086"/>
    <w:rsid w:val="00D569AF"/>
    <w:rsid w:val="00D56CFF"/>
    <w:rsid w:val="00D56F4B"/>
    <w:rsid w:val="00D5735B"/>
    <w:rsid w:val="00D606E9"/>
    <w:rsid w:val="00D61417"/>
    <w:rsid w:val="00D623A2"/>
    <w:rsid w:val="00D6268C"/>
    <w:rsid w:val="00D632A4"/>
    <w:rsid w:val="00D633F6"/>
    <w:rsid w:val="00D6343B"/>
    <w:rsid w:val="00D6423D"/>
    <w:rsid w:val="00D6448F"/>
    <w:rsid w:val="00D64513"/>
    <w:rsid w:val="00D649A5"/>
    <w:rsid w:val="00D66BE5"/>
    <w:rsid w:val="00D66CFD"/>
    <w:rsid w:val="00D67AB8"/>
    <w:rsid w:val="00D67DAE"/>
    <w:rsid w:val="00D67F8B"/>
    <w:rsid w:val="00D7024A"/>
    <w:rsid w:val="00D70EFA"/>
    <w:rsid w:val="00D7108B"/>
    <w:rsid w:val="00D717CC"/>
    <w:rsid w:val="00D71B9E"/>
    <w:rsid w:val="00D7234E"/>
    <w:rsid w:val="00D734A0"/>
    <w:rsid w:val="00D74521"/>
    <w:rsid w:val="00D75471"/>
    <w:rsid w:val="00D75D62"/>
    <w:rsid w:val="00D76417"/>
    <w:rsid w:val="00D7657E"/>
    <w:rsid w:val="00D77720"/>
    <w:rsid w:val="00D80749"/>
    <w:rsid w:val="00D80A33"/>
    <w:rsid w:val="00D80C5B"/>
    <w:rsid w:val="00D81FF2"/>
    <w:rsid w:val="00D821F1"/>
    <w:rsid w:val="00D8258F"/>
    <w:rsid w:val="00D832C3"/>
    <w:rsid w:val="00D833A8"/>
    <w:rsid w:val="00D834CA"/>
    <w:rsid w:val="00D845D7"/>
    <w:rsid w:val="00D8460C"/>
    <w:rsid w:val="00D848D5"/>
    <w:rsid w:val="00D84BBA"/>
    <w:rsid w:val="00D85EAF"/>
    <w:rsid w:val="00D8618E"/>
    <w:rsid w:val="00D86584"/>
    <w:rsid w:val="00D86F03"/>
    <w:rsid w:val="00D87495"/>
    <w:rsid w:val="00D8772F"/>
    <w:rsid w:val="00D87B56"/>
    <w:rsid w:val="00D87E22"/>
    <w:rsid w:val="00D901F9"/>
    <w:rsid w:val="00D90413"/>
    <w:rsid w:val="00D905AA"/>
    <w:rsid w:val="00D908E4"/>
    <w:rsid w:val="00D91CF4"/>
    <w:rsid w:val="00D91D90"/>
    <w:rsid w:val="00D940DF"/>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B2D"/>
    <w:rsid w:val="00DA6FA2"/>
    <w:rsid w:val="00DA74D5"/>
    <w:rsid w:val="00DA7A66"/>
    <w:rsid w:val="00DA7B46"/>
    <w:rsid w:val="00DA7CC5"/>
    <w:rsid w:val="00DB034A"/>
    <w:rsid w:val="00DB0ADB"/>
    <w:rsid w:val="00DB0D10"/>
    <w:rsid w:val="00DB1000"/>
    <w:rsid w:val="00DB144B"/>
    <w:rsid w:val="00DB1618"/>
    <w:rsid w:val="00DB18A9"/>
    <w:rsid w:val="00DB219F"/>
    <w:rsid w:val="00DB2DDE"/>
    <w:rsid w:val="00DB3248"/>
    <w:rsid w:val="00DB461C"/>
    <w:rsid w:val="00DB5825"/>
    <w:rsid w:val="00DB5C11"/>
    <w:rsid w:val="00DB7BD5"/>
    <w:rsid w:val="00DC0822"/>
    <w:rsid w:val="00DC137A"/>
    <w:rsid w:val="00DC1AE7"/>
    <w:rsid w:val="00DC3828"/>
    <w:rsid w:val="00DC3B1F"/>
    <w:rsid w:val="00DC47A3"/>
    <w:rsid w:val="00DC4A0A"/>
    <w:rsid w:val="00DC58C6"/>
    <w:rsid w:val="00DC6821"/>
    <w:rsid w:val="00DC6EF9"/>
    <w:rsid w:val="00DC7816"/>
    <w:rsid w:val="00DD18F2"/>
    <w:rsid w:val="00DD1BE9"/>
    <w:rsid w:val="00DD24CD"/>
    <w:rsid w:val="00DD2AF7"/>
    <w:rsid w:val="00DD2FA1"/>
    <w:rsid w:val="00DD344C"/>
    <w:rsid w:val="00DD3651"/>
    <w:rsid w:val="00DD445D"/>
    <w:rsid w:val="00DD4551"/>
    <w:rsid w:val="00DD5D35"/>
    <w:rsid w:val="00DD6291"/>
    <w:rsid w:val="00DD6664"/>
    <w:rsid w:val="00DD6777"/>
    <w:rsid w:val="00DD701E"/>
    <w:rsid w:val="00DD7037"/>
    <w:rsid w:val="00DD78F5"/>
    <w:rsid w:val="00DD79E4"/>
    <w:rsid w:val="00DD7B2C"/>
    <w:rsid w:val="00DE0B2D"/>
    <w:rsid w:val="00DE19B0"/>
    <w:rsid w:val="00DE26E2"/>
    <w:rsid w:val="00DE39EA"/>
    <w:rsid w:val="00DE3BE4"/>
    <w:rsid w:val="00DE3C85"/>
    <w:rsid w:val="00DE48BD"/>
    <w:rsid w:val="00DE6814"/>
    <w:rsid w:val="00DE6A5D"/>
    <w:rsid w:val="00DE6C75"/>
    <w:rsid w:val="00DE742A"/>
    <w:rsid w:val="00DF028E"/>
    <w:rsid w:val="00DF0F97"/>
    <w:rsid w:val="00DF2447"/>
    <w:rsid w:val="00DF25FA"/>
    <w:rsid w:val="00DF2F2E"/>
    <w:rsid w:val="00DF3260"/>
    <w:rsid w:val="00DF340F"/>
    <w:rsid w:val="00DF3B14"/>
    <w:rsid w:val="00DF4504"/>
    <w:rsid w:val="00DF4C47"/>
    <w:rsid w:val="00DF4F49"/>
    <w:rsid w:val="00DF54C5"/>
    <w:rsid w:val="00DF59B2"/>
    <w:rsid w:val="00DF5ED1"/>
    <w:rsid w:val="00DF60ED"/>
    <w:rsid w:val="00DF698B"/>
    <w:rsid w:val="00DF7453"/>
    <w:rsid w:val="00DF771B"/>
    <w:rsid w:val="00E00D6C"/>
    <w:rsid w:val="00E01574"/>
    <w:rsid w:val="00E02883"/>
    <w:rsid w:val="00E02C40"/>
    <w:rsid w:val="00E02CE6"/>
    <w:rsid w:val="00E033CC"/>
    <w:rsid w:val="00E05266"/>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971"/>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29E6"/>
    <w:rsid w:val="00E33D99"/>
    <w:rsid w:val="00E33EC1"/>
    <w:rsid w:val="00E33ED8"/>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4F4A"/>
    <w:rsid w:val="00E45B20"/>
    <w:rsid w:val="00E45FDA"/>
    <w:rsid w:val="00E460E7"/>
    <w:rsid w:val="00E46769"/>
    <w:rsid w:val="00E46DDC"/>
    <w:rsid w:val="00E5007B"/>
    <w:rsid w:val="00E507B7"/>
    <w:rsid w:val="00E51A4B"/>
    <w:rsid w:val="00E51EF1"/>
    <w:rsid w:val="00E523C9"/>
    <w:rsid w:val="00E529DF"/>
    <w:rsid w:val="00E5349C"/>
    <w:rsid w:val="00E53F75"/>
    <w:rsid w:val="00E541E6"/>
    <w:rsid w:val="00E5453B"/>
    <w:rsid w:val="00E548FE"/>
    <w:rsid w:val="00E5497F"/>
    <w:rsid w:val="00E549D3"/>
    <w:rsid w:val="00E55239"/>
    <w:rsid w:val="00E554B8"/>
    <w:rsid w:val="00E55820"/>
    <w:rsid w:val="00E55CEC"/>
    <w:rsid w:val="00E5742D"/>
    <w:rsid w:val="00E577A5"/>
    <w:rsid w:val="00E607AE"/>
    <w:rsid w:val="00E61375"/>
    <w:rsid w:val="00E6169E"/>
    <w:rsid w:val="00E62376"/>
    <w:rsid w:val="00E62D82"/>
    <w:rsid w:val="00E6302C"/>
    <w:rsid w:val="00E6352E"/>
    <w:rsid w:val="00E63742"/>
    <w:rsid w:val="00E637D9"/>
    <w:rsid w:val="00E637E9"/>
    <w:rsid w:val="00E6385A"/>
    <w:rsid w:val="00E63C84"/>
    <w:rsid w:val="00E63F56"/>
    <w:rsid w:val="00E6452A"/>
    <w:rsid w:val="00E64589"/>
    <w:rsid w:val="00E653A8"/>
    <w:rsid w:val="00E6588B"/>
    <w:rsid w:val="00E670F9"/>
    <w:rsid w:val="00E6729D"/>
    <w:rsid w:val="00E67E66"/>
    <w:rsid w:val="00E67F75"/>
    <w:rsid w:val="00E7057E"/>
    <w:rsid w:val="00E70A2B"/>
    <w:rsid w:val="00E70B41"/>
    <w:rsid w:val="00E70D83"/>
    <w:rsid w:val="00E714AD"/>
    <w:rsid w:val="00E716D3"/>
    <w:rsid w:val="00E75480"/>
    <w:rsid w:val="00E75BA1"/>
    <w:rsid w:val="00E7612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3E1A"/>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013"/>
    <w:rsid w:val="00EA1E38"/>
    <w:rsid w:val="00EA20B1"/>
    <w:rsid w:val="00EA250E"/>
    <w:rsid w:val="00EA26A1"/>
    <w:rsid w:val="00EA2FFB"/>
    <w:rsid w:val="00EA62A8"/>
    <w:rsid w:val="00EA7115"/>
    <w:rsid w:val="00EA717C"/>
    <w:rsid w:val="00EA7196"/>
    <w:rsid w:val="00EA7864"/>
    <w:rsid w:val="00EA7E30"/>
    <w:rsid w:val="00EB0024"/>
    <w:rsid w:val="00EB0BAF"/>
    <w:rsid w:val="00EB233F"/>
    <w:rsid w:val="00EB2F51"/>
    <w:rsid w:val="00EB3195"/>
    <w:rsid w:val="00EB3249"/>
    <w:rsid w:val="00EB56EE"/>
    <w:rsid w:val="00EB5AD0"/>
    <w:rsid w:val="00EB6043"/>
    <w:rsid w:val="00EB60EA"/>
    <w:rsid w:val="00EB676E"/>
    <w:rsid w:val="00EB77FA"/>
    <w:rsid w:val="00EC0507"/>
    <w:rsid w:val="00EC07CA"/>
    <w:rsid w:val="00EC09ED"/>
    <w:rsid w:val="00EC0C0E"/>
    <w:rsid w:val="00EC0D65"/>
    <w:rsid w:val="00EC16F2"/>
    <w:rsid w:val="00EC1B84"/>
    <w:rsid w:val="00EC1C04"/>
    <w:rsid w:val="00EC1C24"/>
    <w:rsid w:val="00EC1D17"/>
    <w:rsid w:val="00EC25FE"/>
    <w:rsid w:val="00EC3388"/>
    <w:rsid w:val="00EC3844"/>
    <w:rsid w:val="00EC4148"/>
    <w:rsid w:val="00EC4811"/>
    <w:rsid w:val="00EC4D69"/>
    <w:rsid w:val="00EC5409"/>
    <w:rsid w:val="00EC559E"/>
    <w:rsid w:val="00EC5B27"/>
    <w:rsid w:val="00EC5BFC"/>
    <w:rsid w:val="00EC5D24"/>
    <w:rsid w:val="00EC653D"/>
    <w:rsid w:val="00EC6834"/>
    <w:rsid w:val="00EC6A66"/>
    <w:rsid w:val="00EC6EC1"/>
    <w:rsid w:val="00EC6FBD"/>
    <w:rsid w:val="00EC7000"/>
    <w:rsid w:val="00EC7135"/>
    <w:rsid w:val="00EC73B0"/>
    <w:rsid w:val="00EC7987"/>
    <w:rsid w:val="00EC7CF9"/>
    <w:rsid w:val="00ED003A"/>
    <w:rsid w:val="00ED0337"/>
    <w:rsid w:val="00ED08D4"/>
    <w:rsid w:val="00ED0F73"/>
    <w:rsid w:val="00ED190A"/>
    <w:rsid w:val="00ED1B8F"/>
    <w:rsid w:val="00ED2CA5"/>
    <w:rsid w:val="00ED2DE9"/>
    <w:rsid w:val="00ED2E62"/>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39B"/>
    <w:rsid w:val="00EE27FA"/>
    <w:rsid w:val="00EE3401"/>
    <w:rsid w:val="00EE3605"/>
    <w:rsid w:val="00EE36FC"/>
    <w:rsid w:val="00EE430F"/>
    <w:rsid w:val="00EE442F"/>
    <w:rsid w:val="00EE55CE"/>
    <w:rsid w:val="00EE5822"/>
    <w:rsid w:val="00EE61D8"/>
    <w:rsid w:val="00EE6AA4"/>
    <w:rsid w:val="00EE6B8E"/>
    <w:rsid w:val="00EE735E"/>
    <w:rsid w:val="00EE7915"/>
    <w:rsid w:val="00EF0A93"/>
    <w:rsid w:val="00EF0BCF"/>
    <w:rsid w:val="00EF2103"/>
    <w:rsid w:val="00EF258B"/>
    <w:rsid w:val="00EF2C0C"/>
    <w:rsid w:val="00EF368C"/>
    <w:rsid w:val="00EF4007"/>
    <w:rsid w:val="00EF40F4"/>
    <w:rsid w:val="00EF450F"/>
    <w:rsid w:val="00EF48CB"/>
    <w:rsid w:val="00EF4C47"/>
    <w:rsid w:val="00EF51BE"/>
    <w:rsid w:val="00EF6382"/>
    <w:rsid w:val="00EF65A8"/>
    <w:rsid w:val="00EF682F"/>
    <w:rsid w:val="00EF6B2A"/>
    <w:rsid w:val="00EF6BD4"/>
    <w:rsid w:val="00EF7174"/>
    <w:rsid w:val="00EF73D3"/>
    <w:rsid w:val="00F00056"/>
    <w:rsid w:val="00F00E88"/>
    <w:rsid w:val="00F01514"/>
    <w:rsid w:val="00F01B25"/>
    <w:rsid w:val="00F01BF8"/>
    <w:rsid w:val="00F01E5D"/>
    <w:rsid w:val="00F0335F"/>
    <w:rsid w:val="00F03CF6"/>
    <w:rsid w:val="00F03D57"/>
    <w:rsid w:val="00F04015"/>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5676"/>
    <w:rsid w:val="00F16150"/>
    <w:rsid w:val="00F20385"/>
    <w:rsid w:val="00F210E7"/>
    <w:rsid w:val="00F21429"/>
    <w:rsid w:val="00F21E40"/>
    <w:rsid w:val="00F222CD"/>
    <w:rsid w:val="00F24291"/>
    <w:rsid w:val="00F24844"/>
    <w:rsid w:val="00F24A17"/>
    <w:rsid w:val="00F24EC8"/>
    <w:rsid w:val="00F26A9C"/>
    <w:rsid w:val="00F26E52"/>
    <w:rsid w:val="00F2737E"/>
    <w:rsid w:val="00F30734"/>
    <w:rsid w:val="00F30A36"/>
    <w:rsid w:val="00F30D01"/>
    <w:rsid w:val="00F30DEF"/>
    <w:rsid w:val="00F31AE7"/>
    <w:rsid w:val="00F31E23"/>
    <w:rsid w:val="00F3339E"/>
    <w:rsid w:val="00F33A68"/>
    <w:rsid w:val="00F33D84"/>
    <w:rsid w:val="00F34883"/>
    <w:rsid w:val="00F34BFD"/>
    <w:rsid w:val="00F35FD8"/>
    <w:rsid w:val="00F36A87"/>
    <w:rsid w:val="00F36B03"/>
    <w:rsid w:val="00F36D8C"/>
    <w:rsid w:val="00F371B9"/>
    <w:rsid w:val="00F375FB"/>
    <w:rsid w:val="00F37CBD"/>
    <w:rsid w:val="00F4220A"/>
    <w:rsid w:val="00F42A36"/>
    <w:rsid w:val="00F4324F"/>
    <w:rsid w:val="00F4459F"/>
    <w:rsid w:val="00F448C0"/>
    <w:rsid w:val="00F44DEC"/>
    <w:rsid w:val="00F463E0"/>
    <w:rsid w:val="00F46566"/>
    <w:rsid w:val="00F47BDC"/>
    <w:rsid w:val="00F47CE3"/>
    <w:rsid w:val="00F5138C"/>
    <w:rsid w:val="00F516C2"/>
    <w:rsid w:val="00F5180F"/>
    <w:rsid w:val="00F51DC6"/>
    <w:rsid w:val="00F52CA2"/>
    <w:rsid w:val="00F52F2A"/>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CF9"/>
    <w:rsid w:val="00F82F67"/>
    <w:rsid w:val="00F83BAC"/>
    <w:rsid w:val="00F83D15"/>
    <w:rsid w:val="00F846C8"/>
    <w:rsid w:val="00F85E06"/>
    <w:rsid w:val="00F870A9"/>
    <w:rsid w:val="00F8716D"/>
    <w:rsid w:val="00F871E9"/>
    <w:rsid w:val="00F910D5"/>
    <w:rsid w:val="00F91DDD"/>
    <w:rsid w:val="00F921D6"/>
    <w:rsid w:val="00F9251A"/>
    <w:rsid w:val="00F941EE"/>
    <w:rsid w:val="00F94898"/>
    <w:rsid w:val="00F94E58"/>
    <w:rsid w:val="00F9518C"/>
    <w:rsid w:val="00F962D4"/>
    <w:rsid w:val="00F97E9A"/>
    <w:rsid w:val="00F97F4B"/>
    <w:rsid w:val="00FA0A6D"/>
    <w:rsid w:val="00FA0BD9"/>
    <w:rsid w:val="00FA134A"/>
    <w:rsid w:val="00FA1730"/>
    <w:rsid w:val="00FA1CF8"/>
    <w:rsid w:val="00FA20BE"/>
    <w:rsid w:val="00FA2954"/>
    <w:rsid w:val="00FA38C8"/>
    <w:rsid w:val="00FA3D1F"/>
    <w:rsid w:val="00FA44F9"/>
    <w:rsid w:val="00FA4AC7"/>
    <w:rsid w:val="00FA5306"/>
    <w:rsid w:val="00FA582C"/>
    <w:rsid w:val="00FA595E"/>
    <w:rsid w:val="00FA612E"/>
    <w:rsid w:val="00FA6943"/>
    <w:rsid w:val="00FB033B"/>
    <w:rsid w:val="00FB07C9"/>
    <w:rsid w:val="00FB0EA7"/>
    <w:rsid w:val="00FB0FAA"/>
    <w:rsid w:val="00FB138D"/>
    <w:rsid w:val="00FB22E8"/>
    <w:rsid w:val="00FB2C1C"/>
    <w:rsid w:val="00FB31A9"/>
    <w:rsid w:val="00FB31B5"/>
    <w:rsid w:val="00FB3DE7"/>
    <w:rsid w:val="00FB499D"/>
    <w:rsid w:val="00FB5138"/>
    <w:rsid w:val="00FB6BCF"/>
    <w:rsid w:val="00FB6D35"/>
    <w:rsid w:val="00FB7030"/>
    <w:rsid w:val="00FB713D"/>
    <w:rsid w:val="00FB7D83"/>
    <w:rsid w:val="00FC0152"/>
    <w:rsid w:val="00FC28EC"/>
    <w:rsid w:val="00FC2D86"/>
    <w:rsid w:val="00FC3161"/>
    <w:rsid w:val="00FC3B09"/>
    <w:rsid w:val="00FC3D64"/>
    <w:rsid w:val="00FC45B7"/>
    <w:rsid w:val="00FC4D03"/>
    <w:rsid w:val="00FC5841"/>
    <w:rsid w:val="00FC7A23"/>
    <w:rsid w:val="00FD02C8"/>
    <w:rsid w:val="00FD04EA"/>
    <w:rsid w:val="00FD09D1"/>
    <w:rsid w:val="00FD0A0D"/>
    <w:rsid w:val="00FD0A24"/>
    <w:rsid w:val="00FD0A84"/>
    <w:rsid w:val="00FD136E"/>
    <w:rsid w:val="00FD1D70"/>
    <w:rsid w:val="00FD2D12"/>
    <w:rsid w:val="00FD38D5"/>
    <w:rsid w:val="00FD4919"/>
    <w:rsid w:val="00FD69B9"/>
    <w:rsid w:val="00FD75DD"/>
    <w:rsid w:val="00FE0446"/>
    <w:rsid w:val="00FE04DA"/>
    <w:rsid w:val="00FE1156"/>
    <w:rsid w:val="00FE2A8E"/>
    <w:rsid w:val="00FE2AD2"/>
    <w:rsid w:val="00FE34F9"/>
    <w:rsid w:val="00FE366F"/>
    <w:rsid w:val="00FE3EF0"/>
    <w:rsid w:val="00FE5A79"/>
    <w:rsid w:val="00FE5EE1"/>
    <w:rsid w:val="00FE6966"/>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4FEA"/>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CF"/>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8">
    <w:name w:val="heading 8"/>
    <w:basedOn w:val="a"/>
    <w:next w:val="a"/>
    <w:link w:val="80"/>
    <w:uiPriority w:val="9"/>
    <w:semiHidden/>
    <w:unhideWhenUsed/>
    <w:qFormat/>
    <w:rsid w:val="00C244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qFormat/>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numbering" w:customStyle="1" w:styleId="WWNum2">
    <w:name w:val="WWNum2"/>
    <w:basedOn w:val="a3"/>
    <w:rsid w:val="0085386F"/>
    <w:pPr>
      <w:numPr>
        <w:numId w:val="31"/>
      </w:numPr>
    </w:pPr>
  </w:style>
  <w:style w:type="numbering" w:customStyle="1" w:styleId="WWNum12">
    <w:name w:val="WWNum12"/>
    <w:basedOn w:val="a3"/>
    <w:rsid w:val="00780A10"/>
    <w:pPr>
      <w:numPr>
        <w:numId w:val="35"/>
      </w:numPr>
    </w:pPr>
  </w:style>
  <w:style w:type="numbering" w:customStyle="1" w:styleId="WWNum8">
    <w:name w:val="WWNum8"/>
    <w:basedOn w:val="a3"/>
    <w:rsid w:val="003B361C"/>
    <w:pPr>
      <w:numPr>
        <w:numId w:val="37"/>
      </w:numPr>
    </w:pPr>
  </w:style>
  <w:style w:type="table" w:customStyle="1" w:styleId="22">
    <w:name w:val="Сетка таблицы2"/>
    <w:basedOn w:val="a2"/>
    <w:next w:val="af1"/>
    <w:uiPriority w:val="59"/>
    <w:rsid w:val="00862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1"/>
    <w:link w:val="8"/>
    <w:uiPriority w:val="9"/>
    <w:semiHidden/>
    <w:rsid w:val="00C2448D"/>
    <w:rPr>
      <w:rFonts w:asciiTheme="majorHAnsi" w:eastAsiaTheme="majorEastAsia" w:hAnsiTheme="majorHAnsi" w:cstheme="majorBidi"/>
      <w:color w:val="272727" w:themeColor="text1" w:themeTint="D8"/>
      <w:sz w:val="21"/>
      <w:szCs w:val="21"/>
      <w:lang w:eastAsia="uk-UA"/>
    </w:rPr>
  </w:style>
  <w:style w:type="numbering" w:customStyle="1" w:styleId="18">
    <w:name w:val="Нет списка1"/>
    <w:next w:val="a3"/>
    <w:uiPriority w:val="99"/>
    <w:semiHidden/>
    <w:unhideWhenUsed/>
    <w:rsid w:val="00317FE1"/>
  </w:style>
  <w:style w:type="paragraph" w:customStyle="1" w:styleId="c7e0e3eeebeee2eeea">
    <w:name w:val="Зc7аe0гe3оeeлebоeeвe2оeeкea"/>
    <w:basedOn w:val="a"/>
    <w:next w:val="cef1edeee2ede8e9f2e5eaf1f2"/>
    <w:uiPriority w:val="99"/>
    <w:rsid w:val="00317FE1"/>
    <w:pPr>
      <w:keepNext/>
      <w:autoSpaceDE w:val="0"/>
      <w:autoSpaceDN w:val="0"/>
      <w:adjustRightInd w:val="0"/>
      <w:spacing w:before="240" w:after="120" w:line="240" w:lineRule="auto"/>
    </w:pPr>
    <w:rPr>
      <w:rFonts w:ascii="Liberation Sans" w:eastAsia="Microsoft YaHei" w:hAnsi="Liberation Sans" w:cs="Lucida Sans"/>
      <w:sz w:val="28"/>
      <w:szCs w:val="28"/>
      <w:lang w:val="ru-RU" w:eastAsia="ru-RU"/>
    </w:rPr>
  </w:style>
  <w:style w:type="paragraph" w:customStyle="1" w:styleId="cef1edeee2ede8e9f2e5eaf1f2">
    <w:name w:val="Оceсf1нedоeeвe2нedиe8йe9 тf2еe5кeaсf1тf2"/>
    <w:basedOn w:val="a"/>
    <w:uiPriority w:val="99"/>
    <w:rsid w:val="00317FE1"/>
    <w:pPr>
      <w:autoSpaceDE w:val="0"/>
      <w:autoSpaceDN w:val="0"/>
      <w:adjustRightInd w:val="0"/>
      <w:spacing w:after="140"/>
    </w:pPr>
    <w:rPr>
      <w:rFonts w:ascii="Liberation Serif" w:hAnsi="Liberation Serif"/>
      <w:sz w:val="24"/>
      <w:szCs w:val="24"/>
      <w:lang w:val="ru-RU" w:eastAsia="ru-RU"/>
    </w:rPr>
  </w:style>
  <w:style w:type="paragraph" w:customStyle="1" w:styleId="d1efe8f1eeea">
    <w:name w:val="Сd1пefиe8сf1оeeкea"/>
    <w:basedOn w:val="cef1edeee2ede8e9f2e5eaf1f2"/>
    <w:uiPriority w:val="99"/>
    <w:rsid w:val="00317FE1"/>
    <w:rPr>
      <w:rFonts w:ascii="Lucida Sans" w:cs="Lucida Sans"/>
    </w:rPr>
  </w:style>
  <w:style w:type="paragraph" w:customStyle="1" w:styleId="d0eee7e4b3eb">
    <w:name w:val="Рd0оeeзe7дe4іb3лeb"/>
    <w:basedOn w:val="a"/>
    <w:uiPriority w:val="99"/>
    <w:rsid w:val="00317FE1"/>
    <w:pPr>
      <w:suppressLineNumbers/>
      <w:autoSpaceDE w:val="0"/>
      <w:autoSpaceDN w:val="0"/>
      <w:adjustRightInd w:val="0"/>
      <w:spacing w:before="120" w:after="120" w:line="240" w:lineRule="auto"/>
    </w:pPr>
    <w:rPr>
      <w:rFonts w:ascii="Lucida Sans" w:hAnsi="Liberation Serif" w:cs="Lucida Sans"/>
      <w:i/>
      <w:iCs/>
      <w:sz w:val="24"/>
      <w:szCs w:val="24"/>
      <w:lang w:val="ru-RU" w:eastAsia="ru-RU"/>
    </w:rPr>
  </w:style>
  <w:style w:type="paragraph" w:customStyle="1" w:styleId="cfeeeae0e6f7e8ea">
    <w:name w:val="Пcfоeeкeaаe0жe6чf7иe8кea"/>
    <w:basedOn w:val="a"/>
    <w:uiPriority w:val="99"/>
    <w:rsid w:val="00317FE1"/>
    <w:pPr>
      <w:suppressLineNumbers/>
      <w:autoSpaceDE w:val="0"/>
      <w:autoSpaceDN w:val="0"/>
      <w:adjustRightInd w:val="0"/>
      <w:spacing w:after="0" w:line="240" w:lineRule="auto"/>
    </w:pPr>
    <w:rPr>
      <w:rFonts w:ascii="Lucida Sans" w:hAnsi="Liberation Serif" w:cs="Lucida Sans"/>
      <w:sz w:val="24"/>
      <w:szCs w:val="24"/>
    </w:rPr>
  </w:style>
  <w:style w:type="paragraph" w:customStyle="1" w:styleId="c2e5f0f5edb3e9b3ede8e6edb3e9eaeeebeeedf2e8f2f3ebe8">
    <w:name w:val="Вc2еe5рf0хf5нedіb3йe9 іb3 нedиe8жe6нedіb3йe9 кeaоeeлebоeeнedтf2иe8тf2уf3лebиe8"/>
    <w:basedOn w:val="a"/>
    <w:uiPriority w:val="99"/>
    <w:rsid w:val="00317FE1"/>
    <w:pPr>
      <w:autoSpaceDE w:val="0"/>
      <w:autoSpaceDN w:val="0"/>
      <w:adjustRightInd w:val="0"/>
      <w:spacing w:after="0" w:line="240" w:lineRule="auto"/>
    </w:pPr>
    <w:rPr>
      <w:rFonts w:ascii="Liberation Serif" w:hAnsi="Liberation Serif"/>
      <w:sz w:val="24"/>
      <w:szCs w:val="24"/>
      <w:lang w:val="ru-RU" w:eastAsia="ru-RU"/>
    </w:rPr>
  </w:style>
  <w:style w:type="paragraph" w:customStyle="1" w:styleId="c2e5f0f5edb3e9eaeeebeeedf2e8f2f3eb">
    <w:name w:val="Вc2еe5рf0хf5нedіb3йe9 кeaоeeлebоeeнedтf2иe8тf2уf3лeb"/>
    <w:basedOn w:val="c2e5f0f5edb3e9b3ede8e6edb3e9eaeeebeeedf2e8f2f3ebe8"/>
    <w:uiPriority w:val="99"/>
    <w:rsid w:val="0031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k21.dovidnyk.info/index.php?rozd=452324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ck@ukr.net"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C013-1575-43E0-9350-208E17DC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53</Pages>
  <Words>18761</Words>
  <Characters>106940</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396</cp:revision>
  <cp:lastPrinted>2023-09-15T12:33:00Z</cp:lastPrinted>
  <dcterms:created xsi:type="dcterms:W3CDTF">2023-08-01T10:23:00Z</dcterms:created>
  <dcterms:modified xsi:type="dcterms:W3CDTF">2023-09-15T13:13:00Z</dcterms:modified>
</cp:coreProperties>
</file>