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1B4" w14:textId="1B9E1820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Протокол № </w:t>
      </w:r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15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/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0</w:t>
      </w:r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-2</w:t>
      </w:r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</w:p>
    <w:p w14:paraId="2FD86118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Уповноваженого з публічних </w:t>
      </w:r>
      <w:proofErr w:type="spellStart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закупівель</w:t>
      </w:r>
      <w:proofErr w:type="spellEnd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</w:p>
    <w:p w14:paraId="1B11B33B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115AC4A" w14:textId="7747B3DA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Київ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                                      </w:t>
      </w:r>
      <w:r w:rsid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«</w:t>
      </w:r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15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»</w:t>
      </w:r>
      <w:r w:rsidR="003F4F12" w:rsidRPr="003F4F12">
        <w:rPr>
          <w:rFonts w:ascii="Times New Roman" w:hAnsi="Times New Roman" w:cs="Times New Roman"/>
          <w:b/>
          <w:bCs/>
          <w:sz w:val="25"/>
          <w:szCs w:val="25"/>
        </w:rPr>
        <w:t xml:space="preserve"> с</w:t>
      </w:r>
      <w:proofErr w:type="spellStart"/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ічня</w:t>
      </w:r>
      <w:proofErr w:type="spellEnd"/>
      <w:r w:rsidR="005E1D49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202</w:t>
      </w:r>
      <w:r w:rsidR="003F4F12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року</w:t>
      </w:r>
    </w:p>
    <w:p w14:paraId="34610129" w14:textId="77777777" w:rsidR="00BF12F0" w:rsidRPr="00F951DF" w:rsidRDefault="00BF12F0" w:rsidP="00BF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F951D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F951DF">
        <w:rPr>
          <w:rFonts w:ascii="Times New Roman" w:hAnsi="Times New Roman" w:cs="Times New Roman"/>
          <w:b/>
          <w:sz w:val="24"/>
          <w:szCs w:val="24"/>
        </w:rPr>
        <w:t>:</w:t>
      </w: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5BB54" w14:textId="3A46B89D" w:rsidR="00C9199C" w:rsidRPr="00BF12F0" w:rsidRDefault="00BF12F0" w:rsidP="00C9199C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4B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оприлюднення звіту про </w:t>
      </w:r>
      <w:bookmarkStart w:id="0" w:name="_Hlk37170023"/>
      <w:r w:rsidRPr="009B279F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Pr="004769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1D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Послуги з розподілу електричної енергії, код ДК 021:2015 65310000-9 (вул. Матеюка,4) </w:t>
      </w:r>
      <w:r w:rsidRPr="00476989">
        <w:rPr>
          <w:rFonts w:ascii="Times New Roman" w:hAnsi="Times New Roman" w:cs="Times New Roman"/>
          <w:sz w:val="24"/>
          <w:szCs w:val="24"/>
        </w:rPr>
        <w:t>(далі -</w:t>
      </w:r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47698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47698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76989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823B23B" w14:textId="77777777" w:rsidR="00BF12F0" w:rsidRPr="00BF12F0" w:rsidRDefault="00BF12F0" w:rsidP="00BF12F0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A971B9" w14:textId="77777777" w:rsidR="00BF12F0" w:rsidRPr="00F951DF" w:rsidRDefault="00BF12F0" w:rsidP="00BF1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розгляду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14:paraId="63C9D173" w14:textId="6DA7C039" w:rsidR="00C9199C" w:rsidRDefault="00BF12F0" w:rsidP="00BF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51D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51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5 </w:t>
      </w:r>
      <w:r w:rsidRPr="00F951DF">
        <w:rPr>
          <w:rFonts w:ascii="Times New Roman" w:hAnsi="Times New Roman" w:cs="Times New Roman"/>
          <w:sz w:val="24"/>
          <w:szCs w:val="24"/>
        </w:rPr>
        <w:t>пункту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Постанови КМУ №1178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1,5 млн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, коли: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1963A" w14:textId="0B14F583" w:rsidR="00BF12F0" w:rsidRDefault="00BF12F0" w:rsidP="00BF12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F0">
        <w:rPr>
          <w:rFonts w:ascii="Times New Roman" w:hAnsi="Times New Roman" w:cs="Times New Roman"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господарювання, а саме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BF12F0">
        <w:rPr>
          <w:rFonts w:ascii="Times New Roman" w:hAnsi="Times New Roman" w:cs="Times New Roman"/>
          <w:sz w:val="24"/>
          <w:szCs w:val="24"/>
        </w:rPr>
        <w:t>відсутніст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12F0">
        <w:rPr>
          <w:rFonts w:ascii="Times New Roman" w:hAnsi="Times New Roman" w:cs="Times New Roman"/>
          <w:sz w:val="24"/>
          <w:szCs w:val="24"/>
        </w:rPr>
        <w:t xml:space="preserve">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6CDFA" w14:textId="77777777" w:rsidR="009E0017" w:rsidRDefault="00BF12F0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 w:rsidRPr="00BF12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.</w:t>
      </w:r>
    </w:p>
    <w:p w14:paraId="3E1B6820" w14:textId="59B99BF4" w:rsidR="00BF12F0" w:rsidRPr="005E1D49" w:rsidRDefault="00BF12F0" w:rsidP="009E0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п. 13 </w:t>
      </w:r>
      <w:r w:rsidRPr="009E0017">
        <w:rPr>
          <w:rFonts w:ascii="Times New Roman" w:hAnsi="Times New Roman" w:cs="Times New Roman"/>
          <w:sz w:val="24"/>
          <w:szCs w:val="24"/>
        </w:rPr>
        <w:t>Особливостей згідно Постанови КМУ №</w:t>
      </w:r>
      <w:proofErr w:type="gramStart"/>
      <w:r w:rsidRPr="009E0017">
        <w:rPr>
          <w:rFonts w:ascii="Times New Roman" w:hAnsi="Times New Roman" w:cs="Times New Roman"/>
          <w:sz w:val="24"/>
          <w:szCs w:val="24"/>
        </w:rPr>
        <w:t>1178  та</w:t>
      </w:r>
      <w:proofErr w:type="gramEnd"/>
      <w:r w:rsidRPr="009E0017">
        <w:rPr>
          <w:rFonts w:ascii="Times New Roman" w:hAnsi="Times New Roman" w:cs="Times New Roman"/>
          <w:sz w:val="24"/>
          <w:szCs w:val="24"/>
        </w:rPr>
        <w:t xml:space="preserve"> пункту 3-8 розділу X «Прикінцеві та перехідні положення» Закону</w:t>
      </w: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 w:rsidRPr="009E0017">
        <w:rPr>
          <w:rFonts w:ascii="Times New Roman" w:hAnsi="Times New Roman" w:cs="Times New Roman"/>
          <w:sz w:val="24"/>
          <w:szCs w:val="24"/>
        </w:rPr>
        <w:t xml:space="preserve">договір про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9E0017"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>, код ДК 021:2015 65310000-9 (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>. Матеюка,4)</w:t>
      </w:r>
      <w:r w:rsidR="005E1D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8023C9C" w14:textId="77777777" w:rsidR="009E0017" w:rsidRPr="009E0017" w:rsidRDefault="009E0017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0B396" w14:textId="77777777" w:rsidR="009E0017" w:rsidRPr="00F951DF" w:rsidRDefault="009E0017" w:rsidP="009E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5A664048" w14:textId="000D6868" w:rsidR="009E0017" w:rsidRPr="000C44CB" w:rsidRDefault="009E0017" w:rsidP="009E0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7169685"/>
      <w:proofErr w:type="spellStart"/>
      <w:r w:rsidRPr="00F951DF">
        <w:rPr>
          <w:rFonts w:ascii="Times New Roman" w:hAnsi="Times New Roman"/>
          <w:sz w:val="24"/>
          <w:szCs w:val="24"/>
        </w:rPr>
        <w:t>О</w:t>
      </w:r>
      <w:r w:rsidRPr="00F951DF">
        <w:rPr>
          <w:rFonts w:ascii="Times New Roman" w:eastAsia="Times New Roman" w:hAnsi="Times New Roman"/>
          <w:sz w:val="24"/>
          <w:szCs w:val="24"/>
        </w:rPr>
        <w:t>прилюднити</w:t>
      </w:r>
      <w:proofErr w:type="spellEnd"/>
      <w:r w:rsidRPr="00F951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>, код ДК 021:2015 65310000-9 (</w:t>
      </w:r>
      <w:proofErr w:type="spellStart"/>
      <w:r w:rsidR="005E1D4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5E1D49">
        <w:rPr>
          <w:rFonts w:ascii="Times New Roman" w:eastAsia="Times New Roman" w:hAnsi="Times New Roman" w:cs="Times New Roman"/>
          <w:sz w:val="24"/>
          <w:szCs w:val="24"/>
        </w:rPr>
        <w:t>. Матеюка,4)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1D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</w:t>
      </w:r>
      <w:proofErr w:type="spellEnd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системі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у порядку,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встановленому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Уповноваженим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51DF">
        <w:rPr>
          <w:rFonts w:ascii="Times New Roman" w:eastAsia="Times New Roman" w:hAnsi="Times New Roman"/>
          <w:sz w:val="24"/>
          <w:szCs w:val="24"/>
        </w:rPr>
        <w:t>органом</w:t>
      </w:r>
      <w:r w:rsidRPr="00F951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1"/>
      <w:r w:rsidRPr="00F951D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5B2BD734" w14:textId="26EF05D0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ABEC10C" w14:textId="4300C3F3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6A0BE9" w14:textId="77777777" w:rsidR="009E0017" w:rsidRPr="00BF12F0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E0017" w:rsidRPr="006460A5" w14:paraId="3ECEED83" w14:textId="77777777" w:rsidTr="00867F1E">
        <w:trPr>
          <w:trHeight w:val="354"/>
        </w:trPr>
        <w:tc>
          <w:tcPr>
            <w:tcW w:w="3664" w:type="dxa"/>
          </w:tcPr>
          <w:p w14:paraId="6672EEB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623CA87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</w:t>
            </w:r>
            <w:proofErr w:type="spellEnd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особа</w:t>
            </w:r>
          </w:p>
          <w:p w14:paraId="4C17A9BB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2D7563B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3F378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4A701ADC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14:paraId="49C342B6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E32352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</w:t>
            </w:r>
            <w:proofErr w:type="spellEnd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ТЕЛЕЛЕКОВ</w:t>
            </w:r>
          </w:p>
        </w:tc>
      </w:tr>
    </w:tbl>
    <w:p w14:paraId="3591779B" w14:textId="77777777" w:rsidR="00C9199C" w:rsidRDefault="00C9199C"/>
    <w:sectPr w:rsidR="00C91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2DF5086"/>
    <w:multiLevelType w:val="hybridMultilevel"/>
    <w:tmpl w:val="F41A2C44"/>
    <w:lvl w:ilvl="0" w:tplc="E4007F6C">
      <w:start w:val="5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40009924">
    <w:abstractNumId w:val="0"/>
  </w:num>
  <w:num w:numId="2" w16cid:durableId="9266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C"/>
    <w:rsid w:val="003F4F12"/>
    <w:rsid w:val="005E1D49"/>
    <w:rsid w:val="009E0017"/>
    <w:rsid w:val="00AE0E2C"/>
    <w:rsid w:val="00BF12F0"/>
    <w:rsid w:val="00C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FE71"/>
  <w15:chartTrackingRefBased/>
  <w15:docId w15:val="{4A368898-E56D-9F4C-8B12-368855C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9C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F12F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Telelekov</dc:creator>
  <cp:keywords/>
  <dc:description/>
  <cp:lastModifiedBy>Dmitriy Telelekov</cp:lastModifiedBy>
  <cp:revision>2</cp:revision>
  <dcterms:created xsi:type="dcterms:W3CDTF">2024-01-16T07:12:00Z</dcterms:created>
  <dcterms:modified xsi:type="dcterms:W3CDTF">2024-01-16T07:12:00Z</dcterms:modified>
</cp:coreProperties>
</file>