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078E1344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5E6E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Вироби для душу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16C45911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9D0E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5E6EB6" w:rsidRPr="005E6EB6">
        <w:rPr>
          <w:rFonts w:ascii="Times New Roman" w:hAnsi="Times New Roman" w:cs="Times New Roman"/>
          <w:color w:val="auto"/>
          <w:sz w:val="28"/>
          <w:szCs w:val="28"/>
        </w:rPr>
        <w:t xml:space="preserve">44410000-7 </w:t>
      </w:r>
      <w:r w:rsidR="005E6EB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E6EB6" w:rsidRPr="005E6EB6">
        <w:rPr>
          <w:rFonts w:ascii="Times New Roman" w:hAnsi="Times New Roman" w:cs="Times New Roman"/>
          <w:color w:val="auto"/>
          <w:sz w:val="28"/>
          <w:szCs w:val="28"/>
        </w:rPr>
        <w:t>Вироби для ванної кімнати та кухні</w:t>
      </w:r>
      <w:r w:rsidR="005E6EB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08D239A3" w:rsidR="00A15269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266"/>
        <w:gridCol w:w="1054"/>
        <w:gridCol w:w="940"/>
      </w:tblGrid>
      <w:tr w:rsidR="009D0E38" w:rsidRPr="00DE0973" w14:paraId="0C5D9DFB" w14:textId="77777777" w:rsidTr="009D0E38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1D9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6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3D7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D1A1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40" w:type="dxa"/>
            <w:vMerge w:val="restart"/>
            <w:shd w:val="clear" w:color="000000" w:fill="EEEEEE"/>
          </w:tcPr>
          <w:p w14:paraId="5CC9C755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43F0EA69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9D0E38" w:rsidRPr="00DE0973" w14:paraId="6324EB94" w14:textId="77777777" w:rsidTr="00CE5225">
        <w:trPr>
          <w:trHeight w:val="207"/>
        </w:trPr>
        <w:tc>
          <w:tcPr>
            <w:tcW w:w="4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65DF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04FC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23D1" w14:textId="77777777" w:rsidR="009D0E38" w:rsidRPr="00DE0973" w:rsidRDefault="009D0E38" w:rsidP="00A77356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0A9F4E7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5225" w:rsidRPr="00DE0973" w14:paraId="2E1B12C4" w14:textId="77777777" w:rsidTr="00CE5225">
        <w:trPr>
          <w:trHeight w:hRule="exact" w:val="3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E664F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79A80" w14:textId="60B612EE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 xml:space="preserve"> 20 поліпропіленовий </w:t>
            </w:r>
            <w:proofErr w:type="spellStart"/>
            <w:r>
              <w:rPr>
                <w:color w:val="000000"/>
              </w:rPr>
              <w:t>вентель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E402" w14:textId="77F5ECFC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3D1" w14:textId="5990F27A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CE5225" w:rsidRPr="00DE0973" w14:paraId="736C4474" w14:textId="77777777" w:rsidTr="00CE5225">
        <w:trPr>
          <w:trHeight w:hRule="exact" w:val="2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BBAE0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FCC3" w14:textId="7AD490CF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Американка «1»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9B96F" w14:textId="51C54579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CB7" w14:textId="61B95D53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CE5225" w:rsidRPr="00DE0973" w14:paraId="3C3A596E" w14:textId="77777777" w:rsidTr="00CE5225">
        <w:trPr>
          <w:trHeight w:hRule="exact" w:val="2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1D64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338F" w14:textId="2B1DCF70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 xml:space="preserve">Кран Американка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190" w14:textId="27879517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4845" w14:textId="23A103AE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CE5225" w:rsidRPr="00DE0973" w14:paraId="49267821" w14:textId="77777777" w:rsidTr="00CE5225">
        <w:trPr>
          <w:trHeight w:hRule="exact" w:val="28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5AD0D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C8845" w14:textId="543CE151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Кран Американка "1" кутовий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4698D" w14:textId="1FF2B9BC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FB0" w14:textId="5E3688B2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CE5225" w:rsidRPr="00DE0973" w14:paraId="272328C7" w14:textId="77777777" w:rsidTr="00CE5225">
        <w:trPr>
          <w:trHeight w:hRule="exact" w:val="28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77FB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6CAE5" w14:textId="0DC02CB0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Американка 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B6EB" w14:textId="46E39725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56F" w14:textId="020831D1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CE5225" w:rsidRPr="00DE0973" w14:paraId="34BF4F63" w14:textId="77777777" w:rsidTr="00CE5225">
        <w:trPr>
          <w:trHeight w:hRule="exact" w:val="30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031E3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691E7" w14:textId="37E37A8A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 xml:space="preserve">Кран Американка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82CDA" w14:textId="482861DD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A2E" w14:textId="235904A3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CE5225" w:rsidRPr="00DE0973" w14:paraId="51C00304" w14:textId="77777777" w:rsidTr="00CE5225">
        <w:trPr>
          <w:trHeight w:hRule="exact" w:val="2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5594A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F3AEF" w14:textId="70AEEB49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Американка латунна кутова 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E81" w14:textId="7310D55C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4FDF" w14:textId="1F112F1F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CE5225" w:rsidRPr="00DE0973" w14:paraId="79C972E2" w14:textId="77777777" w:rsidTr="00CE5225">
        <w:trPr>
          <w:trHeight w:hRule="exact" w:val="27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08499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BBAC0" w14:textId="2B7183E8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 xml:space="preserve">Кран Американка </w:t>
            </w:r>
            <w:proofErr w:type="spellStart"/>
            <w:r>
              <w:t>поліпропиленова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81112" w14:textId="3301FF70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7A7" w14:textId="1D475173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CE5225" w:rsidRPr="00DE0973" w14:paraId="738F4F92" w14:textId="77777777" w:rsidTr="00CE5225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338D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B6DFB" w14:textId="79027DDE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 xml:space="preserve">Кран 1/2 кут з накидною гайкою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71426" w14:textId="761A8CE3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0BD" w14:textId="3C0728E3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CE5225" w:rsidRPr="00DE0973" w14:paraId="2FE0CEDF" w14:textId="77777777" w:rsidTr="00CE5225">
        <w:trPr>
          <w:trHeight w:hRule="exact" w:val="2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C76DE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912F8" w14:textId="33E8BC9C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Кран кутовий 1/2* 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97249" w14:textId="2FB5298A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2B37" w14:textId="3B233E2F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</w:tr>
      <w:tr w:rsidR="00CE5225" w:rsidRPr="00DE0973" w14:paraId="139D5264" w14:textId="77777777" w:rsidTr="00CE5225">
        <w:trPr>
          <w:trHeight w:hRule="exact" w:val="2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D1E72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5E8A9" w14:textId="1C42F2B5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 xml:space="preserve">Кран шаровий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B6EC9" w14:textId="0D6CAE5C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1B97" w14:textId="7A461BA1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CE5225" w:rsidRPr="00DE0973" w14:paraId="1F6A37F1" w14:textId="77777777" w:rsidTr="00CE5225">
        <w:trPr>
          <w:trHeight w:hRule="exact" w:val="40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E7456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1CEF3" w14:textId="62330CE9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 xml:space="preserve">Кран шаровий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 в/з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D1399" w14:textId="53F75EE3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DD3" w14:textId="1F223C7A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CE5225" w:rsidRPr="00DE0973" w14:paraId="780ECF8E" w14:textId="77777777" w:rsidTr="00CE5225">
        <w:trPr>
          <w:trHeight w:hRule="exact" w:val="3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0EC8C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F8216" w14:textId="0CEC96FD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водопровідний «1»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E6DEB" w14:textId="3B99E7A3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A7BC" w14:textId="41D333CC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CE5225" w:rsidRPr="00DE0973" w14:paraId="603753E2" w14:textId="77777777" w:rsidTr="00CE5225">
        <w:trPr>
          <w:trHeight w:hRule="exact" w:val="2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68F4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047E9" w14:textId="12FFF536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водяний 1/2 в/з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38571" w14:textId="3969DA6C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B0D" w14:textId="20EC887A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CE5225" w:rsidRPr="00DE0973" w14:paraId="6A89D9D0" w14:textId="77777777" w:rsidTr="00CE5225">
        <w:trPr>
          <w:trHeight w:hRule="exact" w:val="2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9EDDA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6A9E0" w14:textId="0206ACB0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керамічний 1/2 /3/4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FBC82" w14:textId="1EF4B4B1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1AA" w14:textId="0F331DF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CE5225" w:rsidRPr="00DE0973" w14:paraId="1E429425" w14:textId="77777777" w:rsidTr="00CE5225">
        <w:trPr>
          <w:trHeight w:hRule="exact" w:val="3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5DF59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62A8E" w14:textId="2EE12002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Тумба під умивальник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B5F87" w14:textId="45D87B62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A4FE" w14:textId="785BE2CF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CE5225" w:rsidRPr="00DE0973" w14:paraId="76528F95" w14:textId="77777777" w:rsidTr="00CE5225">
        <w:trPr>
          <w:trHeight w:hRule="exact" w:val="43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A0A42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8765E" w14:textId="73332E10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Тумба під умивальники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1DFAB" w14:textId="46CC18C0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9623" w14:textId="55768F22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CE5225" w:rsidRPr="00DE0973" w14:paraId="270BA05F" w14:textId="77777777" w:rsidTr="00CE5225">
        <w:trPr>
          <w:trHeight w:hRule="exact" w:val="4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B4349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1209C" w14:textId="71758932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Полиця навісна кутова для ванної кімнати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CD963" w14:textId="0F075AF7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8733" w14:textId="3DA58681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CE5225" w:rsidRPr="00DE0973" w14:paraId="0A71654F" w14:textId="77777777" w:rsidTr="00CE5225">
        <w:trPr>
          <w:trHeight w:hRule="exact" w:val="43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4251F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0CA1D" w14:textId="507423DD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Змішувач для вмивальника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88B0" w14:textId="5730270A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8CB9" w14:textId="2F4997E9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CE5225" w:rsidRPr="00DE0973" w14:paraId="18269948" w14:textId="77777777" w:rsidTr="00CE5225">
        <w:trPr>
          <w:trHeight w:hRule="exact" w:val="42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841D8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2D382" w14:textId="2D19D4A8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Змішувач для душу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90C7A" w14:textId="41AE35B4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6D86" w14:textId="1C68E5DE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CE5225" w:rsidRPr="00DE0973" w14:paraId="6C9F07F5" w14:textId="77777777" w:rsidTr="00CE5225">
        <w:trPr>
          <w:trHeight w:hRule="exact" w:val="42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30C57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D2D64" w14:textId="67D9441B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Лійка для душу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30940" w14:textId="21E5A663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D7BC" w14:textId="1298DEF1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CE5225" w:rsidRPr="00DE0973" w14:paraId="322E2640" w14:textId="77777777" w:rsidTr="00CE5225">
        <w:trPr>
          <w:trHeight w:hRule="exact"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138D7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E6D3E" w14:textId="559C0F1C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Раковини для вмивальника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1B4E5" w14:textId="19143715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9911" w14:textId="714378D0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CE5225" w:rsidRPr="00DE0973" w14:paraId="657914B9" w14:textId="77777777" w:rsidTr="00CE5225">
        <w:trPr>
          <w:trHeight w:hRule="exact" w:val="4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E2F81" w14:textId="77777777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141EE" w14:textId="4CF575B6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Сифон для каналізації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B07AD" w14:textId="5F3EA8BB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44E0" w14:textId="6EF80A56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CE5225" w:rsidRPr="00DE0973" w14:paraId="5BC98144" w14:textId="77777777" w:rsidTr="00CE5225">
        <w:trPr>
          <w:trHeight w:hRule="exact"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58A92" w14:textId="72EE0B7A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1BE50" w14:textId="3CB17FC1" w:rsidR="00CE5225" w:rsidRDefault="00CE5225" w:rsidP="00CE5225">
            <w:r>
              <w:t>Трап душовий з нержавіючої сталі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EAA2D" w14:textId="007ED8EC" w:rsidR="00CE5225" w:rsidRDefault="00CE5225" w:rsidP="00CE5225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325" w14:textId="1D5485FE" w:rsidR="00CE5225" w:rsidRDefault="00CE5225" w:rsidP="00CE5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5225" w:rsidRPr="00DE0973" w14:paraId="710E81E5" w14:textId="77777777" w:rsidTr="00CE5225">
        <w:trPr>
          <w:trHeight w:hRule="exact"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EAF77" w14:textId="45F52250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E28F7" w14:textId="4EA513DA" w:rsidR="00CE5225" w:rsidRDefault="00CE5225" w:rsidP="00CE5225">
            <w:r>
              <w:t>Шланг для душу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68989" w14:textId="2DF7687A" w:rsidR="00CE5225" w:rsidRDefault="00CE5225" w:rsidP="00CE5225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25B5" w14:textId="076FDD0D" w:rsidR="00CE5225" w:rsidRDefault="00CE5225" w:rsidP="00CE5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5225" w:rsidRPr="00DE0973" w14:paraId="4628F1DB" w14:textId="77777777" w:rsidTr="00CE5225">
        <w:trPr>
          <w:trHeight w:hRule="exact"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E4C1" w14:textId="290EEBD2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0C15C" w14:textId="6C084932" w:rsidR="00CE5225" w:rsidRPr="00DE0973" w:rsidRDefault="00CE5225" w:rsidP="00CE5225">
            <w:pPr>
              <w:rPr>
                <w:sz w:val="20"/>
                <w:szCs w:val="20"/>
              </w:rPr>
            </w:pPr>
            <w:r>
              <w:t>Решітка-настил для душа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6F35C" w14:textId="6395BFAB" w:rsidR="00CE5225" w:rsidRPr="00DE0973" w:rsidRDefault="00CE5225" w:rsidP="00CE522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03E3" w14:textId="7266451B" w:rsidR="00CE5225" w:rsidRPr="00DE0973" w:rsidRDefault="00CE5225" w:rsidP="00CE52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03F9C6C9" w14:textId="204BB2B6" w:rsidR="009D0E38" w:rsidRDefault="009D0E38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11F94E1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14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35A35EC4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FA1FBC">
        <w:rPr>
          <w:color w:val="000000"/>
          <w:sz w:val="28"/>
          <w:szCs w:val="28"/>
          <w:u w:val="single"/>
        </w:rPr>
        <w:t>42 025</w:t>
      </w:r>
      <w:r w:rsidR="00B46818">
        <w:rPr>
          <w:color w:val="000000"/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FA1FBC">
        <w:rPr>
          <w:sz w:val="28"/>
          <w:szCs w:val="28"/>
        </w:rPr>
        <w:t>Сорок дві</w:t>
      </w:r>
      <w:r w:rsidR="000B0A4A" w:rsidRPr="009D371F">
        <w:rPr>
          <w:sz w:val="28"/>
          <w:szCs w:val="28"/>
        </w:rPr>
        <w:t xml:space="preserve"> 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FA1FBC">
        <w:rPr>
          <w:sz w:val="28"/>
          <w:szCs w:val="28"/>
        </w:rPr>
        <w:t>і</w:t>
      </w:r>
      <w:r w:rsidR="002A3FC4" w:rsidRPr="009D371F">
        <w:rPr>
          <w:sz w:val="28"/>
          <w:szCs w:val="28"/>
        </w:rPr>
        <w:t xml:space="preserve"> </w:t>
      </w:r>
      <w:r w:rsidR="00FA1FBC">
        <w:rPr>
          <w:sz w:val="28"/>
          <w:szCs w:val="28"/>
        </w:rPr>
        <w:t>ш</w:t>
      </w:r>
      <w:r w:rsidR="00BD14D6">
        <w:rPr>
          <w:sz w:val="28"/>
          <w:szCs w:val="28"/>
        </w:rPr>
        <w:t xml:space="preserve"> </w:t>
      </w:r>
      <w:r w:rsidR="00B46818">
        <w:rPr>
          <w:sz w:val="28"/>
          <w:szCs w:val="28"/>
        </w:rPr>
        <w:t>двадцять п’ять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02B6F880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1146A4">
        <w:rPr>
          <w:color w:val="000000"/>
          <w:sz w:val="28"/>
          <w:szCs w:val="28"/>
        </w:rPr>
        <w:t>5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6F6400" w:rsidRPr="00A867B1">
        <w:rPr>
          <w:sz w:val="28"/>
          <w:szCs w:val="28"/>
        </w:rPr>
        <w:t>1</w:t>
      </w:r>
      <w:r w:rsidR="00A867B1" w:rsidRPr="00A867B1">
        <w:rPr>
          <w:sz w:val="28"/>
          <w:szCs w:val="28"/>
        </w:rPr>
        <w:t>5</w:t>
      </w:r>
      <w:r w:rsidR="006F6400" w:rsidRPr="00A867B1">
        <w:rPr>
          <w:sz w:val="28"/>
          <w:szCs w:val="28"/>
        </w:rPr>
        <w:t>:</w:t>
      </w:r>
      <w:r w:rsidR="00B20D0B" w:rsidRPr="00A867B1">
        <w:rPr>
          <w:sz w:val="28"/>
          <w:szCs w:val="28"/>
        </w:rPr>
        <w:t>3</w:t>
      </w:r>
      <w:r w:rsidR="006F6400" w:rsidRPr="00A867B1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4FBD2769" w:rsidR="0003523B" w:rsidRPr="00844544" w:rsidRDefault="001146A4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bookmarkStart w:id="3" w:name="_GoBack"/>
      <w:bookmarkEnd w:id="3"/>
      <w:r w:rsidR="00D60FFB" w:rsidRPr="009D371F">
        <w:rPr>
          <w:color w:val="000000"/>
          <w:sz w:val="28"/>
          <w:szCs w:val="28"/>
        </w:rPr>
        <w:t>.0</w:t>
      </w:r>
      <w:r w:rsidR="00A867B1">
        <w:rPr>
          <w:color w:val="000000"/>
          <w:sz w:val="28"/>
          <w:szCs w:val="28"/>
        </w:rPr>
        <w:t>4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6F6400" w:rsidRPr="00A867B1">
        <w:rPr>
          <w:sz w:val="28"/>
          <w:szCs w:val="28"/>
        </w:rPr>
        <w:t>1</w:t>
      </w:r>
      <w:r w:rsidR="00A867B1" w:rsidRPr="00A867B1">
        <w:rPr>
          <w:sz w:val="28"/>
          <w:szCs w:val="28"/>
        </w:rPr>
        <w:t>5</w:t>
      </w:r>
      <w:r w:rsidR="006F6400" w:rsidRPr="00A867B1">
        <w:rPr>
          <w:sz w:val="28"/>
          <w:szCs w:val="28"/>
        </w:rPr>
        <w:t>:</w:t>
      </w:r>
      <w:r w:rsidR="00B20D0B" w:rsidRPr="00A867B1">
        <w:rPr>
          <w:sz w:val="28"/>
          <w:szCs w:val="28"/>
        </w:rPr>
        <w:t>30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32840FFF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FA1FBC">
        <w:rPr>
          <w:color w:val="000000"/>
          <w:sz w:val="28"/>
          <w:szCs w:val="28"/>
          <w:lang w:val="ru-RU"/>
        </w:rPr>
        <w:t>210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lastRenderedPageBreak/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46A4"/>
    <w:rsid w:val="0011697B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2E511C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E6EB6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635A"/>
    <w:rsid w:val="007E7907"/>
    <w:rsid w:val="008022D5"/>
    <w:rsid w:val="00805797"/>
    <w:rsid w:val="00823B01"/>
    <w:rsid w:val="008319A2"/>
    <w:rsid w:val="00834F93"/>
    <w:rsid w:val="0083691E"/>
    <w:rsid w:val="00844544"/>
    <w:rsid w:val="00847BA4"/>
    <w:rsid w:val="00854713"/>
    <w:rsid w:val="0085618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258AA"/>
    <w:rsid w:val="0094773B"/>
    <w:rsid w:val="00957956"/>
    <w:rsid w:val="0099214E"/>
    <w:rsid w:val="009A2C4A"/>
    <w:rsid w:val="009B2B03"/>
    <w:rsid w:val="009C178A"/>
    <w:rsid w:val="009C6D62"/>
    <w:rsid w:val="009D0E38"/>
    <w:rsid w:val="009D371F"/>
    <w:rsid w:val="00A15269"/>
    <w:rsid w:val="00A16EAD"/>
    <w:rsid w:val="00A256A8"/>
    <w:rsid w:val="00A33D7E"/>
    <w:rsid w:val="00A3406E"/>
    <w:rsid w:val="00A345D6"/>
    <w:rsid w:val="00A439DC"/>
    <w:rsid w:val="00A450E2"/>
    <w:rsid w:val="00A8543A"/>
    <w:rsid w:val="00A867B1"/>
    <w:rsid w:val="00A91B47"/>
    <w:rsid w:val="00AC4301"/>
    <w:rsid w:val="00AD37F4"/>
    <w:rsid w:val="00B20D0B"/>
    <w:rsid w:val="00B37975"/>
    <w:rsid w:val="00B46818"/>
    <w:rsid w:val="00B726CA"/>
    <w:rsid w:val="00B96D22"/>
    <w:rsid w:val="00BA4EE6"/>
    <w:rsid w:val="00BB71AB"/>
    <w:rsid w:val="00BD14D6"/>
    <w:rsid w:val="00BF5295"/>
    <w:rsid w:val="00C107D5"/>
    <w:rsid w:val="00C426C8"/>
    <w:rsid w:val="00C80F6F"/>
    <w:rsid w:val="00CA4A25"/>
    <w:rsid w:val="00CB51CB"/>
    <w:rsid w:val="00CC394C"/>
    <w:rsid w:val="00CD0AAC"/>
    <w:rsid w:val="00CE1F1C"/>
    <w:rsid w:val="00CE4BFA"/>
    <w:rsid w:val="00CE5225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DF3D0A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08E3"/>
    <w:rsid w:val="00F3564E"/>
    <w:rsid w:val="00F37BBA"/>
    <w:rsid w:val="00F420BD"/>
    <w:rsid w:val="00F45F99"/>
    <w:rsid w:val="00F51D7C"/>
    <w:rsid w:val="00F64B47"/>
    <w:rsid w:val="00FA1FBC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2021-03-09T12:58:00Z</cp:lastPrinted>
  <dcterms:created xsi:type="dcterms:W3CDTF">2024-04-18T10:10:00Z</dcterms:created>
  <dcterms:modified xsi:type="dcterms:W3CDTF">2024-04-19T11:01:00Z</dcterms:modified>
</cp:coreProperties>
</file>