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83" w:rsidRDefault="00AD7E83" w:rsidP="00AD7E8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D7E83" w:rsidRDefault="00AD7E83" w:rsidP="00AD7E8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D7E83" w:rsidRDefault="00AD7E83" w:rsidP="00AD7E8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D7E83" w:rsidRDefault="00AD7E83" w:rsidP="00AD7E8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7E83" w:rsidRDefault="00AD7E83" w:rsidP="00AD7E83">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D7E83" w:rsidTr="00514C5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E83" w:rsidRDefault="00AD7E83" w:rsidP="00514C5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E83" w:rsidRDefault="00AD7E83" w:rsidP="00514C5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7E83" w:rsidRDefault="00AD7E83" w:rsidP="00514C5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A557D">
              <w:rPr>
                <w:rFonts w:ascii="Times New Roman" w:eastAsia="Times New Roman" w:hAnsi="Times New Roman" w:cs="Times New Roman"/>
                <w:b/>
                <w:color w:val="000000" w:themeColor="text1"/>
                <w:sz w:val="20"/>
                <w:szCs w:val="20"/>
              </w:rPr>
              <w:t xml:space="preserve">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AD7E83" w:rsidTr="00514C5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D7E83" w:rsidRDefault="00AD7E83" w:rsidP="00514C5C">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EA557D">
              <w:rPr>
                <w:rFonts w:ascii="Times New Roman" w:eastAsia="Times New Roman" w:hAnsi="Times New Roman" w:cs="Times New Roman"/>
                <w:color w:val="000000" w:themeColor="text1"/>
                <w:sz w:val="20"/>
                <w:szCs w:val="20"/>
              </w:rPr>
              <w:t>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AD7E83" w:rsidRDefault="00AD7E83" w:rsidP="00514C5C">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AD7E83" w:rsidTr="00514C5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Pr="00EA557D" w:rsidRDefault="00AD7E83" w:rsidP="00514C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rsidR="00AD7E83" w:rsidRPr="00EA557D"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на поставку товару за предметом закупівлі.</w:t>
            </w:r>
          </w:p>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2.1.2. не менше 2 копій договорів, зазначених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r>
              <w:rPr>
                <w:rFonts w:ascii="Times New Roman" w:eastAsia="Times New Roman" w:hAnsi="Times New Roman" w:cs="Times New Roman"/>
                <w:sz w:val="20"/>
                <w:szCs w:val="20"/>
              </w:rPr>
              <w:t>;</w:t>
            </w:r>
          </w:p>
          <w:p w:rsidR="00AD7E83" w:rsidRDefault="00AD7E83" w:rsidP="00514C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двох договорів, заз</w:t>
            </w:r>
            <w:r>
              <w:rPr>
                <w:rFonts w:ascii="Times New Roman" w:eastAsia="Times New Roman" w:hAnsi="Times New Roman" w:cs="Times New Roman"/>
                <w:color w:val="000000"/>
                <w:sz w:val="20"/>
                <w:szCs w:val="20"/>
                <w:highlight w:val="white"/>
              </w:rPr>
              <w:t>начених в наданій Учасником довідці. </w:t>
            </w:r>
          </w:p>
          <w:p w:rsidR="00AD7E83" w:rsidRDefault="00AD7E83" w:rsidP="00514C5C">
            <w:pPr>
              <w:spacing w:after="0" w:line="240" w:lineRule="auto"/>
              <w:rPr>
                <w:rFonts w:ascii="Times New Roman" w:eastAsia="Times New Roman" w:hAnsi="Times New Roman" w:cs="Times New Roman"/>
                <w:color w:val="4A86E8"/>
                <w:sz w:val="20"/>
                <w:szCs w:val="20"/>
              </w:rPr>
            </w:pPr>
          </w:p>
          <w:p w:rsidR="00AD7E83" w:rsidRDefault="00AD7E83" w:rsidP="00514C5C">
            <w:pPr>
              <w:spacing w:after="0" w:line="240" w:lineRule="auto"/>
              <w:jc w:val="both"/>
              <w:rPr>
                <w:rFonts w:ascii="Times New Roman" w:eastAsia="Times New Roman" w:hAnsi="Times New Roman" w:cs="Times New Roman"/>
                <w:sz w:val="20"/>
                <w:szCs w:val="20"/>
              </w:rPr>
            </w:pPr>
          </w:p>
        </w:tc>
      </w:tr>
    </w:tbl>
    <w:p w:rsidR="00AD7E83" w:rsidRDefault="00AD7E83" w:rsidP="00AD7E83">
      <w:pPr>
        <w:widowControl w:val="0"/>
        <w:spacing w:after="0" w:line="240" w:lineRule="auto"/>
        <w:jc w:val="both"/>
        <w:rPr>
          <w:rFonts w:ascii="Times New Roman" w:eastAsia="Times New Roman" w:hAnsi="Times New Roman" w:cs="Times New Roman"/>
          <w:sz w:val="24"/>
          <w:szCs w:val="24"/>
        </w:rPr>
      </w:pPr>
    </w:p>
    <w:p w:rsidR="00AD7E83" w:rsidRDefault="00AD7E83" w:rsidP="00AD7E8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D7E83" w:rsidRPr="000A676B" w:rsidRDefault="00AD7E83" w:rsidP="00AD7E83">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7E83" w:rsidRPr="000A676B" w:rsidRDefault="00AD7E83" w:rsidP="00AD7E83">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E83" w:rsidRPr="000A676B" w:rsidRDefault="00AD7E83" w:rsidP="00AD7E83">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7E83" w:rsidRPr="000A676B" w:rsidRDefault="00AD7E83" w:rsidP="00AD7E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A676B">
        <w:rPr>
          <w:rFonts w:ascii="Times New Roman" w:eastAsia="Times New Roman" w:hAnsi="Times New Roman" w:cs="Times New Roman"/>
          <w:sz w:val="24"/>
          <w:szCs w:val="24"/>
        </w:rPr>
        <w:t xml:space="preserve">Учасник  повинен надати </w:t>
      </w:r>
      <w:r w:rsidRPr="000A676B">
        <w:rPr>
          <w:rFonts w:ascii="Times New Roman" w:eastAsia="Times New Roman" w:hAnsi="Times New Roman" w:cs="Times New Roman"/>
          <w:b/>
          <w:sz w:val="24"/>
          <w:szCs w:val="24"/>
        </w:rPr>
        <w:t>довідку у довільній формі</w:t>
      </w:r>
      <w:r w:rsidRPr="000A676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676B">
        <w:rPr>
          <w:rFonts w:ascii="Times New Roman" w:eastAsia="Times New Roman" w:hAnsi="Times New Roman" w:cs="Times New Roman"/>
          <w:sz w:val="24"/>
          <w:szCs w:val="24"/>
          <w:highlight w:val="white"/>
        </w:rPr>
        <w:t xml:space="preserve">47 </w:t>
      </w:r>
      <w:r w:rsidRPr="000A676B">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A676B">
        <w:rPr>
          <w:rFonts w:ascii="Times New Roman" w:eastAsia="Times New Roman" w:hAnsi="Times New Roman" w:cs="Times New Roman"/>
          <w:sz w:val="24"/>
          <w:szCs w:val="24"/>
        </w:rPr>
        <w:lastRenderedPageBreak/>
        <w:t>відмовлено в участі в процедурі закупівлі.</w:t>
      </w:r>
    </w:p>
    <w:p w:rsidR="00AD7E83" w:rsidRPr="000A676B" w:rsidRDefault="00AD7E83" w:rsidP="00AD7E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0A676B">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7E83" w:rsidRPr="000A676B" w:rsidRDefault="00AD7E83" w:rsidP="00AD7E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A676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0A676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AD7E83" w:rsidRPr="000A676B" w:rsidRDefault="00AD7E83" w:rsidP="00AD7E83">
      <w:pPr>
        <w:spacing w:after="80"/>
        <w:jc w:val="both"/>
        <w:rPr>
          <w:rFonts w:ascii="Times New Roman" w:eastAsia="Times New Roman" w:hAnsi="Times New Roman" w:cs="Times New Roman"/>
          <w:color w:val="000000" w:themeColor="text1"/>
          <w:sz w:val="24"/>
          <w:szCs w:val="24"/>
        </w:rPr>
      </w:pPr>
    </w:p>
    <w:p w:rsidR="00AD7E83" w:rsidRPr="000A676B" w:rsidRDefault="00AD7E83" w:rsidP="00AD7E8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0A676B">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0A676B">
        <w:rPr>
          <w:rFonts w:ascii="Times New Roman" w:eastAsia="Times New Roman" w:hAnsi="Times New Roman" w:cs="Times New Roman"/>
          <w:color w:val="000000" w:themeColor="text1"/>
          <w:sz w:val="24"/>
          <w:szCs w:val="24"/>
        </w:rPr>
        <w:t>47</w:t>
      </w:r>
      <w:r w:rsidRPr="000A676B">
        <w:rPr>
          <w:rFonts w:ascii="Times New Roman" w:eastAsia="Times New Roman" w:hAnsi="Times New Roman" w:cs="Times New Roman"/>
          <w:b/>
          <w:color w:val="000000" w:themeColor="text1"/>
          <w:sz w:val="24"/>
          <w:szCs w:val="24"/>
        </w:rPr>
        <w:t xml:space="preserve"> Особливостей:</w:t>
      </w:r>
    </w:p>
    <w:p w:rsidR="00AD7E83" w:rsidRPr="000A676B" w:rsidRDefault="00AD7E83" w:rsidP="00AD7E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0A676B">
        <w:rPr>
          <w:rFonts w:ascii="Times New Roman" w:eastAsia="Times New Roman" w:hAnsi="Times New Roman" w:cs="Times New Roman"/>
          <w:b/>
          <w:i/>
          <w:color w:val="000000" w:themeColor="text1"/>
          <w:sz w:val="24"/>
          <w:szCs w:val="24"/>
        </w:rPr>
        <w:t xml:space="preserve">не перевищує чотири дні </w:t>
      </w:r>
      <w:r w:rsidRPr="000A676B">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7E83" w:rsidRPr="000A676B" w:rsidRDefault="00AD7E83" w:rsidP="00AD7E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7E83" w:rsidRPr="000A676B" w:rsidRDefault="00AD7E83" w:rsidP="00AD7E83">
      <w:pPr>
        <w:spacing w:after="0" w:line="240" w:lineRule="auto"/>
        <w:rPr>
          <w:rFonts w:ascii="Times New Roman" w:eastAsia="Times New Roman" w:hAnsi="Times New Roman" w:cs="Times New Roman"/>
          <w:b/>
          <w:sz w:val="24"/>
          <w:szCs w:val="24"/>
          <w:highlight w:val="white"/>
        </w:rPr>
      </w:pPr>
    </w:p>
    <w:p w:rsidR="00AD7E83" w:rsidRDefault="00AD7E83" w:rsidP="00AD7E8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D7E83" w:rsidTr="00514C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D7E83" w:rsidRDefault="00AD7E83" w:rsidP="00514C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D7E83" w:rsidTr="00514C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E83" w:rsidRDefault="00AD7E83" w:rsidP="00514C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D7E83" w:rsidRDefault="00AD7E83" w:rsidP="00514C5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AD7E83" w:rsidRDefault="00AD7E83" w:rsidP="00514C5C">
            <w:pPr>
              <w:spacing w:after="0"/>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w:t>
            </w:r>
            <w:r>
              <w:rPr>
                <w:rFonts w:ascii="Times New Roman" w:eastAsia="Times New Roman" w:hAnsi="Times New Roman" w:cs="Times New Roman"/>
                <w:i/>
                <w:sz w:val="20"/>
                <w:szCs w:val="20"/>
                <w:highlight w:val="white"/>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AD7E83" w:rsidTr="00514C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E83" w:rsidRDefault="00AD7E83" w:rsidP="00514C5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D7E83" w:rsidRDefault="00AD7E83" w:rsidP="00514C5C">
            <w:pPr>
              <w:spacing w:after="0" w:line="240" w:lineRule="auto"/>
              <w:jc w:val="both"/>
              <w:rPr>
                <w:rFonts w:ascii="Times New Roman" w:eastAsia="Times New Roman" w:hAnsi="Times New Roman" w:cs="Times New Roman"/>
                <w:b/>
                <w:sz w:val="20"/>
                <w:szCs w:val="20"/>
                <w:highlight w:val="white"/>
              </w:rPr>
            </w:pPr>
          </w:p>
          <w:p w:rsidR="00AD7E83" w:rsidRDefault="00AD7E83" w:rsidP="00514C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D7E83" w:rsidTr="00514C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E83" w:rsidRDefault="00AD7E83" w:rsidP="00514C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D7E83" w:rsidTr="00514C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7E83" w:rsidRDefault="00AD7E83" w:rsidP="00514C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7E83" w:rsidRDefault="00AD7E83" w:rsidP="00AD7E83">
      <w:pPr>
        <w:spacing w:after="0" w:line="240" w:lineRule="auto"/>
        <w:rPr>
          <w:rFonts w:ascii="Times New Roman" w:eastAsia="Times New Roman" w:hAnsi="Times New Roman" w:cs="Times New Roman"/>
          <w:b/>
          <w:color w:val="000000"/>
          <w:sz w:val="20"/>
          <w:szCs w:val="20"/>
        </w:rPr>
      </w:pPr>
    </w:p>
    <w:p w:rsidR="00AD7E83" w:rsidRDefault="00AD7E83" w:rsidP="00AD7E8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D7E83" w:rsidTr="00514C5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D7E83" w:rsidRDefault="00AD7E83" w:rsidP="00514C5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D7E83" w:rsidTr="00514C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E83" w:rsidRDefault="00AD7E83" w:rsidP="00514C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D7E83" w:rsidRDefault="00AD7E83" w:rsidP="00514C5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AD7E83" w:rsidRDefault="00AD7E83" w:rsidP="00514C5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AD7E83" w:rsidTr="00514C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7E83" w:rsidRDefault="00AD7E83" w:rsidP="00514C5C">
            <w:pPr>
              <w:spacing w:after="0" w:line="240" w:lineRule="auto"/>
              <w:jc w:val="both"/>
              <w:rPr>
                <w:rFonts w:ascii="Times New Roman" w:eastAsia="Times New Roman" w:hAnsi="Times New Roman" w:cs="Times New Roman"/>
                <w:b/>
                <w:color w:val="000000"/>
                <w:sz w:val="20"/>
                <w:szCs w:val="20"/>
              </w:rPr>
            </w:pPr>
          </w:p>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D7E83" w:rsidTr="00514C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E83" w:rsidRDefault="00AD7E83" w:rsidP="00514C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7E83" w:rsidRDefault="00AD7E83" w:rsidP="00514C5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D7E83" w:rsidTr="00514C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7E83" w:rsidRDefault="00AD7E83" w:rsidP="00514C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7E83" w:rsidRDefault="00AD7E83" w:rsidP="00AD7E83">
      <w:pPr>
        <w:shd w:val="clear" w:color="auto" w:fill="FFFFFF"/>
        <w:spacing w:after="0" w:line="240" w:lineRule="auto"/>
        <w:rPr>
          <w:rFonts w:ascii="Times New Roman" w:eastAsia="Times New Roman" w:hAnsi="Times New Roman" w:cs="Times New Roman"/>
          <w:sz w:val="20"/>
          <w:szCs w:val="20"/>
        </w:rPr>
      </w:pPr>
    </w:p>
    <w:p w:rsidR="00AD7E83" w:rsidRDefault="00AD7E83" w:rsidP="00AD7E8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AD7E83" w:rsidTr="00514C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7E83" w:rsidRDefault="00AD7E83" w:rsidP="00514C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D7E83" w:rsidTr="00514C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D7E83" w:rsidTr="00514C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AD7E83" w:rsidRDefault="00AD7E83" w:rsidP="00514C5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D7E83" w:rsidTr="00514C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A676B">
              <w:rPr>
                <w:rFonts w:ascii="Times New Roman" w:eastAsia="Times New Roman" w:hAnsi="Times New Roman" w:cs="Times New Roman"/>
                <w:color w:val="000000" w:themeColor="text1"/>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AD7E83" w:rsidRDefault="00AD7E83" w:rsidP="00514C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D7E83" w:rsidRDefault="00AD7E83" w:rsidP="00AD7E83">
      <w:pPr>
        <w:widowControl w:val="0"/>
        <w:spacing w:after="0" w:line="240" w:lineRule="auto"/>
        <w:jc w:val="both"/>
        <w:rPr>
          <w:rFonts w:ascii="Times New Roman" w:eastAsia="Times New Roman" w:hAnsi="Times New Roman" w:cs="Times New Roman"/>
          <w:color w:val="000000"/>
          <w:sz w:val="20"/>
          <w:szCs w:val="20"/>
        </w:rPr>
      </w:pPr>
    </w:p>
    <w:p w:rsidR="00AD7E83" w:rsidRDefault="00AD7E83" w:rsidP="00AD7E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D7E83" w:rsidRDefault="00AD7E83" w:rsidP="00AD7E83">
      <w:pPr>
        <w:widowControl w:val="0"/>
        <w:spacing w:after="0" w:line="240" w:lineRule="auto"/>
        <w:jc w:val="both"/>
        <w:rPr>
          <w:rFonts w:ascii="Times New Roman" w:eastAsia="Times New Roman" w:hAnsi="Times New Roman" w:cs="Times New Roman"/>
          <w:sz w:val="24"/>
          <w:szCs w:val="24"/>
        </w:rPr>
      </w:pPr>
    </w:p>
    <w:p w:rsidR="00AD7E83" w:rsidRDefault="00AD7E83" w:rsidP="00AD7E83">
      <w:pPr>
        <w:widowControl w:val="0"/>
        <w:spacing w:after="0" w:line="240" w:lineRule="auto"/>
        <w:jc w:val="both"/>
        <w:rPr>
          <w:rFonts w:ascii="Times New Roman" w:eastAsia="Times New Roman" w:hAnsi="Times New Roman" w:cs="Times New Roman"/>
          <w:sz w:val="24"/>
          <w:szCs w:val="24"/>
        </w:rPr>
      </w:pPr>
    </w:p>
    <w:p w:rsidR="00AD7E83" w:rsidRPr="005E003E" w:rsidRDefault="00AD7E83" w:rsidP="00AD7E83">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eastAsia="ja-JP"/>
        </w:rPr>
      </w:pPr>
      <w:r w:rsidRPr="005E003E">
        <w:rPr>
          <w:rFonts w:ascii="Times New Roman" w:eastAsia="Times New Roman" w:hAnsi="Times New Roman" w:cs="Times New Roman"/>
          <w:b/>
          <w:color w:val="000000"/>
          <w:lang w:eastAsia="ja-JP"/>
        </w:rPr>
        <w:t>ДОДАТОК </w:t>
      </w:r>
      <w:r>
        <w:rPr>
          <w:rFonts w:ascii="Times New Roman" w:eastAsia="Times New Roman" w:hAnsi="Times New Roman" w:cs="Times New Roman"/>
          <w:b/>
          <w:color w:val="000000"/>
          <w:lang w:eastAsia="ja-JP"/>
        </w:rPr>
        <w:t>2</w:t>
      </w:r>
    </w:p>
    <w:p w:rsidR="00AD7E83" w:rsidRPr="005E003E" w:rsidRDefault="00AD7E83" w:rsidP="00AD7E83">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eastAsia="ja-JP"/>
        </w:rPr>
      </w:pPr>
      <w:r w:rsidRPr="005E003E">
        <w:rPr>
          <w:rFonts w:ascii="Times New Roman" w:eastAsia="Times New Roman" w:hAnsi="Times New Roman" w:cs="Times New Roman"/>
          <w:i/>
          <w:color w:val="000000"/>
          <w:lang w:eastAsia="ja-JP"/>
        </w:rPr>
        <w:t>до тендерної документації</w:t>
      </w:r>
      <w:r w:rsidRPr="005E003E">
        <w:rPr>
          <w:rFonts w:ascii="Times New Roman" w:eastAsia="Times New Roman" w:hAnsi="Times New Roman" w:cs="Times New Roman"/>
          <w:color w:val="000000"/>
          <w:lang w:eastAsia="ja-JP"/>
        </w:rPr>
        <w:t> </w:t>
      </w:r>
    </w:p>
    <w:p w:rsidR="00AD7E83" w:rsidRPr="005E003E" w:rsidRDefault="00AD7E83" w:rsidP="00AD7E83">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lang w:eastAsia="ja-JP"/>
        </w:rPr>
      </w:pPr>
      <w:r w:rsidRPr="005E003E">
        <w:rPr>
          <w:rFonts w:ascii="Times New Roman" w:eastAsia="Times New Roman" w:hAnsi="Times New Roman" w:cs="Times New Roman"/>
          <w:b/>
          <w:i/>
          <w:color w:val="000000"/>
          <w:highlight w:val="white"/>
          <w:lang w:eastAsia="ja-JP"/>
        </w:rPr>
        <w:t xml:space="preserve">Інформація про необхідні технічні, якісні та кількісні характеристики предмета закупівлі </w:t>
      </w:r>
      <w:r w:rsidRPr="005E003E">
        <w:rPr>
          <w:rFonts w:ascii="Times New Roman" w:eastAsia="Times New Roman" w:hAnsi="Times New Roman" w:cs="Times New Roman"/>
          <w:b/>
          <w:i/>
          <w:highlight w:val="white"/>
          <w:lang w:eastAsia="ja-JP"/>
        </w:rPr>
        <w:t>–</w:t>
      </w:r>
      <w:r w:rsidRPr="005E003E">
        <w:rPr>
          <w:rFonts w:ascii="Times New Roman" w:eastAsia="Times New Roman" w:hAnsi="Times New Roman" w:cs="Times New Roman"/>
          <w:b/>
          <w:i/>
          <w:color w:val="000000"/>
          <w:highlight w:val="white"/>
          <w:lang w:eastAsia="ja-JP"/>
        </w:rPr>
        <w:t xml:space="preserve"> технічні вимоги до предмета закупівлі</w:t>
      </w:r>
      <w:r w:rsidRPr="005E003E">
        <w:rPr>
          <w:rFonts w:ascii="Times New Roman" w:eastAsia="Times New Roman" w:hAnsi="Times New Roman" w:cs="Times New Roman"/>
          <w:b/>
          <w:i/>
          <w:color w:val="000000"/>
          <w:lang w:eastAsia="ja-JP"/>
        </w:rPr>
        <w:t>:</w:t>
      </w:r>
    </w:p>
    <w:p w:rsidR="00AD7E83" w:rsidRDefault="00AD7E83" w:rsidP="00AD7E83">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highlight w:val="white"/>
          <w:lang w:eastAsia="ja-JP"/>
        </w:rPr>
      </w:pPr>
      <w:r w:rsidRPr="00810A0C">
        <w:rPr>
          <w:rFonts w:ascii="Times New Roman" w:eastAsia="Times New Roman" w:hAnsi="Times New Roman" w:cs="Times New Roman"/>
          <w:b/>
          <w:color w:val="000000"/>
          <w:lang w:eastAsia="ja-JP"/>
        </w:rPr>
        <w:t>Засоби навчання та обладнання для навчальних кабінетів (мікроскоп біологічний) за кодом ДК 021:2015: 80520000-5: Навчальні засоби</w:t>
      </w:r>
      <w:r w:rsidRPr="00810A0C">
        <w:rPr>
          <w:rFonts w:ascii="Times New Roman" w:eastAsia="Times New Roman" w:hAnsi="Times New Roman" w:cs="Times New Roman"/>
          <w:b/>
          <w:color w:val="000000"/>
          <w:highlight w:val="white"/>
          <w:lang w:eastAsia="ja-JP"/>
        </w:rPr>
        <w:t xml:space="preserve"> </w:t>
      </w:r>
    </w:p>
    <w:p w:rsidR="00AD7E83" w:rsidRPr="005E003E" w:rsidRDefault="00AD7E83" w:rsidP="00AD7E83">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highlight w:val="white"/>
          <w:lang w:eastAsia="ja-JP"/>
        </w:rPr>
      </w:pPr>
      <w:r w:rsidRPr="005E003E">
        <w:rPr>
          <w:rFonts w:ascii="Times New Roman" w:eastAsia="Times New Roman" w:hAnsi="Times New Roman" w:cs="Times New Roman"/>
          <w:b/>
          <w:i/>
          <w:color w:val="000000"/>
          <w:highlight w:val="white"/>
          <w:lang w:eastAsia="ja-JP"/>
        </w:rPr>
        <w:t>ТЕХНІЧНА СПЕЦИФІКАЦІЯ</w:t>
      </w:r>
    </w:p>
    <w:p w:rsidR="00AD7E83" w:rsidRPr="005E003E" w:rsidRDefault="00AD7E83" w:rsidP="00AD7E83">
      <w:pPr>
        <w:pBdr>
          <w:top w:val="nil"/>
          <w:left w:val="nil"/>
          <w:bottom w:val="nil"/>
          <w:right w:val="nil"/>
          <w:between w:val="nil"/>
        </w:pBdr>
        <w:suppressAutoHyphens/>
        <w:spacing w:after="0"/>
        <w:ind w:hanging="2"/>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color w:val="000000"/>
          <w:lang w:eastAsia="ja-JP"/>
        </w:rPr>
        <w:t xml:space="preserve">              Замовник самостійно визначає необхідні технічні характеристики предмета закупівлі </w:t>
      </w:r>
      <w:r w:rsidRPr="005E003E">
        <w:rPr>
          <w:rFonts w:ascii="Times New Roman" w:eastAsia="Times New Roman" w:hAnsi="Times New Roman" w:cs="Times New Roman"/>
          <w:lang w:eastAsia="ja-JP"/>
        </w:rPr>
        <w:t>з огляду на</w:t>
      </w:r>
      <w:r w:rsidRPr="005E003E">
        <w:rPr>
          <w:rFonts w:ascii="Times New Roman" w:eastAsia="Times New Roman" w:hAnsi="Times New Roman" w:cs="Times New Roman"/>
          <w:color w:val="000000"/>
          <w:lang w:eastAsia="ja-JP"/>
        </w:rPr>
        <w:t xml:space="preserve"> специфік</w:t>
      </w:r>
      <w:r w:rsidRPr="005E003E">
        <w:rPr>
          <w:rFonts w:ascii="Times New Roman" w:eastAsia="Times New Roman" w:hAnsi="Times New Roman" w:cs="Times New Roman"/>
          <w:lang w:eastAsia="ja-JP"/>
        </w:rPr>
        <w:t>у</w:t>
      </w:r>
      <w:r w:rsidRPr="005E003E">
        <w:rPr>
          <w:rFonts w:ascii="Times New Roman" w:eastAsia="Times New Roman" w:hAnsi="Times New Roman" w:cs="Times New Roman"/>
          <w:color w:val="000000"/>
          <w:lang w:eastAsia="ja-JP"/>
        </w:rPr>
        <w:t xml:space="preserve"> предмета закупівлі, керуючись принципами здійснення закупівель та з дотриманням законодавства.</w:t>
      </w:r>
    </w:p>
    <w:p w:rsidR="00AD7E83" w:rsidRPr="005E003E" w:rsidRDefault="00AD7E83" w:rsidP="00AD7E83">
      <w:pPr>
        <w:pBdr>
          <w:top w:val="nil"/>
          <w:left w:val="nil"/>
          <w:bottom w:val="nil"/>
          <w:right w:val="nil"/>
          <w:between w:val="nil"/>
        </w:pBdr>
        <w:suppressAutoHyphens/>
        <w:spacing w:after="0"/>
        <w:ind w:hanging="2"/>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b/>
          <w:color w:val="000000"/>
          <w:lang w:eastAsia="ja-JP"/>
        </w:rPr>
        <w:t>Фактом подання тендерної пропозиції учасник підтверджує відповідність своєї пропозиції</w:t>
      </w:r>
      <w:r w:rsidRPr="005E003E">
        <w:rPr>
          <w:rFonts w:ascii="Times New Roman" w:eastAsia="Times New Roman" w:hAnsi="Times New Roman" w:cs="Times New Roman"/>
          <w:color w:val="000000"/>
          <w:lang w:eastAsia="ja-JP"/>
        </w:rPr>
        <w:t xml:space="preserve"> </w:t>
      </w:r>
      <w:r w:rsidRPr="005E003E">
        <w:rPr>
          <w:rFonts w:ascii="Times New Roman" w:eastAsia="Times New Roman" w:hAnsi="Times New Roman" w:cs="Times New Roman"/>
          <w:b/>
          <w:color w:val="000000"/>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E003E">
        <w:rPr>
          <w:rFonts w:ascii="Times New Roman" w:eastAsia="Times New Roman" w:hAnsi="Times New Roman" w:cs="Times New Roman"/>
          <w:b/>
          <w:lang w:eastAsia="ja-JP"/>
        </w:rPr>
        <w:t>а</w:t>
      </w:r>
      <w:r w:rsidRPr="005E003E">
        <w:rPr>
          <w:rFonts w:ascii="Times New Roman" w:eastAsia="Times New Roman" w:hAnsi="Times New Roman" w:cs="Times New Roman"/>
          <w:b/>
          <w:color w:val="000000"/>
          <w:lang w:eastAsia="ja-JP"/>
        </w:rPr>
        <w:t xml:space="preserve"> закупівлі, що містяться в тендерній документації та цьому додатку, а також підтверджує можливість поставки товару</w:t>
      </w:r>
      <w:r w:rsidRPr="005E003E">
        <w:rPr>
          <w:rFonts w:ascii="Times New Roman" w:eastAsia="Times New Roman" w:hAnsi="Times New Roman" w:cs="Times New Roman"/>
          <w:b/>
          <w:lang w:eastAsia="ja-JP"/>
        </w:rPr>
        <w:t xml:space="preserve"> в</w:t>
      </w:r>
      <w:r w:rsidRPr="005E003E">
        <w:rPr>
          <w:rFonts w:ascii="Times New Roman" w:eastAsia="Times New Roman" w:hAnsi="Times New Roman" w:cs="Times New Roman"/>
          <w:b/>
          <w:color w:val="000000"/>
          <w:lang w:eastAsia="ja-JP"/>
        </w:rPr>
        <w:t>ідповідно до вимог, визначених згідно з умовами тендерної документації.</w:t>
      </w:r>
    </w:p>
    <w:p w:rsidR="00AD7E83" w:rsidRPr="005E003E" w:rsidRDefault="00AD7E83" w:rsidP="00AD7E8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highlight w:val="white"/>
          <w:lang w:eastAsia="ja-JP"/>
        </w:rPr>
      </w:pPr>
      <w:r w:rsidRPr="005E003E">
        <w:rPr>
          <w:rFonts w:ascii="Times New Roman" w:eastAsia="Times New Roman" w:hAnsi="Times New Roman" w:cs="Times New Roman"/>
          <w:highlight w:val="white"/>
          <w:lang w:eastAsia="ja-JP"/>
        </w:rPr>
        <w:t>У</w:t>
      </w:r>
      <w:r w:rsidRPr="005E003E">
        <w:rPr>
          <w:rFonts w:ascii="Times New Roman" w:eastAsia="Times New Roman" w:hAnsi="Times New Roman" w:cs="Times New Roman"/>
          <w:color w:val="000000"/>
          <w:highlight w:val="white"/>
          <w:lang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AD7E83" w:rsidRDefault="00AD7E83" w:rsidP="00AD7E8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color w:val="000000"/>
          <w:lang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D7E83" w:rsidRPr="00F14D01" w:rsidRDefault="00AD7E83" w:rsidP="00AD7E83">
      <w:pPr>
        <w:pBdr>
          <w:top w:val="nil"/>
          <w:left w:val="nil"/>
          <w:bottom w:val="nil"/>
          <w:right w:val="nil"/>
          <w:between w:val="nil"/>
        </w:pBdr>
        <w:suppressAutoHyphens/>
        <w:spacing w:after="0"/>
        <w:ind w:firstLine="708"/>
        <w:jc w:val="both"/>
        <w:rPr>
          <w:rFonts w:ascii="Times New Roman" w:eastAsia="Times New Roman" w:hAnsi="Times New Roman" w:cs="Times New Roman"/>
          <w:b/>
          <w:color w:val="000000"/>
          <w:sz w:val="20"/>
          <w:szCs w:val="20"/>
          <w:lang w:eastAsia="ja-JP"/>
        </w:rPr>
      </w:pPr>
      <w:r w:rsidRPr="00F14D01">
        <w:rPr>
          <w:rFonts w:ascii="Times New Roman" w:eastAsia="Times New Roman" w:hAnsi="Times New Roman" w:cs="Times New Roman"/>
          <w:b/>
          <w:color w:val="000000"/>
          <w:sz w:val="20"/>
          <w:szCs w:val="20"/>
          <w:lang w:eastAsia="ja-JP"/>
        </w:rPr>
        <w:t>Таблиця 1:</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
        <w:gridCol w:w="2866"/>
        <w:gridCol w:w="6038"/>
        <w:gridCol w:w="819"/>
      </w:tblGrid>
      <w:tr w:rsidR="00AD7E83" w:rsidRPr="00570418" w:rsidTr="00514C5C">
        <w:tc>
          <w:tcPr>
            <w:tcW w:w="0" w:type="auto"/>
            <w:vAlign w:val="center"/>
            <w:hideMark/>
          </w:tcPr>
          <w:p w:rsidR="00AD7E83" w:rsidRPr="00570418" w:rsidRDefault="00AD7E83" w:rsidP="00514C5C">
            <w:pPr>
              <w:jc w:val="center"/>
              <w:rPr>
                <w:rFonts w:ascii="Times New Roman" w:hAnsi="Times New Roman" w:cs="Times New Roman"/>
                <w:b/>
                <w:bCs/>
              </w:rPr>
            </w:pPr>
            <w:r w:rsidRPr="00570418">
              <w:rPr>
                <w:rFonts w:ascii="Times New Roman" w:hAnsi="Times New Roman" w:cs="Times New Roman"/>
                <w:b/>
                <w:bCs/>
              </w:rPr>
              <w:t>№</w:t>
            </w:r>
          </w:p>
        </w:tc>
        <w:tc>
          <w:tcPr>
            <w:tcW w:w="0" w:type="auto"/>
            <w:vAlign w:val="center"/>
            <w:hideMark/>
          </w:tcPr>
          <w:p w:rsidR="00AD7E83" w:rsidRPr="00570418" w:rsidRDefault="00AD7E83" w:rsidP="00514C5C">
            <w:pPr>
              <w:jc w:val="center"/>
              <w:rPr>
                <w:rFonts w:ascii="Times New Roman" w:hAnsi="Times New Roman" w:cs="Times New Roman"/>
                <w:b/>
                <w:bCs/>
              </w:rPr>
            </w:pPr>
            <w:r w:rsidRPr="00570418">
              <w:rPr>
                <w:rFonts w:ascii="Times New Roman" w:hAnsi="Times New Roman" w:cs="Times New Roman"/>
                <w:b/>
                <w:bCs/>
              </w:rPr>
              <w:t>Назва обладнання</w:t>
            </w:r>
          </w:p>
        </w:tc>
        <w:tc>
          <w:tcPr>
            <w:tcW w:w="6038" w:type="dxa"/>
            <w:vAlign w:val="center"/>
            <w:hideMark/>
          </w:tcPr>
          <w:p w:rsidR="00AD7E83" w:rsidRPr="00570418" w:rsidRDefault="00AD7E83" w:rsidP="00514C5C">
            <w:pPr>
              <w:jc w:val="center"/>
              <w:rPr>
                <w:rFonts w:ascii="Times New Roman" w:hAnsi="Times New Roman" w:cs="Times New Roman"/>
                <w:b/>
                <w:bCs/>
              </w:rPr>
            </w:pPr>
            <w:r w:rsidRPr="00570418">
              <w:rPr>
                <w:rFonts w:ascii="Times New Roman" w:hAnsi="Times New Roman" w:cs="Times New Roman"/>
                <w:b/>
                <w:bCs/>
              </w:rPr>
              <w:t>Технічні характеристики</w:t>
            </w:r>
          </w:p>
        </w:tc>
        <w:tc>
          <w:tcPr>
            <w:tcW w:w="819" w:type="dxa"/>
            <w:vAlign w:val="center"/>
            <w:hideMark/>
          </w:tcPr>
          <w:p w:rsidR="00AD7E83" w:rsidRPr="00570418" w:rsidRDefault="00AD7E83" w:rsidP="00514C5C">
            <w:pPr>
              <w:jc w:val="center"/>
              <w:rPr>
                <w:rFonts w:ascii="Times New Roman" w:hAnsi="Times New Roman" w:cs="Times New Roman"/>
                <w:b/>
                <w:bCs/>
              </w:rPr>
            </w:pPr>
            <w:r w:rsidRPr="00570418">
              <w:rPr>
                <w:rFonts w:ascii="Times New Roman" w:hAnsi="Times New Roman" w:cs="Times New Roman"/>
                <w:b/>
                <w:bCs/>
              </w:rPr>
              <w:t>К-сть, шт.</w:t>
            </w:r>
          </w:p>
        </w:tc>
      </w:tr>
      <w:tr w:rsidR="00AD7E83" w:rsidRPr="00570418" w:rsidTr="00514C5C">
        <w:tc>
          <w:tcPr>
            <w:tcW w:w="0" w:type="auto"/>
            <w:hideMark/>
          </w:tcPr>
          <w:p w:rsidR="00AD7E83" w:rsidRPr="00570418" w:rsidRDefault="00AD7E83" w:rsidP="00514C5C">
            <w:pPr>
              <w:jc w:val="center"/>
              <w:rPr>
                <w:rFonts w:ascii="Times New Roman" w:hAnsi="Times New Roman" w:cs="Times New Roman"/>
              </w:rPr>
            </w:pPr>
            <w:r w:rsidRPr="00570418">
              <w:rPr>
                <w:rFonts w:ascii="Times New Roman" w:hAnsi="Times New Roman" w:cs="Times New Roman"/>
              </w:rPr>
              <w:t>1</w:t>
            </w:r>
          </w:p>
        </w:tc>
        <w:tc>
          <w:tcPr>
            <w:tcW w:w="0" w:type="auto"/>
            <w:hideMark/>
          </w:tcPr>
          <w:p w:rsidR="00AD7E83" w:rsidRPr="00570418" w:rsidRDefault="00AD7E83" w:rsidP="00514C5C">
            <w:pPr>
              <w:jc w:val="both"/>
              <w:rPr>
                <w:rFonts w:ascii="Times New Roman" w:hAnsi="Times New Roman" w:cs="Times New Roman"/>
              </w:rPr>
            </w:pPr>
            <w:r w:rsidRPr="00570418">
              <w:rPr>
                <w:rFonts w:ascii="Times New Roman" w:hAnsi="Times New Roman" w:cs="Times New Roman"/>
              </w:rPr>
              <w:t>Мікроскоп біологічний</w:t>
            </w:r>
          </w:p>
        </w:tc>
        <w:tc>
          <w:tcPr>
            <w:tcW w:w="6038" w:type="dxa"/>
            <w:hideMark/>
          </w:tcPr>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b/>
                <w:sz w:val="20"/>
                <w:szCs w:val="20"/>
              </w:rPr>
              <w:t>Мікроскоп біологічний:</w:t>
            </w:r>
            <w:r>
              <w:rPr>
                <w:rFonts w:ascii="Times New Roman" w:hAnsi="Times New Roman" w:cs="Times New Roman"/>
                <w:sz w:val="20"/>
                <w:szCs w:val="20"/>
              </w:rPr>
              <w:t xml:space="preserve"> </w:t>
            </w:r>
            <w:r w:rsidRPr="00C21B5F">
              <w:rPr>
                <w:rFonts w:ascii="Times New Roman" w:hAnsi="Times New Roman" w:cs="Times New Roman"/>
                <w:sz w:val="20"/>
                <w:szCs w:val="20"/>
              </w:rPr>
              <w:t>(мікроскоп вчителя)</w:t>
            </w:r>
            <w:r>
              <w:rPr>
                <w:rFonts w:ascii="Times New Roman" w:hAnsi="Times New Roman" w:cs="Times New Roman"/>
                <w:sz w:val="20"/>
                <w:szCs w:val="20"/>
              </w:rPr>
              <w:t>, використовується</w:t>
            </w:r>
            <w:r w:rsidRPr="00C21B5F">
              <w:rPr>
                <w:rFonts w:ascii="Times New Roman" w:hAnsi="Times New Roman" w:cs="Times New Roman"/>
                <w:sz w:val="20"/>
                <w:szCs w:val="20"/>
              </w:rPr>
              <w:t xml:space="preserve"> в кабінеті біології загальноосвітнього навчального закладу під час проведення демонстраційних дослідів. Технічні характеристики</w:t>
            </w:r>
            <w:r>
              <w:rPr>
                <w:rFonts w:ascii="Times New Roman" w:hAnsi="Times New Roman" w:cs="Times New Roman"/>
                <w:sz w:val="20"/>
                <w:szCs w:val="20"/>
              </w:rPr>
              <w:t xml:space="preserve"> (не гірше)</w:t>
            </w:r>
            <w:r w:rsidRPr="00C21B5F">
              <w:rPr>
                <w:rFonts w:ascii="Times New Roman" w:hAnsi="Times New Roman" w:cs="Times New Roman"/>
                <w:sz w:val="20"/>
                <w:szCs w:val="20"/>
              </w:rPr>
              <w:t>: збільшення мікроскопа 40 – 400х; збільшення об’єктивів 4х, 10х, 40х; окуляр FW10X, F.N. 18 мм; освітлення за допомогою вмонтованого освітлювача з лампою 5W/220V або 12W/6V; предметний столик прямокутний або круглий з координатним переміщенням. Довжина тубуса – 160 мм.  </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b/>
                <w:sz w:val="20"/>
                <w:szCs w:val="20"/>
              </w:rPr>
              <w:t>Електронний освітній ресурс (ЕОР) з біології</w:t>
            </w:r>
            <w:r>
              <w:rPr>
                <w:rFonts w:ascii="Times New Roman" w:hAnsi="Times New Roman" w:cs="Times New Roman"/>
                <w:sz w:val="20"/>
                <w:szCs w:val="20"/>
              </w:rPr>
              <w:t>:</w:t>
            </w:r>
            <w:r w:rsidRPr="00C21B5F">
              <w:rPr>
                <w:rFonts w:ascii="Times New Roman" w:hAnsi="Times New Roman" w:cs="Times New Roman"/>
                <w:sz w:val="20"/>
                <w:szCs w:val="20"/>
              </w:rPr>
              <w:t xml:space="preserve"> (термін дії ліцензії не менше 12 місяців), який повинен включати: </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 методичні рекомендації з біології, щодо виконання лабораторних робіт відповідно до чинної навчальної програми Міністерства освіти і науки України з біології для загальноосвітніх навчальних закладів;</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 інтерактивні завдання;</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 віртуальні експерименти для вивчення явищ з курсу біології;</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 відеоматеріали з теоретичними відомостями та рекомендаціями щодо виконання експериментів з біології.</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ЕОР повинен мати захист та керування авторськими правами (підтримка функцій DRM).</w:t>
            </w:r>
          </w:p>
          <w:p w:rsidR="00AD7E83" w:rsidRPr="00C21B5F" w:rsidRDefault="00AD7E83" w:rsidP="00514C5C">
            <w:pPr>
              <w:spacing w:after="0"/>
              <w:ind w:right="127"/>
              <w:jc w:val="both"/>
              <w:rPr>
                <w:rFonts w:ascii="Times New Roman" w:hAnsi="Times New Roman" w:cs="Times New Roman"/>
                <w:sz w:val="20"/>
                <w:szCs w:val="20"/>
              </w:rPr>
            </w:pPr>
            <w:r w:rsidRPr="00C21B5F">
              <w:rPr>
                <w:rFonts w:ascii="Times New Roman" w:hAnsi="Times New Roman" w:cs="Times New Roman"/>
                <w:sz w:val="20"/>
                <w:szCs w:val="20"/>
              </w:rPr>
              <w:t>Наявність грифу МОН «РЕКОМЕНДОВАНО» або «СХВАЛЕНО» на ЕОР з біології - у складі пропозиції необхідно надати копію підтверджуючого документа</w:t>
            </w:r>
            <w:r>
              <w:rPr>
                <w:rFonts w:ascii="Times New Roman" w:hAnsi="Times New Roman" w:cs="Times New Roman"/>
                <w:sz w:val="20"/>
                <w:szCs w:val="20"/>
              </w:rPr>
              <w:t>, а також копію висновку державної санітарно-епідеміологічної експертизи</w:t>
            </w:r>
            <w:r w:rsidRPr="00C21B5F">
              <w:rPr>
                <w:rFonts w:ascii="Times New Roman" w:hAnsi="Times New Roman" w:cs="Times New Roman"/>
                <w:sz w:val="20"/>
                <w:szCs w:val="20"/>
              </w:rPr>
              <w:t xml:space="preserve"> та посилання на сайт ЕОР. </w:t>
            </w:r>
          </w:p>
        </w:tc>
        <w:tc>
          <w:tcPr>
            <w:tcW w:w="819" w:type="dxa"/>
            <w:hideMark/>
          </w:tcPr>
          <w:p w:rsidR="00AD7E83" w:rsidRPr="00570418" w:rsidRDefault="00AD7E83" w:rsidP="00514C5C">
            <w:pPr>
              <w:jc w:val="center"/>
              <w:rPr>
                <w:rFonts w:ascii="Times New Roman" w:hAnsi="Times New Roman" w:cs="Times New Roman"/>
              </w:rPr>
            </w:pPr>
            <w:r w:rsidRPr="00570418">
              <w:rPr>
                <w:rFonts w:ascii="Times New Roman" w:hAnsi="Times New Roman" w:cs="Times New Roman"/>
              </w:rPr>
              <w:t>55</w:t>
            </w:r>
          </w:p>
        </w:tc>
      </w:tr>
    </w:tbl>
    <w:p w:rsidR="00AD7E83" w:rsidRPr="00570418" w:rsidRDefault="00AD7E83" w:rsidP="00AD7E83">
      <w:pPr>
        <w:ind w:firstLine="274"/>
        <w:jc w:val="both"/>
        <w:rPr>
          <w:rFonts w:ascii="Times New Roman" w:hAnsi="Times New Roman" w:cs="Times New Roman"/>
        </w:rPr>
      </w:pPr>
      <w:r w:rsidRPr="005E003E">
        <w:rPr>
          <w:rFonts w:ascii="Times New Roman" w:hAnsi="Times New Roman" w:cs="Times New Roman"/>
        </w:rPr>
        <w:lastRenderedPageBreak/>
        <w:t>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w:t>
      </w:r>
      <w:r>
        <w:rPr>
          <w:rFonts w:ascii="Times New Roman" w:hAnsi="Times New Roman" w:cs="Times New Roman"/>
        </w:rPr>
        <w:t>ій»</w:t>
      </w:r>
      <w:r w:rsidRPr="005E003E">
        <w:rPr>
          <w:rFonts w:ascii="Times New Roman" w:hAnsi="Times New Roman" w:cs="Times New Roman"/>
        </w:rPr>
        <w:t xml:space="preserve"> та наказу Міністерства освіти і науки України від 01.10.2012 № 1060 «Про затвердження Положення про електронні освітні ресурси» та </w:t>
      </w:r>
      <w:r>
        <w:rPr>
          <w:rFonts w:ascii="Times New Roman" w:hAnsi="Times New Roman" w:cs="Times New Roman"/>
        </w:rPr>
        <w:t>повинно відповідати вимогам наказу</w:t>
      </w:r>
      <w:r w:rsidRPr="005E003E">
        <w:rPr>
          <w:rFonts w:ascii="Times New Roman" w:hAnsi="Times New Roman" w:cs="Times New Roman"/>
        </w:rPr>
        <w:t>.</w:t>
      </w:r>
      <w:r w:rsidRPr="00570418">
        <w:rPr>
          <w:rFonts w:ascii="Times New Roman" w:hAnsi="Times New Roman" w:cs="Times New Roman"/>
        </w:rPr>
        <w:t xml:space="preserve">  </w:t>
      </w:r>
    </w:p>
    <w:p w:rsidR="00AD7E83" w:rsidRPr="005E003E" w:rsidRDefault="00AD7E83" w:rsidP="00AD7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6" w:firstLine="274"/>
        <w:jc w:val="both"/>
        <w:rPr>
          <w:rFonts w:ascii="Times New Roman" w:eastAsia="Times New Roman" w:hAnsi="Times New Roman" w:cs="Times New Roman"/>
          <w:b/>
          <w:color w:val="00000A"/>
        </w:rPr>
      </w:pPr>
      <w:r>
        <w:rPr>
          <w:rFonts w:ascii="Times New Roman" w:eastAsia="Times New Roman" w:hAnsi="Times New Roman" w:cs="Times New Roman"/>
          <w:b/>
          <w:color w:val="00000A"/>
        </w:rPr>
        <w:t>Інформація про товар</w:t>
      </w:r>
      <w:r w:rsidRPr="005E003E">
        <w:rPr>
          <w:rFonts w:ascii="Times New Roman" w:eastAsia="Times New Roman" w:hAnsi="Times New Roman" w:cs="Times New Roman"/>
          <w:b/>
          <w:color w:val="00000A"/>
        </w:rPr>
        <w:t>:</w:t>
      </w:r>
    </w:p>
    <w:p w:rsidR="00AD7E83" w:rsidRDefault="00AD7E83" w:rsidP="00AD7E83">
      <w:pPr>
        <w:spacing w:after="0"/>
        <w:ind w:right="-46" w:firstLine="274"/>
        <w:contextualSpacing/>
        <w:jc w:val="both"/>
        <w:rPr>
          <w:rFonts w:ascii="Times New Roman" w:eastAsia="SimSun" w:hAnsi="Times New Roman" w:cs="Times New Roman"/>
          <w:color w:val="00000A"/>
        </w:rPr>
      </w:pPr>
      <w:r w:rsidRPr="005E003E">
        <w:rPr>
          <w:rFonts w:ascii="Times New Roman" w:eastAsia="SimSun" w:hAnsi="Times New Roman" w:cs="Times New Roman"/>
          <w:color w:val="00000A"/>
        </w:rPr>
        <w:t xml:space="preserve">Товар повинен відповідати показникам якості, які встановлюються </w:t>
      </w:r>
      <w:r>
        <w:rPr>
          <w:rFonts w:ascii="Times New Roman" w:eastAsia="SimSun" w:hAnsi="Times New Roman" w:cs="Times New Roman"/>
          <w:color w:val="00000A"/>
        </w:rPr>
        <w:t xml:space="preserve">законодавством </w:t>
      </w:r>
      <w:r w:rsidRPr="005E003E">
        <w:rPr>
          <w:rFonts w:ascii="Times New Roman" w:eastAsia="SimSun" w:hAnsi="Times New Roman" w:cs="Times New Roman"/>
          <w:color w:val="00000A"/>
        </w:rPr>
        <w:t>України, та діючим стандартам, технічним умовам даного виду товару.</w:t>
      </w:r>
    </w:p>
    <w:p w:rsidR="00AD7E83" w:rsidRPr="005E1F1A" w:rsidRDefault="00AD7E83" w:rsidP="00AD7E83">
      <w:pPr>
        <w:tabs>
          <w:tab w:val="left" w:pos="0"/>
        </w:tabs>
        <w:spacing w:after="0" w:line="240" w:lineRule="auto"/>
        <w:ind w:firstLine="360"/>
        <w:jc w:val="both"/>
        <w:rPr>
          <w:rFonts w:ascii="Times New Roman" w:eastAsia="Arial" w:hAnsi="Times New Roman" w:cs="Times New Roman"/>
          <w:b/>
          <w:bCs/>
          <w:lang w:eastAsia="ru-RU"/>
        </w:rPr>
      </w:pPr>
      <w:r w:rsidRPr="005E1F1A">
        <w:rPr>
          <w:rFonts w:ascii="Times New Roman" w:eastAsia="Tahoma" w:hAnsi="Times New Roman" w:cs="Times New Roman"/>
        </w:rPr>
        <w:t xml:space="preserve">Доставка товарів, завантажувально-розвантажувальні роботи здійснюється за рахунок </w:t>
      </w:r>
      <w:r>
        <w:rPr>
          <w:rFonts w:ascii="Times New Roman" w:eastAsia="Tahoma" w:hAnsi="Times New Roman" w:cs="Times New Roman"/>
        </w:rPr>
        <w:t>учасника</w:t>
      </w:r>
      <w:r w:rsidRPr="005E1F1A">
        <w:rPr>
          <w:rFonts w:ascii="Times New Roman" w:eastAsia="Tahoma" w:hAnsi="Times New Roman" w:cs="Times New Roman"/>
        </w:rPr>
        <w:t>. Учасник несе повну відповідальність за свій товар, до моменту поставки його замовнику.</w:t>
      </w:r>
    </w:p>
    <w:p w:rsidR="00AD7E83" w:rsidRPr="005E1F1A" w:rsidRDefault="00AD7E83" w:rsidP="00AD7E83">
      <w:pPr>
        <w:spacing w:after="0"/>
        <w:ind w:right="-46" w:firstLine="274"/>
        <w:contextualSpacing/>
        <w:jc w:val="both"/>
        <w:rPr>
          <w:rFonts w:ascii="Times New Roman" w:eastAsia="SimSun" w:hAnsi="Times New Roman" w:cs="Times New Roman"/>
          <w:color w:val="00000A"/>
        </w:rPr>
      </w:pPr>
    </w:p>
    <w:p w:rsidR="00AD7E83" w:rsidRPr="005E003E" w:rsidRDefault="00AD7E83" w:rsidP="00AD7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6" w:firstLine="274"/>
        <w:jc w:val="both"/>
        <w:rPr>
          <w:rFonts w:ascii="Times New Roman" w:eastAsia="Times New Roman" w:hAnsi="Times New Roman" w:cs="Times New Roman"/>
          <w:b/>
          <w:color w:val="00000A"/>
        </w:rPr>
      </w:pPr>
      <w:r w:rsidRPr="005E003E">
        <w:rPr>
          <w:rFonts w:ascii="Times New Roman" w:eastAsia="Times New Roman" w:hAnsi="Times New Roman" w:cs="Times New Roman"/>
          <w:b/>
          <w:color w:val="000000"/>
        </w:rPr>
        <w:t>Учасник зобов'язаний:</w:t>
      </w:r>
      <w:r w:rsidRPr="005E003E">
        <w:rPr>
          <w:rFonts w:ascii="Times New Roman" w:eastAsia="Times New Roman" w:hAnsi="Times New Roman" w:cs="Times New Roman"/>
          <w:b/>
          <w:color w:val="00000A"/>
        </w:rPr>
        <w:t xml:space="preserve"> </w:t>
      </w:r>
    </w:p>
    <w:p w:rsidR="00AD7E83" w:rsidRPr="008860BF" w:rsidRDefault="00AD7E83" w:rsidP="00AD7E83">
      <w:pPr>
        <w:numPr>
          <w:ilvl w:val="0"/>
          <w:numId w:val="5"/>
        </w:numPr>
        <w:tabs>
          <w:tab w:val="left" w:pos="567"/>
        </w:tabs>
        <w:spacing w:after="0" w:line="240" w:lineRule="auto"/>
        <w:ind w:left="0" w:right="-46" w:firstLine="274"/>
        <w:contextualSpacing/>
        <w:jc w:val="both"/>
        <w:rPr>
          <w:rFonts w:ascii="Times New Roman" w:eastAsia="SimSun" w:hAnsi="Times New Roman" w:cs="Times New Roman"/>
          <w:color w:val="00000A"/>
        </w:rPr>
      </w:pPr>
      <w:r w:rsidRPr="005E003E">
        <w:rPr>
          <w:rFonts w:ascii="Times New Roman" w:eastAsia="Times New Roman" w:hAnsi="Times New Roman" w:cs="Times New Roman"/>
          <w:color w:val="00000A"/>
        </w:rPr>
        <w:t xml:space="preserve">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 Товар повинен бути не пошкоджений та мати захисну упаковку та документацію. </w:t>
      </w:r>
      <w:r>
        <w:rPr>
          <w:rFonts w:ascii="Times New Roman" w:eastAsia="SimSun" w:hAnsi="Times New Roman" w:cs="Times New Roman"/>
          <w:color w:val="00000A"/>
        </w:rPr>
        <w:t>Учасник</w:t>
      </w:r>
      <w:r w:rsidRPr="005E003E">
        <w:rPr>
          <w:rFonts w:ascii="Times New Roman" w:eastAsia="SimSun" w:hAnsi="Times New Roman" w:cs="Times New Roman"/>
          <w:color w:val="00000A"/>
        </w:rPr>
        <w:t xml:space="preserve"> за свій рахунок здійснює додаткову поставку належної кількості Тов</w:t>
      </w:r>
      <w:r>
        <w:rPr>
          <w:rFonts w:ascii="Times New Roman" w:eastAsia="SimSun" w:hAnsi="Times New Roman" w:cs="Times New Roman"/>
          <w:color w:val="00000A"/>
        </w:rPr>
        <w:t>ару  або його заміну на якісний.</w:t>
      </w:r>
    </w:p>
    <w:p w:rsidR="00AD7E83" w:rsidRPr="008860BF" w:rsidRDefault="00AD7E83" w:rsidP="00AD7E83">
      <w:pPr>
        <w:numPr>
          <w:ilvl w:val="0"/>
          <w:numId w:val="5"/>
        </w:numPr>
        <w:tabs>
          <w:tab w:val="left" w:pos="567"/>
        </w:tabs>
        <w:spacing w:after="0" w:line="240" w:lineRule="auto"/>
        <w:ind w:left="0" w:right="-46" w:firstLine="274"/>
        <w:contextualSpacing/>
        <w:jc w:val="both"/>
        <w:rPr>
          <w:rFonts w:ascii="Times New Roman" w:eastAsia="SimSun" w:hAnsi="Times New Roman" w:cs="Times New Roman"/>
          <w:color w:val="00000A"/>
        </w:rPr>
      </w:pPr>
      <w:r w:rsidRPr="005E003E">
        <w:rPr>
          <w:rFonts w:ascii="Times New Roman" w:eastAsia="Times New Roman" w:hAnsi="Times New Roman" w:cs="Times New Roman"/>
          <w:color w:val="00000A"/>
        </w:rPr>
        <w:t>поставити Замовнику</w:t>
      </w:r>
      <w:r w:rsidRPr="005E003E">
        <w:rPr>
          <w:rFonts w:ascii="Times New Roman" w:eastAsia="SimSun" w:hAnsi="Times New Roman" w:cs="Times New Roman"/>
          <w:color w:val="00000A"/>
        </w:rPr>
        <w:t xml:space="preserve"> </w:t>
      </w:r>
      <w:r>
        <w:rPr>
          <w:rFonts w:ascii="Times New Roman" w:eastAsia="SimSun" w:hAnsi="Times New Roman" w:cs="Times New Roman"/>
          <w:color w:val="00000A"/>
        </w:rPr>
        <w:t>т</w:t>
      </w:r>
      <w:r w:rsidRPr="005E003E">
        <w:rPr>
          <w:rFonts w:ascii="Times New Roman" w:eastAsia="SimSun" w:hAnsi="Times New Roman" w:cs="Times New Roman"/>
          <w:color w:val="00000A"/>
        </w:rPr>
        <w:t>овар</w:t>
      </w:r>
      <w:r>
        <w:rPr>
          <w:rFonts w:ascii="Times New Roman" w:eastAsia="SimSun" w:hAnsi="Times New Roman" w:cs="Times New Roman"/>
          <w:color w:val="00000A"/>
        </w:rPr>
        <w:t>, який</w:t>
      </w:r>
      <w:r w:rsidRPr="005E003E">
        <w:rPr>
          <w:rFonts w:ascii="Times New Roman" w:eastAsia="SimSun" w:hAnsi="Times New Roman" w:cs="Times New Roman"/>
          <w:color w:val="00000A"/>
        </w:rPr>
        <w:t xml:space="preserve"> має бути новим без зовнішніх пошкоджень, не брудний та повинен відповідати заяв</w:t>
      </w:r>
      <w:r>
        <w:rPr>
          <w:rFonts w:ascii="Times New Roman" w:eastAsia="SimSun" w:hAnsi="Times New Roman" w:cs="Times New Roman"/>
          <w:color w:val="00000A"/>
        </w:rPr>
        <w:t xml:space="preserve">леному асортименту. </w:t>
      </w:r>
      <w:r w:rsidRPr="008860BF">
        <w:rPr>
          <w:rFonts w:ascii="Times New Roman" w:eastAsia="SimSun" w:hAnsi="Times New Roman" w:cs="Times New Roman"/>
          <w:color w:val="00000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AD7E83" w:rsidRPr="008860BF" w:rsidRDefault="00AD7E83" w:rsidP="00AD7E83">
      <w:pPr>
        <w:numPr>
          <w:ilvl w:val="0"/>
          <w:numId w:val="5"/>
        </w:numPr>
        <w:tabs>
          <w:tab w:val="left" w:pos="567"/>
        </w:tabs>
        <w:spacing w:after="0" w:line="240" w:lineRule="auto"/>
        <w:ind w:left="0" w:right="-46" w:firstLine="274"/>
        <w:contextualSpacing/>
        <w:jc w:val="both"/>
        <w:rPr>
          <w:rFonts w:ascii="Times New Roman" w:eastAsia="SimSun" w:hAnsi="Times New Roman" w:cs="Times New Roman"/>
          <w:color w:val="00000A"/>
        </w:rPr>
      </w:pPr>
      <w:r>
        <w:rPr>
          <w:rFonts w:ascii="Times New Roman" w:eastAsia="SimSun" w:hAnsi="Times New Roman" w:cs="Times New Roman"/>
          <w:color w:val="00000A"/>
        </w:rPr>
        <w:t>надати п</w:t>
      </w:r>
      <w:r w:rsidRPr="008860BF">
        <w:rPr>
          <w:rFonts w:ascii="Times New Roman" w:eastAsia="SimSun" w:hAnsi="Times New Roman" w:cs="Times New Roman"/>
          <w:color w:val="00000A"/>
        </w:rPr>
        <w:t>орівняльну таблицю відповідності запропонованого товару технічним вимогам Замовника із обов’язковим зазначенням конкретної моделі</w:t>
      </w:r>
      <w:r>
        <w:rPr>
          <w:rFonts w:ascii="Times New Roman" w:eastAsia="SimSun" w:hAnsi="Times New Roman" w:cs="Times New Roman"/>
          <w:color w:val="00000A"/>
        </w:rPr>
        <w:t xml:space="preserve"> товару то його виробника.</w:t>
      </w:r>
    </w:p>
    <w:p w:rsidR="00AD7E83" w:rsidRDefault="00AD7E83" w:rsidP="00AD7E83">
      <w:pPr>
        <w:spacing w:after="0"/>
        <w:ind w:right="-46" w:firstLine="274"/>
        <w:jc w:val="both"/>
        <w:rPr>
          <w:rFonts w:ascii="Times New Roman" w:hAnsi="Times New Roman" w:cs="Times New Roman"/>
          <w:b/>
        </w:rPr>
      </w:pPr>
    </w:p>
    <w:p w:rsidR="00AD7E83" w:rsidRPr="005E003E" w:rsidRDefault="00AD7E83" w:rsidP="00AD7E83">
      <w:pPr>
        <w:spacing w:after="0"/>
        <w:ind w:right="-46" w:firstLine="274"/>
        <w:jc w:val="both"/>
        <w:rPr>
          <w:rFonts w:ascii="Times New Roman" w:hAnsi="Times New Roman" w:cs="Times New Roman"/>
          <w:b/>
        </w:rPr>
      </w:pPr>
      <w:r w:rsidRPr="005E003E">
        <w:rPr>
          <w:rFonts w:ascii="Times New Roman" w:hAnsi="Times New Roman" w:cs="Times New Roman"/>
          <w:b/>
        </w:rPr>
        <w:t xml:space="preserve">З метою забезпечення відповідності Товару вимогам безпеки учасник торгів у складі пропозиції повинен надати наступні документи: </w:t>
      </w:r>
    </w:p>
    <w:p w:rsidR="00AD7E83" w:rsidRPr="005E003E" w:rsidRDefault="00AD7E83" w:rsidP="00AD7E83">
      <w:pPr>
        <w:numPr>
          <w:ilvl w:val="0"/>
          <w:numId w:val="4"/>
        </w:numPr>
        <w:tabs>
          <w:tab w:val="clear" w:pos="720"/>
        </w:tabs>
        <w:spacing w:after="0" w:line="240" w:lineRule="auto"/>
        <w:ind w:left="0" w:right="-46" w:firstLine="274"/>
        <w:jc w:val="both"/>
        <w:rPr>
          <w:rFonts w:ascii="Times New Roman" w:hAnsi="Times New Roman" w:cs="Times New Roman"/>
        </w:rPr>
      </w:pPr>
      <w:r w:rsidRPr="005E003E">
        <w:rPr>
          <w:rFonts w:ascii="Times New Roman" w:hAnsi="Times New Roman" w:cs="Times New Roman"/>
        </w:rPr>
        <w:t>Копію титульної сторінки технічних умов на виробництво навчальних кабінетів (технічні умови мають бути внесені до бази даних «технічні умови України»).</w:t>
      </w:r>
    </w:p>
    <w:p w:rsidR="00AD7E83" w:rsidRDefault="00AD7E83" w:rsidP="00AD7E83">
      <w:pPr>
        <w:numPr>
          <w:ilvl w:val="0"/>
          <w:numId w:val="4"/>
        </w:numPr>
        <w:tabs>
          <w:tab w:val="clear" w:pos="720"/>
        </w:tabs>
        <w:spacing w:after="0" w:line="240" w:lineRule="auto"/>
        <w:ind w:left="0" w:right="-46" w:firstLine="274"/>
        <w:jc w:val="both"/>
        <w:rPr>
          <w:rFonts w:ascii="Times New Roman" w:hAnsi="Times New Roman" w:cs="Times New Roman"/>
        </w:rPr>
      </w:pPr>
      <w:r w:rsidRPr="005E003E">
        <w:rPr>
          <w:rFonts w:ascii="Times New Roman" w:hAnsi="Times New Roman" w:cs="Times New Roman"/>
        </w:rPr>
        <w:t xml:space="preserve">Копію виданого уповноваженим органом сертифікату про відповідність </w:t>
      </w:r>
      <w:r>
        <w:rPr>
          <w:rFonts w:ascii="Times New Roman" w:hAnsi="Times New Roman" w:cs="Times New Roman"/>
        </w:rPr>
        <w:t>навчальних кабінетів</w:t>
      </w:r>
      <w:r w:rsidRPr="005E003E">
        <w:rPr>
          <w:rFonts w:ascii="Times New Roman" w:hAnsi="Times New Roman" w:cs="Times New Roman"/>
        </w:rPr>
        <w:t xml:space="preserve"> 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w:t>
      </w:r>
    </w:p>
    <w:p w:rsidR="00AD7E83" w:rsidRPr="005E003E" w:rsidRDefault="00AD7E83" w:rsidP="00AD7E83">
      <w:pPr>
        <w:numPr>
          <w:ilvl w:val="0"/>
          <w:numId w:val="4"/>
        </w:numPr>
        <w:tabs>
          <w:tab w:val="clear" w:pos="720"/>
        </w:tabs>
        <w:spacing w:after="0" w:line="240" w:lineRule="auto"/>
        <w:ind w:left="0" w:right="-46" w:firstLine="274"/>
        <w:jc w:val="both"/>
        <w:rPr>
          <w:rFonts w:ascii="Times New Roman" w:hAnsi="Times New Roman" w:cs="Times New Roman"/>
        </w:rPr>
      </w:pPr>
      <w:r w:rsidRPr="005E003E">
        <w:rPr>
          <w:rFonts w:ascii="Times New Roman" w:hAnsi="Times New Roman" w:cs="Times New Roman"/>
        </w:rPr>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rsidR="00AD7E83" w:rsidRDefault="00AD7E83" w:rsidP="00AD7E83">
      <w:pPr>
        <w:numPr>
          <w:ilvl w:val="0"/>
          <w:numId w:val="4"/>
        </w:numPr>
        <w:tabs>
          <w:tab w:val="clear" w:pos="720"/>
        </w:tabs>
        <w:spacing w:after="0" w:line="240" w:lineRule="auto"/>
        <w:ind w:left="0" w:right="-46" w:firstLine="274"/>
        <w:jc w:val="both"/>
        <w:rPr>
          <w:rFonts w:ascii="Times New Roman" w:hAnsi="Times New Roman" w:cs="Times New Roman"/>
        </w:rPr>
      </w:pPr>
      <w:r w:rsidRPr="005E003E">
        <w:rPr>
          <w:rFonts w:ascii="Times New Roman" w:hAnsi="Times New Roman" w:cs="Times New Roman"/>
        </w:rPr>
        <w:t xml:space="preserve">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на </w:t>
      </w:r>
      <w:r>
        <w:rPr>
          <w:rFonts w:ascii="Times New Roman" w:hAnsi="Times New Roman" w:cs="Times New Roman"/>
        </w:rPr>
        <w:t>навчальні кабінети та електронний освітній ресурс з біології.</w:t>
      </w:r>
    </w:p>
    <w:p w:rsidR="00AD7E83" w:rsidRDefault="00AD7E83" w:rsidP="00AD7E83">
      <w:pPr>
        <w:spacing w:after="0"/>
        <w:ind w:right="-46" w:firstLine="274"/>
        <w:jc w:val="both"/>
        <w:rPr>
          <w:rFonts w:ascii="Times New Roman" w:hAnsi="Times New Roman" w:cs="Times New Roman"/>
        </w:rPr>
      </w:pPr>
    </w:p>
    <w:p w:rsidR="00AD7E83" w:rsidRPr="00F14D01" w:rsidRDefault="00AD7E83" w:rsidP="00AD7E83">
      <w:pPr>
        <w:spacing w:after="0"/>
        <w:ind w:right="-46" w:firstLine="274"/>
        <w:jc w:val="both"/>
        <w:rPr>
          <w:rFonts w:ascii="Times New Roman" w:hAnsi="Times New Roman" w:cs="Times New Roman"/>
          <w:i/>
        </w:rPr>
      </w:pPr>
      <w:r w:rsidRPr="0068763D">
        <w:rPr>
          <w:rFonts w:ascii="Times New Roman" w:hAnsi="Times New Roman" w:cs="Times New Roman"/>
        </w:rPr>
        <w:t xml:space="preserve">  </w:t>
      </w:r>
      <w:r w:rsidRPr="00F14D01">
        <w:rPr>
          <w:rFonts w:ascii="Times New Roman" w:hAnsi="Times New Roman" w:cs="Times New Roman"/>
          <w:i/>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AD7E83" w:rsidRPr="005E003E" w:rsidRDefault="00AD7E83" w:rsidP="00AD7E83">
      <w:pPr>
        <w:spacing w:after="0"/>
        <w:ind w:left="-142" w:right="-46" w:hanging="284"/>
        <w:jc w:val="both"/>
        <w:rPr>
          <w:rFonts w:ascii="Times New Roman" w:hAnsi="Times New Roman" w:cs="Times New Roman"/>
        </w:rPr>
      </w:pPr>
    </w:p>
    <w:p w:rsidR="00AD7E83" w:rsidRPr="005E003E" w:rsidRDefault="00AD7E83" w:rsidP="00AD7E8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lang w:eastAsia="ja-JP"/>
        </w:rPr>
      </w:pPr>
    </w:p>
    <w:p w:rsidR="00AD7E83" w:rsidRDefault="00AD7E83" w:rsidP="00AD7E83">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D7E83" w:rsidRDefault="00AD7E83" w:rsidP="00AD7E83">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AD7E83" w:rsidRDefault="00AD7E83" w:rsidP="00AD7E83">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AD7E83" w:rsidRPr="001E0786" w:rsidRDefault="00AD7E83" w:rsidP="00AD7E83">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ПРОЄКТ</w:t>
      </w:r>
    </w:p>
    <w:p w:rsidR="00AD7E83" w:rsidRDefault="00AD7E83" w:rsidP="00AD7E83">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ДОГОВІР ПРО ЗАКУПІВЛЮ №_______</w:t>
      </w:r>
    </w:p>
    <w:p w:rsidR="00AD7E83" w:rsidRPr="001E0786" w:rsidRDefault="00AD7E83" w:rsidP="00AD7E83">
      <w:pPr>
        <w:widowControl w:val="0"/>
        <w:spacing w:after="0" w:line="240" w:lineRule="auto"/>
        <w:jc w:val="center"/>
        <w:rPr>
          <w:rFonts w:ascii="Times New Roman" w:eastAsia="Times New Roman" w:hAnsi="Times New Roman" w:cs="Times New Roman"/>
          <w:b/>
          <w:sz w:val="24"/>
          <w:szCs w:val="24"/>
        </w:rPr>
      </w:pPr>
    </w:p>
    <w:p w:rsidR="00AD7E83" w:rsidRPr="001E0786" w:rsidRDefault="00AD7E83" w:rsidP="00AD7E83">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t>_________________</w:t>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 xml:space="preserve"> (Дата договору)</w:t>
      </w:r>
    </w:p>
    <w:p w:rsidR="00AD7E83" w:rsidRDefault="00AD7E83" w:rsidP="00AD7E83">
      <w:pPr>
        <w:widowControl w:val="0"/>
        <w:spacing w:after="0" w:line="240" w:lineRule="auto"/>
        <w:jc w:val="right"/>
        <w:rPr>
          <w:rFonts w:ascii="Times New Roman" w:eastAsia="Times New Roman" w:hAnsi="Times New Roman" w:cs="Times New Roman"/>
          <w:i/>
          <w:sz w:val="24"/>
          <w:szCs w:val="24"/>
        </w:rPr>
      </w:pPr>
    </w:p>
    <w:p w:rsidR="00AD7E83" w:rsidRPr="00C738D3"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C738D3">
        <w:rPr>
          <w:rFonts w:ascii="Times New Roman" w:hAnsi="Times New Roman"/>
          <w:b/>
          <w:sz w:val="24"/>
          <w:szCs w:val="24"/>
          <w:lang w:eastAsia="ru-RU"/>
        </w:rPr>
        <w:t>Гуманітарне управління Городоцької міської ради Львівської області</w:t>
      </w:r>
      <w:r w:rsidRPr="00C738D3">
        <w:rPr>
          <w:rFonts w:ascii="Times New Roman" w:hAnsi="Times New Roman"/>
          <w:sz w:val="24"/>
          <w:szCs w:val="24"/>
          <w:lang w:eastAsia="ru-RU"/>
        </w:rPr>
        <w:t xml:space="preserve"> (надалі Замовник) в особі керівника управління Яскевича Ігоря Антоновича, що діє на підставі «Положення про гуманітарне управління Городоцької міської ради Львівської області», затвердженого рішенням сесії Городоцької міської ради від 15.12.2022 № 22/27-5253</w:t>
      </w:r>
      <w:r w:rsidRPr="00C738D3">
        <w:rPr>
          <w:rFonts w:ascii="Times New Roman" w:hAnsi="Times New Roman"/>
          <w:sz w:val="24"/>
          <w:szCs w:val="24"/>
        </w:rPr>
        <w:t xml:space="preserve"> з однієї сторони</w:t>
      </w:r>
      <w:r w:rsidRPr="001E0786">
        <w:rPr>
          <w:rFonts w:ascii="Times New Roman" w:eastAsia="Times New Roman" w:hAnsi="Times New Roman" w:cs="Times New Roman"/>
          <w:sz w:val="24"/>
          <w:szCs w:val="24"/>
        </w:rPr>
        <w:t xml:space="preserve">, і </w:t>
      </w:r>
    </w:p>
    <w:p w:rsidR="00AD7E83" w:rsidRPr="008E0155"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___________________________________, що діє на підставі ________________________________ </w:t>
      </w:r>
      <w:r w:rsidRPr="008E0155">
        <w:rPr>
          <w:rFonts w:ascii="Times New Roman" w:eastAsia="Times New Roman" w:hAnsi="Times New Roman" w:cs="Times New Roman"/>
          <w:sz w:val="24"/>
          <w:szCs w:val="24"/>
        </w:rPr>
        <w:t xml:space="preserve">що діє на підставі ____________ далі «Постачальник» з другої сторони, надалі «Сторони» </w:t>
      </w:r>
      <w:r w:rsidRPr="00B24288">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0155">
        <w:rPr>
          <w:rFonts w:ascii="Times New Roman" w:eastAsia="Times New Roman" w:hAnsi="Times New Roman" w:cs="Times New Roman"/>
          <w:sz w:val="24"/>
          <w:szCs w:val="24"/>
        </w:rPr>
        <w:t xml:space="preserve"> домовились про наступне:</w:t>
      </w:r>
    </w:p>
    <w:p w:rsidR="00AD7E83" w:rsidRPr="008E0155" w:rsidRDefault="00AD7E83" w:rsidP="00AD7E83">
      <w:pPr>
        <w:widowControl w:val="0"/>
        <w:spacing w:after="0" w:line="240" w:lineRule="auto"/>
        <w:ind w:firstLine="426"/>
        <w:jc w:val="both"/>
        <w:rPr>
          <w:rFonts w:ascii="Times New Roman" w:eastAsia="Times New Roman" w:hAnsi="Times New Roman" w:cs="Times New Roman"/>
          <w:b/>
          <w:sz w:val="24"/>
          <w:szCs w:val="24"/>
        </w:rPr>
      </w:pPr>
    </w:p>
    <w:p w:rsidR="00AD7E83" w:rsidRPr="001E0786" w:rsidRDefault="00AD7E83" w:rsidP="00AD7E83">
      <w:pPr>
        <w:widowControl w:val="0"/>
        <w:spacing w:after="0" w:line="240" w:lineRule="auto"/>
        <w:ind w:firstLine="426"/>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1. ПРЕДМЕТ ДОГОВОРУ</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AD7E83" w:rsidRPr="002F4D91" w:rsidRDefault="00AD7E83" w:rsidP="00AD7E83">
      <w:pPr>
        <w:widowControl w:val="0"/>
        <w:spacing w:after="0" w:line="240" w:lineRule="auto"/>
        <w:ind w:firstLine="426"/>
        <w:jc w:val="both"/>
        <w:rPr>
          <w:rFonts w:ascii="Times New Roman" w:eastAsia="Times New Roman" w:hAnsi="Times New Roman" w:cs="Times New Roman"/>
          <w:b/>
          <w:i/>
          <w:color w:val="000000" w:themeColor="text1"/>
          <w:sz w:val="24"/>
          <w:szCs w:val="24"/>
        </w:rPr>
      </w:pPr>
      <w:r w:rsidRPr="001E0786">
        <w:rPr>
          <w:rFonts w:ascii="Times New Roman" w:eastAsia="Times New Roman" w:hAnsi="Times New Roman" w:cs="Times New Roman"/>
          <w:sz w:val="24"/>
          <w:szCs w:val="24"/>
        </w:rPr>
        <w:t xml:space="preserve">1.2. Найменування (номенклатура, асортимент) товару - </w:t>
      </w:r>
      <w:r w:rsidRPr="005E1F1A">
        <w:rPr>
          <w:rFonts w:ascii="Times New Roman" w:eastAsia="Times New Roman" w:hAnsi="Times New Roman" w:cs="Times New Roman"/>
          <w:b/>
          <w:i/>
          <w:color w:val="000000" w:themeColor="text1"/>
          <w:sz w:val="24"/>
          <w:szCs w:val="24"/>
        </w:rPr>
        <w:t>Засоби навчання та обладнання для навчальних кабінетів (мікроскоп біологічний) за кодом ДК 021:2015: 80520000-5: Навчальні засоби</w:t>
      </w:r>
      <w:r>
        <w:rPr>
          <w:rFonts w:ascii="Times New Roman" w:eastAsia="Times New Roman" w:hAnsi="Times New Roman" w:cs="Times New Roman"/>
          <w:b/>
          <w:i/>
          <w:color w:val="000000" w:themeColor="text1"/>
          <w:sz w:val="24"/>
          <w:szCs w:val="24"/>
        </w:rPr>
        <w:t>.</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Кількість товарів – </w:t>
      </w:r>
      <w:r w:rsidRPr="001E0786">
        <w:rPr>
          <w:rFonts w:ascii="Times New Roman" w:eastAsia="Times New Roman" w:hAnsi="Times New Roman" w:cs="Times New Roman"/>
          <w:b/>
          <w:sz w:val="24"/>
          <w:szCs w:val="24"/>
        </w:rPr>
        <w:t>згідно технічної специфікації (Додаток 1  до Договору).</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AD7E83" w:rsidRDefault="00AD7E83" w:rsidP="00AD7E83">
      <w:pPr>
        <w:widowControl w:val="0"/>
        <w:spacing w:after="0" w:line="240" w:lineRule="auto"/>
        <w:ind w:firstLine="426"/>
        <w:jc w:val="both"/>
        <w:rPr>
          <w:rFonts w:ascii="Times New Roman" w:eastAsia="Times New Roman" w:hAnsi="Times New Roman" w:cs="Times New Roman"/>
          <w:bCs/>
          <w:sz w:val="24"/>
          <w:szCs w:val="24"/>
        </w:rPr>
      </w:pPr>
      <w:r w:rsidRPr="001E0786">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AD7E83" w:rsidRDefault="00AD7E83" w:rsidP="00AD7E83">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b/>
          <w:sz w:val="24"/>
          <w:szCs w:val="24"/>
        </w:rPr>
      </w:pPr>
    </w:p>
    <w:p w:rsidR="00AD7E83" w:rsidRPr="001E0786" w:rsidRDefault="00AD7E83" w:rsidP="00AD7E83">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ЯКІСТЬ ТА ГАРАНТІЙНИЙ СТРОК ТОВАРУ</w:t>
      </w:r>
    </w:p>
    <w:p w:rsidR="00AD7E83" w:rsidRPr="00114AE7" w:rsidRDefault="00AD7E83" w:rsidP="00AD7E83">
      <w:pPr>
        <w:pStyle w:val="HTML"/>
        <w:spacing w:before="0" w:beforeAutospacing="0" w:after="0" w:afterAutospacing="0"/>
        <w:ind w:firstLine="700"/>
        <w:jc w:val="both"/>
        <w:rPr>
          <w:rFonts w:ascii="Times New Roman" w:hAnsi="Times New Roman"/>
          <w:color w:val="00000A"/>
          <w:lang w:val="uk-UA"/>
        </w:rPr>
      </w:pPr>
      <w:r w:rsidRPr="00B24288">
        <w:rPr>
          <w:rFonts w:ascii="Times New Roman" w:hAnsi="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roofErr w:type="gramStart"/>
      <w:r w:rsidRPr="00B24288">
        <w:rPr>
          <w:rFonts w:ascii="Times New Roman" w:hAnsi="Times New Roman"/>
        </w:rPr>
        <w:t>Техн</w:t>
      </w:r>
      <w:proofErr w:type="gramEnd"/>
      <w:r w:rsidRPr="00B24288">
        <w:rPr>
          <w:rFonts w:ascii="Times New Roman" w:hAnsi="Times New Roman"/>
        </w:rPr>
        <w:t>ічні та якісні характеристики Товару повинні відповідати чинним нормативним актам (державним стандартам / технічним умовам / нормам)</w:t>
      </w:r>
      <w:r>
        <w:rPr>
          <w:rFonts w:ascii="Times New Roman" w:hAnsi="Times New Roman"/>
          <w:lang w:val="uk-UA"/>
        </w:rPr>
        <w:t xml:space="preserve">, </w:t>
      </w:r>
      <w:r w:rsidRPr="005E1F1A">
        <w:rPr>
          <w:rFonts w:ascii="Times New Roman" w:hAnsi="Times New Roman"/>
          <w:color w:val="00000A"/>
          <w:lang w:val="uk-UA"/>
        </w:rPr>
        <w:t xml:space="preserve">наказу Міністерства освіти і науки України від 29.04.2020 № 574  «Про затвердження Типового переліку засобів навчання та обладнання для </w:t>
      </w:r>
      <w:r w:rsidRPr="005E1F1A">
        <w:rPr>
          <w:rFonts w:ascii="Times New Roman" w:hAnsi="Times New Roman"/>
          <w:color w:val="00000A"/>
          <w:lang w:val="uk-UA"/>
        </w:rPr>
        <w:lastRenderedPageBreak/>
        <w:t>навчальних кабінетів і STEM-лабораторій» та наказу Міністерства освіти і науки України від 01.10.2012 № 1060 «Про затвердження Положення про електронні освітні ресурси»</w:t>
      </w:r>
      <w:r>
        <w:rPr>
          <w:rFonts w:ascii="Times New Roman" w:hAnsi="Times New Roman"/>
          <w:color w:val="00000A"/>
          <w:lang w:val="uk-UA"/>
        </w:rPr>
        <w:t>.</w:t>
      </w:r>
    </w:p>
    <w:p w:rsidR="00AD7E83"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2.2. Постачальник гарантує якість Товар</w:t>
      </w:r>
      <w:r>
        <w:rPr>
          <w:rFonts w:ascii="Times New Roman" w:eastAsia="Times New Roman" w:hAnsi="Times New Roman" w:cs="Times New Roman"/>
          <w:sz w:val="24"/>
          <w:szCs w:val="24"/>
        </w:rPr>
        <w:t>у упродовж _______ (місяців</w:t>
      </w:r>
      <w:r w:rsidRPr="00B24288">
        <w:rPr>
          <w:rFonts w:ascii="Times New Roman" w:eastAsia="Times New Roman" w:hAnsi="Times New Roman" w:cs="Times New Roman"/>
          <w:sz w:val="24"/>
          <w:szCs w:val="24"/>
        </w:rPr>
        <w:t>) з дати підписання ___________________ видаткової накладної</w:t>
      </w:r>
      <w:r>
        <w:rPr>
          <w:rFonts w:ascii="Times New Roman" w:eastAsia="Times New Roman" w:hAnsi="Times New Roman" w:cs="Times New Roman"/>
          <w:sz w:val="24"/>
          <w:szCs w:val="24"/>
        </w:rPr>
        <w:t xml:space="preserve">. </w:t>
      </w:r>
      <w:r w:rsidRPr="001E0786">
        <w:rPr>
          <w:rFonts w:ascii="Times New Roman" w:eastAsia="Times New Roman" w:hAnsi="Times New Roman" w:cs="Times New Roman"/>
          <w:b/>
          <w:i/>
          <w:sz w:val="24"/>
          <w:szCs w:val="24"/>
        </w:rPr>
        <w:t>(заповнюється з</w:t>
      </w:r>
      <w:r>
        <w:rPr>
          <w:rFonts w:ascii="Times New Roman" w:eastAsia="Times New Roman" w:hAnsi="Times New Roman" w:cs="Times New Roman"/>
          <w:b/>
          <w:i/>
          <w:sz w:val="24"/>
          <w:szCs w:val="24"/>
        </w:rPr>
        <w:t>гідно інформації зазначеної у тендерній пропозиції учасника переможця</w:t>
      </w:r>
      <w:r w:rsidRPr="001E0786">
        <w:rPr>
          <w:rFonts w:ascii="Times New Roman" w:eastAsia="Times New Roman" w:hAnsi="Times New Roman" w:cs="Times New Roman"/>
          <w:b/>
          <w:i/>
          <w:sz w:val="24"/>
          <w:szCs w:val="24"/>
        </w:rPr>
        <w:t>)</w:t>
      </w:r>
    </w:p>
    <w:p w:rsidR="00AD7E83" w:rsidRPr="00B24288"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AD7E83" w:rsidRPr="00B24288"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7E83" w:rsidRPr="00B24288"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7E83" w:rsidRPr="00B24288"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7E83" w:rsidRPr="001E0786" w:rsidRDefault="00AD7E83" w:rsidP="00AD7E83">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AD7E83" w:rsidRPr="001E0786" w:rsidRDefault="00AD7E83" w:rsidP="00AD7E83">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3. ВАРТІСТЬ ДОГОВОРУ</w:t>
      </w:r>
    </w:p>
    <w:p w:rsidR="00AD7E83" w:rsidRPr="001E0786" w:rsidRDefault="00AD7E83" w:rsidP="00AD7E83">
      <w:pPr>
        <w:widowControl w:val="0"/>
        <w:spacing w:after="0" w:line="240" w:lineRule="auto"/>
        <w:ind w:firstLine="284"/>
        <w:jc w:val="both"/>
        <w:rPr>
          <w:rFonts w:ascii="Times New Roman" w:eastAsia="Times New Roman" w:hAnsi="Times New Roman" w:cs="Times New Roman"/>
          <w:b/>
          <w:i/>
          <w:sz w:val="24"/>
          <w:szCs w:val="24"/>
        </w:rPr>
      </w:pPr>
      <w:r w:rsidRPr="001E0786">
        <w:rPr>
          <w:rFonts w:ascii="Times New Roman" w:eastAsia="Times New Roman" w:hAnsi="Times New Roman" w:cs="Times New Roman"/>
          <w:sz w:val="24"/>
          <w:szCs w:val="24"/>
        </w:rPr>
        <w:t>3.1</w:t>
      </w:r>
      <w:r>
        <w:rPr>
          <w:rFonts w:ascii="Times New Roman" w:eastAsia="Times New Roman" w:hAnsi="Times New Roman" w:cs="Times New Roman"/>
          <w:sz w:val="24"/>
          <w:szCs w:val="24"/>
        </w:rPr>
        <w:t>. Вартість Договору</w:t>
      </w:r>
      <w:r w:rsidRPr="001E0786">
        <w:rPr>
          <w:rFonts w:ascii="Times New Roman" w:eastAsia="Times New Roman" w:hAnsi="Times New Roman" w:cs="Times New Roman"/>
          <w:sz w:val="24"/>
          <w:szCs w:val="24"/>
        </w:rPr>
        <w:t xml:space="preserve"> становить:</w:t>
      </w:r>
      <w:r w:rsidRPr="001E0786">
        <w:rPr>
          <w:rFonts w:ascii="Times New Roman" w:eastAsia="Times New Roman" w:hAnsi="Times New Roman" w:cs="Times New Roman"/>
          <w:b/>
          <w:bCs/>
          <w:sz w:val="24"/>
          <w:szCs w:val="24"/>
        </w:rPr>
        <w:t xml:space="preserve"> _____________________</w:t>
      </w:r>
      <w:r w:rsidRPr="001E0786">
        <w:rPr>
          <w:rFonts w:ascii="Times New Roman" w:eastAsia="Times New Roman" w:hAnsi="Times New Roman" w:cs="Times New Roman"/>
          <w:b/>
          <w:sz w:val="24"/>
          <w:szCs w:val="24"/>
        </w:rPr>
        <w:t xml:space="preserve"> </w:t>
      </w:r>
      <w:r w:rsidRPr="001E0786">
        <w:rPr>
          <w:rFonts w:ascii="Times New Roman" w:eastAsia="Times New Roman" w:hAnsi="Times New Roman" w:cs="Times New Roman"/>
          <w:b/>
          <w:i/>
          <w:sz w:val="24"/>
          <w:szCs w:val="24"/>
        </w:rPr>
        <w:t>(заповнюється з</w:t>
      </w:r>
      <w:r>
        <w:rPr>
          <w:rFonts w:ascii="Times New Roman" w:eastAsia="Times New Roman" w:hAnsi="Times New Roman" w:cs="Times New Roman"/>
          <w:b/>
          <w:i/>
          <w:sz w:val="24"/>
          <w:szCs w:val="24"/>
        </w:rPr>
        <w:t>гідно інформації зазначеної у тендерній пропозиції учасника переможця</w:t>
      </w:r>
      <w:r w:rsidRPr="001E0786">
        <w:rPr>
          <w:rFonts w:ascii="Times New Roman" w:eastAsia="Times New Roman" w:hAnsi="Times New Roman" w:cs="Times New Roman"/>
          <w:b/>
          <w:i/>
          <w:sz w:val="24"/>
          <w:szCs w:val="24"/>
        </w:rPr>
        <w:t>).</w:t>
      </w:r>
    </w:p>
    <w:p w:rsidR="00AD7E83" w:rsidRPr="001E0786" w:rsidRDefault="00AD7E83" w:rsidP="00AD7E83">
      <w:pPr>
        <w:widowControl w:val="0"/>
        <w:spacing w:after="0" w:line="240" w:lineRule="auto"/>
        <w:ind w:firstLine="284"/>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3.2. </w:t>
      </w:r>
      <w:r w:rsidRPr="000A22C2">
        <w:rPr>
          <w:rFonts w:ascii="Times New Roman" w:eastAsia="Times New Roman" w:hAnsi="Times New Roman" w:cs="Times New Roman"/>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1E0786">
        <w:rPr>
          <w:rFonts w:ascii="Times New Roman" w:eastAsia="Times New Roman" w:hAnsi="Times New Roman" w:cs="Times New Roman"/>
          <w:sz w:val="24"/>
          <w:szCs w:val="24"/>
        </w:rPr>
        <w:t>.</w:t>
      </w:r>
    </w:p>
    <w:p w:rsidR="00AD7E83" w:rsidRPr="001E0786" w:rsidRDefault="00AD7E83" w:rsidP="00AD7E83">
      <w:pPr>
        <w:widowControl w:val="0"/>
        <w:spacing w:after="0" w:line="240" w:lineRule="auto"/>
        <w:ind w:firstLine="284"/>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rsidR="00AD7E83" w:rsidRPr="001E0786" w:rsidRDefault="00AD7E83" w:rsidP="00AD7E83">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4. ПОРЯДОК ЗДІЙСНЕННЯ ОПЛАТИ</w:t>
      </w:r>
    </w:p>
    <w:p w:rsidR="00AD7E83" w:rsidRPr="00561833" w:rsidRDefault="00AD7E83" w:rsidP="00AD7E83">
      <w:pPr>
        <w:spacing w:after="0" w:line="240" w:lineRule="auto"/>
        <w:ind w:firstLine="284"/>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4</w:t>
      </w:r>
      <w:r w:rsidRPr="00561833">
        <w:rPr>
          <w:rFonts w:ascii="Times New Roman" w:eastAsia="Times New Roman" w:hAnsi="Times New Roman" w:cs="Times New Roman"/>
          <w:color w:val="000000" w:themeColor="text1"/>
          <w:sz w:val="24"/>
          <w:szCs w:val="24"/>
        </w:rPr>
        <w:t xml:space="preserve">.1. Розрахунок за поставлений Товар здійснюється в розмірі 100 % упродовж 30 (тридцяти) календарних днів з дати поставки Товару на адресу Замовника на підставі наданого оригіналу </w:t>
      </w:r>
      <w:r>
        <w:rPr>
          <w:rFonts w:ascii="Times New Roman" w:eastAsia="Times New Roman" w:hAnsi="Times New Roman" w:cs="Times New Roman"/>
          <w:color w:val="000000" w:themeColor="text1"/>
          <w:sz w:val="24"/>
          <w:szCs w:val="24"/>
        </w:rPr>
        <w:t xml:space="preserve">належно оформленої </w:t>
      </w:r>
      <w:r w:rsidRPr="00561833">
        <w:rPr>
          <w:rFonts w:ascii="Times New Roman" w:eastAsia="Times New Roman" w:hAnsi="Times New Roman" w:cs="Times New Roman"/>
          <w:color w:val="000000" w:themeColor="text1"/>
          <w:sz w:val="24"/>
          <w:szCs w:val="24"/>
        </w:rPr>
        <w:t>видаткової накладної</w:t>
      </w:r>
      <w:r w:rsidRPr="00561833">
        <w:rPr>
          <w:rFonts w:ascii="Times New Roman" w:eastAsia="Times New Roman" w:hAnsi="Times New Roman" w:cs="Times New Roman"/>
          <w:i/>
          <w:color w:val="000000" w:themeColor="text1"/>
          <w:sz w:val="24"/>
          <w:szCs w:val="24"/>
        </w:rPr>
        <w:t>.</w:t>
      </w:r>
    </w:p>
    <w:p w:rsidR="00AD7E83" w:rsidRPr="00561833"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t>4.2.</w:t>
      </w:r>
      <w:r w:rsidRPr="00561833">
        <w:rPr>
          <w:color w:val="000000" w:themeColor="text1"/>
        </w:rPr>
        <w:t xml:space="preserve"> </w:t>
      </w:r>
      <w:r w:rsidRPr="00561833">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7E83" w:rsidRPr="00561833"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lastRenderedPageBreak/>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D7E83" w:rsidRPr="00561833"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w:t>
      </w:r>
      <w:r>
        <w:rPr>
          <w:rFonts w:ascii="Times New Roman" w:eastAsia="Times New Roman" w:hAnsi="Times New Roman" w:cs="Times New Roman"/>
          <w:color w:val="000000" w:themeColor="text1"/>
          <w:sz w:val="24"/>
          <w:szCs w:val="24"/>
        </w:rPr>
        <w:t xml:space="preserve"> чи її неналежного </w:t>
      </w:r>
      <w:r w:rsidRPr="00561833">
        <w:rPr>
          <w:rFonts w:ascii="Times New Roman" w:eastAsia="Times New Roman" w:hAnsi="Times New Roman" w:cs="Times New Roman"/>
          <w:color w:val="000000" w:themeColor="text1"/>
          <w:sz w:val="24"/>
          <w:szCs w:val="24"/>
        </w:rPr>
        <w:t>оформлення.</w:t>
      </w:r>
    </w:p>
    <w:p w:rsidR="00AD7E83" w:rsidRPr="00561833"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7E83" w:rsidRPr="001E0786" w:rsidRDefault="00AD7E83" w:rsidP="00AD7E83">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5. ПОСТАВКА ТОВАРІВ</w:t>
      </w:r>
    </w:p>
    <w:p w:rsidR="00AD7E83" w:rsidRPr="001E0786" w:rsidRDefault="00AD7E83" w:rsidP="00AD7E83">
      <w:pPr>
        <w:widowControl w:val="0"/>
        <w:spacing w:after="0" w:line="240" w:lineRule="auto"/>
        <w:ind w:firstLine="284"/>
        <w:jc w:val="both"/>
        <w:rPr>
          <w:rFonts w:ascii="Times New Roman" w:eastAsia="Times New Roman" w:hAnsi="Times New Roman" w:cs="Times New Roman"/>
          <w:b/>
          <w:bCs/>
          <w:sz w:val="24"/>
          <w:szCs w:val="24"/>
        </w:rPr>
      </w:pPr>
      <w:r w:rsidRPr="001E0786">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01 червня</w:t>
      </w:r>
      <w:r w:rsidRPr="001E0786">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1E0786">
        <w:rPr>
          <w:rFonts w:ascii="Times New Roman" w:eastAsia="Times New Roman" w:hAnsi="Times New Roman" w:cs="Times New Roman"/>
          <w:b/>
          <w:sz w:val="24"/>
          <w:szCs w:val="24"/>
        </w:rPr>
        <w:t xml:space="preserve"> року.</w:t>
      </w:r>
      <w:r>
        <w:rPr>
          <w:rFonts w:ascii="Times New Roman" w:eastAsia="Times New Roman" w:hAnsi="Times New Roman" w:cs="Times New Roman"/>
          <w:sz w:val="24"/>
          <w:szCs w:val="24"/>
        </w:rPr>
        <w:t xml:space="preserve"> </w:t>
      </w:r>
    </w:p>
    <w:p w:rsidR="00AD7E83" w:rsidRPr="00561833" w:rsidRDefault="00AD7E83" w:rsidP="00AD7E83">
      <w:pPr>
        <w:keepNext/>
        <w:keepLines/>
        <w:ind w:right="119" w:firstLine="284"/>
        <w:contextualSpacing/>
        <w:jc w:val="both"/>
        <w:rPr>
          <w:rFonts w:ascii="Times New Roman" w:eastAsia="Times New Roman" w:hAnsi="Times New Roman" w:cs="Times New Roman"/>
          <w:b/>
          <w:sz w:val="24"/>
          <w:szCs w:val="24"/>
        </w:rPr>
      </w:pPr>
      <w:r w:rsidRPr="001E0786">
        <w:rPr>
          <w:rFonts w:ascii="Times New Roman" w:eastAsia="Times New Roman" w:hAnsi="Times New Roman" w:cs="Times New Roman"/>
          <w:sz w:val="24"/>
          <w:szCs w:val="24"/>
        </w:rPr>
        <w:t xml:space="preserve">5.2. Місце (передачі) поставки товарів: </w:t>
      </w:r>
      <w:r>
        <w:rPr>
          <w:rFonts w:ascii="Times New Roman" w:eastAsia="Times New Roman" w:hAnsi="Times New Roman" w:cs="Times New Roman"/>
          <w:b/>
          <w:sz w:val="24"/>
          <w:szCs w:val="24"/>
        </w:rPr>
        <w:t>81500, Львівська область, Львівський район, м.Городок, вул.Джерельна, 16</w:t>
      </w:r>
      <w:r w:rsidRPr="00561833">
        <w:rPr>
          <w:rFonts w:ascii="Times New Roman" w:eastAsia="Times New Roman" w:hAnsi="Times New Roman" w:cs="Times New Roman"/>
          <w:b/>
          <w:sz w:val="24"/>
          <w:szCs w:val="24"/>
        </w:rPr>
        <w:t xml:space="preserve">. </w:t>
      </w:r>
    </w:p>
    <w:p w:rsidR="00AD7E83" w:rsidRDefault="00AD7E83" w:rsidP="00AD7E8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5.3. Поставка Товару повинна здійснюватись Постачальником протягом </w:t>
      </w:r>
      <w:r w:rsidRPr="00561833">
        <w:rPr>
          <w:rFonts w:ascii="Times New Roman" w:eastAsia="Times New Roman" w:hAnsi="Times New Roman" w:cs="Times New Roman"/>
          <w:color w:val="000000" w:themeColor="text1"/>
          <w:sz w:val="24"/>
          <w:szCs w:val="24"/>
        </w:rPr>
        <w:t xml:space="preserve">5(п’яти) робочих днів </w:t>
      </w:r>
      <w:r>
        <w:rPr>
          <w:rFonts w:ascii="Times New Roman" w:eastAsia="Times New Roman" w:hAnsi="Times New Roman" w:cs="Times New Roman"/>
          <w:sz w:val="24"/>
          <w:szCs w:val="24"/>
          <w:highlight w:val="white"/>
        </w:rPr>
        <w:t>з дати одержання заявки на поставку товару від Замовника.</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Датою поставки Товару є дата, коли Товар було передано у власність Замовника в місці поставки з моменту та на підставі підписаної Сторонами </w:t>
      </w:r>
      <w:r w:rsidRPr="00561833">
        <w:rPr>
          <w:rFonts w:ascii="Times New Roman" w:eastAsia="Times New Roman" w:hAnsi="Times New Roman" w:cs="Times New Roman"/>
          <w:color w:val="000000" w:themeColor="text1"/>
          <w:sz w:val="24"/>
          <w:szCs w:val="24"/>
        </w:rPr>
        <w:t xml:space="preserve">видаткової накладної.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561833">
        <w:rPr>
          <w:rFonts w:ascii="Times New Roman" w:eastAsia="Times New Roman" w:hAnsi="Times New Roman" w:cs="Times New Roman"/>
          <w:color w:val="000000" w:themeColor="text1"/>
          <w:sz w:val="24"/>
          <w:szCs w:val="24"/>
        </w:rPr>
        <w:t>видаткової накладної.</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85AE5">
        <w:rPr>
          <w:rFonts w:ascii="Times New Roman" w:eastAsia="Times New Roman" w:hAnsi="Times New Roman" w:cs="Times New Roman"/>
          <w:color w:val="000000" w:themeColor="text1"/>
          <w:sz w:val="24"/>
          <w:szCs w:val="24"/>
        </w:rPr>
        <w:t>видаткової накладної.</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Право власності на Товар переходить від Постачальника до Замовника з моменту підписання Сторонами </w:t>
      </w:r>
      <w:r w:rsidRPr="00085AE5">
        <w:rPr>
          <w:rFonts w:ascii="Times New Roman" w:eastAsia="Times New Roman" w:hAnsi="Times New Roman" w:cs="Times New Roman"/>
          <w:color w:val="000000" w:themeColor="text1"/>
          <w:sz w:val="24"/>
          <w:szCs w:val="24"/>
        </w:rPr>
        <w:t>видаткової накладної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7E83" w:rsidRPr="001E0786" w:rsidRDefault="00AD7E83" w:rsidP="00AD7E83">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6. ПРАВА ТА ОБОВ’ЯЗКИ СТОРІН</w:t>
      </w:r>
    </w:p>
    <w:p w:rsidR="00AD7E83" w:rsidRDefault="00AD7E83" w:rsidP="00AD7E8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7E83" w:rsidRPr="00D41B1B"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D41B1B">
        <w:rPr>
          <w:rFonts w:ascii="Times New Roman" w:eastAsia="Times New Roman" w:hAnsi="Times New Roman" w:cs="Times New Roman"/>
          <w:color w:val="000000" w:themeColor="text1"/>
          <w:sz w:val="24"/>
          <w:szCs w:val="24"/>
        </w:rPr>
        <w:t>видатковою накладною.</w:t>
      </w:r>
    </w:p>
    <w:p w:rsidR="00AD7E83" w:rsidRPr="00D41B1B"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sidRPr="00D41B1B">
        <w:rPr>
          <w:rFonts w:ascii="Times New Roman" w:eastAsia="Times New Roman" w:hAnsi="Times New Roman" w:cs="Times New Roman"/>
          <w:color w:val="000000" w:themeColor="text1"/>
          <w:sz w:val="24"/>
          <w:szCs w:val="24"/>
        </w:rPr>
        <w:t>6.1.3. Оглянути поставлений Товар у день поставки.</w:t>
      </w:r>
    </w:p>
    <w:p w:rsidR="00AD7E83" w:rsidRDefault="00AD7E83" w:rsidP="00AD7E83">
      <w:pPr>
        <w:spacing w:after="0" w:line="240" w:lineRule="auto"/>
        <w:ind w:firstLine="284"/>
        <w:jc w:val="both"/>
        <w:rPr>
          <w:rFonts w:ascii="Times New Roman" w:eastAsia="Times New Roman" w:hAnsi="Times New Roman" w:cs="Times New Roman"/>
          <w:b/>
          <w:color w:val="121212"/>
          <w:sz w:val="24"/>
          <w:szCs w:val="24"/>
        </w:rPr>
      </w:pPr>
      <w:bookmarkStart w:id="0" w:name="_heading=h.3rdcrjn" w:colFirst="0" w:colLast="0"/>
      <w:bookmarkEnd w:id="0"/>
      <w:r>
        <w:rPr>
          <w:rFonts w:ascii="Times New Roman" w:eastAsia="Times New Roman" w:hAnsi="Times New Roman" w:cs="Times New Roman"/>
          <w:b/>
          <w:color w:val="121212"/>
          <w:sz w:val="24"/>
          <w:szCs w:val="24"/>
        </w:rPr>
        <w:t>6.2. Замовник має право:</w:t>
      </w:r>
    </w:p>
    <w:p w:rsidR="00AD7E83" w:rsidRDefault="00AD7E83" w:rsidP="00AD7E8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7E83" w:rsidRDefault="00AD7E83" w:rsidP="00AD7E8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Pr="00D41B1B">
        <w:rPr>
          <w:rFonts w:ascii="Times New Roman" w:eastAsia="Times New Roman" w:hAnsi="Times New Roman" w:cs="Times New Roman"/>
          <w:color w:val="000000" w:themeColor="text1"/>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bookmarkStart w:id="1" w:name="_heading=h.26in1rg" w:colFirst="0" w:colLast="0"/>
      <w:bookmarkEnd w:id="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7E83" w:rsidRDefault="00AD7E83" w:rsidP="00AD7E8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7E83" w:rsidRDefault="00AD7E83" w:rsidP="00AD7E8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7E83" w:rsidRDefault="00AD7E83" w:rsidP="00AD7E8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7E83" w:rsidRDefault="00AD7E83" w:rsidP="00AD7E8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7E83" w:rsidRDefault="00AD7E83" w:rsidP="00AD7E8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7E83" w:rsidRDefault="00AD7E83" w:rsidP="00AD7E8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7E83" w:rsidRDefault="00AD7E83" w:rsidP="00AD7E8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w:t>
      </w:r>
      <w:r w:rsidRPr="00D41B1B">
        <w:rPr>
          <w:rFonts w:ascii="Times New Roman" w:eastAsia="Times New Roman" w:hAnsi="Times New Roman" w:cs="Times New Roman"/>
          <w:color w:val="000000"/>
          <w:sz w:val="24"/>
          <w:szCs w:val="24"/>
        </w:rPr>
        <w:t xml:space="preserve">в розмірі </w:t>
      </w:r>
      <w:r w:rsidRPr="00D41B1B">
        <w:rPr>
          <w:rFonts w:ascii="Times New Roman" w:eastAsia="Times New Roman" w:hAnsi="Times New Roman" w:cs="Times New Roman"/>
          <w:color w:val="000000" w:themeColor="text1"/>
          <w:sz w:val="24"/>
          <w:szCs w:val="24"/>
        </w:rPr>
        <w:t xml:space="preserve">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15 (п’ятнадцяти) робочих днів після отримання відповідної вимоги Замовника.</w:t>
      </w:r>
    </w:p>
    <w:p w:rsidR="00AD7E83" w:rsidRPr="00D41B1B" w:rsidRDefault="00AD7E83" w:rsidP="00AD7E83">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7.5. Замовник не несе відповідальності за затримку бюджетного фінансування та зобов’язується здійснити оплату за Товар згідно </w:t>
      </w:r>
      <w:r w:rsidRPr="00D41B1B">
        <w:rPr>
          <w:rFonts w:ascii="Times New Roman" w:eastAsia="Times New Roman" w:hAnsi="Times New Roman" w:cs="Times New Roman"/>
          <w:color w:val="000000" w:themeColor="text1"/>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sidRPr="00D41B1B">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6</w:t>
      </w:r>
      <w:r w:rsidRPr="00D41B1B">
        <w:rPr>
          <w:rFonts w:ascii="Times New Roman" w:eastAsia="Times New Roman" w:hAnsi="Times New Roman" w:cs="Times New Roman"/>
          <w:color w:val="000000" w:themeColor="text1"/>
          <w:sz w:val="24"/>
          <w:szCs w:val="24"/>
        </w:rPr>
        <w:t>.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r>
        <w:rPr>
          <w:rFonts w:ascii="Times New Roman" w:eastAsia="Times New Roman" w:hAnsi="Times New Roman" w:cs="Times New Roman"/>
          <w:sz w:val="24"/>
          <w:szCs w:val="24"/>
        </w:rPr>
        <w:t xml:space="preserve">. </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AD7E83" w:rsidRDefault="00AD7E83" w:rsidP="00AD7E8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r>
        <w:rPr>
          <w:rFonts w:ascii="Times New Roman" w:eastAsia="Times New Roman" w:hAnsi="Times New Roman" w:cs="Times New Roman"/>
          <w:sz w:val="24"/>
          <w:szCs w:val="24"/>
        </w:rPr>
        <w:lastRenderedPageBreak/>
        <w:t xml:space="preserve">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B1B">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7E83" w:rsidRDefault="00AD7E83" w:rsidP="00AD7E8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7E83" w:rsidRDefault="00AD7E83" w:rsidP="00AD7E8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AD7E83" w:rsidRDefault="00AD7E83" w:rsidP="00AD7E8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7E83" w:rsidRDefault="00AD7E83" w:rsidP="00AD7E83">
      <w:pPr>
        <w:spacing w:after="0" w:line="240" w:lineRule="auto"/>
        <w:ind w:right="-36" w:firstLine="284"/>
        <w:rPr>
          <w:rFonts w:ascii="Times New Roman" w:eastAsia="Times New Roman" w:hAnsi="Times New Roman" w:cs="Times New Roman"/>
          <w:b/>
          <w:sz w:val="24"/>
          <w:szCs w:val="24"/>
        </w:rPr>
      </w:pPr>
    </w:p>
    <w:p w:rsidR="00AD7E83" w:rsidRDefault="00AD7E83" w:rsidP="00AD7E83">
      <w:pPr>
        <w:spacing w:after="0" w:line="240" w:lineRule="auto"/>
        <w:ind w:right="-36" w:firstLine="284"/>
        <w:jc w:val="center"/>
        <w:rPr>
          <w:rFonts w:ascii="Times New Roman" w:eastAsia="Times New Roman" w:hAnsi="Times New Roman" w:cs="Times New Roman"/>
          <w:b/>
          <w:sz w:val="24"/>
          <w:szCs w:val="24"/>
        </w:rPr>
      </w:pPr>
      <w:bookmarkStart w:id="2" w:name="_heading=h.35nkun2" w:colFirst="0" w:colLast="0"/>
      <w:bookmarkEnd w:id="2"/>
      <w:r>
        <w:rPr>
          <w:rFonts w:ascii="Times New Roman" w:eastAsia="Times New Roman" w:hAnsi="Times New Roman" w:cs="Times New Roman"/>
          <w:b/>
          <w:sz w:val="24"/>
          <w:szCs w:val="24"/>
        </w:rPr>
        <w:t>9. ВИРІШЕННЯ СПОРІВ</w:t>
      </w:r>
    </w:p>
    <w:p w:rsidR="00AD7E83" w:rsidRDefault="00AD7E83" w:rsidP="00AD7E83">
      <w:pPr>
        <w:tabs>
          <w:tab w:val="left" w:pos="540"/>
        </w:tabs>
        <w:spacing w:after="0" w:line="240" w:lineRule="auto"/>
        <w:ind w:right="-36" w:firstLine="284"/>
        <w:jc w:val="both"/>
        <w:rPr>
          <w:rFonts w:ascii="Times New Roman" w:eastAsia="Times New Roman" w:hAnsi="Times New Roman" w:cs="Times New Roman"/>
          <w:sz w:val="24"/>
          <w:szCs w:val="24"/>
        </w:rPr>
      </w:pPr>
      <w:bookmarkStart w:id="3" w:name="_heading=h.1ksv4uv" w:colFirst="0" w:colLast="0"/>
      <w:bookmarkEnd w:id="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7E83" w:rsidRDefault="00AD7E83" w:rsidP="00AD7E83">
      <w:pPr>
        <w:tabs>
          <w:tab w:val="left" w:pos="540"/>
        </w:tabs>
        <w:spacing w:after="0" w:line="240" w:lineRule="auto"/>
        <w:ind w:firstLine="284"/>
        <w:jc w:val="both"/>
        <w:rPr>
          <w:rFonts w:ascii="Times New Roman" w:eastAsia="Times New Roman" w:hAnsi="Times New Roman" w:cs="Times New Roman"/>
          <w:sz w:val="24"/>
          <w:szCs w:val="24"/>
        </w:rPr>
      </w:pPr>
      <w:bookmarkStart w:id="4" w:name="_heading=h.44sinio" w:colFirst="0" w:colLast="0"/>
      <w:bookmarkEnd w:id="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7E83" w:rsidRDefault="00AD7E83" w:rsidP="00AD7E83">
      <w:pPr>
        <w:tabs>
          <w:tab w:val="left" w:pos="540"/>
        </w:tabs>
        <w:spacing w:after="0" w:line="240" w:lineRule="auto"/>
        <w:ind w:firstLine="284"/>
        <w:jc w:val="center"/>
        <w:rPr>
          <w:rFonts w:ascii="Times New Roman" w:eastAsia="Times New Roman" w:hAnsi="Times New Roman" w:cs="Times New Roman"/>
          <w:b/>
          <w:sz w:val="24"/>
          <w:szCs w:val="24"/>
        </w:rPr>
      </w:pPr>
    </w:p>
    <w:p w:rsidR="00AD7E83" w:rsidRDefault="00AD7E83" w:rsidP="00AD7E8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7E83" w:rsidRDefault="00AD7E83" w:rsidP="00AD7E8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7E83" w:rsidRDefault="00AD7E83" w:rsidP="00AD7E8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7E83" w:rsidRDefault="00AD7E83" w:rsidP="00AD7E8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D41B1B">
        <w:rPr>
          <w:rFonts w:ascii="Times New Roman" w:eastAsia="Times New Roman" w:hAnsi="Times New Roman" w:cs="Times New Roman"/>
          <w:color w:val="000000" w:themeColor="text1"/>
          <w:sz w:val="24"/>
          <w:szCs w:val="24"/>
        </w:rPr>
        <w:t xml:space="preserve">передбачену в Договорі. </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7E83" w:rsidRDefault="00AD7E83" w:rsidP="00AD7E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B1B">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7E83" w:rsidRDefault="00AD7E83" w:rsidP="00AD7E83">
      <w:pPr>
        <w:spacing w:after="0" w:line="240" w:lineRule="auto"/>
        <w:ind w:firstLine="284"/>
        <w:jc w:val="both"/>
        <w:rPr>
          <w:rFonts w:ascii="Times New Roman" w:eastAsia="Times New Roman" w:hAnsi="Times New Roman" w:cs="Times New Roman"/>
          <w:color w:val="FF0000"/>
          <w:sz w:val="24"/>
          <w:szCs w:val="24"/>
        </w:rPr>
      </w:pPr>
    </w:p>
    <w:p w:rsidR="00AD7E83" w:rsidRDefault="00AD7E83" w:rsidP="00AD7E8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7E83" w:rsidRDefault="00AD7E83" w:rsidP="00AD7E83">
      <w:pPr>
        <w:spacing w:after="0" w:line="240" w:lineRule="auto"/>
        <w:ind w:right="-143" w:firstLine="284"/>
        <w:jc w:val="both"/>
        <w:rPr>
          <w:rFonts w:ascii="Times New Roman" w:eastAsia="Times New Roman" w:hAnsi="Times New Roman" w:cs="Times New Roman"/>
          <w:sz w:val="24"/>
          <w:szCs w:val="24"/>
        </w:rPr>
      </w:pPr>
      <w:bookmarkStart w:id="5" w:name="_heading=h.2jxsxqh" w:colFirst="0" w:colLast="0"/>
      <w:bookmarkEnd w:id="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7E83" w:rsidRDefault="00AD7E83" w:rsidP="00AD7E8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7E83" w:rsidRDefault="00AD7E83" w:rsidP="00AD7E8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Pr>
          <w:rFonts w:ascii="Times New Roman" w:eastAsia="Times New Roman" w:hAnsi="Times New Roman" w:cs="Times New Roman"/>
          <w:sz w:val="24"/>
          <w:szCs w:val="24"/>
        </w:rPr>
        <w:lastRenderedPageBreak/>
        <w:t>прийняття. Обмін інформацією щодо внесення змін до Договору здійснюється у письмовій формі шляхом взаємного листування.</w:t>
      </w:r>
    </w:p>
    <w:p w:rsidR="00AD7E83" w:rsidRDefault="00AD7E83" w:rsidP="00AD7E83">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AD7E83" w:rsidRDefault="00AD7E83" w:rsidP="00AD7E8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AD7E83" w:rsidRDefault="00AD7E83" w:rsidP="00AD7E8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7E83" w:rsidRPr="00D41B1B" w:rsidRDefault="00AD7E83" w:rsidP="00AD7E83">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sz w:val="24"/>
          <w:szCs w:val="24"/>
        </w:rPr>
        <w:t xml:space="preserve">11.4.3. </w:t>
      </w:r>
      <w:r w:rsidRPr="00D41B1B">
        <w:rPr>
          <w:rFonts w:ascii="Times New Roman" w:eastAsia="Times New Roman" w:hAnsi="Times New Roman" w:cs="Times New Roman"/>
          <w:color w:val="000000" w:themeColor="text1"/>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7E83" w:rsidRPr="00160A67" w:rsidRDefault="00AD7E83" w:rsidP="00AD7E83">
      <w:pPr>
        <w:widowControl w:val="0"/>
        <w:spacing w:after="0" w:line="240" w:lineRule="auto"/>
        <w:ind w:firstLine="426"/>
        <w:jc w:val="both"/>
        <w:rPr>
          <w:rFonts w:ascii="Times New Roman" w:eastAsia="Times New Roman" w:hAnsi="Times New Roman" w:cs="Times New Roman"/>
          <w:color w:val="000000" w:themeColor="text1"/>
          <w:sz w:val="24"/>
          <w:szCs w:val="24"/>
          <w:shd w:val="clear" w:color="auto" w:fill="CCCCCC"/>
        </w:rPr>
      </w:pPr>
      <w:r w:rsidRPr="00D41B1B">
        <w:rPr>
          <w:rFonts w:ascii="Times New Roman" w:eastAsia="Times New Roman" w:hAnsi="Times New Roman" w:cs="Times New Roman"/>
          <w:color w:val="000000" w:themeColor="text1"/>
          <w:sz w:val="24"/>
          <w:szCs w:val="24"/>
        </w:rPr>
        <w:t xml:space="preserve">11.4.4. </w:t>
      </w:r>
      <w:r w:rsidRPr="00D41B1B">
        <w:rPr>
          <w:rFonts w:ascii="Times New Roman" w:eastAsia="Times New Roman" w:hAnsi="Times New Roman" w:cs="Times New Roman"/>
          <w:color w:val="000000" w:themeColor="text1"/>
          <w:sz w:val="24"/>
          <w:szCs w:val="24"/>
          <w:highlight w:val="white"/>
        </w:rPr>
        <w:t>продовження строку дії договору про закупівлю та/або</w:t>
      </w:r>
      <w:r w:rsidRPr="00D41B1B">
        <w:rPr>
          <w:rFonts w:ascii="Arial" w:eastAsia="Arial" w:hAnsi="Arial" w:cs="Arial"/>
          <w:color w:val="000000" w:themeColor="text1"/>
          <w:sz w:val="24"/>
          <w:szCs w:val="24"/>
          <w:highlight w:val="white"/>
        </w:rPr>
        <w:t xml:space="preserve"> </w:t>
      </w:r>
      <w:r w:rsidRPr="00D41B1B">
        <w:rPr>
          <w:rFonts w:ascii="Times New Roman" w:eastAsia="Times New Roman" w:hAnsi="Times New Roman" w:cs="Times New Roman"/>
          <w:color w:val="000000" w:themeColor="text1"/>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60A67">
        <w:rPr>
          <w:rFonts w:ascii="Times New Roman" w:eastAsia="Times New Roman" w:hAnsi="Times New Roman" w:cs="Times New Roman"/>
          <w:color w:val="000000" w:themeColor="text1"/>
          <w:sz w:val="24"/>
          <w:szCs w:val="24"/>
          <w:shd w:val="clear" w:color="auto" w:fill="CCCCCC"/>
        </w:rPr>
        <w:t>.</w:t>
      </w:r>
    </w:p>
    <w:p w:rsidR="00AD7E83" w:rsidRPr="00D41B1B" w:rsidRDefault="00AD7E83" w:rsidP="00AD7E83">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themeColor="text1"/>
          <w:sz w:val="24"/>
          <w:szCs w:val="24"/>
          <w:shd w:val="clear" w:color="auto" w:fill="CCCCCC"/>
        </w:rPr>
      </w:pPr>
      <w:r w:rsidRPr="00D41B1B">
        <w:rPr>
          <w:rFonts w:ascii="Times New Roman" w:eastAsia="Times New Roman" w:hAnsi="Times New Roman" w:cs="Times New Roman"/>
          <w:color w:val="000000" w:themeColor="text1"/>
          <w:sz w:val="24"/>
          <w:szCs w:val="24"/>
        </w:rPr>
        <w:t xml:space="preserve">11.4.5. </w:t>
      </w:r>
      <w:r w:rsidRPr="00D41B1B">
        <w:rPr>
          <w:rFonts w:ascii="Times New Roman" w:eastAsia="Times New Roman" w:hAnsi="Times New Roman" w:cs="Times New Roman"/>
          <w:color w:val="000000" w:themeColor="text1"/>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41B1B">
        <w:rPr>
          <w:rFonts w:ascii="Times New Roman" w:eastAsia="Times New Roman" w:hAnsi="Times New Roman" w:cs="Times New Roman"/>
          <w:color w:val="000000" w:themeColor="text1"/>
          <w:sz w:val="24"/>
          <w:szCs w:val="24"/>
        </w:rPr>
        <w:t>).</w:t>
      </w:r>
    </w:p>
    <w:p w:rsidR="00AD7E83" w:rsidRPr="00DE6FEF" w:rsidRDefault="00AD7E83" w:rsidP="00AD7E83">
      <w:pPr>
        <w:spacing w:after="0" w:line="240" w:lineRule="auto"/>
        <w:ind w:firstLine="426"/>
        <w:jc w:val="both"/>
        <w:rPr>
          <w:rFonts w:ascii="Times New Roman" w:eastAsia="Times New Roman" w:hAnsi="Times New Roman" w:cs="Times New Roman"/>
          <w:color w:val="000000" w:themeColor="text1"/>
          <w:sz w:val="24"/>
          <w:szCs w:val="24"/>
        </w:rPr>
      </w:pPr>
      <w:r w:rsidRPr="00D41B1B">
        <w:rPr>
          <w:rFonts w:ascii="Times New Roman" w:eastAsia="Times New Roman" w:hAnsi="Times New Roman" w:cs="Times New Roman"/>
          <w:color w:val="000000" w:themeColor="text1"/>
          <w:sz w:val="24"/>
          <w:szCs w:val="24"/>
        </w:rPr>
        <w:t xml:space="preserve">11.4.6. </w:t>
      </w:r>
      <w:r w:rsidRPr="00D41B1B">
        <w:rPr>
          <w:rFonts w:ascii="Times New Roman" w:eastAsia="Times New Roman" w:hAnsi="Times New Roman" w:cs="Times New Roman"/>
          <w:color w:val="000000" w:themeColor="text1"/>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DE6FEF">
        <w:rPr>
          <w:rFonts w:ascii="Times New Roman" w:eastAsia="Times New Roman" w:hAnsi="Times New Roman" w:cs="Times New Roman"/>
          <w:color w:val="000000" w:themeColor="text1"/>
          <w:sz w:val="24"/>
          <w:szCs w:val="24"/>
          <w:highlight w:val="white"/>
        </w:rPr>
        <w:t>пропорційно до зміни податкового навантаження внаслідок зміни системи оподаткування</w:t>
      </w:r>
      <w:r w:rsidRPr="00DE6FEF">
        <w:rPr>
          <w:rFonts w:ascii="Times New Roman" w:eastAsia="Times New Roman" w:hAnsi="Times New Roman" w:cs="Times New Roman"/>
          <w:color w:val="000000" w:themeColor="text1"/>
          <w:sz w:val="24"/>
          <w:szCs w:val="24"/>
        </w:rPr>
        <w:t>.</w:t>
      </w:r>
    </w:p>
    <w:p w:rsidR="00AD7E83" w:rsidRDefault="00AD7E83" w:rsidP="00AD7E83">
      <w:pPr>
        <w:spacing w:after="0" w:line="240" w:lineRule="auto"/>
        <w:ind w:firstLine="426"/>
        <w:jc w:val="both"/>
        <w:rPr>
          <w:rFonts w:ascii="Times New Roman" w:eastAsia="Times New Roman" w:hAnsi="Times New Roman" w:cs="Times New Roman"/>
          <w:color w:val="000000" w:themeColor="text1"/>
          <w:sz w:val="24"/>
          <w:szCs w:val="24"/>
        </w:rPr>
      </w:pPr>
      <w:r w:rsidRPr="00DE6FEF">
        <w:rPr>
          <w:rFonts w:ascii="Times New Roman" w:eastAsia="Times New Roman" w:hAnsi="Times New Roman" w:cs="Times New Roman"/>
          <w:color w:val="000000" w:themeColor="text1"/>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7E83" w:rsidRPr="004F34A5" w:rsidRDefault="00AD7E83" w:rsidP="00AD7E83">
      <w:pPr>
        <w:shd w:val="clear" w:color="auto" w:fill="FFFFFF"/>
        <w:spacing w:after="0" w:line="240" w:lineRule="auto"/>
        <w:ind w:firstLine="448"/>
        <w:jc w:val="both"/>
        <w:rPr>
          <w:rFonts w:ascii="Times New Roman" w:eastAsia="Times New Roman" w:hAnsi="Times New Roman" w:cs="Times New Roman"/>
          <w:color w:val="000000" w:themeColor="text1"/>
          <w:sz w:val="24"/>
          <w:szCs w:val="24"/>
        </w:rPr>
      </w:pPr>
      <w:r w:rsidRPr="00DE6FEF">
        <w:rPr>
          <w:rFonts w:ascii="Times New Roman" w:eastAsia="Times New Roman" w:hAnsi="Times New Roman" w:cs="Times New Roman"/>
          <w:color w:val="000000" w:themeColor="text1"/>
          <w:sz w:val="24"/>
          <w:szCs w:val="24"/>
        </w:rPr>
        <w:t>11.4.</w:t>
      </w:r>
      <w:r>
        <w:rPr>
          <w:rFonts w:ascii="Times New Roman" w:eastAsia="Times New Roman" w:hAnsi="Times New Roman" w:cs="Times New Roman"/>
          <w:color w:val="000000" w:themeColor="text1"/>
          <w:sz w:val="24"/>
          <w:szCs w:val="24"/>
        </w:rPr>
        <w:t>8.</w:t>
      </w:r>
      <w:r w:rsidRPr="004F34A5">
        <w:rPr>
          <w:rFonts w:ascii="Times New Roman" w:eastAsia="Times New Roman" w:hAnsi="Times New Roman" w:cs="Times New Roman"/>
          <w:color w:val="000000" w:themeColor="text1"/>
          <w:sz w:val="24"/>
          <w:szCs w:val="24"/>
        </w:rPr>
        <w:t xml:space="preserve"> зміни умов у зв’язку із застосуванням положень </w:t>
      </w:r>
      <w:hyperlink r:id="rId10" w:anchor="n1778" w:tgtFrame="_blank" w:history="1">
        <w:r w:rsidRPr="004F34A5">
          <w:rPr>
            <w:rFonts w:ascii="Times New Roman" w:eastAsia="Times New Roman" w:hAnsi="Times New Roman" w:cs="Times New Roman"/>
            <w:color w:val="000000" w:themeColor="text1"/>
            <w:sz w:val="24"/>
            <w:szCs w:val="24"/>
          </w:rPr>
          <w:t>частини шостої</w:t>
        </w:r>
      </w:hyperlink>
      <w:r w:rsidRPr="004F34A5">
        <w:rPr>
          <w:rFonts w:ascii="Times New Roman" w:eastAsia="Times New Roman" w:hAnsi="Times New Roman" w:cs="Times New Roman"/>
          <w:color w:val="000000" w:themeColor="text1"/>
          <w:sz w:val="24"/>
          <w:szCs w:val="24"/>
        </w:rPr>
        <w:t> статті 41 Закону;</w:t>
      </w:r>
    </w:p>
    <w:p w:rsidR="00AD7E83" w:rsidRPr="004F34A5" w:rsidRDefault="00AD7E83" w:rsidP="00AD7E83">
      <w:pPr>
        <w:shd w:val="clear" w:color="auto" w:fill="FFFFFF"/>
        <w:spacing w:after="0" w:line="240" w:lineRule="auto"/>
        <w:ind w:firstLine="448"/>
        <w:jc w:val="both"/>
        <w:rPr>
          <w:rFonts w:ascii="Times New Roman" w:eastAsia="Times New Roman" w:hAnsi="Times New Roman" w:cs="Times New Roman"/>
          <w:color w:val="000000" w:themeColor="text1"/>
          <w:sz w:val="24"/>
          <w:szCs w:val="24"/>
        </w:rPr>
      </w:pPr>
      <w:bookmarkStart w:id="6" w:name="n753"/>
      <w:bookmarkEnd w:id="6"/>
      <w:r w:rsidRPr="00DE6FEF">
        <w:rPr>
          <w:rFonts w:ascii="Times New Roman" w:eastAsia="Times New Roman" w:hAnsi="Times New Roman" w:cs="Times New Roman"/>
          <w:color w:val="000000" w:themeColor="text1"/>
          <w:sz w:val="24"/>
          <w:szCs w:val="24"/>
        </w:rPr>
        <w:t>11.4.</w:t>
      </w:r>
      <w:r>
        <w:rPr>
          <w:rFonts w:ascii="Times New Roman" w:eastAsia="Times New Roman" w:hAnsi="Times New Roman" w:cs="Times New Roman"/>
          <w:color w:val="000000" w:themeColor="text1"/>
          <w:sz w:val="24"/>
          <w:szCs w:val="24"/>
        </w:rPr>
        <w:t>9.</w:t>
      </w:r>
      <w:r w:rsidRPr="004F34A5">
        <w:rPr>
          <w:rFonts w:ascii="Times New Roman" w:eastAsia="Times New Roman" w:hAnsi="Times New Roman" w:cs="Times New Roman"/>
          <w:color w:val="000000" w:themeColor="text1"/>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Pr="004F34A5">
        <w:rPr>
          <w:rFonts w:ascii="Times New Roman" w:eastAsia="Times New Roman" w:hAnsi="Times New Roman" w:cs="Times New Roman"/>
          <w:color w:val="000000" w:themeColor="text1"/>
          <w:sz w:val="24"/>
          <w:szCs w:val="24"/>
        </w:rPr>
        <w:t>№ 382</w:t>
      </w:r>
      <w:r>
        <w:rPr>
          <w:rFonts w:ascii="Times New Roman" w:eastAsia="Times New Roman" w:hAnsi="Times New Roman" w:cs="Times New Roman"/>
          <w:color w:val="000000" w:themeColor="text1"/>
          <w:sz w:val="24"/>
          <w:szCs w:val="24"/>
        </w:rPr>
        <w:fldChar w:fldCharType="end"/>
      </w:r>
      <w:r w:rsidRPr="004F34A5">
        <w:rPr>
          <w:rFonts w:ascii="Times New Roman" w:eastAsia="Times New Roman" w:hAnsi="Times New Roman" w:cs="Times New Roman"/>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7E83" w:rsidRDefault="00AD7E83" w:rsidP="00AD7E83">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7E83" w:rsidRDefault="00AD7E83" w:rsidP="00AD7E83">
      <w:pPr>
        <w:spacing w:after="0" w:line="240" w:lineRule="auto"/>
        <w:ind w:right="-143" w:firstLine="284"/>
        <w:jc w:val="both"/>
        <w:rPr>
          <w:rFonts w:ascii="Times New Roman" w:eastAsia="Times New Roman" w:hAnsi="Times New Roman" w:cs="Times New Roman"/>
          <w:sz w:val="24"/>
          <w:szCs w:val="24"/>
        </w:rPr>
      </w:pPr>
    </w:p>
    <w:p w:rsidR="00AD7E83" w:rsidRDefault="00AD7E83" w:rsidP="00AD7E8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СТРОК ДІЇ ДОГОВОРУ ПРО ЗАКУПІВЛЮ </w:t>
      </w:r>
    </w:p>
    <w:p w:rsidR="00AD7E83" w:rsidRDefault="00AD7E83" w:rsidP="00AD7E83">
      <w:pPr>
        <w:spacing w:after="0" w:line="240" w:lineRule="auto"/>
        <w:ind w:firstLine="284"/>
        <w:jc w:val="both"/>
        <w:rPr>
          <w:rFonts w:ascii="Times New Roman" w:eastAsia="Times New Roman" w:hAnsi="Times New Roman" w:cs="Times New Roman"/>
          <w:sz w:val="24"/>
          <w:szCs w:val="24"/>
        </w:rPr>
      </w:pPr>
      <w:bookmarkStart w:id="7" w:name="_heading=h.z337ya" w:colFirst="0" w:colLast="0"/>
      <w:bookmarkEnd w:id="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E6FEF">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DE6FEF">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w:t>
      </w:r>
    </w:p>
    <w:p w:rsidR="00AD7E83" w:rsidRPr="00DE6FEF" w:rsidRDefault="00AD7E83" w:rsidP="00AD7E83">
      <w:pPr>
        <w:spacing w:after="0" w:line="240" w:lineRule="auto"/>
        <w:ind w:firstLine="284"/>
        <w:jc w:val="both"/>
        <w:rPr>
          <w:rFonts w:ascii="Times New Roman" w:eastAsia="Times New Roman" w:hAnsi="Times New Roman" w:cs="Times New Roman"/>
          <w:i/>
          <w:color w:val="000000" w:themeColor="text1"/>
          <w:sz w:val="24"/>
          <w:szCs w:val="24"/>
        </w:rPr>
      </w:pPr>
      <w:r w:rsidRPr="00DE6FEF">
        <w:rPr>
          <w:rFonts w:ascii="Times New Roman" w:eastAsia="Times New Roman" w:hAnsi="Times New Roman" w:cs="Times New Roman"/>
          <w:color w:val="000000" w:themeColor="text1"/>
          <w:sz w:val="24"/>
          <w:szCs w:val="24"/>
        </w:rPr>
        <w:t>12.2.</w:t>
      </w:r>
      <w:r w:rsidRPr="00DE6FEF">
        <w:rPr>
          <w:color w:val="000000" w:themeColor="text1"/>
        </w:rPr>
        <w:t xml:space="preserve"> </w:t>
      </w:r>
      <w:r w:rsidRPr="00DE6FEF">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7E83" w:rsidRDefault="00AD7E83" w:rsidP="00AD7E8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7E83" w:rsidRDefault="00AD7E83" w:rsidP="00AD7E83">
      <w:pPr>
        <w:spacing w:after="0" w:line="240" w:lineRule="auto"/>
        <w:ind w:right="-36" w:firstLine="709"/>
        <w:jc w:val="both"/>
        <w:rPr>
          <w:rFonts w:ascii="Times New Roman" w:eastAsia="Times New Roman" w:hAnsi="Times New Roman" w:cs="Times New Roman"/>
          <w:b/>
          <w:sz w:val="24"/>
          <w:szCs w:val="24"/>
        </w:rPr>
      </w:pPr>
    </w:p>
    <w:p w:rsidR="00AD7E83" w:rsidRDefault="00AD7E83" w:rsidP="00AD7E8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7E83" w:rsidRDefault="00AD7E83" w:rsidP="00AD7E83">
      <w:pPr>
        <w:spacing w:after="0" w:line="240" w:lineRule="auto"/>
        <w:ind w:firstLine="426"/>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lastRenderedPageBreak/>
        <w:t>13.1. Дія Договору припиняється:</w:t>
      </w:r>
    </w:p>
    <w:p w:rsidR="00AD7E83" w:rsidRDefault="00AD7E83" w:rsidP="00AD7E8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7E83" w:rsidRDefault="00AD7E83" w:rsidP="00AD7E8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7E83" w:rsidRDefault="00AD7E83" w:rsidP="00AD7E8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7E83" w:rsidRDefault="00AD7E83" w:rsidP="00AD7E83">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7E83" w:rsidRDefault="00AD7E83" w:rsidP="00AD7E83">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7E83" w:rsidRDefault="00AD7E83" w:rsidP="00AD7E83">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7E83" w:rsidRPr="00DE6FEF" w:rsidRDefault="00AD7E83" w:rsidP="00AD7E83">
      <w:pPr>
        <w:shd w:val="clear" w:color="auto" w:fill="FFFFFF"/>
        <w:spacing w:after="0" w:line="240" w:lineRule="auto"/>
        <w:ind w:firstLine="426"/>
        <w:jc w:val="both"/>
        <w:rPr>
          <w:rFonts w:ascii="Times New Roman" w:eastAsia="Times New Roman" w:hAnsi="Times New Roman" w:cs="Times New Roman"/>
          <w:b/>
          <w:color w:val="000000" w:themeColor="text1"/>
          <w:sz w:val="24"/>
          <w:szCs w:val="24"/>
        </w:rPr>
      </w:pPr>
      <w:r w:rsidRPr="00DE6FEF">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6FEF">
        <w:rPr>
          <w:rFonts w:ascii="Times New Roman" w:eastAsia="Times New Roman" w:hAnsi="Times New Roman" w:cs="Times New Roman"/>
          <w:i/>
          <w:color w:val="000000" w:themeColor="text1"/>
          <w:sz w:val="24"/>
          <w:szCs w:val="24"/>
        </w:rPr>
        <w:t>(за наявності)</w:t>
      </w:r>
      <w:r w:rsidRPr="00DE6FEF">
        <w:rPr>
          <w:rFonts w:ascii="Times New Roman" w:eastAsia="Times New Roman" w:hAnsi="Times New Roman" w:cs="Times New Roman"/>
          <w:color w:val="000000" w:themeColor="text1"/>
          <w:sz w:val="24"/>
          <w:szCs w:val="24"/>
        </w:rPr>
        <w:t>.</w:t>
      </w:r>
    </w:p>
    <w:p w:rsidR="00AD7E83" w:rsidRDefault="00AD7E83" w:rsidP="00AD7E83">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7E83" w:rsidRPr="001E0786" w:rsidRDefault="00AD7E83" w:rsidP="00AD7E83">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1E0786">
        <w:rPr>
          <w:rFonts w:ascii="Times New Roman" w:eastAsia="Times New Roman" w:hAnsi="Times New Roman" w:cs="Times New Roman"/>
          <w:b/>
          <w:sz w:val="24"/>
          <w:szCs w:val="24"/>
        </w:rPr>
        <w:t>. ДОДАТКИ ДО ДОГОВОРУ</w:t>
      </w:r>
      <w:r>
        <w:rPr>
          <w:rFonts w:ascii="Times New Roman" w:eastAsia="Times New Roman" w:hAnsi="Times New Roman" w:cs="Times New Roman"/>
          <w:b/>
          <w:sz w:val="24"/>
          <w:szCs w:val="24"/>
        </w:rPr>
        <w:t>*</w:t>
      </w:r>
    </w:p>
    <w:p w:rsidR="00AD7E83" w:rsidRPr="001E0786" w:rsidRDefault="00AD7E83" w:rsidP="00AD7E83">
      <w:pPr>
        <w:widowControl w:val="0"/>
        <w:spacing w:after="0" w:line="240" w:lineRule="auto"/>
        <w:ind w:firstLine="284"/>
        <w:jc w:val="both"/>
        <w:rPr>
          <w:rFonts w:ascii="Times New Roman" w:eastAsia="Times New Roman" w:hAnsi="Times New Roman" w:cs="Times New Roman"/>
          <w:b/>
          <w:sz w:val="24"/>
          <w:szCs w:val="24"/>
        </w:rPr>
      </w:pPr>
      <w:r w:rsidRPr="001E078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1E0786">
        <w:rPr>
          <w:rFonts w:ascii="Times New Roman" w:eastAsia="Times New Roman" w:hAnsi="Times New Roman" w:cs="Times New Roman"/>
          <w:sz w:val="24"/>
          <w:szCs w:val="24"/>
        </w:rPr>
        <w:t xml:space="preserve">.1.Невід'ємною частиною цього Договору є: </w:t>
      </w:r>
      <w:r w:rsidRPr="001E0786">
        <w:rPr>
          <w:rFonts w:ascii="Times New Roman" w:eastAsia="Times New Roman" w:hAnsi="Times New Roman" w:cs="Times New Roman"/>
          <w:b/>
          <w:sz w:val="24"/>
          <w:szCs w:val="24"/>
        </w:rPr>
        <w:t>Технічна Специфікація.</w:t>
      </w:r>
    </w:p>
    <w:p w:rsidR="00AD7E83" w:rsidRPr="00321517" w:rsidRDefault="00AD7E83" w:rsidP="00AD7E83">
      <w:pPr>
        <w:widowControl w:val="0"/>
        <w:spacing w:after="0" w:line="240" w:lineRule="auto"/>
        <w:jc w:val="both"/>
        <w:rPr>
          <w:rFonts w:ascii="Times New Roman" w:eastAsia="Times New Roman" w:hAnsi="Times New Roman" w:cs="Times New Roman"/>
          <w:color w:val="000000" w:themeColor="text1"/>
          <w:sz w:val="24"/>
          <w:szCs w:val="24"/>
        </w:rPr>
      </w:pPr>
      <w:r w:rsidRPr="00321517">
        <w:rPr>
          <w:rFonts w:ascii="Times New Roman" w:eastAsia="Times New Roman" w:hAnsi="Times New Roman" w:cs="Times New Roman"/>
          <w:i/>
          <w:color w:val="000000" w:themeColor="text1"/>
          <w:sz w:val="24"/>
          <w:szCs w:val="24"/>
        </w:rPr>
        <w:t>*додатки готуються на етапі укладання цього Договору про закупівлю</w:t>
      </w:r>
      <w:r w:rsidRPr="00321517">
        <w:rPr>
          <w:rFonts w:ascii="Times New Roman" w:eastAsia="Times New Roman" w:hAnsi="Times New Roman" w:cs="Times New Roman"/>
          <w:color w:val="000000" w:themeColor="text1"/>
          <w:sz w:val="24"/>
          <w:szCs w:val="24"/>
        </w:rPr>
        <w:t xml:space="preserve"> </w:t>
      </w:r>
    </w:p>
    <w:p w:rsidR="00AD7E83" w:rsidRPr="001E0786" w:rsidRDefault="00AD7E83" w:rsidP="00AD7E83">
      <w:pPr>
        <w:widowControl w:val="0"/>
        <w:spacing w:after="0" w:line="240" w:lineRule="auto"/>
        <w:jc w:val="both"/>
        <w:rPr>
          <w:rFonts w:ascii="Times New Roman" w:eastAsia="Times New Roman" w:hAnsi="Times New Roman" w:cs="Times New Roman"/>
          <w:sz w:val="24"/>
          <w:szCs w:val="24"/>
        </w:rPr>
      </w:pPr>
    </w:p>
    <w:p w:rsidR="00AD7E83" w:rsidRPr="001E0786" w:rsidRDefault="00AD7E83" w:rsidP="00AD7E83">
      <w:pPr>
        <w:widowControl w:val="0"/>
        <w:spacing w:after="0" w:line="240" w:lineRule="auto"/>
        <w:jc w:val="center"/>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1E0786">
        <w:rPr>
          <w:rFonts w:ascii="Times New Roman" w:eastAsia="Times New Roman" w:hAnsi="Times New Roman" w:cs="Times New Roman"/>
          <w:b/>
          <w:sz w:val="24"/>
          <w:szCs w:val="24"/>
        </w:rPr>
        <w:t>. МІСЦЕЗНАХОДЖЕННЯ ТА БАНКІВСЬКІ РЕКВІЗИТИ СТОРІН</w:t>
      </w: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65"/>
      </w:tblGrid>
      <w:tr w:rsidR="00AD7E83" w:rsidRPr="001E0786" w:rsidTr="00514C5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7E83" w:rsidRPr="00B33BE6" w:rsidRDefault="00AD7E83" w:rsidP="00514C5C">
            <w:pPr>
              <w:spacing w:after="0"/>
              <w:rPr>
                <w:rFonts w:ascii="Times New Roman" w:hAnsi="Times New Roman" w:cs="Times New Roman"/>
                <w:b/>
                <w:color w:val="000000"/>
                <w:sz w:val="24"/>
                <w:szCs w:val="24"/>
                <w:lang w:eastAsia="ru-RU"/>
              </w:rPr>
            </w:pPr>
            <w:r w:rsidRPr="00B33BE6">
              <w:rPr>
                <w:rFonts w:ascii="Times New Roman" w:hAnsi="Times New Roman" w:cs="Times New Roman"/>
                <w:b/>
                <w:color w:val="000000"/>
                <w:sz w:val="24"/>
                <w:szCs w:val="24"/>
                <w:lang w:eastAsia="ru-RU"/>
              </w:rPr>
              <w:t>Замовник:</w:t>
            </w:r>
          </w:p>
          <w:p w:rsidR="00AD7E83" w:rsidRPr="00B33BE6" w:rsidRDefault="00AD7E83" w:rsidP="00514C5C">
            <w:pPr>
              <w:spacing w:after="0"/>
              <w:rPr>
                <w:rFonts w:ascii="Times New Roman" w:hAnsi="Times New Roman"/>
                <w:b/>
                <w:sz w:val="24"/>
                <w:szCs w:val="24"/>
                <w:lang w:eastAsia="ru-RU"/>
              </w:rPr>
            </w:pPr>
            <w:r w:rsidRPr="00B33BE6">
              <w:rPr>
                <w:rFonts w:ascii="Times New Roman" w:hAnsi="Times New Roman"/>
                <w:b/>
                <w:sz w:val="24"/>
                <w:szCs w:val="24"/>
                <w:lang w:eastAsia="ru-RU"/>
              </w:rPr>
              <w:t xml:space="preserve">Гуманітарне управління Городоцької </w:t>
            </w:r>
          </w:p>
          <w:p w:rsidR="00AD7E83" w:rsidRPr="00B33BE6" w:rsidRDefault="00AD7E83" w:rsidP="00514C5C">
            <w:pPr>
              <w:spacing w:after="0"/>
              <w:rPr>
                <w:rFonts w:ascii="Times New Roman" w:hAnsi="Times New Roman" w:cs="Times New Roman"/>
                <w:b/>
                <w:color w:val="000000"/>
                <w:sz w:val="24"/>
                <w:szCs w:val="24"/>
                <w:lang w:eastAsia="ru-RU"/>
              </w:rPr>
            </w:pPr>
            <w:r w:rsidRPr="00B33BE6">
              <w:rPr>
                <w:rFonts w:ascii="Times New Roman" w:hAnsi="Times New Roman"/>
                <w:b/>
                <w:sz w:val="24"/>
                <w:szCs w:val="24"/>
                <w:lang w:eastAsia="ru-RU"/>
              </w:rPr>
              <w:t>міської ради Львівської області</w:t>
            </w:r>
          </w:p>
          <w:p w:rsidR="00AD7E83" w:rsidRPr="00B33BE6" w:rsidRDefault="00AD7E83" w:rsidP="00514C5C">
            <w:pPr>
              <w:spacing w:after="0"/>
              <w:rPr>
                <w:rFonts w:ascii="Times New Roman" w:hAnsi="Times New Roman" w:cs="Times New Roman"/>
                <w:sz w:val="24"/>
                <w:szCs w:val="24"/>
              </w:rPr>
            </w:pPr>
            <w:r w:rsidRPr="00B33BE6">
              <w:rPr>
                <w:rFonts w:ascii="Times New Roman" w:hAnsi="Times New Roman" w:cs="Times New Roman"/>
                <w:sz w:val="24"/>
                <w:szCs w:val="24"/>
              </w:rPr>
              <w:t xml:space="preserve">81500, Львівська обл., Львівський р-н, </w:t>
            </w:r>
          </w:p>
          <w:p w:rsidR="00AD7E83" w:rsidRPr="00B33BE6" w:rsidRDefault="00AD7E83" w:rsidP="00514C5C">
            <w:pPr>
              <w:spacing w:after="0"/>
              <w:rPr>
                <w:rFonts w:ascii="Times New Roman" w:hAnsi="Times New Roman" w:cs="Times New Roman"/>
                <w:bCs/>
                <w:iCs/>
                <w:sz w:val="24"/>
                <w:szCs w:val="24"/>
                <w:lang w:eastAsia="ru-RU"/>
              </w:rPr>
            </w:pPr>
            <w:r w:rsidRPr="00B33BE6">
              <w:rPr>
                <w:rFonts w:ascii="Times New Roman" w:hAnsi="Times New Roman" w:cs="Times New Roman"/>
                <w:sz w:val="24"/>
                <w:szCs w:val="24"/>
              </w:rPr>
              <w:t xml:space="preserve">м. Городок, </w:t>
            </w:r>
            <w:r w:rsidRPr="00B33BE6">
              <w:rPr>
                <w:rFonts w:ascii="Times New Roman" w:hAnsi="Times New Roman" w:cs="Times New Roman"/>
                <w:bCs/>
                <w:iCs/>
                <w:sz w:val="24"/>
                <w:szCs w:val="24"/>
                <w:lang w:eastAsia="ru-RU"/>
              </w:rPr>
              <w:t xml:space="preserve">вул. Джерельна, 16. </w:t>
            </w:r>
          </w:p>
          <w:p w:rsidR="00AD7E83" w:rsidRPr="00B33BE6" w:rsidRDefault="00AD7E83" w:rsidP="00514C5C">
            <w:pPr>
              <w:spacing w:after="0"/>
              <w:rPr>
                <w:rFonts w:ascii="Times New Roman" w:hAnsi="Times New Roman" w:cs="Times New Roman"/>
                <w:sz w:val="24"/>
                <w:szCs w:val="24"/>
                <w:lang w:eastAsia="ru-RU"/>
              </w:rPr>
            </w:pPr>
            <w:r w:rsidRPr="00B33BE6">
              <w:rPr>
                <w:rFonts w:ascii="Times New Roman" w:hAnsi="Times New Roman" w:cs="Times New Roman"/>
                <w:sz w:val="24"/>
                <w:szCs w:val="24"/>
                <w:lang w:eastAsia="ru-RU"/>
              </w:rPr>
              <w:t>ЄДРПОУ 44101707</w:t>
            </w:r>
          </w:p>
          <w:p w:rsidR="00AD7E83" w:rsidRPr="00B33BE6" w:rsidRDefault="00AD7E83" w:rsidP="00514C5C">
            <w:pPr>
              <w:spacing w:after="0"/>
              <w:rPr>
                <w:rFonts w:ascii="Times New Roman" w:hAnsi="Times New Roman" w:cs="Times New Roman"/>
                <w:sz w:val="24"/>
                <w:szCs w:val="24"/>
                <w:lang w:eastAsia="ru-RU"/>
              </w:rPr>
            </w:pPr>
            <w:r w:rsidRPr="00B33BE6">
              <w:rPr>
                <w:rFonts w:ascii="Times New Roman" w:hAnsi="Times New Roman" w:cs="Times New Roman"/>
                <w:sz w:val="24"/>
                <w:szCs w:val="24"/>
                <w:lang w:eastAsia="ru-RU"/>
              </w:rPr>
              <w:t>МФО 820172</w:t>
            </w:r>
          </w:p>
          <w:p w:rsidR="00AD7E83" w:rsidRPr="00B33BE6" w:rsidRDefault="00AD7E83" w:rsidP="00514C5C">
            <w:pPr>
              <w:spacing w:after="0"/>
              <w:rPr>
                <w:rFonts w:ascii="Times New Roman" w:hAnsi="Times New Roman" w:cs="Times New Roman"/>
                <w:sz w:val="24"/>
                <w:szCs w:val="24"/>
                <w:lang w:eastAsia="ru-RU"/>
              </w:rPr>
            </w:pPr>
            <w:r w:rsidRPr="00B33BE6">
              <w:rPr>
                <w:rFonts w:ascii="Times New Roman" w:hAnsi="Times New Roman" w:cs="Times New Roman"/>
                <w:sz w:val="24"/>
                <w:szCs w:val="24"/>
                <w:lang w:eastAsia="ru-RU"/>
              </w:rPr>
              <w:t xml:space="preserve">р/р </w:t>
            </w:r>
            <w:r w:rsidRPr="00B33BE6">
              <w:rPr>
                <w:rFonts w:ascii="Times New Roman" w:hAnsi="Times New Roman" w:cs="Times New Roman"/>
                <w:sz w:val="24"/>
                <w:szCs w:val="24"/>
                <w:lang w:val="en-US" w:eastAsia="ru-RU"/>
              </w:rPr>
              <w:t>UA</w:t>
            </w:r>
            <w:r w:rsidRPr="00B33BE6">
              <w:rPr>
                <w:rFonts w:ascii="Times New Roman" w:hAnsi="Times New Roman" w:cs="Times New Roman"/>
                <w:sz w:val="24"/>
                <w:szCs w:val="24"/>
                <w:lang w:eastAsia="ru-RU"/>
              </w:rPr>
              <w:t>___________________________</w:t>
            </w:r>
          </w:p>
          <w:p w:rsidR="00AD7E83" w:rsidRPr="00B33BE6" w:rsidRDefault="00AD7E83" w:rsidP="00514C5C">
            <w:pPr>
              <w:spacing w:after="0"/>
              <w:rPr>
                <w:rFonts w:ascii="Times New Roman" w:hAnsi="Times New Roman" w:cs="Times New Roman"/>
                <w:b/>
                <w:iCs/>
                <w:sz w:val="24"/>
                <w:szCs w:val="24"/>
                <w:lang w:eastAsia="ru-RU"/>
              </w:rPr>
            </w:pPr>
            <w:r w:rsidRPr="00B33BE6">
              <w:rPr>
                <w:rFonts w:ascii="Times New Roman" w:hAnsi="Times New Roman" w:cs="Times New Roman"/>
                <w:sz w:val="24"/>
                <w:szCs w:val="24"/>
                <w:lang w:eastAsia="ru-RU"/>
              </w:rPr>
              <w:t xml:space="preserve"> в ДКС України у м. Київ</w:t>
            </w:r>
          </w:p>
          <w:p w:rsidR="00AD7E83" w:rsidRPr="00B33BE6" w:rsidRDefault="00AD7E83" w:rsidP="00514C5C">
            <w:pPr>
              <w:spacing w:after="0"/>
              <w:rPr>
                <w:rFonts w:ascii="Times New Roman" w:hAnsi="Times New Roman" w:cs="Times New Roman"/>
                <w:b/>
                <w:i/>
                <w:sz w:val="24"/>
                <w:szCs w:val="24"/>
                <w:lang w:eastAsia="ru-RU"/>
              </w:rPr>
            </w:pPr>
            <w:r w:rsidRPr="00B33BE6">
              <w:rPr>
                <w:rFonts w:ascii="Times New Roman" w:hAnsi="Times New Roman" w:cs="Times New Roman"/>
                <w:b/>
                <w:i/>
                <w:iCs/>
                <w:sz w:val="24"/>
                <w:szCs w:val="24"/>
                <w:lang w:eastAsia="ru-RU"/>
              </w:rPr>
              <w:t>Тел.</w:t>
            </w:r>
            <w:r w:rsidRPr="00B33BE6">
              <w:rPr>
                <w:rFonts w:ascii="Times New Roman" w:hAnsi="Times New Roman" w:cs="Times New Roman"/>
                <w:b/>
                <w:i/>
                <w:sz w:val="24"/>
                <w:szCs w:val="24"/>
                <w:lang w:eastAsia="ru-RU"/>
              </w:rPr>
              <w:t xml:space="preserve"> (03231) 3-04-62, 3-22-11</w:t>
            </w:r>
          </w:p>
          <w:p w:rsidR="00AD7E83" w:rsidRPr="00B33BE6" w:rsidRDefault="00AD7E83" w:rsidP="00514C5C">
            <w:pPr>
              <w:spacing w:after="0"/>
              <w:rPr>
                <w:rFonts w:ascii="Times New Roman" w:hAnsi="Times New Roman" w:cs="Times New Roman"/>
                <w:sz w:val="24"/>
                <w:szCs w:val="24"/>
              </w:rPr>
            </w:pPr>
            <w:r w:rsidRPr="00B33BE6">
              <w:rPr>
                <w:rFonts w:ascii="Times New Roman" w:hAnsi="Times New Roman" w:cs="Times New Roman"/>
                <w:sz w:val="24"/>
                <w:szCs w:val="24"/>
              </w:rPr>
              <w:t>e-mail:gorodok</w:t>
            </w:r>
            <w:r w:rsidRPr="00B33BE6">
              <w:rPr>
                <w:rFonts w:ascii="Times New Roman" w:hAnsi="Times New Roman" w:cs="Times New Roman"/>
                <w:sz w:val="24"/>
                <w:szCs w:val="24"/>
                <w:lang w:val="en-US"/>
              </w:rPr>
              <w:t>gum</w:t>
            </w:r>
            <w:r w:rsidRPr="00B33BE6">
              <w:rPr>
                <w:rFonts w:ascii="Times New Roman" w:hAnsi="Times New Roman" w:cs="Times New Roman"/>
                <w:sz w:val="24"/>
                <w:szCs w:val="24"/>
              </w:rPr>
              <w:t>@gmail.com</w:t>
            </w:r>
          </w:p>
          <w:p w:rsidR="00AD7E83" w:rsidRPr="00B33BE6" w:rsidRDefault="00AD7E83" w:rsidP="00514C5C">
            <w:pPr>
              <w:spacing w:after="0"/>
              <w:rPr>
                <w:rFonts w:ascii="Times New Roman" w:hAnsi="Times New Roman" w:cs="Times New Roman"/>
                <w:sz w:val="24"/>
                <w:szCs w:val="24"/>
              </w:rPr>
            </w:pPr>
          </w:p>
          <w:p w:rsidR="00AD7E83" w:rsidRPr="00B33BE6" w:rsidRDefault="00AD7E83" w:rsidP="00514C5C">
            <w:pPr>
              <w:spacing w:after="0"/>
              <w:rPr>
                <w:rFonts w:ascii="Times New Roman" w:hAnsi="Times New Roman" w:cs="Times New Roman"/>
                <w:b/>
                <w:color w:val="000000"/>
                <w:sz w:val="24"/>
                <w:szCs w:val="24"/>
              </w:rPr>
            </w:pPr>
          </w:p>
          <w:p w:rsidR="00AD7E83" w:rsidRPr="00B33BE6" w:rsidRDefault="00AD7E83" w:rsidP="00514C5C">
            <w:pPr>
              <w:spacing w:after="0"/>
              <w:rPr>
                <w:rFonts w:ascii="Times New Roman" w:hAnsi="Times New Roman" w:cs="Times New Roman"/>
                <w:b/>
                <w:color w:val="000000"/>
                <w:sz w:val="24"/>
                <w:szCs w:val="24"/>
              </w:rPr>
            </w:pPr>
            <w:r w:rsidRPr="00B33BE6">
              <w:rPr>
                <w:rFonts w:ascii="Times New Roman" w:hAnsi="Times New Roman" w:cs="Times New Roman"/>
                <w:b/>
                <w:color w:val="000000"/>
                <w:sz w:val="24"/>
                <w:szCs w:val="24"/>
              </w:rPr>
              <w:t>Керівник</w:t>
            </w:r>
          </w:p>
          <w:p w:rsidR="00AD7E83" w:rsidRPr="00B33BE6" w:rsidRDefault="00AD7E83" w:rsidP="00514C5C">
            <w:pPr>
              <w:spacing w:after="0"/>
              <w:rPr>
                <w:rFonts w:ascii="Times New Roman" w:hAnsi="Times New Roman" w:cs="Times New Roman"/>
                <w:color w:val="000000"/>
                <w:sz w:val="24"/>
                <w:szCs w:val="24"/>
              </w:rPr>
            </w:pPr>
            <w:r w:rsidRPr="00B33BE6">
              <w:rPr>
                <w:rFonts w:ascii="Times New Roman" w:hAnsi="Times New Roman" w:cs="Times New Roman"/>
                <w:b/>
                <w:color w:val="000000"/>
                <w:sz w:val="24"/>
                <w:szCs w:val="24"/>
              </w:rPr>
              <w:t>____________________Ігор ЯСКЕВИЧ</w:t>
            </w:r>
          </w:p>
          <w:p w:rsidR="00AD7E83" w:rsidRPr="00B33BE6" w:rsidRDefault="00AD7E83" w:rsidP="00514C5C">
            <w:pPr>
              <w:spacing w:after="0"/>
              <w:rPr>
                <w:rFonts w:ascii="Times New Roman" w:hAnsi="Times New Roman" w:cs="Times New Roman"/>
                <w:color w:val="000000"/>
                <w:sz w:val="24"/>
                <w:szCs w:val="24"/>
                <w:lang w:eastAsia="ru-RU"/>
              </w:rPr>
            </w:pP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D7E83" w:rsidRPr="00B33BE6" w:rsidRDefault="00AD7E83" w:rsidP="00514C5C">
            <w:pPr>
              <w:spacing w:after="0"/>
              <w:rPr>
                <w:rFonts w:ascii="Times New Roman" w:hAnsi="Times New Roman" w:cs="Times New Roman"/>
                <w:b/>
                <w:color w:val="000000"/>
                <w:sz w:val="24"/>
                <w:szCs w:val="24"/>
                <w:lang w:eastAsia="ru-RU"/>
              </w:rPr>
            </w:pPr>
            <w:r w:rsidRPr="00B33BE6">
              <w:rPr>
                <w:rFonts w:ascii="Times New Roman" w:hAnsi="Times New Roman" w:cs="Times New Roman"/>
                <w:b/>
                <w:color w:val="000000"/>
                <w:sz w:val="24"/>
                <w:szCs w:val="24"/>
                <w:lang w:eastAsia="ru-RU"/>
              </w:rPr>
              <w:t>П</w:t>
            </w:r>
            <w:r>
              <w:rPr>
                <w:rFonts w:ascii="Times New Roman" w:hAnsi="Times New Roman" w:cs="Times New Roman"/>
                <w:b/>
                <w:color w:val="000000"/>
                <w:sz w:val="24"/>
                <w:szCs w:val="24"/>
                <w:lang w:eastAsia="ru-RU"/>
              </w:rPr>
              <w:t>остачальник</w:t>
            </w:r>
            <w:r w:rsidRPr="00B33BE6">
              <w:rPr>
                <w:rFonts w:ascii="Times New Roman" w:hAnsi="Times New Roman" w:cs="Times New Roman"/>
                <w:b/>
                <w:color w:val="000000"/>
                <w:sz w:val="24"/>
                <w:szCs w:val="24"/>
                <w:lang w:eastAsia="ru-RU"/>
              </w:rPr>
              <w:t>:</w:t>
            </w:r>
          </w:p>
          <w:p w:rsidR="00AD7E83" w:rsidRPr="00B33BE6" w:rsidRDefault="00AD7E83" w:rsidP="00514C5C">
            <w:pPr>
              <w:spacing w:after="0"/>
              <w:rPr>
                <w:rFonts w:ascii="Times New Roman" w:hAnsi="Times New Roman" w:cs="Times New Roman"/>
                <w:b/>
                <w:color w:val="000000"/>
                <w:sz w:val="24"/>
                <w:szCs w:val="24"/>
                <w:lang w:eastAsia="ru-RU"/>
              </w:rPr>
            </w:pPr>
          </w:p>
        </w:tc>
      </w:tr>
    </w:tbl>
    <w:p w:rsidR="00AD7E83" w:rsidRDefault="00AD7E83" w:rsidP="00AD7E83">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D7E83" w:rsidRPr="002F4486" w:rsidRDefault="00AD7E83" w:rsidP="00AD7E83">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AD7E83" w:rsidRPr="002F4486" w:rsidRDefault="00AD7E83" w:rsidP="00AD7E83">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AD7E83" w:rsidRPr="002F4486" w:rsidRDefault="00AD7E83" w:rsidP="00AD7E83">
      <w:pPr>
        <w:widowControl w:val="0"/>
        <w:spacing w:after="0" w:line="240" w:lineRule="auto"/>
        <w:jc w:val="both"/>
        <w:rPr>
          <w:rFonts w:ascii="Times New Roman" w:eastAsia="Times New Roman" w:hAnsi="Times New Roman" w:cs="Times New Roman"/>
          <w:b/>
          <w:sz w:val="24"/>
          <w:szCs w:val="24"/>
        </w:rPr>
      </w:pPr>
    </w:p>
    <w:p w:rsidR="00AD7E83" w:rsidRPr="002F4486" w:rsidRDefault="00AD7E83" w:rsidP="00AD7E83">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AD7E83" w:rsidRPr="002F4486" w:rsidRDefault="00AD7E83" w:rsidP="00AD7E83">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rPr>
      </w:pP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AD7E83" w:rsidRPr="002F4486" w:rsidRDefault="00AD7E83" w:rsidP="00AD7E83">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AD7E83" w:rsidRPr="002F4486" w:rsidTr="00514C5C">
        <w:tc>
          <w:tcPr>
            <w:tcW w:w="675"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AD7E83" w:rsidRPr="002F4486" w:rsidRDefault="00AD7E83" w:rsidP="00514C5C">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AD7E83" w:rsidRPr="002F4486" w:rsidTr="00514C5C">
        <w:trPr>
          <w:trHeight w:val="261"/>
        </w:trPr>
        <w:tc>
          <w:tcPr>
            <w:tcW w:w="675" w:type="dxa"/>
            <w:tcBorders>
              <w:top w:val="single" w:sz="6" w:space="0" w:color="auto"/>
              <w:left w:val="single" w:sz="6" w:space="0" w:color="auto"/>
              <w:bottom w:val="single" w:sz="6" w:space="0" w:color="auto"/>
              <w:right w:val="single" w:sz="6" w:space="0" w:color="auto"/>
            </w:tcBorders>
          </w:tcPr>
          <w:p w:rsidR="00AD7E83" w:rsidRPr="002F4486" w:rsidRDefault="00AD7E83" w:rsidP="00AD7E83">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p>
        </w:tc>
      </w:tr>
      <w:tr w:rsidR="00AD7E83" w:rsidRPr="002F4486" w:rsidTr="00514C5C">
        <w:tc>
          <w:tcPr>
            <w:tcW w:w="675" w:type="dxa"/>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AD7E83" w:rsidRPr="002F4486" w:rsidRDefault="00AD7E83" w:rsidP="00514C5C">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AD7E83" w:rsidRPr="002F4486" w:rsidRDefault="00AD7E83" w:rsidP="00AD7E83">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AD7E83" w:rsidRPr="002F4486" w:rsidRDefault="00AD7E83" w:rsidP="00AD7E83">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rsidR="00AD7E83" w:rsidRPr="002F4486" w:rsidRDefault="00AD7E83" w:rsidP="00AD7E83">
      <w:pPr>
        <w:widowControl w:val="0"/>
        <w:spacing w:after="0" w:line="240" w:lineRule="auto"/>
        <w:jc w:val="both"/>
        <w:rPr>
          <w:rFonts w:ascii="Times New Roman" w:eastAsia="Times New Roman" w:hAnsi="Times New Roman" w:cs="Times New Roman"/>
          <w:b/>
          <w:i/>
          <w:sz w:val="24"/>
          <w:szCs w:val="24"/>
        </w:rPr>
      </w:pPr>
    </w:p>
    <w:p w:rsidR="00AD7E83" w:rsidRPr="002F4486" w:rsidRDefault="00AD7E83" w:rsidP="00AD7E83">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AD7E83" w:rsidRPr="002F4486" w:rsidRDefault="00AD7E83" w:rsidP="00AD7E83">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AD7E83" w:rsidRPr="002F4486" w:rsidRDefault="00AD7E83" w:rsidP="00AD7E83">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rsidR="00AD7E83" w:rsidRPr="002F4486" w:rsidRDefault="00AD7E83" w:rsidP="00AD7E83">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rsidR="00AD7E83" w:rsidRPr="002F4486" w:rsidRDefault="00AD7E83" w:rsidP="00AD7E83">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дотримуватися умов цієї пропозиції протягом </w:t>
      </w:r>
      <w:r>
        <w:rPr>
          <w:rFonts w:ascii="Times New Roman" w:eastAsia="Times New Roman" w:hAnsi="Times New Roman" w:cs="Times New Roman"/>
          <w:sz w:val="20"/>
          <w:szCs w:val="20"/>
          <w:lang w:val="ru-RU"/>
        </w:rPr>
        <w:t xml:space="preserve">120 календарних </w:t>
      </w:r>
      <w:r w:rsidRPr="002F4486">
        <w:rPr>
          <w:rFonts w:ascii="Times New Roman" w:eastAsia="Times New Roman" w:hAnsi="Times New Roman" w:cs="Times New Roman"/>
          <w:sz w:val="20"/>
          <w:szCs w:val="20"/>
          <w:lang w:val="ru-RU"/>
        </w:rPr>
        <w:t xml:space="preserve">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AD7E83" w:rsidRPr="002F4486" w:rsidTr="00514C5C">
        <w:trPr>
          <w:trHeight w:val="23"/>
        </w:trPr>
        <w:tc>
          <w:tcPr>
            <w:tcW w:w="3718" w:type="dxa"/>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b/>
                <w:sz w:val="24"/>
                <w:szCs w:val="24"/>
                <w:lang w:val="ru-RU"/>
              </w:rPr>
            </w:pPr>
          </w:p>
        </w:tc>
      </w:tr>
      <w:tr w:rsidR="00AD7E83" w:rsidRPr="002F4486" w:rsidTr="00514C5C">
        <w:trPr>
          <w:trHeight w:val="256"/>
        </w:trPr>
        <w:tc>
          <w:tcPr>
            <w:tcW w:w="3718" w:type="dxa"/>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AD7E83" w:rsidRPr="002F4486" w:rsidRDefault="00AD7E83" w:rsidP="00514C5C">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rsidR="00AD7E83" w:rsidRPr="002F4486" w:rsidRDefault="00AD7E83" w:rsidP="00AD7E83">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rsidR="00AD7E83" w:rsidRPr="002F4486" w:rsidRDefault="00AD7E83" w:rsidP="00AD7E83">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AD7E83" w:rsidRPr="002F4486" w:rsidRDefault="00AD7E83" w:rsidP="00AD7E83">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rsidR="006A554D" w:rsidRPr="00AD7E83" w:rsidRDefault="006A554D">
      <w:pPr>
        <w:rPr>
          <w:lang w:val="ru-RU"/>
        </w:rPr>
      </w:pPr>
      <w:bookmarkStart w:id="9" w:name="_GoBack"/>
      <w:bookmarkEnd w:id="9"/>
    </w:p>
    <w:sectPr w:rsidR="006A554D" w:rsidRPr="00AD7E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C2"/>
    <w:multiLevelType w:val="multilevel"/>
    <w:tmpl w:val="007376C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246703"/>
    <w:multiLevelType w:val="multilevel"/>
    <w:tmpl w:val="2324670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83"/>
    <w:rsid w:val="006A554D"/>
    <w:rsid w:val="00AD7E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83"/>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qFormat/>
    <w:rsid w:val="00AD7E83"/>
    <w:pPr>
      <w:spacing w:before="100" w:beforeAutospacing="1" w:after="100" w:afterAutospacing="1" w:line="240" w:lineRule="auto"/>
    </w:pPr>
    <w:rPr>
      <w:rFonts w:ascii="Courier New" w:eastAsia="Times New Roman" w:hAnsi="Courier New" w:cs="Times New Roman"/>
      <w:color w:val="000000"/>
      <w:sz w:val="24"/>
      <w:szCs w:val="24"/>
      <w:lang w:val="ru-RU" w:eastAsia="ru-RU"/>
    </w:rPr>
  </w:style>
  <w:style w:type="character" w:customStyle="1" w:styleId="HTML0">
    <w:name w:val="Стандартный HTML Знак"/>
    <w:basedOn w:val="a0"/>
    <w:link w:val="HTML"/>
    <w:qFormat/>
    <w:rsid w:val="00AD7E83"/>
    <w:rPr>
      <w:rFonts w:ascii="Courier New" w:eastAsia="Times New Roman" w:hAnsi="Courier New"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83"/>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qFormat/>
    <w:rsid w:val="00AD7E83"/>
    <w:pPr>
      <w:spacing w:before="100" w:beforeAutospacing="1" w:after="100" w:afterAutospacing="1" w:line="240" w:lineRule="auto"/>
    </w:pPr>
    <w:rPr>
      <w:rFonts w:ascii="Courier New" w:eastAsia="Times New Roman" w:hAnsi="Courier New" w:cs="Times New Roman"/>
      <w:color w:val="000000"/>
      <w:sz w:val="24"/>
      <w:szCs w:val="24"/>
      <w:lang w:val="ru-RU" w:eastAsia="ru-RU"/>
    </w:rPr>
  </w:style>
  <w:style w:type="character" w:customStyle="1" w:styleId="HTML0">
    <w:name w:val="Стандартный HTML Знак"/>
    <w:basedOn w:val="a0"/>
    <w:link w:val="HTML"/>
    <w:qFormat/>
    <w:rsid w:val="00AD7E83"/>
    <w:rPr>
      <w:rFonts w:ascii="Courier New" w:eastAsia="Times New Roman" w:hAnsi="Courier New"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35133</Words>
  <Characters>20026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2024-03-19T13:43:00Z</dcterms:created>
  <dcterms:modified xsi:type="dcterms:W3CDTF">2024-03-19T13:43:00Z</dcterms:modified>
</cp:coreProperties>
</file>