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600CE3" w:rsidRDefault="00370C82" w:rsidP="00372385">
      <w:pPr>
        <w:spacing w:after="0" w:line="240" w:lineRule="auto"/>
        <w:jc w:val="center"/>
        <w:rPr>
          <w:rFonts w:ascii="Times New Roman" w:hAnsi="Times New Roman" w:cs="Times New Roman"/>
          <w:b/>
          <w:sz w:val="32"/>
          <w:szCs w:val="24"/>
          <w:lang w:val="uk-UA"/>
        </w:rPr>
      </w:pPr>
      <w:r w:rsidRPr="00600CE3">
        <w:rPr>
          <w:rFonts w:ascii="Times New Roman" w:hAnsi="Times New Roman" w:cs="Times New Roman"/>
          <w:b/>
          <w:sz w:val="32"/>
          <w:szCs w:val="24"/>
          <w:lang w:val="uk-UA"/>
        </w:rPr>
        <w:t>Перелік внесених змін до тендерної документації:</w:t>
      </w:r>
    </w:p>
    <w:p w:rsidR="00C168E5" w:rsidRDefault="00C168E5" w:rsidP="00372385">
      <w:pPr>
        <w:spacing w:after="0" w:line="240" w:lineRule="auto"/>
        <w:jc w:val="center"/>
        <w:rPr>
          <w:rFonts w:ascii="Times New Roman" w:hAnsi="Times New Roman" w:cs="Times New Roman"/>
          <w:b/>
          <w:sz w:val="24"/>
          <w:szCs w:val="24"/>
          <w:lang w:val="uk-UA"/>
        </w:rPr>
      </w:pPr>
    </w:p>
    <w:p w:rsidR="00D30CEA" w:rsidRPr="00D30CEA" w:rsidRDefault="00D30CEA" w:rsidP="00D30CEA">
      <w:pPr>
        <w:spacing w:after="0" w:line="240" w:lineRule="auto"/>
        <w:jc w:val="center"/>
        <w:rPr>
          <w:rFonts w:ascii="Times New Roman" w:hAnsi="Times New Roman"/>
          <w:b/>
          <w:color w:val="000000" w:themeColor="text1"/>
          <w:sz w:val="24"/>
          <w:szCs w:val="24"/>
          <w:lang w:val="ru-RU"/>
        </w:rPr>
      </w:pPr>
    </w:p>
    <w:p w:rsidR="00C91A56" w:rsidRPr="00C91A56" w:rsidRDefault="00D30CEA" w:rsidP="00C91A56">
      <w:pPr>
        <w:tabs>
          <w:tab w:val="left" w:pos="0"/>
          <w:tab w:val="left" w:pos="567"/>
          <w:tab w:val="left" w:pos="851"/>
        </w:tabs>
        <w:spacing w:after="0" w:line="240" w:lineRule="auto"/>
        <w:jc w:val="center"/>
        <w:rPr>
          <w:rFonts w:ascii="Times New Roman" w:eastAsia="SimSun" w:hAnsi="Times New Roman" w:cs="Times New Roman"/>
          <w:b/>
          <w:kern w:val="1"/>
          <w:sz w:val="28"/>
          <w:szCs w:val="28"/>
          <w:lang w:val="uk-UA" w:eastAsia="ar-SA" w:bidi="hi-IN"/>
        </w:rPr>
      </w:pPr>
      <w:r w:rsidRPr="00C91A56">
        <w:rPr>
          <w:rFonts w:ascii="Times New Roman" w:hAnsi="Times New Roman"/>
          <w:b/>
          <w:color w:val="000000" w:themeColor="text1"/>
          <w:sz w:val="28"/>
          <w:szCs w:val="28"/>
          <w:lang w:val="ru-RU"/>
        </w:rPr>
        <w:t xml:space="preserve">ДК 021:2015 – </w:t>
      </w:r>
      <w:r w:rsidR="00C91A56" w:rsidRPr="00C91A56">
        <w:rPr>
          <w:rFonts w:ascii="Times New Roman" w:hAnsi="Times New Roman" w:cs="Times New Roman"/>
          <w:b/>
          <w:sz w:val="28"/>
          <w:szCs w:val="16"/>
          <w:shd w:val="clear" w:color="auto" w:fill="FFFFFF"/>
          <w:lang w:val="uk-UA"/>
        </w:rPr>
        <w:t>45310000-3 Електромонтажні роботи</w:t>
      </w:r>
    </w:p>
    <w:p w:rsidR="00C91A56" w:rsidRPr="00C91A56" w:rsidRDefault="00C91A56" w:rsidP="00C91A56">
      <w:pPr>
        <w:pStyle w:val="a5"/>
        <w:widowControl w:val="0"/>
        <w:spacing w:after="0" w:line="240" w:lineRule="auto"/>
        <w:ind w:left="0"/>
        <w:jc w:val="center"/>
        <w:rPr>
          <w:rFonts w:ascii="Times New Roman" w:hAnsi="Times New Roman" w:cs="Times New Roman"/>
          <w:sz w:val="24"/>
          <w:szCs w:val="28"/>
          <w:lang w:val="uk-UA" w:eastAsia="ru-RU"/>
        </w:rPr>
      </w:pPr>
    </w:p>
    <w:p w:rsidR="00C91A56" w:rsidRPr="00C91A56" w:rsidRDefault="00C91A56" w:rsidP="00C91A56">
      <w:pPr>
        <w:tabs>
          <w:tab w:val="left" w:pos="0"/>
          <w:tab w:val="left" w:pos="567"/>
          <w:tab w:val="left" w:pos="851"/>
        </w:tabs>
        <w:spacing w:after="0" w:line="240" w:lineRule="auto"/>
        <w:jc w:val="center"/>
        <w:rPr>
          <w:rFonts w:ascii="Times New Roman" w:hAnsi="Times New Roman" w:cs="Times New Roman"/>
          <w:b/>
          <w:i/>
          <w:sz w:val="28"/>
          <w:szCs w:val="32"/>
          <w:lang w:val="uk-UA"/>
        </w:rPr>
      </w:pPr>
      <w:r w:rsidRPr="00C91A56">
        <w:rPr>
          <w:rFonts w:ascii="Times New Roman" w:hAnsi="Times New Roman" w:cs="Times New Roman"/>
          <w:b/>
          <w:i/>
          <w:sz w:val="28"/>
          <w:szCs w:val="32"/>
          <w:lang w:val="uk-UA"/>
        </w:rPr>
        <w:t>«Послуги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w:t>
      </w:r>
    </w:p>
    <w:p w:rsidR="00D72313" w:rsidRPr="00C91A56" w:rsidRDefault="00D72313" w:rsidP="00372385">
      <w:pPr>
        <w:spacing w:after="0" w:line="240" w:lineRule="auto"/>
        <w:jc w:val="center"/>
        <w:rPr>
          <w:rFonts w:ascii="Times New Roman" w:hAnsi="Times New Roman" w:cs="Times New Roman"/>
          <w:b/>
          <w:sz w:val="24"/>
          <w:szCs w:val="24"/>
          <w:lang w:val="uk-UA"/>
        </w:rPr>
      </w:pPr>
    </w:p>
    <w:tbl>
      <w:tblPr>
        <w:tblStyle w:val="a4"/>
        <w:tblW w:w="15027" w:type="dxa"/>
        <w:tblInd w:w="-318" w:type="dxa"/>
        <w:tblLayout w:type="fixed"/>
        <w:tblLook w:val="04A0"/>
      </w:tblPr>
      <w:tblGrid>
        <w:gridCol w:w="7514"/>
        <w:gridCol w:w="7513"/>
      </w:tblGrid>
      <w:tr w:rsidR="00370C82" w:rsidRPr="00D72313" w:rsidTr="00D30CEA">
        <w:tc>
          <w:tcPr>
            <w:tcW w:w="7514"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513"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AF20AF" w:rsidRPr="00816D25" w:rsidTr="00D30CEA">
        <w:tc>
          <w:tcPr>
            <w:tcW w:w="7514" w:type="dxa"/>
          </w:tcPr>
          <w:p w:rsidR="00CA261E" w:rsidRDefault="00CA261E" w:rsidP="00CA261E">
            <w:pPr>
              <w:jc w:val="center"/>
              <w:rPr>
                <w:rFonts w:ascii="Times New Roman" w:eastAsia="Times New Roman" w:hAnsi="Times New Roman" w:cs="Times New Roman"/>
                <w:b/>
                <w:bCs/>
                <w:sz w:val="18"/>
                <w:szCs w:val="18"/>
                <w:lang w:eastAsia="ru-RU"/>
              </w:rPr>
            </w:pPr>
            <w:r w:rsidRPr="00CA261E">
              <w:rPr>
                <w:rFonts w:ascii="Times New Roman" w:eastAsia="Times New Roman" w:hAnsi="Times New Roman" w:cs="Times New Roman"/>
                <w:b/>
                <w:bCs/>
                <w:sz w:val="18"/>
                <w:szCs w:val="18"/>
                <w:lang w:val="uk-UA" w:eastAsia="ru-RU"/>
              </w:rPr>
              <w:t>ТЕНДЕРНА ДОКУМЕНТАЦІЯ</w:t>
            </w:r>
          </w:p>
          <w:p w:rsidR="00816D25" w:rsidRPr="00816D25" w:rsidRDefault="00816D25" w:rsidP="00816D25">
            <w:pPr>
              <w:tabs>
                <w:tab w:val="left" w:pos="6839"/>
                <w:tab w:val="left" w:pos="7277"/>
              </w:tabs>
              <w:ind w:right="176" w:firstLine="176"/>
              <w:jc w:val="both"/>
              <w:rPr>
                <w:rFonts w:ascii="Times New Roman" w:eastAsia="Times New Roman" w:hAnsi="Times New Roman"/>
                <w:b/>
                <w:bCs/>
                <w:color w:val="000000"/>
                <w:sz w:val="18"/>
                <w:lang w:eastAsia="ru-RU"/>
              </w:rPr>
            </w:pPr>
            <w:r w:rsidRPr="00464FAB">
              <w:rPr>
                <w:rFonts w:ascii="Times New Roman" w:eastAsia="Times New Roman" w:hAnsi="Times New Roman"/>
                <w:b/>
                <w:bCs/>
                <w:color w:val="000000"/>
                <w:sz w:val="18"/>
                <w:lang w:val="ru-RU" w:eastAsia="ru-RU"/>
              </w:rPr>
              <w:t>Розділ</w:t>
            </w:r>
            <w:r w:rsidRPr="00816D25">
              <w:rPr>
                <w:rFonts w:ascii="Times New Roman" w:eastAsia="Times New Roman" w:hAnsi="Times New Roman"/>
                <w:b/>
                <w:bCs/>
                <w:color w:val="000000"/>
                <w:sz w:val="18"/>
                <w:lang w:eastAsia="ru-RU"/>
              </w:rPr>
              <w:t xml:space="preserve"> </w:t>
            </w:r>
            <w:r w:rsidRPr="00464FAB">
              <w:rPr>
                <w:rFonts w:ascii="Times New Roman" w:eastAsia="Times New Roman" w:hAnsi="Times New Roman"/>
                <w:b/>
                <w:bCs/>
                <w:color w:val="000000"/>
                <w:sz w:val="18"/>
                <w:lang w:val="ru-RU" w:eastAsia="ru-RU"/>
              </w:rPr>
              <w:t>ІІІ</w:t>
            </w:r>
            <w:r w:rsidRPr="00816D25">
              <w:rPr>
                <w:rFonts w:ascii="Times New Roman" w:eastAsia="Times New Roman" w:hAnsi="Times New Roman"/>
                <w:b/>
                <w:bCs/>
                <w:color w:val="000000"/>
                <w:sz w:val="18"/>
                <w:lang w:eastAsia="ru-RU"/>
              </w:rPr>
              <w:t xml:space="preserve">. </w:t>
            </w:r>
            <w:r w:rsidRPr="00464FAB">
              <w:rPr>
                <w:rFonts w:ascii="Times New Roman" w:eastAsia="Times New Roman" w:hAnsi="Times New Roman"/>
                <w:b/>
                <w:bCs/>
                <w:color w:val="000000"/>
                <w:sz w:val="18"/>
                <w:lang w:val="ru-RU" w:eastAsia="ru-RU"/>
              </w:rPr>
              <w:t>Інструкція</w:t>
            </w:r>
            <w:r w:rsidRPr="00816D25">
              <w:rPr>
                <w:rFonts w:ascii="Times New Roman" w:eastAsia="Times New Roman" w:hAnsi="Times New Roman"/>
                <w:b/>
                <w:bCs/>
                <w:color w:val="000000"/>
                <w:sz w:val="18"/>
                <w:lang w:eastAsia="ru-RU"/>
              </w:rPr>
              <w:t xml:space="preserve"> </w:t>
            </w:r>
            <w:r w:rsidRPr="00464FAB">
              <w:rPr>
                <w:rFonts w:ascii="Times New Roman" w:eastAsia="Times New Roman" w:hAnsi="Times New Roman"/>
                <w:b/>
                <w:bCs/>
                <w:color w:val="000000"/>
                <w:sz w:val="18"/>
                <w:lang w:val="ru-RU" w:eastAsia="ru-RU"/>
              </w:rPr>
              <w:t>з</w:t>
            </w:r>
            <w:r w:rsidRPr="00816D25">
              <w:rPr>
                <w:rFonts w:ascii="Times New Roman" w:eastAsia="Times New Roman" w:hAnsi="Times New Roman"/>
                <w:b/>
                <w:bCs/>
                <w:color w:val="000000"/>
                <w:sz w:val="18"/>
                <w:lang w:eastAsia="ru-RU"/>
              </w:rPr>
              <w:t xml:space="preserve"> </w:t>
            </w:r>
            <w:proofErr w:type="gramStart"/>
            <w:r w:rsidRPr="00464FAB">
              <w:rPr>
                <w:rFonts w:ascii="Times New Roman" w:eastAsia="Times New Roman" w:hAnsi="Times New Roman"/>
                <w:b/>
                <w:bCs/>
                <w:color w:val="000000"/>
                <w:sz w:val="18"/>
                <w:lang w:val="ru-RU" w:eastAsia="ru-RU"/>
              </w:rPr>
              <w:t>п</w:t>
            </w:r>
            <w:proofErr w:type="gramEnd"/>
            <w:r w:rsidRPr="00464FAB">
              <w:rPr>
                <w:rFonts w:ascii="Times New Roman" w:eastAsia="Times New Roman" w:hAnsi="Times New Roman"/>
                <w:b/>
                <w:bCs/>
                <w:color w:val="000000"/>
                <w:sz w:val="18"/>
                <w:lang w:val="ru-RU" w:eastAsia="ru-RU"/>
              </w:rPr>
              <w:t>ідготовки</w:t>
            </w:r>
            <w:r w:rsidRPr="00816D25">
              <w:rPr>
                <w:rFonts w:ascii="Times New Roman" w:eastAsia="Times New Roman" w:hAnsi="Times New Roman"/>
                <w:b/>
                <w:bCs/>
                <w:color w:val="000000"/>
                <w:sz w:val="18"/>
                <w:lang w:eastAsia="ru-RU"/>
              </w:rPr>
              <w:t xml:space="preserve"> </w:t>
            </w:r>
            <w:r w:rsidRPr="00464FAB">
              <w:rPr>
                <w:rFonts w:ascii="Times New Roman" w:eastAsia="Times New Roman" w:hAnsi="Times New Roman"/>
                <w:b/>
                <w:bCs/>
                <w:color w:val="000000"/>
                <w:sz w:val="18"/>
                <w:lang w:val="ru-RU" w:eastAsia="ru-RU"/>
              </w:rPr>
              <w:t>тендерної</w:t>
            </w:r>
            <w:r w:rsidRPr="00816D25">
              <w:rPr>
                <w:rFonts w:ascii="Times New Roman" w:eastAsia="Times New Roman" w:hAnsi="Times New Roman"/>
                <w:b/>
                <w:bCs/>
                <w:color w:val="000000"/>
                <w:sz w:val="18"/>
                <w:lang w:eastAsia="ru-RU"/>
              </w:rPr>
              <w:t xml:space="preserve"> </w:t>
            </w:r>
            <w:r w:rsidRPr="00464FAB">
              <w:rPr>
                <w:rFonts w:ascii="Times New Roman" w:eastAsia="Times New Roman" w:hAnsi="Times New Roman"/>
                <w:b/>
                <w:bCs/>
                <w:color w:val="000000"/>
                <w:sz w:val="18"/>
                <w:lang w:val="ru-RU" w:eastAsia="ru-RU"/>
              </w:rPr>
              <w:t>пропозиції</w:t>
            </w:r>
          </w:p>
          <w:tbl>
            <w:tblPr>
              <w:tblW w:w="6799" w:type="dxa"/>
              <w:jc w:val="center"/>
              <w:tblInd w:w="5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
              <w:gridCol w:w="1417"/>
              <w:gridCol w:w="4887"/>
            </w:tblGrid>
            <w:tr w:rsidR="00816D25" w:rsidRPr="00816D25" w:rsidTr="00050C2C">
              <w:trPr>
                <w:trHeight w:val="1119"/>
                <w:jc w:val="center"/>
              </w:trPr>
              <w:tc>
                <w:tcPr>
                  <w:tcW w:w="495" w:type="dxa"/>
                  <w:vAlign w:val="center"/>
                </w:tcPr>
                <w:p w:rsidR="00816D25" w:rsidRPr="00C91A56" w:rsidRDefault="00816D25" w:rsidP="00816D25">
                  <w:pPr>
                    <w:spacing w:after="0" w:line="240" w:lineRule="auto"/>
                    <w:jc w:val="center"/>
                    <w:rPr>
                      <w:rFonts w:ascii="Times New Roman" w:eastAsia="Times New Roman" w:hAnsi="Times New Roman"/>
                      <w:sz w:val="18"/>
                      <w:lang w:eastAsia="ru-RU"/>
                    </w:rPr>
                  </w:pPr>
                  <w:r>
                    <w:rPr>
                      <w:rFonts w:ascii="Times New Roman" w:eastAsia="Times New Roman" w:hAnsi="Times New Roman"/>
                      <w:b/>
                      <w:bCs/>
                      <w:color w:val="000000"/>
                      <w:sz w:val="18"/>
                      <w:lang w:eastAsia="ru-RU"/>
                    </w:rPr>
                    <w:t>1</w:t>
                  </w:r>
                </w:p>
              </w:tc>
              <w:tc>
                <w:tcPr>
                  <w:tcW w:w="1417" w:type="dxa"/>
                  <w:vAlign w:val="center"/>
                </w:tcPr>
                <w:p w:rsidR="00816D25" w:rsidRPr="00707577" w:rsidRDefault="00816D25" w:rsidP="00816D25">
                  <w:pPr>
                    <w:spacing w:after="0" w:line="240" w:lineRule="auto"/>
                    <w:rPr>
                      <w:rFonts w:ascii="Times New Roman" w:eastAsia="Times New Roman" w:hAnsi="Times New Roman"/>
                      <w:sz w:val="18"/>
                      <w:szCs w:val="18"/>
                      <w:lang w:val="ru-RU" w:eastAsia="ru-RU"/>
                    </w:rPr>
                  </w:pPr>
                  <w:r w:rsidRPr="00707577">
                    <w:rPr>
                      <w:rFonts w:ascii="Times New Roman" w:eastAsia="Times New Roman" w:hAnsi="Times New Roman"/>
                      <w:b/>
                      <w:bCs/>
                      <w:color w:val="000000"/>
                      <w:sz w:val="18"/>
                      <w:szCs w:val="18"/>
                      <w:lang w:val="ru-RU" w:eastAsia="ru-RU"/>
                    </w:rPr>
                    <w:t>Змі</w:t>
                  </w:r>
                  <w:proofErr w:type="gramStart"/>
                  <w:r w:rsidRPr="00707577">
                    <w:rPr>
                      <w:rFonts w:ascii="Times New Roman" w:eastAsia="Times New Roman" w:hAnsi="Times New Roman"/>
                      <w:b/>
                      <w:bCs/>
                      <w:color w:val="000000"/>
                      <w:sz w:val="18"/>
                      <w:szCs w:val="18"/>
                      <w:lang w:val="ru-RU" w:eastAsia="ru-RU"/>
                    </w:rPr>
                    <w:t>ст</w:t>
                  </w:r>
                  <w:proofErr w:type="gramEnd"/>
                  <w:r w:rsidRPr="00707577">
                    <w:rPr>
                      <w:rFonts w:ascii="Times New Roman" w:eastAsia="Times New Roman" w:hAnsi="Times New Roman"/>
                      <w:b/>
                      <w:bCs/>
                      <w:color w:val="000000"/>
                      <w:sz w:val="18"/>
                      <w:szCs w:val="18"/>
                      <w:lang w:val="ru-RU" w:eastAsia="ru-RU"/>
                    </w:rPr>
                    <w:t xml:space="preserve"> і спосіб подання тендерної пропозиції</w:t>
                  </w:r>
                </w:p>
              </w:tc>
              <w:tc>
                <w:tcPr>
                  <w:tcW w:w="4887" w:type="dxa"/>
                </w:tcPr>
                <w:p w:rsidR="00816D25" w:rsidRPr="00816D25" w:rsidRDefault="00816D25" w:rsidP="00816D25">
                  <w:pPr>
                    <w:spacing w:after="0" w:line="240" w:lineRule="auto"/>
                    <w:ind w:left="-21" w:hanging="21"/>
                    <w:jc w:val="both"/>
                    <w:rPr>
                      <w:rFonts w:ascii="Times New Roman" w:eastAsia="Times New Roman" w:hAnsi="Times New Roman"/>
                      <w:i/>
                      <w:color w:val="000000"/>
                      <w:sz w:val="16"/>
                      <w:szCs w:val="16"/>
                      <w:lang w:val="ru-RU" w:eastAsia="ru-RU"/>
                    </w:rPr>
                  </w:pPr>
                  <w:r w:rsidRPr="00816D25">
                    <w:rPr>
                      <w:rFonts w:ascii="Times New Roman" w:eastAsia="Times New Roman" w:hAnsi="Times New Roman"/>
                      <w:i/>
                      <w:color w:val="000000"/>
                      <w:sz w:val="16"/>
                      <w:szCs w:val="16"/>
                      <w:lang w:val="ru-RU" w:eastAsia="ru-RU"/>
                    </w:rPr>
                    <w:t xml:space="preserve">Тендерні пропозиції подаються відповідно до порядку, визначеного </w:t>
                  </w:r>
                  <w:r w:rsidRPr="00816D25">
                    <w:rPr>
                      <w:rFonts w:ascii="Times New Roman" w:eastAsia="Times New Roman" w:hAnsi="Times New Roman"/>
                      <w:i/>
                      <w:color w:val="000000"/>
                      <w:sz w:val="16"/>
                      <w:szCs w:val="16"/>
                      <w:lang w:val="uk-UA" w:eastAsia="ru-RU"/>
                    </w:rPr>
                    <w:t>Законом</w:t>
                  </w:r>
                  <w:r w:rsidRPr="00816D25">
                    <w:rPr>
                      <w:rFonts w:ascii="Times New Roman" w:eastAsia="Times New Roman" w:hAnsi="Times New Roman"/>
                      <w:i/>
                      <w:color w:val="000000"/>
                      <w:sz w:val="16"/>
                      <w:szCs w:val="16"/>
                      <w:lang w:val="ru-RU" w:eastAsia="ru-RU"/>
                    </w:rPr>
                    <w:t xml:space="preserve">, </w:t>
                  </w:r>
                  <w:r w:rsidRPr="00816D25">
                    <w:rPr>
                      <w:rFonts w:ascii="Times New Roman" w:eastAsia="Times New Roman" w:hAnsi="Times New Roman"/>
                      <w:i/>
                      <w:color w:val="000000"/>
                      <w:sz w:val="16"/>
                      <w:szCs w:val="16"/>
                      <w:lang w:val="uk-UA" w:eastAsia="ru-RU"/>
                    </w:rPr>
                    <w:t>з урахуванням Особливостей</w:t>
                  </w:r>
                  <w:r w:rsidRPr="00816D25">
                    <w:rPr>
                      <w:rFonts w:ascii="Times New Roman" w:eastAsia="Times New Roman" w:hAnsi="Times New Roman"/>
                      <w:i/>
                      <w:color w:val="000000"/>
                      <w:sz w:val="16"/>
                      <w:szCs w:val="16"/>
                      <w:lang w:val="ru-RU" w:eastAsia="ru-RU"/>
                    </w:rPr>
                    <w:t xml:space="preserve">. </w:t>
                  </w:r>
                </w:p>
                <w:p w:rsidR="00816D25" w:rsidRPr="00816D25" w:rsidRDefault="00816D25" w:rsidP="00816D25">
                  <w:pPr>
                    <w:spacing w:after="0" w:line="240" w:lineRule="auto"/>
                    <w:ind w:left="-21" w:hanging="21"/>
                    <w:jc w:val="both"/>
                    <w:rPr>
                      <w:rFonts w:ascii="Times New Roman" w:eastAsia="Times New Roman" w:hAnsi="Times New Roman"/>
                      <w:b/>
                      <w:color w:val="000000"/>
                      <w:sz w:val="16"/>
                      <w:szCs w:val="16"/>
                      <w:lang w:val="ru-RU" w:eastAsia="ru-RU"/>
                    </w:rPr>
                  </w:pPr>
                  <w:r w:rsidRPr="00816D25">
                    <w:rPr>
                      <w:rFonts w:ascii="Times New Roman" w:eastAsia="Times New Roman" w:hAnsi="Times New Roman"/>
                      <w:color w:val="000000"/>
                      <w:sz w:val="16"/>
                      <w:szCs w:val="16"/>
                      <w:lang w:val="ru-RU" w:eastAsia="ru-RU"/>
                    </w:rPr>
                    <w:t xml:space="preserve">1.1. </w:t>
                  </w:r>
                  <w:r w:rsidRPr="00816D25">
                    <w:rPr>
                      <w:rFonts w:ascii="Times New Roman" w:eastAsia="Times New Roman" w:hAnsi="Times New Roman"/>
                      <w:b/>
                      <w:color w:val="000000"/>
                      <w:sz w:val="16"/>
                      <w:szCs w:val="16"/>
                      <w:lang w:val="ru-RU" w:eastAsia="ru-RU"/>
                    </w:rPr>
                    <w:t xml:space="preserve">Тендерна пропозиція </w:t>
                  </w:r>
                  <w:proofErr w:type="gramStart"/>
                  <w:r w:rsidRPr="00816D25">
                    <w:rPr>
                      <w:rFonts w:ascii="Times New Roman" w:eastAsia="Times New Roman" w:hAnsi="Times New Roman"/>
                      <w:b/>
                      <w:color w:val="000000"/>
                      <w:sz w:val="16"/>
                      <w:szCs w:val="16"/>
                      <w:lang w:val="ru-RU" w:eastAsia="ru-RU"/>
                    </w:rPr>
                    <w:t>подається</w:t>
                  </w:r>
                  <w:proofErr w:type="gramEnd"/>
                  <w:r w:rsidRPr="00816D25">
                    <w:rPr>
                      <w:rFonts w:ascii="Times New Roman" w:eastAsia="Times New Roman" w:hAnsi="Times New Roman"/>
                      <w:b/>
                      <w:color w:val="000000"/>
                      <w:sz w:val="16"/>
                      <w:szCs w:val="16"/>
                      <w:lang w:val="ru-RU" w:eastAsia="ru-RU"/>
                    </w:rPr>
                    <w:t xml:space="preserve"> в електронному вигляді через електронну систему закупівель</w:t>
                  </w:r>
                  <w:r w:rsidRPr="00816D25">
                    <w:rPr>
                      <w:rFonts w:ascii="Times New Roman" w:eastAsia="Times New Roman" w:hAnsi="Times New Roman"/>
                      <w:color w:val="000000"/>
                      <w:sz w:val="16"/>
                      <w:szCs w:val="16"/>
                      <w:lang w:val="ru-RU" w:eastAsia="ru-RU"/>
                    </w:rPr>
                    <w:t xml:space="preserve"> шляхом заповнення електронних форм з окремими полями, де зазначається інформація про загальну вартість пропозиції,</w:t>
                  </w:r>
                  <w:r w:rsidRPr="00816D25">
                    <w:rPr>
                      <w:sz w:val="16"/>
                      <w:szCs w:val="16"/>
                      <w:lang w:val="ru-RU"/>
                    </w:rPr>
                    <w:t xml:space="preserve"> </w:t>
                  </w:r>
                  <w:r w:rsidRPr="00816D25">
                    <w:rPr>
                      <w:rFonts w:ascii="Times New Roman" w:eastAsia="Times New Roman" w:hAnsi="Times New Roman"/>
                      <w:color w:val="000000"/>
                      <w:sz w:val="16"/>
                      <w:szCs w:val="16"/>
                      <w:lang w:val="ru-RU" w:eastAsia="ru-RU"/>
                    </w:rPr>
                    <w:t xml:space="preserve">інші критерії оцінки (у разі їх встановлення замовником), </w:t>
                  </w:r>
                  <w:r w:rsidRPr="00816D25">
                    <w:rPr>
                      <w:rFonts w:ascii="Times New Roman" w:eastAsia="Times New Roman" w:hAnsi="Times New Roman"/>
                      <w:b/>
                      <w:color w:val="000000"/>
                      <w:sz w:val="16"/>
                      <w:szCs w:val="16"/>
                      <w:lang w:val="ru-RU" w:eastAsia="ru-RU"/>
                    </w:rPr>
                    <w:t xml:space="preserve">шляхом завантаження необхідних документів, у форматі </w:t>
                  </w:r>
                  <w:r w:rsidRPr="00816D25">
                    <w:rPr>
                      <w:rFonts w:ascii="Times New Roman" w:eastAsia="Times New Roman" w:hAnsi="Times New Roman"/>
                      <w:b/>
                      <w:i/>
                      <w:color w:val="000000"/>
                      <w:sz w:val="16"/>
                      <w:szCs w:val="16"/>
                      <w:lang w:eastAsia="ru-RU"/>
                    </w:rPr>
                    <w:t>pdf</w:t>
                  </w:r>
                  <w:r w:rsidRPr="00816D25">
                    <w:rPr>
                      <w:rFonts w:ascii="Times New Roman" w:eastAsia="Times New Roman" w:hAnsi="Times New Roman"/>
                      <w:b/>
                      <w:i/>
                      <w:color w:val="000000"/>
                      <w:sz w:val="16"/>
                      <w:szCs w:val="16"/>
                      <w:lang w:val="ru-RU" w:eastAsia="ru-RU"/>
                    </w:rPr>
                    <w:t>,</w:t>
                  </w:r>
                  <w:r w:rsidRPr="00816D25">
                    <w:rPr>
                      <w:rFonts w:ascii="Times New Roman" w:eastAsia="Times New Roman" w:hAnsi="Times New Roman"/>
                      <w:b/>
                      <w:color w:val="000000"/>
                      <w:sz w:val="16"/>
                      <w:szCs w:val="16"/>
                      <w:lang w:val="ru-RU" w:eastAsia="ru-RU"/>
                    </w:rPr>
                    <w:t xml:space="preserve"> що вимагаються замовником у цій тендерній документації, а саме:</w:t>
                  </w:r>
                </w:p>
                <w:p w:rsidR="00816D25" w:rsidRPr="00816D25" w:rsidRDefault="00816D25" w:rsidP="00816D25">
                  <w:pPr>
                    <w:spacing w:after="0" w:line="240" w:lineRule="auto"/>
                    <w:ind w:left="-21" w:hanging="21"/>
                    <w:jc w:val="both"/>
                    <w:rPr>
                      <w:rFonts w:ascii="Times New Roman" w:eastAsia="Times New Roman" w:hAnsi="Times New Roman"/>
                      <w:b/>
                      <w:color w:val="000000"/>
                      <w:sz w:val="16"/>
                      <w:szCs w:val="16"/>
                      <w:lang w:val="ru-RU" w:eastAsia="ru-RU"/>
                    </w:rPr>
                  </w:pPr>
                  <w:r w:rsidRPr="00816D25">
                    <w:rPr>
                      <w:rFonts w:ascii="Times New Roman" w:eastAsia="Times New Roman" w:hAnsi="Times New Roman"/>
                      <w:b/>
                      <w:color w:val="000000"/>
                      <w:sz w:val="16"/>
                      <w:szCs w:val="16"/>
                      <w:lang w:val="ru-RU" w:eastAsia="ru-RU"/>
                    </w:rPr>
                    <w:t xml:space="preserve">- </w:t>
                  </w:r>
                  <w:r w:rsidRPr="00816D25">
                    <w:rPr>
                      <w:rFonts w:ascii="Times New Roman" w:hAnsi="Times New Roman"/>
                      <w:sz w:val="16"/>
                      <w:szCs w:val="16"/>
                      <w:lang w:val="ru-RU"/>
                    </w:rPr>
                    <w:t xml:space="preserve">інформацією, складеною учасником за формою «Тендерна пропозиція» відповідно до </w:t>
                  </w:r>
                  <w:r w:rsidRPr="00816D25">
                    <w:rPr>
                      <w:rFonts w:ascii="Times New Roman" w:hAnsi="Times New Roman"/>
                      <w:b/>
                      <w:sz w:val="16"/>
                      <w:szCs w:val="16"/>
                      <w:lang w:val="ru-RU"/>
                    </w:rPr>
                    <w:t xml:space="preserve">Додатку </w:t>
                  </w:r>
                  <w:r w:rsidRPr="00816D25">
                    <w:rPr>
                      <w:rFonts w:ascii="Times New Roman" w:hAnsi="Times New Roman"/>
                      <w:b/>
                      <w:sz w:val="16"/>
                      <w:szCs w:val="16"/>
                      <w:lang w:val="uk-UA"/>
                    </w:rPr>
                    <w:t>6</w:t>
                  </w:r>
                  <w:r w:rsidRPr="00816D25">
                    <w:rPr>
                      <w:rFonts w:ascii="Times New Roman" w:hAnsi="Times New Roman"/>
                      <w:sz w:val="16"/>
                      <w:szCs w:val="16"/>
                      <w:lang w:val="ru-RU"/>
                    </w:rPr>
                    <w:t xml:space="preserve"> цієї Документації;</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інформації та документів, що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ідтверджують відповідність учасника кваліфікаційним критеріям, відповідно до </w:t>
                  </w:r>
                  <w:r w:rsidRPr="00816D25">
                    <w:rPr>
                      <w:rFonts w:ascii="Times New Roman" w:eastAsia="Times New Roman" w:hAnsi="Times New Roman"/>
                      <w:b/>
                      <w:color w:val="000000"/>
                      <w:sz w:val="16"/>
                      <w:szCs w:val="16"/>
                      <w:lang w:val="ru-RU" w:eastAsia="ru-RU"/>
                    </w:rPr>
                    <w:t>Додатку №1</w:t>
                  </w:r>
                  <w:r w:rsidRPr="00816D25">
                    <w:rPr>
                      <w:rFonts w:ascii="Times New Roman" w:eastAsia="Times New Roman" w:hAnsi="Times New Roman"/>
                      <w:color w:val="000000"/>
                      <w:sz w:val="16"/>
                      <w:szCs w:val="16"/>
                      <w:lang w:val="ru-RU" w:eastAsia="ru-RU"/>
                    </w:rPr>
                    <w:t>;</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інформацією щодо відсутності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ідстав, установлених в пункті 44 Особливостей, згідно </w:t>
                  </w:r>
                  <w:r w:rsidRPr="00816D25">
                    <w:rPr>
                      <w:rFonts w:ascii="Times New Roman" w:eastAsia="Times New Roman" w:hAnsi="Times New Roman"/>
                      <w:b/>
                      <w:color w:val="000000"/>
                      <w:sz w:val="16"/>
                      <w:szCs w:val="16"/>
                      <w:lang w:val="ru-RU" w:eastAsia="ru-RU"/>
                    </w:rPr>
                    <w:t>Додатку №2</w:t>
                  </w:r>
                  <w:r w:rsidRPr="00816D25">
                    <w:rPr>
                      <w:rFonts w:ascii="Times New Roman" w:eastAsia="Times New Roman" w:hAnsi="Times New Roman"/>
                      <w:color w:val="000000"/>
                      <w:sz w:val="16"/>
                      <w:szCs w:val="16"/>
                      <w:lang w:val="ru-RU" w:eastAsia="ru-RU"/>
                    </w:rPr>
                    <w:t xml:space="preserve"> до цієї тендерної документації;</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 для об’єднання учасників як учасника процедури закупі</w:t>
                  </w:r>
                  <w:proofErr w:type="gramStart"/>
                  <w:r w:rsidRPr="00816D25">
                    <w:rPr>
                      <w:rFonts w:ascii="Times New Roman" w:eastAsia="Times New Roman" w:hAnsi="Times New Roman"/>
                      <w:sz w:val="16"/>
                      <w:szCs w:val="16"/>
                      <w:lang w:val="ru-RU" w:eastAsia="ru-RU"/>
                    </w:rPr>
                    <w:t>вл</w:t>
                  </w:r>
                  <w:proofErr w:type="gramEnd"/>
                  <w:r w:rsidRPr="00816D25">
                    <w:rPr>
                      <w:rFonts w:ascii="Times New Roman" w:eastAsia="Times New Roman" w:hAnsi="Times New Roman"/>
                      <w:sz w:val="16"/>
                      <w:szCs w:val="16"/>
                      <w:lang w:val="ru-RU" w:eastAsia="ru-RU"/>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документів, що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16D25">
                    <w:rPr>
                      <w:rFonts w:ascii="Times New Roman" w:eastAsia="Times New Roman" w:hAnsi="Times New Roman"/>
                      <w:b/>
                      <w:color w:val="000000"/>
                      <w:sz w:val="16"/>
                      <w:szCs w:val="16"/>
                      <w:lang w:val="ru-RU" w:eastAsia="ru-RU"/>
                    </w:rPr>
                    <w:t>Додатку №1</w:t>
                  </w:r>
                  <w:r w:rsidRPr="00816D25">
                    <w:rPr>
                      <w:rFonts w:ascii="Times New Roman" w:eastAsia="Times New Roman" w:hAnsi="Times New Roman"/>
                      <w:color w:val="000000"/>
                      <w:sz w:val="16"/>
                      <w:szCs w:val="16"/>
                      <w:lang w:val="ru-RU" w:eastAsia="ru-RU"/>
                    </w:rPr>
                    <w:t>;</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листа-згоди на обробку персональних даних відповідно до </w:t>
                  </w:r>
                  <w:r w:rsidRPr="00816D25">
                    <w:rPr>
                      <w:rFonts w:ascii="Times New Roman" w:eastAsia="Times New Roman" w:hAnsi="Times New Roman"/>
                      <w:b/>
                      <w:color w:val="000000"/>
                      <w:sz w:val="16"/>
                      <w:szCs w:val="16"/>
                      <w:lang w:val="ru-RU" w:eastAsia="ru-RU"/>
                    </w:rPr>
                    <w:t>Додатку №</w:t>
                  </w:r>
                  <w:r w:rsidRPr="00816D25">
                    <w:rPr>
                      <w:rFonts w:ascii="Times New Roman" w:eastAsia="Times New Roman" w:hAnsi="Times New Roman"/>
                      <w:b/>
                      <w:color w:val="000000"/>
                      <w:sz w:val="16"/>
                      <w:szCs w:val="16"/>
                      <w:lang w:val="uk-UA" w:eastAsia="ru-RU"/>
                    </w:rPr>
                    <w:t>4</w:t>
                  </w:r>
                  <w:r w:rsidRPr="00816D25">
                    <w:rPr>
                      <w:rFonts w:ascii="Times New Roman" w:eastAsia="Times New Roman" w:hAnsi="Times New Roman"/>
                      <w:b/>
                      <w:color w:val="000000"/>
                      <w:sz w:val="16"/>
                      <w:szCs w:val="16"/>
                      <w:lang w:val="ru-RU" w:eastAsia="ru-RU"/>
                    </w:rPr>
                    <w:t xml:space="preserve"> </w:t>
                  </w:r>
                  <w:r w:rsidRPr="00816D25">
                    <w:rPr>
                      <w:rFonts w:ascii="Times New Roman" w:eastAsia="Times New Roman" w:hAnsi="Times New Roman"/>
                      <w:color w:val="000000"/>
                      <w:sz w:val="16"/>
                      <w:szCs w:val="16"/>
                      <w:lang w:val="ru-RU" w:eastAsia="ru-RU"/>
                    </w:rPr>
                    <w:t>до тендерної документації;</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 xml:space="preserve">− у разі якщо тендерна пропозиція </w:t>
                  </w:r>
                  <w:proofErr w:type="gramStart"/>
                  <w:r w:rsidRPr="00816D25">
                    <w:rPr>
                      <w:rFonts w:ascii="Times New Roman" w:eastAsia="Times New Roman" w:hAnsi="Times New Roman"/>
                      <w:sz w:val="16"/>
                      <w:szCs w:val="16"/>
                      <w:lang w:val="ru-RU" w:eastAsia="ru-RU"/>
                    </w:rPr>
                    <w:t>подається</w:t>
                  </w:r>
                  <w:proofErr w:type="gramEnd"/>
                  <w:r w:rsidRPr="00816D25">
                    <w:rPr>
                      <w:rFonts w:ascii="Times New Roman" w:eastAsia="Times New Roman" w:hAnsi="Times New Roman"/>
                      <w:sz w:val="16"/>
                      <w:szCs w:val="16"/>
                      <w:lang w:val="ru-RU" w:eastAsia="ru-RU"/>
                    </w:rPr>
                    <w:t xml:space="preserve"> об’єднанням учасників, до неї обов’язково включається документ про створення такого об’єднання;</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інших документів, необхідність подання яких </w:t>
                  </w:r>
                  <w:proofErr w:type="gramStart"/>
                  <w:r w:rsidRPr="00816D25">
                    <w:rPr>
                      <w:rFonts w:ascii="Times New Roman" w:eastAsia="Times New Roman" w:hAnsi="Times New Roman"/>
                      <w:color w:val="000000"/>
                      <w:sz w:val="16"/>
                      <w:szCs w:val="16"/>
                      <w:lang w:val="ru-RU" w:eastAsia="ru-RU"/>
                    </w:rPr>
                    <w:t>у</w:t>
                  </w:r>
                  <w:proofErr w:type="gramEnd"/>
                  <w:r w:rsidRPr="00816D25">
                    <w:rPr>
                      <w:rFonts w:ascii="Times New Roman" w:eastAsia="Times New Roman" w:hAnsi="Times New Roman"/>
                      <w:color w:val="000000"/>
                      <w:sz w:val="16"/>
                      <w:szCs w:val="16"/>
                      <w:lang w:val="ru-RU" w:eastAsia="ru-RU"/>
                    </w:rPr>
                    <w:t xml:space="preserve"> складі тендерної пропозиції передбачена умовами цієї документації.</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i/>
                      <w:sz w:val="16"/>
                      <w:szCs w:val="16"/>
                      <w:lang w:val="ru-RU" w:eastAsia="ru-RU"/>
                    </w:rPr>
                    <w:t xml:space="preserve">Рекомендується документи у складі пропозиції Учасника надавати у тій </w:t>
                  </w:r>
                  <w:proofErr w:type="gramStart"/>
                  <w:r w:rsidRPr="00816D25">
                    <w:rPr>
                      <w:rFonts w:ascii="Times New Roman" w:eastAsia="Times New Roman" w:hAnsi="Times New Roman"/>
                      <w:i/>
                      <w:sz w:val="16"/>
                      <w:szCs w:val="16"/>
                      <w:lang w:val="ru-RU" w:eastAsia="ru-RU"/>
                    </w:rPr>
                    <w:t>посл</w:t>
                  </w:r>
                  <w:proofErr w:type="gramEnd"/>
                  <w:r w:rsidRPr="00816D25">
                    <w:rPr>
                      <w:rFonts w:ascii="Times New Roman" w:eastAsia="Times New Roman" w:hAnsi="Times New Roman"/>
                      <w:i/>
                      <w:sz w:val="16"/>
                      <w:szCs w:val="16"/>
                      <w:lang w:val="ru-RU"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16D25">
                    <w:rPr>
                      <w:rFonts w:ascii="Times New Roman" w:eastAsia="Times New Roman" w:hAnsi="Times New Roman"/>
                      <w:sz w:val="16"/>
                      <w:szCs w:val="16"/>
                      <w:lang w:val="ru-RU" w:eastAsia="ru-RU"/>
                    </w:rPr>
                    <w:t>.</w:t>
                  </w:r>
                </w:p>
                <w:p w:rsidR="00816D25" w:rsidRPr="00816D25" w:rsidRDefault="00816D25" w:rsidP="00816D25">
                  <w:pPr>
                    <w:spacing w:after="0" w:line="240" w:lineRule="auto"/>
                    <w:ind w:left="-21" w:hanging="21"/>
                    <w:jc w:val="both"/>
                    <w:rPr>
                      <w:rFonts w:ascii="Times New Roman" w:eastAsia="Times New Roman" w:hAnsi="Times New Roman"/>
                      <w:i/>
                      <w:sz w:val="16"/>
                      <w:szCs w:val="16"/>
                      <w:lang w:val="ru-RU" w:eastAsia="ru-RU"/>
                    </w:rPr>
                  </w:pPr>
                  <w:r w:rsidRPr="00816D25">
                    <w:rPr>
                      <w:rFonts w:ascii="Times New Roman" w:eastAsia="Times New Roman" w:hAnsi="Times New Roman"/>
                      <w:i/>
                      <w:sz w:val="16"/>
                      <w:szCs w:val="16"/>
                      <w:lang w:val="ru-RU" w:eastAsia="ru-RU"/>
                    </w:rPr>
                    <w:t>Переможець процедури закупі</w:t>
                  </w:r>
                  <w:proofErr w:type="gramStart"/>
                  <w:r w:rsidRPr="00816D25">
                    <w:rPr>
                      <w:rFonts w:ascii="Times New Roman" w:eastAsia="Times New Roman" w:hAnsi="Times New Roman"/>
                      <w:i/>
                      <w:sz w:val="16"/>
                      <w:szCs w:val="16"/>
                      <w:lang w:val="ru-RU" w:eastAsia="ru-RU"/>
                    </w:rPr>
                    <w:t>вл</w:t>
                  </w:r>
                  <w:proofErr w:type="gramEnd"/>
                  <w:r w:rsidRPr="00816D25">
                    <w:rPr>
                      <w:rFonts w:ascii="Times New Roman" w:eastAsia="Times New Roman" w:hAnsi="Times New Roman"/>
                      <w:i/>
                      <w:sz w:val="16"/>
                      <w:szCs w:val="16"/>
                      <w:lang w:val="ru-RU" w:eastAsia="ru-RU"/>
                    </w:rPr>
                    <w:t xml:space="preserve">і у строк, що не перевищує </w:t>
                  </w:r>
                  <w:r w:rsidRPr="00816D25">
                    <w:rPr>
                      <w:rFonts w:ascii="Times New Roman" w:eastAsia="Times New Roman" w:hAnsi="Times New Roman"/>
                      <w:b/>
                      <w:i/>
                      <w:sz w:val="16"/>
                      <w:szCs w:val="16"/>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816D25">
                    <w:rPr>
                      <w:rFonts w:ascii="Times New Roman" w:eastAsia="Times New Roman" w:hAnsi="Times New Roman"/>
                      <w:i/>
                      <w:sz w:val="16"/>
                      <w:szCs w:val="16"/>
                      <w:lang w:val="ru-RU" w:eastAsia="ru-RU"/>
                    </w:rPr>
                    <w:t>, повинен надати замовнику шляхом оприлюднення в електронній системі закупівель документи, встановлені в Додатку 2 (для переможця).</w:t>
                  </w:r>
                </w:p>
                <w:p w:rsidR="00816D25" w:rsidRPr="00816D25" w:rsidRDefault="00816D25" w:rsidP="00816D25">
                  <w:pPr>
                    <w:widowControl w:val="0"/>
                    <w:spacing w:after="0" w:line="240" w:lineRule="auto"/>
                    <w:jc w:val="both"/>
                    <w:rPr>
                      <w:rFonts w:ascii="Times New Roman" w:eastAsia="Times New Roman" w:hAnsi="Times New Roman"/>
                      <w:b/>
                      <w:sz w:val="16"/>
                      <w:szCs w:val="16"/>
                      <w:lang w:val="ru-RU"/>
                    </w:rPr>
                  </w:pPr>
                  <w:proofErr w:type="gramStart"/>
                  <w:r w:rsidRPr="00816D25">
                    <w:rPr>
                      <w:rFonts w:ascii="Times New Roman" w:eastAsia="Times New Roman" w:hAnsi="Times New Roman"/>
                      <w:b/>
                      <w:sz w:val="16"/>
                      <w:szCs w:val="16"/>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816D25">
                    <w:rPr>
                      <w:rFonts w:ascii="Times New Roman" w:eastAsia="Times New Roman" w:hAnsi="Times New Roman"/>
                      <w:b/>
                      <w:sz w:val="16"/>
                      <w:szCs w:val="16"/>
                      <w:lang w:val="ru-RU"/>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816D25" w:rsidRPr="00816D25" w:rsidRDefault="00816D25" w:rsidP="00816D25">
                  <w:pPr>
                    <w:widowControl w:val="0"/>
                    <w:spacing w:after="0" w:line="240" w:lineRule="auto"/>
                    <w:ind w:left="40" w:hanging="20"/>
                    <w:jc w:val="both"/>
                    <w:rPr>
                      <w:rFonts w:ascii="Times New Roman" w:eastAsia="Times New Roman" w:hAnsi="Times New Roman"/>
                      <w:b/>
                      <w:color w:val="000000"/>
                      <w:sz w:val="16"/>
                      <w:szCs w:val="16"/>
                      <w:lang w:val="ru-RU"/>
                    </w:rPr>
                  </w:pPr>
                  <w:r w:rsidRPr="00816D25">
                    <w:rPr>
                      <w:rFonts w:ascii="Times New Roman" w:eastAsia="Times New Roman" w:hAnsi="Times New Roman"/>
                      <w:b/>
                      <w:color w:val="000000"/>
                      <w:sz w:val="16"/>
                      <w:szCs w:val="16"/>
                      <w:lang w:val="ru-RU"/>
                    </w:rPr>
                    <w:t>У разі здійснення закупі</w:t>
                  </w:r>
                  <w:proofErr w:type="gramStart"/>
                  <w:r w:rsidRPr="00816D25">
                    <w:rPr>
                      <w:rFonts w:ascii="Times New Roman" w:eastAsia="Times New Roman" w:hAnsi="Times New Roman"/>
                      <w:b/>
                      <w:color w:val="000000"/>
                      <w:sz w:val="16"/>
                      <w:szCs w:val="16"/>
                      <w:lang w:val="ru-RU"/>
                    </w:rPr>
                    <w:t>вл</w:t>
                  </w:r>
                  <w:proofErr w:type="gramEnd"/>
                  <w:r w:rsidRPr="00816D25">
                    <w:rPr>
                      <w:rFonts w:ascii="Times New Roman" w:eastAsia="Times New Roman" w:hAnsi="Times New Roman"/>
                      <w:b/>
                      <w:color w:val="000000"/>
                      <w:sz w:val="16"/>
                      <w:szCs w:val="16"/>
                      <w:lang w:val="ru-RU"/>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D25">
                    <w:rPr>
                      <w:rFonts w:ascii="Times New Roman" w:eastAsia="Times New Roman" w:hAnsi="Times New Roman"/>
                      <w:b/>
                      <w:sz w:val="16"/>
                      <w:szCs w:val="16"/>
                      <w:lang w:val="ru-RU"/>
                    </w:rPr>
                    <w:t>у</w:t>
                  </w:r>
                  <w:r w:rsidRPr="00816D25">
                    <w:rPr>
                      <w:rFonts w:ascii="Times New Roman" w:eastAsia="Times New Roman" w:hAnsi="Times New Roman"/>
                      <w:b/>
                      <w:color w:val="000000"/>
                      <w:sz w:val="16"/>
                      <w:szCs w:val="16"/>
                      <w:lang w:val="ru-RU"/>
                    </w:rPr>
                    <w:t xml:space="preserve">часники при формуванні ціни пропозиції повинні враховувати вимоги </w:t>
                  </w:r>
                  <w:r w:rsidRPr="00816D25">
                    <w:rPr>
                      <w:rFonts w:ascii="Times New Roman" w:eastAsia="Times New Roman" w:hAnsi="Times New Roman"/>
                      <w:b/>
                      <w:sz w:val="16"/>
                      <w:szCs w:val="16"/>
                      <w:lang w:val="ru-RU"/>
                    </w:rPr>
                    <w:t>п</w:t>
                  </w:r>
                  <w:r w:rsidRPr="00816D25">
                    <w:rPr>
                      <w:rFonts w:ascii="Times New Roman" w:eastAsia="Times New Roman" w:hAnsi="Times New Roman"/>
                      <w:b/>
                      <w:color w:val="000000"/>
                      <w:sz w:val="16"/>
                      <w:szCs w:val="16"/>
                      <w:lang w:val="ru-RU"/>
                    </w:rPr>
                    <w:t>останови Кабінету Міністрів України № 332 від 04.04.2001 р.</w:t>
                  </w:r>
                </w:p>
                <w:p w:rsidR="00816D25" w:rsidRPr="00816D25" w:rsidRDefault="00816D25" w:rsidP="00816D25">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sz w:val="16"/>
                      <w:szCs w:val="16"/>
                      <w:lang w:val="ru-RU"/>
                    </w:rPr>
                  </w:pPr>
                  <w:r w:rsidRPr="00816D25">
                    <w:rPr>
                      <w:rFonts w:ascii="Times New Roman" w:eastAsia="Times New Roman" w:hAnsi="Times New Roman"/>
                      <w:color w:val="000000"/>
                      <w:sz w:val="16"/>
                      <w:szCs w:val="16"/>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ідставою для її відхилення замовником.</w:t>
                  </w:r>
                  <w:r w:rsidRPr="00816D25">
                    <w:rPr>
                      <w:rFonts w:ascii="Times New Roman" w:eastAsia="Times New Roman" w:hAnsi="Times New Roman"/>
                      <w:color w:val="000000"/>
                      <w:sz w:val="16"/>
                      <w:szCs w:val="16"/>
                      <w:lang w:val="uk-UA" w:eastAsia="ru-RU"/>
                    </w:rPr>
                    <w:t xml:space="preserve"> </w:t>
                  </w:r>
                  <w:r w:rsidRPr="00816D25">
                    <w:rPr>
                      <w:rFonts w:ascii="Times New Roman" w:hAnsi="Times New Roman"/>
                      <w:b/>
                      <w:bCs/>
                      <w:color w:val="000000"/>
                      <w:sz w:val="16"/>
                      <w:szCs w:val="16"/>
                      <w:lang w:val="ru-RU"/>
                    </w:rPr>
                    <w:t xml:space="preserve">У такому разі учасник надає у складі тендерної пропозиції довідку, складену в довільній формі, в якій зазначає законодавчі </w:t>
                  </w:r>
                  <w:proofErr w:type="gramStart"/>
                  <w:r w:rsidRPr="00816D25">
                    <w:rPr>
                      <w:rFonts w:ascii="Times New Roman" w:hAnsi="Times New Roman"/>
                      <w:b/>
                      <w:bCs/>
                      <w:color w:val="000000"/>
                      <w:sz w:val="16"/>
                      <w:szCs w:val="16"/>
                      <w:lang w:val="ru-RU"/>
                    </w:rPr>
                    <w:t>п</w:t>
                  </w:r>
                  <w:proofErr w:type="gramEnd"/>
                  <w:r w:rsidRPr="00816D25">
                    <w:rPr>
                      <w:rFonts w:ascii="Times New Roman" w:hAnsi="Times New Roman"/>
                      <w:b/>
                      <w:bCs/>
                      <w:color w:val="000000"/>
                      <w:sz w:val="16"/>
                      <w:szCs w:val="16"/>
                      <w:lang w:val="ru-RU"/>
                    </w:rPr>
                    <w:t>ідстави неподання такої інформації.</w:t>
                  </w:r>
                </w:p>
                <w:p w:rsidR="00816D25" w:rsidRPr="00816D25" w:rsidRDefault="00816D25" w:rsidP="00816D25">
                  <w:pPr>
                    <w:spacing w:after="0" w:line="240" w:lineRule="auto"/>
                    <w:ind w:left="-21" w:hanging="21"/>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У випадку, якщо вищезазначені документи (або пояснення </w:t>
                  </w:r>
                  <w:proofErr w:type="gramStart"/>
                  <w:r w:rsidRPr="00816D25">
                    <w:rPr>
                      <w:rFonts w:ascii="Times New Roman" w:eastAsia="Times New Roman" w:hAnsi="Times New Roman"/>
                      <w:b/>
                      <w:sz w:val="16"/>
                      <w:szCs w:val="16"/>
                      <w:lang w:val="ru-RU" w:eastAsia="ru-RU"/>
                    </w:rPr>
                    <w:t>в дов</w:t>
                  </w:r>
                  <w:proofErr w:type="gramEnd"/>
                  <w:r w:rsidRPr="00816D25">
                    <w:rPr>
                      <w:rFonts w:ascii="Times New Roman" w:eastAsia="Times New Roman" w:hAnsi="Times New Roman"/>
                      <w:b/>
                      <w:sz w:val="16"/>
                      <w:szCs w:val="16"/>
                      <w:lang w:val="ru-RU" w:eastAsia="ru-RU"/>
                    </w:rPr>
                    <w:t>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w:t>
                  </w:r>
                  <w:r w:rsidRPr="00816D25">
                    <w:rPr>
                      <w:rFonts w:ascii="Times New Roman" w:eastAsia="Times New Roman" w:hAnsi="Times New Roman"/>
                      <w:b/>
                      <w:sz w:val="16"/>
                      <w:szCs w:val="16"/>
                      <w:lang w:val="uk-UA" w:eastAsia="ru-RU"/>
                    </w:rPr>
                    <w:t>4</w:t>
                  </w:r>
                  <w:r w:rsidRPr="00816D25">
                    <w:rPr>
                      <w:rFonts w:ascii="Times New Roman" w:eastAsia="Times New Roman" w:hAnsi="Times New Roman"/>
                      <w:b/>
                      <w:sz w:val="16"/>
                      <w:szCs w:val="16"/>
                      <w:lang w:val="ru-RU" w:eastAsia="ru-RU"/>
                    </w:rPr>
                    <w:t xml:space="preserve"> </w:t>
                  </w:r>
                  <w:r w:rsidRPr="00816D25">
                    <w:rPr>
                      <w:rFonts w:ascii="Times New Roman" w:eastAsia="Times New Roman" w:hAnsi="Times New Roman"/>
                      <w:b/>
                      <w:sz w:val="16"/>
                      <w:szCs w:val="16"/>
                      <w:lang w:val="uk-UA" w:eastAsia="ru-RU"/>
                    </w:rPr>
                    <w:t>Особливостей</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val="uk-UA" w:eastAsia="ru-RU"/>
                    </w:rPr>
                    <w:t xml:space="preserve"> </w:t>
                  </w:r>
                  <w:r w:rsidRPr="00816D25">
                    <w:rPr>
                      <w:rFonts w:ascii="Times New Roman" w:eastAsia="Times New Roman" w:hAnsi="Times New Roman"/>
                      <w:b/>
                      <w:sz w:val="16"/>
                      <w:szCs w:val="16"/>
                      <w:lang w:val="ru-RU" w:eastAsia="ru-RU"/>
                    </w:rPr>
                    <w:t>відхиляє тендерну пропозицію.</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УВАГА!!!</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bookmarkStart w:id="0" w:name="_heading=h.3znysh7" w:colFirst="0" w:colLast="0"/>
                  <w:bookmarkEnd w:id="0"/>
                  <w:r w:rsidRPr="00816D25">
                    <w:rPr>
                      <w:rFonts w:ascii="Times New Roman" w:eastAsia="Times New Roman" w:hAnsi="Times New Roman"/>
                      <w:b/>
                      <w:sz w:val="16"/>
                      <w:szCs w:val="16"/>
                      <w:lang w:val="ru-RU" w:eastAsia="ru-RU"/>
                    </w:rPr>
                    <w:t xml:space="preserve">Відповідно до частини третьої статті 12 Закону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16D25">
                    <w:rPr>
                      <w:rFonts w:ascii="Times New Roman" w:eastAsia="Times New Roman" w:hAnsi="Times New Roman"/>
                      <w:b/>
                      <w:sz w:val="16"/>
                      <w:szCs w:val="16"/>
                      <w:lang w:val="ru-RU" w:eastAsia="ru-RU"/>
                    </w:rPr>
                    <w:t>вл</w:t>
                  </w:r>
                  <w:proofErr w:type="gramEnd"/>
                  <w:r w:rsidRPr="00816D25">
                    <w:rPr>
                      <w:rFonts w:ascii="Times New Roman" w:eastAsia="Times New Roman" w:hAnsi="Times New Roman"/>
                      <w:b/>
                      <w:sz w:val="16"/>
                      <w:szCs w:val="16"/>
                      <w:lang w:val="ru-RU" w:eastAsia="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1) документи мають бути </w:t>
                  </w:r>
                  <w:proofErr w:type="gramStart"/>
                  <w:r w:rsidRPr="00816D25">
                    <w:rPr>
                      <w:rFonts w:ascii="Times New Roman" w:eastAsia="Times New Roman" w:hAnsi="Times New Roman"/>
                      <w:b/>
                      <w:sz w:val="16"/>
                      <w:szCs w:val="16"/>
                      <w:lang w:val="ru-RU" w:eastAsia="ru-RU"/>
                    </w:rPr>
                    <w:t>ч</w:t>
                  </w:r>
                  <w:proofErr w:type="gramEnd"/>
                  <w:r w:rsidRPr="00816D25">
                    <w:rPr>
                      <w:rFonts w:ascii="Times New Roman" w:eastAsia="Times New Roman" w:hAnsi="Times New Roman"/>
                      <w:b/>
                      <w:sz w:val="16"/>
                      <w:szCs w:val="16"/>
                      <w:lang w:val="ru-RU" w:eastAsia="ru-RU"/>
                    </w:rPr>
                    <w:t>іткими та розбірливими для читання;</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2) тендерна пропозиція учасника повинна бути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ідписана  кваліфікованим електронним підписом (КЕП)/удосконаленим електронним підписом (УЕП);</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3) якщо тендерна пропозиція </w:t>
                  </w:r>
                  <w:proofErr w:type="gramStart"/>
                  <w:r w:rsidRPr="00816D25">
                    <w:rPr>
                      <w:rFonts w:ascii="Times New Roman" w:eastAsia="Times New Roman" w:hAnsi="Times New Roman"/>
                      <w:b/>
                      <w:sz w:val="16"/>
                      <w:szCs w:val="16"/>
                      <w:lang w:val="ru-RU" w:eastAsia="ru-RU"/>
                    </w:rPr>
                    <w:t>містить</w:t>
                  </w:r>
                  <w:proofErr w:type="gramEnd"/>
                  <w:r w:rsidRPr="00816D25">
                    <w:rPr>
                      <w:rFonts w:ascii="Times New Roman" w:eastAsia="Times New Roman" w:hAnsi="Times New Roman"/>
                      <w:b/>
                      <w:sz w:val="16"/>
                      <w:szCs w:val="16"/>
                      <w:lang w:val="ru-RU" w:eastAsia="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Винятки:</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816D25">
                    <w:rPr>
                      <w:rFonts w:ascii="Times New Roman" w:eastAsia="Times New Roman" w:hAnsi="Times New Roman"/>
                      <w:b/>
                      <w:sz w:val="16"/>
                      <w:szCs w:val="16"/>
                      <w:lang w:val="ru-RU" w:eastAsia="ru-RU"/>
                    </w:rPr>
                    <w:t>св</w:t>
                  </w:r>
                  <w:proofErr w:type="gramEnd"/>
                  <w:r w:rsidRPr="00816D25">
                    <w:rPr>
                      <w:rFonts w:ascii="Times New Roman" w:eastAsia="Times New Roman" w:hAnsi="Times New Roman"/>
                      <w:b/>
                      <w:sz w:val="16"/>
                      <w:szCs w:val="16"/>
                      <w:lang w:val="ru-RU" w:eastAsia="ru-RU"/>
                    </w:rPr>
                    <w:t>ій КЕП/УЕП.</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ідприємствами / установами / організаціями). </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ідписом уповноваженої особи, якщо </w:t>
                  </w:r>
                  <w:r w:rsidRPr="00816D25">
                    <w:rPr>
                      <w:rFonts w:ascii="Times New Roman" w:eastAsia="Times New Roman" w:hAnsi="Times New Roman"/>
                      <w:b/>
                      <w:sz w:val="16"/>
                      <w:szCs w:val="16"/>
                      <w:lang w:val="ru-RU" w:eastAsia="ru-RU"/>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ідпису, відповідно до вимог Закону України «Про електронні довірчі послуги». </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Замовник перевіряє КЕП/УЕП учасника на сайті </w:t>
                  </w:r>
                  <w:proofErr w:type="gramStart"/>
                  <w:r w:rsidRPr="00816D25">
                    <w:rPr>
                      <w:rFonts w:ascii="Times New Roman" w:eastAsia="Times New Roman" w:hAnsi="Times New Roman"/>
                      <w:b/>
                      <w:sz w:val="16"/>
                      <w:szCs w:val="16"/>
                      <w:lang w:val="ru-RU" w:eastAsia="ru-RU"/>
                    </w:rPr>
                    <w:t>центрального</w:t>
                  </w:r>
                  <w:proofErr w:type="gramEnd"/>
                  <w:r w:rsidRPr="00816D25">
                    <w:rPr>
                      <w:rFonts w:ascii="Times New Roman" w:eastAsia="Times New Roman" w:hAnsi="Times New Roman"/>
                      <w:b/>
                      <w:sz w:val="16"/>
                      <w:szCs w:val="16"/>
                      <w:lang w:val="ru-RU" w:eastAsia="ru-RU"/>
                    </w:rPr>
                    <w:t xml:space="preserve"> засвідчувального органу за посиланням </w:t>
                  </w:r>
                  <w:r w:rsidRPr="00816D25">
                    <w:rPr>
                      <w:rFonts w:ascii="Times New Roman" w:eastAsia="Times New Roman" w:hAnsi="Times New Roman"/>
                      <w:b/>
                      <w:sz w:val="16"/>
                      <w:szCs w:val="16"/>
                      <w:lang w:eastAsia="ru-RU"/>
                    </w:rPr>
                    <w:t>https</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czo</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gov</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ua</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verify</w:t>
                  </w:r>
                  <w:r w:rsidRPr="00816D25">
                    <w:rPr>
                      <w:rFonts w:ascii="Times New Roman" w:eastAsia="Times New Roman" w:hAnsi="Times New Roman"/>
                      <w:b/>
                      <w:sz w:val="16"/>
                      <w:szCs w:val="16"/>
                      <w:lang w:val="ru-RU" w:eastAsia="ru-RU"/>
                    </w:rPr>
                    <w:t xml:space="preserve">.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bookmarkStart w:id="1" w:name="_heading=h.2et92p0" w:colFirst="0" w:colLast="0"/>
                  <w:bookmarkEnd w:id="1"/>
                  <w:r w:rsidRPr="00816D25">
                    <w:rPr>
                      <w:rFonts w:ascii="Times New Roman" w:eastAsia="Times New Roman" w:hAnsi="Times New Roman"/>
                      <w:color w:val="000000"/>
                      <w:sz w:val="16"/>
                      <w:szCs w:val="16"/>
                      <w:lang w:val="ru-RU" w:eastAsia="ru-RU"/>
                    </w:rPr>
                    <w:t xml:space="preserve">1.2. </w:t>
                  </w:r>
                  <w:proofErr w:type="gramStart"/>
                  <w:r w:rsidRPr="00816D25">
                    <w:rPr>
                      <w:rFonts w:ascii="Times New Roman" w:eastAsia="Times New Roman" w:hAnsi="Times New Roman"/>
                      <w:color w:val="000000"/>
                      <w:sz w:val="16"/>
                      <w:szCs w:val="16"/>
                      <w:lang w:val="ru-RU" w:eastAsia="ru-RU"/>
                    </w:rPr>
                    <w:t>Вс</w:t>
                  </w:r>
                  <w:proofErr w:type="gramEnd"/>
                  <w:r w:rsidRPr="00816D25">
                    <w:rPr>
                      <w:rFonts w:ascii="Times New Roman" w:eastAsia="Times New Roman" w:hAnsi="Times New Roman"/>
                      <w:color w:val="000000"/>
                      <w:sz w:val="16"/>
                      <w:szCs w:val="16"/>
                      <w:lang w:val="ru-RU" w:eastAsia="ru-RU"/>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16D25">
                    <w:rPr>
                      <w:rFonts w:ascii="Times New Roman" w:eastAsia="Times New Roman" w:hAnsi="Times New Roman"/>
                      <w:b/>
                      <w:color w:val="000000"/>
                      <w:sz w:val="16"/>
                      <w:szCs w:val="16"/>
                      <w:lang w:val="ru-RU" w:eastAsia="ru-RU"/>
                    </w:rPr>
                    <w:t>«..</w:t>
                  </w:r>
                  <w:r w:rsidRPr="00816D25">
                    <w:rPr>
                      <w:rFonts w:ascii="Times New Roman" w:eastAsia="Times New Roman" w:hAnsi="Times New Roman"/>
                      <w:b/>
                      <w:color w:val="000000"/>
                      <w:sz w:val="16"/>
                      <w:szCs w:val="16"/>
                      <w:lang w:eastAsia="ru-RU"/>
                    </w:rPr>
                    <w:t>pdf</w:t>
                  </w:r>
                  <w:r w:rsidRPr="00816D25">
                    <w:rPr>
                      <w:rFonts w:ascii="Times New Roman" w:eastAsia="Times New Roman" w:hAnsi="Times New Roman"/>
                      <w:b/>
                      <w:color w:val="000000"/>
                      <w:sz w:val="16"/>
                      <w:szCs w:val="16"/>
                      <w:lang w:val="ru-RU" w:eastAsia="ru-RU"/>
                    </w:rPr>
                    <w:t>.»</w:t>
                  </w:r>
                  <w:r w:rsidRPr="00816D25">
                    <w:rPr>
                      <w:rFonts w:ascii="Times New Roman" w:eastAsia="Times New Roman" w:hAnsi="Times New Roman"/>
                      <w:color w:val="000000"/>
                      <w:sz w:val="16"/>
                      <w:szCs w:val="16"/>
                      <w:lang w:val="ru-RU"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ідписом учасника/уповноваженої особи учасника. </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color w:val="000000"/>
                      <w:sz w:val="16"/>
                      <w:szCs w:val="16"/>
                      <w:lang w:val="ru-RU" w:eastAsia="ru-RU"/>
                    </w:rPr>
                    <w:t xml:space="preserve">Вимога щодо засвідчення того чи іншого документу тендерної пропозиції власноручним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16D25">
                    <w:rPr>
                      <w:rFonts w:ascii="Times New Roman" w:eastAsia="Times New Roman" w:hAnsi="Times New Roman"/>
                      <w:color w:val="000000"/>
                      <w:sz w:val="16"/>
                      <w:szCs w:val="16"/>
                      <w:lang w:val="ru-RU" w:eastAsia="ru-RU"/>
                    </w:rPr>
                    <w:t>ал чи</w:t>
                  </w:r>
                  <w:proofErr w:type="gramEnd"/>
                  <w:r w:rsidRPr="00816D25">
                    <w:rPr>
                      <w:rFonts w:ascii="Times New Roman" w:eastAsia="Times New Roman" w:hAnsi="Times New Roman"/>
                      <w:color w:val="000000"/>
                      <w:sz w:val="16"/>
                      <w:szCs w:val="16"/>
                      <w:lang w:val="ru-RU" w:eastAsia="ru-RU"/>
                    </w:rPr>
                    <w:t xml:space="preserve"> інформацію).</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bookmarkStart w:id="2" w:name="_heading=h.hjqm8skarbdr" w:colFirst="0" w:colLast="0"/>
                  <w:bookmarkStart w:id="3" w:name="_heading=h.ftj7vaqoric" w:colFirst="0" w:colLast="0"/>
                  <w:bookmarkEnd w:id="2"/>
                  <w:bookmarkEnd w:id="3"/>
                  <w:r w:rsidRPr="00816D25">
                    <w:rPr>
                      <w:rFonts w:ascii="Times New Roman" w:eastAsia="Times New Roman" w:hAnsi="Times New Roman"/>
                      <w:sz w:val="16"/>
                      <w:szCs w:val="16"/>
                      <w:lang w:val="ru-RU"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816D25">
                    <w:rPr>
                      <w:rFonts w:ascii="Times New Roman" w:eastAsia="Times New Roman" w:hAnsi="Times New Roman"/>
                      <w:sz w:val="16"/>
                      <w:szCs w:val="16"/>
                      <w:lang w:val="ru-RU" w:eastAsia="ru-RU"/>
                    </w:rPr>
                    <w:t>вл</w:t>
                  </w:r>
                  <w:proofErr w:type="gramEnd"/>
                  <w:r w:rsidRPr="00816D25">
                    <w:rPr>
                      <w:rFonts w:ascii="Times New Roman" w:eastAsia="Times New Roman" w:hAnsi="Times New Roman"/>
                      <w:sz w:val="16"/>
                      <w:szCs w:val="16"/>
                      <w:lang w:val="ru-RU" w:eastAsia="ru-RU"/>
                    </w:rPr>
                    <w:t>і (лота)).</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 xml:space="preserve">Тендерні пропозиції мають право подавати </w:t>
                  </w:r>
                  <w:proofErr w:type="gramStart"/>
                  <w:r w:rsidRPr="00816D25">
                    <w:rPr>
                      <w:rFonts w:ascii="Times New Roman" w:eastAsia="Times New Roman" w:hAnsi="Times New Roman"/>
                      <w:sz w:val="16"/>
                      <w:szCs w:val="16"/>
                      <w:lang w:val="ru-RU" w:eastAsia="ru-RU"/>
                    </w:rPr>
                    <w:t>вс</w:t>
                  </w:r>
                  <w:proofErr w:type="gramEnd"/>
                  <w:r w:rsidRPr="00816D25">
                    <w:rPr>
                      <w:rFonts w:ascii="Times New Roman" w:eastAsia="Times New Roman" w:hAnsi="Times New Roman"/>
                      <w:sz w:val="16"/>
                      <w:szCs w:val="16"/>
                      <w:lang w:val="ru-RU" w:eastAsia="ru-RU"/>
                    </w:rPr>
                    <w:t>і заінтересовані особи.</w:t>
                  </w:r>
                </w:p>
                <w:p w:rsidR="00816D25" w:rsidRPr="00816D25" w:rsidRDefault="00816D25" w:rsidP="00816D25">
                  <w:pPr>
                    <w:spacing w:after="0" w:line="240" w:lineRule="auto"/>
                    <w:ind w:right="27"/>
                    <w:jc w:val="both"/>
                    <w:rPr>
                      <w:rFonts w:ascii="Times New Roman" w:eastAsia="Times New Roman" w:hAnsi="Times New Roman"/>
                      <w:color w:val="000000"/>
                      <w:sz w:val="18"/>
                      <w:lang w:eastAsia="ru-RU"/>
                    </w:rPr>
                  </w:pPr>
                  <w:r w:rsidRPr="00816D25">
                    <w:rPr>
                      <w:rFonts w:ascii="Times New Roman" w:eastAsia="Times New Roman" w:hAnsi="Times New Roman"/>
                      <w:color w:val="000000"/>
                      <w:sz w:val="16"/>
                      <w:szCs w:val="16"/>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C91A56" w:rsidRPr="00C91A56" w:rsidRDefault="00C91A56" w:rsidP="00050C2C">
            <w:pPr>
              <w:tabs>
                <w:tab w:val="left" w:pos="6839"/>
                <w:tab w:val="left" w:pos="7277"/>
              </w:tabs>
              <w:ind w:right="176" w:firstLine="176"/>
              <w:jc w:val="both"/>
              <w:rPr>
                <w:rFonts w:ascii="Times New Roman" w:hAnsi="Times New Roman" w:cs="Times New Roman"/>
                <w:sz w:val="18"/>
                <w:szCs w:val="20"/>
                <w:lang w:val="ru-RU"/>
              </w:rPr>
            </w:pPr>
          </w:p>
        </w:tc>
        <w:tc>
          <w:tcPr>
            <w:tcW w:w="7513" w:type="dxa"/>
          </w:tcPr>
          <w:p w:rsidR="00CA261E" w:rsidRPr="00CA261E" w:rsidRDefault="00CA261E" w:rsidP="00CA261E">
            <w:pPr>
              <w:jc w:val="center"/>
              <w:rPr>
                <w:rFonts w:ascii="Times New Roman" w:eastAsia="Times New Roman" w:hAnsi="Times New Roman" w:cs="Times New Roman"/>
                <w:b/>
                <w:bCs/>
                <w:sz w:val="18"/>
                <w:szCs w:val="18"/>
                <w:lang w:val="uk-UA" w:eastAsia="ru-RU"/>
              </w:rPr>
            </w:pPr>
            <w:r w:rsidRPr="00CA261E">
              <w:rPr>
                <w:rFonts w:ascii="Times New Roman" w:eastAsia="Times New Roman" w:hAnsi="Times New Roman" w:cs="Times New Roman"/>
                <w:b/>
                <w:bCs/>
                <w:sz w:val="18"/>
                <w:szCs w:val="18"/>
                <w:lang w:val="uk-UA" w:eastAsia="ru-RU"/>
              </w:rPr>
              <w:lastRenderedPageBreak/>
              <w:t>ТЕНДЕРНА ДОКУМЕНТАЦІЯ</w:t>
            </w:r>
          </w:p>
          <w:p w:rsidR="00AF20AF" w:rsidRPr="00464FAB" w:rsidRDefault="00C91A56" w:rsidP="00600CE3">
            <w:pPr>
              <w:tabs>
                <w:tab w:val="left" w:pos="6839"/>
                <w:tab w:val="left" w:pos="7277"/>
              </w:tabs>
              <w:ind w:right="176" w:firstLine="176"/>
              <w:jc w:val="both"/>
              <w:rPr>
                <w:rFonts w:ascii="Times New Roman" w:eastAsia="Times New Roman" w:hAnsi="Times New Roman"/>
                <w:b/>
                <w:bCs/>
                <w:color w:val="000000"/>
                <w:sz w:val="18"/>
                <w:lang w:val="ru-RU" w:eastAsia="ru-RU"/>
              </w:rPr>
            </w:pPr>
            <w:r w:rsidRPr="00464FAB">
              <w:rPr>
                <w:rFonts w:ascii="Times New Roman" w:eastAsia="Times New Roman" w:hAnsi="Times New Roman"/>
                <w:b/>
                <w:bCs/>
                <w:color w:val="000000"/>
                <w:sz w:val="18"/>
                <w:lang w:val="ru-RU" w:eastAsia="ru-RU"/>
              </w:rPr>
              <w:t xml:space="preserve">Розділ ІІІ. Інструкція з </w:t>
            </w:r>
            <w:proofErr w:type="gramStart"/>
            <w:r w:rsidRPr="00464FAB">
              <w:rPr>
                <w:rFonts w:ascii="Times New Roman" w:eastAsia="Times New Roman" w:hAnsi="Times New Roman"/>
                <w:b/>
                <w:bCs/>
                <w:color w:val="000000"/>
                <w:sz w:val="18"/>
                <w:lang w:val="ru-RU" w:eastAsia="ru-RU"/>
              </w:rPr>
              <w:t>п</w:t>
            </w:r>
            <w:proofErr w:type="gramEnd"/>
            <w:r w:rsidRPr="00464FAB">
              <w:rPr>
                <w:rFonts w:ascii="Times New Roman" w:eastAsia="Times New Roman" w:hAnsi="Times New Roman"/>
                <w:b/>
                <w:bCs/>
                <w:color w:val="000000"/>
                <w:sz w:val="18"/>
                <w:lang w:val="ru-RU" w:eastAsia="ru-RU"/>
              </w:rPr>
              <w:t>ідготовки тендерної пропозиції</w:t>
            </w:r>
          </w:p>
          <w:tbl>
            <w:tblPr>
              <w:tblW w:w="7014" w:type="dxa"/>
              <w:jc w:val="center"/>
              <w:tblInd w:w="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
              <w:gridCol w:w="1559"/>
              <w:gridCol w:w="4960"/>
            </w:tblGrid>
            <w:tr w:rsidR="00C91A56" w:rsidRPr="00816D25" w:rsidTr="00050C2C">
              <w:trPr>
                <w:trHeight w:val="1119"/>
                <w:jc w:val="center"/>
              </w:trPr>
              <w:tc>
                <w:tcPr>
                  <w:tcW w:w="495" w:type="dxa"/>
                  <w:vAlign w:val="center"/>
                </w:tcPr>
                <w:p w:rsidR="00C91A56" w:rsidRPr="00707577" w:rsidRDefault="00816D25" w:rsidP="00612581">
                  <w:pPr>
                    <w:spacing w:after="0" w:line="240" w:lineRule="auto"/>
                    <w:jc w:val="center"/>
                    <w:rPr>
                      <w:rFonts w:ascii="Times New Roman" w:eastAsia="Times New Roman" w:hAnsi="Times New Roman"/>
                      <w:b/>
                      <w:sz w:val="18"/>
                      <w:lang w:eastAsia="ru-RU"/>
                    </w:rPr>
                  </w:pPr>
                  <w:r w:rsidRPr="00707577">
                    <w:rPr>
                      <w:rFonts w:ascii="Times New Roman" w:eastAsia="Times New Roman" w:hAnsi="Times New Roman"/>
                      <w:b/>
                      <w:sz w:val="18"/>
                      <w:lang w:eastAsia="ru-RU"/>
                    </w:rPr>
                    <w:t>1</w:t>
                  </w:r>
                </w:p>
              </w:tc>
              <w:tc>
                <w:tcPr>
                  <w:tcW w:w="1559" w:type="dxa"/>
                  <w:vAlign w:val="center"/>
                </w:tcPr>
                <w:p w:rsidR="00C91A56" w:rsidRPr="00707577" w:rsidRDefault="00816D25" w:rsidP="00C91A56">
                  <w:pPr>
                    <w:spacing w:after="0" w:line="240" w:lineRule="auto"/>
                    <w:rPr>
                      <w:rFonts w:ascii="Times New Roman" w:eastAsia="Times New Roman" w:hAnsi="Times New Roman"/>
                      <w:sz w:val="18"/>
                      <w:szCs w:val="18"/>
                      <w:lang w:val="ru-RU" w:eastAsia="ru-RU"/>
                    </w:rPr>
                  </w:pPr>
                  <w:r w:rsidRPr="00707577">
                    <w:rPr>
                      <w:rFonts w:ascii="Times New Roman" w:eastAsia="Times New Roman" w:hAnsi="Times New Roman"/>
                      <w:b/>
                      <w:bCs/>
                      <w:color w:val="000000"/>
                      <w:sz w:val="18"/>
                      <w:szCs w:val="18"/>
                      <w:lang w:val="ru-RU" w:eastAsia="ru-RU"/>
                    </w:rPr>
                    <w:t>Змі</w:t>
                  </w:r>
                  <w:proofErr w:type="gramStart"/>
                  <w:r w:rsidRPr="00707577">
                    <w:rPr>
                      <w:rFonts w:ascii="Times New Roman" w:eastAsia="Times New Roman" w:hAnsi="Times New Roman"/>
                      <w:b/>
                      <w:bCs/>
                      <w:color w:val="000000"/>
                      <w:sz w:val="18"/>
                      <w:szCs w:val="18"/>
                      <w:lang w:val="ru-RU" w:eastAsia="ru-RU"/>
                    </w:rPr>
                    <w:t>ст</w:t>
                  </w:r>
                  <w:proofErr w:type="gramEnd"/>
                  <w:r w:rsidRPr="00707577">
                    <w:rPr>
                      <w:rFonts w:ascii="Times New Roman" w:eastAsia="Times New Roman" w:hAnsi="Times New Roman"/>
                      <w:b/>
                      <w:bCs/>
                      <w:color w:val="000000"/>
                      <w:sz w:val="18"/>
                      <w:szCs w:val="18"/>
                      <w:lang w:val="ru-RU" w:eastAsia="ru-RU"/>
                    </w:rPr>
                    <w:t xml:space="preserve"> і спосіб подання тендерної пропозиції</w:t>
                  </w:r>
                </w:p>
              </w:tc>
              <w:tc>
                <w:tcPr>
                  <w:tcW w:w="4960" w:type="dxa"/>
                </w:tcPr>
                <w:p w:rsidR="00816D25" w:rsidRPr="00816D25" w:rsidRDefault="00816D25" w:rsidP="00816D25">
                  <w:pPr>
                    <w:spacing w:after="0" w:line="240" w:lineRule="auto"/>
                    <w:ind w:left="-21" w:hanging="21"/>
                    <w:jc w:val="both"/>
                    <w:rPr>
                      <w:rFonts w:ascii="Times New Roman" w:eastAsia="Times New Roman" w:hAnsi="Times New Roman"/>
                      <w:i/>
                      <w:color w:val="000000"/>
                      <w:sz w:val="16"/>
                      <w:szCs w:val="16"/>
                      <w:lang w:val="ru-RU" w:eastAsia="ru-RU"/>
                    </w:rPr>
                  </w:pPr>
                  <w:r w:rsidRPr="00816D25">
                    <w:rPr>
                      <w:rFonts w:ascii="Times New Roman" w:eastAsia="Times New Roman" w:hAnsi="Times New Roman"/>
                      <w:i/>
                      <w:color w:val="000000"/>
                      <w:sz w:val="16"/>
                      <w:szCs w:val="16"/>
                      <w:lang w:val="ru-RU" w:eastAsia="ru-RU"/>
                    </w:rPr>
                    <w:t xml:space="preserve">Тендерні пропозиції подаються відповідно до порядку, визначеного </w:t>
                  </w:r>
                  <w:r w:rsidRPr="00816D25">
                    <w:rPr>
                      <w:rFonts w:ascii="Times New Roman" w:eastAsia="Times New Roman" w:hAnsi="Times New Roman"/>
                      <w:i/>
                      <w:color w:val="000000"/>
                      <w:sz w:val="16"/>
                      <w:szCs w:val="16"/>
                      <w:lang w:val="uk-UA" w:eastAsia="ru-RU"/>
                    </w:rPr>
                    <w:t>Законом</w:t>
                  </w:r>
                  <w:r w:rsidRPr="00816D25">
                    <w:rPr>
                      <w:rFonts w:ascii="Times New Roman" w:eastAsia="Times New Roman" w:hAnsi="Times New Roman"/>
                      <w:i/>
                      <w:color w:val="000000"/>
                      <w:sz w:val="16"/>
                      <w:szCs w:val="16"/>
                      <w:lang w:val="ru-RU" w:eastAsia="ru-RU"/>
                    </w:rPr>
                    <w:t xml:space="preserve">, </w:t>
                  </w:r>
                  <w:r w:rsidRPr="00816D25">
                    <w:rPr>
                      <w:rFonts w:ascii="Times New Roman" w:eastAsia="Times New Roman" w:hAnsi="Times New Roman"/>
                      <w:i/>
                      <w:color w:val="000000"/>
                      <w:sz w:val="16"/>
                      <w:szCs w:val="16"/>
                      <w:lang w:val="uk-UA" w:eastAsia="ru-RU"/>
                    </w:rPr>
                    <w:t>з урахуванням Особливостей</w:t>
                  </w:r>
                  <w:r w:rsidRPr="00816D25">
                    <w:rPr>
                      <w:rFonts w:ascii="Times New Roman" w:eastAsia="Times New Roman" w:hAnsi="Times New Roman"/>
                      <w:i/>
                      <w:color w:val="000000"/>
                      <w:sz w:val="16"/>
                      <w:szCs w:val="16"/>
                      <w:lang w:val="ru-RU" w:eastAsia="ru-RU"/>
                    </w:rPr>
                    <w:t xml:space="preserve">. </w:t>
                  </w:r>
                </w:p>
                <w:p w:rsidR="00816D25" w:rsidRPr="00816D25" w:rsidRDefault="00816D25" w:rsidP="00816D25">
                  <w:pPr>
                    <w:spacing w:after="0" w:line="240" w:lineRule="auto"/>
                    <w:ind w:left="-21" w:hanging="21"/>
                    <w:jc w:val="both"/>
                    <w:rPr>
                      <w:rFonts w:ascii="Times New Roman" w:eastAsia="Times New Roman" w:hAnsi="Times New Roman"/>
                      <w:b/>
                      <w:color w:val="000000"/>
                      <w:sz w:val="16"/>
                      <w:szCs w:val="16"/>
                      <w:lang w:val="ru-RU" w:eastAsia="ru-RU"/>
                    </w:rPr>
                  </w:pPr>
                  <w:r w:rsidRPr="00816D25">
                    <w:rPr>
                      <w:rFonts w:ascii="Times New Roman" w:eastAsia="Times New Roman" w:hAnsi="Times New Roman"/>
                      <w:color w:val="000000"/>
                      <w:sz w:val="16"/>
                      <w:szCs w:val="16"/>
                      <w:lang w:val="ru-RU" w:eastAsia="ru-RU"/>
                    </w:rPr>
                    <w:t xml:space="preserve">1.1. </w:t>
                  </w:r>
                  <w:r w:rsidRPr="00816D25">
                    <w:rPr>
                      <w:rFonts w:ascii="Times New Roman" w:eastAsia="Times New Roman" w:hAnsi="Times New Roman"/>
                      <w:b/>
                      <w:color w:val="000000"/>
                      <w:sz w:val="16"/>
                      <w:szCs w:val="16"/>
                      <w:lang w:val="ru-RU" w:eastAsia="ru-RU"/>
                    </w:rPr>
                    <w:t xml:space="preserve">Тендерна пропозиція </w:t>
                  </w:r>
                  <w:proofErr w:type="gramStart"/>
                  <w:r w:rsidRPr="00816D25">
                    <w:rPr>
                      <w:rFonts w:ascii="Times New Roman" w:eastAsia="Times New Roman" w:hAnsi="Times New Roman"/>
                      <w:b/>
                      <w:color w:val="000000"/>
                      <w:sz w:val="16"/>
                      <w:szCs w:val="16"/>
                      <w:lang w:val="ru-RU" w:eastAsia="ru-RU"/>
                    </w:rPr>
                    <w:t>подається</w:t>
                  </w:r>
                  <w:proofErr w:type="gramEnd"/>
                  <w:r w:rsidRPr="00816D25">
                    <w:rPr>
                      <w:rFonts w:ascii="Times New Roman" w:eastAsia="Times New Roman" w:hAnsi="Times New Roman"/>
                      <w:b/>
                      <w:color w:val="000000"/>
                      <w:sz w:val="16"/>
                      <w:szCs w:val="16"/>
                      <w:lang w:val="ru-RU" w:eastAsia="ru-RU"/>
                    </w:rPr>
                    <w:t xml:space="preserve"> в електронному вигляді через електронну систему закупівель</w:t>
                  </w:r>
                  <w:r w:rsidRPr="00816D25">
                    <w:rPr>
                      <w:rFonts w:ascii="Times New Roman" w:eastAsia="Times New Roman" w:hAnsi="Times New Roman"/>
                      <w:color w:val="000000"/>
                      <w:sz w:val="16"/>
                      <w:szCs w:val="16"/>
                      <w:lang w:val="ru-RU" w:eastAsia="ru-RU"/>
                    </w:rPr>
                    <w:t xml:space="preserve"> шляхом заповнення електронних форм з окремими полями, де зазначається інформація про загальну вартість пропозиції,</w:t>
                  </w:r>
                  <w:r w:rsidRPr="00816D25">
                    <w:rPr>
                      <w:sz w:val="16"/>
                      <w:szCs w:val="16"/>
                      <w:lang w:val="ru-RU"/>
                    </w:rPr>
                    <w:t xml:space="preserve"> </w:t>
                  </w:r>
                  <w:r w:rsidRPr="00816D25">
                    <w:rPr>
                      <w:rFonts w:ascii="Times New Roman" w:eastAsia="Times New Roman" w:hAnsi="Times New Roman"/>
                      <w:color w:val="000000"/>
                      <w:sz w:val="16"/>
                      <w:szCs w:val="16"/>
                      <w:lang w:val="ru-RU" w:eastAsia="ru-RU"/>
                    </w:rPr>
                    <w:t xml:space="preserve">інші критерії оцінки (у разі їх встановлення замовником), </w:t>
                  </w:r>
                  <w:r w:rsidRPr="00816D25">
                    <w:rPr>
                      <w:rFonts w:ascii="Times New Roman" w:eastAsia="Times New Roman" w:hAnsi="Times New Roman"/>
                      <w:b/>
                      <w:color w:val="000000"/>
                      <w:sz w:val="16"/>
                      <w:szCs w:val="16"/>
                      <w:lang w:val="ru-RU" w:eastAsia="ru-RU"/>
                    </w:rPr>
                    <w:t xml:space="preserve">шляхом завантаження необхідних документів, у форматі </w:t>
                  </w:r>
                  <w:r w:rsidRPr="00816D25">
                    <w:rPr>
                      <w:rFonts w:ascii="Times New Roman" w:eastAsia="Times New Roman" w:hAnsi="Times New Roman"/>
                      <w:b/>
                      <w:i/>
                      <w:color w:val="000000"/>
                      <w:sz w:val="16"/>
                      <w:szCs w:val="16"/>
                      <w:lang w:eastAsia="ru-RU"/>
                    </w:rPr>
                    <w:t>pdf</w:t>
                  </w:r>
                  <w:r w:rsidRPr="00816D25">
                    <w:rPr>
                      <w:rFonts w:ascii="Times New Roman" w:eastAsia="Times New Roman" w:hAnsi="Times New Roman"/>
                      <w:b/>
                      <w:i/>
                      <w:color w:val="000000"/>
                      <w:sz w:val="16"/>
                      <w:szCs w:val="16"/>
                      <w:lang w:val="ru-RU" w:eastAsia="ru-RU"/>
                    </w:rPr>
                    <w:t>,</w:t>
                  </w:r>
                  <w:r w:rsidRPr="00816D25">
                    <w:rPr>
                      <w:rFonts w:ascii="Times New Roman" w:eastAsia="Times New Roman" w:hAnsi="Times New Roman"/>
                      <w:b/>
                      <w:color w:val="000000"/>
                      <w:sz w:val="16"/>
                      <w:szCs w:val="16"/>
                      <w:lang w:val="ru-RU" w:eastAsia="ru-RU"/>
                    </w:rPr>
                    <w:t xml:space="preserve"> що вимагаються замовником у цій тендерній документації, а саме:</w:t>
                  </w:r>
                </w:p>
                <w:p w:rsidR="00816D25" w:rsidRPr="00816D25" w:rsidRDefault="00816D25" w:rsidP="00816D25">
                  <w:pPr>
                    <w:spacing w:after="0" w:line="240" w:lineRule="auto"/>
                    <w:ind w:left="-21" w:hanging="21"/>
                    <w:jc w:val="both"/>
                    <w:rPr>
                      <w:rFonts w:ascii="Times New Roman" w:eastAsia="Times New Roman" w:hAnsi="Times New Roman"/>
                      <w:b/>
                      <w:color w:val="000000"/>
                      <w:sz w:val="16"/>
                      <w:szCs w:val="16"/>
                      <w:lang w:val="ru-RU" w:eastAsia="ru-RU"/>
                    </w:rPr>
                  </w:pPr>
                  <w:r w:rsidRPr="00816D25">
                    <w:rPr>
                      <w:rFonts w:ascii="Times New Roman" w:eastAsia="Times New Roman" w:hAnsi="Times New Roman"/>
                      <w:b/>
                      <w:color w:val="000000"/>
                      <w:sz w:val="16"/>
                      <w:szCs w:val="16"/>
                      <w:lang w:val="ru-RU" w:eastAsia="ru-RU"/>
                    </w:rPr>
                    <w:t xml:space="preserve">- </w:t>
                  </w:r>
                  <w:r w:rsidRPr="00816D25">
                    <w:rPr>
                      <w:rFonts w:ascii="Times New Roman" w:hAnsi="Times New Roman"/>
                      <w:sz w:val="16"/>
                      <w:szCs w:val="16"/>
                      <w:lang w:val="ru-RU"/>
                    </w:rPr>
                    <w:t xml:space="preserve">інформацією, складеною учасником за формою «Тендерна пропозиція» відповідно до </w:t>
                  </w:r>
                  <w:r w:rsidRPr="00816D25">
                    <w:rPr>
                      <w:rFonts w:ascii="Times New Roman" w:hAnsi="Times New Roman"/>
                      <w:b/>
                      <w:sz w:val="16"/>
                      <w:szCs w:val="16"/>
                      <w:lang w:val="ru-RU"/>
                    </w:rPr>
                    <w:t xml:space="preserve">Додатку </w:t>
                  </w:r>
                  <w:r w:rsidRPr="00816D25">
                    <w:rPr>
                      <w:rFonts w:ascii="Times New Roman" w:hAnsi="Times New Roman"/>
                      <w:b/>
                      <w:sz w:val="16"/>
                      <w:szCs w:val="16"/>
                      <w:lang w:val="uk-UA"/>
                    </w:rPr>
                    <w:t>6</w:t>
                  </w:r>
                  <w:r w:rsidRPr="00816D25">
                    <w:rPr>
                      <w:rFonts w:ascii="Times New Roman" w:hAnsi="Times New Roman"/>
                      <w:sz w:val="16"/>
                      <w:szCs w:val="16"/>
                      <w:lang w:val="ru-RU"/>
                    </w:rPr>
                    <w:t xml:space="preserve"> цієї Документації;</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інформації та документів, що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ідтверджують відповідність учасника кваліфікаційним критеріям, відповідно до </w:t>
                  </w:r>
                  <w:r w:rsidRPr="00816D25">
                    <w:rPr>
                      <w:rFonts w:ascii="Times New Roman" w:eastAsia="Times New Roman" w:hAnsi="Times New Roman"/>
                      <w:b/>
                      <w:color w:val="000000"/>
                      <w:sz w:val="16"/>
                      <w:szCs w:val="16"/>
                      <w:lang w:val="ru-RU" w:eastAsia="ru-RU"/>
                    </w:rPr>
                    <w:t>Додатку №1</w:t>
                  </w:r>
                  <w:r w:rsidRPr="00816D25">
                    <w:rPr>
                      <w:rFonts w:ascii="Times New Roman" w:eastAsia="Times New Roman" w:hAnsi="Times New Roman"/>
                      <w:color w:val="000000"/>
                      <w:sz w:val="16"/>
                      <w:szCs w:val="16"/>
                      <w:lang w:val="ru-RU" w:eastAsia="ru-RU"/>
                    </w:rPr>
                    <w:t>;</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інформацією щодо відсутності </w:t>
                  </w:r>
                  <w:proofErr w:type="gramStart"/>
                  <w:r w:rsidRPr="00816D25">
                    <w:rPr>
                      <w:rFonts w:ascii="Times New Roman" w:eastAsia="Times New Roman" w:hAnsi="Times New Roman"/>
                      <w:color w:val="000000"/>
                      <w:sz w:val="16"/>
                      <w:szCs w:val="16"/>
                      <w:lang w:val="ru-RU" w:eastAsia="ru-RU"/>
                    </w:rPr>
                    <w:t>п</w:t>
                  </w:r>
                  <w:proofErr w:type="gramEnd"/>
                  <w:r w:rsidR="00050C2C">
                    <w:rPr>
                      <w:rFonts w:ascii="Times New Roman" w:eastAsia="Times New Roman" w:hAnsi="Times New Roman"/>
                      <w:color w:val="000000"/>
                      <w:sz w:val="16"/>
                      <w:szCs w:val="16"/>
                      <w:lang w:val="ru-RU" w:eastAsia="ru-RU"/>
                    </w:rPr>
                    <w:t>ідстав, установлених в пункті 4</w:t>
                  </w:r>
                  <w:r w:rsidR="00050C2C" w:rsidRPr="00050C2C">
                    <w:rPr>
                      <w:rFonts w:ascii="Times New Roman" w:eastAsia="Times New Roman" w:hAnsi="Times New Roman"/>
                      <w:color w:val="000000"/>
                      <w:sz w:val="16"/>
                      <w:szCs w:val="16"/>
                      <w:lang w:val="ru-RU" w:eastAsia="ru-RU"/>
                    </w:rPr>
                    <w:t>7</w:t>
                  </w:r>
                  <w:r w:rsidRPr="00816D25">
                    <w:rPr>
                      <w:rFonts w:ascii="Times New Roman" w:eastAsia="Times New Roman" w:hAnsi="Times New Roman"/>
                      <w:color w:val="000000"/>
                      <w:sz w:val="16"/>
                      <w:szCs w:val="16"/>
                      <w:lang w:val="ru-RU" w:eastAsia="ru-RU"/>
                    </w:rPr>
                    <w:t xml:space="preserve"> Особливостей, згідно </w:t>
                  </w:r>
                  <w:r w:rsidRPr="00816D25">
                    <w:rPr>
                      <w:rFonts w:ascii="Times New Roman" w:eastAsia="Times New Roman" w:hAnsi="Times New Roman"/>
                      <w:b/>
                      <w:color w:val="000000"/>
                      <w:sz w:val="16"/>
                      <w:szCs w:val="16"/>
                      <w:lang w:val="ru-RU" w:eastAsia="ru-RU"/>
                    </w:rPr>
                    <w:t>Додатку №2</w:t>
                  </w:r>
                  <w:r w:rsidRPr="00816D25">
                    <w:rPr>
                      <w:rFonts w:ascii="Times New Roman" w:eastAsia="Times New Roman" w:hAnsi="Times New Roman"/>
                      <w:color w:val="000000"/>
                      <w:sz w:val="16"/>
                      <w:szCs w:val="16"/>
                      <w:lang w:val="ru-RU" w:eastAsia="ru-RU"/>
                    </w:rPr>
                    <w:t xml:space="preserve"> до цієї тендерної документації;</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 для об’єднання учасників як учасника процедури закупі</w:t>
                  </w:r>
                  <w:proofErr w:type="gramStart"/>
                  <w:r w:rsidRPr="00816D25">
                    <w:rPr>
                      <w:rFonts w:ascii="Times New Roman" w:eastAsia="Times New Roman" w:hAnsi="Times New Roman"/>
                      <w:sz w:val="16"/>
                      <w:szCs w:val="16"/>
                      <w:lang w:val="ru-RU" w:eastAsia="ru-RU"/>
                    </w:rPr>
                    <w:t>вл</w:t>
                  </w:r>
                  <w:proofErr w:type="gramEnd"/>
                  <w:r w:rsidRPr="00816D25">
                    <w:rPr>
                      <w:rFonts w:ascii="Times New Roman" w:eastAsia="Times New Roman" w:hAnsi="Times New Roman"/>
                      <w:sz w:val="16"/>
                      <w:szCs w:val="16"/>
                      <w:lang w:val="ru-RU" w:eastAsia="ru-RU"/>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050C2C" w:rsidRPr="00050C2C">
                    <w:rPr>
                      <w:rFonts w:ascii="Times New Roman" w:eastAsia="Times New Roman" w:hAnsi="Times New Roman"/>
                      <w:sz w:val="16"/>
                      <w:szCs w:val="16"/>
                      <w:lang w:val="ru-RU" w:eastAsia="ru-RU"/>
                    </w:rPr>
                    <w:t>7</w:t>
                  </w:r>
                  <w:r w:rsidRPr="00816D25">
                    <w:rPr>
                      <w:rFonts w:ascii="Times New Roman" w:eastAsia="Times New Roman" w:hAnsi="Times New Roman"/>
                      <w:sz w:val="16"/>
                      <w:szCs w:val="16"/>
                      <w:lang w:val="ru-RU" w:eastAsia="ru-RU"/>
                    </w:rPr>
                    <w:t xml:space="preserve">  Особливостей, - згідно з Додатком 2 до цієї тендерної документації;</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документів, що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16D25">
                    <w:rPr>
                      <w:rFonts w:ascii="Times New Roman" w:eastAsia="Times New Roman" w:hAnsi="Times New Roman"/>
                      <w:b/>
                      <w:color w:val="000000"/>
                      <w:sz w:val="16"/>
                      <w:szCs w:val="16"/>
                      <w:lang w:val="ru-RU" w:eastAsia="ru-RU"/>
                    </w:rPr>
                    <w:t>Додатку №1</w:t>
                  </w:r>
                  <w:r w:rsidRPr="00816D25">
                    <w:rPr>
                      <w:rFonts w:ascii="Times New Roman" w:eastAsia="Times New Roman" w:hAnsi="Times New Roman"/>
                      <w:color w:val="000000"/>
                      <w:sz w:val="16"/>
                      <w:szCs w:val="16"/>
                      <w:lang w:val="ru-RU" w:eastAsia="ru-RU"/>
                    </w:rPr>
                    <w:t>;</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листа-згоди на обробку персональних даних відповідно до </w:t>
                  </w:r>
                  <w:r w:rsidRPr="00816D25">
                    <w:rPr>
                      <w:rFonts w:ascii="Times New Roman" w:eastAsia="Times New Roman" w:hAnsi="Times New Roman"/>
                      <w:b/>
                      <w:color w:val="000000"/>
                      <w:sz w:val="16"/>
                      <w:szCs w:val="16"/>
                      <w:lang w:val="ru-RU" w:eastAsia="ru-RU"/>
                    </w:rPr>
                    <w:t>Додатку №</w:t>
                  </w:r>
                  <w:r w:rsidRPr="00816D25">
                    <w:rPr>
                      <w:rFonts w:ascii="Times New Roman" w:eastAsia="Times New Roman" w:hAnsi="Times New Roman"/>
                      <w:b/>
                      <w:color w:val="000000"/>
                      <w:sz w:val="16"/>
                      <w:szCs w:val="16"/>
                      <w:lang w:val="uk-UA" w:eastAsia="ru-RU"/>
                    </w:rPr>
                    <w:t>4</w:t>
                  </w:r>
                  <w:r w:rsidRPr="00816D25">
                    <w:rPr>
                      <w:rFonts w:ascii="Times New Roman" w:eastAsia="Times New Roman" w:hAnsi="Times New Roman"/>
                      <w:b/>
                      <w:color w:val="000000"/>
                      <w:sz w:val="16"/>
                      <w:szCs w:val="16"/>
                      <w:lang w:val="ru-RU" w:eastAsia="ru-RU"/>
                    </w:rPr>
                    <w:t xml:space="preserve"> </w:t>
                  </w:r>
                  <w:r w:rsidRPr="00816D25">
                    <w:rPr>
                      <w:rFonts w:ascii="Times New Roman" w:eastAsia="Times New Roman" w:hAnsi="Times New Roman"/>
                      <w:color w:val="000000"/>
                      <w:sz w:val="16"/>
                      <w:szCs w:val="16"/>
                      <w:lang w:val="ru-RU" w:eastAsia="ru-RU"/>
                    </w:rPr>
                    <w:t>до тендерної документації;</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 xml:space="preserve">− у разі якщо тендерна пропозиція </w:t>
                  </w:r>
                  <w:proofErr w:type="gramStart"/>
                  <w:r w:rsidRPr="00816D25">
                    <w:rPr>
                      <w:rFonts w:ascii="Times New Roman" w:eastAsia="Times New Roman" w:hAnsi="Times New Roman"/>
                      <w:sz w:val="16"/>
                      <w:szCs w:val="16"/>
                      <w:lang w:val="ru-RU" w:eastAsia="ru-RU"/>
                    </w:rPr>
                    <w:t>подається</w:t>
                  </w:r>
                  <w:proofErr w:type="gramEnd"/>
                  <w:r w:rsidRPr="00816D25">
                    <w:rPr>
                      <w:rFonts w:ascii="Times New Roman" w:eastAsia="Times New Roman" w:hAnsi="Times New Roman"/>
                      <w:sz w:val="16"/>
                      <w:szCs w:val="16"/>
                      <w:lang w:val="ru-RU" w:eastAsia="ru-RU"/>
                    </w:rPr>
                    <w:t xml:space="preserve"> об’єднанням учасників, до неї обов’язково включається документ про створення такого об’єднання;</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 інших документів, необхідність подання яких </w:t>
                  </w:r>
                  <w:proofErr w:type="gramStart"/>
                  <w:r w:rsidRPr="00816D25">
                    <w:rPr>
                      <w:rFonts w:ascii="Times New Roman" w:eastAsia="Times New Roman" w:hAnsi="Times New Roman"/>
                      <w:color w:val="000000"/>
                      <w:sz w:val="16"/>
                      <w:szCs w:val="16"/>
                      <w:lang w:val="ru-RU" w:eastAsia="ru-RU"/>
                    </w:rPr>
                    <w:t>у</w:t>
                  </w:r>
                  <w:proofErr w:type="gramEnd"/>
                  <w:r w:rsidRPr="00816D25">
                    <w:rPr>
                      <w:rFonts w:ascii="Times New Roman" w:eastAsia="Times New Roman" w:hAnsi="Times New Roman"/>
                      <w:color w:val="000000"/>
                      <w:sz w:val="16"/>
                      <w:szCs w:val="16"/>
                      <w:lang w:val="ru-RU" w:eastAsia="ru-RU"/>
                    </w:rPr>
                    <w:t xml:space="preserve"> складі тендерної пропозиції передбачена умовами цієї документації.</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i/>
                      <w:sz w:val="16"/>
                      <w:szCs w:val="16"/>
                      <w:lang w:val="ru-RU" w:eastAsia="ru-RU"/>
                    </w:rPr>
                    <w:t xml:space="preserve">Рекомендується документи у складі пропозиції Учасника надавати у тій </w:t>
                  </w:r>
                  <w:proofErr w:type="gramStart"/>
                  <w:r w:rsidRPr="00816D25">
                    <w:rPr>
                      <w:rFonts w:ascii="Times New Roman" w:eastAsia="Times New Roman" w:hAnsi="Times New Roman"/>
                      <w:i/>
                      <w:sz w:val="16"/>
                      <w:szCs w:val="16"/>
                      <w:lang w:val="ru-RU" w:eastAsia="ru-RU"/>
                    </w:rPr>
                    <w:t>посл</w:t>
                  </w:r>
                  <w:proofErr w:type="gramEnd"/>
                  <w:r w:rsidRPr="00816D25">
                    <w:rPr>
                      <w:rFonts w:ascii="Times New Roman" w:eastAsia="Times New Roman" w:hAnsi="Times New Roman"/>
                      <w:i/>
                      <w:sz w:val="16"/>
                      <w:szCs w:val="16"/>
                      <w:lang w:val="ru-RU"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16D25">
                    <w:rPr>
                      <w:rFonts w:ascii="Times New Roman" w:eastAsia="Times New Roman" w:hAnsi="Times New Roman"/>
                      <w:sz w:val="16"/>
                      <w:szCs w:val="16"/>
                      <w:lang w:val="ru-RU" w:eastAsia="ru-RU"/>
                    </w:rPr>
                    <w:t>.</w:t>
                  </w:r>
                </w:p>
                <w:p w:rsidR="00816D25" w:rsidRPr="00816D25" w:rsidRDefault="00816D25" w:rsidP="00816D25">
                  <w:pPr>
                    <w:spacing w:after="0" w:line="240" w:lineRule="auto"/>
                    <w:ind w:left="-21" w:hanging="21"/>
                    <w:jc w:val="both"/>
                    <w:rPr>
                      <w:rFonts w:ascii="Times New Roman" w:eastAsia="Times New Roman" w:hAnsi="Times New Roman"/>
                      <w:i/>
                      <w:sz w:val="16"/>
                      <w:szCs w:val="16"/>
                      <w:lang w:val="ru-RU" w:eastAsia="ru-RU"/>
                    </w:rPr>
                  </w:pPr>
                  <w:r w:rsidRPr="00816D25">
                    <w:rPr>
                      <w:rFonts w:ascii="Times New Roman" w:eastAsia="Times New Roman" w:hAnsi="Times New Roman"/>
                      <w:i/>
                      <w:sz w:val="16"/>
                      <w:szCs w:val="16"/>
                      <w:lang w:val="ru-RU" w:eastAsia="ru-RU"/>
                    </w:rPr>
                    <w:t>Переможець процедури закупі</w:t>
                  </w:r>
                  <w:proofErr w:type="gramStart"/>
                  <w:r w:rsidRPr="00816D25">
                    <w:rPr>
                      <w:rFonts w:ascii="Times New Roman" w:eastAsia="Times New Roman" w:hAnsi="Times New Roman"/>
                      <w:i/>
                      <w:sz w:val="16"/>
                      <w:szCs w:val="16"/>
                      <w:lang w:val="ru-RU" w:eastAsia="ru-RU"/>
                    </w:rPr>
                    <w:t>вл</w:t>
                  </w:r>
                  <w:proofErr w:type="gramEnd"/>
                  <w:r w:rsidRPr="00816D25">
                    <w:rPr>
                      <w:rFonts w:ascii="Times New Roman" w:eastAsia="Times New Roman" w:hAnsi="Times New Roman"/>
                      <w:i/>
                      <w:sz w:val="16"/>
                      <w:szCs w:val="16"/>
                      <w:lang w:val="ru-RU" w:eastAsia="ru-RU"/>
                    </w:rPr>
                    <w:t xml:space="preserve">і у строк, що не перевищує </w:t>
                  </w:r>
                  <w:r w:rsidRPr="00816D25">
                    <w:rPr>
                      <w:rFonts w:ascii="Times New Roman" w:eastAsia="Times New Roman" w:hAnsi="Times New Roman"/>
                      <w:b/>
                      <w:i/>
                      <w:sz w:val="16"/>
                      <w:szCs w:val="16"/>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816D25">
                    <w:rPr>
                      <w:rFonts w:ascii="Times New Roman" w:eastAsia="Times New Roman" w:hAnsi="Times New Roman"/>
                      <w:i/>
                      <w:sz w:val="16"/>
                      <w:szCs w:val="16"/>
                      <w:lang w:val="ru-RU" w:eastAsia="ru-RU"/>
                    </w:rPr>
                    <w:t>, повинен надати замовнику шляхом оприлюднення в електронній системі закупівель документи, встановлені в Додатку 2 (для переможця).</w:t>
                  </w:r>
                </w:p>
                <w:p w:rsidR="00816D25" w:rsidRPr="00816D25" w:rsidRDefault="00816D25" w:rsidP="00816D25">
                  <w:pPr>
                    <w:widowControl w:val="0"/>
                    <w:spacing w:after="0" w:line="240" w:lineRule="auto"/>
                    <w:jc w:val="both"/>
                    <w:rPr>
                      <w:rFonts w:ascii="Times New Roman" w:eastAsia="Times New Roman" w:hAnsi="Times New Roman"/>
                      <w:b/>
                      <w:sz w:val="16"/>
                      <w:szCs w:val="16"/>
                      <w:lang w:val="ru-RU"/>
                    </w:rPr>
                  </w:pPr>
                  <w:proofErr w:type="gramStart"/>
                  <w:r w:rsidRPr="00816D25">
                    <w:rPr>
                      <w:rFonts w:ascii="Times New Roman" w:eastAsia="Times New Roman" w:hAnsi="Times New Roman"/>
                      <w:b/>
                      <w:sz w:val="16"/>
                      <w:szCs w:val="16"/>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816D25">
                    <w:rPr>
                      <w:rFonts w:ascii="Times New Roman" w:eastAsia="Times New Roman" w:hAnsi="Times New Roman"/>
                      <w:b/>
                      <w:sz w:val="16"/>
                      <w:szCs w:val="16"/>
                      <w:lang w:val="ru-RU"/>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816D25" w:rsidRPr="00816D25" w:rsidRDefault="00816D25" w:rsidP="00816D25">
                  <w:pPr>
                    <w:widowControl w:val="0"/>
                    <w:spacing w:after="0" w:line="240" w:lineRule="auto"/>
                    <w:ind w:left="40" w:hanging="20"/>
                    <w:jc w:val="both"/>
                    <w:rPr>
                      <w:rFonts w:ascii="Times New Roman" w:eastAsia="Times New Roman" w:hAnsi="Times New Roman"/>
                      <w:b/>
                      <w:color w:val="000000"/>
                      <w:sz w:val="16"/>
                      <w:szCs w:val="16"/>
                      <w:lang w:val="ru-RU"/>
                    </w:rPr>
                  </w:pPr>
                  <w:r w:rsidRPr="00816D25">
                    <w:rPr>
                      <w:rFonts w:ascii="Times New Roman" w:eastAsia="Times New Roman" w:hAnsi="Times New Roman"/>
                      <w:b/>
                      <w:color w:val="000000"/>
                      <w:sz w:val="16"/>
                      <w:szCs w:val="16"/>
                      <w:lang w:val="ru-RU"/>
                    </w:rPr>
                    <w:t>У разі здійснення закупі</w:t>
                  </w:r>
                  <w:proofErr w:type="gramStart"/>
                  <w:r w:rsidRPr="00816D25">
                    <w:rPr>
                      <w:rFonts w:ascii="Times New Roman" w:eastAsia="Times New Roman" w:hAnsi="Times New Roman"/>
                      <w:b/>
                      <w:color w:val="000000"/>
                      <w:sz w:val="16"/>
                      <w:szCs w:val="16"/>
                      <w:lang w:val="ru-RU"/>
                    </w:rPr>
                    <w:t>вл</w:t>
                  </w:r>
                  <w:proofErr w:type="gramEnd"/>
                  <w:r w:rsidRPr="00816D25">
                    <w:rPr>
                      <w:rFonts w:ascii="Times New Roman" w:eastAsia="Times New Roman" w:hAnsi="Times New Roman"/>
                      <w:b/>
                      <w:color w:val="000000"/>
                      <w:sz w:val="16"/>
                      <w:szCs w:val="16"/>
                      <w:lang w:val="ru-RU"/>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D25">
                    <w:rPr>
                      <w:rFonts w:ascii="Times New Roman" w:eastAsia="Times New Roman" w:hAnsi="Times New Roman"/>
                      <w:b/>
                      <w:sz w:val="16"/>
                      <w:szCs w:val="16"/>
                      <w:lang w:val="ru-RU"/>
                    </w:rPr>
                    <w:t>у</w:t>
                  </w:r>
                  <w:r w:rsidRPr="00816D25">
                    <w:rPr>
                      <w:rFonts w:ascii="Times New Roman" w:eastAsia="Times New Roman" w:hAnsi="Times New Roman"/>
                      <w:b/>
                      <w:color w:val="000000"/>
                      <w:sz w:val="16"/>
                      <w:szCs w:val="16"/>
                      <w:lang w:val="ru-RU"/>
                    </w:rPr>
                    <w:t xml:space="preserve">часники при формуванні ціни пропозиції повинні враховувати вимоги </w:t>
                  </w:r>
                  <w:r w:rsidRPr="00816D25">
                    <w:rPr>
                      <w:rFonts w:ascii="Times New Roman" w:eastAsia="Times New Roman" w:hAnsi="Times New Roman"/>
                      <w:b/>
                      <w:sz w:val="16"/>
                      <w:szCs w:val="16"/>
                      <w:lang w:val="ru-RU"/>
                    </w:rPr>
                    <w:t>п</w:t>
                  </w:r>
                  <w:r w:rsidRPr="00816D25">
                    <w:rPr>
                      <w:rFonts w:ascii="Times New Roman" w:eastAsia="Times New Roman" w:hAnsi="Times New Roman"/>
                      <w:b/>
                      <w:color w:val="000000"/>
                      <w:sz w:val="16"/>
                      <w:szCs w:val="16"/>
                      <w:lang w:val="ru-RU"/>
                    </w:rPr>
                    <w:t>останови Кабінету Міністрів України № 332 від 04.04.2001 р.</w:t>
                  </w:r>
                </w:p>
                <w:p w:rsidR="00816D25" w:rsidRPr="00816D25" w:rsidRDefault="00816D25" w:rsidP="00816D25">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sz w:val="16"/>
                      <w:szCs w:val="16"/>
                      <w:lang w:val="ru-RU"/>
                    </w:rPr>
                  </w:pPr>
                  <w:r w:rsidRPr="00816D25">
                    <w:rPr>
                      <w:rFonts w:ascii="Times New Roman" w:eastAsia="Times New Roman" w:hAnsi="Times New Roman"/>
                      <w:color w:val="000000"/>
                      <w:sz w:val="16"/>
                      <w:szCs w:val="16"/>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ідставою для її відхилення замовником.</w:t>
                  </w:r>
                  <w:r w:rsidRPr="00816D25">
                    <w:rPr>
                      <w:rFonts w:ascii="Times New Roman" w:eastAsia="Times New Roman" w:hAnsi="Times New Roman"/>
                      <w:color w:val="000000"/>
                      <w:sz w:val="16"/>
                      <w:szCs w:val="16"/>
                      <w:lang w:val="uk-UA" w:eastAsia="ru-RU"/>
                    </w:rPr>
                    <w:t xml:space="preserve"> </w:t>
                  </w:r>
                  <w:r w:rsidRPr="00816D25">
                    <w:rPr>
                      <w:rFonts w:ascii="Times New Roman" w:hAnsi="Times New Roman"/>
                      <w:b/>
                      <w:bCs/>
                      <w:color w:val="000000"/>
                      <w:sz w:val="16"/>
                      <w:szCs w:val="16"/>
                      <w:lang w:val="ru-RU"/>
                    </w:rPr>
                    <w:t xml:space="preserve">У такому разі учасник надає у складі тендерної пропозиції довідку, складену в довільній формі, в якій зазначає законодавчі </w:t>
                  </w:r>
                  <w:proofErr w:type="gramStart"/>
                  <w:r w:rsidRPr="00816D25">
                    <w:rPr>
                      <w:rFonts w:ascii="Times New Roman" w:hAnsi="Times New Roman"/>
                      <w:b/>
                      <w:bCs/>
                      <w:color w:val="000000"/>
                      <w:sz w:val="16"/>
                      <w:szCs w:val="16"/>
                      <w:lang w:val="ru-RU"/>
                    </w:rPr>
                    <w:t>п</w:t>
                  </w:r>
                  <w:proofErr w:type="gramEnd"/>
                  <w:r w:rsidRPr="00816D25">
                    <w:rPr>
                      <w:rFonts w:ascii="Times New Roman" w:hAnsi="Times New Roman"/>
                      <w:b/>
                      <w:bCs/>
                      <w:color w:val="000000"/>
                      <w:sz w:val="16"/>
                      <w:szCs w:val="16"/>
                      <w:lang w:val="ru-RU"/>
                    </w:rPr>
                    <w:t>ідстави неподання такої інформації.</w:t>
                  </w:r>
                </w:p>
                <w:p w:rsidR="00816D25" w:rsidRPr="00816D25" w:rsidRDefault="00816D25" w:rsidP="00816D25">
                  <w:pPr>
                    <w:spacing w:after="0" w:line="240" w:lineRule="auto"/>
                    <w:ind w:left="-21" w:hanging="21"/>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У випадку, якщо вищезазначені документи (або пояснення </w:t>
                  </w:r>
                  <w:proofErr w:type="gramStart"/>
                  <w:r w:rsidRPr="00816D25">
                    <w:rPr>
                      <w:rFonts w:ascii="Times New Roman" w:eastAsia="Times New Roman" w:hAnsi="Times New Roman"/>
                      <w:b/>
                      <w:sz w:val="16"/>
                      <w:szCs w:val="16"/>
                      <w:lang w:val="ru-RU" w:eastAsia="ru-RU"/>
                    </w:rPr>
                    <w:t>в дов</w:t>
                  </w:r>
                  <w:proofErr w:type="gramEnd"/>
                  <w:r w:rsidRPr="00816D25">
                    <w:rPr>
                      <w:rFonts w:ascii="Times New Roman" w:eastAsia="Times New Roman" w:hAnsi="Times New Roman"/>
                      <w:b/>
                      <w:sz w:val="16"/>
                      <w:szCs w:val="16"/>
                      <w:lang w:val="ru-RU" w:eastAsia="ru-RU"/>
                    </w:rPr>
                    <w:t>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w:t>
                  </w:r>
                  <w:r w:rsidRPr="00816D25">
                    <w:rPr>
                      <w:rFonts w:ascii="Times New Roman" w:eastAsia="Times New Roman" w:hAnsi="Times New Roman"/>
                      <w:b/>
                      <w:sz w:val="16"/>
                      <w:szCs w:val="16"/>
                      <w:lang w:val="uk-UA" w:eastAsia="ru-RU"/>
                    </w:rPr>
                    <w:t>4</w:t>
                  </w:r>
                  <w:r w:rsidRPr="00816D25">
                    <w:rPr>
                      <w:rFonts w:ascii="Times New Roman" w:eastAsia="Times New Roman" w:hAnsi="Times New Roman"/>
                      <w:b/>
                      <w:sz w:val="16"/>
                      <w:szCs w:val="16"/>
                      <w:lang w:val="ru-RU" w:eastAsia="ru-RU"/>
                    </w:rPr>
                    <w:t xml:space="preserve"> </w:t>
                  </w:r>
                  <w:r w:rsidRPr="00816D25">
                    <w:rPr>
                      <w:rFonts w:ascii="Times New Roman" w:eastAsia="Times New Roman" w:hAnsi="Times New Roman"/>
                      <w:b/>
                      <w:sz w:val="16"/>
                      <w:szCs w:val="16"/>
                      <w:lang w:val="uk-UA" w:eastAsia="ru-RU"/>
                    </w:rPr>
                    <w:t>Особливостей</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val="uk-UA" w:eastAsia="ru-RU"/>
                    </w:rPr>
                    <w:t xml:space="preserve"> </w:t>
                  </w:r>
                  <w:r w:rsidRPr="00816D25">
                    <w:rPr>
                      <w:rFonts w:ascii="Times New Roman" w:eastAsia="Times New Roman" w:hAnsi="Times New Roman"/>
                      <w:b/>
                      <w:sz w:val="16"/>
                      <w:szCs w:val="16"/>
                      <w:lang w:val="ru-RU" w:eastAsia="ru-RU"/>
                    </w:rPr>
                    <w:t>відхиляє тендерну пропозицію.</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УВАГА!!!</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Відповідно до частини третьої статті 12 Закону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16D25">
                    <w:rPr>
                      <w:rFonts w:ascii="Times New Roman" w:eastAsia="Times New Roman" w:hAnsi="Times New Roman"/>
                      <w:b/>
                      <w:sz w:val="16"/>
                      <w:szCs w:val="16"/>
                      <w:lang w:val="ru-RU" w:eastAsia="ru-RU"/>
                    </w:rPr>
                    <w:t>вл</w:t>
                  </w:r>
                  <w:proofErr w:type="gramEnd"/>
                  <w:r w:rsidRPr="00816D25">
                    <w:rPr>
                      <w:rFonts w:ascii="Times New Roman" w:eastAsia="Times New Roman" w:hAnsi="Times New Roman"/>
                      <w:b/>
                      <w:sz w:val="16"/>
                      <w:szCs w:val="16"/>
                      <w:lang w:val="ru-RU" w:eastAsia="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1) документи мають бути </w:t>
                  </w:r>
                  <w:proofErr w:type="gramStart"/>
                  <w:r w:rsidRPr="00816D25">
                    <w:rPr>
                      <w:rFonts w:ascii="Times New Roman" w:eastAsia="Times New Roman" w:hAnsi="Times New Roman"/>
                      <w:b/>
                      <w:sz w:val="16"/>
                      <w:szCs w:val="16"/>
                      <w:lang w:val="ru-RU" w:eastAsia="ru-RU"/>
                    </w:rPr>
                    <w:t>ч</w:t>
                  </w:r>
                  <w:proofErr w:type="gramEnd"/>
                  <w:r w:rsidRPr="00816D25">
                    <w:rPr>
                      <w:rFonts w:ascii="Times New Roman" w:eastAsia="Times New Roman" w:hAnsi="Times New Roman"/>
                      <w:b/>
                      <w:sz w:val="16"/>
                      <w:szCs w:val="16"/>
                      <w:lang w:val="ru-RU" w:eastAsia="ru-RU"/>
                    </w:rPr>
                    <w:t>іткими та розбірливими для читання;</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2) тендерна пропозиція учасника повинна бути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ідписана  кваліфікованим електронним підписом (КЕП)/удосконаленим електронним підписом (УЕП);</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3) якщо тендерна пропозиція </w:t>
                  </w:r>
                  <w:proofErr w:type="gramStart"/>
                  <w:r w:rsidRPr="00816D25">
                    <w:rPr>
                      <w:rFonts w:ascii="Times New Roman" w:eastAsia="Times New Roman" w:hAnsi="Times New Roman"/>
                      <w:b/>
                      <w:sz w:val="16"/>
                      <w:szCs w:val="16"/>
                      <w:lang w:val="ru-RU" w:eastAsia="ru-RU"/>
                    </w:rPr>
                    <w:t>містить</w:t>
                  </w:r>
                  <w:proofErr w:type="gramEnd"/>
                  <w:r w:rsidRPr="00816D25">
                    <w:rPr>
                      <w:rFonts w:ascii="Times New Roman" w:eastAsia="Times New Roman" w:hAnsi="Times New Roman"/>
                      <w:b/>
                      <w:sz w:val="16"/>
                      <w:szCs w:val="16"/>
                      <w:lang w:val="ru-RU" w:eastAsia="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Винятки:</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816D25">
                    <w:rPr>
                      <w:rFonts w:ascii="Times New Roman" w:eastAsia="Times New Roman" w:hAnsi="Times New Roman"/>
                      <w:b/>
                      <w:sz w:val="16"/>
                      <w:szCs w:val="16"/>
                      <w:lang w:val="ru-RU" w:eastAsia="ru-RU"/>
                    </w:rPr>
                    <w:t>св</w:t>
                  </w:r>
                  <w:proofErr w:type="gramEnd"/>
                  <w:r w:rsidRPr="00816D25">
                    <w:rPr>
                      <w:rFonts w:ascii="Times New Roman" w:eastAsia="Times New Roman" w:hAnsi="Times New Roman"/>
                      <w:b/>
                      <w:sz w:val="16"/>
                      <w:szCs w:val="16"/>
                      <w:lang w:val="ru-RU" w:eastAsia="ru-RU"/>
                    </w:rPr>
                    <w:t>ій КЕП/УЕП.</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ідприємствами / установами / організаціями). </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ідпису, відповідно </w:t>
                  </w:r>
                  <w:r w:rsidRPr="00816D25">
                    <w:rPr>
                      <w:rFonts w:ascii="Times New Roman" w:eastAsia="Times New Roman" w:hAnsi="Times New Roman"/>
                      <w:b/>
                      <w:sz w:val="16"/>
                      <w:szCs w:val="16"/>
                      <w:lang w:val="ru-RU" w:eastAsia="ru-RU"/>
                    </w:rPr>
                    <w:lastRenderedPageBreak/>
                    <w:t xml:space="preserve">до вимог Закону України «Про електронні довірчі послуги». </w:t>
                  </w:r>
                </w:p>
                <w:p w:rsidR="00816D25" w:rsidRPr="00816D25" w:rsidRDefault="00816D25" w:rsidP="00816D25">
                  <w:pPr>
                    <w:spacing w:after="0" w:line="240" w:lineRule="auto"/>
                    <w:jc w:val="both"/>
                    <w:rPr>
                      <w:rFonts w:ascii="Times New Roman" w:eastAsia="Times New Roman" w:hAnsi="Times New Roman"/>
                      <w:b/>
                      <w:sz w:val="16"/>
                      <w:szCs w:val="16"/>
                      <w:lang w:val="ru-RU" w:eastAsia="ru-RU"/>
                    </w:rPr>
                  </w:pPr>
                  <w:r w:rsidRPr="00816D25">
                    <w:rPr>
                      <w:rFonts w:ascii="Times New Roman" w:eastAsia="Times New Roman" w:hAnsi="Times New Roman"/>
                      <w:b/>
                      <w:sz w:val="16"/>
                      <w:szCs w:val="16"/>
                      <w:lang w:val="ru-RU" w:eastAsia="ru-RU"/>
                    </w:rPr>
                    <w:t xml:space="preserve">Замовник перевіряє КЕП/УЕП учасника на сайті </w:t>
                  </w:r>
                  <w:proofErr w:type="gramStart"/>
                  <w:r w:rsidRPr="00816D25">
                    <w:rPr>
                      <w:rFonts w:ascii="Times New Roman" w:eastAsia="Times New Roman" w:hAnsi="Times New Roman"/>
                      <w:b/>
                      <w:sz w:val="16"/>
                      <w:szCs w:val="16"/>
                      <w:lang w:val="ru-RU" w:eastAsia="ru-RU"/>
                    </w:rPr>
                    <w:t>центрального</w:t>
                  </w:r>
                  <w:proofErr w:type="gramEnd"/>
                  <w:r w:rsidRPr="00816D25">
                    <w:rPr>
                      <w:rFonts w:ascii="Times New Roman" w:eastAsia="Times New Roman" w:hAnsi="Times New Roman"/>
                      <w:b/>
                      <w:sz w:val="16"/>
                      <w:szCs w:val="16"/>
                      <w:lang w:val="ru-RU" w:eastAsia="ru-RU"/>
                    </w:rPr>
                    <w:t xml:space="preserve"> засвідчувального органу за посиланням </w:t>
                  </w:r>
                  <w:r w:rsidRPr="00816D25">
                    <w:rPr>
                      <w:rFonts w:ascii="Times New Roman" w:eastAsia="Times New Roman" w:hAnsi="Times New Roman"/>
                      <w:b/>
                      <w:sz w:val="16"/>
                      <w:szCs w:val="16"/>
                      <w:lang w:eastAsia="ru-RU"/>
                    </w:rPr>
                    <w:t>https</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czo</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gov</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ua</w:t>
                  </w:r>
                  <w:r w:rsidRPr="00816D25">
                    <w:rPr>
                      <w:rFonts w:ascii="Times New Roman" w:eastAsia="Times New Roman" w:hAnsi="Times New Roman"/>
                      <w:b/>
                      <w:sz w:val="16"/>
                      <w:szCs w:val="16"/>
                      <w:lang w:val="ru-RU" w:eastAsia="ru-RU"/>
                    </w:rPr>
                    <w:t>/</w:t>
                  </w:r>
                  <w:r w:rsidRPr="00816D25">
                    <w:rPr>
                      <w:rFonts w:ascii="Times New Roman" w:eastAsia="Times New Roman" w:hAnsi="Times New Roman"/>
                      <w:b/>
                      <w:sz w:val="16"/>
                      <w:szCs w:val="16"/>
                      <w:lang w:eastAsia="ru-RU"/>
                    </w:rPr>
                    <w:t>verify</w:t>
                  </w:r>
                  <w:r w:rsidRPr="00816D25">
                    <w:rPr>
                      <w:rFonts w:ascii="Times New Roman" w:eastAsia="Times New Roman" w:hAnsi="Times New Roman"/>
                      <w:b/>
                      <w:sz w:val="16"/>
                      <w:szCs w:val="16"/>
                      <w:lang w:val="ru-RU" w:eastAsia="ru-RU"/>
                    </w:rPr>
                    <w:t xml:space="preserve">. </w:t>
                  </w:r>
                  <w:proofErr w:type="gramStart"/>
                  <w:r w:rsidRPr="00816D25">
                    <w:rPr>
                      <w:rFonts w:ascii="Times New Roman" w:eastAsia="Times New Roman" w:hAnsi="Times New Roman"/>
                      <w:b/>
                      <w:sz w:val="16"/>
                      <w:szCs w:val="16"/>
                      <w:lang w:val="ru-RU" w:eastAsia="ru-RU"/>
                    </w:rPr>
                    <w:t>П</w:t>
                  </w:r>
                  <w:proofErr w:type="gramEnd"/>
                  <w:r w:rsidRPr="00816D25">
                    <w:rPr>
                      <w:rFonts w:ascii="Times New Roman" w:eastAsia="Times New Roman" w:hAnsi="Times New Roman"/>
                      <w:b/>
                      <w:sz w:val="16"/>
                      <w:szCs w:val="16"/>
                      <w:lang w:val="ru-RU" w:eastAsia="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816D25" w:rsidRPr="00816D25" w:rsidRDefault="00816D25" w:rsidP="00816D25">
                  <w:pPr>
                    <w:spacing w:after="0" w:line="240" w:lineRule="auto"/>
                    <w:ind w:left="-21" w:hanging="21"/>
                    <w:jc w:val="both"/>
                    <w:rPr>
                      <w:rFonts w:ascii="Times New Roman" w:eastAsia="Times New Roman" w:hAnsi="Times New Roman"/>
                      <w:color w:val="000000"/>
                      <w:sz w:val="16"/>
                      <w:szCs w:val="16"/>
                      <w:lang w:val="ru-RU" w:eastAsia="ru-RU"/>
                    </w:rPr>
                  </w:pPr>
                  <w:r w:rsidRPr="00816D25">
                    <w:rPr>
                      <w:rFonts w:ascii="Times New Roman" w:eastAsia="Times New Roman" w:hAnsi="Times New Roman"/>
                      <w:color w:val="000000"/>
                      <w:sz w:val="16"/>
                      <w:szCs w:val="16"/>
                      <w:lang w:val="ru-RU" w:eastAsia="ru-RU"/>
                    </w:rPr>
                    <w:t xml:space="preserve">1.2. </w:t>
                  </w:r>
                  <w:proofErr w:type="gramStart"/>
                  <w:r w:rsidRPr="00816D25">
                    <w:rPr>
                      <w:rFonts w:ascii="Times New Roman" w:eastAsia="Times New Roman" w:hAnsi="Times New Roman"/>
                      <w:color w:val="000000"/>
                      <w:sz w:val="16"/>
                      <w:szCs w:val="16"/>
                      <w:lang w:val="ru-RU" w:eastAsia="ru-RU"/>
                    </w:rPr>
                    <w:t>Вс</w:t>
                  </w:r>
                  <w:proofErr w:type="gramEnd"/>
                  <w:r w:rsidRPr="00816D25">
                    <w:rPr>
                      <w:rFonts w:ascii="Times New Roman" w:eastAsia="Times New Roman" w:hAnsi="Times New Roman"/>
                      <w:color w:val="000000"/>
                      <w:sz w:val="16"/>
                      <w:szCs w:val="16"/>
                      <w:lang w:val="ru-RU" w:eastAsia="ru-RU"/>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16D25">
                    <w:rPr>
                      <w:rFonts w:ascii="Times New Roman" w:eastAsia="Times New Roman" w:hAnsi="Times New Roman"/>
                      <w:b/>
                      <w:color w:val="000000"/>
                      <w:sz w:val="16"/>
                      <w:szCs w:val="16"/>
                      <w:lang w:val="ru-RU" w:eastAsia="ru-RU"/>
                    </w:rPr>
                    <w:t>«..</w:t>
                  </w:r>
                  <w:r w:rsidRPr="00816D25">
                    <w:rPr>
                      <w:rFonts w:ascii="Times New Roman" w:eastAsia="Times New Roman" w:hAnsi="Times New Roman"/>
                      <w:b/>
                      <w:color w:val="000000"/>
                      <w:sz w:val="16"/>
                      <w:szCs w:val="16"/>
                      <w:lang w:eastAsia="ru-RU"/>
                    </w:rPr>
                    <w:t>pdf</w:t>
                  </w:r>
                  <w:r w:rsidRPr="00816D25">
                    <w:rPr>
                      <w:rFonts w:ascii="Times New Roman" w:eastAsia="Times New Roman" w:hAnsi="Times New Roman"/>
                      <w:b/>
                      <w:color w:val="000000"/>
                      <w:sz w:val="16"/>
                      <w:szCs w:val="16"/>
                      <w:lang w:val="ru-RU" w:eastAsia="ru-RU"/>
                    </w:rPr>
                    <w:t>.»</w:t>
                  </w:r>
                  <w:r w:rsidRPr="00816D25">
                    <w:rPr>
                      <w:rFonts w:ascii="Times New Roman" w:eastAsia="Times New Roman" w:hAnsi="Times New Roman"/>
                      <w:color w:val="000000"/>
                      <w:sz w:val="16"/>
                      <w:szCs w:val="16"/>
                      <w:lang w:val="ru-RU"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 xml:space="preserve">ідписом учасника/уповноваженої особи учасника. </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color w:val="000000"/>
                      <w:sz w:val="16"/>
                      <w:szCs w:val="16"/>
                      <w:lang w:val="ru-RU" w:eastAsia="ru-RU"/>
                    </w:rPr>
                    <w:t xml:space="preserve">Вимога щодо засвідчення того чи іншого документу тендерної пропозиції власноручним </w:t>
                  </w:r>
                  <w:proofErr w:type="gramStart"/>
                  <w:r w:rsidRPr="00816D25">
                    <w:rPr>
                      <w:rFonts w:ascii="Times New Roman" w:eastAsia="Times New Roman" w:hAnsi="Times New Roman"/>
                      <w:color w:val="000000"/>
                      <w:sz w:val="16"/>
                      <w:szCs w:val="16"/>
                      <w:lang w:val="ru-RU" w:eastAsia="ru-RU"/>
                    </w:rPr>
                    <w:t>п</w:t>
                  </w:r>
                  <w:proofErr w:type="gramEnd"/>
                  <w:r w:rsidRPr="00816D25">
                    <w:rPr>
                      <w:rFonts w:ascii="Times New Roman" w:eastAsia="Times New Roman" w:hAnsi="Times New Roman"/>
                      <w:color w:val="000000"/>
                      <w:sz w:val="16"/>
                      <w:szCs w:val="16"/>
                      <w:lang w:val="ru-RU" w:eastAsia="ru-RU"/>
                    </w:rPr>
                    <w:t>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16D25">
                    <w:rPr>
                      <w:rFonts w:ascii="Times New Roman" w:eastAsia="Times New Roman" w:hAnsi="Times New Roman"/>
                      <w:color w:val="000000"/>
                      <w:sz w:val="16"/>
                      <w:szCs w:val="16"/>
                      <w:lang w:val="ru-RU" w:eastAsia="ru-RU"/>
                    </w:rPr>
                    <w:t>ал чи</w:t>
                  </w:r>
                  <w:proofErr w:type="gramEnd"/>
                  <w:r w:rsidRPr="00816D25">
                    <w:rPr>
                      <w:rFonts w:ascii="Times New Roman" w:eastAsia="Times New Roman" w:hAnsi="Times New Roman"/>
                      <w:color w:val="000000"/>
                      <w:sz w:val="16"/>
                      <w:szCs w:val="16"/>
                      <w:lang w:val="ru-RU" w:eastAsia="ru-RU"/>
                    </w:rPr>
                    <w:t xml:space="preserve"> інформацію).</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816D25">
                    <w:rPr>
                      <w:rFonts w:ascii="Times New Roman" w:eastAsia="Times New Roman" w:hAnsi="Times New Roman"/>
                      <w:sz w:val="16"/>
                      <w:szCs w:val="16"/>
                      <w:lang w:val="ru-RU" w:eastAsia="ru-RU"/>
                    </w:rPr>
                    <w:t>вл</w:t>
                  </w:r>
                  <w:proofErr w:type="gramEnd"/>
                  <w:r w:rsidRPr="00816D25">
                    <w:rPr>
                      <w:rFonts w:ascii="Times New Roman" w:eastAsia="Times New Roman" w:hAnsi="Times New Roman"/>
                      <w:sz w:val="16"/>
                      <w:szCs w:val="16"/>
                      <w:lang w:val="ru-RU" w:eastAsia="ru-RU"/>
                    </w:rPr>
                    <w:t>і (лота)).</w:t>
                  </w:r>
                </w:p>
                <w:p w:rsidR="00816D25" w:rsidRPr="00816D25" w:rsidRDefault="00816D25" w:rsidP="00816D25">
                  <w:pPr>
                    <w:spacing w:after="0" w:line="240" w:lineRule="auto"/>
                    <w:ind w:left="-21" w:hanging="21"/>
                    <w:jc w:val="both"/>
                    <w:rPr>
                      <w:rFonts w:ascii="Times New Roman" w:eastAsia="Times New Roman" w:hAnsi="Times New Roman"/>
                      <w:sz w:val="16"/>
                      <w:szCs w:val="16"/>
                      <w:lang w:val="ru-RU" w:eastAsia="ru-RU"/>
                    </w:rPr>
                  </w:pPr>
                  <w:r w:rsidRPr="00816D25">
                    <w:rPr>
                      <w:rFonts w:ascii="Times New Roman" w:eastAsia="Times New Roman" w:hAnsi="Times New Roman"/>
                      <w:sz w:val="16"/>
                      <w:szCs w:val="16"/>
                      <w:lang w:val="ru-RU" w:eastAsia="ru-RU"/>
                    </w:rPr>
                    <w:t xml:space="preserve">Тендерні пропозиції мають право подавати </w:t>
                  </w:r>
                  <w:proofErr w:type="gramStart"/>
                  <w:r w:rsidRPr="00816D25">
                    <w:rPr>
                      <w:rFonts w:ascii="Times New Roman" w:eastAsia="Times New Roman" w:hAnsi="Times New Roman"/>
                      <w:sz w:val="16"/>
                      <w:szCs w:val="16"/>
                      <w:lang w:val="ru-RU" w:eastAsia="ru-RU"/>
                    </w:rPr>
                    <w:t>вс</w:t>
                  </w:r>
                  <w:proofErr w:type="gramEnd"/>
                  <w:r w:rsidRPr="00816D25">
                    <w:rPr>
                      <w:rFonts w:ascii="Times New Roman" w:eastAsia="Times New Roman" w:hAnsi="Times New Roman"/>
                      <w:sz w:val="16"/>
                      <w:szCs w:val="16"/>
                      <w:lang w:val="ru-RU" w:eastAsia="ru-RU"/>
                    </w:rPr>
                    <w:t>і заінтересовані особи.</w:t>
                  </w:r>
                </w:p>
                <w:p w:rsidR="00C91A56" w:rsidRPr="00816D25" w:rsidRDefault="00816D25" w:rsidP="00816D25">
                  <w:pPr>
                    <w:spacing w:after="0" w:line="240" w:lineRule="auto"/>
                    <w:ind w:right="27"/>
                    <w:jc w:val="both"/>
                    <w:rPr>
                      <w:rFonts w:ascii="Times New Roman" w:eastAsia="Times New Roman" w:hAnsi="Times New Roman"/>
                      <w:color w:val="000000"/>
                      <w:sz w:val="18"/>
                      <w:szCs w:val="18"/>
                      <w:lang w:val="ru-RU" w:eastAsia="ru-RU"/>
                    </w:rPr>
                  </w:pPr>
                  <w:r w:rsidRPr="00816D25">
                    <w:rPr>
                      <w:rFonts w:ascii="Times New Roman" w:eastAsia="Times New Roman" w:hAnsi="Times New Roman"/>
                      <w:color w:val="000000"/>
                      <w:sz w:val="16"/>
                      <w:szCs w:val="16"/>
                      <w:lang w:val="ru-RU" w:eastAsia="ru-RU"/>
                    </w:rPr>
                    <w:t xml:space="preserve">1.4  </w:t>
                  </w:r>
                  <w:proofErr w:type="gramStart"/>
                  <w:r w:rsidRPr="00816D25">
                    <w:rPr>
                      <w:rFonts w:ascii="Times New Roman" w:eastAsia="Times New Roman" w:hAnsi="Times New Roman"/>
                      <w:color w:val="000000"/>
                      <w:sz w:val="16"/>
                      <w:szCs w:val="16"/>
                      <w:lang w:val="ru-RU" w:eastAsia="ru-RU"/>
                    </w:rPr>
                    <w:t>Ц</w:t>
                  </w:r>
                  <w:proofErr w:type="gramEnd"/>
                  <w:r w:rsidRPr="00816D25">
                    <w:rPr>
                      <w:rFonts w:ascii="Times New Roman" w:eastAsia="Times New Roman" w:hAnsi="Times New Roman"/>
                      <w:color w:val="000000"/>
                      <w:sz w:val="16"/>
                      <w:szCs w:val="16"/>
                      <w:lang w:val="ru-RU"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w:t>
                  </w:r>
                  <w:proofErr w:type="gramStart"/>
                  <w:r w:rsidRPr="00816D25">
                    <w:rPr>
                      <w:rFonts w:ascii="Times New Roman" w:eastAsia="Times New Roman" w:hAnsi="Times New Roman"/>
                      <w:color w:val="000000"/>
                      <w:sz w:val="16"/>
                      <w:szCs w:val="16"/>
                      <w:lang w:val="ru-RU" w:eastAsia="ru-RU"/>
                    </w:rPr>
                    <w:t>в</w:t>
                  </w:r>
                  <w:proofErr w:type="gramEnd"/>
                  <w:r w:rsidRPr="00816D25">
                    <w:rPr>
                      <w:rFonts w:ascii="Times New Roman" w:eastAsia="Times New Roman" w:hAnsi="Times New Roman"/>
                      <w:color w:val="000000"/>
                      <w:sz w:val="16"/>
                      <w:szCs w:val="16"/>
                      <w:lang w:val="ru-RU" w:eastAsia="ru-RU"/>
                    </w:rPr>
                    <w:t xml:space="preserve"> та зборів, що мають бути сплачені учасником.</w:t>
                  </w:r>
                </w:p>
              </w:tc>
            </w:tr>
          </w:tbl>
          <w:p w:rsidR="00C91A56" w:rsidRPr="00C91A56" w:rsidRDefault="00C91A56" w:rsidP="00600CE3">
            <w:pPr>
              <w:tabs>
                <w:tab w:val="left" w:pos="6839"/>
                <w:tab w:val="left" w:pos="7277"/>
              </w:tabs>
              <w:ind w:right="176" w:firstLine="176"/>
              <w:jc w:val="both"/>
              <w:rPr>
                <w:rFonts w:ascii="Times New Roman" w:hAnsi="Times New Roman" w:cs="Times New Roman"/>
                <w:sz w:val="20"/>
                <w:szCs w:val="20"/>
                <w:lang w:val="uk-UA"/>
              </w:rPr>
            </w:pPr>
          </w:p>
        </w:tc>
      </w:tr>
      <w:tr w:rsidR="00C168E5" w:rsidRPr="00050C2C" w:rsidTr="00D30CEA">
        <w:tc>
          <w:tcPr>
            <w:tcW w:w="7514" w:type="dxa"/>
          </w:tcPr>
          <w:p w:rsidR="00C168E5" w:rsidRPr="00707577" w:rsidRDefault="00BA27F2" w:rsidP="007C6B0B">
            <w:pPr>
              <w:tabs>
                <w:tab w:val="left" w:pos="602"/>
              </w:tabs>
              <w:ind w:right="176" w:firstLine="318"/>
              <w:jc w:val="both"/>
              <w:rPr>
                <w:rFonts w:ascii="Times New Roman" w:eastAsia="Times New Roman" w:hAnsi="Times New Roman"/>
                <w:b/>
                <w:bCs/>
                <w:color w:val="000000"/>
                <w:sz w:val="18"/>
                <w:szCs w:val="18"/>
                <w:lang w:val="ru-RU" w:eastAsia="ru-RU"/>
              </w:rPr>
            </w:pPr>
            <w:r w:rsidRPr="00707577">
              <w:rPr>
                <w:rFonts w:ascii="Times New Roman" w:eastAsia="Times New Roman" w:hAnsi="Times New Roman"/>
                <w:b/>
                <w:bCs/>
                <w:color w:val="000000"/>
                <w:sz w:val="18"/>
                <w:szCs w:val="18"/>
                <w:lang w:val="ru-RU" w:eastAsia="ru-RU"/>
              </w:rPr>
              <w:lastRenderedPageBreak/>
              <w:t xml:space="preserve">Розділ </w:t>
            </w:r>
            <w:r w:rsidRPr="00707577">
              <w:rPr>
                <w:rFonts w:ascii="Times New Roman" w:eastAsia="Times New Roman" w:hAnsi="Times New Roman"/>
                <w:b/>
                <w:bCs/>
                <w:color w:val="000000"/>
                <w:sz w:val="18"/>
                <w:szCs w:val="18"/>
                <w:lang w:eastAsia="ru-RU"/>
              </w:rPr>
              <w:t>IV</w:t>
            </w:r>
            <w:r w:rsidRPr="00707577">
              <w:rPr>
                <w:rFonts w:ascii="Times New Roman" w:eastAsia="Times New Roman" w:hAnsi="Times New Roman"/>
                <w:b/>
                <w:bCs/>
                <w:color w:val="000000"/>
                <w:sz w:val="18"/>
                <w:szCs w:val="18"/>
                <w:lang w:val="ru-RU" w:eastAsia="ru-RU"/>
              </w:rPr>
              <w:t>. Подання та розкриття тендерної пропозиції</w:t>
            </w:r>
          </w:p>
          <w:tbl>
            <w:tblPr>
              <w:tblW w:w="6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
              <w:gridCol w:w="1913"/>
              <w:gridCol w:w="4443"/>
            </w:tblGrid>
            <w:tr w:rsidR="00BA27F2" w:rsidRPr="00707577" w:rsidTr="00BA27F2">
              <w:trPr>
                <w:trHeight w:val="1119"/>
                <w:jc w:val="center"/>
              </w:trPr>
              <w:tc>
                <w:tcPr>
                  <w:tcW w:w="376" w:type="dxa"/>
                </w:tcPr>
                <w:p w:rsidR="00BA27F2" w:rsidRPr="00707577" w:rsidRDefault="00BA27F2" w:rsidP="00612581">
                  <w:pPr>
                    <w:spacing w:after="0" w:line="240" w:lineRule="auto"/>
                    <w:rPr>
                      <w:rFonts w:ascii="Times New Roman" w:eastAsia="Times New Roman" w:hAnsi="Times New Roman"/>
                      <w:sz w:val="18"/>
                      <w:szCs w:val="18"/>
                      <w:lang w:eastAsia="ru-RU"/>
                    </w:rPr>
                  </w:pPr>
                  <w:r w:rsidRPr="00707577">
                    <w:rPr>
                      <w:rFonts w:ascii="Times New Roman" w:eastAsia="Times New Roman" w:hAnsi="Times New Roman"/>
                      <w:b/>
                      <w:bCs/>
                      <w:color w:val="000000"/>
                      <w:sz w:val="18"/>
                      <w:szCs w:val="18"/>
                      <w:lang w:eastAsia="ru-RU"/>
                    </w:rPr>
                    <w:t>1</w:t>
                  </w:r>
                </w:p>
              </w:tc>
              <w:tc>
                <w:tcPr>
                  <w:tcW w:w="1913" w:type="dxa"/>
                </w:tcPr>
                <w:p w:rsidR="00BA27F2" w:rsidRPr="00707577" w:rsidRDefault="00BA27F2" w:rsidP="00612581">
                  <w:pPr>
                    <w:spacing w:after="0" w:line="240" w:lineRule="auto"/>
                    <w:jc w:val="both"/>
                    <w:rPr>
                      <w:rFonts w:ascii="Times New Roman" w:eastAsia="Times New Roman" w:hAnsi="Times New Roman"/>
                      <w:sz w:val="18"/>
                      <w:szCs w:val="18"/>
                      <w:lang w:val="ru-RU" w:eastAsia="ru-RU"/>
                    </w:rPr>
                  </w:pPr>
                  <w:r w:rsidRPr="00707577">
                    <w:rPr>
                      <w:rFonts w:ascii="Times New Roman" w:eastAsia="Times New Roman" w:hAnsi="Times New Roman"/>
                      <w:b/>
                      <w:bCs/>
                      <w:color w:val="000000"/>
                      <w:sz w:val="18"/>
                      <w:szCs w:val="18"/>
                      <w:lang w:val="ru-RU" w:eastAsia="ru-RU"/>
                    </w:rPr>
                    <w:t>Кінцевий строк подання тендерної пропозиції</w:t>
                  </w:r>
                </w:p>
              </w:tc>
              <w:tc>
                <w:tcPr>
                  <w:tcW w:w="4443" w:type="dxa"/>
                </w:tcPr>
                <w:p w:rsidR="00BA27F2" w:rsidRPr="00707577" w:rsidRDefault="00BA27F2" w:rsidP="00612581">
                  <w:pPr>
                    <w:spacing w:after="0" w:line="240" w:lineRule="auto"/>
                    <w:ind w:left="24"/>
                    <w:jc w:val="both"/>
                    <w:textAlignment w:val="baseline"/>
                    <w:rPr>
                      <w:rFonts w:ascii="Times New Roman" w:eastAsia="Times New Roman" w:hAnsi="Times New Roman"/>
                      <w:b/>
                      <w:color w:val="000000"/>
                      <w:sz w:val="18"/>
                      <w:szCs w:val="18"/>
                      <w:lang w:val="ru-RU" w:eastAsia="ru-RU"/>
                    </w:rPr>
                  </w:pPr>
                  <w:r w:rsidRPr="00707577">
                    <w:rPr>
                      <w:rFonts w:ascii="Times New Roman" w:eastAsia="Times New Roman" w:hAnsi="Times New Roman"/>
                      <w:color w:val="000000"/>
                      <w:sz w:val="18"/>
                      <w:szCs w:val="18"/>
                      <w:lang w:val="ru-RU" w:eastAsia="ru-RU"/>
                    </w:rPr>
                    <w:t>1.1.</w:t>
                  </w:r>
                  <w:r w:rsidRPr="00707577">
                    <w:rPr>
                      <w:rFonts w:ascii="Times New Roman" w:eastAsia="Times New Roman" w:hAnsi="Times New Roman"/>
                      <w:b/>
                      <w:color w:val="000000"/>
                      <w:sz w:val="18"/>
                      <w:szCs w:val="18"/>
                      <w:lang w:val="ru-RU" w:eastAsia="ru-RU"/>
                    </w:rPr>
                    <w:t xml:space="preserve">Кінцевий строк подання тендерних пропозицій – </w:t>
                  </w:r>
                  <w:r w:rsidR="005D7A0D" w:rsidRPr="00707577">
                    <w:rPr>
                      <w:rFonts w:ascii="Times New Roman" w:eastAsia="Times New Roman" w:hAnsi="Times New Roman"/>
                      <w:b/>
                      <w:color w:val="000000"/>
                      <w:sz w:val="18"/>
                      <w:szCs w:val="18"/>
                      <w:highlight w:val="yellow"/>
                      <w:lang w:val="ru-RU" w:eastAsia="ru-RU"/>
                    </w:rPr>
                    <w:t>20</w:t>
                  </w:r>
                  <w:r w:rsidRPr="00707577">
                    <w:rPr>
                      <w:rFonts w:ascii="Times New Roman" w:eastAsia="Times New Roman" w:hAnsi="Times New Roman"/>
                      <w:b/>
                      <w:color w:val="000000"/>
                      <w:sz w:val="18"/>
                      <w:szCs w:val="18"/>
                      <w:highlight w:val="yellow"/>
                      <w:lang w:val="uk-UA" w:eastAsia="ru-RU"/>
                    </w:rPr>
                    <w:t>.06</w:t>
                  </w:r>
                  <w:r w:rsidRPr="00707577">
                    <w:rPr>
                      <w:rFonts w:ascii="Times New Roman" w:eastAsia="Times New Roman" w:hAnsi="Times New Roman"/>
                      <w:b/>
                      <w:color w:val="000000"/>
                      <w:sz w:val="18"/>
                      <w:szCs w:val="18"/>
                      <w:highlight w:val="yellow"/>
                      <w:lang w:val="ru-RU" w:eastAsia="ru-RU"/>
                    </w:rPr>
                    <w:t xml:space="preserve">.2023 до 00:00 </w:t>
                  </w:r>
                  <w:r w:rsidRPr="00707577">
                    <w:rPr>
                      <w:rFonts w:ascii="Times New Roman" w:eastAsia="Times New Roman" w:hAnsi="Times New Roman"/>
                      <w:b/>
                      <w:color w:val="000000"/>
                      <w:sz w:val="18"/>
                      <w:szCs w:val="18"/>
                      <w:lang w:val="ru-RU" w:eastAsia="ru-RU"/>
                    </w:rPr>
                    <w:t>(</w:t>
                  </w:r>
                  <w:r w:rsidRPr="00707577">
                    <w:rPr>
                      <w:rFonts w:ascii="Times New Roman" w:eastAsia="Times New Roman" w:hAnsi="Times New Roman"/>
                      <w:i/>
                      <w:sz w:val="18"/>
                      <w:szCs w:val="18"/>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07577">
                    <w:rPr>
                      <w:rFonts w:ascii="Times New Roman" w:eastAsia="Times New Roman" w:hAnsi="Times New Roman"/>
                      <w:i/>
                      <w:sz w:val="18"/>
                      <w:szCs w:val="18"/>
                      <w:lang w:val="ru-RU"/>
                    </w:rPr>
                    <w:t>в</w:t>
                  </w:r>
                  <w:proofErr w:type="gramEnd"/>
                  <w:r w:rsidRPr="00707577">
                    <w:rPr>
                      <w:rFonts w:ascii="Times New Roman" w:eastAsia="Times New Roman" w:hAnsi="Times New Roman"/>
                      <w:i/>
                      <w:sz w:val="18"/>
                      <w:szCs w:val="18"/>
                      <w:lang w:val="ru-RU"/>
                    </w:rPr>
                    <w:t xml:space="preserve"> електронній системі закупівель)</w:t>
                  </w:r>
                  <w:r w:rsidRPr="00707577">
                    <w:rPr>
                      <w:rFonts w:ascii="Times New Roman" w:eastAsia="Times New Roman" w:hAnsi="Times New Roman"/>
                      <w:b/>
                      <w:color w:val="000000"/>
                      <w:sz w:val="18"/>
                      <w:szCs w:val="18"/>
                      <w:lang w:val="ru-RU" w:eastAsia="ru-RU"/>
                    </w:rPr>
                    <w:t>.</w:t>
                  </w:r>
                </w:p>
                <w:p w:rsidR="00BA27F2" w:rsidRPr="00707577" w:rsidRDefault="00BA27F2" w:rsidP="00612581">
                  <w:pPr>
                    <w:spacing w:after="0" w:line="240" w:lineRule="auto"/>
                    <w:ind w:left="24"/>
                    <w:jc w:val="both"/>
                    <w:textAlignment w:val="baseline"/>
                    <w:rPr>
                      <w:rFonts w:ascii="Times New Roman" w:eastAsia="Times New Roman" w:hAnsi="Times New Roman"/>
                      <w:color w:val="000000"/>
                      <w:sz w:val="18"/>
                      <w:szCs w:val="18"/>
                      <w:lang w:val="ru-RU" w:eastAsia="ru-RU"/>
                    </w:rPr>
                  </w:pPr>
                  <w:r w:rsidRPr="00707577">
                    <w:rPr>
                      <w:rFonts w:ascii="Times New Roman" w:eastAsia="Times New Roman" w:hAnsi="Times New Roman"/>
                      <w:color w:val="000000"/>
                      <w:sz w:val="18"/>
                      <w:szCs w:val="18"/>
                      <w:lang w:val="ru-RU" w:eastAsia="ru-RU"/>
                    </w:rPr>
                    <w:t>Отримана тендерна пропозиція вноситься автоматично до реєстру отриманих тендерних пропозицій.</w:t>
                  </w:r>
                </w:p>
                <w:p w:rsidR="00BA27F2" w:rsidRPr="00707577" w:rsidRDefault="00BA27F2" w:rsidP="00612581">
                  <w:pPr>
                    <w:spacing w:after="0" w:line="240" w:lineRule="auto"/>
                    <w:ind w:left="24"/>
                    <w:jc w:val="both"/>
                    <w:textAlignment w:val="baseline"/>
                    <w:rPr>
                      <w:rFonts w:ascii="Times New Roman" w:eastAsia="Times New Roman" w:hAnsi="Times New Roman"/>
                      <w:color w:val="000000"/>
                      <w:sz w:val="18"/>
                      <w:szCs w:val="18"/>
                      <w:lang w:val="ru-RU" w:eastAsia="ru-RU"/>
                    </w:rPr>
                  </w:pPr>
                  <w:r w:rsidRPr="00707577">
                    <w:rPr>
                      <w:rFonts w:ascii="Times New Roman" w:eastAsia="Times New Roman" w:hAnsi="Times New Roman"/>
                      <w:color w:val="000000"/>
                      <w:sz w:val="18"/>
                      <w:szCs w:val="18"/>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27F2" w:rsidRPr="00707577" w:rsidRDefault="00BA27F2" w:rsidP="00612581">
                  <w:pPr>
                    <w:spacing w:after="0" w:line="240" w:lineRule="auto"/>
                    <w:ind w:left="24"/>
                    <w:jc w:val="both"/>
                    <w:textAlignment w:val="baseline"/>
                    <w:rPr>
                      <w:rFonts w:ascii="Times New Roman" w:eastAsia="Times New Roman" w:hAnsi="Times New Roman"/>
                      <w:color w:val="000000"/>
                      <w:sz w:val="18"/>
                      <w:szCs w:val="18"/>
                      <w:lang w:val="uk-UA" w:eastAsia="ru-RU"/>
                    </w:rPr>
                  </w:pPr>
                  <w:r w:rsidRPr="00707577">
                    <w:rPr>
                      <w:rFonts w:ascii="Times New Roman" w:eastAsia="Times New Roman" w:hAnsi="Times New Roman"/>
                      <w:color w:val="000000"/>
                      <w:sz w:val="18"/>
                      <w:szCs w:val="18"/>
                      <w:lang w:val="ru-RU" w:eastAsia="ru-RU"/>
                    </w:rPr>
                    <w:t xml:space="preserve">Тендерні пропозиції </w:t>
                  </w:r>
                  <w:proofErr w:type="gramStart"/>
                  <w:r w:rsidRPr="00707577">
                    <w:rPr>
                      <w:rFonts w:ascii="Times New Roman" w:eastAsia="Times New Roman" w:hAnsi="Times New Roman"/>
                      <w:color w:val="000000"/>
                      <w:sz w:val="18"/>
                      <w:szCs w:val="18"/>
                      <w:lang w:val="ru-RU" w:eastAsia="ru-RU"/>
                    </w:rPr>
                    <w:t>п</w:t>
                  </w:r>
                  <w:proofErr w:type="gramEnd"/>
                  <w:r w:rsidRPr="00707577">
                    <w:rPr>
                      <w:rFonts w:ascii="Times New Roman" w:eastAsia="Times New Roman" w:hAnsi="Times New Roman"/>
                      <w:color w:val="000000"/>
                      <w:sz w:val="18"/>
                      <w:szCs w:val="18"/>
                      <w:lang w:val="ru-RU" w:eastAsia="ru-RU"/>
                    </w:rPr>
                    <w:t>ісля закінчення кінцевого строку їх подання не приймаються електронною системою закупівель.</w:t>
                  </w:r>
                </w:p>
              </w:tc>
            </w:tr>
          </w:tbl>
          <w:p w:rsidR="00050C2C" w:rsidRPr="00707577" w:rsidRDefault="00050C2C" w:rsidP="007C6B0B">
            <w:pPr>
              <w:tabs>
                <w:tab w:val="left" w:pos="602"/>
              </w:tabs>
              <w:ind w:right="176" w:firstLine="318"/>
              <w:jc w:val="both"/>
              <w:rPr>
                <w:rFonts w:ascii="Times New Roman" w:eastAsia="Times New Roman" w:hAnsi="Times New Roman"/>
                <w:b/>
                <w:bCs/>
                <w:color w:val="000000"/>
                <w:sz w:val="18"/>
                <w:szCs w:val="18"/>
                <w:lang w:eastAsia="ru-RU"/>
              </w:rPr>
            </w:pPr>
          </w:p>
          <w:p w:rsidR="00BA27F2" w:rsidRPr="00707577" w:rsidRDefault="00050C2C" w:rsidP="007C6B0B">
            <w:pPr>
              <w:tabs>
                <w:tab w:val="left" w:pos="602"/>
              </w:tabs>
              <w:ind w:right="176" w:firstLine="318"/>
              <w:jc w:val="both"/>
              <w:rPr>
                <w:rFonts w:ascii="Times New Roman" w:eastAsia="Times New Roman" w:hAnsi="Times New Roman"/>
                <w:b/>
                <w:bCs/>
                <w:color w:val="000000"/>
                <w:sz w:val="18"/>
                <w:szCs w:val="18"/>
                <w:lang w:eastAsia="ru-RU"/>
              </w:rPr>
            </w:pPr>
            <w:r w:rsidRPr="00707577">
              <w:rPr>
                <w:rFonts w:ascii="Times New Roman" w:eastAsia="Times New Roman" w:hAnsi="Times New Roman"/>
                <w:b/>
                <w:bCs/>
                <w:color w:val="000000"/>
                <w:sz w:val="18"/>
                <w:szCs w:val="18"/>
                <w:lang w:val="ru-RU" w:eastAsia="ru-RU"/>
              </w:rPr>
              <w:t xml:space="preserve">Розділ </w:t>
            </w:r>
            <w:r w:rsidRPr="00707577">
              <w:rPr>
                <w:rFonts w:ascii="Times New Roman" w:eastAsia="Times New Roman" w:hAnsi="Times New Roman"/>
                <w:b/>
                <w:bCs/>
                <w:color w:val="000000"/>
                <w:sz w:val="18"/>
                <w:szCs w:val="18"/>
                <w:lang w:eastAsia="ru-RU"/>
              </w:rPr>
              <w:t>V</w:t>
            </w:r>
            <w:r w:rsidRPr="00707577">
              <w:rPr>
                <w:rFonts w:ascii="Times New Roman" w:eastAsia="Times New Roman" w:hAnsi="Times New Roman"/>
                <w:b/>
                <w:bCs/>
                <w:color w:val="000000"/>
                <w:sz w:val="18"/>
                <w:szCs w:val="18"/>
                <w:lang w:val="ru-RU" w:eastAsia="ru-RU"/>
              </w:rPr>
              <w:t>. Оцінка тендерної пропозиції</w:t>
            </w:r>
          </w:p>
          <w:tbl>
            <w:tblPr>
              <w:tblStyle w:val="a4"/>
              <w:tblW w:w="7088" w:type="dxa"/>
              <w:tblInd w:w="171" w:type="dxa"/>
              <w:tblLayout w:type="fixed"/>
              <w:tblLook w:val="04A0"/>
            </w:tblPr>
            <w:tblGrid>
              <w:gridCol w:w="568"/>
              <w:gridCol w:w="1701"/>
              <w:gridCol w:w="4819"/>
            </w:tblGrid>
            <w:tr w:rsidR="00050C2C" w:rsidRPr="00707577" w:rsidTr="00707577">
              <w:tc>
                <w:tcPr>
                  <w:tcW w:w="568" w:type="dxa"/>
                </w:tcPr>
                <w:p w:rsidR="00050C2C" w:rsidRPr="00707577" w:rsidRDefault="00050C2C" w:rsidP="007C6B0B">
                  <w:pPr>
                    <w:tabs>
                      <w:tab w:val="left" w:pos="602"/>
                    </w:tabs>
                    <w:ind w:right="176"/>
                    <w:jc w:val="both"/>
                    <w:rPr>
                      <w:rFonts w:ascii="Times New Roman" w:hAnsi="Times New Roman"/>
                      <w:b/>
                      <w:sz w:val="18"/>
                      <w:szCs w:val="18"/>
                    </w:rPr>
                  </w:pPr>
                  <w:r w:rsidRPr="00707577">
                    <w:rPr>
                      <w:rFonts w:ascii="Times New Roman" w:hAnsi="Times New Roman"/>
                      <w:b/>
                      <w:sz w:val="18"/>
                      <w:szCs w:val="18"/>
                    </w:rPr>
                    <w:lastRenderedPageBreak/>
                    <w:t>1</w:t>
                  </w:r>
                </w:p>
              </w:tc>
              <w:tc>
                <w:tcPr>
                  <w:tcW w:w="1701" w:type="dxa"/>
                </w:tcPr>
                <w:p w:rsidR="00050C2C" w:rsidRPr="00707577" w:rsidRDefault="00050C2C" w:rsidP="007C6B0B">
                  <w:pPr>
                    <w:tabs>
                      <w:tab w:val="left" w:pos="602"/>
                    </w:tabs>
                    <w:ind w:right="176"/>
                    <w:jc w:val="both"/>
                    <w:rPr>
                      <w:rFonts w:ascii="Times New Roman" w:hAnsi="Times New Roman"/>
                      <w:b/>
                      <w:sz w:val="18"/>
                      <w:szCs w:val="18"/>
                      <w:lang w:val="ru-RU"/>
                    </w:rPr>
                  </w:pPr>
                  <w:r w:rsidRPr="00707577">
                    <w:rPr>
                      <w:rFonts w:ascii="Times New Roman" w:eastAsia="Times New Roman" w:hAnsi="Times New Roman"/>
                      <w:b/>
                      <w:bCs/>
                      <w:color w:val="000000"/>
                      <w:sz w:val="18"/>
                      <w:szCs w:val="18"/>
                      <w:lang w:val="ru-RU" w:eastAsia="ru-RU"/>
                    </w:rPr>
                    <w:t>Перелік критерії</w:t>
                  </w:r>
                  <w:proofErr w:type="gramStart"/>
                  <w:r w:rsidRPr="00707577">
                    <w:rPr>
                      <w:rFonts w:ascii="Times New Roman" w:eastAsia="Times New Roman" w:hAnsi="Times New Roman"/>
                      <w:b/>
                      <w:bCs/>
                      <w:color w:val="000000"/>
                      <w:sz w:val="18"/>
                      <w:szCs w:val="18"/>
                      <w:lang w:val="ru-RU" w:eastAsia="ru-RU"/>
                    </w:rPr>
                    <w:t>в</w:t>
                  </w:r>
                  <w:proofErr w:type="gramEnd"/>
                  <w:r w:rsidRPr="00707577">
                    <w:rPr>
                      <w:rFonts w:ascii="Times New Roman" w:eastAsia="Times New Roman" w:hAnsi="Times New Roman"/>
                      <w:b/>
                      <w:bCs/>
                      <w:color w:val="000000"/>
                      <w:sz w:val="18"/>
                      <w:szCs w:val="18"/>
                      <w:lang w:val="ru-RU" w:eastAsia="ru-RU"/>
                    </w:rPr>
                    <w:t xml:space="preserve"> </w:t>
                  </w:r>
                  <w:proofErr w:type="gramStart"/>
                  <w:r w:rsidRPr="00707577">
                    <w:rPr>
                      <w:rFonts w:ascii="Times New Roman" w:eastAsia="Times New Roman" w:hAnsi="Times New Roman"/>
                      <w:b/>
                      <w:bCs/>
                      <w:color w:val="000000"/>
                      <w:sz w:val="18"/>
                      <w:szCs w:val="18"/>
                      <w:lang w:val="ru-RU" w:eastAsia="ru-RU"/>
                    </w:rPr>
                    <w:t>та</w:t>
                  </w:r>
                  <w:proofErr w:type="gramEnd"/>
                  <w:r w:rsidRPr="00707577">
                    <w:rPr>
                      <w:rFonts w:ascii="Times New Roman" w:eastAsia="Times New Roman" w:hAnsi="Times New Roman"/>
                      <w:b/>
                      <w:bCs/>
                      <w:color w:val="000000"/>
                      <w:sz w:val="18"/>
                      <w:szCs w:val="18"/>
                      <w:lang w:val="ru-RU" w:eastAsia="ru-RU"/>
                    </w:rPr>
                    <w:t xml:space="preserve"> методика оцінки тендерної пропозиції із зазначенням питомої ваги критерію</w:t>
                  </w:r>
                </w:p>
              </w:tc>
              <w:tc>
                <w:tcPr>
                  <w:tcW w:w="4819" w:type="dxa"/>
                </w:tcPr>
                <w:p w:rsidR="00050C2C" w:rsidRPr="00707577" w:rsidRDefault="00050C2C" w:rsidP="00050C2C">
                  <w:pPr>
                    <w:jc w:val="both"/>
                    <w:rPr>
                      <w:rFonts w:ascii="Times New Roman" w:hAnsi="Times New Roman"/>
                      <w:sz w:val="18"/>
                      <w:szCs w:val="18"/>
                      <w:lang w:val="uk-UA"/>
                    </w:rPr>
                  </w:pPr>
                  <w:r w:rsidRPr="00707577">
                    <w:rPr>
                      <w:rFonts w:ascii="Times New Roman" w:hAnsi="Times New Roman"/>
                      <w:sz w:val="18"/>
                      <w:szCs w:val="18"/>
                      <w:lang w:val="ru-RU"/>
                    </w:rPr>
                    <w:t xml:space="preserve">Розгляд та оцінка тендерних пропозицій відбуваються відповідно </w:t>
                  </w:r>
                  <w:proofErr w:type="gramStart"/>
                  <w:r w:rsidRPr="00707577">
                    <w:rPr>
                      <w:rFonts w:ascii="Times New Roman" w:hAnsi="Times New Roman"/>
                      <w:sz w:val="18"/>
                      <w:szCs w:val="18"/>
                      <w:lang w:val="ru-RU"/>
                    </w:rPr>
                    <w:t>до</w:t>
                  </w:r>
                  <w:proofErr w:type="gramEnd"/>
                  <w:r w:rsidRPr="00707577">
                    <w:rPr>
                      <w:rFonts w:ascii="Times New Roman" w:hAnsi="Times New Roman"/>
                      <w:sz w:val="18"/>
                      <w:szCs w:val="18"/>
                      <w:lang w:val="ru-RU"/>
                    </w:rPr>
                    <w:t xml:space="preserve"> </w:t>
                  </w:r>
                  <w:r w:rsidRPr="00707577">
                    <w:rPr>
                      <w:rFonts w:ascii="Times New Roman" w:hAnsi="Times New Roman"/>
                      <w:sz w:val="18"/>
                      <w:szCs w:val="18"/>
                      <w:lang w:val="uk-UA"/>
                    </w:rPr>
                    <w:t>Закону, з урахуванням</w:t>
                  </w:r>
                  <w:r w:rsidRPr="00707577">
                    <w:rPr>
                      <w:rFonts w:ascii="Times New Roman" w:hAnsi="Times New Roman"/>
                      <w:sz w:val="18"/>
                      <w:szCs w:val="18"/>
                      <w:lang w:val="ru-RU"/>
                    </w:rPr>
                    <w:t xml:space="preserve"> Особливостей</w:t>
                  </w:r>
                  <w:r w:rsidRPr="00707577">
                    <w:rPr>
                      <w:rFonts w:ascii="Times New Roman" w:hAnsi="Times New Roman"/>
                      <w:sz w:val="18"/>
                      <w:szCs w:val="18"/>
                      <w:lang w:val="uk-UA"/>
                    </w:rPr>
                    <w:t>.</w:t>
                  </w:r>
                </w:p>
                <w:p w:rsidR="00050C2C" w:rsidRPr="00707577" w:rsidRDefault="00050C2C" w:rsidP="00050C2C">
                  <w:pPr>
                    <w:jc w:val="both"/>
                    <w:rPr>
                      <w:rFonts w:ascii="Times New Roman" w:hAnsi="Times New Roman"/>
                      <w:sz w:val="18"/>
                      <w:szCs w:val="18"/>
                      <w:lang w:val="ru-RU"/>
                    </w:rPr>
                  </w:pPr>
                  <w:r w:rsidRPr="00707577">
                    <w:rPr>
                      <w:rFonts w:ascii="Times New Roman" w:hAnsi="Times New Roman"/>
                      <w:sz w:val="18"/>
                      <w:szCs w:val="18"/>
                      <w:lang w:val="ru-RU"/>
                    </w:rPr>
                    <w:t xml:space="preserve">Відкриті торги проводяться </w:t>
                  </w:r>
                  <w:r w:rsidRPr="00707577">
                    <w:rPr>
                      <w:rFonts w:ascii="Times New Roman" w:hAnsi="Times New Roman"/>
                      <w:sz w:val="18"/>
                      <w:szCs w:val="18"/>
                      <w:lang w:val="uk-UA"/>
                    </w:rPr>
                    <w:t>і</w:t>
                  </w:r>
                  <w:r w:rsidRPr="00707577">
                    <w:rPr>
                      <w:rFonts w:ascii="Times New Roman" w:hAnsi="Times New Roman"/>
                      <w:sz w:val="18"/>
                      <w:szCs w:val="18"/>
                      <w:lang w:val="ru-RU"/>
                    </w:rPr>
                    <w:t>з застосування</w:t>
                  </w:r>
                  <w:r w:rsidRPr="00707577">
                    <w:rPr>
                      <w:rFonts w:ascii="Times New Roman" w:hAnsi="Times New Roman"/>
                      <w:sz w:val="18"/>
                      <w:szCs w:val="18"/>
                      <w:lang w:val="uk-UA"/>
                    </w:rPr>
                    <w:t>м</w:t>
                  </w:r>
                  <w:r w:rsidRPr="00707577">
                    <w:rPr>
                      <w:rFonts w:ascii="Times New Roman" w:hAnsi="Times New Roman"/>
                      <w:sz w:val="18"/>
                      <w:szCs w:val="18"/>
                      <w:lang w:val="ru-RU"/>
                    </w:rPr>
                    <w:t xml:space="preserve"> електронного аукціону.</w:t>
                  </w:r>
                </w:p>
                <w:p w:rsidR="00050C2C" w:rsidRPr="00707577" w:rsidRDefault="00050C2C" w:rsidP="00050C2C">
                  <w:pPr>
                    <w:widowControl w:val="0"/>
                    <w:jc w:val="both"/>
                    <w:rPr>
                      <w:rFonts w:ascii="Times New Roman" w:eastAsia="Times New Roman" w:hAnsi="Times New Roman"/>
                      <w:b/>
                      <w:sz w:val="18"/>
                      <w:szCs w:val="18"/>
                      <w:lang w:val="ru-RU" w:eastAsia="uk-UA"/>
                    </w:rPr>
                  </w:pPr>
                  <w:r w:rsidRPr="00707577">
                    <w:rPr>
                      <w:rFonts w:ascii="Times New Roman" w:eastAsia="Times New Roman" w:hAnsi="Times New Roman"/>
                      <w:b/>
                      <w:sz w:val="18"/>
                      <w:szCs w:val="18"/>
                      <w:lang w:val="ru-RU" w:eastAsia="uk-UA"/>
                    </w:rPr>
                    <w:t>Перелік критерії</w:t>
                  </w:r>
                  <w:proofErr w:type="gramStart"/>
                  <w:r w:rsidRPr="00707577">
                    <w:rPr>
                      <w:rFonts w:ascii="Times New Roman" w:eastAsia="Times New Roman" w:hAnsi="Times New Roman"/>
                      <w:b/>
                      <w:sz w:val="18"/>
                      <w:szCs w:val="18"/>
                      <w:lang w:val="ru-RU" w:eastAsia="uk-UA"/>
                    </w:rPr>
                    <w:t>в</w:t>
                  </w:r>
                  <w:proofErr w:type="gramEnd"/>
                  <w:r w:rsidRPr="00707577">
                    <w:rPr>
                      <w:rFonts w:ascii="Times New Roman" w:eastAsia="Times New Roman" w:hAnsi="Times New Roman"/>
                      <w:b/>
                      <w:sz w:val="18"/>
                      <w:szCs w:val="18"/>
                      <w:lang w:val="ru-RU" w:eastAsia="uk-UA"/>
                    </w:rPr>
                    <w:t xml:space="preserve"> </w:t>
                  </w:r>
                  <w:proofErr w:type="gramStart"/>
                  <w:r w:rsidRPr="00707577">
                    <w:rPr>
                      <w:rFonts w:ascii="Times New Roman" w:eastAsia="Times New Roman" w:hAnsi="Times New Roman"/>
                      <w:b/>
                      <w:sz w:val="18"/>
                      <w:szCs w:val="18"/>
                      <w:lang w:val="ru-RU" w:eastAsia="uk-UA"/>
                    </w:rPr>
                    <w:t>та</w:t>
                  </w:r>
                  <w:proofErr w:type="gramEnd"/>
                  <w:r w:rsidRPr="00707577">
                    <w:rPr>
                      <w:rFonts w:ascii="Times New Roman" w:eastAsia="Times New Roman" w:hAnsi="Times New Roman"/>
                      <w:b/>
                      <w:sz w:val="18"/>
                      <w:szCs w:val="18"/>
                      <w:lang w:val="ru-RU" w:eastAsia="uk-UA"/>
                    </w:rPr>
                    <w:t xml:space="preserve"> методика оцінки тендерної пропозиції із зазначенням питомої ваги критерію:</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Оцінка тендерної пропозиції проводиться електронною системою закупівель автоматично </w:t>
                  </w:r>
                  <w:r w:rsidRPr="00707577">
                    <w:rPr>
                      <w:rFonts w:ascii="Times New Roman" w:eastAsia="Times New Roman" w:hAnsi="Times New Roman"/>
                      <w:color w:val="000000"/>
                      <w:sz w:val="18"/>
                      <w:szCs w:val="18"/>
                      <w:lang w:val="uk-UA" w:eastAsia="uk-UA"/>
                    </w:rPr>
                    <w:t xml:space="preserve">за результатами проведеного аукціону </w:t>
                  </w:r>
                  <w:proofErr w:type="gramStart"/>
                  <w:r w:rsidRPr="00707577">
                    <w:rPr>
                      <w:rFonts w:ascii="Times New Roman" w:eastAsia="Times New Roman" w:hAnsi="Times New Roman"/>
                      <w:color w:val="000000"/>
                      <w:sz w:val="18"/>
                      <w:szCs w:val="18"/>
                      <w:lang w:val="ru-RU" w:eastAsia="uk-UA"/>
                    </w:rPr>
                    <w:t>на</w:t>
                  </w:r>
                  <w:proofErr w:type="gramEnd"/>
                  <w:r w:rsidRPr="00707577">
                    <w:rPr>
                      <w:rFonts w:ascii="Times New Roman" w:eastAsia="Times New Roman" w:hAnsi="Times New Roman"/>
                      <w:color w:val="000000"/>
                      <w:sz w:val="18"/>
                      <w:szCs w:val="18"/>
                      <w:lang w:val="ru-RU" w:eastAsia="uk-UA"/>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color w:val="323232"/>
                      <w:sz w:val="18"/>
                      <w:szCs w:val="18"/>
                      <w:lang w:val="ru-RU" w:eastAsia="uk-UA"/>
                    </w:rPr>
                    <w:t xml:space="preserve">Найбільш економічно вигідною </w:t>
                  </w:r>
                  <w:proofErr w:type="gramStart"/>
                  <w:r w:rsidRPr="00707577">
                    <w:rPr>
                      <w:rFonts w:ascii="Times New Roman" w:eastAsia="Times New Roman" w:hAnsi="Times New Roman"/>
                      <w:color w:val="323232"/>
                      <w:sz w:val="18"/>
                      <w:szCs w:val="18"/>
                      <w:lang w:val="ru-RU" w:eastAsia="uk-UA"/>
                    </w:rPr>
                    <w:t>тендерною</w:t>
                  </w:r>
                  <w:proofErr w:type="gramEnd"/>
                  <w:r w:rsidRPr="00707577">
                    <w:rPr>
                      <w:rFonts w:ascii="Times New Roman" w:eastAsia="Times New Roman" w:hAnsi="Times New Roman"/>
                      <w:color w:val="323232"/>
                      <w:sz w:val="18"/>
                      <w:szCs w:val="18"/>
                      <w:lang w:val="ru-RU" w:eastAsia="uk-UA"/>
                    </w:rPr>
                    <w:t xml:space="preserve"> пропозицією електронна система закупівель визначає тендерну пропозицію, ціна/приведена ціна якої є найнижчою.</w:t>
                  </w:r>
                </w:p>
                <w:p w:rsidR="00050C2C" w:rsidRPr="00707577" w:rsidRDefault="00050C2C" w:rsidP="00050C2C">
                  <w:pPr>
                    <w:widowControl w:val="0"/>
                    <w:jc w:val="both"/>
                    <w:rPr>
                      <w:rFonts w:ascii="Times New Roman" w:eastAsia="Times New Roman" w:hAnsi="Times New Roman"/>
                      <w:sz w:val="18"/>
                      <w:szCs w:val="18"/>
                      <w:lang w:val="ru-RU" w:eastAsia="uk-UA"/>
                    </w:rPr>
                  </w:pPr>
                  <w:proofErr w:type="gramStart"/>
                  <w:r w:rsidRPr="00707577">
                    <w:rPr>
                      <w:rFonts w:ascii="Times New Roman" w:eastAsia="Times New Roman" w:hAnsi="Times New Roman"/>
                      <w:i/>
                      <w:sz w:val="18"/>
                      <w:szCs w:val="18"/>
                      <w:lang w:val="ru-RU" w:eastAsia="uk-UA"/>
                    </w:rPr>
                    <w:t>Ц</w:t>
                  </w:r>
                  <w:proofErr w:type="gramEnd"/>
                  <w:r w:rsidRPr="00707577">
                    <w:rPr>
                      <w:rFonts w:ascii="Times New Roman" w:eastAsia="Times New Roman" w:hAnsi="Times New Roman"/>
                      <w:i/>
                      <w:sz w:val="18"/>
                      <w:szCs w:val="18"/>
                      <w:lang w:val="ru-RU" w:eastAsia="uk-UA"/>
                    </w:rPr>
                    <w:t>іна тендерної пропозиції</w:t>
                  </w:r>
                  <w:r w:rsidRPr="00707577">
                    <w:rPr>
                      <w:rFonts w:ascii="Times New Roman" w:eastAsia="Times New Roman" w:hAnsi="Times New Roman"/>
                      <w:i/>
                      <w:color w:val="FF0000"/>
                      <w:sz w:val="18"/>
                      <w:szCs w:val="18"/>
                      <w:lang w:val="ru-RU" w:eastAsia="uk-UA"/>
                    </w:rPr>
                    <w:t xml:space="preserve"> </w:t>
                  </w:r>
                  <w:r w:rsidRPr="00707577">
                    <w:rPr>
                      <w:rFonts w:ascii="Times New Roman" w:eastAsia="Times New Roman" w:hAnsi="Times New Roman"/>
                      <w:i/>
                      <w:sz w:val="18"/>
                      <w:szCs w:val="18"/>
                      <w:lang w:val="ru-RU" w:eastAsia="uk-UA"/>
                    </w:rPr>
                    <w:t>не може перевищувати очікувану вартість предмета закупівлі, зазначену в оголошенні про проведення відкритих торгів.</w:t>
                  </w:r>
                </w:p>
                <w:p w:rsidR="00050C2C" w:rsidRPr="00707577" w:rsidRDefault="00050C2C" w:rsidP="00050C2C">
                  <w:pPr>
                    <w:widowControl w:val="0"/>
                    <w:jc w:val="both"/>
                    <w:rPr>
                      <w:rFonts w:ascii="Times New Roman" w:eastAsia="Times New Roman" w:hAnsi="Times New Roman"/>
                      <w:b/>
                      <w:i/>
                      <w:color w:val="4A86E8"/>
                      <w:sz w:val="18"/>
                      <w:szCs w:val="18"/>
                      <w:lang w:val="ru-RU" w:eastAsia="uk-UA"/>
                    </w:rPr>
                  </w:pPr>
                  <w:r w:rsidRPr="00707577">
                    <w:rPr>
                      <w:rFonts w:ascii="Times New Roman" w:eastAsia="Times New Roman" w:hAnsi="Times New Roman"/>
                      <w:i/>
                      <w:sz w:val="18"/>
                      <w:szCs w:val="18"/>
                      <w:lang w:val="ru-RU" w:eastAsia="uk-UA"/>
                    </w:rPr>
                    <w:t>До розгляду</w:t>
                  </w:r>
                  <w:r w:rsidRPr="00707577">
                    <w:rPr>
                      <w:rFonts w:ascii="Times New Roman" w:eastAsia="Times New Roman" w:hAnsi="Times New Roman"/>
                      <w:i/>
                      <w:color w:val="FF0000"/>
                      <w:sz w:val="18"/>
                      <w:szCs w:val="18"/>
                      <w:lang w:val="ru-RU" w:eastAsia="uk-UA"/>
                    </w:rPr>
                    <w:t xml:space="preserve"> </w:t>
                  </w:r>
                  <w:r w:rsidRPr="00707577">
                    <w:rPr>
                      <w:rFonts w:ascii="Times New Roman" w:eastAsia="Times New Roman" w:hAnsi="Times New Roman"/>
                      <w:i/>
                      <w:sz w:val="18"/>
                      <w:szCs w:val="18"/>
                      <w:lang w:val="ru-RU" w:eastAsia="uk-UA"/>
                    </w:rPr>
                    <w:t>не приймається тендерна пропозиція, ціна якої є вищою ніж очікувана вартість предмета закупі</w:t>
                  </w:r>
                  <w:proofErr w:type="gramStart"/>
                  <w:r w:rsidRPr="00707577">
                    <w:rPr>
                      <w:rFonts w:ascii="Times New Roman" w:eastAsia="Times New Roman" w:hAnsi="Times New Roman"/>
                      <w:i/>
                      <w:sz w:val="18"/>
                      <w:szCs w:val="18"/>
                      <w:lang w:val="ru-RU" w:eastAsia="uk-UA"/>
                    </w:rPr>
                    <w:t>вл</w:t>
                  </w:r>
                  <w:proofErr w:type="gramEnd"/>
                  <w:r w:rsidRPr="00707577">
                    <w:rPr>
                      <w:rFonts w:ascii="Times New Roman" w:eastAsia="Times New Roman" w:hAnsi="Times New Roman"/>
                      <w:i/>
                      <w:sz w:val="18"/>
                      <w:szCs w:val="18"/>
                      <w:lang w:val="ru-RU" w:eastAsia="uk-UA"/>
                    </w:rPr>
                    <w:t>і, визначена замовником в оголошенні про проведення відкритих торгів.</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Оцінка тендерних пропозицій здійснюється на основі критерію „</w:t>
                  </w:r>
                  <w:proofErr w:type="gramStart"/>
                  <w:r w:rsidRPr="00707577">
                    <w:rPr>
                      <w:rFonts w:ascii="Times New Roman" w:eastAsia="Times New Roman" w:hAnsi="Times New Roman"/>
                      <w:sz w:val="18"/>
                      <w:szCs w:val="18"/>
                      <w:lang w:val="ru-RU" w:eastAsia="uk-UA"/>
                    </w:rPr>
                    <w:t>Ц</w:t>
                  </w:r>
                  <w:proofErr w:type="gramEnd"/>
                  <w:r w:rsidRPr="00707577">
                    <w:rPr>
                      <w:rFonts w:ascii="Times New Roman" w:eastAsia="Times New Roman" w:hAnsi="Times New Roman"/>
                      <w:sz w:val="18"/>
                      <w:szCs w:val="18"/>
                      <w:lang w:val="ru-RU" w:eastAsia="uk-UA"/>
                    </w:rPr>
                    <w:t>іна”. Питома вага – 100 %.</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не оподатковується.</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Оцінка здійснюється щодо предмета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в цілому.</w:t>
                  </w:r>
                </w:p>
                <w:p w:rsidR="00050C2C" w:rsidRPr="00707577" w:rsidRDefault="00050C2C" w:rsidP="00050C2C">
                  <w:pPr>
                    <w:widowControl w:val="0"/>
                    <w:jc w:val="both"/>
                    <w:rPr>
                      <w:rFonts w:ascii="Times New Roman" w:hAnsi="Times New Roman"/>
                      <w:sz w:val="18"/>
                      <w:szCs w:val="18"/>
                      <w:lang w:val="ru-RU"/>
                    </w:rPr>
                  </w:pPr>
                  <w:r w:rsidRPr="00707577">
                    <w:rPr>
                      <w:rFonts w:ascii="Times New Roman" w:eastAsia="Times New Roman" w:hAnsi="Times New Roman"/>
                      <w:sz w:val="18"/>
                      <w:szCs w:val="18"/>
                      <w:lang w:val="ru-RU"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 xml:space="preserve">і не оподатковується), що сплачуються або мають бути сплачені, усіх інших витрат, передбачених для </w:t>
                  </w:r>
                  <w:r w:rsidRPr="00707577">
                    <w:rPr>
                      <w:rFonts w:ascii="Times New Roman" w:eastAsia="Times New Roman" w:hAnsi="Times New Roman"/>
                      <w:b/>
                      <w:sz w:val="18"/>
                      <w:szCs w:val="18"/>
                      <w:lang w:val="ru-RU" w:eastAsia="uk-UA"/>
                    </w:rPr>
                    <w:t>товару/послуг/робіт</w:t>
                  </w:r>
                  <w:r w:rsidRPr="00707577">
                    <w:rPr>
                      <w:rFonts w:ascii="Times New Roman" w:eastAsia="Times New Roman" w:hAnsi="Times New Roman"/>
                      <w:sz w:val="18"/>
                      <w:szCs w:val="18"/>
                      <w:lang w:val="ru-RU" w:eastAsia="uk-UA"/>
                    </w:rPr>
                    <w:t xml:space="preserve"> даного виду.</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Строк розгляду найбільш економічно вигідної тендерної пропозиції не повинен перевищувати </w:t>
                  </w:r>
                  <w:proofErr w:type="gramStart"/>
                  <w:r w:rsidRPr="00707577">
                    <w:rPr>
                      <w:rFonts w:ascii="Times New Roman" w:eastAsia="Times New Roman" w:hAnsi="Times New Roman"/>
                      <w:color w:val="000000"/>
                      <w:sz w:val="18"/>
                      <w:szCs w:val="18"/>
                      <w:lang w:val="ru-RU" w:eastAsia="uk-UA"/>
                    </w:rPr>
                    <w:t>п’яти</w:t>
                  </w:r>
                  <w:proofErr w:type="gramEnd"/>
                  <w:r w:rsidRPr="00707577">
                    <w:rPr>
                      <w:rFonts w:ascii="Times New Roman" w:eastAsia="Times New Roman" w:hAnsi="Times New Roman"/>
                      <w:color w:val="000000"/>
                      <w:sz w:val="18"/>
                      <w:szCs w:val="18"/>
                      <w:lang w:val="ru-RU"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07577">
                    <w:rPr>
                      <w:rFonts w:ascii="Times New Roman" w:eastAsia="Times New Roman" w:hAnsi="Times New Roman"/>
                      <w:color w:val="000000"/>
                      <w:sz w:val="18"/>
                      <w:szCs w:val="18"/>
                      <w:lang w:val="ru-RU" w:eastAsia="uk-UA"/>
                    </w:rPr>
                    <w:t>р</w:t>
                  </w:r>
                  <w:proofErr w:type="gramEnd"/>
                  <w:r w:rsidRPr="00707577">
                    <w:rPr>
                      <w:rFonts w:ascii="Times New Roman" w:eastAsia="Times New Roman" w:hAnsi="Times New Roman"/>
                      <w:color w:val="000000"/>
                      <w:sz w:val="18"/>
                      <w:szCs w:val="18"/>
                      <w:lang w:val="ru-RU" w:eastAsia="uk-UA"/>
                    </w:rPr>
                    <w:t>ішення.</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proofErr w:type="gramStart"/>
                  <w:r w:rsidRPr="00707577">
                    <w:rPr>
                      <w:rFonts w:ascii="Times New Roman" w:eastAsia="Times New Roman" w:hAnsi="Times New Roman"/>
                      <w:color w:val="000000"/>
                      <w:sz w:val="18"/>
                      <w:szCs w:val="18"/>
                      <w:lang w:val="ru-RU" w:eastAsia="uk-UA"/>
                    </w:rPr>
                    <w:t xml:space="preserve">У разі відхилення замовником найбільш економічно </w:t>
                  </w:r>
                  <w:r w:rsidRPr="00707577">
                    <w:rPr>
                      <w:rFonts w:ascii="Times New Roman" w:eastAsia="Times New Roman" w:hAnsi="Times New Roman"/>
                      <w:color w:val="000000"/>
                      <w:sz w:val="18"/>
                      <w:szCs w:val="18"/>
                      <w:lang w:val="ru-RU" w:eastAsia="uk-UA"/>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Замовник та учасники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не можуть ініціювати будь-які переговори з питань внесення змін до змісту або ціни поданої тендерної пропозиції.</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Учасник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707577">
                    <w:rPr>
                      <w:rFonts w:ascii="Times New Roman" w:eastAsia="Times New Roman" w:hAnsi="Times New Roman"/>
                      <w:color w:val="000000"/>
                      <w:sz w:val="18"/>
                      <w:szCs w:val="18"/>
                      <w:lang w:val="ru-RU" w:eastAsia="uk-UA"/>
                    </w:rPr>
                    <w:t>п’ятим</w:t>
                  </w:r>
                  <w:proofErr w:type="gramEnd"/>
                  <w:r w:rsidRPr="00707577">
                    <w:rPr>
                      <w:rFonts w:ascii="Times New Roman" w:eastAsia="Times New Roman" w:hAnsi="Times New Roman"/>
                      <w:color w:val="000000"/>
                      <w:sz w:val="18"/>
                      <w:szCs w:val="18"/>
                      <w:lang w:val="ru-RU" w:eastAsia="uk-UA"/>
                    </w:rPr>
                    <w:t xml:space="preserve"> цього пункту.</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Обґрунтування аномально низької тендерної пропозиції </w:t>
                  </w:r>
                  <w:proofErr w:type="gramStart"/>
                  <w:r w:rsidRPr="00707577">
                    <w:rPr>
                      <w:rFonts w:ascii="Times New Roman" w:eastAsia="Times New Roman" w:hAnsi="Times New Roman"/>
                      <w:color w:val="000000"/>
                      <w:sz w:val="18"/>
                      <w:szCs w:val="18"/>
                      <w:lang w:val="ru-RU" w:eastAsia="uk-UA"/>
                    </w:rPr>
                    <w:t>може м</w:t>
                  </w:r>
                  <w:proofErr w:type="gramEnd"/>
                  <w:r w:rsidRPr="00707577">
                    <w:rPr>
                      <w:rFonts w:ascii="Times New Roman" w:eastAsia="Times New Roman" w:hAnsi="Times New Roman"/>
                      <w:color w:val="000000"/>
                      <w:sz w:val="18"/>
                      <w:szCs w:val="18"/>
                      <w:lang w:val="ru-RU" w:eastAsia="uk-UA"/>
                    </w:rPr>
                    <w:t>істити інформацію про:</w:t>
                  </w:r>
                </w:p>
                <w:p w:rsidR="00050C2C" w:rsidRPr="00707577" w:rsidRDefault="00050C2C" w:rsidP="00050C2C">
                  <w:pPr>
                    <w:widowControl w:val="0"/>
                    <w:numPr>
                      <w:ilvl w:val="0"/>
                      <w:numId w:val="20"/>
                    </w:numPr>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досягнення економії завдяки застосованому технологічному процесу виробництва товарі</w:t>
                  </w:r>
                  <w:proofErr w:type="gramStart"/>
                  <w:r w:rsidRPr="00707577">
                    <w:rPr>
                      <w:rFonts w:ascii="Times New Roman" w:eastAsia="Times New Roman" w:hAnsi="Times New Roman"/>
                      <w:color w:val="000000"/>
                      <w:sz w:val="18"/>
                      <w:szCs w:val="18"/>
                      <w:lang w:val="ru-RU" w:eastAsia="uk-UA"/>
                    </w:rPr>
                    <w:t>в</w:t>
                  </w:r>
                  <w:proofErr w:type="gramEnd"/>
                  <w:r w:rsidRPr="00707577">
                    <w:rPr>
                      <w:rFonts w:ascii="Times New Roman" w:eastAsia="Times New Roman" w:hAnsi="Times New Roman"/>
                      <w:color w:val="000000"/>
                      <w:sz w:val="18"/>
                      <w:szCs w:val="18"/>
                      <w:lang w:val="ru-RU" w:eastAsia="uk-UA"/>
                    </w:rPr>
                    <w:t>, порядку надання послуг чи технології будівництва;</w:t>
                  </w:r>
                </w:p>
                <w:p w:rsidR="00050C2C" w:rsidRPr="00707577" w:rsidRDefault="00050C2C" w:rsidP="00050C2C">
                  <w:pPr>
                    <w:widowControl w:val="0"/>
                    <w:numPr>
                      <w:ilvl w:val="0"/>
                      <w:numId w:val="20"/>
                    </w:numPr>
                    <w:jc w:val="both"/>
                    <w:rPr>
                      <w:rFonts w:ascii="Times New Roman" w:eastAsia="Times New Roman" w:hAnsi="Times New Roman"/>
                      <w:color w:val="000000"/>
                      <w:sz w:val="18"/>
                      <w:szCs w:val="18"/>
                      <w:lang w:eastAsia="uk-UA"/>
                    </w:rPr>
                  </w:pPr>
                  <w:r w:rsidRPr="00707577">
                    <w:rPr>
                      <w:rFonts w:ascii="Times New Roman" w:eastAsia="Times New Roman" w:hAnsi="Times New Roman"/>
                      <w:color w:val="000000"/>
                      <w:sz w:val="18"/>
                      <w:szCs w:val="18"/>
                      <w:lang w:val="ru-RU" w:eastAsia="uk-UA"/>
                    </w:rPr>
                    <w:t>сприятливі умови, за яких учасник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 xml:space="preserve">і може поставити товари, надати послуги чи виконати роботи, зокрема спеціальну цінову пропозицію </w:t>
                  </w:r>
                  <w:r w:rsidRPr="00707577">
                    <w:rPr>
                      <w:rFonts w:ascii="Times New Roman" w:eastAsia="Times New Roman" w:hAnsi="Times New Roman"/>
                      <w:color w:val="000000"/>
                      <w:sz w:val="18"/>
                      <w:szCs w:val="18"/>
                      <w:lang w:eastAsia="uk-UA"/>
                    </w:rPr>
                    <w:t>(знижку) учасника процедури закупівлі;</w:t>
                  </w:r>
                </w:p>
                <w:p w:rsidR="00050C2C" w:rsidRPr="00707577" w:rsidRDefault="00050C2C" w:rsidP="00050C2C">
                  <w:pPr>
                    <w:widowControl w:val="0"/>
                    <w:numPr>
                      <w:ilvl w:val="0"/>
                      <w:numId w:val="20"/>
                    </w:numPr>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отримання учасником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державної допомоги згідно із законодавством.</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або його частини (лота).</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За результатами розгляду та оцінки тендерної пропозиції замовник визначає переможця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та приймає рішення про намір укласти договір про закупівлю відповідно до Закону з урахуванням Особливостей.</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Замовник має право звернутися за </w:t>
                  </w:r>
                  <w:proofErr w:type="gramStart"/>
                  <w:r w:rsidRPr="00707577">
                    <w:rPr>
                      <w:rFonts w:ascii="Times New Roman" w:eastAsia="Times New Roman" w:hAnsi="Times New Roman"/>
                      <w:color w:val="000000"/>
                      <w:sz w:val="18"/>
                      <w:szCs w:val="18"/>
                      <w:lang w:val="ru-RU" w:eastAsia="uk-UA"/>
                    </w:rPr>
                    <w:t>п</w:t>
                  </w:r>
                  <w:proofErr w:type="gramEnd"/>
                  <w:r w:rsidRPr="00707577">
                    <w:rPr>
                      <w:rFonts w:ascii="Times New Roman" w:eastAsia="Times New Roman" w:hAnsi="Times New Roman"/>
                      <w:color w:val="000000"/>
                      <w:sz w:val="18"/>
                      <w:szCs w:val="18"/>
                      <w:lang w:val="ru-RU" w:eastAsia="uk-UA"/>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50C2C" w:rsidRPr="00707577" w:rsidRDefault="00050C2C" w:rsidP="00050C2C">
                  <w:pPr>
                    <w:widowControl w:val="0"/>
                    <w:jc w:val="both"/>
                    <w:rPr>
                      <w:rFonts w:ascii="Times New Roman" w:eastAsia="Times New Roman" w:hAnsi="Times New Roman"/>
                      <w:sz w:val="18"/>
                      <w:szCs w:val="18"/>
                      <w:lang w:val="ru-RU"/>
                    </w:rPr>
                  </w:pPr>
                  <w:r w:rsidRPr="00707577">
                    <w:rPr>
                      <w:rFonts w:ascii="Times New Roman" w:eastAsia="Times New Roman" w:hAnsi="Times New Roman"/>
                      <w:sz w:val="18"/>
                      <w:szCs w:val="18"/>
                      <w:lang w:val="ru-RU"/>
                    </w:rPr>
                    <w:t xml:space="preserve">У разі отримання достовірної інформації про невідповідність учасника процедури закупівлі вимогам </w:t>
                  </w:r>
                  <w:r w:rsidRPr="00707577">
                    <w:rPr>
                      <w:rFonts w:ascii="Times New Roman" w:eastAsia="Times New Roman" w:hAnsi="Times New Roman"/>
                      <w:sz w:val="18"/>
                      <w:szCs w:val="18"/>
                      <w:lang w:val="ru-RU"/>
                    </w:rPr>
                    <w:lastRenderedPageBreak/>
                    <w:t xml:space="preserve">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07577">
                    <w:rPr>
                      <w:rFonts w:ascii="Times New Roman" w:eastAsia="Times New Roman" w:hAnsi="Times New Roman"/>
                      <w:sz w:val="18"/>
                      <w:szCs w:val="18"/>
                      <w:lang w:val="ru-RU"/>
                    </w:rPr>
                    <w:t>в</w:t>
                  </w:r>
                  <w:proofErr w:type="gramEnd"/>
                  <w:r w:rsidRPr="00707577">
                    <w:rPr>
                      <w:rFonts w:ascii="Times New Roman" w:eastAsia="Times New Roman" w:hAnsi="Times New Roman"/>
                      <w:sz w:val="18"/>
                      <w:szCs w:val="18"/>
                      <w:lang w:val="ru-RU"/>
                    </w:rPr>
                    <w:t>ідкритих торгів, замовник відхиляє тендерну пропозицію такого учасника процедури закупівлі.</w:t>
                  </w:r>
                </w:p>
                <w:p w:rsidR="00050C2C" w:rsidRPr="00707577" w:rsidRDefault="00050C2C" w:rsidP="00050C2C">
                  <w:pPr>
                    <w:widowControl w:val="0"/>
                    <w:jc w:val="both"/>
                    <w:rPr>
                      <w:rFonts w:ascii="Times New Roman" w:eastAsia="Times New Roman" w:hAnsi="Times New Roman"/>
                      <w:i/>
                      <w:sz w:val="18"/>
                      <w:szCs w:val="18"/>
                      <w:lang w:val="ru-RU"/>
                    </w:rPr>
                  </w:pPr>
                  <w:r w:rsidRPr="00707577">
                    <w:rPr>
                      <w:rFonts w:ascii="Times New Roman" w:eastAsia="Times New Roman" w:hAnsi="Times New Roman"/>
                      <w:i/>
                      <w:sz w:val="18"/>
                      <w:szCs w:val="18"/>
                      <w:lang w:val="ru-RU"/>
                    </w:rPr>
                    <w:t>У разі коли за результатами багатолотової закупі</w:t>
                  </w:r>
                  <w:proofErr w:type="gramStart"/>
                  <w:r w:rsidRPr="00707577">
                    <w:rPr>
                      <w:rFonts w:ascii="Times New Roman" w:eastAsia="Times New Roman" w:hAnsi="Times New Roman"/>
                      <w:i/>
                      <w:sz w:val="18"/>
                      <w:szCs w:val="18"/>
                      <w:lang w:val="ru-RU"/>
                    </w:rPr>
                    <w:t>вл</w:t>
                  </w:r>
                  <w:proofErr w:type="gramEnd"/>
                  <w:r w:rsidRPr="00707577">
                    <w:rPr>
                      <w:rFonts w:ascii="Times New Roman" w:eastAsia="Times New Roman" w:hAnsi="Times New Roman"/>
                      <w:i/>
                      <w:sz w:val="18"/>
                      <w:szCs w:val="18"/>
                      <w:lang w:val="ru-RU"/>
                    </w:rPr>
                    <w:t>і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50C2C" w:rsidRPr="00707577" w:rsidRDefault="00050C2C" w:rsidP="00050C2C">
                  <w:pPr>
                    <w:widowControl w:val="0"/>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sz w:val="18"/>
                      <w:szCs w:val="18"/>
                      <w:lang w:val="ru-RU"/>
                    </w:rPr>
                    <w:t xml:space="preserve">Якщо замовником </w:t>
                  </w:r>
                  <w:proofErr w:type="gramStart"/>
                  <w:r w:rsidRPr="00707577">
                    <w:rPr>
                      <w:rFonts w:ascii="Times New Roman" w:eastAsia="Times New Roman" w:hAnsi="Times New Roman"/>
                      <w:sz w:val="18"/>
                      <w:szCs w:val="18"/>
                      <w:lang w:val="ru-RU"/>
                    </w:rPr>
                    <w:t>п</w:t>
                  </w:r>
                  <w:proofErr w:type="gramEnd"/>
                  <w:r w:rsidRPr="00707577">
                    <w:rPr>
                      <w:rFonts w:ascii="Times New Roman" w:eastAsia="Times New Roman" w:hAnsi="Times New Roman"/>
                      <w:sz w:val="18"/>
                      <w:szCs w:val="18"/>
                      <w:lang w:val="ru-RU"/>
                    </w:rPr>
                    <w:t>ід час розгляду</w:t>
                  </w:r>
                  <w:r w:rsidRPr="00707577">
                    <w:rPr>
                      <w:rFonts w:ascii="Times New Roman" w:eastAsia="Times New Roman" w:hAnsi="Times New Roman"/>
                      <w:sz w:val="18"/>
                      <w:szCs w:val="18"/>
                      <w:highlight w:val="white"/>
                      <w:lang w:val="ru-RU" w:eastAsia="uk-UA"/>
                    </w:rPr>
                    <w:t xml:space="preserve"> тендерної пропозиції учасника процедури закупівлі виявлено невідповідності </w:t>
                  </w:r>
                  <w:r w:rsidRPr="00707577">
                    <w:rPr>
                      <w:rFonts w:ascii="Times New Roman" w:eastAsia="Times New Roman" w:hAnsi="Times New Roman"/>
                      <w:b/>
                      <w:sz w:val="18"/>
                      <w:szCs w:val="18"/>
                      <w:highlight w:val="white"/>
                      <w:lang w:val="ru-RU" w:eastAsia="uk-UA"/>
                    </w:rPr>
                    <w:t xml:space="preserve">в </w:t>
                  </w:r>
                  <w:r w:rsidRPr="00707577">
                    <w:rPr>
                      <w:rFonts w:ascii="Times New Roman" w:eastAsia="Times New Roman" w:hAnsi="Times New Roman"/>
                      <w:b/>
                      <w:i/>
                      <w:sz w:val="18"/>
                      <w:szCs w:val="18"/>
                      <w:highlight w:val="white"/>
                      <w:lang w:val="ru-RU" w:eastAsia="uk-UA"/>
                    </w:rPr>
                    <w:t>інформації та/або документах</w:t>
                  </w:r>
                  <w:r w:rsidRPr="00707577">
                    <w:rPr>
                      <w:rFonts w:ascii="Times New Roman" w:eastAsia="Times New Roman" w:hAnsi="Times New Roman"/>
                      <w:b/>
                      <w:sz w:val="18"/>
                      <w:szCs w:val="18"/>
                      <w:highlight w:val="white"/>
                      <w:lang w:val="ru-RU" w:eastAsia="uk-UA"/>
                    </w:rPr>
                    <w:t>,</w:t>
                  </w:r>
                  <w:r w:rsidRPr="00707577">
                    <w:rPr>
                      <w:rFonts w:ascii="Times New Roman" w:eastAsia="Times New Roman" w:hAnsi="Times New Roman"/>
                      <w:sz w:val="18"/>
                      <w:szCs w:val="18"/>
                      <w:highlight w:val="white"/>
                      <w:lang w:val="ru-RU"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7577">
                    <w:rPr>
                      <w:rFonts w:ascii="Times New Roman" w:eastAsia="Times New Roman" w:hAnsi="Times New Roman"/>
                      <w:b/>
                      <w:i/>
                      <w:sz w:val="18"/>
                      <w:szCs w:val="18"/>
                      <w:highlight w:val="white"/>
                      <w:lang w:val="ru-RU" w:eastAsia="uk-UA"/>
                    </w:rPr>
                    <w:t>не може бути меншим ніж два робочі дні</w:t>
                  </w:r>
                  <w:r w:rsidRPr="00707577">
                    <w:rPr>
                      <w:rFonts w:ascii="Times New Roman" w:eastAsia="Times New Roman" w:hAnsi="Times New Roman"/>
                      <w:b/>
                      <w:sz w:val="18"/>
                      <w:szCs w:val="18"/>
                      <w:highlight w:val="white"/>
                      <w:lang w:val="ru-RU" w:eastAsia="uk-UA"/>
                    </w:rPr>
                    <w:t xml:space="preserve"> </w:t>
                  </w:r>
                  <w:r w:rsidRPr="00707577">
                    <w:rPr>
                      <w:rFonts w:ascii="Times New Roman" w:eastAsia="Times New Roman" w:hAnsi="Times New Roman"/>
                      <w:sz w:val="18"/>
                      <w:szCs w:val="18"/>
                      <w:highlight w:val="white"/>
                      <w:lang w:val="ru-RU"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0C2C" w:rsidRPr="00707577" w:rsidRDefault="00050C2C" w:rsidP="00050C2C">
                  <w:pPr>
                    <w:widowControl w:val="0"/>
                    <w:shd w:val="clear" w:color="auto" w:fill="FFFFFF"/>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b/>
                      <w:i/>
                      <w:sz w:val="18"/>
                      <w:szCs w:val="18"/>
                      <w:highlight w:val="white"/>
                      <w:lang w:val="ru-RU" w:eastAsia="uk-UA"/>
                    </w:rPr>
                    <w:t>Під невідповідністю</w:t>
                  </w:r>
                  <w:r w:rsidRPr="00707577">
                    <w:rPr>
                      <w:rFonts w:ascii="Times New Roman" w:eastAsia="Times New Roman" w:hAnsi="Times New Roman"/>
                      <w:sz w:val="18"/>
                      <w:szCs w:val="18"/>
                      <w:highlight w:val="white"/>
                      <w:lang w:val="ru-RU"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7577">
                    <w:rPr>
                      <w:rFonts w:ascii="Times New Roman" w:eastAsia="Times New Roman" w:hAnsi="Times New Roman"/>
                      <w:b/>
                      <w:i/>
                      <w:sz w:val="18"/>
                      <w:szCs w:val="18"/>
                      <w:highlight w:val="white"/>
                      <w:lang w:val="ru-RU"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07577">
                    <w:rPr>
                      <w:rFonts w:ascii="Times New Roman" w:eastAsia="Times New Roman" w:hAnsi="Times New Roman"/>
                      <w:b/>
                      <w:sz w:val="18"/>
                      <w:szCs w:val="18"/>
                      <w:highlight w:val="white"/>
                      <w:lang w:val="ru-RU" w:eastAsia="uk-UA"/>
                    </w:rPr>
                    <w:t xml:space="preserve"> </w:t>
                  </w:r>
                  <w:r w:rsidRPr="00707577">
                    <w:rPr>
                      <w:rFonts w:ascii="Times New Roman" w:eastAsia="Times New Roman" w:hAnsi="Times New Roman"/>
                      <w:sz w:val="18"/>
                      <w:szCs w:val="18"/>
                      <w:highlight w:val="white"/>
                      <w:lang w:val="ru-RU" w:eastAsia="uk-UA"/>
                    </w:rPr>
                    <w:t xml:space="preserve">(крім випадків </w:t>
                  </w:r>
                  <w:proofErr w:type="gramStart"/>
                  <w:r w:rsidRPr="00707577">
                    <w:rPr>
                      <w:rFonts w:ascii="Times New Roman" w:eastAsia="Times New Roman" w:hAnsi="Times New Roman"/>
                      <w:sz w:val="18"/>
                      <w:szCs w:val="18"/>
                      <w:highlight w:val="white"/>
                      <w:lang w:val="ru-RU" w:eastAsia="uk-UA"/>
                    </w:rPr>
                    <w:t>в</w:t>
                  </w:r>
                  <w:proofErr w:type="gramEnd"/>
                  <w:r w:rsidRPr="00707577">
                    <w:rPr>
                      <w:rFonts w:ascii="Times New Roman" w:eastAsia="Times New Roman" w:hAnsi="Times New Roman"/>
                      <w:sz w:val="18"/>
                      <w:szCs w:val="18"/>
                      <w:highlight w:val="white"/>
                      <w:lang w:val="ru-RU"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707577">
                    <w:rPr>
                      <w:rFonts w:ascii="Times New Roman" w:eastAsia="Times New Roman" w:hAnsi="Times New Roman"/>
                      <w:sz w:val="18"/>
                      <w:szCs w:val="18"/>
                      <w:highlight w:val="white"/>
                      <w:lang w:val="ru-RU" w:eastAsia="uk-UA"/>
                    </w:rPr>
                    <w:t>вл</w:t>
                  </w:r>
                  <w:proofErr w:type="gramEnd"/>
                  <w:r w:rsidRPr="00707577">
                    <w:rPr>
                      <w:rFonts w:ascii="Times New Roman" w:eastAsia="Times New Roman" w:hAnsi="Times New Roman"/>
                      <w:sz w:val="18"/>
                      <w:szCs w:val="18"/>
                      <w:highlight w:val="white"/>
                      <w:lang w:val="ru-RU" w:eastAsia="uk-UA"/>
                    </w:rPr>
                    <w:t xml:space="preserve">і, що пропонується учасником процедури в його тендерній пропозиції). </w:t>
                  </w:r>
                </w:p>
                <w:p w:rsidR="00050C2C" w:rsidRPr="00707577" w:rsidRDefault="00050C2C" w:rsidP="00050C2C">
                  <w:pPr>
                    <w:widowControl w:val="0"/>
                    <w:shd w:val="clear" w:color="auto" w:fill="FFFFFF"/>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b/>
                      <w:i/>
                      <w:sz w:val="18"/>
                      <w:szCs w:val="18"/>
                      <w:highlight w:val="white"/>
                      <w:lang w:val="ru-RU" w:eastAsia="uk-UA"/>
                    </w:rPr>
                    <w:t>Невідповідністю</w:t>
                  </w:r>
                  <w:r w:rsidRPr="00707577">
                    <w:rPr>
                      <w:rFonts w:ascii="Times New Roman" w:eastAsia="Times New Roman" w:hAnsi="Times New Roman"/>
                      <w:sz w:val="18"/>
                      <w:szCs w:val="18"/>
                      <w:highlight w:val="white"/>
                      <w:lang w:val="ru-RU" w:eastAsia="uk-UA"/>
                    </w:rPr>
                    <w:t xml:space="preserve"> в інформації та/або документах, які надаються учасником процедури закупі</w:t>
                  </w:r>
                  <w:proofErr w:type="gramStart"/>
                  <w:r w:rsidRPr="00707577">
                    <w:rPr>
                      <w:rFonts w:ascii="Times New Roman" w:eastAsia="Times New Roman" w:hAnsi="Times New Roman"/>
                      <w:sz w:val="18"/>
                      <w:szCs w:val="18"/>
                      <w:highlight w:val="white"/>
                      <w:lang w:val="ru-RU" w:eastAsia="uk-UA"/>
                    </w:rPr>
                    <w:t>вл</w:t>
                  </w:r>
                  <w:proofErr w:type="gramEnd"/>
                  <w:r w:rsidRPr="00707577">
                    <w:rPr>
                      <w:rFonts w:ascii="Times New Roman" w:eastAsia="Times New Roman" w:hAnsi="Times New Roman"/>
                      <w:sz w:val="18"/>
                      <w:szCs w:val="18"/>
                      <w:highlight w:val="white"/>
                      <w:lang w:val="ru-RU" w:eastAsia="uk-UA"/>
                    </w:rPr>
                    <w:t xml:space="preserve">і на виконання вимог технічної специфікації до предмета закупівлі, </w:t>
                  </w:r>
                  <w:r w:rsidRPr="00707577">
                    <w:rPr>
                      <w:rFonts w:ascii="Times New Roman" w:eastAsia="Times New Roman" w:hAnsi="Times New Roman"/>
                      <w:b/>
                      <w:i/>
                      <w:sz w:val="18"/>
                      <w:szCs w:val="18"/>
                      <w:highlight w:val="white"/>
                      <w:lang w:val="ru-RU" w:eastAsia="uk-UA"/>
                    </w:rPr>
                    <w:t>вважаються помилки, виправлення яких не призводить до зміни</w:t>
                  </w:r>
                  <w:r w:rsidRPr="00707577">
                    <w:rPr>
                      <w:rFonts w:ascii="Times New Roman" w:eastAsia="Times New Roman" w:hAnsi="Times New Roman"/>
                      <w:b/>
                      <w:sz w:val="18"/>
                      <w:szCs w:val="18"/>
                      <w:highlight w:val="white"/>
                      <w:lang w:val="ru-RU" w:eastAsia="uk-UA"/>
                    </w:rPr>
                    <w:t xml:space="preserve"> </w:t>
                  </w:r>
                  <w:r w:rsidRPr="00707577">
                    <w:rPr>
                      <w:rFonts w:ascii="Times New Roman" w:eastAsia="Times New Roman" w:hAnsi="Times New Roman"/>
                      <w:b/>
                      <w:i/>
                      <w:sz w:val="18"/>
                      <w:szCs w:val="18"/>
                      <w:highlight w:val="white"/>
                      <w:lang w:val="ru-RU" w:eastAsia="uk-UA"/>
                    </w:rPr>
                    <w:t>предмета закупівлі, запропонованого учасником</w:t>
                  </w:r>
                  <w:r w:rsidRPr="00707577">
                    <w:rPr>
                      <w:rFonts w:ascii="Times New Roman" w:eastAsia="Times New Roman" w:hAnsi="Times New Roman"/>
                      <w:sz w:val="18"/>
                      <w:szCs w:val="18"/>
                      <w:highlight w:val="white"/>
                      <w:lang w:val="ru-RU" w:eastAsia="uk-UA"/>
                    </w:rPr>
                    <w:t xml:space="preserve"> процедури закупівлі у складі його тендерної пропозиції, найменування товару, марки, моделі тощо.</w:t>
                  </w:r>
                </w:p>
                <w:p w:rsidR="00050C2C" w:rsidRPr="00707577" w:rsidRDefault="00050C2C" w:rsidP="00050C2C">
                  <w:pPr>
                    <w:widowControl w:val="0"/>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sz w:val="18"/>
                      <w:szCs w:val="18"/>
                      <w:highlight w:val="white"/>
                      <w:lang w:val="ru-RU" w:eastAsia="uk-UA"/>
                    </w:rPr>
                    <w:t>Замовник не може розміщувати щодо одного й того ж учасника процедури закупі</w:t>
                  </w:r>
                  <w:proofErr w:type="gramStart"/>
                  <w:r w:rsidRPr="00707577">
                    <w:rPr>
                      <w:rFonts w:ascii="Times New Roman" w:eastAsia="Times New Roman" w:hAnsi="Times New Roman"/>
                      <w:sz w:val="18"/>
                      <w:szCs w:val="18"/>
                      <w:highlight w:val="white"/>
                      <w:lang w:val="ru-RU" w:eastAsia="uk-UA"/>
                    </w:rPr>
                    <w:t>вл</w:t>
                  </w:r>
                  <w:proofErr w:type="gramEnd"/>
                  <w:r w:rsidRPr="00707577">
                    <w:rPr>
                      <w:rFonts w:ascii="Times New Roman" w:eastAsia="Times New Roman" w:hAnsi="Times New Roman"/>
                      <w:sz w:val="18"/>
                      <w:szCs w:val="18"/>
                      <w:highlight w:val="white"/>
                      <w:lang w:val="ru-RU"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07577">
                    <w:rPr>
                      <w:rFonts w:ascii="Times New Roman" w:eastAsia="Times New Roman" w:hAnsi="Times New Roman"/>
                      <w:sz w:val="18"/>
                      <w:szCs w:val="18"/>
                      <w:lang w:val="ru-RU" w:eastAsia="uk-UA"/>
                    </w:rPr>
                    <w:t>в</w:t>
                  </w:r>
                  <w:proofErr w:type="gramEnd"/>
                  <w:r w:rsidRPr="00707577">
                    <w:rPr>
                      <w:rFonts w:ascii="Times New Roman" w:eastAsia="Times New Roman" w:hAnsi="Times New Roman"/>
                      <w:sz w:val="18"/>
                      <w:szCs w:val="18"/>
                      <w:lang w:val="ru-RU" w:eastAsia="uk-UA"/>
                    </w:rPr>
                    <w:t xml:space="preserve"> електронній системі закупівель </w:t>
                  </w:r>
                  <w:r w:rsidRPr="00707577">
                    <w:rPr>
                      <w:rFonts w:ascii="Times New Roman" w:eastAsia="Times New Roman" w:hAnsi="Times New Roman"/>
                      <w:b/>
                      <w:i/>
                      <w:sz w:val="18"/>
                      <w:szCs w:val="18"/>
                      <w:lang w:val="ru-RU" w:eastAsia="uk-UA"/>
                    </w:rPr>
                    <w:t>протягом 24 годин</w:t>
                  </w:r>
                  <w:r w:rsidRPr="00707577">
                    <w:rPr>
                      <w:rFonts w:ascii="Times New Roman" w:eastAsia="Times New Roman" w:hAnsi="Times New Roman"/>
                      <w:sz w:val="18"/>
                      <w:szCs w:val="18"/>
                      <w:lang w:val="ru-RU" w:eastAsia="uk-UA"/>
                    </w:rPr>
                    <w:t xml:space="preserve"> з моменту розміщення замовником в електронній системі закупівель повідомлення з вимогою про усунення </w:t>
                  </w:r>
                  <w:proofErr w:type="gramStart"/>
                  <w:r w:rsidRPr="00707577">
                    <w:rPr>
                      <w:rFonts w:ascii="Times New Roman" w:eastAsia="Times New Roman" w:hAnsi="Times New Roman"/>
                      <w:sz w:val="18"/>
                      <w:szCs w:val="18"/>
                      <w:lang w:val="ru-RU" w:eastAsia="uk-UA"/>
                    </w:rPr>
                    <w:t>таких</w:t>
                  </w:r>
                  <w:proofErr w:type="gramEnd"/>
                  <w:r w:rsidRPr="00707577">
                    <w:rPr>
                      <w:rFonts w:ascii="Times New Roman" w:eastAsia="Times New Roman" w:hAnsi="Times New Roman"/>
                      <w:sz w:val="18"/>
                      <w:szCs w:val="18"/>
                      <w:lang w:val="ru-RU" w:eastAsia="uk-UA"/>
                    </w:rPr>
                    <w:t xml:space="preserve"> невідповідностей.</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050C2C" w:rsidRPr="00707577" w:rsidRDefault="00050C2C" w:rsidP="00050C2C">
                  <w:pPr>
                    <w:tabs>
                      <w:tab w:val="left" w:pos="602"/>
                    </w:tabs>
                    <w:ind w:right="176"/>
                    <w:jc w:val="both"/>
                    <w:rPr>
                      <w:rFonts w:ascii="Times New Roman" w:hAnsi="Times New Roman"/>
                      <w:b/>
                      <w:sz w:val="18"/>
                      <w:szCs w:val="18"/>
                    </w:rPr>
                  </w:pPr>
                  <w:r w:rsidRPr="00707577">
                    <w:rPr>
                      <w:rFonts w:ascii="Times New Roman" w:eastAsia="Times New Roman" w:hAnsi="Times New Roman"/>
                      <w:sz w:val="18"/>
                      <w:szCs w:val="18"/>
                      <w:lang w:eastAsia="uk-UA"/>
                    </w:rPr>
                    <w:t>У разі відхилення тендерної пропозиції з підстави, визначеної підпунктом 3 пункту 4</w:t>
                  </w:r>
                  <w:r w:rsidRPr="00707577">
                    <w:rPr>
                      <w:rFonts w:ascii="Times New Roman" w:eastAsia="Times New Roman" w:hAnsi="Times New Roman"/>
                      <w:sz w:val="18"/>
                      <w:szCs w:val="18"/>
                      <w:lang w:val="uk-UA" w:eastAsia="uk-UA"/>
                    </w:rPr>
                    <w:t>4</w:t>
                  </w:r>
                  <w:r w:rsidRPr="00707577">
                    <w:rPr>
                      <w:rFonts w:ascii="Times New Roman" w:eastAsia="Times New Roman" w:hAnsi="Times New Roman"/>
                      <w:sz w:val="18"/>
                      <w:szCs w:val="18"/>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707577">
                    <w:rPr>
                      <w:rFonts w:ascii="Times New Roman" w:eastAsia="Times New Roman" w:hAnsi="Times New Roman"/>
                      <w:sz w:val="18"/>
                      <w:szCs w:val="18"/>
                      <w:lang w:val="uk-UA" w:eastAsia="uk-UA"/>
                    </w:rPr>
                    <w:t>Законом з урахуванням Особливостей</w:t>
                  </w:r>
                  <w:r w:rsidRPr="00707577">
                    <w:rPr>
                      <w:rFonts w:ascii="Times New Roman" w:eastAsia="Times New Roman" w:hAnsi="Times New Roman"/>
                      <w:sz w:val="18"/>
                      <w:szCs w:val="18"/>
                      <w:lang w:eastAsia="uk-UA"/>
                    </w:rPr>
                    <w:t>.</w:t>
                  </w:r>
                </w:p>
              </w:tc>
            </w:tr>
          </w:tbl>
          <w:p w:rsidR="00050C2C" w:rsidRPr="00707577" w:rsidRDefault="00050C2C" w:rsidP="007C6B0B">
            <w:pPr>
              <w:tabs>
                <w:tab w:val="left" w:pos="602"/>
              </w:tabs>
              <w:ind w:right="176" w:firstLine="318"/>
              <w:jc w:val="both"/>
              <w:rPr>
                <w:rFonts w:ascii="Times New Roman" w:hAnsi="Times New Roman"/>
                <w:b/>
                <w:sz w:val="18"/>
                <w:szCs w:val="18"/>
              </w:rPr>
            </w:pPr>
          </w:p>
        </w:tc>
        <w:tc>
          <w:tcPr>
            <w:tcW w:w="7513" w:type="dxa"/>
          </w:tcPr>
          <w:p w:rsidR="00C168E5" w:rsidRPr="00707577" w:rsidRDefault="00BA27F2" w:rsidP="00AF20AF">
            <w:pPr>
              <w:tabs>
                <w:tab w:val="left" w:pos="6839"/>
              </w:tabs>
              <w:ind w:right="176"/>
              <w:jc w:val="both"/>
              <w:rPr>
                <w:rFonts w:ascii="Times New Roman" w:eastAsia="Times New Roman" w:hAnsi="Times New Roman"/>
                <w:b/>
                <w:bCs/>
                <w:color w:val="000000"/>
                <w:sz w:val="18"/>
                <w:szCs w:val="18"/>
                <w:lang w:val="ru-RU" w:eastAsia="ru-RU"/>
              </w:rPr>
            </w:pPr>
            <w:r w:rsidRPr="00707577">
              <w:rPr>
                <w:rFonts w:ascii="Times New Roman" w:eastAsia="Times New Roman" w:hAnsi="Times New Roman"/>
                <w:b/>
                <w:bCs/>
                <w:color w:val="000000"/>
                <w:sz w:val="18"/>
                <w:szCs w:val="18"/>
                <w:lang w:val="ru-RU" w:eastAsia="ru-RU"/>
              </w:rPr>
              <w:lastRenderedPageBreak/>
              <w:t xml:space="preserve">Розділ </w:t>
            </w:r>
            <w:r w:rsidRPr="00707577">
              <w:rPr>
                <w:rFonts w:ascii="Times New Roman" w:eastAsia="Times New Roman" w:hAnsi="Times New Roman"/>
                <w:b/>
                <w:bCs/>
                <w:color w:val="000000"/>
                <w:sz w:val="18"/>
                <w:szCs w:val="18"/>
                <w:lang w:eastAsia="ru-RU"/>
              </w:rPr>
              <w:t>IV</w:t>
            </w:r>
            <w:r w:rsidRPr="00707577">
              <w:rPr>
                <w:rFonts w:ascii="Times New Roman" w:eastAsia="Times New Roman" w:hAnsi="Times New Roman"/>
                <w:b/>
                <w:bCs/>
                <w:color w:val="000000"/>
                <w:sz w:val="18"/>
                <w:szCs w:val="18"/>
                <w:lang w:val="ru-RU" w:eastAsia="ru-RU"/>
              </w:rPr>
              <w:t>. Подання та розкриття тендерної пропозиції</w:t>
            </w:r>
          </w:p>
          <w:tbl>
            <w:tblPr>
              <w:tblW w:w="6977" w:type="dxa"/>
              <w:jc w:val="center"/>
              <w:tblInd w:w="2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6"/>
              <w:gridCol w:w="1692"/>
              <w:gridCol w:w="4819"/>
            </w:tblGrid>
            <w:tr w:rsidR="00BA27F2" w:rsidRPr="00707577" w:rsidTr="00BA27F2">
              <w:trPr>
                <w:trHeight w:val="1119"/>
                <w:jc w:val="center"/>
              </w:trPr>
              <w:tc>
                <w:tcPr>
                  <w:tcW w:w="466" w:type="dxa"/>
                </w:tcPr>
                <w:p w:rsidR="00BA27F2" w:rsidRPr="00707577" w:rsidRDefault="00BA27F2" w:rsidP="00612581">
                  <w:pPr>
                    <w:spacing w:after="0" w:line="240" w:lineRule="auto"/>
                    <w:rPr>
                      <w:rFonts w:ascii="Times New Roman" w:eastAsia="Times New Roman" w:hAnsi="Times New Roman"/>
                      <w:sz w:val="18"/>
                      <w:szCs w:val="18"/>
                      <w:lang w:eastAsia="ru-RU"/>
                    </w:rPr>
                  </w:pPr>
                  <w:r w:rsidRPr="00707577">
                    <w:rPr>
                      <w:rFonts w:ascii="Times New Roman" w:eastAsia="Times New Roman" w:hAnsi="Times New Roman"/>
                      <w:b/>
                      <w:bCs/>
                      <w:color w:val="000000"/>
                      <w:sz w:val="18"/>
                      <w:szCs w:val="18"/>
                      <w:lang w:eastAsia="ru-RU"/>
                    </w:rPr>
                    <w:t>1</w:t>
                  </w:r>
                </w:p>
              </w:tc>
              <w:tc>
                <w:tcPr>
                  <w:tcW w:w="1692" w:type="dxa"/>
                </w:tcPr>
                <w:p w:rsidR="00BA27F2" w:rsidRPr="00707577" w:rsidRDefault="00BA27F2" w:rsidP="00612581">
                  <w:pPr>
                    <w:spacing w:after="0" w:line="240" w:lineRule="auto"/>
                    <w:jc w:val="both"/>
                    <w:rPr>
                      <w:rFonts w:ascii="Times New Roman" w:eastAsia="Times New Roman" w:hAnsi="Times New Roman"/>
                      <w:sz w:val="18"/>
                      <w:szCs w:val="18"/>
                      <w:lang w:val="ru-RU" w:eastAsia="ru-RU"/>
                    </w:rPr>
                  </w:pPr>
                  <w:r w:rsidRPr="00707577">
                    <w:rPr>
                      <w:rFonts w:ascii="Times New Roman" w:eastAsia="Times New Roman" w:hAnsi="Times New Roman"/>
                      <w:b/>
                      <w:bCs/>
                      <w:color w:val="000000"/>
                      <w:sz w:val="18"/>
                      <w:szCs w:val="18"/>
                      <w:lang w:val="ru-RU" w:eastAsia="ru-RU"/>
                    </w:rPr>
                    <w:t>Кінцевий строк подання тендерної пропозиції</w:t>
                  </w:r>
                </w:p>
              </w:tc>
              <w:tc>
                <w:tcPr>
                  <w:tcW w:w="4819" w:type="dxa"/>
                </w:tcPr>
                <w:p w:rsidR="00BA27F2" w:rsidRPr="00707577" w:rsidRDefault="00BA27F2" w:rsidP="00612581">
                  <w:pPr>
                    <w:spacing w:after="0" w:line="240" w:lineRule="auto"/>
                    <w:ind w:left="24"/>
                    <w:jc w:val="both"/>
                    <w:textAlignment w:val="baseline"/>
                    <w:rPr>
                      <w:rFonts w:ascii="Times New Roman" w:eastAsia="Times New Roman" w:hAnsi="Times New Roman"/>
                      <w:b/>
                      <w:color w:val="000000"/>
                      <w:sz w:val="18"/>
                      <w:szCs w:val="18"/>
                      <w:lang w:val="ru-RU" w:eastAsia="ru-RU"/>
                    </w:rPr>
                  </w:pPr>
                  <w:r w:rsidRPr="00707577">
                    <w:rPr>
                      <w:rFonts w:ascii="Times New Roman" w:eastAsia="Times New Roman" w:hAnsi="Times New Roman"/>
                      <w:color w:val="000000"/>
                      <w:sz w:val="18"/>
                      <w:szCs w:val="18"/>
                      <w:lang w:val="ru-RU" w:eastAsia="ru-RU"/>
                    </w:rPr>
                    <w:t>1.1.</w:t>
                  </w:r>
                  <w:r w:rsidRPr="00707577">
                    <w:rPr>
                      <w:rFonts w:ascii="Times New Roman" w:eastAsia="Times New Roman" w:hAnsi="Times New Roman"/>
                      <w:b/>
                      <w:color w:val="000000"/>
                      <w:sz w:val="18"/>
                      <w:szCs w:val="18"/>
                      <w:lang w:val="ru-RU" w:eastAsia="ru-RU"/>
                    </w:rPr>
                    <w:t xml:space="preserve">Кінцевий строк подання тендерних пропозицій – </w:t>
                  </w:r>
                  <w:r w:rsidR="004B378D" w:rsidRPr="00707577">
                    <w:rPr>
                      <w:rFonts w:ascii="Times New Roman" w:eastAsia="Times New Roman" w:hAnsi="Times New Roman"/>
                      <w:b/>
                      <w:color w:val="000000"/>
                      <w:sz w:val="18"/>
                      <w:szCs w:val="18"/>
                      <w:highlight w:val="yellow"/>
                      <w:lang w:val="uk-UA" w:eastAsia="ru-RU"/>
                    </w:rPr>
                    <w:t>2</w:t>
                  </w:r>
                  <w:r w:rsidR="00071DAF" w:rsidRPr="00707577">
                    <w:rPr>
                      <w:rFonts w:ascii="Times New Roman" w:eastAsia="Times New Roman" w:hAnsi="Times New Roman"/>
                      <w:b/>
                      <w:color w:val="000000"/>
                      <w:sz w:val="18"/>
                      <w:szCs w:val="18"/>
                      <w:highlight w:val="yellow"/>
                      <w:lang w:val="ru-RU" w:eastAsia="ru-RU"/>
                    </w:rPr>
                    <w:t>1</w:t>
                  </w:r>
                  <w:r w:rsidRPr="00707577">
                    <w:rPr>
                      <w:rFonts w:ascii="Times New Roman" w:eastAsia="Times New Roman" w:hAnsi="Times New Roman"/>
                      <w:b/>
                      <w:color w:val="000000"/>
                      <w:sz w:val="18"/>
                      <w:szCs w:val="18"/>
                      <w:highlight w:val="yellow"/>
                      <w:lang w:val="uk-UA" w:eastAsia="ru-RU"/>
                    </w:rPr>
                    <w:t>.06</w:t>
                  </w:r>
                  <w:r w:rsidRPr="00707577">
                    <w:rPr>
                      <w:rFonts w:ascii="Times New Roman" w:eastAsia="Times New Roman" w:hAnsi="Times New Roman"/>
                      <w:b/>
                      <w:color w:val="000000"/>
                      <w:sz w:val="18"/>
                      <w:szCs w:val="18"/>
                      <w:highlight w:val="yellow"/>
                      <w:lang w:val="ru-RU" w:eastAsia="ru-RU"/>
                    </w:rPr>
                    <w:t xml:space="preserve">.2023 до 00:00 </w:t>
                  </w:r>
                  <w:r w:rsidRPr="00707577">
                    <w:rPr>
                      <w:rFonts w:ascii="Times New Roman" w:eastAsia="Times New Roman" w:hAnsi="Times New Roman"/>
                      <w:b/>
                      <w:color w:val="000000"/>
                      <w:sz w:val="18"/>
                      <w:szCs w:val="18"/>
                      <w:lang w:val="ru-RU" w:eastAsia="ru-RU"/>
                    </w:rPr>
                    <w:t>(</w:t>
                  </w:r>
                  <w:r w:rsidRPr="00707577">
                    <w:rPr>
                      <w:rFonts w:ascii="Times New Roman" w:eastAsia="Times New Roman" w:hAnsi="Times New Roman"/>
                      <w:i/>
                      <w:sz w:val="18"/>
                      <w:szCs w:val="18"/>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07577">
                    <w:rPr>
                      <w:rFonts w:ascii="Times New Roman" w:eastAsia="Times New Roman" w:hAnsi="Times New Roman"/>
                      <w:i/>
                      <w:sz w:val="18"/>
                      <w:szCs w:val="18"/>
                      <w:lang w:val="ru-RU"/>
                    </w:rPr>
                    <w:t>в</w:t>
                  </w:r>
                  <w:proofErr w:type="gramEnd"/>
                  <w:r w:rsidRPr="00707577">
                    <w:rPr>
                      <w:rFonts w:ascii="Times New Roman" w:eastAsia="Times New Roman" w:hAnsi="Times New Roman"/>
                      <w:i/>
                      <w:sz w:val="18"/>
                      <w:szCs w:val="18"/>
                      <w:lang w:val="ru-RU"/>
                    </w:rPr>
                    <w:t xml:space="preserve"> електронній системі закупівель)</w:t>
                  </w:r>
                  <w:r w:rsidRPr="00707577">
                    <w:rPr>
                      <w:rFonts w:ascii="Times New Roman" w:eastAsia="Times New Roman" w:hAnsi="Times New Roman"/>
                      <w:b/>
                      <w:color w:val="000000"/>
                      <w:sz w:val="18"/>
                      <w:szCs w:val="18"/>
                      <w:lang w:val="ru-RU" w:eastAsia="ru-RU"/>
                    </w:rPr>
                    <w:t>.</w:t>
                  </w:r>
                </w:p>
                <w:p w:rsidR="00BA27F2" w:rsidRPr="00707577" w:rsidRDefault="00BA27F2" w:rsidP="00612581">
                  <w:pPr>
                    <w:spacing w:after="0" w:line="240" w:lineRule="auto"/>
                    <w:ind w:left="24"/>
                    <w:jc w:val="both"/>
                    <w:textAlignment w:val="baseline"/>
                    <w:rPr>
                      <w:rFonts w:ascii="Times New Roman" w:eastAsia="Times New Roman" w:hAnsi="Times New Roman"/>
                      <w:color w:val="000000"/>
                      <w:sz w:val="18"/>
                      <w:szCs w:val="18"/>
                      <w:lang w:val="ru-RU" w:eastAsia="ru-RU"/>
                    </w:rPr>
                  </w:pPr>
                  <w:r w:rsidRPr="00707577">
                    <w:rPr>
                      <w:rFonts w:ascii="Times New Roman" w:eastAsia="Times New Roman" w:hAnsi="Times New Roman"/>
                      <w:color w:val="000000"/>
                      <w:sz w:val="18"/>
                      <w:szCs w:val="18"/>
                      <w:lang w:val="ru-RU" w:eastAsia="ru-RU"/>
                    </w:rPr>
                    <w:t>Отримана тендерна пропозиція вноситься автоматично до реєстру отриманих тендерних пропозицій.</w:t>
                  </w:r>
                </w:p>
                <w:p w:rsidR="00BA27F2" w:rsidRPr="00707577" w:rsidRDefault="00BA27F2" w:rsidP="00612581">
                  <w:pPr>
                    <w:spacing w:after="0" w:line="240" w:lineRule="auto"/>
                    <w:ind w:left="24"/>
                    <w:jc w:val="both"/>
                    <w:textAlignment w:val="baseline"/>
                    <w:rPr>
                      <w:rFonts w:ascii="Times New Roman" w:eastAsia="Times New Roman" w:hAnsi="Times New Roman"/>
                      <w:color w:val="000000"/>
                      <w:sz w:val="18"/>
                      <w:szCs w:val="18"/>
                      <w:lang w:val="ru-RU" w:eastAsia="ru-RU"/>
                    </w:rPr>
                  </w:pPr>
                  <w:r w:rsidRPr="00707577">
                    <w:rPr>
                      <w:rFonts w:ascii="Times New Roman" w:eastAsia="Times New Roman" w:hAnsi="Times New Roman"/>
                      <w:color w:val="000000"/>
                      <w:sz w:val="18"/>
                      <w:szCs w:val="18"/>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27F2" w:rsidRPr="00707577" w:rsidRDefault="00BA27F2" w:rsidP="00612581">
                  <w:pPr>
                    <w:spacing w:after="0" w:line="240" w:lineRule="auto"/>
                    <w:ind w:left="24"/>
                    <w:jc w:val="both"/>
                    <w:textAlignment w:val="baseline"/>
                    <w:rPr>
                      <w:rFonts w:ascii="Times New Roman" w:eastAsia="Times New Roman" w:hAnsi="Times New Roman"/>
                      <w:color w:val="000000"/>
                      <w:sz w:val="18"/>
                      <w:szCs w:val="18"/>
                      <w:lang w:val="uk-UA" w:eastAsia="ru-RU"/>
                    </w:rPr>
                  </w:pPr>
                  <w:r w:rsidRPr="00707577">
                    <w:rPr>
                      <w:rFonts w:ascii="Times New Roman" w:eastAsia="Times New Roman" w:hAnsi="Times New Roman"/>
                      <w:color w:val="000000"/>
                      <w:sz w:val="18"/>
                      <w:szCs w:val="18"/>
                      <w:lang w:val="ru-RU" w:eastAsia="ru-RU"/>
                    </w:rPr>
                    <w:t xml:space="preserve">Тендерні пропозиції </w:t>
                  </w:r>
                  <w:proofErr w:type="gramStart"/>
                  <w:r w:rsidRPr="00707577">
                    <w:rPr>
                      <w:rFonts w:ascii="Times New Roman" w:eastAsia="Times New Roman" w:hAnsi="Times New Roman"/>
                      <w:color w:val="000000"/>
                      <w:sz w:val="18"/>
                      <w:szCs w:val="18"/>
                      <w:lang w:val="ru-RU" w:eastAsia="ru-RU"/>
                    </w:rPr>
                    <w:t>п</w:t>
                  </w:r>
                  <w:proofErr w:type="gramEnd"/>
                  <w:r w:rsidRPr="00707577">
                    <w:rPr>
                      <w:rFonts w:ascii="Times New Roman" w:eastAsia="Times New Roman" w:hAnsi="Times New Roman"/>
                      <w:color w:val="000000"/>
                      <w:sz w:val="18"/>
                      <w:szCs w:val="18"/>
                      <w:lang w:val="ru-RU" w:eastAsia="ru-RU"/>
                    </w:rPr>
                    <w:t>ісля закінчення кінцевого строку їх подання не приймаються електронною системою закупівель.</w:t>
                  </w:r>
                </w:p>
              </w:tc>
            </w:tr>
          </w:tbl>
          <w:p w:rsidR="00BA27F2" w:rsidRPr="00707577" w:rsidRDefault="00BA27F2" w:rsidP="00AF20AF">
            <w:pPr>
              <w:tabs>
                <w:tab w:val="left" w:pos="6839"/>
              </w:tabs>
              <w:ind w:right="176"/>
              <w:jc w:val="both"/>
              <w:rPr>
                <w:rFonts w:ascii="Times New Roman" w:hAnsi="Times New Roman"/>
                <w:sz w:val="18"/>
                <w:szCs w:val="18"/>
              </w:rPr>
            </w:pPr>
          </w:p>
          <w:p w:rsidR="00050C2C" w:rsidRPr="00707577" w:rsidRDefault="00050C2C" w:rsidP="00AF20AF">
            <w:pPr>
              <w:tabs>
                <w:tab w:val="left" w:pos="6839"/>
              </w:tabs>
              <w:ind w:right="176"/>
              <w:jc w:val="both"/>
              <w:rPr>
                <w:rFonts w:ascii="Times New Roman" w:eastAsia="Times New Roman" w:hAnsi="Times New Roman"/>
                <w:b/>
                <w:bCs/>
                <w:color w:val="000000"/>
                <w:sz w:val="18"/>
                <w:szCs w:val="18"/>
                <w:lang w:eastAsia="ru-RU"/>
              </w:rPr>
            </w:pPr>
          </w:p>
          <w:p w:rsidR="00050C2C" w:rsidRPr="00707577" w:rsidRDefault="00050C2C" w:rsidP="00AF20AF">
            <w:pPr>
              <w:tabs>
                <w:tab w:val="left" w:pos="6839"/>
              </w:tabs>
              <w:ind w:right="176"/>
              <w:jc w:val="both"/>
              <w:rPr>
                <w:rFonts w:ascii="Times New Roman" w:eastAsia="Times New Roman" w:hAnsi="Times New Roman"/>
                <w:b/>
                <w:bCs/>
                <w:color w:val="000000"/>
                <w:sz w:val="18"/>
                <w:szCs w:val="18"/>
                <w:lang w:eastAsia="ru-RU"/>
              </w:rPr>
            </w:pPr>
          </w:p>
          <w:p w:rsidR="00050C2C" w:rsidRPr="00707577" w:rsidRDefault="00050C2C" w:rsidP="00AF20AF">
            <w:pPr>
              <w:tabs>
                <w:tab w:val="left" w:pos="6839"/>
              </w:tabs>
              <w:ind w:right="176"/>
              <w:jc w:val="both"/>
              <w:rPr>
                <w:rFonts w:ascii="Times New Roman" w:eastAsia="Times New Roman" w:hAnsi="Times New Roman"/>
                <w:b/>
                <w:bCs/>
                <w:color w:val="000000"/>
                <w:sz w:val="18"/>
                <w:szCs w:val="18"/>
                <w:lang w:eastAsia="ru-RU"/>
              </w:rPr>
            </w:pPr>
            <w:r w:rsidRPr="00707577">
              <w:rPr>
                <w:rFonts w:ascii="Times New Roman" w:eastAsia="Times New Roman" w:hAnsi="Times New Roman"/>
                <w:b/>
                <w:bCs/>
                <w:color w:val="000000"/>
                <w:sz w:val="18"/>
                <w:szCs w:val="18"/>
                <w:lang w:val="ru-RU" w:eastAsia="ru-RU"/>
              </w:rPr>
              <w:t xml:space="preserve">Розділ </w:t>
            </w:r>
            <w:r w:rsidRPr="00707577">
              <w:rPr>
                <w:rFonts w:ascii="Times New Roman" w:eastAsia="Times New Roman" w:hAnsi="Times New Roman"/>
                <w:b/>
                <w:bCs/>
                <w:color w:val="000000"/>
                <w:sz w:val="18"/>
                <w:szCs w:val="18"/>
                <w:lang w:eastAsia="ru-RU"/>
              </w:rPr>
              <w:t>V</w:t>
            </w:r>
            <w:r w:rsidRPr="00707577">
              <w:rPr>
                <w:rFonts w:ascii="Times New Roman" w:eastAsia="Times New Roman" w:hAnsi="Times New Roman"/>
                <w:b/>
                <w:bCs/>
                <w:color w:val="000000"/>
                <w:sz w:val="18"/>
                <w:szCs w:val="18"/>
                <w:lang w:val="ru-RU" w:eastAsia="ru-RU"/>
              </w:rPr>
              <w:t>. Оцінка тендерної пропозиції</w:t>
            </w:r>
          </w:p>
          <w:tbl>
            <w:tblPr>
              <w:tblStyle w:val="a4"/>
              <w:tblW w:w="0" w:type="auto"/>
              <w:tblLayout w:type="fixed"/>
              <w:tblLook w:val="04A0"/>
            </w:tblPr>
            <w:tblGrid>
              <w:gridCol w:w="596"/>
              <w:gridCol w:w="1701"/>
              <w:gridCol w:w="4985"/>
            </w:tblGrid>
            <w:tr w:rsidR="00050C2C" w:rsidRPr="00707577" w:rsidTr="00071DAF">
              <w:tc>
                <w:tcPr>
                  <w:tcW w:w="596" w:type="dxa"/>
                </w:tcPr>
                <w:p w:rsidR="00050C2C" w:rsidRPr="00707577" w:rsidRDefault="005D7A0D" w:rsidP="00AF20AF">
                  <w:pPr>
                    <w:tabs>
                      <w:tab w:val="left" w:pos="6839"/>
                    </w:tabs>
                    <w:ind w:right="176"/>
                    <w:jc w:val="both"/>
                    <w:rPr>
                      <w:rFonts w:ascii="Times New Roman" w:hAnsi="Times New Roman"/>
                      <w:sz w:val="18"/>
                      <w:szCs w:val="18"/>
                    </w:rPr>
                  </w:pPr>
                  <w:r w:rsidRPr="00707577">
                    <w:rPr>
                      <w:rFonts w:ascii="Times New Roman" w:hAnsi="Times New Roman"/>
                      <w:sz w:val="18"/>
                      <w:szCs w:val="18"/>
                    </w:rPr>
                    <w:lastRenderedPageBreak/>
                    <w:t>1</w:t>
                  </w:r>
                </w:p>
              </w:tc>
              <w:tc>
                <w:tcPr>
                  <w:tcW w:w="1701" w:type="dxa"/>
                </w:tcPr>
                <w:p w:rsidR="00050C2C" w:rsidRPr="00707577" w:rsidRDefault="005D7A0D" w:rsidP="00AF20AF">
                  <w:pPr>
                    <w:tabs>
                      <w:tab w:val="left" w:pos="6839"/>
                    </w:tabs>
                    <w:ind w:right="176"/>
                    <w:jc w:val="both"/>
                    <w:rPr>
                      <w:rFonts w:ascii="Times New Roman" w:hAnsi="Times New Roman"/>
                      <w:sz w:val="18"/>
                      <w:szCs w:val="18"/>
                      <w:lang w:val="ru-RU"/>
                    </w:rPr>
                  </w:pPr>
                  <w:r w:rsidRPr="00707577">
                    <w:rPr>
                      <w:rFonts w:ascii="Times New Roman" w:eastAsia="Times New Roman" w:hAnsi="Times New Roman"/>
                      <w:b/>
                      <w:bCs/>
                      <w:color w:val="000000"/>
                      <w:sz w:val="18"/>
                      <w:szCs w:val="18"/>
                      <w:lang w:val="ru-RU" w:eastAsia="ru-RU"/>
                    </w:rPr>
                    <w:t>Перелік критерії</w:t>
                  </w:r>
                  <w:proofErr w:type="gramStart"/>
                  <w:r w:rsidRPr="00707577">
                    <w:rPr>
                      <w:rFonts w:ascii="Times New Roman" w:eastAsia="Times New Roman" w:hAnsi="Times New Roman"/>
                      <w:b/>
                      <w:bCs/>
                      <w:color w:val="000000"/>
                      <w:sz w:val="18"/>
                      <w:szCs w:val="18"/>
                      <w:lang w:val="ru-RU" w:eastAsia="ru-RU"/>
                    </w:rPr>
                    <w:t>в</w:t>
                  </w:r>
                  <w:proofErr w:type="gramEnd"/>
                  <w:r w:rsidRPr="00707577">
                    <w:rPr>
                      <w:rFonts w:ascii="Times New Roman" w:eastAsia="Times New Roman" w:hAnsi="Times New Roman"/>
                      <w:b/>
                      <w:bCs/>
                      <w:color w:val="000000"/>
                      <w:sz w:val="18"/>
                      <w:szCs w:val="18"/>
                      <w:lang w:val="ru-RU" w:eastAsia="ru-RU"/>
                    </w:rPr>
                    <w:t xml:space="preserve"> </w:t>
                  </w:r>
                  <w:proofErr w:type="gramStart"/>
                  <w:r w:rsidRPr="00707577">
                    <w:rPr>
                      <w:rFonts w:ascii="Times New Roman" w:eastAsia="Times New Roman" w:hAnsi="Times New Roman"/>
                      <w:b/>
                      <w:bCs/>
                      <w:color w:val="000000"/>
                      <w:sz w:val="18"/>
                      <w:szCs w:val="18"/>
                      <w:lang w:val="ru-RU" w:eastAsia="ru-RU"/>
                    </w:rPr>
                    <w:t>та</w:t>
                  </w:r>
                  <w:proofErr w:type="gramEnd"/>
                  <w:r w:rsidRPr="00707577">
                    <w:rPr>
                      <w:rFonts w:ascii="Times New Roman" w:eastAsia="Times New Roman" w:hAnsi="Times New Roman"/>
                      <w:b/>
                      <w:bCs/>
                      <w:color w:val="000000"/>
                      <w:sz w:val="18"/>
                      <w:szCs w:val="18"/>
                      <w:lang w:val="ru-RU" w:eastAsia="ru-RU"/>
                    </w:rPr>
                    <w:t xml:space="preserve"> методика оцінки тендерної пропозиції із зазначенням питомої ваги критерію</w:t>
                  </w:r>
                </w:p>
              </w:tc>
              <w:tc>
                <w:tcPr>
                  <w:tcW w:w="4985" w:type="dxa"/>
                  <w:shd w:val="clear" w:color="auto" w:fill="auto"/>
                </w:tcPr>
                <w:p w:rsidR="00050C2C" w:rsidRPr="00707577" w:rsidRDefault="00050C2C" w:rsidP="00050C2C">
                  <w:pPr>
                    <w:jc w:val="both"/>
                    <w:rPr>
                      <w:rFonts w:ascii="Times New Roman" w:hAnsi="Times New Roman"/>
                      <w:sz w:val="18"/>
                      <w:szCs w:val="18"/>
                      <w:lang w:val="uk-UA"/>
                    </w:rPr>
                  </w:pPr>
                  <w:r w:rsidRPr="00707577">
                    <w:rPr>
                      <w:rFonts w:ascii="Times New Roman" w:hAnsi="Times New Roman"/>
                      <w:sz w:val="18"/>
                      <w:szCs w:val="18"/>
                      <w:lang w:val="ru-RU"/>
                    </w:rPr>
                    <w:t xml:space="preserve">Розгляд та оцінка тендерних пропозицій відбуваються відповідно </w:t>
                  </w:r>
                  <w:proofErr w:type="gramStart"/>
                  <w:r w:rsidRPr="00707577">
                    <w:rPr>
                      <w:rFonts w:ascii="Times New Roman" w:hAnsi="Times New Roman"/>
                      <w:sz w:val="18"/>
                      <w:szCs w:val="18"/>
                      <w:lang w:val="ru-RU"/>
                    </w:rPr>
                    <w:t>до</w:t>
                  </w:r>
                  <w:proofErr w:type="gramEnd"/>
                  <w:r w:rsidRPr="00707577">
                    <w:rPr>
                      <w:rFonts w:ascii="Times New Roman" w:hAnsi="Times New Roman"/>
                      <w:sz w:val="18"/>
                      <w:szCs w:val="18"/>
                      <w:lang w:val="ru-RU"/>
                    </w:rPr>
                    <w:t xml:space="preserve"> </w:t>
                  </w:r>
                  <w:r w:rsidRPr="00707577">
                    <w:rPr>
                      <w:rFonts w:ascii="Times New Roman" w:hAnsi="Times New Roman"/>
                      <w:sz w:val="18"/>
                      <w:szCs w:val="18"/>
                      <w:lang w:val="uk-UA"/>
                    </w:rPr>
                    <w:t>Закону, з урахуванням</w:t>
                  </w:r>
                  <w:r w:rsidRPr="00707577">
                    <w:rPr>
                      <w:rFonts w:ascii="Times New Roman" w:hAnsi="Times New Roman"/>
                      <w:sz w:val="18"/>
                      <w:szCs w:val="18"/>
                      <w:lang w:val="ru-RU"/>
                    </w:rPr>
                    <w:t xml:space="preserve"> Особливостей</w:t>
                  </w:r>
                  <w:r w:rsidRPr="00707577">
                    <w:rPr>
                      <w:rFonts w:ascii="Times New Roman" w:hAnsi="Times New Roman"/>
                      <w:sz w:val="18"/>
                      <w:szCs w:val="18"/>
                      <w:lang w:val="uk-UA"/>
                    </w:rPr>
                    <w:t>.</w:t>
                  </w:r>
                </w:p>
                <w:p w:rsidR="00050C2C" w:rsidRPr="00707577" w:rsidRDefault="00050C2C" w:rsidP="00050C2C">
                  <w:pPr>
                    <w:jc w:val="both"/>
                    <w:rPr>
                      <w:rFonts w:ascii="Times New Roman" w:hAnsi="Times New Roman"/>
                      <w:sz w:val="18"/>
                      <w:szCs w:val="18"/>
                      <w:lang w:val="ru-RU"/>
                    </w:rPr>
                  </w:pPr>
                  <w:r w:rsidRPr="00707577">
                    <w:rPr>
                      <w:rFonts w:ascii="Times New Roman" w:hAnsi="Times New Roman"/>
                      <w:sz w:val="18"/>
                      <w:szCs w:val="18"/>
                      <w:lang w:val="ru-RU"/>
                    </w:rPr>
                    <w:t xml:space="preserve">Відкриті торги проводяться </w:t>
                  </w:r>
                  <w:r w:rsidRPr="00707577">
                    <w:rPr>
                      <w:rFonts w:ascii="Times New Roman" w:hAnsi="Times New Roman"/>
                      <w:sz w:val="18"/>
                      <w:szCs w:val="18"/>
                      <w:lang w:val="uk-UA"/>
                    </w:rPr>
                    <w:t>і</w:t>
                  </w:r>
                  <w:r w:rsidRPr="00707577">
                    <w:rPr>
                      <w:rFonts w:ascii="Times New Roman" w:hAnsi="Times New Roman"/>
                      <w:sz w:val="18"/>
                      <w:szCs w:val="18"/>
                      <w:lang w:val="ru-RU"/>
                    </w:rPr>
                    <w:t>з застосування</w:t>
                  </w:r>
                  <w:r w:rsidRPr="00707577">
                    <w:rPr>
                      <w:rFonts w:ascii="Times New Roman" w:hAnsi="Times New Roman"/>
                      <w:sz w:val="18"/>
                      <w:szCs w:val="18"/>
                      <w:lang w:val="uk-UA"/>
                    </w:rPr>
                    <w:t>м</w:t>
                  </w:r>
                  <w:r w:rsidRPr="00707577">
                    <w:rPr>
                      <w:rFonts w:ascii="Times New Roman" w:hAnsi="Times New Roman"/>
                      <w:sz w:val="18"/>
                      <w:szCs w:val="18"/>
                      <w:lang w:val="ru-RU"/>
                    </w:rPr>
                    <w:t xml:space="preserve"> електронного аукціону.</w:t>
                  </w:r>
                </w:p>
                <w:p w:rsidR="00050C2C" w:rsidRPr="00707577" w:rsidRDefault="00050C2C" w:rsidP="00050C2C">
                  <w:pPr>
                    <w:widowControl w:val="0"/>
                    <w:jc w:val="both"/>
                    <w:rPr>
                      <w:rFonts w:ascii="Times New Roman" w:eastAsia="Times New Roman" w:hAnsi="Times New Roman"/>
                      <w:b/>
                      <w:sz w:val="18"/>
                      <w:szCs w:val="18"/>
                      <w:lang w:val="ru-RU" w:eastAsia="uk-UA"/>
                    </w:rPr>
                  </w:pPr>
                  <w:r w:rsidRPr="00707577">
                    <w:rPr>
                      <w:rFonts w:ascii="Times New Roman" w:eastAsia="Times New Roman" w:hAnsi="Times New Roman"/>
                      <w:b/>
                      <w:sz w:val="18"/>
                      <w:szCs w:val="18"/>
                      <w:lang w:val="ru-RU" w:eastAsia="uk-UA"/>
                    </w:rPr>
                    <w:t>Перелік критерії</w:t>
                  </w:r>
                  <w:proofErr w:type="gramStart"/>
                  <w:r w:rsidRPr="00707577">
                    <w:rPr>
                      <w:rFonts w:ascii="Times New Roman" w:eastAsia="Times New Roman" w:hAnsi="Times New Roman"/>
                      <w:b/>
                      <w:sz w:val="18"/>
                      <w:szCs w:val="18"/>
                      <w:lang w:val="ru-RU" w:eastAsia="uk-UA"/>
                    </w:rPr>
                    <w:t>в</w:t>
                  </w:r>
                  <w:proofErr w:type="gramEnd"/>
                  <w:r w:rsidRPr="00707577">
                    <w:rPr>
                      <w:rFonts w:ascii="Times New Roman" w:eastAsia="Times New Roman" w:hAnsi="Times New Roman"/>
                      <w:b/>
                      <w:sz w:val="18"/>
                      <w:szCs w:val="18"/>
                      <w:lang w:val="ru-RU" w:eastAsia="uk-UA"/>
                    </w:rPr>
                    <w:t xml:space="preserve"> </w:t>
                  </w:r>
                  <w:proofErr w:type="gramStart"/>
                  <w:r w:rsidRPr="00707577">
                    <w:rPr>
                      <w:rFonts w:ascii="Times New Roman" w:eastAsia="Times New Roman" w:hAnsi="Times New Roman"/>
                      <w:b/>
                      <w:sz w:val="18"/>
                      <w:szCs w:val="18"/>
                      <w:lang w:val="ru-RU" w:eastAsia="uk-UA"/>
                    </w:rPr>
                    <w:t>та</w:t>
                  </w:r>
                  <w:proofErr w:type="gramEnd"/>
                  <w:r w:rsidRPr="00707577">
                    <w:rPr>
                      <w:rFonts w:ascii="Times New Roman" w:eastAsia="Times New Roman" w:hAnsi="Times New Roman"/>
                      <w:b/>
                      <w:sz w:val="18"/>
                      <w:szCs w:val="18"/>
                      <w:lang w:val="ru-RU" w:eastAsia="uk-UA"/>
                    </w:rPr>
                    <w:t xml:space="preserve"> методика оцінки тендерної пропозиції із зазначенням питомої ваги критерію:</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Оцінка тендерної пропозиції проводиться електронною системою закупівель автоматично </w:t>
                  </w:r>
                  <w:r w:rsidRPr="00707577">
                    <w:rPr>
                      <w:rFonts w:ascii="Times New Roman" w:eastAsia="Times New Roman" w:hAnsi="Times New Roman"/>
                      <w:color w:val="000000"/>
                      <w:sz w:val="18"/>
                      <w:szCs w:val="18"/>
                      <w:lang w:val="uk-UA" w:eastAsia="uk-UA"/>
                    </w:rPr>
                    <w:t xml:space="preserve">за результатами проведеного аукціону </w:t>
                  </w:r>
                  <w:proofErr w:type="gramStart"/>
                  <w:r w:rsidRPr="00707577">
                    <w:rPr>
                      <w:rFonts w:ascii="Times New Roman" w:eastAsia="Times New Roman" w:hAnsi="Times New Roman"/>
                      <w:color w:val="000000"/>
                      <w:sz w:val="18"/>
                      <w:szCs w:val="18"/>
                      <w:lang w:val="ru-RU" w:eastAsia="uk-UA"/>
                    </w:rPr>
                    <w:t>на</w:t>
                  </w:r>
                  <w:proofErr w:type="gramEnd"/>
                  <w:r w:rsidRPr="00707577">
                    <w:rPr>
                      <w:rFonts w:ascii="Times New Roman" w:eastAsia="Times New Roman" w:hAnsi="Times New Roman"/>
                      <w:color w:val="000000"/>
                      <w:sz w:val="18"/>
                      <w:szCs w:val="18"/>
                      <w:lang w:val="ru-RU" w:eastAsia="uk-UA"/>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color w:val="323232"/>
                      <w:sz w:val="18"/>
                      <w:szCs w:val="18"/>
                      <w:lang w:val="ru-RU" w:eastAsia="uk-UA"/>
                    </w:rPr>
                    <w:t xml:space="preserve">Найбільш економічно вигідною </w:t>
                  </w:r>
                  <w:proofErr w:type="gramStart"/>
                  <w:r w:rsidRPr="00707577">
                    <w:rPr>
                      <w:rFonts w:ascii="Times New Roman" w:eastAsia="Times New Roman" w:hAnsi="Times New Roman"/>
                      <w:color w:val="323232"/>
                      <w:sz w:val="18"/>
                      <w:szCs w:val="18"/>
                      <w:lang w:val="ru-RU" w:eastAsia="uk-UA"/>
                    </w:rPr>
                    <w:t>тендерною</w:t>
                  </w:r>
                  <w:proofErr w:type="gramEnd"/>
                  <w:r w:rsidRPr="00707577">
                    <w:rPr>
                      <w:rFonts w:ascii="Times New Roman" w:eastAsia="Times New Roman" w:hAnsi="Times New Roman"/>
                      <w:color w:val="323232"/>
                      <w:sz w:val="18"/>
                      <w:szCs w:val="18"/>
                      <w:lang w:val="ru-RU" w:eastAsia="uk-UA"/>
                    </w:rPr>
                    <w:t xml:space="preserve"> пропозицією електронна система закупівель визначає тендерну пропозицію, ціна/приведена ціна якої є найнижчою.</w:t>
                  </w:r>
                </w:p>
                <w:p w:rsidR="00050C2C" w:rsidRPr="00707577" w:rsidRDefault="00050C2C" w:rsidP="00050C2C">
                  <w:pPr>
                    <w:widowControl w:val="0"/>
                    <w:jc w:val="both"/>
                    <w:rPr>
                      <w:rFonts w:ascii="Times New Roman" w:eastAsia="Times New Roman" w:hAnsi="Times New Roman"/>
                      <w:sz w:val="18"/>
                      <w:szCs w:val="18"/>
                      <w:lang w:val="ru-RU" w:eastAsia="uk-UA"/>
                    </w:rPr>
                  </w:pPr>
                  <w:proofErr w:type="gramStart"/>
                  <w:r w:rsidRPr="00707577">
                    <w:rPr>
                      <w:rFonts w:ascii="Times New Roman" w:eastAsia="Times New Roman" w:hAnsi="Times New Roman"/>
                      <w:i/>
                      <w:sz w:val="18"/>
                      <w:szCs w:val="18"/>
                      <w:lang w:val="ru-RU" w:eastAsia="uk-UA"/>
                    </w:rPr>
                    <w:t>Ц</w:t>
                  </w:r>
                  <w:proofErr w:type="gramEnd"/>
                  <w:r w:rsidRPr="00707577">
                    <w:rPr>
                      <w:rFonts w:ascii="Times New Roman" w:eastAsia="Times New Roman" w:hAnsi="Times New Roman"/>
                      <w:i/>
                      <w:sz w:val="18"/>
                      <w:szCs w:val="18"/>
                      <w:lang w:val="ru-RU" w:eastAsia="uk-UA"/>
                    </w:rPr>
                    <w:t>іна тендерної пропозиції</w:t>
                  </w:r>
                  <w:r w:rsidRPr="00707577">
                    <w:rPr>
                      <w:rFonts w:ascii="Times New Roman" w:eastAsia="Times New Roman" w:hAnsi="Times New Roman"/>
                      <w:i/>
                      <w:color w:val="FF0000"/>
                      <w:sz w:val="18"/>
                      <w:szCs w:val="18"/>
                      <w:lang w:val="ru-RU" w:eastAsia="uk-UA"/>
                    </w:rPr>
                    <w:t xml:space="preserve"> </w:t>
                  </w:r>
                  <w:r w:rsidRPr="00707577">
                    <w:rPr>
                      <w:rFonts w:ascii="Times New Roman" w:eastAsia="Times New Roman" w:hAnsi="Times New Roman"/>
                      <w:i/>
                      <w:sz w:val="18"/>
                      <w:szCs w:val="18"/>
                      <w:lang w:val="ru-RU" w:eastAsia="uk-UA"/>
                    </w:rPr>
                    <w:t>не може перевищувати очікувану вартість предмета закупівлі, зазначену в оголошенні про проведення відкритих торгів.</w:t>
                  </w:r>
                </w:p>
                <w:p w:rsidR="00050C2C" w:rsidRPr="00707577" w:rsidRDefault="00050C2C" w:rsidP="00050C2C">
                  <w:pPr>
                    <w:widowControl w:val="0"/>
                    <w:jc w:val="both"/>
                    <w:rPr>
                      <w:rFonts w:ascii="Times New Roman" w:eastAsia="Times New Roman" w:hAnsi="Times New Roman"/>
                      <w:b/>
                      <w:i/>
                      <w:color w:val="4A86E8"/>
                      <w:sz w:val="18"/>
                      <w:szCs w:val="18"/>
                      <w:lang w:val="ru-RU" w:eastAsia="uk-UA"/>
                    </w:rPr>
                  </w:pPr>
                  <w:r w:rsidRPr="00707577">
                    <w:rPr>
                      <w:rFonts w:ascii="Times New Roman" w:eastAsia="Times New Roman" w:hAnsi="Times New Roman"/>
                      <w:i/>
                      <w:sz w:val="18"/>
                      <w:szCs w:val="18"/>
                      <w:lang w:val="ru-RU" w:eastAsia="uk-UA"/>
                    </w:rPr>
                    <w:t>До розгляду</w:t>
                  </w:r>
                  <w:r w:rsidRPr="00707577">
                    <w:rPr>
                      <w:rFonts w:ascii="Times New Roman" w:eastAsia="Times New Roman" w:hAnsi="Times New Roman"/>
                      <w:i/>
                      <w:color w:val="FF0000"/>
                      <w:sz w:val="18"/>
                      <w:szCs w:val="18"/>
                      <w:lang w:val="ru-RU" w:eastAsia="uk-UA"/>
                    </w:rPr>
                    <w:t xml:space="preserve"> </w:t>
                  </w:r>
                  <w:r w:rsidRPr="00707577">
                    <w:rPr>
                      <w:rFonts w:ascii="Times New Roman" w:eastAsia="Times New Roman" w:hAnsi="Times New Roman"/>
                      <w:i/>
                      <w:sz w:val="18"/>
                      <w:szCs w:val="18"/>
                      <w:lang w:val="ru-RU" w:eastAsia="uk-UA"/>
                    </w:rPr>
                    <w:t>не приймається тендерна пропозиція, ціна якої є вищою ніж очікувана вартість предмета закупі</w:t>
                  </w:r>
                  <w:proofErr w:type="gramStart"/>
                  <w:r w:rsidRPr="00707577">
                    <w:rPr>
                      <w:rFonts w:ascii="Times New Roman" w:eastAsia="Times New Roman" w:hAnsi="Times New Roman"/>
                      <w:i/>
                      <w:sz w:val="18"/>
                      <w:szCs w:val="18"/>
                      <w:lang w:val="ru-RU" w:eastAsia="uk-UA"/>
                    </w:rPr>
                    <w:t>вл</w:t>
                  </w:r>
                  <w:proofErr w:type="gramEnd"/>
                  <w:r w:rsidRPr="00707577">
                    <w:rPr>
                      <w:rFonts w:ascii="Times New Roman" w:eastAsia="Times New Roman" w:hAnsi="Times New Roman"/>
                      <w:i/>
                      <w:sz w:val="18"/>
                      <w:szCs w:val="18"/>
                      <w:lang w:val="ru-RU" w:eastAsia="uk-UA"/>
                    </w:rPr>
                    <w:t>і, визначена замовником в оголошенні про проведення відкритих торгів.</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Оцінка тендерних пропозицій здійснюється на основі критерію „</w:t>
                  </w:r>
                  <w:proofErr w:type="gramStart"/>
                  <w:r w:rsidRPr="00707577">
                    <w:rPr>
                      <w:rFonts w:ascii="Times New Roman" w:eastAsia="Times New Roman" w:hAnsi="Times New Roman"/>
                      <w:sz w:val="18"/>
                      <w:szCs w:val="18"/>
                      <w:lang w:val="ru-RU" w:eastAsia="uk-UA"/>
                    </w:rPr>
                    <w:t>Ц</w:t>
                  </w:r>
                  <w:proofErr w:type="gramEnd"/>
                  <w:r w:rsidRPr="00707577">
                    <w:rPr>
                      <w:rFonts w:ascii="Times New Roman" w:eastAsia="Times New Roman" w:hAnsi="Times New Roman"/>
                      <w:sz w:val="18"/>
                      <w:szCs w:val="18"/>
                      <w:lang w:val="ru-RU" w:eastAsia="uk-UA"/>
                    </w:rPr>
                    <w:t>іна”. Питома вага – 100 %.</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не оподатковується.</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Оцінка здійснюється щодо предмета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в цілому.</w:t>
                  </w:r>
                </w:p>
                <w:p w:rsidR="00050C2C" w:rsidRPr="00707577" w:rsidRDefault="00050C2C" w:rsidP="00050C2C">
                  <w:pPr>
                    <w:widowControl w:val="0"/>
                    <w:jc w:val="both"/>
                    <w:rPr>
                      <w:rFonts w:ascii="Times New Roman" w:hAnsi="Times New Roman"/>
                      <w:sz w:val="18"/>
                      <w:szCs w:val="18"/>
                      <w:lang w:val="ru-RU"/>
                    </w:rPr>
                  </w:pPr>
                  <w:r w:rsidRPr="00707577">
                    <w:rPr>
                      <w:rFonts w:ascii="Times New Roman" w:eastAsia="Times New Roman" w:hAnsi="Times New Roman"/>
                      <w:sz w:val="18"/>
                      <w:szCs w:val="18"/>
                      <w:lang w:val="ru-RU"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 xml:space="preserve">і не оподатковується), що сплачуються або мають бути сплачені, усіх інших витрат, передбачених для </w:t>
                  </w:r>
                  <w:r w:rsidRPr="00707577">
                    <w:rPr>
                      <w:rFonts w:ascii="Times New Roman" w:eastAsia="Times New Roman" w:hAnsi="Times New Roman"/>
                      <w:b/>
                      <w:sz w:val="18"/>
                      <w:szCs w:val="18"/>
                      <w:lang w:val="ru-RU" w:eastAsia="uk-UA"/>
                    </w:rPr>
                    <w:t>товару/послуг/робіт</w:t>
                  </w:r>
                  <w:r w:rsidRPr="00707577">
                    <w:rPr>
                      <w:rFonts w:ascii="Times New Roman" w:eastAsia="Times New Roman" w:hAnsi="Times New Roman"/>
                      <w:sz w:val="18"/>
                      <w:szCs w:val="18"/>
                      <w:lang w:val="ru-RU" w:eastAsia="uk-UA"/>
                    </w:rPr>
                    <w:t xml:space="preserve"> даного виду.</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Строк розгляду найбільш економічно вигідної тендерної пропозиції не повинен перевищувати </w:t>
                  </w:r>
                  <w:proofErr w:type="gramStart"/>
                  <w:r w:rsidRPr="00707577">
                    <w:rPr>
                      <w:rFonts w:ascii="Times New Roman" w:eastAsia="Times New Roman" w:hAnsi="Times New Roman"/>
                      <w:color w:val="000000"/>
                      <w:sz w:val="18"/>
                      <w:szCs w:val="18"/>
                      <w:lang w:val="ru-RU" w:eastAsia="uk-UA"/>
                    </w:rPr>
                    <w:t>п’яти</w:t>
                  </w:r>
                  <w:proofErr w:type="gramEnd"/>
                  <w:r w:rsidRPr="00707577">
                    <w:rPr>
                      <w:rFonts w:ascii="Times New Roman" w:eastAsia="Times New Roman" w:hAnsi="Times New Roman"/>
                      <w:color w:val="000000"/>
                      <w:sz w:val="18"/>
                      <w:szCs w:val="18"/>
                      <w:lang w:val="ru-RU"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07577">
                    <w:rPr>
                      <w:rFonts w:ascii="Times New Roman" w:eastAsia="Times New Roman" w:hAnsi="Times New Roman"/>
                      <w:color w:val="000000"/>
                      <w:sz w:val="18"/>
                      <w:szCs w:val="18"/>
                      <w:lang w:val="ru-RU" w:eastAsia="uk-UA"/>
                    </w:rPr>
                    <w:t>р</w:t>
                  </w:r>
                  <w:proofErr w:type="gramEnd"/>
                  <w:r w:rsidRPr="00707577">
                    <w:rPr>
                      <w:rFonts w:ascii="Times New Roman" w:eastAsia="Times New Roman" w:hAnsi="Times New Roman"/>
                      <w:color w:val="000000"/>
                      <w:sz w:val="18"/>
                      <w:szCs w:val="18"/>
                      <w:lang w:val="ru-RU" w:eastAsia="uk-UA"/>
                    </w:rPr>
                    <w:t>ішення.</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proofErr w:type="gramStart"/>
                  <w:r w:rsidRPr="00707577">
                    <w:rPr>
                      <w:rFonts w:ascii="Times New Roman" w:eastAsia="Times New Roman" w:hAnsi="Times New Roman"/>
                      <w:color w:val="000000"/>
                      <w:sz w:val="18"/>
                      <w:szCs w:val="18"/>
                      <w:lang w:val="ru-RU"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707577">
                    <w:rPr>
                      <w:rFonts w:ascii="Times New Roman" w:eastAsia="Times New Roman" w:hAnsi="Times New Roman"/>
                      <w:color w:val="000000"/>
                      <w:sz w:val="18"/>
                      <w:szCs w:val="18"/>
                      <w:lang w:val="ru-RU" w:eastAsia="uk-UA"/>
                    </w:rPr>
                    <w:lastRenderedPageBreak/>
                    <w:t>пропозицій, що розташовані за результатами їх оцінки, починаючи з найкращої, у порядку та строки, визначені Особливостями.</w:t>
                  </w:r>
                  <w:proofErr w:type="gramEnd"/>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Замовник та учасники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не можуть ініціювати будь-які переговори з питань внесення змін до змісту або ціни поданої тендерної пропозиції.</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Учасник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707577">
                    <w:rPr>
                      <w:rFonts w:ascii="Times New Roman" w:eastAsia="Times New Roman" w:hAnsi="Times New Roman"/>
                      <w:color w:val="000000"/>
                      <w:sz w:val="18"/>
                      <w:szCs w:val="18"/>
                      <w:lang w:val="ru-RU" w:eastAsia="uk-UA"/>
                    </w:rPr>
                    <w:t>п’ятим</w:t>
                  </w:r>
                  <w:proofErr w:type="gramEnd"/>
                  <w:r w:rsidRPr="00707577">
                    <w:rPr>
                      <w:rFonts w:ascii="Times New Roman" w:eastAsia="Times New Roman" w:hAnsi="Times New Roman"/>
                      <w:color w:val="000000"/>
                      <w:sz w:val="18"/>
                      <w:szCs w:val="18"/>
                      <w:lang w:val="ru-RU" w:eastAsia="uk-UA"/>
                    </w:rPr>
                    <w:t xml:space="preserve"> цього пункту.</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Обґрунтування аномально низької тендерної пропозиції </w:t>
                  </w:r>
                  <w:proofErr w:type="gramStart"/>
                  <w:r w:rsidRPr="00707577">
                    <w:rPr>
                      <w:rFonts w:ascii="Times New Roman" w:eastAsia="Times New Roman" w:hAnsi="Times New Roman"/>
                      <w:color w:val="000000"/>
                      <w:sz w:val="18"/>
                      <w:szCs w:val="18"/>
                      <w:lang w:val="ru-RU" w:eastAsia="uk-UA"/>
                    </w:rPr>
                    <w:t>може м</w:t>
                  </w:r>
                  <w:proofErr w:type="gramEnd"/>
                  <w:r w:rsidRPr="00707577">
                    <w:rPr>
                      <w:rFonts w:ascii="Times New Roman" w:eastAsia="Times New Roman" w:hAnsi="Times New Roman"/>
                      <w:color w:val="000000"/>
                      <w:sz w:val="18"/>
                      <w:szCs w:val="18"/>
                      <w:lang w:val="ru-RU" w:eastAsia="uk-UA"/>
                    </w:rPr>
                    <w:t>істити інформацію про:</w:t>
                  </w:r>
                </w:p>
                <w:p w:rsidR="00050C2C" w:rsidRPr="00707577" w:rsidRDefault="00050C2C" w:rsidP="00050C2C">
                  <w:pPr>
                    <w:widowControl w:val="0"/>
                    <w:numPr>
                      <w:ilvl w:val="0"/>
                      <w:numId w:val="20"/>
                    </w:numPr>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досягнення економії завдяки застосованому технологічному процесу виробництва товарі</w:t>
                  </w:r>
                  <w:proofErr w:type="gramStart"/>
                  <w:r w:rsidRPr="00707577">
                    <w:rPr>
                      <w:rFonts w:ascii="Times New Roman" w:eastAsia="Times New Roman" w:hAnsi="Times New Roman"/>
                      <w:color w:val="000000"/>
                      <w:sz w:val="18"/>
                      <w:szCs w:val="18"/>
                      <w:lang w:val="ru-RU" w:eastAsia="uk-UA"/>
                    </w:rPr>
                    <w:t>в</w:t>
                  </w:r>
                  <w:proofErr w:type="gramEnd"/>
                  <w:r w:rsidRPr="00707577">
                    <w:rPr>
                      <w:rFonts w:ascii="Times New Roman" w:eastAsia="Times New Roman" w:hAnsi="Times New Roman"/>
                      <w:color w:val="000000"/>
                      <w:sz w:val="18"/>
                      <w:szCs w:val="18"/>
                      <w:lang w:val="ru-RU" w:eastAsia="uk-UA"/>
                    </w:rPr>
                    <w:t>, порядку надання послуг чи технології будівництва;</w:t>
                  </w:r>
                </w:p>
                <w:p w:rsidR="00050C2C" w:rsidRPr="00707577" w:rsidRDefault="00050C2C" w:rsidP="00050C2C">
                  <w:pPr>
                    <w:widowControl w:val="0"/>
                    <w:numPr>
                      <w:ilvl w:val="0"/>
                      <w:numId w:val="20"/>
                    </w:numPr>
                    <w:jc w:val="both"/>
                    <w:rPr>
                      <w:rFonts w:ascii="Times New Roman" w:eastAsia="Times New Roman" w:hAnsi="Times New Roman"/>
                      <w:color w:val="000000"/>
                      <w:sz w:val="18"/>
                      <w:szCs w:val="18"/>
                      <w:lang w:eastAsia="uk-UA"/>
                    </w:rPr>
                  </w:pPr>
                  <w:r w:rsidRPr="00707577">
                    <w:rPr>
                      <w:rFonts w:ascii="Times New Roman" w:eastAsia="Times New Roman" w:hAnsi="Times New Roman"/>
                      <w:color w:val="000000"/>
                      <w:sz w:val="18"/>
                      <w:szCs w:val="18"/>
                      <w:lang w:val="ru-RU" w:eastAsia="uk-UA"/>
                    </w:rPr>
                    <w:t>сприятливі умови, за яких учасник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 xml:space="preserve">і може поставити товари, надати послуги чи виконати роботи, зокрема спеціальну цінову пропозицію </w:t>
                  </w:r>
                  <w:r w:rsidRPr="00707577">
                    <w:rPr>
                      <w:rFonts w:ascii="Times New Roman" w:eastAsia="Times New Roman" w:hAnsi="Times New Roman"/>
                      <w:color w:val="000000"/>
                      <w:sz w:val="18"/>
                      <w:szCs w:val="18"/>
                      <w:lang w:eastAsia="uk-UA"/>
                    </w:rPr>
                    <w:t>(знижку) учасника процедури закупівлі;</w:t>
                  </w:r>
                </w:p>
                <w:p w:rsidR="00050C2C" w:rsidRPr="00707577" w:rsidRDefault="00050C2C" w:rsidP="00050C2C">
                  <w:pPr>
                    <w:widowControl w:val="0"/>
                    <w:numPr>
                      <w:ilvl w:val="0"/>
                      <w:numId w:val="20"/>
                    </w:numPr>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отримання учасником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державної допомоги згідно із законодавством.</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07577">
                    <w:rPr>
                      <w:rFonts w:ascii="Times New Roman" w:eastAsia="Times New Roman" w:hAnsi="Times New Roman"/>
                      <w:sz w:val="18"/>
                      <w:szCs w:val="18"/>
                      <w:lang w:val="ru-RU" w:eastAsia="uk-UA"/>
                    </w:rPr>
                    <w:t>вл</w:t>
                  </w:r>
                  <w:proofErr w:type="gramEnd"/>
                  <w:r w:rsidRPr="00707577">
                    <w:rPr>
                      <w:rFonts w:ascii="Times New Roman" w:eastAsia="Times New Roman" w:hAnsi="Times New Roman"/>
                      <w:sz w:val="18"/>
                      <w:szCs w:val="18"/>
                      <w:lang w:val="ru-RU" w:eastAsia="uk-UA"/>
                    </w:rPr>
                    <w:t>і або його частини (лота).</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За результатами розгляду та оцінки тендерної пропозиції замовник визначає переможця процедури закупі</w:t>
                  </w:r>
                  <w:proofErr w:type="gramStart"/>
                  <w:r w:rsidRPr="00707577">
                    <w:rPr>
                      <w:rFonts w:ascii="Times New Roman" w:eastAsia="Times New Roman" w:hAnsi="Times New Roman"/>
                      <w:color w:val="000000"/>
                      <w:sz w:val="18"/>
                      <w:szCs w:val="18"/>
                      <w:lang w:val="ru-RU" w:eastAsia="uk-UA"/>
                    </w:rPr>
                    <w:t>вл</w:t>
                  </w:r>
                  <w:proofErr w:type="gramEnd"/>
                  <w:r w:rsidRPr="00707577">
                    <w:rPr>
                      <w:rFonts w:ascii="Times New Roman" w:eastAsia="Times New Roman" w:hAnsi="Times New Roman"/>
                      <w:color w:val="000000"/>
                      <w:sz w:val="18"/>
                      <w:szCs w:val="18"/>
                      <w:lang w:val="ru-RU" w:eastAsia="uk-UA"/>
                    </w:rPr>
                    <w:t>і та приймає рішення про намір укласти договір про закупівлю відповідно до Закону з урахуванням Особливостей.</w:t>
                  </w:r>
                </w:p>
                <w:p w:rsidR="00050C2C" w:rsidRPr="00707577" w:rsidRDefault="00050C2C" w:rsidP="00050C2C">
                  <w:pPr>
                    <w:widowControl w:val="0"/>
                    <w:jc w:val="both"/>
                    <w:rPr>
                      <w:rFonts w:ascii="Times New Roman" w:eastAsia="Times New Roman" w:hAnsi="Times New Roman"/>
                      <w:color w:val="000000"/>
                      <w:sz w:val="18"/>
                      <w:szCs w:val="18"/>
                      <w:lang w:val="ru-RU" w:eastAsia="uk-UA"/>
                    </w:rPr>
                  </w:pPr>
                  <w:r w:rsidRPr="00707577">
                    <w:rPr>
                      <w:rFonts w:ascii="Times New Roman" w:eastAsia="Times New Roman" w:hAnsi="Times New Roman"/>
                      <w:color w:val="000000"/>
                      <w:sz w:val="18"/>
                      <w:szCs w:val="18"/>
                      <w:lang w:val="ru-RU" w:eastAsia="uk-UA"/>
                    </w:rPr>
                    <w:t xml:space="preserve">Замовник має право звернутися за </w:t>
                  </w:r>
                  <w:proofErr w:type="gramStart"/>
                  <w:r w:rsidRPr="00707577">
                    <w:rPr>
                      <w:rFonts w:ascii="Times New Roman" w:eastAsia="Times New Roman" w:hAnsi="Times New Roman"/>
                      <w:color w:val="000000"/>
                      <w:sz w:val="18"/>
                      <w:szCs w:val="18"/>
                      <w:lang w:val="ru-RU" w:eastAsia="uk-UA"/>
                    </w:rPr>
                    <w:t>п</w:t>
                  </w:r>
                  <w:proofErr w:type="gramEnd"/>
                  <w:r w:rsidRPr="00707577">
                    <w:rPr>
                      <w:rFonts w:ascii="Times New Roman" w:eastAsia="Times New Roman" w:hAnsi="Times New Roman"/>
                      <w:color w:val="000000"/>
                      <w:sz w:val="18"/>
                      <w:szCs w:val="18"/>
                      <w:lang w:val="ru-RU" w:eastAsia="uk-UA"/>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50C2C" w:rsidRPr="00707577" w:rsidRDefault="00050C2C" w:rsidP="00050C2C">
                  <w:pPr>
                    <w:widowControl w:val="0"/>
                    <w:jc w:val="both"/>
                    <w:rPr>
                      <w:rFonts w:ascii="Times New Roman" w:eastAsia="Times New Roman" w:hAnsi="Times New Roman"/>
                      <w:sz w:val="18"/>
                      <w:szCs w:val="18"/>
                      <w:lang w:val="ru-RU"/>
                    </w:rPr>
                  </w:pPr>
                  <w:r w:rsidRPr="00707577">
                    <w:rPr>
                      <w:rFonts w:ascii="Times New Roman" w:eastAsia="Times New Roman" w:hAnsi="Times New Roman"/>
                      <w:sz w:val="18"/>
                      <w:szCs w:val="18"/>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707577">
                    <w:rPr>
                      <w:rFonts w:ascii="Times New Roman" w:eastAsia="Times New Roman" w:hAnsi="Times New Roman"/>
                      <w:sz w:val="18"/>
                      <w:szCs w:val="18"/>
                      <w:lang w:val="ru-RU"/>
                    </w:rPr>
                    <w:lastRenderedPageBreak/>
                    <w:t xml:space="preserve">визначення результатів </w:t>
                  </w:r>
                  <w:proofErr w:type="gramStart"/>
                  <w:r w:rsidRPr="00707577">
                    <w:rPr>
                      <w:rFonts w:ascii="Times New Roman" w:eastAsia="Times New Roman" w:hAnsi="Times New Roman"/>
                      <w:sz w:val="18"/>
                      <w:szCs w:val="18"/>
                      <w:lang w:val="ru-RU"/>
                    </w:rPr>
                    <w:t>в</w:t>
                  </w:r>
                  <w:proofErr w:type="gramEnd"/>
                  <w:r w:rsidRPr="00707577">
                    <w:rPr>
                      <w:rFonts w:ascii="Times New Roman" w:eastAsia="Times New Roman" w:hAnsi="Times New Roman"/>
                      <w:sz w:val="18"/>
                      <w:szCs w:val="18"/>
                      <w:lang w:val="ru-RU"/>
                    </w:rPr>
                    <w:t>ідкритих торгів, замовник відхиляє тендерну пропозицію такого учасника процедури закупівлі.</w:t>
                  </w:r>
                </w:p>
                <w:p w:rsidR="00050C2C" w:rsidRPr="00707577" w:rsidRDefault="00050C2C" w:rsidP="00050C2C">
                  <w:pPr>
                    <w:widowControl w:val="0"/>
                    <w:jc w:val="both"/>
                    <w:rPr>
                      <w:rFonts w:ascii="Times New Roman" w:eastAsia="Times New Roman" w:hAnsi="Times New Roman"/>
                      <w:i/>
                      <w:sz w:val="18"/>
                      <w:szCs w:val="18"/>
                      <w:lang w:val="ru-RU"/>
                    </w:rPr>
                  </w:pPr>
                  <w:r w:rsidRPr="00707577">
                    <w:rPr>
                      <w:rFonts w:ascii="Times New Roman" w:eastAsia="Times New Roman" w:hAnsi="Times New Roman"/>
                      <w:i/>
                      <w:sz w:val="18"/>
                      <w:szCs w:val="18"/>
                      <w:lang w:val="ru-RU"/>
                    </w:rPr>
                    <w:t>У разі коли за результатами багатолотової закупі</w:t>
                  </w:r>
                  <w:proofErr w:type="gramStart"/>
                  <w:r w:rsidRPr="00707577">
                    <w:rPr>
                      <w:rFonts w:ascii="Times New Roman" w:eastAsia="Times New Roman" w:hAnsi="Times New Roman"/>
                      <w:i/>
                      <w:sz w:val="18"/>
                      <w:szCs w:val="18"/>
                      <w:lang w:val="ru-RU"/>
                    </w:rPr>
                    <w:t>вл</w:t>
                  </w:r>
                  <w:proofErr w:type="gramEnd"/>
                  <w:r w:rsidRPr="00707577">
                    <w:rPr>
                      <w:rFonts w:ascii="Times New Roman" w:eastAsia="Times New Roman" w:hAnsi="Times New Roman"/>
                      <w:i/>
                      <w:sz w:val="18"/>
                      <w:szCs w:val="18"/>
                      <w:lang w:val="ru-RU"/>
                    </w:rPr>
                    <w:t>і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50C2C" w:rsidRPr="00707577" w:rsidRDefault="00050C2C" w:rsidP="00050C2C">
                  <w:pPr>
                    <w:widowControl w:val="0"/>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sz w:val="18"/>
                      <w:szCs w:val="18"/>
                      <w:lang w:val="ru-RU"/>
                    </w:rPr>
                    <w:t xml:space="preserve">Якщо замовником </w:t>
                  </w:r>
                  <w:proofErr w:type="gramStart"/>
                  <w:r w:rsidRPr="00707577">
                    <w:rPr>
                      <w:rFonts w:ascii="Times New Roman" w:eastAsia="Times New Roman" w:hAnsi="Times New Roman"/>
                      <w:sz w:val="18"/>
                      <w:szCs w:val="18"/>
                      <w:lang w:val="ru-RU"/>
                    </w:rPr>
                    <w:t>п</w:t>
                  </w:r>
                  <w:proofErr w:type="gramEnd"/>
                  <w:r w:rsidRPr="00707577">
                    <w:rPr>
                      <w:rFonts w:ascii="Times New Roman" w:eastAsia="Times New Roman" w:hAnsi="Times New Roman"/>
                      <w:sz w:val="18"/>
                      <w:szCs w:val="18"/>
                      <w:lang w:val="ru-RU"/>
                    </w:rPr>
                    <w:t>ід час розгляду</w:t>
                  </w:r>
                  <w:r w:rsidRPr="00707577">
                    <w:rPr>
                      <w:rFonts w:ascii="Times New Roman" w:eastAsia="Times New Roman" w:hAnsi="Times New Roman"/>
                      <w:sz w:val="18"/>
                      <w:szCs w:val="18"/>
                      <w:highlight w:val="white"/>
                      <w:lang w:val="ru-RU" w:eastAsia="uk-UA"/>
                    </w:rPr>
                    <w:t xml:space="preserve"> тендерної пропозиції учасника процедури закупівлі виявлено невідповідності </w:t>
                  </w:r>
                  <w:r w:rsidRPr="00707577">
                    <w:rPr>
                      <w:rFonts w:ascii="Times New Roman" w:eastAsia="Times New Roman" w:hAnsi="Times New Roman"/>
                      <w:b/>
                      <w:sz w:val="18"/>
                      <w:szCs w:val="18"/>
                      <w:highlight w:val="white"/>
                      <w:lang w:val="ru-RU" w:eastAsia="uk-UA"/>
                    </w:rPr>
                    <w:t xml:space="preserve">в </w:t>
                  </w:r>
                  <w:r w:rsidRPr="00707577">
                    <w:rPr>
                      <w:rFonts w:ascii="Times New Roman" w:eastAsia="Times New Roman" w:hAnsi="Times New Roman"/>
                      <w:b/>
                      <w:i/>
                      <w:sz w:val="18"/>
                      <w:szCs w:val="18"/>
                      <w:highlight w:val="white"/>
                      <w:lang w:val="ru-RU" w:eastAsia="uk-UA"/>
                    </w:rPr>
                    <w:t>інформації та/або документах</w:t>
                  </w:r>
                  <w:r w:rsidRPr="00707577">
                    <w:rPr>
                      <w:rFonts w:ascii="Times New Roman" w:eastAsia="Times New Roman" w:hAnsi="Times New Roman"/>
                      <w:b/>
                      <w:sz w:val="18"/>
                      <w:szCs w:val="18"/>
                      <w:highlight w:val="white"/>
                      <w:lang w:val="ru-RU" w:eastAsia="uk-UA"/>
                    </w:rPr>
                    <w:t>,</w:t>
                  </w:r>
                  <w:r w:rsidRPr="00707577">
                    <w:rPr>
                      <w:rFonts w:ascii="Times New Roman" w:eastAsia="Times New Roman" w:hAnsi="Times New Roman"/>
                      <w:sz w:val="18"/>
                      <w:szCs w:val="18"/>
                      <w:highlight w:val="white"/>
                      <w:lang w:val="ru-RU"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7577">
                    <w:rPr>
                      <w:rFonts w:ascii="Times New Roman" w:eastAsia="Times New Roman" w:hAnsi="Times New Roman"/>
                      <w:b/>
                      <w:i/>
                      <w:sz w:val="18"/>
                      <w:szCs w:val="18"/>
                      <w:highlight w:val="white"/>
                      <w:lang w:val="ru-RU" w:eastAsia="uk-UA"/>
                    </w:rPr>
                    <w:t>не може бути меншим ніж два робочі дні</w:t>
                  </w:r>
                  <w:r w:rsidRPr="00707577">
                    <w:rPr>
                      <w:rFonts w:ascii="Times New Roman" w:eastAsia="Times New Roman" w:hAnsi="Times New Roman"/>
                      <w:b/>
                      <w:sz w:val="18"/>
                      <w:szCs w:val="18"/>
                      <w:highlight w:val="white"/>
                      <w:lang w:val="ru-RU" w:eastAsia="uk-UA"/>
                    </w:rPr>
                    <w:t xml:space="preserve"> </w:t>
                  </w:r>
                  <w:r w:rsidRPr="00707577">
                    <w:rPr>
                      <w:rFonts w:ascii="Times New Roman" w:eastAsia="Times New Roman" w:hAnsi="Times New Roman"/>
                      <w:sz w:val="18"/>
                      <w:szCs w:val="18"/>
                      <w:highlight w:val="white"/>
                      <w:lang w:val="ru-RU"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0C2C" w:rsidRPr="00707577" w:rsidRDefault="00050C2C" w:rsidP="00050C2C">
                  <w:pPr>
                    <w:widowControl w:val="0"/>
                    <w:shd w:val="clear" w:color="auto" w:fill="FFFFFF"/>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b/>
                      <w:i/>
                      <w:sz w:val="18"/>
                      <w:szCs w:val="18"/>
                      <w:highlight w:val="white"/>
                      <w:lang w:val="ru-RU" w:eastAsia="uk-UA"/>
                    </w:rPr>
                    <w:t>Під невідповідністю</w:t>
                  </w:r>
                  <w:r w:rsidRPr="00707577">
                    <w:rPr>
                      <w:rFonts w:ascii="Times New Roman" w:eastAsia="Times New Roman" w:hAnsi="Times New Roman"/>
                      <w:sz w:val="18"/>
                      <w:szCs w:val="18"/>
                      <w:highlight w:val="white"/>
                      <w:lang w:val="ru-RU"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7577">
                    <w:rPr>
                      <w:rFonts w:ascii="Times New Roman" w:eastAsia="Times New Roman" w:hAnsi="Times New Roman"/>
                      <w:b/>
                      <w:i/>
                      <w:sz w:val="18"/>
                      <w:szCs w:val="18"/>
                      <w:highlight w:val="white"/>
                      <w:lang w:val="ru-RU"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07577">
                    <w:rPr>
                      <w:rFonts w:ascii="Times New Roman" w:eastAsia="Times New Roman" w:hAnsi="Times New Roman"/>
                      <w:b/>
                      <w:sz w:val="18"/>
                      <w:szCs w:val="18"/>
                      <w:highlight w:val="white"/>
                      <w:lang w:val="ru-RU" w:eastAsia="uk-UA"/>
                    </w:rPr>
                    <w:t xml:space="preserve"> </w:t>
                  </w:r>
                  <w:r w:rsidRPr="00707577">
                    <w:rPr>
                      <w:rFonts w:ascii="Times New Roman" w:eastAsia="Times New Roman" w:hAnsi="Times New Roman"/>
                      <w:sz w:val="18"/>
                      <w:szCs w:val="18"/>
                      <w:highlight w:val="white"/>
                      <w:lang w:val="ru-RU" w:eastAsia="uk-UA"/>
                    </w:rPr>
                    <w:t xml:space="preserve">(крім випадків </w:t>
                  </w:r>
                  <w:proofErr w:type="gramStart"/>
                  <w:r w:rsidRPr="00707577">
                    <w:rPr>
                      <w:rFonts w:ascii="Times New Roman" w:eastAsia="Times New Roman" w:hAnsi="Times New Roman"/>
                      <w:sz w:val="18"/>
                      <w:szCs w:val="18"/>
                      <w:highlight w:val="white"/>
                      <w:lang w:val="ru-RU" w:eastAsia="uk-UA"/>
                    </w:rPr>
                    <w:t>в</w:t>
                  </w:r>
                  <w:proofErr w:type="gramEnd"/>
                  <w:r w:rsidRPr="00707577">
                    <w:rPr>
                      <w:rFonts w:ascii="Times New Roman" w:eastAsia="Times New Roman" w:hAnsi="Times New Roman"/>
                      <w:sz w:val="18"/>
                      <w:szCs w:val="18"/>
                      <w:highlight w:val="white"/>
                      <w:lang w:val="ru-RU"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707577">
                    <w:rPr>
                      <w:rFonts w:ascii="Times New Roman" w:eastAsia="Times New Roman" w:hAnsi="Times New Roman"/>
                      <w:sz w:val="18"/>
                      <w:szCs w:val="18"/>
                      <w:highlight w:val="white"/>
                      <w:lang w:val="ru-RU" w:eastAsia="uk-UA"/>
                    </w:rPr>
                    <w:t>вл</w:t>
                  </w:r>
                  <w:proofErr w:type="gramEnd"/>
                  <w:r w:rsidRPr="00707577">
                    <w:rPr>
                      <w:rFonts w:ascii="Times New Roman" w:eastAsia="Times New Roman" w:hAnsi="Times New Roman"/>
                      <w:sz w:val="18"/>
                      <w:szCs w:val="18"/>
                      <w:highlight w:val="white"/>
                      <w:lang w:val="ru-RU" w:eastAsia="uk-UA"/>
                    </w:rPr>
                    <w:t xml:space="preserve">і, що пропонується учасником процедури в його тендерній пропозиції). </w:t>
                  </w:r>
                </w:p>
                <w:p w:rsidR="00050C2C" w:rsidRPr="00707577" w:rsidRDefault="00050C2C" w:rsidP="00071DAF">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uk-UA" w:eastAsia="uk-UA"/>
                    </w:rPr>
                    <w:t>Ненадання учасниками документів передбачених додатком 3 до цієї тендерної документації не підлягає усуненню та є підставою для відхилення поданої пропозиції</w:t>
                  </w:r>
                  <w:r w:rsidRPr="00707577">
                    <w:rPr>
                      <w:rFonts w:ascii="Times New Roman" w:eastAsia="Times New Roman" w:hAnsi="Times New Roman"/>
                      <w:sz w:val="18"/>
                      <w:szCs w:val="18"/>
                      <w:lang w:val="ru-RU" w:eastAsia="uk-UA"/>
                    </w:rPr>
                    <w:t>.</w:t>
                  </w:r>
                </w:p>
                <w:p w:rsidR="00050C2C" w:rsidRPr="00707577" w:rsidRDefault="00050C2C" w:rsidP="00050C2C">
                  <w:pPr>
                    <w:widowControl w:val="0"/>
                    <w:jc w:val="both"/>
                    <w:rPr>
                      <w:rFonts w:ascii="Times New Roman" w:eastAsia="Times New Roman" w:hAnsi="Times New Roman"/>
                      <w:sz w:val="18"/>
                      <w:szCs w:val="18"/>
                      <w:highlight w:val="white"/>
                      <w:lang w:val="ru-RU" w:eastAsia="uk-UA"/>
                    </w:rPr>
                  </w:pPr>
                  <w:r w:rsidRPr="00707577">
                    <w:rPr>
                      <w:rFonts w:ascii="Times New Roman" w:eastAsia="Times New Roman" w:hAnsi="Times New Roman"/>
                      <w:sz w:val="18"/>
                      <w:szCs w:val="18"/>
                      <w:highlight w:val="white"/>
                      <w:lang w:val="ru-RU" w:eastAsia="uk-UA"/>
                    </w:rPr>
                    <w:t>Замовник не може розміщувати щодо одного й того ж учасника процедури закупі</w:t>
                  </w:r>
                  <w:proofErr w:type="gramStart"/>
                  <w:r w:rsidRPr="00707577">
                    <w:rPr>
                      <w:rFonts w:ascii="Times New Roman" w:eastAsia="Times New Roman" w:hAnsi="Times New Roman"/>
                      <w:sz w:val="18"/>
                      <w:szCs w:val="18"/>
                      <w:highlight w:val="white"/>
                      <w:lang w:val="ru-RU" w:eastAsia="uk-UA"/>
                    </w:rPr>
                    <w:t>вл</w:t>
                  </w:r>
                  <w:proofErr w:type="gramEnd"/>
                  <w:r w:rsidRPr="00707577">
                    <w:rPr>
                      <w:rFonts w:ascii="Times New Roman" w:eastAsia="Times New Roman" w:hAnsi="Times New Roman"/>
                      <w:sz w:val="18"/>
                      <w:szCs w:val="18"/>
                      <w:highlight w:val="white"/>
                      <w:lang w:val="ru-RU"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07577">
                    <w:rPr>
                      <w:rFonts w:ascii="Times New Roman" w:eastAsia="Times New Roman" w:hAnsi="Times New Roman"/>
                      <w:sz w:val="18"/>
                      <w:szCs w:val="18"/>
                      <w:lang w:val="ru-RU" w:eastAsia="uk-UA"/>
                    </w:rPr>
                    <w:t>в</w:t>
                  </w:r>
                  <w:proofErr w:type="gramEnd"/>
                  <w:r w:rsidRPr="00707577">
                    <w:rPr>
                      <w:rFonts w:ascii="Times New Roman" w:eastAsia="Times New Roman" w:hAnsi="Times New Roman"/>
                      <w:sz w:val="18"/>
                      <w:szCs w:val="18"/>
                      <w:lang w:val="ru-RU" w:eastAsia="uk-UA"/>
                    </w:rPr>
                    <w:t xml:space="preserve"> електронній системі закупівель </w:t>
                  </w:r>
                  <w:r w:rsidRPr="00707577">
                    <w:rPr>
                      <w:rFonts w:ascii="Times New Roman" w:eastAsia="Times New Roman" w:hAnsi="Times New Roman"/>
                      <w:b/>
                      <w:i/>
                      <w:sz w:val="18"/>
                      <w:szCs w:val="18"/>
                      <w:lang w:val="ru-RU" w:eastAsia="uk-UA"/>
                    </w:rPr>
                    <w:t>протягом 24 годин</w:t>
                  </w:r>
                  <w:r w:rsidRPr="00707577">
                    <w:rPr>
                      <w:rFonts w:ascii="Times New Roman" w:eastAsia="Times New Roman" w:hAnsi="Times New Roman"/>
                      <w:sz w:val="18"/>
                      <w:szCs w:val="18"/>
                      <w:lang w:val="ru-RU" w:eastAsia="uk-UA"/>
                    </w:rPr>
                    <w:t xml:space="preserve"> з моменту розміщення замовником в електронній системі закупівель повідомлення з вимогою про усунення </w:t>
                  </w:r>
                  <w:proofErr w:type="gramStart"/>
                  <w:r w:rsidRPr="00707577">
                    <w:rPr>
                      <w:rFonts w:ascii="Times New Roman" w:eastAsia="Times New Roman" w:hAnsi="Times New Roman"/>
                      <w:sz w:val="18"/>
                      <w:szCs w:val="18"/>
                      <w:lang w:val="ru-RU" w:eastAsia="uk-UA"/>
                    </w:rPr>
                    <w:t>таких</w:t>
                  </w:r>
                  <w:proofErr w:type="gramEnd"/>
                  <w:r w:rsidRPr="00707577">
                    <w:rPr>
                      <w:rFonts w:ascii="Times New Roman" w:eastAsia="Times New Roman" w:hAnsi="Times New Roman"/>
                      <w:sz w:val="18"/>
                      <w:szCs w:val="18"/>
                      <w:lang w:val="ru-RU" w:eastAsia="uk-UA"/>
                    </w:rPr>
                    <w:t xml:space="preserve"> невідповідностей.</w:t>
                  </w:r>
                </w:p>
                <w:p w:rsidR="00050C2C" w:rsidRPr="00707577" w:rsidRDefault="00050C2C" w:rsidP="00050C2C">
                  <w:pPr>
                    <w:widowControl w:val="0"/>
                    <w:jc w:val="both"/>
                    <w:rPr>
                      <w:rFonts w:ascii="Times New Roman" w:eastAsia="Times New Roman" w:hAnsi="Times New Roman"/>
                      <w:sz w:val="18"/>
                      <w:szCs w:val="18"/>
                      <w:lang w:val="ru-RU" w:eastAsia="uk-UA"/>
                    </w:rPr>
                  </w:pPr>
                  <w:r w:rsidRPr="00707577">
                    <w:rPr>
                      <w:rFonts w:ascii="Times New Roman" w:eastAsia="Times New Roman" w:hAnsi="Times New Roman"/>
                      <w:sz w:val="18"/>
                      <w:szCs w:val="18"/>
                      <w:lang w:val="ru-RU"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50C2C" w:rsidRPr="00707577" w:rsidRDefault="00050C2C" w:rsidP="00050C2C">
                  <w:pPr>
                    <w:tabs>
                      <w:tab w:val="left" w:pos="6839"/>
                    </w:tabs>
                    <w:ind w:right="176"/>
                    <w:jc w:val="both"/>
                    <w:rPr>
                      <w:rFonts w:ascii="Times New Roman" w:hAnsi="Times New Roman"/>
                      <w:sz w:val="18"/>
                      <w:szCs w:val="18"/>
                    </w:rPr>
                  </w:pPr>
                  <w:r w:rsidRPr="00707577">
                    <w:rPr>
                      <w:rFonts w:ascii="Times New Roman" w:eastAsia="Times New Roman" w:hAnsi="Times New Roman"/>
                      <w:sz w:val="18"/>
                      <w:szCs w:val="18"/>
                      <w:lang w:eastAsia="uk-UA"/>
                    </w:rPr>
                    <w:t>У разі відхилення тендерної пропозиції з підстави, визначеної підпунктом 3 пункту 4</w:t>
                  </w:r>
                  <w:r w:rsidRPr="00707577">
                    <w:rPr>
                      <w:rFonts w:ascii="Times New Roman" w:eastAsia="Times New Roman" w:hAnsi="Times New Roman"/>
                      <w:sz w:val="18"/>
                      <w:szCs w:val="18"/>
                      <w:lang w:val="uk-UA" w:eastAsia="uk-UA"/>
                    </w:rPr>
                    <w:t>4</w:t>
                  </w:r>
                  <w:r w:rsidRPr="00707577">
                    <w:rPr>
                      <w:rFonts w:ascii="Times New Roman" w:eastAsia="Times New Roman" w:hAnsi="Times New Roman"/>
                      <w:sz w:val="18"/>
                      <w:szCs w:val="18"/>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707577">
                    <w:rPr>
                      <w:rFonts w:ascii="Times New Roman" w:eastAsia="Times New Roman" w:hAnsi="Times New Roman"/>
                      <w:sz w:val="18"/>
                      <w:szCs w:val="18"/>
                      <w:lang w:eastAsia="uk-UA"/>
                    </w:rPr>
                    <w:lastRenderedPageBreak/>
                    <w:t xml:space="preserve">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707577">
                    <w:rPr>
                      <w:rFonts w:ascii="Times New Roman" w:eastAsia="Times New Roman" w:hAnsi="Times New Roman"/>
                      <w:sz w:val="18"/>
                      <w:szCs w:val="18"/>
                      <w:lang w:val="uk-UA" w:eastAsia="uk-UA"/>
                    </w:rPr>
                    <w:t>Законом з урахуванням Особливостей</w:t>
                  </w:r>
                  <w:r w:rsidRPr="00707577">
                    <w:rPr>
                      <w:rFonts w:ascii="Times New Roman" w:eastAsia="Times New Roman" w:hAnsi="Times New Roman"/>
                      <w:sz w:val="18"/>
                      <w:szCs w:val="18"/>
                      <w:lang w:eastAsia="uk-UA"/>
                    </w:rPr>
                    <w:t>.</w:t>
                  </w:r>
                </w:p>
              </w:tc>
            </w:tr>
          </w:tbl>
          <w:p w:rsidR="00050C2C" w:rsidRPr="00707577" w:rsidRDefault="00050C2C" w:rsidP="00AF20AF">
            <w:pPr>
              <w:tabs>
                <w:tab w:val="left" w:pos="6839"/>
              </w:tabs>
              <w:ind w:right="176"/>
              <w:jc w:val="both"/>
              <w:rPr>
                <w:rFonts w:ascii="Times New Roman" w:hAnsi="Times New Roman"/>
                <w:sz w:val="18"/>
                <w:szCs w:val="18"/>
              </w:rPr>
            </w:pPr>
          </w:p>
        </w:tc>
      </w:tr>
    </w:tbl>
    <w:p w:rsidR="00370C82" w:rsidRDefault="00370C82" w:rsidP="00372385">
      <w:pPr>
        <w:spacing w:after="0" w:line="240" w:lineRule="auto"/>
        <w:jc w:val="both"/>
        <w:rPr>
          <w:rFonts w:ascii="Times New Roman" w:hAnsi="Times New Roman" w:cs="Times New Roman"/>
          <w:sz w:val="16"/>
          <w:szCs w:val="16"/>
        </w:rPr>
      </w:pPr>
      <w:bookmarkStart w:id="4" w:name="_GoBack"/>
      <w:bookmarkEnd w:id="4"/>
    </w:p>
    <w:tbl>
      <w:tblPr>
        <w:tblStyle w:val="a4"/>
        <w:tblW w:w="0" w:type="auto"/>
        <w:tblLook w:val="04A0"/>
      </w:tblPr>
      <w:tblGrid>
        <w:gridCol w:w="7338"/>
        <w:gridCol w:w="7441"/>
      </w:tblGrid>
      <w:tr w:rsidR="00071DAF" w:rsidRPr="00071DAF" w:rsidTr="00485480">
        <w:tc>
          <w:tcPr>
            <w:tcW w:w="7338" w:type="dxa"/>
          </w:tcPr>
          <w:p w:rsidR="00071DAF" w:rsidRPr="00485480" w:rsidRDefault="00071DAF" w:rsidP="00071DAF">
            <w:pPr>
              <w:suppressAutoHyphens/>
              <w:autoSpaceDN w:val="0"/>
              <w:jc w:val="right"/>
              <w:textAlignment w:val="baseline"/>
              <w:rPr>
                <w:rFonts w:eastAsia="SimSun" w:cs="Tahoma"/>
                <w:kern w:val="3"/>
                <w:sz w:val="18"/>
                <w:szCs w:val="18"/>
                <w:lang w:val="uk-UA"/>
              </w:rPr>
            </w:pPr>
            <w:r w:rsidRPr="00485480">
              <w:rPr>
                <w:rFonts w:ascii="Times New Roman" w:eastAsia="SimSun" w:hAnsi="Times New Roman"/>
                <w:b/>
                <w:kern w:val="3"/>
                <w:sz w:val="18"/>
                <w:szCs w:val="18"/>
                <w:lang w:val="uk-UA"/>
              </w:rPr>
              <w:t>Додаток №3</w:t>
            </w:r>
          </w:p>
          <w:p w:rsidR="00071DAF" w:rsidRPr="00485480" w:rsidRDefault="00071DAF" w:rsidP="00071DAF">
            <w:pPr>
              <w:suppressAutoHyphens/>
              <w:autoSpaceDN w:val="0"/>
              <w:jc w:val="right"/>
              <w:textAlignment w:val="baseline"/>
              <w:rPr>
                <w:rFonts w:ascii="Times New Roman" w:eastAsia="SimSun" w:hAnsi="Times New Roman"/>
                <w:b/>
                <w:kern w:val="3"/>
                <w:sz w:val="18"/>
                <w:szCs w:val="18"/>
                <w:lang w:val="uk-UA"/>
              </w:rPr>
            </w:pPr>
            <w:r w:rsidRPr="00485480">
              <w:rPr>
                <w:rFonts w:ascii="Times New Roman" w:eastAsia="SimSun" w:hAnsi="Times New Roman"/>
                <w:b/>
                <w:kern w:val="3"/>
                <w:sz w:val="18"/>
                <w:szCs w:val="18"/>
                <w:lang w:val="uk-UA"/>
              </w:rPr>
              <w:t>до тендерної документації</w:t>
            </w:r>
            <w:r w:rsidRPr="00485480">
              <w:rPr>
                <w:rFonts w:ascii="Times New Roman" w:eastAsia="SimSun" w:hAnsi="Times New Roman"/>
                <w:b/>
                <w:kern w:val="3"/>
                <w:sz w:val="18"/>
                <w:szCs w:val="18"/>
                <w:lang w:val="ru-RU"/>
              </w:rPr>
              <w:t xml:space="preserve"> (зі змінами)</w:t>
            </w:r>
          </w:p>
          <w:p w:rsidR="00071DAF" w:rsidRPr="00485480" w:rsidRDefault="00071DAF" w:rsidP="00071DAF">
            <w:pPr>
              <w:pStyle w:val="Standard"/>
              <w:jc w:val="right"/>
              <w:rPr>
                <w:rFonts w:ascii="Times New Roman" w:hAnsi="Times New Roman" w:cs="Times New Roman"/>
                <w:b/>
                <w:sz w:val="18"/>
                <w:szCs w:val="18"/>
              </w:rPr>
            </w:pPr>
          </w:p>
          <w:p w:rsidR="00071DAF" w:rsidRPr="00485480" w:rsidRDefault="00071DAF" w:rsidP="00071DAF">
            <w:pPr>
              <w:ind w:right="228"/>
              <w:jc w:val="center"/>
              <w:rPr>
                <w:rFonts w:ascii="Times New Roman" w:hAnsi="Times New Roman"/>
                <w:b/>
                <w:bCs/>
                <w:sz w:val="18"/>
                <w:szCs w:val="18"/>
                <w:lang w:val="uk-UA"/>
              </w:rPr>
            </w:pPr>
            <w:r w:rsidRPr="00485480">
              <w:rPr>
                <w:rFonts w:ascii="Times New Roman" w:hAnsi="Times New Roman"/>
                <w:b/>
                <w:bCs/>
                <w:sz w:val="18"/>
                <w:szCs w:val="18"/>
                <w:lang w:val="uk-UA"/>
              </w:rPr>
              <w:t xml:space="preserve">ТЕХНІЧНІ, ЯКІСНІ ТА КІЛЬКІСНІ ХАРАКТЕРИСТИКИ </w:t>
            </w:r>
          </w:p>
          <w:p w:rsidR="00071DAF" w:rsidRPr="00485480" w:rsidRDefault="00071DAF" w:rsidP="00071DAF">
            <w:pPr>
              <w:ind w:right="228"/>
              <w:jc w:val="center"/>
              <w:rPr>
                <w:rFonts w:ascii="Times New Roman" w:hAnsi="Times New Roman"/>
                <w:sz w:val="18"/>
                <w:szCs w:val="18"/>
                <w:lang w:val="uk-UA"/>
              </w:rPr>
            </w:pPr>
            <w:r w:rsidRPr="00485480">
              <w:rPr>
                <w:rFonts w:ascii="Times New Roman" w:hAnsi="Times New Roman"/>
                <w:b/>
                <w:bCs/>
                <w:sz w:val="18"/>
                <w:szCs w:val="18"/>
                <w:lang w:val="uk-UA"/>
              </w:rPr>
              <w:t>ПРЕДМЕТУ ЗАКУПІВЛІ, ТЕХНІЧНА СПЕЦИФІКАЦІЯ</w:t>
            </w:r>
            <w:r w:rsidRPr="00485480">
              <w:rPr>
                <w:rFonts w:ascii="Times New Roman" w:hAnsi="Times New Roman"/>
                <w:b/>
                <w:sz w:val="18"/>
                <w:szCs w:val="18"/>
                <w:lang w:val="uk-UA"/>
              </w:rPr>
              <w:t>:</w:t>
            </w:r>
          </w:p>
          <w:p w:rsidR="00071DAF" w:rsidRPr="00485480" w:rsidRDefault="00071DAF" w:rsidP="00071DAF">
            <w:pPr>
              <w:pStyle w:val="Standard"/>
              <w:jc w:val="both"/>
              <w:rPr>
                <w:rFonts w:ascii="Times New Roman" w:hAnsi="Times New Roman" w:cs="Times New Roman"/>
                <w:sz w:val="18"/>
                <w:szCs w:val="18"/>
              </w:rPr>
            </w:pPr>
          </w:p>
          <w:p w:rsidR="00071DAF" w:rsidRPr="00485480" w:rsidRDefault="00071DAF" w:rsidP="00071DAF">
            <w:pPr>
              <w:tabs>
                <w:tab w:val="left" w:pos="0"/>
                <w:tab w:val="left" w:pos="567"/>
                <w:tab w:val="left" w:pos="851"/>
              </w:tabs>
              <w:jc w:val="center"/>
              <w:rPr>
                <w:rFonts w:ascii="Times New Roman" w:eastAsia="SimSun" w:hAnsi="Times New Roman" w:cs="Times New Roman"/>
                <w:b/>
                <w:kern w:val="1"/>
                <w:sz w:val="18"/>
                <w:szCs w:val="18"/>
                <w:lang w:val="uk-UA" w:eastAsia="ar-SA" w:bidi="hi-IN"/>
              </w:rPr>
            </w:pPr>
            <w:r w:rsidRPr="00485480">
              <w:rPr>
                <w:rFonts w:ascii="Times New Roman" w:eastAsia="SimSun" w:hAnsi="Times New Roman" w:cs="Times New Roman"/>
                <w:b/>
                <w:bCs/>
                <w:kern w:val="1"/>
                <w:sz w:val="18"/>
                <w:szCs w:val="18"/>
                <w:lang w:val="uk-UA" w:eastAsia="ar-SA" w:bidi="hi-IN"/>
              </w:rPr>
              <w:t xml:space="preserve">ДК 021:2015: </w:t>
            </w:r>
            <w:r w:rsidRPr="00485480">
              <w:rPr>
                <w:rFonts w:ascii="Times New Roman" w:hAnsi="Times New Roman" w:cs="Times New Roman"/>
                <w:b/>
                <w:sz w:val="18"/>
                <w:szCs w:val="18"/>
                <w:shd w:val="clear" w:color="auto" w:fill="FFFFFF"/>
                <w:lang w:val="uk-UA"/>
              </w:rPr>
              <w:t>45310000-3 Електромонтажні роботи</w:t>
            </w:r>
          </w:p>
          <w:p w:rsidR="00071DAF" w:rsidRPr="00485480" w:rsidRDefault="00071DAF" w:rsidP="00071DAF">
            <w:pPr>
              <w:tabs>
                <w:tab w:val="left" w:pos="0"/>
                <w:tab w:val="left" w:pos="567"/>
                <w:tab w:val="left" w:pos="851"/>
              </w:tabs>
              <w:jc w:val="center"/>
              <w:rPr>
                <w:rFonts w:ascii="Times New Roman" w:hAnsi="Times New Roman" w:cs="Times New Roman"/>
                <w:b/>
                <w:i/>
                <w:sz w:val="18"/>
                <w:szCs w:val="18"/>
                <w:lang w:val="uk-UA"/>
              </w:rPr>
            </w:pPr>
            <w:r w:rsidRPr="00485480">
              <w:rPr>
                <w:rFonts w:ascii="Times New Roman" w:hAnsi="Times New Roman" w:cs="Times New Roman"/>
                <w:b/>
                <w:i/>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071DAF" w:rsidRPr="00485480" w:rsidRDefault="00071DAF" w:rsidP="00071DAF">
            <w:pPr>
              <w:tabs>
                <w:tab w:val="left" w:pos="0"/>
                <w:tab w:val="left" w:pos="567"/>
                <w:tab w:val="left" w:pos="851"/>
              </w:tabs>
              <w:jc w:val="center"/>
              <w:rPr>
                <w:rFonts w:ascii="Times New Roman" w:hAnsi="Times New Roman" w:cs="Times New Roman"/>
                <w:b/>
                <w:i/>
                <w:sz w:val="18"/>
                <w:szCs w:val="18"/>
                <w:lang w:val="uk-UA"/>
              </w:rPr>
            </w:pPr>
            <w:r w:rsidRPr="00485480">
              <w:rPr>
                <w:rFonts w:ascii="Times New Roman" w:hAnsi="Times New Roman" w:cs="Times New Roman"/>
                <w:b/>
                <w:i/>
                <w:sz w:val="18"/>
                <w:szCs w:val="18"/>
                <w:lang w:val="uk-UA"/>
              </w:rPr>
              <w:t>вул. Музейна, 2Б»</w:t>
            </w:r>
          </w:p>
          <w:p w:rsidR="00071DAF" w:rsidRPr="00485480" w:rsidRDefault="00071DAF" w:rsidP="00071DAF">
            <w:pPr>
              <w:tabs>
                <w:tab w:val="left" w:pos="0"/>
                <w:tab w:val="left" w:pos="567"/>
                <w:tab w:val="left" w:pos="851"/>
              </w:tabs>
              <w:jc w:val="center"/>
              <w:rPr>
                <w:rFonts w:ascii="Times New Roman" w:eastAsia="Times New Roman" w:hAnsi="Times New Roman"/>
                <w:b/>
                <w:i/>
                <w:sz w:val="18"/>
                <w:szCs w:val="18"/>
                <w:lang w:val="uk-UA" w:eastAsia="ru-RU"/>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071DAF" w:rsidRPr="00485480" w:rsidRDefault="00071DAF" w:rsidP="00071DAF">
            <w:pPr>
              <w:ind w:firstLine="567"/>
              <w:jc w:val="both"/>
              <w:rPr>
                <w:rFonts w:ascii="Times New Roman" w:hAnsi="Times New Roman"/>
                <w:color w:val="000000" w:themeColor="text1"/>
                <w:sz w:val="18"/>
                <w:szCs w:val="18"/>
                <w:lang w:val="uk-UA" w:eastAsia="uk-UA"/>
              </w:rPr>
            </w:pPr>
            <w:r w:rsidRPr="00485480">
              <w:rPr>
                <w:rFonts w:ascii="Times New Roman" w:hAnsi="Times New Roman"/>
                <w:sz w:val="18"/>
                <w:szCs w:val="18"/>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485480">
              <w:rPr>
                <w:rFonts w:ascii="Times New Roman" w:hAnsi="Times New Roman"/>
                <w:b/>
                <w:color w:val="000000" w:themeColor="text1"/>
                <w:sz w:val="18"/>
                <w:szCs w:val="18"/>
                <w:lang w:val="uk-UA" w:eastAsia="uk-UA"/>
              </w:rPr>
              <w:t>до 20.08.2023</w:t>
            </w:r>
          </w:p>
          <w:p w:rsidR="00071DAF" w:rsidRPr="00485480" w:rsidRDefault="00071DAF" w:rsidP="00071DAF">
            <w:pPr>
              <w:widowControl w:val="0"/>
              <w:ind w:firstLine="567"/>
              <w:contextualSpacing/>
              <w:jc w:val="both"/>
              <w:rPr>
                <w:rFonts w:ascii="Times New Roman" w:eastAsia="Arial" w:hAnsi="Times New Roman"/>
                <w:color w:val="000000"/>
                <w:sz w:val="18"/>
                <w:szCs w:val="18"/>
                <w:lang w:val="uk-UA" w:eastAsia="ar-SA"/>
              </w:rPr>
            </w:pPr>
            <w:r w:rsidRPr="00485480">
              <w:rPr>
                <w:rFonts w:ascii="Times New Roman" w:hAnsi="Times New Roman"/>
                <w:sz w:val="18"/>
                <w:szCs w:val="18"/>
                <w:lang w:val="uk-UA" w:eastAsia="uk-UA"/>
              </w:rPr>
              <w:t xml:space="preserve">2. </w:t>
            </w:r>
            <w:r w:rsidRPr="00485480">
              <w:rPr>
                <w:rFonts w:ascii="Times New Roman" w:eastAsia="Arial" w:hAnsi="Times New Roman"/>
                <w:color w:val="000000"/>
                <w:sz w:val="18"/>
                <w:szCs w:val="18"/>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3. Загальний обсяг послуг включає в себе:</w:t>
            </w:r>
          </w:p>
          <w:p w:rsidR="00071DAF" w:rsidRPr="00801600" w:rsidRDefault="00071DAF" w:rsidP="00071DAF">
            <w:pPr>
              <w:widowControl w:val="0"/>
              <w:ind w:firstLine="567"/>
              <w:contextualSpacing/>
              <w:jc w:val="both"/>
              <w:rPr>
                <w:rFonts w:ascii="Times New Roman" w:hAnsi="Times New Roman"/>
                <w:sz w:val="24"/>
                <w:szCs w:val="24"/>
                <w:lang w:val="uk-UA" w:eastAsia="uk-UA"/>
              </w:rPr>
            </w:pPr>
          </w:p>
          <w:tbl>
            <w:tblPr>
              <w:tblW w:w="5000" w:type="pct"/>
              <w:tblCellMar>
                <w:left w:w="0" w:type="dxa"/>
                <w:right w:w="0" w:type="dxa"/>
              </w:tblCellMar>
              <w:tblLook w:val="0000"/>
            </w:tblPr>
            <w:tblGrid>
              <w:gridCol w:w="264"/>
              <w:gridCol w:w="21"/>
              <w:gridCol w:w="4628"/>
              <w:gridCol w:w="790"/>
              <w:gridCol w:w="702"/>
              <w:gridCol w:w="702"/>
            </w:tblGrid>
            <w:tr w:rsidR="00071DAF" w:rsidRPr="00071DAF" w:rsidTr="00071DAF">
              <w:trPr>
                <w:gridAfter w:val="1"/>
                <w:wAfter w:w="494" w:type="pct"/>
                <w:trHeight w:val="223"/>
              </w:trPr>
              <w:tc>
                <w:tcPr>
                  <w:tcW w:w="200"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w:t>
                  </w:r>
                </w:p>
              </w:tc>
              <w:tc>
                <w:tcPr>
                  <w:tcW w:w="3256" w:type="pct"/>
                  <w:tcBorders>
                    <w:top w:val="single" w:sz="8" w:space="0" w:color="auto"/>
                    <w:bottom w:val="single" w:sz="8" w:space="0" w:color="auto"/>
                    <w:right w:val="single" w:sz="8" w:space="0" w:color="auto"/>
                  </w:tcBorders>
                  <w:shd w:val="clear" w:color="auto" w:fill="auto"/>
                  <w:vAlign w:val="bottom"/>
                </w:tcPr>
                <w:p w:rsidR="00071DAF" w:rsidRPr="00071DAF" w:rsidRDefault="00071DAF" w:rsidP="00071DAF">
                  <w:pPr>
                    <w:spacing w:after="0" w:line="240" w:lineRule="auto"/>
                    <w:ind w:left="2800"/>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Найменування робіт і витрат</w:t>
                  </w:r>
                </w:p>
              </w:tc>
              <w:tc>
                <w:tcPr>
                  <w:tcW w:w="556" w:type="pct"/>
                  <w:tcBorders>
                    <w:top w:val="single" w:sz="8" w:space="0" w:color="auto"/>
                    <w:bottom w:val="single" w:sz="8" w:space="0" w:color="auto"/>
                    <w:right w:val="single" w:sz="8"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Од.виміру</w:t>
                  </w:r>
                </w:p>
              </w:tc>
              <w:tc>
                <w:tcPr>
                  <w:tcW w:w="494" w:type="pct"/>
                  <w:tcBorders>
                    <w:top w:val="single" w:sz="8" w:space="0" w:color="auto"/>
                    <w:bottom w:val="single" w:sz="8"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Кількість</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1</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iCs/>
                      <w:sz w:val="16"/>
                      <w:szCs w:val="16"/>
                      <w:lang w:val="uk-UA"/>
                    </w:rPr>
                  </w:pPr>
                  <w:r w:rsidRPr="00071DAF">
                    <w:rPr>
                      <w:rFonts w:ascii="Times New Roman" w:eastAsia="Times New Roman" w:hAnsi="Times New Roman" w:cs="Times New Roman"/>
                      <w:b/>
                      <w:i/>
                      <w:sz w:val="16"/>
                      <w:szCs w:val="16"/>
                      <w:lang w:val="uk-UA"/>
                    </w:rPr>
                    <w:t>Монтажні роботи</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приладу керування ПУ-П</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модуля узгодження шлейфів</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r>
            <w:tr w:rsidR="00071DAF" w:rsidRPr="00071DAF" w:rsidTr="00071DAF">
              <w:trPr>
                <w:gridAfter w:val="1"/>
                <w:wAfter w:w="494" w:type="pct"/>
                <w:trHeight w:val="207"/>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блока сполучення адресного</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color w:val="FF0000"/>
                      <w:sz w:val="16"/>
                      <w:szCs w:val="16"/>
                      <w:lang w:val="uk-UA"/>
                    </w:rPr>
                  </w:pPr>
                  <w:r w:rsidRPr="00071DAF">
                    <w:rPr>
                      <w:rFonts w:ascii="Times New Roman" w:hAnsi="Times New Roman" w:cs="Times New Roman"/>
                      <w:sz w:val="16"/>
                      <w:szCs w:val="16"/>
                      <w:lang w:val="uk-UA"/>
                    </w:rPr>
                    <w:t>Монтаж модуля МЦА GSM 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5</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димовий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218</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6</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сповіщувача пожежного димового оптичного лінійного Артон-ДЛ3 без рефлектора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7</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тепловий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8</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ручний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9</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світловий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39</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10</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Реле, установлене на пультах і панелях</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щт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lastRenderedPageBreak/>
                    <w:t>11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устаткування мовленнєвого оповіщування людей про пожежу ВЕЛЛЗн-120-400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комплект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7"/>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безперервного блока живлення БЖ-1230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гучномовця у приміщенні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98</w:t>
                  </w: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14</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пульта диспетчера СД 02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15</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 xml:space="preserve">Конструкції для установлення сповіщувача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220</w:t>
                  </w:r>
                </w:p>
              </w:tc>
              <w:tc>
                <w:tcPr>
                  <w:tcW w:w="494" w:type="pct"/>
                  <w:vAlign w:val="bottom"/>
                </w:tcPr>
                <w:p w:rsidR="00071DAF" w:rsidRPr="00071DAF" w:rsidRDefault="00071DAF" w:rsidP="00071DAF">
                  <w:pPr>
                    <w:spacing w:after="0" w:line="240" w:lineRule="auto"/>
                    <w:rPr>
                      <w:rFonts w:ascii="Times New Roman" w:hAnsi="Times New Roman" w:cs="Times New Roman"/>
                      <w:sz w:val="16"/>
                      <w:szCs w:val="16"/>
                      <w:lang w:val="uk-UA"/>
                    </w:rPr>
                  </w:pP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16</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акумулятора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17</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Прокладання коробів пластикових</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1620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18</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Кабель до 35 кВ у прокладений трубах, блоках і коробах, маса 1 м до 1 кг</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3620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19</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Рукав металевий, зовнішній діаметр до 48 мм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ind w:left="380"/>
                    <w:rPr>
                      <w:rFonts w:ascii="Times New Roman" w:hAnsi="Times New Roman" w:cs="Times New Roman"/>
                      <w:sz w:val="16"/>
                      <w:szCs w:val="16"/>
                      <w:lang w:val="uk-UA"/>
                    </w:rPr>
                  </w:pPr>
                  <w:r w:rsidRPr="00071DAF">
                    <w:rPr>
                      <w:rFonts w:ascii="Times New Roman" w:hAnsi="Times New Roman" w:cs="Times New Roman"/>
                      <w:sz w:val="16"/>
                      <w:szCs w:val="16"/>
                      <w:lang w:val="ru-RU"/>
                    </w:rPr>
                    <w:t xml:space="preserve">    </w:t>
                  </w:r>
                  <w:r w:rsidRPr="00071DAF">
                    <w:rPr>
                      <w:rFonts w:ascii="Times New Roman" w:hAnsi="Times New Roman" w:cs="Times New Roman"/>
                      <w:sz w:val="16"/>
                      <w:szCs w:val="16"/>
                      <w:lang w:val="uk-UA"/>
                    </w:rPr>
                    <w:t>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20</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коробки під автомат</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128</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Вимикач автоматичний [автомат] одно-, дво-, триполюсний, що установлюється на конструкції на стiнi або колоні, струм до 25 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модуля виклику вандалозахищеного</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7</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2</w:t>
                  </w:r>
                </w:p>
              </w:tc>
            </w:tr>
            <w:tr w:rsidR="00071DAF" w:rsidRPr="00071DAF" w:rsidTr="00071DAF">
              <w:trPr>
                <w:gridAfter w:val="1"/>
                <w:wAfter w:w="494" w:type="pct"/>
                <w:trHeight w:val="211"/>
              </w:trPr>
              <w:tc>
                <w:tcPr>
                  <w:tcW w:w="185" w:type="pct"/>
                  <w:tcBorders>
                    <w:top w:val="single" w:sz="4" w:space="0" w:color="auto"/>
                    <w:left w:val="single" w:sz="8"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p>
              </w:tc>
              <w:tc>
                <w:tcPr>
                  <w:tcW w:w="4320" w:type="pct"/>
                  <w:gridSpan w:val="4"/>
                  <w:tcBorders>
                    <w:top w:val="single" w:sz="4"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b/>
                      <w:i/>
                      <w:sz w:val="16"/>
                      <w:szCs w:val="16"/>
                      <w:lang w:val="uk-UA"/>
                    </w:rPr>
                    <w:t>Пусконалагоджувальні роботи</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Система</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Система</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5</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Прилад, пристрій програмування і налагодження</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3</w:t>
                  </w:r>
                </w:p>
              </w:tc>
            </w:tr>
            <w:tr w:rsidR="00071DAF" w:rsidRPr="00071DAF" w:rsidTr="00071DAF">
              <w:trPr>
                <w:gridAfter w:val="1"/>
                <w:wAfter w:w="494" w:type="pct"/>
                <w:trHeight w:val="211"/>
              </w:trPr>
              <w:tc>
                <w:tcPr>
                  <w:tcW w:w="185" w:type="pct"/>
                  <w:tcBorders>
                    <w:top w:val="single" w:sz="4" w:space="0" w:color="auto"/>
                    <w:left w:val="single" w:sz="8"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p>
              </w:tc>
              <w:tc>
                <w:tcPr>
                  <w:tcW w:w="4320" w:type="pct"/>
                  <w:gridSpan w:val="4"/>
                  <w:tcBorders>
                    <w:top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b/>
                      <w:i/>
                      <w:sz w:val="16"/>
                      <w:szCs w:val="16"/>
                      <w:lang w:val="uk-UA"/>
                    </w:rPr>
                    <w:t>Вимірювання опору заземлення та супутні послуги</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Замір повного опору петлі фаза-нуль</w:t>
                  </w:r>
                </w:p>
              </w:tc>
              <w:tc>
                <w:tcPr>
                  <w:tcW w:w="1049" w:type="pct"/>
                  <w:gridSpan w:val="2"/>
                  <w:vMerge w:val="restart"/>
                  <w:tcBorders>
                    <w:top w:val="single" w:sz="4" w:space="0" w:color="auto"/>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Відповідно до діючих нормативів</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Вимір опору ізоляції перехідних контактів мережі захисних заземляючих провідників</w:t>
                  </w:r>
                </w:p>
              </w:tc>
              <w:tc>
                <w:tcPr>
                  <w:tcW w:w="1049" w:type="pct"/>
                  <w:gridSpan w:val="2"/>
                  <w:vMerge/>
                  <w:tcBorders>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Вимірювання опору ізоляції провідних кабельних ліній</w:t>
                  </w:r>
                </w:p>
              </w:tc>
              <w:tc>
                <w:tcPr>
                  <w:tcW w:w="1049" w:type="pct"/>
                  <w:gridSpan w:val="2"/>
                  <w:vMerge/>
                  <w:tcBorders>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Вимірювання опору розтікання на основних заземлювачах і заземленнях щитів</w:t>
                  </w:r>
                </w:p>
              </w:tc>
              <w:tc>
                <w:tcPr>
                  <w:tcW w:w="1049" w:type="pct"/>
                  <w:gridSpan w:val="2"/>
                  <w:vMerge/>
                  <w:tcBorders>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4</w:t>
                  </w:r>
                </w:p>
              </w:tc>
            </w:tr>
            <w:tr w:rsidR="00071DAF" w:rsidRPr="00071DAF" w:rsidTr="00071DAF">
              <w:trPr>
                <w:gridAfter w:val="1"/>
                <w:wAfter w:w="494" w:type="pct"/>
                <w:trHeight w:val="211"/>
              </w:trPr>
              <w:tc>
                <w:tcPr>
                  <w:tcW w:w="185" w:type="pct"/>
                  <w:tcBorders>
                    <w:top w:val="single" w:sz="4" w:space="0" w:color="auto"/>
                    <w:left w:val="single" w:sz="8"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p>
              </w:tc>
              <w:tc>
                <w:tcPr>
                  <w:tcW w:w="4320" w:type="pct"/>
                  <w:gridSpan w:val="4"/>
                  <w:tcBorders>
                    <w:top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b/>
                      <w:i/>
                      <w:sz w:val="16"/>
                      <w:szCs w:val="16"/>
                      <w:lang w:val="uk-UA"/>
                    </w:rPr>
                    <w:t>Технічне обслуговування встановлених систем та послуги з передачі тривожних сповіщень</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Введення систем в експлуатацію зі складанням актів</w:t>
                  </w:r>
                </w:p>
              </w:tc>
              <w:tc>
                <w:tcPr>
                  <w:tcW w:w="1049" w:type="pct"/>
                  <w:gridSpan w:val="2"/>
                  <w:vMerge w:val="restart"/>
                  <w:tcBorders>
                    <w:top w:val="single" w:sz="4" w:space="0" w:color="auto"/>
                    <w:left w:val="single" w:sz="4" w:space="0" w:color="auto"/>
                    <w:right w:val="single" w:sz="4" w:space="0" w:color="auto"/>
                  </w:tcBorders>
                  <w:shd w:val="clear" w:color="auto" w:fill="auto"/>
                  <w:vAlign w:val="center"/>
                </w:tcPr>
                <w:p w:rsidR="00071DAF" w:rsidRPr="00071DAF" w:rsidRDefault="00071DAF" w:rsidP="00071DAF">
                  <w:pPr>
                    <w:spacing w:after="0" w:line="240" w:lineRule="auto"/>
                    <w:ind w:left="142"/>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Окремо не розцінюється, послуги надаються в межах вартості послуг по етапам 1, 2</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Технічне обслуговування встановлених систем до 31.12.2023 року включно</w:t>
                  </w:r>
                </w:p>
              </w:tc>
              <w:tc>
                <w:tcPr>
                  <w:tcW w:w="1049" w:type="pct"/>
                  <w:gridSpan w:val="2"/>
                  <w:vMerge/>
                  <w:tcBorders>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Надання послуг з передачі тривожних сповіщень (пожежне спостереження) до 31.12.2023 включно</w:t>
                  </w:r>
                </w:p>
              </w:tc>
              <w:tc>
                <w:tcPr>
                  <w:tcW w:w="1049" w:type="pct"/>
                  <w:gridSpan w:val="2"/>
                  <w:vMerge/>
                  <w:tcBorders>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bl>
          <w:p w:rsidR="00071DAF" w:rsidRPr="00801600" w:rsidRDefault="00071DAF" w:rsidP="00071DAF">
            <w:pPr>
              <w:widowControl w:val="0"/>
              <w:ind w:firstLine="709"/>
              <w:contextualSpacing/>
              <w:jc w:val="both"/>
              <w:rPr>
                <w:rFonts w:ascii="Times New Roman" w:hAnsi="Times New Roman"/>
                <w:sz w:val="24"/>
                <w:szCs w:val="24"/>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Місцезнаходження об’єкта – згідно з Додатком № 4.</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ПОПЕРЕДНІЙ ОГЛЯД Учасниками об’єкта надання послуг обов’язковий. Проведення огляду організовується в робочі дні закладу (понеділок-п’ятниця) з 10 до 13 години. Учасники при проведенні огляду повідомляють адміністрацію закладу про мету (участь в тендері), надають відомості про фізичних осіб-представників учасника, які безпосередньо проводять огляд (з пред’явленням паспортних документів таких осіб). Огляд проводиться в присутності адміністрації закладу та його проведення фіксується довідкою адміністрації про те, що представники (ПІБ) учасника закупівлі оглянули об’єкт «__»____ 2023 року. Повідомлення назви (найменування) учасника закупівлі при огляді не обов’язкове.</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lastRenderedPageBreak/>
              <w:t>УВАГА – фотографувати об’єкт суворо заборонено. Учасникам, які були помічені адміністрацією за намаганням виконати відео- або фотофіксацію об’єкта, забороняється подальше проведення огляду та довідка не видається. Пропозиції, в яких відсутня довідка адміністрації закладу, відхиляються через невідповідність технічним вимогам до предмету закупівлі.</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мають підтвердити наявність у них обладнання для виконання послуг, зокрема:</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1)Мультиметр цифровий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2)Осцилограф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3)Комплект тестових приладів</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4)Мегомметр</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5)Обладнання для проведення гідро- і пневмо випробувань на міцність та герметичність елементів протипожежних систем</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6)Диференційний манометр</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7)Пульт пожежного спостерігання (устатковання для індикації центрів приймання тривожних сповіщень та програмне забезпечення)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8) Перфоратор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9)Прилад електровимірювальний, багатофункціональний, не менше двох одиниць</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10) Вогнегасники в достатній кількості для забезпечення об’єкта на час виконання послуг.</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Зниження ціни пропозиції допускається виключно за рахунок прибутку учасника. При зниженні в процесі аукціону ціни за рахунок вартості матеріальних ресурсів, обсягу людино-годин, видів робіт - така пропозиція відхиляється.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Консультації щодо виконання технічного завдання (змісту послуг) за телефоном не надаються. Замовник за місцем надання послуг не знаходиться, з учасниками, потенційними учасниками, спілкування не підтримує, документи учасників чи адміністрації не узгоджує.</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По завершенню виконання послуг передбачених етапами 1, 2, учасник в межах вартості послуг за цими етапами, виконує послуги по етапу 4.</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Якщо в пропозиціях учасників етап 4 буде розцінений окремо – такі пропозиції відхиляються. Дані послуги мають бути враховані при розрахунку вартості послуг по етапам 1,2.</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 сфера сертифікації: проектування, монтаж, технічне обслуговування засобів протипожежного захисту, технічне обслуговування пожежної (або охоронно-пожежної) сигналізації), установок (або систем) пожежогасіння, оповіщення та управління евакуацією людей при пожежі, первинних засобів пожежогасіння, </w:t>
            </w:r>
            <w:r w:rsidRPr="00485480">
              <w:rPr>
                <w:rFonts w:ascii="Times New Roman" w:hAnsi="Times New Roman" w:cs="Times New Roman"/>
                <w:sz w:val="18"/>
                <w:szCs w:val="18"/>
                <w:shd w:val="clear" w:color="auto" w:fill="FFFFFF"/>
                <w:lang w:val="uk-UA"/>
              </w:rPr>
              <w:t>спостерігання за системами протипожежного захисту</w:t>
            </w:r>
            <w:r w:rsidRPr="00485480">
              <w:rPr>
                <w:rFonts w:ascii="Times New Roman" w:hAnsi="Times New Roman"/>
                <w:sz w:val="18"/>
                <w:szCs w:val="18"/>
                <w:lang w:val="uk-UA" w:eastAsia="uk-UA"/>
              </w:rPr>
              <w:t>).</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w:t>
            </w:r>
            <w:r w:rsidRPr="00485480">
              <w:rPr>
                <w:rFonts w:ascii="Times New Roman" w:hAnsi="Times New Roman"/>
                <w:sz w:val="18"/>
                <w:szCs w:val="18"/>
                <w:lang w:val="uk-UA" w:eastAsia="uk-UA"/>
              </w:rPr>
              <w:lastRenderedPageBreak/>
              <w:t>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 технічне обслуговування первинних засобів пожежогасіння.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Наявність електротехнічної лабораторії (підтверджується копією свідотства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Наявність кваліфікованого персоналу:</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електрогазозварювальника (підтверджується довідкою учасника та сканованою копією диплому або свідоцтва або посвідчення про присвоєння (підвищення) робочої кваліфікації);</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електромонтерів зОПС, які пройшли навчання/підвищення кваліфікації та не мають протипоказань щодо виконання відповідної роботи (не менше трьох осіб) (підтвердження довідкою учасника щодо забезпечення необхідної кількості відповідних працівників);</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електромонтера з ремонту та обслуговування електроустаткування не нижче 4-го розряду (підтвердження довідкою учасника та сканованими копіями посвідчення про навчання/перевірку знань) з місцезнаходженням у місті надання послуг (підтвердження документом, який підтверджує працевлаштування даного фахівця у суб’єкта господарювання – учасника закупівлі, або наявність договірних відносин (цивільно-правивий договір, господарський договір строком дії не менше ніж до 31.12.2023 року та довідкою учасника із зазначенням чіткої адреси місцезнаходження фахівця/робочого місця фахівця))*;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не менше ніж одного працівника, який має право (допуск) для виконання робіт з підвищеною небезпекою (підтвердження довідкою учасника та сканованою копією посвідчення);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головного інженера (або керівника чи заступника керівника, який виконує відповідні функції), який пройшов навчання та перевірку знань з НПАОП 0.00-1.71-13 (підтвердження копіями посвідчень).</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jc w:val="both"/>
              <w:rPr>
                <w:rFonts w:ascii="Times New Roman" w:hAnsi="Times New Roman"/>
                <w:i/>
                <w:sz w:val="18"/>
                <w:szCs w:val="18"/>
                <w:lang w:val="uk-UA" w:eastAsia="uk-UA"/>
              </w:rPr>
            </w:pPr>
            <w:r w:rsidRPr="00485480">
              <w:rPr>
                <w:rFonts w:ascii="Times New Roman" w:hAnsi="Times New Roman"/>
                <w:sz w:val="18"/>
                <w:szCs w:val="18"/>
                <w:lang w:val="uk-UA" w:eastAsia="uk-UA"/>
              </w:rPr>
              <w:t xml:space="preserve">* </w:t>
            </w:r>
            <w:r w:rsidRPr="00485480">
              <w:rPr>
                <w:rFonts w:ascii="Times New Roman" w:hAnsi="Times New Roman"/>
                <w:i/>
                <w:sz w:val="18"/>
                <w:szCs w:val="18"/>
                <w:lang w:val="uk-UA" w:eastAsia="uk-UA"/>
              </w:rPr>
              <w:t>Учасники, які не мають можливості забезпечити наявність електромонтера в місті надання послуг можуть надати документальне підтвердження спроможності забезпечити прибуття відповідного фахівця за аварійним викликом цілодобово протягом 60 хвилин з моменту знаходження відповідного виклику (підтвердження надається у вигляді гарантійного листа підписаного керівником учасника та (у разі субпідрядної організації) – гарантійного листа підписаного керівником субпідрядної організації).</w:t>
            </w:r>
          </w:p>
          <w:p w:rsidR="00071DAF" w:rsidRPr="00485480" w:rsidRDefault="00071DAF" w:rsidP="00071DAF">
            <w:pPr>
              <w:widowControl w:val="0"/>
              <w:ind w:firstLine="567"/>
              <w:jc w:val="both"/>
              <w:rPr>
                <w:rFonts w:ascii="Times New Roman" w:hAnsi="Times New Roman"/>
                <w:sz w:val="18"/>
                <w:szCs w:val="18"/>
                <w:lang w:val="uk-UA" w:eastAsia="uk-UA"/>
              </w:rPr>
            </w:pPr>
          </w:p>
          <w:p w:rsidR="00071DAF" w:rsidRPr="00485480" w:rsidRDefault="00071DAF" w:rsidP="00071DAF">
            <w:pPr>
              <w:widowControl w:val="0"/>
              <w:ind w:firstLine="567"/>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 складений за результатами огляду і обміру на місці надання послуг. Копіювання технічного завдання в якості дефектного акту не допускається</w:t>
            </w:r>
          </w:p>
          <w:p w:rsidR="00071DAF" w:rsidRPr="00485480" w:rsidRDefault="00071DAF" w:rsidP="00071DAF">
            <w:pPr>
              <w:widowControl w:val="0"/>
              <w:ind w:firstLine="567"/>
              <w:jc w:val="both"/>
              <w:rPr>
                <w:rFonts w:ascii="Times New Roman" w:hAnsi="Times New Roman"/>
                <w:sz w:val="18"/>
                <w:szCs w:val="18"/>
                <w:lang w:val="uk-UA" w:eastAsia="uk-UA"/>
              </w:rPr>
            </w:pPr>
            <w:r w:rsidRPr="00485480">
              <w:rPr>
                <w:rFonts w:ascii="Times New Roman" w:hAnsi="Times New Roman"/>
                <w:sz w:val="18"/>
                <w:szCs w:val="18"/>
                <w:lang w:val="uk-UA" w:eastAsia="uk-UA"/>
              </w:rPr>
              <w:t>Кошторисна документація повинна бути складена відповідно до кошторисних норм (настанови) затверджених наказом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w:t>
            </w:r>
          </w:p>
          <w:p w:rsidR="00071DAF" w:rsidRPr="00485480" w:rsidRDefault="00071DAF" w:rsidP="00071DAF">
            <w:pPr>
              <w:widowControl w:val="0"/>
              <w:ind w:firstLine="567"/>
              <w:jc w:val="both"/>
              <w:rPr>
                <w:rFonts w:ascii="Times New Roman" w:hAnsi="Times New Roman"/>
                <w:sz w:val="18"/>
                <w:szCs w:val="18"/>
                <w:lang w:val="uk-UA" w:eastAsia="uk-UA"/>
              </w:rPr>
            </w:pPr>
            <w:r w:rsidRPr="00485480">
              <w:rPr>
                <w:rFonts w:ascii="Times New Roman" w:hAnsi="Times New Roman"/>
                <w:sz w:val="18"/>
                <w:szCs w:val="18"/>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071DAF" w:rsidRPr="00801600" w:rsidRDefault="00071DAF" w:rsidP="00071DAF">
            <w:pPr>
              <w:rPr>
                <w:lang w:val="uk-UA"/>
              </w:rPr>
            </w:pPr>
          </w:p>
          <w:p w:rsidR="00071DAF" w:rsidRPr="00071DAF" w:rsidRDefault="00071DAF" w:rsidP="00372385">
            <w:pPr>
              <w:jc w:val="both"/>
              <w:rPr>
                <w:rFonts w:ascii="Times New Roman" w:hAnsi="Times New Roman" w:cs="Times New Roman"/>
                <w:sz w:val="16"/>
                <w:szCs w:val="16"/>
                <w:lang w:val="uk-UA"/>
              </w:rPr>
            </w:pPr>
          </w:p>
        </w:tc>
        <w:tc>
          <w:tcPr>
            <w:tcW w:w="7441" w:type="dxa"/>
          </w:tcPr>
          <w:p w:rsidR="00071DAF" w:rsidRPr="00485480" w:rsidRDefault="00071DAF" w:rsidP="00071DAF">
            <w:pPr>
              <w:suppressAutoHyphens/>
              <w:autoSpaceDN w:val="0"/>
              <w:jc w:val="right"/>
              <w:textAlignment w:val="baseline"/>
              <w:rPr>
                <w:rFonts w:eastAsia="SimSun" w:cs="Tahoma"/>
                <w:kern w:val="3"/>
                <w:sz w:val="18"/>
                <w:szCs w:val="18"/>
                <w:lang w:val="uk-UA"/>
              </w:rPr>
            </w:pPr>
            <w:r w:rsidRPr="00485480">
              <w:rPr>
                <w:rFonts w:ascii="Times New Roman" w:eastAsia="SimSun" w:hAnsi="Times New Roman"/>
                <w:b/>
                <w:kern w:val="3"/>
                <w:sz w:val="18"/>
                <w:szCs w:val="18"/>
                <w:lang w:val="uk-UA"/>
              </w:rPr>
              <w:lastRenderedPageBreak/>
              <w:t>Додаток №3</w:t>
            </w:r>
          </w:p>
          <w:p w:rsidR="00071DAF" w:rsidRPr="00485480" w:rsidRDefault="00071DAF" w:rsidP="00071DAF">
            <w:pPr>
              <w:suppressAutoHyphens/>
              <w:autoSpaceDN w:val="0"/>
              <w:jc w:val="right"/>
              <w:textAlignment w:val="baseline"/>
              <w:rPr>
                <w:rFonts w:ascii="Times New Roman" w:eastAsia="SimSun" w:hAnsi="Times New Roman"/>
                <w:b/>
                <w:kern w:val="3"/>
                <w:sz w:val="18"/>
                <w:szCs w:val="18"/>
                <w:lang w:val="uk-UA"/>
              </w:rPr>
            </w:pPr>
            <w:r w:rsidRPr="00485480">
              <w:rPr>
                <w:rFonts w:ascii="Times New Roman" w:eastAsia="SimSun" w:hAnsi="Times New Roman"/>
                <w:b/>
                <w:kern w:val="3"/>
                <w:sz w:val="18"/>
                <w:szCs w:val="18"/>
                <w:lang w:val="uk-UA"/>
              </w:rPr>
              <w:t>до тендерної документації</w:t>
            </w:r>
            <w:r w:rsidRPr="00485480">
              <w:rPr>
                <w:rFonts w:ascii="Times New Roman" w:eastAsia="SimSun" w:hAnsi="Times New Roman"/>
                <w:b/>
                <w:kern w:val="3"/>
                <w:sz w:val="18"/>
                <w:szCs w:val="18"/>
                <w:lang w:val="ru-RU"/>
              </w:rPr>
              <w:t xml:space="preserve"> (зі змінами)</w:t>
            </w:r>
          </w:p>
          <w:p w:rsidR="00071DAF" w:rsidRPr="00485480" w:rsidRDefault="00071DAF" w:rsidP="00071DAF">
            <w:pPr>
              <w:pStyle w:val="Standard"/>
              <w:jc w:val="right"/>
              <w:rPr>
                <w:rFonts w:ascii="Times New Roman" w:hAnsi="Times New Roman" w:cs="Times New Roman"/>
                <w:b/>
                <w:sz w:val="18"/>
                <w:szCs w:val="18"/>
              </w:rPr>
            </w:pPr>
          </w:p>
          <w:p w:rsidR="00071DAF" w:rsidRPr="00485480" w:rsidRDefault="00071DAF" w:rsidP="00071DAF">
            <w:pPr>
              <w:ind w:right="228"/>
              <w:jc w:val="center"/>
              <w:rPr>
                <w:rFonts w:ascii="Times New Roman" w:hAnsi="Times New Roman"/>
                <w:b/>
                <w:bCs/>
                <w:sz w:val="18"/>
                <w:szCs w:val="18"/>
                <w:lang w:val="uk-UA"/>
              </w:rPr>
            </w:pPr>
            <w:r w:rsidRPr="00485480">
              <w:rPr>
                <w:rFonts w:ascii="Times New Roman" w:hAnsi="Times New Roman"/>
                <w:b/>
                <w:bCs/>
                <w:sz w:val="18"/>
                <w:szCs w:val="18"/>
                <w:lang w:val="uk-UA"/>
              </w:rPr>
              <w:t xml:space="preserve">ТЕХНІЧНІ, ЯКІСНІ ТА КІЛЬКІСНІ ХАРАКТЕРИСТИКИ </w:t>
            </w:r>
          </w:p>
          <w:p w:rsidR="00071DAF" w:rsidRPr="00485480" w:rsidRDefault="00071DAF" w:rsidP="00071DAF">
            <w:pPr>
              <w:ind w:right="228"/>
              <w:jc w:val="center"/>
              <w:rPr>
                <w:rFonts w:ascii="Times New Roman" w:hAnsi="Times New Roman"/>
                <w:sz w:val="18"/>
                <w:szCs w:val="18"/>
                <w:lang w:val="uk-UA"/>
              </w:rPr>
            </w:pPr>
            <w:r w:rsidRPr="00485480">
              <w:rPr>
                <w:rFonts w:ascii="Times New Roman" w:hAnsi="Times New Roman"/>
                <w:b/>
                <w:bCs/>
                <w:sz w:val="18"/>
                <w:szCs w:val="18"/>
                <w:lang w:val="uk-UA"/>
              </w:rPr>
              <w:t>ПРЕДМЕТУ ЗАКУПІВЛІ, ТЕХНІЧНА СПЕЦИФІКАЦІЯ</w:t>
            </w:r>
            <w:r w:rsidRPr="00485480">
              <w:rPr>
                <w:rFonts w:ascii="Times New Roman" w:hAnsi="Times New Roman"/>
                <w:b/>
                <w:sz w:val="18"/>
                <w:szCs w:val="18"/>
                <w:lang w:val="uk-UA"/>
              </w:rPr>
              <w:t>:</w:t>
            </w:r>
          </w:p>
          <w:p w:rsidR="00071DAF" w:rsidRPr="00485480" w:rsidRDefault="00071DAF" w:rsidP="00071DAF">
            <w:pPr>
              <w:pStyle w:val="Standard"/>
              <w:jc w:val="both"/>
              <w:rPr>
                <w:rFonts w:ascii="Times New Roman" w:hAnsi="Times New Roman" w:cs="Times New Roman"/>
                <w:sz w:val="18"/>
                <w:szCs w:val="18"/>
              </w:rPr>
            </w:pPr>
          </w:p>
          <w:p w:rsidR="00071DAF" w:rsidRPr="00485480" w:rsidRDefault="00071DAF" w:rsidP="00071DAF">
            <w:pPr>
              <w:tabs>
                <w:tab w:val="left" w:pos="0"/>
                <w:tab w:val="left" w:pos="567"/>
                <w:tab w:val="left" w:pos="851"/>
              </w:tabs>
              <w:jc w:val="center"/>
              <w:rPr>
                <w:rFonts w:ascii="Times New Roman" w:eastAsia="SimSun" w:hAnsi="Times New Roman" w:cs="Times New Roman"/>
                <w:b/>
                <w:kern w:val="1"/>
                <w:sz w:val="18"/>
                <w:szCs w:val="18"/>
                <w:lang w:val="uk-UA" w:eastAsia="ar-SA" w:bidi="hi-IN"/>
              </w:rPr>
            </w:pPr>
            <w:r w:rsidRPr="00485480">
              <w:rPr>
                <w:rFonts w:ascii="Times New Roman" w:eastAsia="SimSun" w:hAnsi="Times New Roman" w:cs="Times New Roman"/>
                <w:b/>
                <w:bCs/>
                <w:kern w:val="1"/>
                <w:sz w:val="18"/>
                <w:szCs w:val="18"/>
                <w:lang w:val="uk-UA" w:eastAsia="ar-SA" w:bidi="hi-IN"/>
              </w:rPr>
              <w:t xml:space="preserve">ДК 021:2015: </w:t>
            </w:r>
            <w:r w:rsidRPr="00485480">
              <w:rPr>
                <w:rFonts w:ascii="Times New Roman" w:hAnsi="Times New Roman" w:cs="Times New Roman"/>
                <w:b/>
                <w:sz w:val="18"/>
                <w:szCs w:val="18"/>
                <w:shd w:val="clear" w:color="auto" w:fill="FFFFFF"/>
                <w:lang w:val="uk-UA"/>
              </w:rPr>
              <w:t>45310000-3 Електромонтажні роботи</w:t>
            </w:r>
          </w:p>
          <w:p w:rsidR="00071DAF" w:rsidRPr="00485480" w:rsidRDefault="00071DAF" w:rsidP="00071DAF">
            <w:pPr>
              <w:tabs>
                <w:tab w:val="left" w:pos="0"/>
                <w:tab w:val="left" w:pos="567"/>
                <w:tab w:val="left" w:pos="851"/>
              </w:tabs>
              <w:jc w:val="center"/>
              <w:rPr>
                <w:rFonts w:ascii="Times New Roman" w:hAnsi="Times New Roman" w:cs="Times New Roman"/>
                <w:b/>
                <w:i/>
                <w:sz w:val="18"/>
                <w:szCs w:val="18"/>
                <w:lang w:val="uk-UA"/>
              </w:rPr>
            </w:pPr>
            <w:r w:rsidRPr="00485480">
              <w:rPr>
                <w:rFonts w:ascii="Times New Roman" w:hAnsi="Times New Roman" w:cs="Times New Roman"/>
                <w:b/>
                <w:i/>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071DAF" w:rsidRPr="00485480" w:rsidRDefault="00071DAF" w:rsidP="00071DAF">
            <w:pPr>
              <w:tabs>
                <w:tab w:val="left" w:pos="0"/>
                <w:tab w:val="left" w:pos="567"/>
                <w:tab w:val="left" w:pos="851"/>
              </w:tabs>
              <w:jc w:val="center"/>
              <w:rPr>
                <w:rFonts w:ascii="Times New Roman" w:hAnsi="Times New Roman" w:cs="Times New Roman"/>
                <w:b/>
                <w:i/>
                <w:sz w:val="18"/>
                <w:szCs w:val="18"/>
                <w:lang w:val="uk-UA"/>
              </w:rPr>
            </w:pPr>
            <w:r w:rsidRPr="00485480">
              <w:rPr>
                <w:rFonts w:ascii="Times New Roman" w:hAnsi="Times New Roman" w:cs="Times New Roman"/>
                <w:b/>
                <w:i/>
                <w:sz w:val="18"/>
                <w:szCs w:val="18"/>
                <w:lang w:val="uk-UA"/>
              </w:rPr>
              <w:t>вул. Музейна, 2Б»</w:t>
            </w:r>
          </w:p>
          <w:p w:rsidR="00071DAF" w:rsidRPr="00801600" w:rsidRDefault="00071DAF" w:rsidP="00071DAF">
            <w:pPr>
              <w:tabs>
                <w:tab w:val="left" w:pos="0"/>
                <w:tab w:val="left" w:pos="567"/>
                <w:tab w:val="left" w:pos="851"/>
              </w:tabs>
              <w:jc w:val="center"/>
              <w:rPr>
                <w:rFonts w:ascii="Times New Roman" w:eastAsia="Times New Roman" w:hAnsi="Times New Roman"/>
                <w:b/>
                <w:i/>
                <w:sz w:val="24"/>
                <w:szCs w:val="24"/>
                <w:lang w:val="uk-UA" w:eastAsia="ru-RU"/>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071DAF" w:rsidRPr="00485480" w:rsidRDefault="00071DAF" w:rsidP="00071DAF">
            <w:pPr>
              <w:ind w:firstLine="567"/>
              <w:jc w:val="both"/>
              <w:rPr>
                <w:rFonts w:ascii="Times New Roman" w:hAnsi="Times New Roman"/>
                <w:color w:val="000000" w:themeColor="text1"/>
                <w:sz w:val="18"/>
                <w:szCs w:val="18"/>
                <w:lang w:val="uk-UA" w:eastAsia="uk-UA"/>
              </w:rPr>
            </w:pPr>
            <w:r w:rsidRPr="00485480">
              <w:rPr>
                <w:rFonts w:ascii="Times New Roman" w:hAnsi="Times New Roman"/>
                <w:sz w:val="18"/>
                <w:szCs w:val="18"/>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485480">
              <w:rPr>
                <w:rFonts w:ascii="Times New Roman" w:hAnsi="Times New Roman"/>
                <w:b/>
                <w:color w:val="000000" w:themeColor="text1"/>
                <w:sz w:val="18"/>
                <w:szCs w:val="18"/>
                <w:lang w:val="uk-UA" w:eastAsia="uk-UA"/>
              </w:rPr>
              <w:t>до 2</w:t>
            </w:r>
            <w:r w:rsidR="000B32D0">
              <w:rPr>
                <w:rFonts w:ascii="Times New Roman" w:hAnsi="Times New Roman"/>
                <w:b/>
                <w:color w:val="000000" w:themeColor="text1"/>
                <w:sz w:val="18"/>
                <w:szCs w:val="18"/>
                <w:lang w:val="uk-UA" w:eastAsia="uk-UA"/>
              </w:rPr>
              <w:t>1</w:t>
            </w:r>
            <w:r w:rsidRPr="00485480">
              <w:rPr>
                <w:rFonts w:ascii="Times New Roman" w:hAnsi="Times New Roman"/>
                <w:b/>
                <w:color w:val="000000" w:themeColor="text1"/>
                <w:sz w:val="18"/>
                <w:szCs w:val="18"/>
                <w:lang w:val="uk-UA" w:eastAsia="uk-UA"/>
              </w:rPr>
              <w:t>.08.2023</w:t>
            </w:r>
          </w:p>
          <w:p w:rsidR="00071DAF" w:rsidRPr="00485480" w:rsidRDefault="00071DAF" w:rsidP="00071DAF">
            <w:pPr>
              <w:widowControl w:val="0"/>
              <w:ind w:firstLine="567"/>
              <w:contextualSpacing/>
              <w:jc w:val="both"/>
              <w:rPr>
                <w:rFonts w:ascii="Times New Roman" w:eastAsia="Arial" w:hAnsi="Times New Roman"/>
                <w:color w:val="000000"/>
                <w:sz w:val="18"/>
                <w:szCs w:val="18"/>
                <w:lang w:val="uk-UA" w:eastAsia="ar-SA"/>
              </w:rPr>
            </w:pPr>
            <w:r w:rsidRPr="00485480">
              <w:rPr>
                <w:rFonts w:ascii="Times New Roman" w:hAnsi="Times New Roman"/>
                <w:sz w:val="18"/>
                <w:szCs w:val="18"/>
                <w:lang w:val="uk-UA" w:eastAsia="uk-UA"/>
              </w:rPr>
              <w:t xml:space="preserve">2. </w:t>
            </w:r>
            <w:r w:rsidRPr="00485480">
              <w:rPr>
                <w:rFonts w:ascii="Times New Roman" w:eastAsia="Arial" w:hAnsi="Times New Roman"/>
                <w:color w:val="000000"/>
                <w:sz w:val="18"/>
                <w:szCs w:val="18"/>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3. Загальний обсяг послуг включає в себе:</w:t>
            </w:r>
          </w:p>
          <w:p w:rsidR="00071DAF" w:rsidRPr="00801600" w:rsidRDefault="00071DAF" w:rsidP="00071DAF">
            <w:pPr>
              <w:widowControl w:val="0"/>
              <w:ind w:firstLine="567"/>
              <w:contextualSpacing/>
              <w:jc w:val="both"/>
              <w:rPr>
                <w:rFonts w:ascii="Times New Roman" w:hAnsi="Times New Roman"/>
                <w:sz w:val="24"/>
                <w:szCs w:val="24"/>
                <w:lang w:val="uk-UA" w:eastAsia="uk-UA"/>
              </w:rPr>
            </w:pPr>
          </w:p>
          <w:tbl>
            <w:tblPr>
              <w:tblW w:w="5000" w:type="pct"/>
              <w:tblCellMar>
                <w:left w:w="0" w:type="dxa"/>
                <w:right w:w="0" w:type="dxa"/>
              </w:tblCellMar>
              <w:tblLook w:val="0000"/>
            </w:tblPr>
            <w:tblGrid>
              <w:gridCol w:w="267"/>
              <w:gridCol w:w="22"/>
              <w:gridCol w:w="4695"/>
              <w:gridCol w:w="802"/>
              <w:gridCol w:w="712"/>
              <w:gridCol w:w="712"/>
            </w:tblGrid>
            <w:tr w:rsidR="00071DAF" w:rsidRPr="00071DAF" w:rsidTr="00071DAF">
              <w:trPr>
                <w:gridAfter w:val="1"/>
                <w:wAfter w:w="494" w:type="pct"/>
                <w:trHeight w:val="223"/>
              </w:trPr>
              <w:tc>
                <w:tcPr>
                  <w:tcW w:w="200"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w:t>
                  </w:r>
                </w:p>
              </w:tc>
              <w:tc>
                <w:tcPr>
                  <w:tcW w:w="3256" w:type="pct"/>
                  <w:tcBorders>
                    <w:top w:val="single" w:sz="8" w:space="0" w:color="auto"/>
                    <w:bottom w:val="single" w:sz="8" w:space="0" w:color="auto"/>
                    <w:right w:val="single" w:sz="8" w:space="0" w:color="auto"/>
                  </w:tcBorders>
                  <w:shd w:val="clear" w:color="auto" w:fill="auto"/>
                  <w:vAlign w:val="bottom"/>
                </w:tcPr>
                <w:p w:rsidR="00071DAF" w:rsidRPr="00071DAF" w:rsidRDefault="00071DAF" w:rsidP="00071DAF">
                  <w:pPr>
                    <w:spacing w:after="0" w:line="240" w:lineRule="auto"/>
                    <w:ind w:left="2800"/>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Найменування робіт і витрат</w:t>
                  </w:r>
                </w:p>
              </w:tc>
              <w:tc>
                <w:tcPr>
                  <w:tcW w:w="556" w:type="pct"/>
                  <w:tcBorders>
                    <w:top w:val="single" w:sz="8" w:space="0" w:color="auto"/>
                    <w:bottom w:val="single" w:sz="8" w:space="0" w:color="auto"/>
                    <w:right w:val="single" w:sz="8"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Од.виміру</w:t>
                  </w:r>
                </w:p>
              </w:tc>
              <w:tc>
                <w:tcPr>
                  <w:tcW w:w="494" w:type="pct"/>
                  <w:tcBorders>
                    <w:top w:val="single" w:sz="8" w:space="0" w:color="auto"/>
                    <w:bottom w:val="single" w:sz="8"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sz w:val="16"/>
                      <w:szCs w:val="16"/>
                      <w:lang w:val="uk-UA"/>
                    </w:rPr>
                  </w:pPr>
                  <w:r w:rsidRPr="00071DAF">
                    <w:rPr>
                      <w:rFonts w:ascii="Times New Roman" w:eastAsia="Times New Roman" w:hAnsi="Times New Roman" w:cs="Times New Roman"/>
                      <w:sz w:val="16"/>
                      <w:szCs w:val="16"/>
                      <w:lang w:val="uk-UA"/>
                    </w:rPr>
                    <w:t>Кількість</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1</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iCs/>
                      <w:sz w:val="16"/>
                      <w:szCs w:val="16"/>
                      <w:lang w:val="uk-UA"/>
                    </w:rPr>
                  </w:pPr>
                  <w:r w:rsidRPr="00071DAF">
                    <w:rPr>
                      <w:rFonts w:ascii="Times New Roman" w:eastAsia="Times New Roman" w:hAnsi="Times New Roman" w:cs="Times New Roman"/>
                      <w:b/>
                      <w:i/>
                      <w:sz w:val="16"/>
                      <w:szCs w:val="16"/>
                      <w:lang w:val="uk-UA"/>
                    </w:rPr>
                    <w:t>Монтажні роботи</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приладу керування ПУ-П</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модуля узгодження шлейфів</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r>
            <w:tr w:rsidR="00071DAF" w:rsidRPr="00071DAF" w:rsidTr="00071DAF">
              <w:trPr>
                <w:gridAfter w:val="1"/>
                <w:wAfter w:w="494" w:type="pct"/>
                <w:trHeight w:val="207"/>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блока сполучення адресного</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color w:val="FF0000"/>
                      <w:sz w:val="16"/>
                      <w:szCs w:val="16"/>
                      <w:lang w:val="uk-UA"/>
                    </w:rPr>
                  </w:pPr>
                  <w:r w:rsidRPr="00071DAF">
                    <w:rPr>
                      <w:rFonts w:ascii="Times New Roman" w:hAnsi="Times New Roman" w:cs="Times New Roman"/>
                      <w:sz w:val="16"/>
                      <w:szCs w:val="16"/>
                      <w:lang w:val="uk-UA"/>
                    </w:rPr>
                    <w:t>Монтаж модуля МЦА GSM 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5</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димовий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218</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6</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сповіщувача пожежного димового оптичного лінійного Артон-ДЛ3 без рефлектора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7</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тепловий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8</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ручний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9</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Сповiщувач ПС автоматичний світловий у нормальному виконані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39</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10</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Реле, установлене на пультах і панелях</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щт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 xml:space="preserve">Монтаж устаткування мовленнєвого оповіщування людей про </w:t>
                  </w:r>
                  <w:r w:rsidRPr="00071DAF">
                    <w:rPr>
                      <w:rFonts w:ascii="Times New Roman" w:hAnsi="Times New Roman" w:cs="Times New Roman"/>
                      <w:sz w:val="16"/>
                      <w:szCs w:val="16"/>
                      <w:lang w:val="uk-UA"/>
                    </w:rPr>
                    <w:lastRenderedPageBreak/>
                    <w:t>пожежу ВЕЛЛЗн-120-400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lastRenderedPageBreak/>
                    <w:t>комплект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7"/>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lastRenderedPageBreak/>
                    <w:t>12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безперервного блока живлення БЖ-1230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гучномовця у приміщенні</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98</w:t>
                  </w: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14</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пульта диспетчера СД 02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15</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 xml:space="preserve">Конструкції для установлення сповіщувача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220</w:t>
                  </w:r>
                </w:p>
              </w:tc>
              <w:tc>
                <w:tcPr>
                  <w:tcW w:w="494" w:type="pct"/>
                  <w:vAlign w:val="bottom"/>
                </w:tcPr>
                <w:p w:rsidR="00071DAF" w:rsidRPr="00071DAF" w:rsidRDefault="00071DAF" w:rsidP="00071DAF">
                  <w:pPr>
                    <w:spacing w:after="0" w:line="240" w:lineRule="auto"/>
                    <w:rPr>
                      <w:rFonts w:ascii="Times New Roman" w:hAnsi="Times New Roman" w:cs="Times New Roman"/>
                      <w:sz w:val="16"/>
                      <w:szCs w:val="16"/>
                      <w:lang w:val="uk-UA"/>
                    </w:rPr>
                  </w:pP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16</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акумулятора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11"/>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17</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Прокладання коробів пластикових</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1620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18</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Кабель до 35 кВ у прокладений трубах, блоках і коробах, маса 1 м до 1 кг</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3620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19</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Рукав металевий, зовнішній діаметр до 48 мм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ind w:left="380"/>
                    <w:rPr>
                      <w:rFonts w:ascii="Times New Roman" w:hAnsi="Times New Roman" w:cs="Times New Roman"/>
                      <w:sz w:val="16"/>
                      <w:szCs w:val="16"/>
                      <w:lang w:val="uk-UA"/>
                    </w:rPr>
                  </w:pPr>
                  <w:r w:rsidRPr="00071DAF">
                    <w:rPr>
                      <w:rFonts w:ascii="Times New Roman" w:hAnsi="Times New Roman" w:cs="Times New Roman"/>
                      <w:sz w:val="16"/>
                      <w:szCs w:val="16"/>
                      <w:lang w:val="ru-RU"/>
                    </w:rPr>
                    <w:t xml:space="preserve">    </w:t>
                  </w:r>
                  <w:r w:rsidRPr="00071DAF">
                    <w:rPr>
                      <w:rFonts w:ascii="Times New Roman" w:hAnsi="Times New Roman" w:cs="Times New Roman"/>
                      <w:sz w:val="16"/>
                      <w:szCs w:val="16"/>
                      <w:lang w:val="uk-UA"/>
                    </w:rPr>
                    <w:t>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40</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20</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коробки під автомат</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128</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Вимикач автоматичний [автомат] одно-, дво-, триполюсний, що установлюється на конструкції на стiнi або колоні, струм до 25 А</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Монтаж модуля виклику вандалозахищеного</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7</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2</w:t>
                  </w:r>
                </w:p>
              </w:tc>
            </w:tr>
            <w:tr w:rsidR="00071DAF" w:rsidRPr="00071DAF" w:rsidTr="00071DAF">
              <w:trPr>
                <w:gridAfter w:val="1"/>
                <w:wAfter w:w="494" w:type="pct"/>
                <w:trHeight w:val="211"/>
              </w:trPr>
              <w:tc>
                <w:tcPr>
                  <w:tcW w:w="185" w:type="pct"/>
                  <w:tcBorders>
                    <w:top w:val="single" w:sz="4" w:space="0" w:color="auto"/>
                    <w:left w:val="single" w:sz="8"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p>
              </w:tc>
              <w:tc>
                <w:tcPr>
                  <w:tcW w:w="4320" w:type="pct"/>
                  <w:gridSpan w:val="4"/>
                  <w:tcBorders>
                    <w:top w:val="single" w:sz="4"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b/>
                      <w:i/>
                      <w:sz w:val="16"/>
                      <w:szCs w:val="16"/>
                      <w:lang w:val="uk-UA"/>
                    </w:rPr>
                    <w:t>Пусконалагоджувальні роботи</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Система</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Система</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5</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Прилад, пристрій програмування і налагодження</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шт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3</w:t>
                  </w:r>
                </w:p>
              </w:tc>
            </w:tr>
            <w:tr w:rsidR="00071DAF" w:rsidRPr="00071DAF" w:rsidTr="00071DAF">
              <w:trPr>
                <w:gridAfter w:val="1"/>
                <w:wAfter w:w="494" w:type="pct"/>
                <w:trHeight w:val="211"/>
              </w:trPr>
              <w:tc>
                <w:tcPr>
                  <w:tcW w:w="185" w:type="pct"/>
                  <w:tcBorders>
                    <w:top w:val="single" w:sz="4" w:space="0" w:color="auto"/>
                    <w:left w:val="single" w:sz="8"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p>
              </w:tc>
              <w:tc>
                <w:tcPr>
                  <w:tcW w:w="4320" w:type="pct"/>
                  <w:gridSpan w:val="4"/>
                  <w:tcBorders>
                    <w:top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b/>
                      <w:i/>
                      <w:sz w:val="16"/>
                      <w:szCs w:val="16"/>
                      <w:lang w:val="uk-UA"/>
                    </w:rPr>
                    <w:t>Вимірювання опору заземлення та супутні послуги</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Замір повного опору петлі фаза-нуль</w:t>
                  </w:r>
                </w:p>
              </w:tc>
              <w:tc>
                <w:tcPr>
                  <w:tcW w:w="1049" w:type="pct"/>
                  <w:gridSpan w:val="2"/>
                  <w:vMerge w:val="restart"/>
                  <w:tcBorders>
                    <w:top w:val="single" w:sz="4" w:space="0" w:color="auto"/>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Відповідно до діючих нормативів</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Вимір опору ізоляції перехідних контактів мережі захисних заземляючих провідників</w:t>
                  </w:r>
                </w:p>
              </w:tc>
              <w:tc>
                <w:tcPr>
                  <w:tcW w:w="1049" w:type="pct"/>
                  <w:gridSpan w:val="2"/>
                  <w:vMerge/>
                  <w:tcBorders>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Вимірювання опору ізоляції провідних кабельних ліній</w:t>
                  </w:r>
                </w:p>
              </w:tc>
              <w:tc>
                <w:tcPr>
                  <w:tcW w:w="1049" w:type="pct"/>
                  <w:gridSpan w:val="2"/>
                  <w:vMerge/>
                  <w:tcBorders>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4</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Вимірювання опору розтікання на основних заземлювачах і заземленнях щитів</w:t>
                  </w:r>
                </w:p>
              </w:tc>
              <w:tc>
                <w:tcPr>
                  <w:tcW w:w="1049" w:type="pct"/>
                  <w:gridSpan w:val="2"/>
                  <w:vMerge/>
                  <w:tcBorders>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191"/>
              </w:trPr>
              <w:tc>
                <w:tcPr>
                  <w:tcW w:w="4506"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eastAsia="Times New Roman" w:hAnsi="Times New Roman" w:cs="Times New Roman"/>
                      <w:b/>
                      <w:i/>
                      <w:sz w:val="16"/>
                      <w:szCs w:val="16"/>
                      <w:lang w:val="uk-UA"/>
                    </w:rPr>
                  </w:pPr>
                  <w:r w:rsidRPr="00071DAF">
                    <w:rPr>
                      <w:rFonts w:ascii="Times New Roman" w:eastAsia="Times New Roman" w:hAnsi="Times New Roman" w:cs="Times New Roman"/>
                      <w:b/>
                      <w:i/>
                      <w:sz w:val="16"/>
                      <w:szCs w:val="16"/>
                      <w:lang w:val="uk-UA"/>
                    </w:rPr>
                    <w:t>ЕТАП 4</w:t>
                  </w:r>
                </w:p>
              </w:tc>
            </w:tr>
            <w:tr w:rsidR="00071DAF" w:rsidRPr="00071DAF" w:rsidTr="00071DAF">
              <w:trPr>
                <w:gridAfter w:val="1"/>
                <w:wAfter w:w="494" w:type="pct"/>
                <w:trHeight w:val="211"/>
              </w:trPr>
              <w:tc>
                <w:tcPr>
                  <w:tcW w:w="185" w:type="pct"/>
                  <w:tcBorders>
                    <w:top w:val="single" w:sz="4" w:space="0" w:color="auto"/>
                    <w:left w:val="single" w:sz="8" w:space="0" w:color="auto"/>
                    <w:bottom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p>
              </w:tc>
              <w:tc>
                <w:tcPr>
                  <w:tcW w:w="4320" w:type="pct"/>
                  <w:gridSpan w:val="4"/>
                  <w:tcBorders>
                    <w:top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b/>
                      <w:i/>
                      <w:sz w:val="16"/>
                      <w:szCs w:val="16"/>
                      <w:lang w:val="uk-UA"/>
                    </w:rPr>
                    <w:t>Технічне обслуговування встановлених систем та послуги з передачі тривожних сповіщень</w:t>
                  </w:r>
                </w:p>
              </w:tc>
            </w:tr>
            <w:tr w:rsidR="00071DAF" w:rsidRPr="00071DAF" w:rsidTr="00071DAF">
              <w:trPr>
                <w:gridAfter w:val="1"/>
                <w:wAfter w:w="494" w:type="pct"/>
                <w:trHeight w:val="19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1</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Введення систем в експлуатацію зі складанням актів</w:t>
                  </w:r>
                </w:p>
              </w:tc>
              <w:tc>
                <w:tcPr>
                  <w:tcW w:w="1049" w:type="pct"/>
                  <w:gridSpan w:val="2"/>
                  <w:vMerge w:val="restart"/>
                  <w:tcBorders>
                    <w:top w:val="single" w:sz="4" w:space="0" w:color="auto"/>
                    <w:left w:val="single" w:sz="4" w:space="0" w:color="auto"/>
                    <w:right w:val="single" w:sz="4" w:space="0" w:color="auto"/>
                  </w:tcBorders>
                  <w:shd w:val="clear" w:color="auto" w:fill="auto"/>
                  <w:vAlign w:val="center"/>
                </w:tcPr>
                <w:p w:rsidR="00071DAF" w:rsidRPr="00071DAF" w:rsidRDefault="00071DAF" w:rsidP="00071DAF">
                  <w:pPr>
                    <w:spacing w:after="0" w:line="240" w:lineRule="auto"/>
                    <w:ind w:left="142"/>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Окремо не розцінюється, послуги надаються в межах вартості послуг по етапам 1, 2</w:t>
                  </w: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2</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Технічне обслуговування встановлених систем до 31.12.2023 року включно</w:t>
                  </w:r>
                </w:p>
              </w:tc>
              <w:tc>
                <w:tcPr>
                  <w:tcW w:w="1049" w:type="pct"/>
                  <w:gridSpan w:val="2"/>
                  <w:vMerge/>
                  <w:tcBorders>
                    <w:left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r w:rsidR="00071DAF" w:rsidRPr="00071DAF" w:rsidTr="00071DAF">
              <w:trPr>
                <w:gridAfter w:val="1"/>
                <w:wAfter w:w="494" w:type="pct"/>
                <w:trHeight w:val="20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r w:rsidRPr="00071DAF">
                    <w:rPr>
                      <w:rFonts w:ascii="Times New Roman" w:hAnsi="Times New Roman" w:cs="Times New Roman"/>
                      <w:sz w:val="16"/>
                      <w:szCs w:val="16"/>
                      <w:lang w:val="uk-UA"/>
                    </w:rPr>
                    <w:t>3</w:t>
                  </w:r>
                </w:p>
              </w:tc>
              <w:tc>
                <w:tcPr>
                  <w:tcW w:w="32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1DAF" w:rsidRPr="00071DAF" w:rsidRDefault="00071DAF" w:rsidP="00071DAF">
                  <w:pPr>
                    <w:spacing w:after="0" w:line="240" w:lineRule="auto"/>
                    <w:rPr>
                      <w:rFonts w:ascii="Times New Roman" w:hAnsi="Times New Roman" w:cs="Times New Roman"/>
                      <w:sz w:val="16"/>
                      <w:szCs w:val="16"/>
                      <w:lang w:val="uk-UA"/>
                    </w:rPr>
                  </w:pPr>
                  <w:r w:rsidRPr="00071DAF">
                    <w:rPr>
                      <w:rFonts w:ascii="Times New Roman" w:hAnsi="Times New Roman" w:cs="Times New Roman"/>
                      <w:sz w:val="16"/>
                      <w:szCs w:val="16"/>
                      <w:lang w:val="uk-UA"/>
                    </w:rPr>
                    <w:t>Надання послуг з передачі тривожних сповіщень (пожежне спостереження) до 31.12.2023 включно</w:t>
                  </w:r>
                </w:p>
              </w:tc>
              <w:tc>
                <w:tcPr>
                  <w:tcW w:w="1049" w:type="pct"/>
                  <w:gridSpan w:val="2"/>
                  <w:vMerge/>
                  <w:tcBorders>
                    <w:left w:val="single" w:sz="4" w:space="0" w:color="auto"/>
                    <w:bottom w:val="single" w:sz="4" w:space="0" w:color="auto"/>
                    <w:right w:val="single" w:sz="4" w:space="0" w:color="auto"/>
                  </w:tcBorders>
                  <w:shd w:val="clear" w:color="auto" w:fill="auto"/>
                  <w:vAlign w:val="center"/>
                </w:tcPr>
                <w:p w:rsidR="00071DAF" w:rsidRPr="00071DAF" w:rsidRDefault="00071DAF" w:rsidP="00071DAF">
                  <w:pPr>
                    <w:spacing w:after="0" w:line="240" w:lineRule="auto"/>
                    <w:jc w:val="center"/>
                    <w:rPr>
                      <w:rFonts w:ascii="Times New Roman" w:hAnsi="Times New Roman" w:cs="Times New Roman"/>
                      <w:sz w:val="16"/>
                      <w:szCs w:val="16"/>
                      <w:lang w:val="uk-UA"/>
                    </w:rPr>
                  </w:pPr>
                </w:p>
              </w:tc>
            </w:tr>
          </w:tbl>
          <w:p w:rsidR="00071DAF" w:rsidRPr="00801600" w:rsidRDefault="00071DAF" w:rsidP="00071DAF">
            <w:pPr>
              <w:widowControl w:val="0"/>
              <w:ind w:firstLine="709"/>
              <w:contextualSpacing/>
              <w:jc w:val="both"/>
              <w:rPr>
                <w:rFonts w:ascii="Times New Roman" w:hAnsi="Times New Roman"/>
                <w:sz w:val="24"/>
                <w:szCs w:val="24"/>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Місцезнаходження об’єкта – згідно з Додатком № 4.</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ПОПЕРЕДНІЙ ОГЛЯД Учасниками об’єкта надання послуг обов’язковий. Проведення огляду організовується в робочі дні закладу (понеділок-п’ятниця) з 10 до 13 години. Учасники при проведенні огляду повідомляють адміністрацію закладу про мету (участь в тендері), надають відомості про фізичних осіб-представників учасника, які безпосередньо проводять огляд (з пред’явленням паспортних документів таких осіб). Огляд проводиться в присутності адміністрації закладу та його проведення фіксується довідкою адміністрації про те, що представники (ПІБ) учасника закупівлі оглянули об’єкт «__»____ 2023 року. Повідомлення назви (найменування) учасника закупівлі при огляді не обов’язкове.</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УВАГА – фотографувати об’єкт суворо заборонено. Учасникам, які були помічені </w:t>
            </w:r>
            <w:r w:rsidRPr="00485480">
              <w:rPr>
                <w:rFonts w:ascii="Times New Roman" w:hAnsi="Times New Roman"/>
                <w:sz w:val="18"/>
                <w:szCs w:val="18"/>
                <w:lang w:val="uk-UA" w:eastAsia="uk-UA"/>
              </w:rPr>
              <w:lastRenderedPageBreak/>
              <w:t>адміністрацією за намаганням виконати відео- або фотофіксацію об’єкта, забороняється подальше проведення огляду та довідка не видається. Пропозиції, в яких відсутня довідка адміністрації закладу, відхиляються через невідповідність технічним вимогам до предмету закупівлі.</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мають підтвердити наявність у них обладнання для виконання послуг, зокрема:</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1)Мультиметр цифровий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2)Осцилограф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3)Комплект тестових приладів</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4)Мегомметр</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5)Обладнання для проведення гідро- і пневмо випробувань на міцність та герметичність елементів протипожежних систем</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6)Диференційний манометр</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7)Пульт пожежного спостерігання (устатковання для індикації центрів приймання тривожних сповіщень та програмне забезпечення)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8) Перфоратор </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9)Прилад електровимірювальний, багатофункціональний, не менше двох одиниць</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10) Вогнегасники в достатній кількості для забезпечення об’єкта на час виконання послуг.</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Зниження ціни пропозиції допускається виключно за рахунок прибутку учасника. При зниженні в процесі аукціону ціни за рахунок вартості матеріальних ресурсів, обсягу людино-годин, видів робіт - така пропозиція відхиляється.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Консультації щодо виконання технічного завдання (змісту послуг) за телефоном не надаються. Замовник за місцем надання послуг не знаходиться, з учасниками, потенційними учасниками, спілкування не підтримує, документи учасників чи адміністрації не узгоджує.</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По завершенню виконання послуг передбачених етапами 1, 2, учасник в межах вартості послуг за цими етапами, виконує послуги по етапу 4.</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Якщо в пропозиціях учасників етап 4 буде розцінений окремо – такі пропозиції відхиляються. Дані послуги мають бути враховані при розрахунку вартості послуг по етапам 1,2.</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 сфера сертифікації: проектування, монтаж, технічне обслуговування засобів протипожежного захисту, технічне обслуговування пожежної (або охоронно-пожежної) сигналізації), установок (або систем) пожежогасіння, оповіщення та управління евакуацією людей при пожежі, первинних засобів пожежогасіння, пожежного спостереження або </w:t>
            </w:r>
            <w:r w:rsidRPr="00485480">
              <w:rPr>
                <w:rFonts w:ascii="Times New Roman" w:hAnsi="Times New Roman" w:cs="Times New Roman"/>
                <w:sz w:val="18"/>
                <w:szCs w:val="18"/>
                <w:lang w:val="uk-UA"/>
              </w:rPr>
              <w:t>спостерігання за системами протипожежного захисту</w:t>
            </w:r>
            <w:r w:rsidRPr="00485480">
              <w:rPr>
                <w:rFonts w:ascii="Times New Roman" w:hAnsi="Times New Roman"/>
                <w:sz w:val="18"/>
                <w:szCs w:val="18"/>
                <w:lang w:val="uk-UA" w:eastAsia="uk-UA"/>
              </w:rPr>
              <w:t>).</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xml:space="preserve">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w:t>
            </w:r>
            <w:r w:rsidRPr="00485480">
              <w:rPr>
                <w:rFonts w:ascii="Times New Roman" w:hAnsi="Times New Roman"/>
                <w:sz w:val="18"/>
                <w:szCs w:val="18"/>
                <w:lang w:val="uk-UA" w:eastAsia="uk-UA"/>
              </w:rPr>
              <w:lastRenderedPageBreak/>
              <w:t>за системами протипожежного захисту; технічне обслуговування первинних засобів пожежогасіння.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Наявність електротехнічної лабораторії (підтверджується копією свідоцтва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Наявність кваліфікованого персоналу:</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електрогазозварювальника (підтверджується довідкою учасника та сканованою копією диплому або свідоцтва про присвоєння (підвищення) робочої кваліфікації або іншим документом, передбаченим чинним законодавством України);</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електромонтерів з ОПС, які пройшли навчання/підвищення кваліфікації та не мають протипоказань щодо виконання відповідної роботи (не менше трьох осіб) (підтвердження довідкою учасника щодо забезпечення необхідної кількості відповідних працівників);</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електромонтера з ремонту та обслуговування електроустаткування не нижче 4-го розряду (підтвердження довідкою учасника та сканованими копіями посвідчення про навчання/перевірку знань) з місцезнаходженням у місті надання послуг (підтвердження документом, який підтверджує працевлаштування даного фахівця у суб’єкта господарювання – учасника закупівлі, або наявність договірних відносин (цивільно-правовий договір, господарський договір строком дії не менше ніж до 31.12.2023 року та довідкою учасника із зазначенням чіткої адреси місцезнаходження фахівця/робочого місця фахівця))*;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не менше ніж одного працівника, який має право (допуск) для виконання робіт з підвищеною небезпекою (підтвердження довідкою учасника та сканованою копією посвідчення);</w:t>
            </w:r>
          </w:p>
          <w:p w:rsidR="00071DAF" w:rsidRPr="00485480" w:rsidRDefault="00071DAF" w:rsidP="00071DAF">
            <w:pPr>
              <w:widowControl w:val="0"/>
              <w:ind w:firstLine="567"/>
              <w:contextualSpacing/>
              <w:jc w:val="both"/>
              <w:rPr>
                <w:rFonts w:ascii="Times New Roman" w:hAnsi="Times New Roman"/>
                <w:sz w:val="18"/>
                <w:szCs w:val="18"/>
                <w:lang w:val="uk-UA" w:eastAsia="uk-UA"/>
              </w:rPr>
            </w:pPr>
            <w:r w:rsidRPr="00485480">
              <w:rPr>
                <w:rFonts w:ascii="Times New Roman" w:hAnsi="Times New Roman"/>
                <w:sz w:val="18"/>
                <w:szCs w:val="18"/>
                <w:lang w:val="uk-UA" w:eastAsia="uk-UA"/>
              </w:rPr>
              <w:t>- головного інженера (або керівника чи заступника керівника, який виконує відповідні функції), який пройшов навчання та перевірку знань з НПАОП 0.00-1.71-13 (підтвердження копіями посвідчень).</w:t>
            </w:r>
          </w:p>
          <w:p w:rsidR="00071DAF" w:rsidRPr="00485480" w:rsidRDefault="00071DAF" w:rsidP="00071DAF">
            <w:pPr>
              <w:widowControl w:val="0"/>
              <w:ind w:firstLine="567"/>
              <w:contextualSpacing/>
              <w:jc w:val="both"/>
              <w:rPr>
                <w:rFonts w:ascii="Times New Roman" w:hAnsi="Times New Roman"/>
                <w:sz w:val="18"/>
                <w:szCs w:val="18"/>
                <w:lang w:val="uk-UA" w:eastAsia="uk-UA"/>
              </w:rPr>
            </w:pPr>
          </w:p>
          <w:p w:rsidR="00071DAF" w:rsidRPr="00485480" w:rsidRDefault="00071DAF" w:rsidP="00071DAF">
            <w:pPr>
              <w:widowControl w:val="0"/>
              <w:ind w:firstLine="567"/>
              <w:jc w:val="both"/>
              <w:rPr>
                <w:rFonts w:ascii="Times New Roman" w:hAnsi="Times New Roman"/>
                <w:i/>
                <w:sz w:val="18"/>
                <w:szCs w:val="18"/>
                <w:lang w:val="uk-UA" w:eastAsia="uk-UA"/>
              </w:rPr>
            </w:pPr>
            <w:r w:rsidRPr="00485480">
              <w:rPr>
                <w:rFonts w:ascii="Times New Roman" w:hAnsi="Times New Roman"/>
                <w:sz w:val="18"/>
                <w:szCs w:val="18"/>
                <w:lang w:val="uk-UA" w:eastAsia="uk-UA"/>
              </w:rPr>
              <w:t xml:space="preserve">* </w:t>
            </w:r>
            <w:r w:rsidRPr="00485480">
              <w:rPr>
                <w:rFonts w:ascii="Times New Roman" w:hAnsi="Times New Roman"/>
                <w:i/>
                <w:sz w:val="18"/>
                <w:szCs w:val="18"/>
                <w:lang w:val="uk-UA" w:eastAsia="uk-UA"/>
              </w:rPr>
              <w:t>Учасники, які не мають можливості забезпечити наявність електромонтера в місті надання послуг можуть надати документальне підтвердження спроможності забезпечити прибуття відповідного фахівця за аварійним викликом цілодобово протягом 60 хвилин з моменту знаходження відповідного виклику (підтвердження надається у вигляді гарантійного листа підписаного керівником учасника з додаванням схеми маршруту від точки місцезнаходження фахівця до точки місцезнаходження замовника, та (у разі субпідрядної організації) – гарантійного листа підписаного керівником субпідрядної організації).</w:t>
            </w:r>
          </w:p>
          <w:p w:rsidR="00071DAF" w:rsidRPr="00485480" w:rsidRDefault="00071DAF" w:rsidP="00071DAF">
            <w:pPr>
              <w:widowControl w:val="0"/>
              <w:ind w:firstLine="567"/>
              <w:jc w:val="both"/>
              <w:rPr>
                <w:rFonts w:ascii="Times New Roman" w:hAnsi="Times New Roman"/>
                <w:sz w:val="18"/>
                <w:szCs w:val="18"/>
                <w:lang w:val="uk-UA" w:eastAsia="uk-UA"/>
              </w:rPr>
            </w:pPr>
          </w:p>
          <w:p w:rsidR="00071DAF" w:rsidRPr="00485480" w:rsidRDefault="00071DAF" w:rsidP="00071DAF">
            <w:pPr>
              <w:widowControl w:val="0"/>
              <w:ind w:firstLine="567"/>
              <w:jc w:val="both"/>
              <w:rPr>
                <w:rFonts w:ascii="Times New Roman" w:hAnsi="Times New Roman"/>
                <w:sz w:val="18"/>
                <w:szCs w:val="18"/>
                <w:lang w:val="uk-UA" w:eastAsia="uk-UA"/>
              </w:rPr>
            </w:pPr>
            <w:r w:rsidRPr="00485480">
              <w:rPr>
                <w:rFonts w:ascii="Times New Roman" w:hAnsi="Times New Roman"/>
                <w:sz w:val="18"/>
                <w:szCs w:val="18"/>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 складений за результатами огляду і обміру на місці надання послуг. Копіювання технічного завдання в якості дефектного акту не допускається</w:t>
            </w:r>
          </w:p>
          <w:p w:rsidR="00071DAF" w:rsidRPr="00485480" w:rsidRDefault="00071DAF" w:rsidP="00071DAF">
            <w:pPr>
              <w:widowControl w:val="0"/>
              <w:ind w:firstLine="567"/>
              <w:jc w:val="both"/>
              <w:rPr>
                <w:rFonts w:ascii="Times New Roman" w:hAnsi="Times New Roman"/>
                <w:sz w:val="18"/>
                <w:szCs w:val="18"/>
                <w:lang w:val="uk-UA" w:eastAsia="uk-UA"/>
              </w:rPr>
            </w:pPr>
            <w:r w:rsidRPr="00485480">
              <w:rPr>
                <w:rFonts w:ascii="Times New Roman" w:hAnsi="Times New Roman"/>
                <w:sz w:val="18"/>
                <w:szCs w:val="18"/>
                <w:lang w:val="uk-UA" w:eastAsia="uk-UA"/>
              </w:rPr>
              <w:t>Кошторисна документація повинна бути складена відповідно до кошторисних норм (настанови) затверджених наказом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w:t>
            </w:r>
          </w:p>
          <w:p w:rsidR="00071DAF" w:rsidRPr="00485480" w:rsidRDefault="00071DAF" w:rsidP="00071DAF">
            <w:pPr>
              <w:widowControl w:val="0"/>
              <w:ind w:firstLine="567"/>
              <w:jc w:val="both"/>
              <w:rPr>
                <w:rFonts w:ascii="Times New Roman" w:hAnsi="Times New Roman"/>
                <w:sz w:val="18"/>
                <w:szCs w:val="18"/>
                <w:lang w:val="uk-UA" w:eastAsia="uk-UA"/>
              </w:rPr>
            </w:pPr>
            <w:r w:rsidRPr="00485480">
              <w:rPr>
                <w:rFonts w:ascii="Times New Roman" w:hAnsi="Times New Roman"/>
                <w:sz w:val="18"/>
                <w:szCs w:val="18"/>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071DAF" w:rsidRPr="00071DAF" w:rsidRDefault="00071DAF" w:rsidP="00372385">
            <w:pPr>
              <w:jc w:val="both"/>
              <w:rPr>
                <w:rFonts w:ascii="Times New Roman" w:hAnsi="Times New Roman" w:cs="Times New Roman"/>
                <w:sz w:val="16"/>
                <w:szCs w:val="16"/>
                <w:lang w:val="uk-UA"/>
              </w:rPr>
            </w:pPr>
          </w:p>
        </w:tc>
      </w:tr>
    </w:tbl>
    <w:p w:rsidR="00071DAF" w:rsidRPr="00485480" w:rsidRDefault="00071DAF" w:rsidP="00372385">
      <w:pPr>
        <w:spacing w:after="0" w:line="240" w:lineRule="auto"/>
        <w:jc w:val="both"/>
        <w:rPr>
          <w:rFonts w:ascii="Times New Roman" w:hAnsi="Times New Roman" w:cs="Times New Roman"/>
          <w:sz w:val="18"/>
          <w:szCs w:val="18"/>
        </w:rPr>
      </w:pPr>
    </w:p>
    <w:tbl>
      <w:tblPr>
        <w:tblStyle w:val="a4"/>
        <w:tblW w:w="0" w:type="auto"/>
        <w:tblLook w:val="04A0"/>
      </w:tblPr>
      <w:tblGrid>
        <w:gridCol w:w="7338"/>
        <w:gridCol w:w="7441"/>
      </w:tblGrid>
      <w:tr w:rsidR="00485480" w:rsidRPr="00485480" w:rsidTr="00707577">
        <w:tc>
          <w:tcPr>
            <w:tcW w:w="7338" w:type="dxa"/>
          </w:tcPr>
          <w:p w:rsidR="00485480" w:rsidRPr="00485480" w:rsidRDefault="00485480" w:rsidP="00485480">
            <w:pPr>
              <w:contextualSpacing/>
              <w:jc w:val="right"/>
              <w:rPr>
                <w:rFonts w:ascii="Times New Roman" w:hAnsi="Times New Roman" w:cs="Times New Roman"/>
                <w:b/>
                <w:sz w:val="18"/>
                <w:szCs w:val="18"/>
                <w:lang w:val="uk-UA"/>
              </w:rPr>
            </w:pPr>
            <w:r w:rsidRPr="00485480">
              <w:rPr>
                <w:rFonts w:ascii="Times New Roman" w:hAnsi="Times New Roman" w:cs="Times New Roman"/>
                <w:b/>
                <w:sz w:val="18"/>
                <w:szCs w:val="18"/>
                <w:lang w:val="uk-UA"/>
              </w:rPr>
              <w:t xml:space="preserve">Додаток 5 </w:t>
            </w:r>
          </w:p>
          <w:p w:rsidR="00485480" w:rsidRPr="00485480" w:rsidRDefault="00485480" w:rsidP="00485480">
            <w:pPr>
              <w:contextualSpacing/>
              <w:jc w:val="right"/>
              <w:rPr>
                <w:rFonts w:ascii="Times New Roman" w:hAnsi="Times New Roman" w:cs="Times New Roman"/>
                <w:b/>
                <w:sz w:val="18"/>
                <w:szCs w:val="18"/>
                <w:lang w:val="uk-UA"/>
              </w:rPr>
            </w:pPr>
            <w:r w:rsidRPr="00485480">
              <w:rPr>
                <w:rFonts w:ascii="Times New Roman" w:hAnsi="Times New Roman" w:cs="Times New Roman"/>
                <w:b/>
                <w:sz w:val="18"/>
                <w:szCs w:val="18"/>
                <w:lang w:val="uk-UA"/>
              </w:rPr>
              <w:t>до тендерної документації</w:t>
            </w:r>
          </w:p>
          <w:p w:rsidR="00485480" w:rsidRPr="00485480" w:rsidRDefault="00485480" w:rsidP="00485480">
            <w:pPr>
              <w:pStyle w:val="1"/>
              <w:jc w:val="center"/>
              <w:outlineLvl w:val="0"/>
              <w:rPr>
                <w:rFonts w:ascii="Times New Roman" w:hAnsi="Times New Roman" w:cs="Times New Roman"/>
                <w:spacing w:val="20"/>
                <w:sz w:val="18"/>
                <w:szCs w:val="18"/>
                <w:lang w:val="ru-RU"/>
              </w:rPr>
            </w:pPr>
            <w:r w:rsidRPr="00485480">
              <w:rPr>
                <w:rFonts w:ascii="Times New Roman" w:hAnsi="Times New Roman" w:cs="Times New Roman"/>
                <w:spacing w:val="20"/>
                <w:sz w:val="18"/>
                <w:szCs w:val="18"/>
                <w:lang w:val="ru-RU"/>
              </w:rPr>
              <w:t>ДОГОВІ</w:t>
            </w:r>
            <w:proofErr w:type="gramStart"/>
            <w:r w:rsidRPr="00485480">
              <w:rPr>
                <w:rFonts w:ascii="Times New Roman" w:hAnsi="Times New Roman" w:cs="Times New Roman"/>
                <w:spacing w:val="20"/>
                <w:sz w:val="18"/>
                <w:szCs w:val="18"/>
                <w:lang w:val="ru-RU"/>
              </w:rPr>
              <w:t>Р</w:t>
            </w:r>
            <w:proofErr w:type="gramEnd"/>
            <w:r w:rsidRPr="00485480">
              <w:rPr>
                <w:rFonts w:ascii="Times New Roman" w:hAnsi="Times New Roman" w:cs="Times New Roman"/>
                <w:spacing w:val="20"/>
                <w:sz w:val="18"/>
                <w:szCs w:val="18"/>
                <w:lang w:val="ru-RU"/>
              </w:rPr>
              <w:t xml:space="preserve"> №</w:t>
            </w:r>
          </w:p>
          <w:p w:rsidR="00485480" w:rsidRPr="00485480" w:rsidRDefault="00485480" w:rsidP="00485480">
            <w:pPr>
              <w:keepLines/>
              <w:autoSpaceDE w:val="0"/>
              <w:autoSpaceDN w:val="0"/>
              <w:jc w:val="center"/>
              <w:rPr>
                <w:rFonts w:ascii="Times New Roman" w:hAnsi="Times New Roman" w:cs="Times New Roman"/>
                <w:b/>
                <w:sz w:val="18"/>
                <w:szCs w:val="18"/>
                <w:lang w:val="uk-UA"/>
              </w:rPr>
            </w:pPr>
          </w:p>
          <w:tbl>
            <w:tblPr>
              <w:tblW w:w="4961" w:type="pct"/>
              <w:tblLook w:val="04A0"/>
            </w:tblPr>
            <w:tblGrid>
              <w:gridCol w:w="2106"/>
              <w:gridCol w:w="472"/>
              <w:gridCol w:w="2561"/>
              <w:gridCol w:w="235"/>
              <w:gridCol w:w="814"/>
              <w:gridCol w:w="878"/>
            </w:tblGrid>
            <w:tr w:rsidR="00485480" w:rsidRPr="00485480" w:rsidTr="00707577">
              <w:trPr>
                <w:trHeight w:val="186"/>
              </w:trPr>
              <w:tc>
                <w:tcPr>
                  <w:tcW w:w="1491" w:type="pct"/>
                  <w:vAlign w:val="center"/>
                </w:tcPr>
                <w:p w:rsidR="00485480" w:rsidRPr="00485480" w:rsidRDefault="00485480" w:rsidP="00707577">
                  <w:pPr>
                    <w:rPr>
                      <w:rFonts w:ascii="Times New Roman" w:hAnsi="Times New Roman" w:cs="Times New Roman"/>
                      <w:b/>
                      <w:sz w:val="18"/>
                      <w:szCs w:val="18"/>
                      <w:lang w:val="uk-UA"/>
                    </w:rPr>
                  </w:pPr>
                  <w:r w:rsidRPr="00485480">
                    <w:rPr>
                      <w:rFonts w:ascii="Times New Roman" w:hAnsi="Times New Roman" w:cs="Times New Roman"/>
                      <w:sz w:val="18"/>
                      <w:szCs w:val="18"/>
                      <w:lang w:val="uk-UA"/>
                    </w:rPr>
                    <w:t>м. Кривий Ріг</w:t>
                  </w:r>
                </w:p>
              </w:tc>
              <w:tc>
                <w:tcPr>
                  <w:tcW w:w="334" w:type="pct"/>
                  <w:vAlign w:val="center"/>
                </w:tcPr>
                <w:p w:rsidR="00485480" w:rsidRPr="00485480" w:rsidRDefault="00485480" w:rsidP="00707577">
                  <w:pPr>
                    <w:rPr>
                      <w:rFonts w:ascii="Times New Roman" w:hAnsi="Times New Roman" w:cs="Times New Roman"/>
                      <w:b/>
                      <w:sz w:val="18"/>
                      <w:szCs w:val="18"/>
                      <w:lang w:val="uk-UA"/>
                    </w:rPr>
                  </w:pPr>
                </w:p>
              </w:tc>
              <w:tc>
                <w:tcPr>
                  <w:tcW w:w="1812" w:type="pct"/>
                  <w:tcBorders>
                    <w:bottom w:val="single" w:sz="4" w:space="0" w:color="auto"/>
                  </w:tcBorders>
                  <w:vAlign w:val="center"/>
                </w:tcPr>
                <w:p w:rsidR="00485480" w:rsidRPr="00485480" w:rsidRDefault="00485480" w:rsidP="00707577">
                  <w:pPr>
                    <w:rPr>
                      <w:rFonts w:ascii="Times New Roman" w:hAnsi="Times New Roman" w:cs="Times New Roman"/>
                      <w:b/>
                      <w:sz w:val="18"/>
                      <w:szCs w:val="18"/>
                      <w:lang w:val="uk-UA"/>
                    </w:rPr>
                  </w:pPr>
                  <w:r w:rsidRPr="00485480">
                    <w:rPr>
                      <w:rFonts w:ascii="Times New Roman" w:hAnsi="Times New Roman" w:cs="Times New Roman"/>
                      <w:b/>
                      <w:sz w:val="18"/>
                      <w:szCs w:val="18"/>
                      <w:lang w:val="uk-UA"/>
                    </w:rPr>
                    <w:t>«         »</w:t>
                  </w:r>
                </w:p>
              </w:tc>
              <w:tc>
                <w:tcPr>
                  <w:tcW w:w="166" w:type="pct"/>
                  <w:vAlign w:val="center"/>
                </w:tcPr>
                <w:p w:rsidR="00485480" w:rsidRPr="00485480" w:rsidRDefault="00485480" w:rsidP="00707577">
                  <w:pPr>
                    <w:rPr>
                      <w:rFonts w:ascii="Times New Roman" w:hAnsi="Times New Roman" w:cs="Times New Roman"/>
                      <w:b/>
                      <w:sz w:val="18"/>
                      <w:szCs w:val="18"/>
                      <w:lang w:val="uk-UA"/>
                    </w:rPr>
                  </w:pPr>
                </w:p>
              </w:tc>
              <w:tc>
                <w:tcPr>
                  <w:tcW w:w="576" w:type="pct"/>
                  <w:tcBorders>
                    <w:bottom w:val="single" w:sz="4" w:space="0" w:color="auto"/>
                  </w:tcBorders>
                  <w:vAlign w:val="center"/>
                </w:tcPr>
                <w:p w:rsidR="00485480" w:rsidRPr="00485480" w:rsidRDefault="00485480" w:rsidP="00707577">
                  <w:pPr>
                    <w:rPr>
                      <w:rFonts w:ascii="Times New Roman" w:hAnsi="Times New Roman" w:cs="Times New Roman"/>
                      <w:b/>
                      <w:i/>
                      <w:sz w:val="18"/>
                      <w:szCs w:val="18"/>
                      <w:lang w:val="uk-UA"/>
                    </w:rPr>
                  </w:pPr>
                </w:p>
              </w:tc>
              <w:tc>
                <w:tcPr>
                  <w:tcW w:w="621" w:type="pct"/>
                  <w:vAlign w:val="center"/>
                </w:tcPr>
                <w:p w:rsidR="00485480" w:rsidRPr="00485480" w:rsidRDefault="00485480" w:rsidP="00707577">
                  <w:pPr>
                    <w:rPr>
                      <w:rFonts w:ascii="Times New Roman" w:hAnsi="Times New Roman" w:cs="Times New Roman"/>
                      <w:b/>
                      <w:sz w:val="18"/>
                      <w:szCs w:val="18"/>
                      <w:lang w:val="uk-UA"/>
                    </w:rPr>
                  </w:pPr>
                  <w:r w:rsidRPr="00485480">
                    <w:rPr>
                      <w:rFonts w:ascii="Times New Roman" w:hAnsi="Times New Roman" w:cs="Times New Roman"/>
                      <w:b/>
                      <w:sz w:val="18"/>
                      <w:szCs w:val="18"/>
                      <w:lang w:val="uk-UA"/>
                    </w:rPr>
                    <w:t>2023р</w:t>
                  </w:r>
                </w:p>
              </w:tc>
            </w:tr>
          </w:tbl>
          <w:p w:rsidR="00485480" w:rsidRPr="00485480" w:rsidRDefault="00485480" w:rsidP="00485480">
            <w:pPr>
              <w:rPr>
                <w:rFonts w:ascii="Times New Roman" w:hAnsi="Times New Roman" w:cs="Times New Roman"/>
                <w:sz w:val="18"/>
                <w:szCs w:val="18"/>
                <w:lang w:val="uk-UA"/>
              </w:rPr>
            </w:pP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b/>
                <w:sz w:val="18"/>
                <w:szCs w:val="18"/>
                <w:lang w:val="uk-UA"/>
              </w:rPr>
              <w:t>Відділ освіти виконкому</w:t>
            </w:r>
            <w:r w:rsidRPr="00485480">
              <w:rPr>
                <w:rFonts w:ascii="Times New Roman" w:hAnsi="Times New Roman" w:cs="Times New Roman"/>
                <w:sz w:val="18"/>
                <w:szCs w:val="18"/>
                <w:lang w:val="uk-UA"/>
              </w:rPr>
              <w:t xml:space="preserve"> </w:t>
            </w:r>
            <w:r w:rsidRPr="00485480">
              <w:rPr>
                <w:rFonts w:ascii="Times New Roman" w:hAnsi="Times New Roman" w:cs="Times New Roman"/>
                <w:b/>
                <w:bCs/>
                <w:sz w:val="18"/>
                <w:szCs w:val="18"/>
                <w:lang w:val="uk-UA"/>
              </w:rPr>
              <w:t xml:space="preserve">Тернівської районної у місті ради, </w:t>
            </w:r>
            <w:r w:rsidRPr="00485480">
              <w:rPr>
                <w:rFonts w:ascii="Times New Roman" w:hAnsi="Times New Roman" w:cs="Times New Roman"/>
                <w:bCs/>
                <w:sz w:val="18"/>
                <w:szCs w:val="18"/>
                <w:lang w:val="uk-UA"/>
              </w:rPr>
              <w:t>названий у подальшому «Замовник»,</w:t>
            </w:r>
            <w:r w:rsidRPr="00485480">
              <w:rPr>
                <w:rFonts w:ascii="Times New Roman" w:hAnsi="Times New Roman" w:cs="Times New Roman"/>
                <w:b/>
                <w:bCs/>
                <w:sz w:val="18"/>
                <w:szCs w:val="18"/>
                <w:lang w:val="uk-UA"/>
              </w:rPr>
              <w:t xml:space="preserve"> </w:t>
            </w:r>
            <w:r w:rsidRPr="00485480">
              <w:rPr>
                <w:rFonts w:ascii="Times New Roman" w:hAnsi="Times New Roman" w:cs="Times New Roman"/>
                <w:sz w:val="18"/>
                <w:szCs w:val="18"/>
                <w:lang w:val="uk-UA"/>
              </w:rPr>
              <w:t xml:space="preserve">в особі </w:t>
            </w:r>
            <w:r w:rsidRPr="00485480">
              <w:rPr>
                <w:rFonts w:ascii="Times New Roman" w:hAnsi="Times New Roman" w:cs="Times New Roman"/>
                <w:bCs/>
                <w:sz w:val="18"/>
                <w:szCs w:val="18"/>
                <w:lang w:val="uk-UA"/>
              </w:rPr>
              <w:t>__________________________</w:t>
            </w:r>
            <w:r w:rsidRPr="00485480">
              <w:rPr>
                <w:rFonts w:ascii="Times New Roman" w:hAnsi="Times New Roman" w:cs="Times New Roman"/>
                <w:b/>
                <w:bCs/>
                <w:sz w:val="18"/>
                <w:szCs w:val="18"/>
                <w:lang w:val="uk-UA"/>
              </w:rPr>
              <w:t xml:space="preserve">, </w:t>
            </w:r>
            <w:r w:rsidRPr="00485480">
              <w:rPr>
                <w:rFonts w:ascii="Times New Roman" w:hAnsi="Times New Roman" w:cs="Times New Roman"/>
                <w:sz w:val="18"/>
                <w:szCs w:val="18"/>
                <w:lang w:val="uk-UA"/>
              </w:rPr>
              <w:t xml:space="preserve">що діє на підставі </w:t>
            </w:r>
            <w:r w:rsidRPr="00485480">
              <w:rPr>
                <w:rFonts w:ascii="Times New Roman" w:hAnsi="Times New Roman" w:cs="Times New Roman"/>
                <w:i/>
                <w:sz w:val="18"/>
                <w:szCs w:val="18"/>
                <w:lang w:val="uk-UA"/>
              </w:rPr>
              <w:t xml:space="preserve">_________________, </w:t>
            </w:r>
            <w:r w:rsidRPr="00485480">
              <w:rPr>
                <w:rFonts w:ascii="Times New Roman" w:hAnsi="Times New Roman" w:cs="Times New Roman"/>
                <w:sz w:val="18"/>
                <w:szCs w:val="18"/>
                <w:lang w:val="uk-UA"/>
              </w:rPr>
              <w:t>з однієї сторони та</w:t>
            </w:r>
            <w:r w:rsidRPr="00485480">
              <w:rPr>
                <w:rFonts w:ascii="Times New Roman" w:hAnsi="Times New Roman" w:cs="Times New Roman"/>
                <w:i/>
                <w:sz w:val="18"/>
                <w:szCs w:val="18"/>
                <w:lang w:val="uk-UA"/>
              </w:rPr>
              <w:t xml:space="preserve"> </w:t>
            </w:r>
            <w:r w:rsidRPr="00485480">
              <w:rPr>
                <w:rFonts w:ascii="Times New Roman" w:hAnsi="Times New Roman" w:cs="Times New Roman"/>
                <w:b/>
                <w:i/>
                <w:sz w:val="18"/>
                <w:szCs w:val="18"/>
                <w:lang w:val="uk-UA"/>
              </w:rPr>
              <w:t xml:space="preserve"> </w:t>
            </w:r>
            <w:r w:rsidRPr="00485480">
              <w:rPr>
                <w:rFonts w:ascii="Times New Roman" w:hAnsi="Times New Roman" w:cs="Times New Roman"/>
                <w:sz w:val="18"/>
                <w:szCs w:val="18"/>
                <w:lang w:val="uk-UA"/>
              </w:rPr>
              <w:t>_____________________</w:t>
            </w:r>
            <w:r w:rsidRPr="00485480">
              <w:rPr>
                <w:rFonts w:ascii="Times New Roman" w:hAnsi="Times New Roman" w:cs="Times New Roman"/>
                <w:b/>
                <w:i/>
                <w:sz w:val="18"/>
                <w:szCs w:val="18"/>
                <w:lang w:val="uk-UA"/>
              </w:rPr>
              <w:t xml:space="preserve"> </w:t>
            </w:r>
            <w:r w:rsidRPr="00485480">
              <w:rPr>
                <w:rFonts w:ascii="Times New Roman" w:hAnsi="Times New Roman" w:cs="Times New Roman"/>
                <w:sz w:val="18"/>
                <w:szCs w:val="18"/>
                <w:lang w:val="uk-UA"/>
              </w:rPr>
              <w:t>(далі – «Виконавець»)</w:t>
            </w:r>
            <w:r w:rsidRPr="00485480">
              <w:rPr>
                <w:rFonts w:ascii="Times New Roman" w:hAnsi="Times New Roman" w:cs="Times New Roman"/>
                <w:b/>
                <w:sz w:val="18"/>
                <w:szCs w:val="18"/>
                <w:lang w:val="uk-UA"/>
              </w:rPr>
              <w:t xml:space="preserve">, </w:t>
            </w:r>
            <w:r w:rsidRPr="00485480">
              <w:rPr>
                <w:rFonts w:ascii="Times New Roman" w:hAnsi="Times New Roman" w:cs="Times New Roman"/>
                <w:sz w:val="18"/>
                <w:szCs w:val="18"/>
                <w:lang w:val="uk-UA"/>
              </w:rPr>
              <w:t xml:space="preserve">що діє на підставі </w:t>
            </w:r>
            <w:r w:rsidRPr="00485480">
              <w:rPr>
                <w:rFonts w:ascii="Times New Roman" w:hAnsi="Times New Roman" w:cs="Times New Roman"/>
                <w:i/>
                <w:sz w:val="18"/>
                <w:szCs w:val="18"/>
                <w:lang w:val="uk-UA"/>
              </w:rPr>
              <w:t xml:space="preserve">_______________________________ </w:t>
            </w:r>
            <w:r w:rsidRPr="00485480">
              <w:rPr>
                <w:rFonts w:ascii="Times New Roman" w:hAnsi="Times New Roman" w:cs="Times New Roman"/>
                <w:sz w:val="18"/>
                <w:szCs w:val="18"/>
                <w:lang w:val="uk-UA"/>
              </w:rPr>
              <w:t>з іншої сторони</w:t>
            </w:r>
            <w:r w:rsidRPr="00485480">
              <w:rPr>
                <w:rFonts w:ascii="Times New Roman" w:hAnsi="Times New Roman" w:cs="Times New Roman"/>
                <w:i/>
                <w:sz w:val="18"/>
                <w:szCs w:val="18"/>
                <w:lang w:val="uk-UA"/>
              </w:rPr>
              <w:t xml:space="preserve">, </w:t>
            </w:r>
            <w:r w:rsidRPr="00485480">
              <w:rPr>
                <w:rFonts w:ascii="Times New Roman" w:hAnsi="Times New Roman" w:cs="Times New Roman"/>
                <w:sz w:val="18"/>
                <w:szCs w:val="18"/>
                <w:lang w:val="uk-UA"/>
              </w:rPr>
              <w:t>(«Замовник» і «Виконавець» разом іменуються – Сторони, а будь-яка окремо – Сторона), уклали цей договір (далі-Договір) про наступне:</w:t>
            </w:r>
          </w:p>
          <w:p w:rsidR="00485480" w:rsidRPr="00485480" w:rsidRDefault="00485480" w:rsidP="00485480">
            <w:pPr>
              <w:jc w:val="both"/>
              <w:rPr>
                <w:rFonts w:ascii="Times New Roman" w:hAnsi="Times New Roman" w:cs="Times New Roman"/>
                <w:sz w:val="18"/>
                <w:szCs w:val="18"/>
                <w:lang w:val="uk-UA"/>
              </w:rPr>
            </w:pP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1.Предмет договору</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1.1. Виконавець зобов’язується на свій ризик власними або залученими силами і засобами виконати роботи по даному Договору, визначені Договірною ціною, а Замовник – прийняти і оплатити їх.</w:t>
            </w:r>
          </w:p>
          <w:p w:rsidR="00485480" w:rsidRPr="00485480" w:rsidRDefault="00485480" w:rsidP="00485480">
            <w:pPr>
              <w:keepLines/>
              <w:autoSpaceDE w:val="0"/>
              <w:autoSpaceDN w:val="0"/>
              <w:jc w:val="both"/>
              <w:rPr>
                <w:rFonts w:ascii="Times New Roman" w:hAnsi="Times New Roman" w:cs="Times New Roman"/>
                <w:b/>
                <w:sz w:val="18"/>
                <w:szCs w:val="18"/>
                <w:lang w:val="uk-UA"/>
              </w:rPr>
            </w:pPr>
            <w:r w:rsidRPr="00485480">
              <w:rPr>
                <w:rFonts w:ascii="Times New Roman" w:hAnsi="Times New Roman" w:cs="Times New Roman"/>
                <w:sz w:val="18"/>
                <w:szCs w:val="18"/>
                <w:lang w:val="uk-UA"/>
              </w:rPr>
              <w:t xml:space="preserve">1.2. Найменування послуги: </w:t>
            </w:r>
            <w:r w:rsidRPr="00485480">
              <w:rPr>
                <w:rFonts w:ascii="Times New Roman" w:hAnsi="Times New Roman" w:cs="Times New Roman"/>
                <w:b/>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 </w:t>
            </w:r>
            <w:r w:rsidRPr="00485480">
              <w:rPr>
                <w:rFonts w:ascii="Times New Roman" w:hAnsi="Times New Roman" w:cs="Times New Roman"/>
                <w:sz w:val="18"/>
                <w:szCs w:val="18"/>
                <w:lang w:val="ru-RU"/>
              </w:rPr>
              <w:t>(далі Роботи). (</w:t>
            </w:r>
            <w:r w:rsidRPr="00485480">
              <w:rPr>
                <w:rFonts w:ascii="Times New Roman" w:hAnsi="Times New Roman" w:cs="Times New Roman"/>
                <w:sz w:val="18"/>
                <w:szCs w:val="18"/>
                <w:lang w:val="uk-UA"/>
              </w:rPr>
              <w:t>К</w:t>
            </w:r>
            <w:r w:rsidRPr="00485480">
              <w:rPr>
                <w:rFonts w:ascii="Times New Roman" w:hAnsi="Times New Roman" w:cs="Times New Roman"/>
                <w:sz w:val="18"/>
                <w:szCs w:val="18"/>
                <w:lang w:val="ru-RU"/>
              </w:rPr>
              <w:t>од за державним класифікатором код ДК 021:2015</w:t>
            </w:r>
            <w:r w:rsidRPr="00485480">
              <w:rPr>
                <w:rFonts w:ascii="Times New Roman" w:hAnsi="Times New Roman" w:cs="Times New Roman"/>
                <w:sz w:val="18"/>
                <w:szCs w:val="18"/>
                <w:lang w:val="uk-UA"/>
              </w:rPr>
              <w:t xml:space="preserve"> </w:t>
            </w:r>
            <w:r w:rsidRPr="00485480">
              <w:rPr>
                <w:rFonts w:ascii="Times New Roman" w:hAnsi="Times New Roman" w:cs="Times New Roman"/>
                <w:sz w:val="18"/>
                <w:szCs w:val="18"/>
                <w:shd w:val="clear" w:color="auto" w:fill="FFFFFF"/>
                <w:lang w:val="uk-UA"/>
              </w:rPr>
              <w:t>45310000-3 «Електромонтажні роботи»</w:t>
            </w:r>
            <w:r w:rsidRPr="00485480">
              <w:rPr>
                <w:rFonts w:ascii="Times New Roman" w:hAnsi="Times New Roman" w:cs="Times New Roman"/>
                <w:sz w:val="18"/>
                <w:szCs w:val="18"/>
                <w:lang w:val="uk-UA"/>
              </w:rPr>
              <w:t>).</w:t>
            </w:r>
          </w:p>
          <w:p w:rsidR="00485480" w:rsidRPr="00485480" w:rsidRDefault="00485480" w:rsidP="00485480">
            <w:pPr>
              <w:keepLines/>
              <w:autoSpaceDE w:val="0"/>
              <w:autoSpaceDN w:val="0"/>
              <w:jc w:val="both"/>
              <w:rPr>
                <w:rFonts w:ascii="Times New Roman" w:hAnsi="Times New Roman" w:cs="Times New Roman"/>
                <w:b/>
                <w:sz w:val="18"/>
                <w:szCs w:val="18"/>
                <w:lang w:val="uk-UA"/>
              </w:rPr>
            </w:pPr>
            <w:r w:rsidRPr="00485480">
              <w:rPr>
                <w:rFonts w:ascii="Times New Roman" w:hAnsi="Times New Roman" w:cs="Times New Roman"/>
                <w:sz w:val="18"/>
                <w:szCs w:val="18"/>
                <w:lang w:val="uk-UA"/>
              </w:rPr>
              <w:t xml:space="preserve">1.3. Місце проведення робіт –  приміщення в </w:t>
            </w:r>
            <w:r w:rsidRPr="00485480">
              <w:rPr>
                <w:rFonts w:ascii="Times New Roman" w:hAnsi="Times New Roman" w:cs="Times New Roman"/>
                <w:b/>
                <w:sz w:val="18"/>
                <w:szCs w:val="18"/>
                <w:lang w:val="uk-UA"/>
              </w:rPr>
              <w:t>Криворізькій гімназії № 40 Криворізької міської ради за адресою: м. Кривий Ріг, вул. Музейна, 2Б.</w:t>
            </w:r>
          </w:p>
          <w:p w:rsidR="00485480" w:rsidRPr="00485480" w:rsidRDefault="00485480" w:rsidP="00485480">
            <w:pPr>
              <w:keepLines/>
              <w:autoSpaceDE w:val="0"/>
              <w:autoSpaceDN w:val="0"/>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          1.4. Склад та обсяги робіт, що є предметом Договору, визначаються  на підставі кошторисної документації.</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1.5. Обсяги робіт можуть бути змінені залежно від реального фінансування видатків.</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1.6 . Даний договір укладається відповідно до Постанови Кабінету Міністрів України від 12.10.2022 №</w:t>
            </w:r>
            <w:r w:rsidRPr="00485480">
              <w:rPr>
                <w:rFonts w:ascii="Times New Roman" w:hAnsi="Times New Roman" w:cs="Times New Roman"/>
                <w:sz w:val="18"/>
                <w:szCs w:val="18"/>
              </w:rPr>
              <w:t> </w:t>
            </w:r>
            <w:r w:rsidRPr="00485480">
              <w:rPr>
                <w:rFonts w:ascii="Times New Roman" w:hAnsi="Times New Roman" w:cs="Times New Roman"/>
                <w:sz w:val="18"/>
                <w:szCs w:val="18"/>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85480" w:rsidRPr="00485480" w:rsidRDefault="00485480" w:rsidP="00485480">
            <w:pPr>
              <w:jc w:val="both"/>
              <w:rPr>
                <w:rFonts w:ascii="Times New Roman" w:hAnsi="Times New Roman" w:cs="Times New Roman"/>
                <w:sz w:val="18"/>
                <w:szCs w:val="18"/>
                <w:lang w:val="uk-UA"/>
              </w:rPr>
            </w:pP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2. Ціна договору</w:t>
            </w: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sz w:val="18"/>
                <w:szCs w:val="18"/>
                <w:lang w:val="uk-UA"/>
              </w:rPr>
              <w:t xml:space="preserve">2.1 Ціна договору визначається по узгодженню сторін, </w:t>
            </w:r>
            <w:r w:rsidRPr="00485480">
              <w:rPr>
                <w:rFonts w:ascii="Times New Roman" w:hAnsi="Times New Roman" w:cs="Times New Roman"/>
                <w:b/>
                <w:sz w:val="18"/>
                <w:szCs w:val="18"/>
                <w:lang w:val="uk-UA"/>
              </w:rPr>
              <w:t>є твердою</w:t>
            </w:r>
            <w:r w:rsidRPr="00485480">
              <w:rPr>
                <w:rFonts w:ascii="Times New Roman" w:hAnsi="Times New Roman" w:cs="Times New Roman"/>
                <w:sz w:val="18"/>
                <w:szCs w:val="18"/>
                <w:lang w:val="uk-UA"/>
              </w:rPr>
              <w:t xml:space="preserve"> і складає </w:t>
            </w:r>
            <w:r w:rsidRPr="00485480">
              <w:rPr>
                <w:rFonts w:ascii="Times New Roman" w:hAnsi="Times New Roman" w:cs="Times New Roman"/>
                <w:b/>
                <w:bCs/>
                <w:spacing w:val="-3"/>
                <w:sz w:val="18"/>
                <w:szCs w:val="18"/>
                <w:lang w:val="uk-UA"/>
              </w:rPr>
              <w:t xml:space="preserve">_____________________ грн. </w:t>
            </w:r>
            <w:r w:rsidRPr="00485480">
              <w:rPr>
                <w:rFonts w:ascii="Times New Roman" w:hAnsi="Times New Roman" w:cs="Times New Roman"/>
                <w:b/>
                <w:sz w:val="18"/>
                <w:szCs w:val="18"/>
                <w:lang w:val="uk-UA"/>
              </w:rPr>
              <w:t xml:space="preserve"> </w:t>
            </w:r>
            <w:r w:rsidRPr="00485480">
              <w:rPr>
                <w:rFonts w:ascii="Times New Roman" w:hAnsi="Times New Roman" w:cs="Times New Roman"/>
                <w:spacing w:val="-6"/>
                <w:sz w:val="18"/>
                <w:szCs w:val="18"/>
                <w:lang w:val="uk-UA"/>
              </w:rPr>
              <w:t xml:space="preserve">в тому числі: </w:t>
            </w:r>
            <w:r w:rsidRPr="00485480">
              <w:rPr>
                <w:rFonts w:ascii="Times New Roman" w:hAnsi="Times New Roman" w:cs="Times New Roman"/>
                <w:b/>
                <w:spacing w:val="-6"/>
                <w:sz w:val="18"/>
                <w:szCs w:val="18"/>
                <w:lang w:val="uk-UA"/>
              </w:rPr>
              <w:t>ПДВ/без ПДВ.</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2.2. Закупівлі, одержання, складування, збереження необхідних для виконання робіт матеріалів, устаткування і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2.3. Зміна договірної ціни обґрунтовується відповідними розрахунками і оформлюються Сторонами шляхом укладання додаткових угод.</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2.4. Ціна цього Договору може бути зменшена за взаємною згодою Сторін.</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2.5. Затвердження проектно-кошторисної документації здійснює Замовник.</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2.6. Замовник має право вносити зміни і доповнення в кошторисну документацію, склад і обсяг робіт у встановленому порядку з попереднім повідомленням про це Виконавця, шляхом підписання Сторонами додаткових угод.</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2.7. Виконані з ініціативи Виконавця додаткові або непередбачені проектом роботи можуть бути визнані та оплачені Замовником, якщо вони об’єктивно необхідні і Замовник офіційно визнав це шляхом підписання протоколу з обґрунтуванням в ньому необхідності виконання </w:t>
            </w:r>
            <w:r w:rsidRPr="00485480">
              <w:rPr>
                <w:rFonts w:ascii="Times New Roman" w:hAnsi="Times New Roman" w:cs="Times New Roman"/>
                <w:sz w:val="18"/>
                <w:szCs w:val="18"/>
                <w:lang w:val="uk-UA"/>
              </w:rPr>
              <w:lastRenderedPageBreak/>
              <w:t>таких робіт.</w:t>
            </w:r>
          </w:p>
          <w:p w:rsidR="00485480" w:rsidRPr="00485480" w:rsidRDefault="00485480" w:rsidP="00485480">
            <w:pPr>
              <w:jc w:val="both"/>
              <w:rPr>
                <w:rFonts w:ascii="Times New Roman" w:hAnsi="Times New Roman" w:cs="Times New Roman"/>
                <w:b/>
                <w:sz w:val="18"/>
                <w:szCs w:val="18"/>
                <w:lang w:val="uk-UA"/>
              </w:rPr>
            </w:pPr>
          </w:p>
          <w:p w:rsidR="00485480" w:rsidRPr="00485480" w:rsidRDefault="00485480" w:rsidP="00485480">
            <w:pPr>
              <w:ind w:right="-567"/>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3. Порядок здійснення оплати.</w:t>
            </w:r>
          </w:p>
          <w:p w:rsidR="00485480" w:rsidRPr="00485480" w:rsidRDefault="00485480" w:rsidP="00485480">
            <w:pPr>
              <w:jc w:val="both"/>
              <w:rPr>
                <w:rStyle w:val="af"/>
                <w:rFonts w:ascii="Times New Roman" w:hAnsi="Times New Roman" w:cs="Times New Roman"/>
                <w:i w:val="0"/>
                <w:sz w:val="18"/>
                <w:szCs w:val="18"/>
                <w:lang w:val="uk-UA"/>
              </w:rPr>
            </w:pPr>
            <w:r w:rsidRPr="00485480">
              <w:rPr>
                <w:rFonts w:ascii="Times New Roman" w:hAnsi="Times New Roman" w:cs="Times New Roman"/>
                <w:sz w:val="18"/>
                <w:szCs w:val="18"/>
                <w:lang w:val="uk-UA"/>
              </w:rPr>
              <w:t xml:space="preserve">3.1.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w:t>
            </w:r>
            <w:r w:rsidRPr="00485480">
              <w:rPr>
                <w:rStyle w:val="af"/>
                <w:rFonts w:ascii="Times New Roman" w:hAnsi="Times New Roman" w:cs="Times New Roman"/>
                <w:i w:val="0"/>
                <w:sz w:val="18"/>
                <w:szCs w:val="18"/>
                <w:lang w:val="uk-UA"/>
              </w:rPr>
              <w:t>здійснюється Замовником відповідно до плану фінансування по мірі надходження бюджетних коштів. Оплата за виконані роботи проводиться по факту виконаних робіт по формі № КБ-2в. У випадку затримки оплати послуг замовником як бюджетною установою (через відсутність коштів на розрахунковому рахунку), Замовник зобов’язується провести оплату виконаних послуг протягом 10 банківських днів з дня надходження коштів на свій рахунок.</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3.2. Замовник має право уточнювати план фінансування протягом року у разі зміни бюджетних призначень, внесення змін у строки виконання робіт, прийняття рішення про прискорення чи уповільнення темпів виконання робіт.</w:t>
            </w:r>
          </w:p>
          <w:p w:rsidR="00485480" w:rsidRPr="00485480" w:rsidRDefault="00485480" w:rsidP="00485480">
            <w:pPr>
              <w:jc w:val="both"/>
              <w:rPr>
                <w:rStyle w:val="af"/>
                <w:rFonts w:ascii="Times New Roman" w:hAnsi="Times New Roman" w:cs="Times New Roman"/>
                <w:i w:val="0"/>
                <w:sz w:val="18"/>
                <w:szCs w:val="18"/>
                <w:lang w:val="uk-UA"/>
              </w:rPr>
            </w:pP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3.3. Оплата послуг здійснюється відповідно до п.п.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 xml:space="preserve"> 3.4. Розрахунки проводяться шляхом: оплати Замовником виконаних робіт після підписання Сторонами акта здачі-прийомки виконаних робіт по формі № КБ-2в.</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3.5. Замовник зобов’язаний забезпечити фінансування робіт, доручених для виконання Виконавцю, на підставі договірної ціни, згідно з п.2.1. цього Договору.</w:t>
            </w:r>
          </w:p>
          <w:p w:rsidR="00485480" w:rsidRPr="00485480" w:rsidRDefault="00485480" w:rsidP="00485480">
            <w:pPr>
              <w:ind w:left="567"/>
              <w:jc w:val="both"/>
              <w:rPr>
                <w:rStyle w:val="af"/>
                <w:rFonts w:ascii="Times New Roman" w:hAnsi="Times New Roman" w:cs="Times New Roman"/>
                <w:i w:val="0"/>
                <w:sz w:val="18"/>
                <w:szCs w:val="18"/>
                <w:lang w:val="uk-UA"/>
              </w:rPr>
            </w:pPr>
          </w:p>
          <w:p w:rsidR="00485480" w:rsidRPr="00485480" w:rsidRDefault="00485480" w:rsidP="00485480">
            <w:pPr>
              <w:ind w:left="567"/>
              <w:jc w:val="both"/>
              <w:rPr>
                <w:rStyle w:val="af"/>
                <w:rFonts w:ascii="Times New Roman" w:hAnsi="Times New Roman" w:cs="Times New Roman"/>
                <w:b/>
                <w:i w:val="0"/>
                <w:sz w:val="18"/>
                <w:szCs w:val="18"/>
                <w:lang w:val="uk-UA"/>
              </w:rPr>
            </w:pPr>
            <w:r w:rsidRPr="00485480">
              <w:rPr>
                <w:rStyle w:val="af"/>
                <w:rFonts w:ascii="Times New Roman" w:hAnsi="Times New Roman" w:cs="Times New Roman"/>
                <w:b/>
                <w:i w:val="0"/>
                <w:sz w:val="18"/>
                <w:szCs w:val="18"/>
                <w:lang w:val="uk-UA"/>
              </w:rPr>
              <w:t>4. Виконання робіт.</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4.1. Договір вважається виконаним після виконання робіт та закінчення всіх взаєморозрахунків між Сторонами за цим Договором.</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 xml:space="preserve">4.2. Строк виконання робіт до </w:t>
            </w:r>
            <w:r w:rsidRPr="00485480">
              <w:rPr>
                <w:rStyle w:val="af"/>
                <w:rFonts w:ascii="Times New Roman" w:hAnsi="Times New Roman" w:cs="Times New Roman"/>
                <w:b/>
                <w:i w:val="0"/>
                <w:sz w:val="18"/>
                <w:szCs w:val="18"/>
                <w:lang w:val="uk-UA"/>
              </w:rPr>
              <w:t>____________2023</w:t>
            </w:r>
            <w:r w:rsidRPr="00485480">
              <w:rPr>
                <w:rStyle w:val="af"/>
                <w:rFonts w:ascii="Times New Roman" w:hAnsi="Times New Roman" w:cs="Times New Roman"/>
                <w:i w:val="0"/>
                <w:sz w:val="18"/>
                <w:szCs w:val="18"/>
                <w:lang w:val="uk-UA"/>
              </w:rPr>
              <w:t xml:space="preserve"> року.</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4.3. Терміни надання робіт можуть бути змінені у разі:</w:t>
            </w:r>
          </w:p>
          <w:p w:rsidR="00485480" w:rsidRPr="00485480" w:rsidRDefault="00485480" w:rsidP="00485480">
            <w:pPr>
              <w:ind w:left="567"/>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а) обставин непереборної сили;</w:t>
            </w:r>
          </w:p>
          <w:p w:rsidR="00485480" w:rsidRPr="00485480" w:rsidRDefault="00485480" w:rsidP="00485480">
            <w:pPr>
              <w:ind w:left="567"/>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б) відсутність фінансування;</w:t>
            </w:r>
          </w:p>
          <w:p w:rsidR="00485480" w:rsidRPr="00485480" w:rsidRDefault="00485480" w:rsidP="00485480">
            <w:pPr>
              <w:ind w:left="567"/>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в) перегляду кошторисної документації.</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4.4. Якщо водночас діє кілька різних обставин, кожна з яких може бути підставою для продовження термінів виконання робіт, таке рішення ухвалюється з урахуванням дії всіх обставин.</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4.5. Перегляд термінів виконання робіт оформлюється Додатковою угодою.</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4.6. Виконавець виконує роботи згідно з 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4.7. Перед початком робіт Виконавцю зобов’язаний ознайомитись з проектно-кошторисною документацією та надати письмово свої зауваження по або офіційне повідомлення а про їх відсутність.</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4.8. До виконання робіт Виконавець приступає після проведення відповідних підготовчих заходів і робіт.</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4.9. Сторони за взаємною домовленістю проводять спільні наради з питань виконання ними умов цього договору, у тому числі безпосередньо на об’єкті, та ухвалюють відповідні рішення.</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4.10. Виконавець несе повну відповідальність за якість виконання робіт та відповідність обсягів робіт кошторисній документації.</w:t>
            </w:r>
          </w:p>
          <w:p w:rsidR="00485480" w:rsidRPr="00485480" w:rsidRDefault="00485480" w:rsidP="00485480">
            <w:pPr>
              <w:ind w:left="567"/>
              <w:jc w:val="both"/>
              <w:rPr>
                <w:rStyle w:val="af"/>
                <w:rFonts w:ascii="Times New Roman" w:hAnsi="Times New Roman" w:cs="Times New Roman"/>
                <w:i w:val="0"/>
                <w:sz w:val="18"/>
                <w:szCs w:val="18"/>
                <w:lang w:val="uk-UA"/>
              </w:rPr>
            </w:pPr>
          </w:p>
          <w:p w:rsidR="00485480" w:rsidRPr="00485480" w:rsidRDefault="00485480" w:rsidP="00485480">
            <w:pPr>
              <w:ind w:left="567"/>
              <w:jc w:val="both"/>
              <w:rPr>
                <w:rStyle w:val="af"/>
                <w:rFonts w:ascii="Times New Roman" w:hAnsi="Times New Roman" w:cs="Times New Roman"/>
                <w:b/>
                <w:i w:val="0"/>
                <w:sz w:val="18"/>
                <w:szCs w:val="18"/>
                <w:lang w:val="uk-UA"/>
              </w:rPr>
            </w:pPr>
            <w:r w:rsidRPr="00485480">
              <w:rPr>
                <w:rStyle w:val="af"/>
                <w:rFonts w:ascii="Times New Roman" w:hAnsi="Times New Roman" w:cs="Times New Roman"/>
                <w:b/>
                <w:i w:val="0"/>
                <w:sz w:val="18"/>
                <w:szCs w:val="18"/>
                <w:lang w:val="uk-UA"/>
              </w:rPr>
              <w:t>5. Об’єкт надання робіт</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ru-RU"/>
              </w:rPr>
              <w:t>5</w:t>
            </w:r>
            <w:r w:rsidRPr="00485480">
              <w:rPr>
                <w:rStyle w:val="af"/>
                <w:rFonts w:ascii="Times New Roman" w:hAnsi="Times New Roman" w:cs="Times New Roman"/>
                <w:i w:val="0"/>
                <w:sz w:val="18"/>
                <w:szCs w:val="18"/>
                <w:lang w:val="uk-UA"/>
              </w:rPr>
              <w:t>.1. Замовник надає Виконавцю на період виконання робіт доступ до об’єкту місця виконання робіт за договором.</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 xml:space="preserve">5.2. Виконавець відповідає за дотримання санітарних і протипожежних вимог, складування </w:t>
            </w:r>
            <w:r w:rsidRPr="00485480">
              <w:rPr>
                <w:rStyle w:val="af"/>
                <w:rFonts w:ascii="Times New Roman" w:hAnsi="Times New Roman" w:cs="Times New Roman"/>
                <w:i w:val="0"/>
                <w:sz w:val="18"/>
                <w:szCs w:val="18"/>
                <w:lang w:val="uk-UA"/>
              </w:rPr>
              <w:lastRenderedPageBreak/>
              <w:t>матеріалів і розташування техніки під час виконання робіт на об’єкті.</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5.3. Після закінчення виконання робіт, Виконавець на протязі 2-х робочих днів з дня здавання Замовнику виконаних робіт, звільняє місце виконання робіт, об’єкт від техніки, сміття, невикористаних матеріалів.</w:t>
            </w:r>
          </w:p>
          <w:p w:rsidR="00485480" w:rsidRPr="00485480" w:rsidRDefault="00485480" w:rsidP="00485480">
            <w:pPr>
              <w:ind w:left="567"/>
              <w:jc w:val="both"/>
              <w:rPr>
                <w:rStyle w:val="af"/>
                <w:rFonts w:ascii="Times New Roman" w:hAnsi="Times New Roman" w:cs="Times New Roman"/>
                <w:i w:val="0"/>
                <w:sz w:val="18"/>
                <w:szCs w:val="18"/>
                <w:lang w:val="uk-UA"/>
              </w:rPr>
            </w:pPr>
            <w:r w:rsidRPr="00485480">
              <w:rPr>
                <w:rStyle w:val="af"/>
                <w:rFonts w:ascii="Times New Roman" w:hAnsi="Times New Roman" w:cs="Times New Roman"/>
                <w:b/>
                <w:i w:val="0"/>
                <w:sz w:val="18"/>
                <w:szCs w:val="18"/>
                <w:lang w:val="uk-UA"/>
              </w:rPr>
              <w:t>6. Залучення субпідрядних організацій</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 xml:space="preserve">6.1. Виконавець може залучити для виконання робіт субпідрядників у разі наявності у них необхідних для виконання робіт потужностей, ліцензії, достатньої професійності, фактів </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485480" w:rsidRPr="00485480" w:rsidRDefault="00485480" w:rsidP="00485480">
            <w:pPr>
              <w:jc w:val="both"/>
              <w:rPr>
                <w:rStyle w:val="af"/>
                <w:rFonts w:ascii="Times New Roman" w:hAnsi="Times New Roman" w:cs="Times New Roman"/>
                <w:i w:val="0"/>
                <w:sz w:val="18"/>
                <w:szCs w:val="18"/>
                <w:lang w:val="uk-UA"/>
              </w:rPr>
            </w:pPr>
            <w:r w:rsidRPr="00485480">
              <w:rPr>
                <w:rStyle w:val="af"/>
                <w:rFonts w:ascii="Times New Roman" w:hAnsi="Times New Roman" w:cs="Times New Roman"/>
                <w:i w:val="0"/>
                <w:sz w:val="18"/>
                <w:szCs w:val="18"/>
                <w:lang w:val="uk-UA"/>
              </w:rPr>
              <w:t>6.2. Виконавець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інтереси у відносинах із Замовником. Він несе перед Замовником відповідність за дії субпідрядників такою ж мірою, як і за свої власні дії.</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ru-RU"/>
              </w:rPr>
              <w:t>6</w:t>
            </w:r>
            <w:r w:rsidRPr="00485480">
              <w:rPr>
                <w:rFonts w:ascii="Times New Roman" w:hAnsi="Times New Roman" w:cs="Times New Roman"/>
                <w:sz w:val="18"/>
                <w:szCs w:val="18"/>
                <w:lang w:val="uk-UA"/>
              </w:rPr>
              <w:t>.3. Субпідрядні договори не змінюють зобов’язань Виконавця визначених цим Договором перед Замовником.</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ru-RU"/>
              </w:rPr>
              <w:t>6</w:t>
            </w:r>
            <w:r w:rsidRPr="00485480">
              <w:rPr>
                <w:rFonts w:ascii="Times New Roman" w:hAnsi="Times New Roman" w:cs="Times New Roman"/>
                <w:sz w:val="18"/>
                <w:szCs w:val="18"/>
                <w:lang w:val="uk-UA"/>
              </w:rPr>
              <w:t>.4. Приймання та оплату робіт, виконаних субпідрядником, здійснює Виконавець.</w:t>
            </w:r>
          </w:p>
          <w:p w:rsidR="00485480" w:rsidRPr="00485480" w:rsidRDefault="00485480" w:rsidP="00485480">
            <w:pPr>
              <w:jc w:val="both"/>
              <w:rPr>
                <w:rFonts w:ascii="Times New Roman" w:hAnsi="Times New Roman" w:cs="Times New Roman"/>
                <w:sz w:val="18"/>
                <w:szCs w:val="18"/>
                <w:lang w:val="uk-UA"/>
              </w:rPr>
            </w:pP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b/>
                <w:sz w:val="18"/>
                <w:szCs w:val="18"/>
                <w:lang w:val="ru-RU"/>
              </w:rPr>
              <w:t>7</w:t>
            </w:r>
            <w:r w:rsidRPr="00485480">
              <w:rPr>
                <w:rFonts w:ascii="Times New Roman" w:hAnsi="Times New Roman" w:cs="Times New Roman"/>
                <w:b/>
                <w:sz w:val="18"/>
                <w:szCs w:val="18"/>
                <w:lang w:val="uk-UA"/>
              </w:rPr>
              <w:t>. Контроль якості робіт, матеріалів, обладнання, устаткування</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7.1. Виконавець під час укладання (підписання) даного договору, надає Замовнику завірені Виконавцем (підписом, печаткою) копії наступних документів: свідоцтва про державну реєстрацію юридичної (фізичної) особи; статуту (для юридичної особи); довідки обласного управління статистики; ліцензії (дозволи) на право виконання робіт згідно цього договору.</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7.2. Виконавець по факту виконання робіт, забезпечує надання Замовнику завірені копії підписом, печаткою) </w:t>
            </w:r>
            <w:r w:rsidRPr="00485480">
              <w:rPr>
                <w:rFonts w:ascii="Times New Roman" w:hAnsi="Times New Roman" w:cs="Times New Roman"/>
                <w:b/>
                <w:sz w:val="18"/>
                <w:szCs w:val="18"/>
                <w:lang w:val="uk-UA"/>
              </w:rPr>
              <w:t>виконавцем</w:t>
            </w:r>
            <w:r w:rsidRPr="00485480">
              <w:rPr>
                <w:rFonts w:ascii="Times New Roman" w:hAnsi="Times New Roman" w:cs="Times New Roman"/>
                <w:sz w:val="18"/>
                <w:szCs w:val="18"/>
                <w:lang w:val="uk-UA"/>
              </w:rPr>
              <w:t xml:space="preserve"> сертифікатів якості, технічних паспортів, накладних, інших документів на будівельні матеріали, конструкції, обладнання, устаткування, що поставляються ним і використовуються під час надання робіт згідно цього Договору. Виконавець забезпечує відповідність якості будівельних матеріалів, конструкцій, обладнання, устаткування, що поставляються ним, сертифікатом якості, специфікаціями, державним стандартам, технічним умовам, які засвідчують їх характеристики та якість та дотримання технології виконання робіт.</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ru-RU"/>
              </w:rPr>
              <w:t>7</w:t>
            </w:r>
            <w:r w:rsidRPr="00485480">
              <w:rPr>
                <w:rFonts w:ascii="Times New Roman" w:hAnsi="Times New Roman" w:cs="Times New Roman"/>
                <w:sz w:val="18"/>
                <w:szCs w:val="18"/>
                <w:lang w:val="uk-UA"/>
              </w:rPr>
              <w:t>.3. Під час виконання робіт Виконавцем, Замовник має право проводити перевірки якості матеріалів, конструкцій, устаткування та обсяги прихованих робіт.</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7.4. Виявлені в процесі перевірок і випробувань неякісні виконані роботи підлягають виправленню, а неякісні матеріали – заміні за рахунок Виконавця.</w:t>
            </w:r>
          </w:p>
          <w:p w:rsidR="00485480" w:rsidRPr="00485480" w:rsidRDefault="00485480" w:rsidP="00485480">
            <w:pPr>
              <w:jc w:val="both"/>
              <w:rPr>
                <w:rFonts w:ascii="Times New Roman" w:hAnsi="Times New Roman" w:cs="Times New Roman"/>
                <w:sz w:val="18"/>
                <w:szCs w:val="18"/>
                <w:lang w:val="uk-UA"/>
              </w:rPr>
            </w:pP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8. Робоча сила</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8.1.Виконавець для керівництва і виконання робіт призначає (залучає) працівників потрібної кваліфікації в достатній кількості і створює для них необхідні умови роботи.</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ru-RU"/>
              </w:rPr>
              <w:t>8.</w:t>
            </w:r>
            <w:r w:rsidRPr="00485480">
              <w:rPr>
                <w:rFonts w:ascii="Times New Roman" w:hAnsi="Times New Roman" w:cs="Times New Roman"/>
                <w:sz w:val="18"/>
                <w:szCs w:val="18"/>
                <w:lang w:val="uk-UA"/>
              </w:rPr>
              <w:t>2. Виконавець відповідає за поведінку своїх працівників на об’єкті, попередження порушень ними громадського порядку та чинного законодавства, дотримання трудової і технологічної дисципліни.</w:t>
            </w: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sz w:val="18"/>
                <w:szCs w:val="18"/>
                <w:lang w:val="uk-UA"/>
              </w:rPr>
              <w:t xml:space="preserve">8.3. Якщо замовник просить Виконавця видалити особу, яка є працівником Виконавця, зазначивши при цьому причини, Виконавець зобов’язаний виконати вимоги Замовника </w:t>
            </w:r>
            <w:r w:rsidRPr="00485480">
              <w:rPr>
                <w:rFonts w:ascii="Times New Roman" w:hAnsi="Times New Roman" w:cs="Times New Roman"/>
                <w:b/>
                <w:sz w:val="18"/>
                <w:szCs w:val="18"/>
                <w:lang w:val="uk-UA"/>
              </w:rPr>
              <w:t>негайно.</w:t>
            </w:r>
          </w:p>
          <w:p w:rsidR="00485480" w:rsidRPr="00485480" w:rsidRDefault="00485480" w:rsidP="00485480">
            <w:pPr>
              <w:jc w:val="both"/>
              <w:rPr>
                <w:rFonts w:ascii="Times New Roman" w:hAnsi="Times New Roman" w:cs="Times New Roman"/>
                <w:b/>
                <w:sz w:val="18"/>
                <w:szCs w:val="18"/>
                <w:lang w:val="uk-UA"/>
              </w:rPr>
            </w:pP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9. Здавання і приймання робіт та гарантійні терміни</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9.1. Здавання-приймання робіт після їх закінчення здійснюється у відповідності з чинним порядком і оформлюються по актам приймання виконаних будівельних робіт (форма № КБ-2в).</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9.2. Якщо при здаванні-прийманні робіт будуть виявлені недоробки (дефекти), які виникли з вини Виконавця, замовник </w:t>
            </w:r>
            <w:r w:rsidRPr="00485480">
              <w:rPr>
                <w:rFonts w:ascii="Times New Roman" w:hAnsi="Times New Roman" w:cs="Times New Roman"/>
                <w:b/>
                <w:sz w:val="18"/>
                <w:szCs w:val="18"/>
                <w:lang w:val="uk-UA"/>
              </w:rPr>
              <w:t>не підписує</w:t>
            </w:r>
            <w:r w:rsidRPr="00485480">
              <w:rPr>
                <w:rFonts w:ascii="Times New Roman" w:hAnsi="Times New Roman" w:cs="Times New Roman"/>
                <w:sz w:val="18"/>
                <w:szCs w:val="18"/>
                <w:lang w:val="uk-UA"/>
              </w:rPr>
              <w:t xml:space="preserve"> акт приймання виконаних будівельних робіт.</w:t>
            </w: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sz w:val="18"/>
                <w:szCs w:val="18"/>
                <w:lang w:val="uk-UA"/>
              </w:rPr>
              <w:t xml:space="preserve">9.3. При виявленні недоробок (дефектів) в процесі здавання-приймання робіт, складається </w:t>
            </w:r>
            <w:r w:rsidRPr="00485480">
              <w:rPr>
                <w:rFonts w:ascii="Times New Roman" w:hAnsi="Times New Roman" w:cs="Times New Roman"/>
                <w:sz w:val="18"/>
                <w:szCs w:val="18"/>
                <w:lang w:val="uk-UA"/>
              </w:rPr>
              <w:lastRenderedPageBreak/>
              <w:t xml:space="preserve">дефектний акт. В акті проводиться перелік дефектів, причини їхнього виникнення і терміни їх усунення Виконавцем. Роботи по усуненню Виконавцем недоробок, Замовником </w:t>
            </w:r>
            <w:r w:rsidRPr="00485480">
              <w:rPr>
                <w:rFonts w:ascii="Times New Roman" w:hAnsi="Times New Roman" w:cs="Times New Roman"/>
                <w:b/>
                <w:sz w:val="18"/>
                <w:szCs w:val="18"/>
                <w:lang w:val="uk-UA"/>
              </w:rPr>
              <w:t>не оплачуються.</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Якщо Виконавець відмовився від складання дефектного акту та усунення недоробок (дефектів), дефектний акт оформлюється Замовником із залученням інших фахівців, а роботи, вказані в актах приймання виконаних будівельних робіт (форма № КБ-2в) Виконавця, Замовником </w:t>
            </w:r>
            <w:r w:rsidRPr="00485480">
              <w:rPr>
                <w:rFonts w:ascii="Times New Roman" w:hAnsi="Times New Roman" w:cs="Times New Roman"/>
                <w:b/>
                <w:sz w:val="18"/>
                <w:szCs w:val="18"/>
                <w:lang w:val="uk-UA"/>
              </w:rPr>
              <w:t>не оплачуються</w:t>
            </w:r>
            <w:r w:rsidRPr="00485480">
              <w:rPr>
                <w:rFonts w:ascii="Times New Roman" w:hAnsi="Times New Roman" w:cs="Times New Roman"/>
                <w:sz w:val="18"/>
                <w:szCs w:val="18"/>
                <w:lang w:val="uk-UA"/>
              </w:rPr>
              <w:t>.</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9.4. Після закінчення виконання робіт по цьому Договору і передачі їх Замовнику, Виконавець несе відповідальність за якість виконаних робіт та можливості їх використання Замовником. Гарантійний термін якості виконаних робіт Виконавцем без їх руйнування, аварій тощо на об’єкті (які виникли не з вини Замовника) та використання Замовником результатів цих робіт, складає </w:t>
            </w:r>
            <w:r w:rsidRPr="00485480">
              <w:rPr>
                <w:rFonts w:ascii="Times New Roman" w:hAnsi="Times New Roman" w:cs="Times New Roman"/>
                <w:b/>
                <w:sz w:val="18"/>
                <w:szCs w:val="18"/>
                <w:lang w:val="uk-UA"/>
              </w:rPr>
              <w:t>3 (три) роки</w:t>
            </w:r>
            <w:r w:rsidRPr="00485480">
              <w:rPr>
                <w:rFonts w:ascii="Times New Roman" w:hAnsi="Times New Roman" w:cs="Times New Roman"/>
                <w:sz w:val="18"/>
                <w:szCs w:val="18"/>
                <w:lang w:val="uk-UA"/>
              </w:rPr>
              <w:t>. Відлік гарантійного терміну на виконані роботи, надані Виконавцем за цим Договором, розпочинається з дати підписання Замовником актів приймання виконаних будівельних робіт за формою № КБ-2в. Гарантія якості поширюється на все, що становить результат виконаних робіт.</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9.5. У разі руйнування, аварій тощо на об’єкті, які виникли не з вини Замовника протягом гарантійного терміну, Замовник негайно повідомляє (усно, по факсимільному зв’язку, листом) про це Виконавця. Отримавши повідомлення від Замовника, Виконавець зобов’язаний: терміново протягом </w:t>
            </w:r>
            <w:r w:rsidRPr="00485480">
              <w:rPr>
                <w:rFonts w:ascii="Times New Roman" w:hAnsi="Times New Roman" w:cs="Times New Roman"/>
                <w:b/>
                <w:sz w:val="18"/>
                <w:szCs w:val="18"/>
                <w:lang w:val="uk-UA"/>
              </w:rPr>
              <w:t>1-го дня</w:t>
            </w:r>
            <w:r w:rsidRPr="00485480">
              <w:rPr>
                <w:rFonts w:ascii="Times New Roman" w:hAnsi="Times New Roman" w:cs="Times New Roman"/>
                <w:sz w:val="18"/>
                <w:szCs w:val="18"/>
                <w:lang w:val="uk-UA"/>
              </w:rPr>
              <w:t xml:space="preserve"> прибути на об’єкт; з’ясувати причини виникнення руйнування, аварій тощо на об’єкті; прийняти заходи щодо запобігання подальших руйнувань, аварій тощо на об’єкті; скласти дефектний акт, кошторисну документацію і договірну ціну з розрахунками на роботи по усуненню руйнувань, аварій тощо на об’єкті; підписати із Замовником договір (без зазначення вартості робіт) на роботи по усуненню руйнувань, аварій тощо на об’єкті; протягом 3-х днів розпочати роботи по усуненню руйнувань, аварій тощо на об’єкті; виконати роботи в максимально стислі терміни, але не пізніше 30-и робочих днів з моменту підписання з Замовником договору на роботи по усуненню руйнувань, аварій тощо на об’єкті. Якщо, терміни робіт по усуненню руйнувань, аварій тощо на об’єкті перевищують 30-и денний термін, Виконавець зобов’язаний це довести Замовнику розрахунками, складеними відповідно до Державних будівельних норм України. Роботи по усуненню руйнувань, аварій тощо на об’єкті, які виникли протягом гарантійного періоду, виконуються Виконавцем за власний кошт.</w:t>
            </w:r>
          </w:p>
          <w:p w:rsidR="00485480" w:rsidRPr="00485480" w:rsidRDefault="00485480" w:rsidP="00485480">
            <w:pPr>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9.6. Якщо, Виконавець відмовився виконати умови вказані в п.9.5. цього Договору, Замовник самостійно або із залученням спеціалізованої організації зобов’язаний: терміново протягом 1-го дня з’ясувати причини виникнення руйнувань, аварій тощо на об’єкті; прийняти заходи щодо запобігання подальшого руйнування об’єкту; скласти дефектний акт, кошторисну документацію і договірну ціну з розрахунками на роботи по усуненню руйнувань, аварій тощо на об’єкті та направити цю документацію Виконавцю з вимогою оплатити вартість робіт по усуненню руйнувань, аварій тощо на об’єкті. Виконавець протягом 3-х днів з дня отримання цієї документації від Замовника, але не пізніше 10-и днів з дня повідомлення його Замовником про руйнування, аварії, обвалу тощо на об’єкті, зобов’язаний сплатити Замовнику кошти, вказані в договірній ціні, з розрахунками, складеними Замовником.</w:t>
            </w:r>
          </w:p>
          <w:p w:rsidR="00485480" w:rsidRPr="00485480" w:rsidRDefault="00485480" w:rsidP="00485480">
            <w:pPr>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10. Матеріальна відповідальність</w:t>
            </w:r>
          </w:p>
          <w:p w:rsidR="00485480" w:rsidRPr="00485480" w:rsidRDefault="00485480" w:rsidP="00485480">
            <w:pPr>
              <w:ind w:right="-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10.1. Виконавець несе матеріальну відповідальність за збереження результатів виконаних робіт, наслідки їх ушкодження до тих пір, поки Замовник не прийме від Виконавця весь обсяг виконаних робіт по актах приймання будівельних робіт (форма № КБ-2в).</w:t>
            </w:r>
          </w:p>
          <w:p w:rsidR="00485480" w:rsidRPr="00485480" w:rsidRDefault="00485480" w:rsidP="00485480">
            <w:pPr>
              <w:ind w:right="-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10.2. Виконавець несе матеріальну відповідальність за відповідність кошторисних розрахунків сучасним діючим будівельним нормам, за якість будівельних матеріалів, конструкцій, обладнання, устаткування, що поставляються ним, їх відповідність сертифікатам якості, специфікаціям, державним стандартам, технічним умовам, які засвідчують їх характеристики та якість та за дотримання технології виконання робіт.</w:t>
            </w:r>
          </w:p>
          <w:p w:rsidR="00485480" w:rsidRPr="00485480" w:rsidRDefault="00485480" w:rsidP="00485480">
            <w:pPr>
              <w:ind w:right="-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10.3. При своєчасному усуненні дефектів, виявлених при прийманні робіт чи в період відповідальності за дефекти, що виникли з вини Виконавця, Виконавець протягом 3-х днів оплачує Замовникові пеню в розмірі подвійної облікової ставки НБУ від ціни Договору (розділ 2) за </w:t>
            </w:r>
            <w:r w:rsidRPr="00485480">
              <w:rPr>
                <w:rFonts w:ascii="Times New Roman" w:hAnsi="Times New Roman" w:cs="Times New Roman"/>
                <w:sz w:val="18"/>
                <w:szCs w:val="18"/>
                <w:lang w:val="uk-UA"/>
              </w:rPr>
              <w:lastRenderedPageBreak/>
              <w:t>кожний день затримки усунення дефектів.</w:t>
            </w:r>
          </w:p>
          <w:p w:rsidR="00485480" w:rsidRPr="00485480" w:rsidRDefault="00485480" w:rsidP="00485480">
            <w:pPr>
              <w:ind w:left="567" w:right="-567" w:firstLine="850"/>
              <w:jc w:val="both"/>
              <w:rPr>
                <w:rFonts w:ascii="Times New Roman" w:hAnsi="Times New Roman" w:cs="Times New Roman"/>
                <w:sz w:val="18"/>
                <w:szCs w:val="18"/>
                <w:lang w:val="uk-UA"/>
              </w:rPr>
            </w:pPr>
          </w:p>
          <w:p w:rsidR="00485480" w:rsidRPr="00485480" w:rsidRDefault="00485480" w:rsidP="00485480">
            <w:pPr>
              <w:ind w:left="567" w:right="-567"/>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11. Обставини непереборної сили</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на які неможливо передбачити форс-мажорні обставини.</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Форс-мажорні обставини – це обставини, що виникли внаслідок подій екстраординарного характеру, які не могли бути передбачені та за яким Сторони (Замовник і Виконавець)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затримки авіарейсів за умов, що ці обставини впливають на виконання договірних зобов’язань цього Договору та у їх виникненні відсутня вина Сторони (Замовника або Виконавця), якій такі обставини перешкодили виконанню свого обов’язку за цим Договором.</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11.2. Свідоцтво, яке надане відповідною організацією, компетентним органом, є достатнім підтвердженням наявності та тривалості дії обставини непереборної сили.</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11.3. Сторона, яка не виконує своїх зобов’язань за зазначених обставин, повинна надати повідомлення іншій Стороні про такі обставини та їх вплив на виконання зобов’язань по цьому Договору.</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Якщо обставини непереборної сили діють на протязі трьох послідовних місяців і не припиняються, цей Договір може бути розірваний Замовником та Виконавцем шляхом повідомлення іншої Сторони згідно п.12.2 цього Договору.</w:t>
            </w:r>
          </w:p>
          <w:p w:rsidR="00485480" w:rsidRPr="00485480" w:rsidRDefault="00485480" w:rsidP="00485480">
            <w:pPr>
              <w:ind w:left="567" w:right="34" w:firstLine="851"/>
              <w:jc w:val="both"/>
              <w:rPr>
                <w:rFonts w:ascii="Times New Roman" w:hAnsi="Times New Roman" w:cs="Times New Roman"/>
                <w:sz w:val="18"/>
                <w:szCs w:val="18"/>
                <w:lang w:val="uk-UA"/>
              </w:rPr>
            </w:pPr>
          </w:p>
          <w:p w:rsidR="00485480" w:rsidRPr="00485480" w:rsidRDefault="00485480" w:rsidP="00485480">
            <w:pPr>
              <w:ind w:left="567" w:right="34"/>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12. Розірвання Договору</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12.1. Замовник може розірвати Договір з таких причин:</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відсутність коштів для фінансування робіт;</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виявлення недоцільного використанн</w:t>
            </w:r>
            <w:r>
              <w:rPr>
                <w:rFonts w:ascii="Times New Roman" w:hAnsi="Times New Roman" w:cs="Times New Roman"/>
                <w:sz w:val="18"/>
                <w:szCs w:val="18"/>
                <w:lang w:val="uk-UA"/>
              </w:rPr>
              <w:t>я коштів для виконання робіт за</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Договором, у тому числі за обставин непереборної сили, прорахунків у проекті;</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банкрутство Виконавця;</w:t>
            </w:r>
          </w:p>
          <w:p w:rsidR="00485480" w:rsidRPr="00485480" w:rsidRDefault="00485480" w:rsidP="00485480">
            <w:pPr>
              <w:numPr>
                <w:ilvl w:val="0"/>
                <w:numId w:val="21"/>
              </w:numPr>
              <w:tabs>
                <w:tab w:val="left" w:pos="1276"/>
                <w:tab w:val="left" w:pos="1843"/>
              </w:tabs>
              <w:ind w:left="0"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затримки з вини Виконавця дати початку виконання робіт більше ніж, на 5-ть робочих днів від встановленої дати;</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неодноразове порушення Виконавцем б</w:t>
            </w:r>
            <w:r>
              <w:rPr>
                <w:rFonts w:ascii="Times New Roman" w:hAnsi="Times New Roman" w:cs="Times New Roman"/>
                <w:sz w:val="18"/>
                <w:szCs w:val="18"/>
                <w:lang w:val="uk-UA"/>
              </w:rPr>
              <w:t>удівельних норм в правил, вимог</w:t>
            </w:r>
            <w:r w:rsidRPr="00485480">
              <w:rPr>
                <w:rFonts w:ascii="Times New Roman" w:hAnsi="Times New Roman" w:cs="Times New Roman"/>
                <w:sz w:val="18"/>
                <w:szCs w:val="18"/>
                <w:lang w:val="ru-RU"/>
              </w:rPr>
              <w:t xml:space="preserve"> </w:t>
            </w:r>
            <w:r w:rsidRPr="00485480">
              <w:rPr>
                <w:rFonts w:ascii="Times New Roman" w:hAnsi="Times New Roman" w:cs="Times New Roman"/>
                <w:sz w:val="18"/>
                <w:szCs w:val="18"/>
                <w:lang w:val="uk-UA"/>
              </w:rPr>
              <w:t>кошторисної документації й інших причин;</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не підписання Виконавцем дефектного акту при виявлені в процесі здавання-приймання робіт недоробок (дефектів), та усунення цих недоробок (дефектів);</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не виконання Виконавцем вимог Замовника про видалення з місця виконання робіт особу, яка є працівником Виконавця, не відповідає потрібній кваліфікації, порушує громадській порядок, не дотримується трудової і технологічної дисципліни відповідно до чинного законодавства;</w:t>
            </w:r>
          </w:p>
          <w:p w:rsidR="00485480" w:rsidRPr="00485480" w:rsidRDefault="00485480" w:rsidP="00485480">
            <w:pPr>
              <w:numPr>
                <w:ilvl w:val="0"/>
                <w:numId w:val="21"/>
              </w:numPr>
              <w:tabs>
                <w:tab w:val="left" w:pos="1276"/>
                <w:tab w:val="left" w:pos="1843"/>
              </w:tabs>
              <w:ind w:left="567" w:right="34" w:firstLine="567"/>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виявлення не якісних матеріалів, які використовуються.</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12.2. Сторона (Замовник або Виконавець), яка прийняла рішення про розірвання Договору, надає іншій Стороні документ, що підтверджує таке рішення, за 10-ть робочих днів до вступу його в дію.</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12.3. Укладений Договір може визнаватися недійсним виключно за рішенням суду.</w:t>
            </w:r>
          </w:p>
          <w:p w:rsidR="00485480" w:rsidRPr="00485480" w:rsidRDefault="00485480" w:rsidP="00485480">
            <w:pPr>
              <w:ind w:left="567" w:right="34"/>
              <w:jc w:val="both"/>
              <w:rPr>
                <w:rFonts w:ascii="Times New Roman" w:hAnsi="Times New Roman" w:cs="Times New Roman"/>
                <w:sz w:val="18"/>
                <w:szCs w:val="18"/>
                <w:lang w:val="uk-UA"/>
              </w:rPr>
            </w:pPr>
          </w:p>
          <w:p w:rsidR="00485480" w:rsidRPr="00485480" w:rsidRDefault="00485480" w:rsidP="00485480">
            <w:pPr>
              <w:ind w:left="567" w:right="34"/>
              <w:jc w:val="both"/>
              <w:rPr>
                <w:rFonts w:ascii="Times New Roman" w:hAnsi="Times New Roman" w:cs="Times New Roman"/>
                <w:b/>
                <w:sz w:val="18"/>
                <w:szCs w:val="18"/>
                <w:lang w:val="uk-UA"/>
              </w:rPr>
            </w:pPr>
            <w:r w:rsidRPr="00485480">
              <w:rPr>
                <w:rFonts w:ascii="Times New Roman" w:hAnsi="Times New Roman" w:cs="Times New Roman"/>
                <w:b/>
                <w:sz w:val="18"/>
                <w:szCs w:val="18"/>
                <w:lang w:val="uk-UA"/>
              </w:rPr>
              <w:t>13. Загальні положення</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 xml:space="preserve">13.1. Договір набуває чинності </w:t>
            </w:r>
            <w:r w:rsidRPr="00485480">
              <w:rPr>
                <w:rFonts w:ascii="Times New Roman" w:hAnsi="Times New Roman" w:cs="Times New Roman"/>
                <w:b/>
                <w:sz w:val="18"/>
                <w:szCs w:val="18"/>
                <w:lang w:val="uk-UA"/>
              </w:rPr>
              <w:t>з моменту його підписання</w:t>
            </w:r>
            <w:r w:rsidRPr="00485480">
              <w:rPr>
                <w:rFonts w:ascii="Times New Roman" w:hAnsi="Times New Roman" w:cs="Times New Roman"/>
                <w:sz w:val="18"/>
                <w:szCs w:val="18"/>
                <w:lang w:val="uk-UA"/>
              </w:rPr>
              <w:t xml:space="preserve"> Замовником і Виконавцем та </w:t>
            </w:r>
            <w:r w:rsidRPr="00485480">
              <w:rPr>
                <w:rFonts w:ascii="Times New Roman" w:hAnsi="Times New Roman" w:cs="Times New Roman"/>
                <w:b/>
                <w:sz w:val="18"/>
                <w:szCs w:val="18"/>
                <w:lang w:val="uk-UA"/>
              </w:rPr>
              <w:t>діє до 31 грудня 2023 року,</w:t>
            </w:r>
            <w:r w:rsidRPr="00485480">
              <w:rPr>
                <w:rFonts w:ascii="Times New Roman" w:hAnsi="Times New Roman" w:cs="Times New Roman"/>
                <w:sz w:val="18"/>
                <w:szCs w:val="18"/>
                <w:lang w:val="uk-UA"/>
              </w:rPr>
              <w:t xml:space="preserve"> а у частині розрахунків до повного виконання Сторонами своїх зобов’язань за цим Договором. </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13.2. Зміни та доповнення до цього Договору дійсні лише в тому випадку, якщо вони здійснені в письмові формі і підписані Сторонами.</w:t>
            </w: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lastRenderedPageBreak/>
              <w:t>13.3. Договір складений у двох оригінальних примірниках, один з яких знаходиться у Замовника, другий – у Виконавця.</w:t>
            </w:r>
          </w:p>
          <w:p w:rsidR="00485480" w:rsidRPr="00485480" w:rsidRDefault="00485480" w:rsidP="00485480">
            <w:pPr>
              <w:ind w:left="567" w:right="34"/>
              <w:jc w:val="both"/>
              <w:rPr>
                <w:rFonts w:ascii="Times New Roman" w:hAnsi="Times New Roman" w:cs="Times New Roman"/>
                <w:sz w:val="18"/>
                <w:szCs w:val="18"/>
                <w:lang w:val="uk-UA"/>
              </w:rPr>
            </w:pPr>
          </w:p>
          <w:p w:rsidR="00485480" w:rsidRPr="00485480" w:rsidRDefault="00485480" w:rsidP="00485480">
            <w:pPr>
              <w:ind w:right="34"/>
              <w:jc w:val="both"/>
              <w:rPr>
                <w:rFonts w:ascii="Times New Roman" w:hAnsi="Times New Roman" w:cs="Times New Roman"/>
                <w:sz w:val="18"/>
                <w:szCs w:val="18"/>
                <w:lang w:val="uk-UA"/>
              </w:rPr>
            </w:pPr>
            <w:r w:rsidRPr="00485480">
              <w:rPr>
                <w:rFonts w:ascii="Times New Roman" w:hAnsi="Times New Roman" w:cs="Times New Roman"/>
                <w:sz w:val="18"/>
                <w:szCs w:val="18"/>
                <w:lang w:val="uk-UA"/>
              </w:rPr>
              <w:t>13.4. У випадках, не передбачених Договором, Сторони керуються чинним законодавством.</w:t>
            </w:r>
          </w:p>
          <w:p w:rsidR="00485480" w:rsidRPr="00485480" w:rsidRDefault="00485480" w:rsidP="00485480">
            <w:pPr>
              <w:rPr>
                <w:rFonts w:ascii="Times New Roman" w:hAnsi="Times New Roman" w:cs="Times New Roman"/>
                <w:sz w:val="18"/>
                <w:szCs w:val="18"/>
                <w:lang w:val="uk-UA"/>
              </w:rPr>
            </w:pPr>
          </w:p>
          <w:p w:rsidR="00485480" w:rsidRPr="00485480" w:rsidRDefault="00485480" w:rsidP="00485480">
            <w:pPr>
              <w:jc w:val="center"/>
              <w:rPr>
                <w:rFonts w:ascii="Times New Roman" w:hAnsi="Times New Roman" w:cs="Times New Roman"/>
                <w:b/>
                <w:sz w:val="18"/>
                <w:szCs w:val="18"/>
                <w:lang w:val="uk-UA"/>
              </w:rPr>
            </w:pPr>
            <w:r w:rsidRPr="00485480">
              <w:rPr>
                <w:rFonts w:ascii="Times New Roman" w:hAnsi="Times New Roman" w:cs="Times New Roman"/>
                <w:b/>
                <w:sz w:val="18"/>
                <w:szCs w:val="18"/>
                <w:lang w:val="uk-UA"/>
              </w:rPr>
              <w:t>14. Юридичні адреси, банківські реквізити та підписи Сторін</w:t>
            </w:r>
          </w:p>
          <w:p w:rsidR="00485480" w:rsidRPr="00485480" w:rsidRDefault="00485480" w:rsidP="00485480">
            <w:pPr>
              <w:rPr>
                <w:rFonts w:ascii="Times New Roman" w:hAnsi="Times New Roman" w:cs="Times New Roman"/>
                <w:b/>
                <w:sz w:val="18"/>
                <w:szCs w:val="18"/>
                <w:lang w:val="uk-UA"/>
              </w:rPr>
            </w:pPr>
          </w:p>
          <w:tbl>
            <w:tblPr>
              <w:tblW w:w="0" w:type="auto"/>
              <w:tblLook w:val="04A0"/>
            </w:tblPr>
            <w:tblGrid>
              <w:gridCol w:w="3385"/>
              <w:gridCol w:w="3737"/>
            </w:tblGrid>
            <w:tr w:rsidR="00485480" w:rsidRPr="00485480" w:rsidTr="00707577">
              <w:tc>
                <w:tcPr>
                  <w:tcW w:w="4786" w:type="dxa"/>
                </w:tcPr>
                <w:p w:rsidR="00485480" w:rsidRPr="00485480" w:rsidRDefault="00485480" w:rsidP="008B2E84">
                  <w:pPr>
                    <w:pStyle w:val="a"/>
                    <w:numPr>
                      <w:ilvl w:val="0"/>
                      <w:numId w:val="0"/>
                    </w:numPr>
                    <w:ind w:firstLine="567"/>
                    <w:jc w:val="center"/>
                    <w:rPr>
                      <w:b/>
                      <w:sz w:val="18"/>
                      <w:szCs w:val="18"/>
                      <w:lang w:val="uk-UA"/>
                    </w:rPr>
                  </w:pPr>
                  <w:r w:rsidRPr="00485480">
                    <w:rPr>
                      <w:b/>
                      <w:sz w:val="18"/>
                      <w:szCs w:val="18"/>
                      <w:lang w:val="uk-UA"/>
                    </w:rPr>
                    <w:t>Замовник</w:t>
                  </w:r>
                </w:p>
              </w:tc>
              <w:tc>
                <w:tcPr>
                  <w:tcW w:w="5351" w:type="dxa"/>
                </w:tcPr>
                <w:p w:rsidR="00485480" w:rsidRPr="00485480" w:rsidRDefault="00485480" w:rsidP="008B2E84">
                  <w:pPr>
                    <w:pStyle w:val="a"/>
                    <w:numPr>
                      <w:ilvl w:val="0"/>
                      <w:numId w:val="0"/>
                    </w:numPr>
                    <w:ind w:firstLine="567"/>
                    <w:jc w:val="center"/>
                    <w:rPr>
                      <w:b/>
                      <w:sz w:val="18"/>
                      <w:szCs w:val="18"/>
                      <w:lang w:val="uk-UA"/>
                    </w:rPr>
                  </w:pPr>
                  <w:r w:rsidRPr="00485480">
                    <w:rPr>
                      <w:b/>
                      <w:sz w:val="18"/>
                      <w:szCs w:val="18"/>
                      <w:lang w:val="uk-UA"/>
                    </w:rPr>
                    <w:t>Виконавець</w:t>
                  </w:r>
                </w:p>
              </w:tc>
            </w:tr>
            <w:tr w:rsidR="00485480" w:rsidRPr="00485480" w:rsidTr="00707577">
              <w:tc>
                <w:tcPr>
                  <w:tcW w:w="4786" w:type="dxa"/>
                </w:tcPr>
                <w:p w:rsidR="00485480" w:rsidRPr="00485480" w:rsidRDefault="00485480" w:rsidP="008B2E84">
                  <w:pPr>
                    <w:pStyle w:val="a"/>
                    <w:numPr>
                      <w:ilvl w:val="0"/>
                      <w:numId w:val="0"/>
                    </w:numPr>
                    <w:ind w:firstLine="567"/>
                    <w:jc w:val="center"/>
                    <w:rPr>
                      <w:b/>
                      <w:sz w:val="18"/>
                      <w:szCs w:val="18"/>
                      <w:lang w:val="uk-UA"/>
                    </w:rPr>
                  </w:pPr>
                  <w:r w:rsidRPr="00485480">
                    <w:rPr>
                      <w:b/>
                      <w:sz w:val="18"/>
                      <w:szCs w:val="18"/>
                      <w:lang w:val="uk-UA"/>
                    </w:rPr>
                    <w:t>Відділ освіти виконкому Тернівської  районної у місті ради</w:t>
                  </w:r>
                </w:p>
              </w:tc>
              <w:tc>
                <w:tcPr>
                  <w:tcW w:w="5351" w:type="dxa"/>
                  <w:vAlign w:val="center"/>
                </w:tcPr>
                <w:p w:rsidR="00485480" w:rsidRPr="00485480" w:rsidRDefault="00485480" w:rsidP="008B2E84">
                  <w:pPr>
                    <w:pStyle w:val="a"/>
                    <w:numPr>
                      <w:ilvl w:val="0"/>
                      <w:numId w:val="0"/>
                    </w:numPr>
                    <w:ind w:firstLine="567"/>
                    <w:jc w:val="center"/>
                    <w:rPr>
                      <w:b/>
                      <w:sz w:val="18"/>
                      <w:szCs w:val="18"/>
                      <w:lang w:val="uk-UA"/>
                    </w:rPr>
                  </w:pPr>
                </w:p>
              </w:tc>
            </w:tr>
          </w:tbl>
          <w:p w:rsidR="00485480" w:rsidRPr="00485480" w:rsidRDefault="00485480" w:rsidP="00485480">
            <w:pPr>
              <w:rPr>
                <w:rFonts w:ascii="Times New Roman" w:hAnsi="Times New Roman" w:cs="Times New Roman"/>
                <w:sz w:val="18"/>
                <w:szCs w:val="18"/>
                <w:lang w:val="uk-UA"/>
              </w:rPr>
            </w:pPr>
          </w:p>
          <w:tbl>
            <w:tblPr>
              <w:tblW w:w="0" w:type="auto"/>
              <w:tblLook w:val="04A0"/>
            </w:tblPr>
            <w:tblGrid>
              <w:gridCol w:w="3635"/>
              <w:gridCol w:w="3487"/>
            </w:tblGrid>
            <w:tr w:rsidR="00485480" w:rsidRPr="00485480" w:rsidTr="00707577">
              <w:tc>
                <w:tcPr>
                  <w:tcW w:w="4786" w:type="dxa"/>
                </w:tcPr>
                <w:p w:rsidR="00485480" w:rsidRPr="00485480" w:rsidRDefault="00485480" w:rsidP="008B2E84">
                  <w:pPr>
                    <w:pStyle w:val="a"/>
                    <w:numPr>
                      <w:ilvl w:val="0"/>
                      <w:numId w:val="0"/>
                    </w:numPr>
                    <w:rPr>
                      <w:sz w:val="18"/>
                      <w:szCs w:val="18"/>
                      <w:lang w:val="uk-UA"/>
                    </w:rPr>
                  </w:pPr>
                  <w:r w:rsidRPr="00485480">
                    <w:rPr>
                      <w:sz w:val="18"/>
                      <w:szCs w:val="18"/>
                      <w:u w:val="single"/>
                      <w:lang w:val="uk-UA"/>
                    </w:rPr>
                    <w:t>Юридична адреса</w:t>
                  </w:r>
                  <w:r w:rsidRPr="00485480">
                    <w:rPr>
                      <w:sz w:val="18"/>
                      <w:szCs w:val="18"/>
                      <w:lang w:val="uk-UA"/>
                    </w:rPr>
                    <w:t>:</w:t>
                  </w:r>
                </w:p>
                <w:p w:rsidR="00485480" w:rsidRPr="00485480" w:rsidRDefault="00485480" w:rsidP="008B2E84">
                  <w:pPr>
                    <w:pStyle w:val="a"/>
                    <w:numPr>
                      <w:ilvl w:val="0"/>
                      <w:numId w:val="0"/>
                    </w:numPr>
                    <w:rPr>
                      <w:sz w:val="18"/>
                      <w:szCs w:val="18"/>
                      <w:lang w:val="uk-UA"/>
                    </w:rPr>
                  </w:pPr>
                  <w:r w:rsidRPr="00485480">
                    <w:rPr>
                      <w:sz w:val="18"/>
                      <w:szCs w:val="18"/>
                      <w:lang w:val="uk-UA"/>
                    </w:rPr>
                    <w:t xml:space="preserve">50079 м. Кривий Ріг, вул. Матросова, 75 </w:t>
                  </w:r>
                </w:p>
                <w:p w:rsidR="00485480" w:rsidRPr="00485480" w:rsidRDefault="00485480" w:rsidP="008B2E84">
                  <w:pPr>
                    <w:pStyle w:val="a"/>
                    <w:numPr>
                      <w:ilvl w:val="0"/>
                      <w:numId w:val="0"/>
                    </w:numPr>
                    <w:rPr>
                      <w:sz w:val="18"/>
                      <w:szCs w:val="18"/>
                      <w:lang w:val="uk-UA"/>
                    </w:rPr>
                  </w:pPr>
                  <w:r w:rsidRPr="00485480">
                    <w:rPr>
                      <w:sz w:val="18"/>
                      <w:szCs w:val="18"/>
                      <w:lang w:val="uk-UA"/>
                    </w:rPr>
                    <w:t xml:space="preserve">Код ЄДРПОУ 02142307 </w:t>
                  </w:r>
                </w:p>
                <w:p w:rsidR="00485480" w:rsidRPr="00485480" w:rsidRDefault="00485480" w:rsidP="008B2E84">
                  <w:pPr>
                    <w:pStyle w:val="a"/>
                    <w:numPr>
                      <w:ilvl w:val="0"/>
                      <w:numId w:val="0"/>
                    </w:numPr>
                    <w:rPr>
                      <w:sz w:val="18"/>
                      <w:szCs w:val="18"/>
                      <w:lang w:val="uk-UA"/>
                    </w:rPr>
                  </w:pPr>
                </w:p>
                <w:p w:rsidR="00485480" w:rsidRPr="00485480" w:rsidRDefault="00485480" w:rsidP="008B2E84">
                  <w:pPr>
                    <w:pStyle w:val="a"/>
                    <w:numPr>
                      <w:ilvl w:val="0"/>
                      <w:numId w:val="0"/>
                    </w:numPr>
                    <w:rPr>
                      <w:sz w:val="18"/>
                      <w:szCs w:val="18"/>
                      <w:lang w:val="uk-UA"/>
                    </w:rPr>
                  </w:pPr>
                  <w:r w:rsidRPr="00485480">
                    <w:rPr>
                      <w:sz w:val="18"/>
                      <w:szCs w:val="18"/>
                      <w:lang w:val="uk-UA"/>
                    </w:rPr>
                    <w:t>Держана казначейська служба України</w:t>
                  </w:r>
                </w:p>
                <w:p w:rsidR="00485480" w:rsidRPr="00485480" w:rsidRDefault="00485480" w:rsidP="008B2E84">
                  <w:pPr>
                    <w:pStyle w:val="a"/>
                    <w:numPr>
                      <w:ilvl w:val="0"/>
                      <w:numId w:val="0"/>
                    </w:numPr>
                    <w:rPr>
                      <w:sz w:val="18"/>
                      <w:szCs w:val="18"/>
                      <w:lang w:val="uk-UA"/>
                    </w:rPr>
                  </w:pPr>
                  <w:r w:rsidRPr="00485480">
                    <w:rPr>
                      <w:sz w:val="18"/>
                      <w:szCs w:val="18"/>
                      <w:lang w:val="uk-UA"/>
                    </w:rPr>
                    <w:t>м. Київ</w:t>
                  </w:r>
                </w:p>
                <w:p w:rsidR="00485480" w:rsidRPr="00485480" w:rsidRDefault="00485480" w:rsidP="008B2E84">
                  <w:pPr>
                    <w:pStyle w:val="a"/>
                    <w:numPr>
                      <w:ilvl w:val="0"/>
                      <w:numId w:val="0"/>
                    </w:numPr>
                    <w:rPr>
                      <w:sz w:val="18"/>
                      <w:szCs w:val="18"/>
                      <w:lang w:val="uk-UA"/>
                    </w:rPr>
                  </w:pPr>
                  <w:r w:rsidRPr="00485480">
                    <w:rPr>
                      <w:sz w:val="18"/>
                      <w:szCs w:val="18"/>
                      <w:lang w:val="uk-UA"/>
                    </w:rPr>
                    <w:t xml:space="preserve">МФО 820172 </w:t>
                  </w:r>
                </w:p>
                <w:p w:rsidR="00485480" w:rsidRPr="00485480" w:rsidRDefault="00485480" w:rsidP="008B2E84">
                  <w:pPr>
                    <w:pStyle w:val="a"/>
                    <w:numPr>
                      <w:ilvl w:val="0"/>
                      <w:numId w:val="0"/>
                    </w:numPr>
                    <w:rPr>
                      <w:sz w:val="18"/>
                      <w:szCs w:val="18"/>
                      <w:lang w:val="uk-UA"/>
                    </w:rPr>
                  </w:pPr>
                  <w:r w:rsidRPr="00485480">
                    <w:rPr>
                      <w:sz w:val="18"/>
                      <w:szCs w:val="18"/>
                      <w:lang w:val="uk-UA"/>
                    </w:rPr>
                    <w:t>Тел. дог (0564)94-80-73</w:t>
                  </w:r>
                </w:p>
                <w:p w:rsidR="00485480" w:rsidRPr="00485480" w:rsidRDefault="00485480" w:rsidP="008B2E84">
                  <w:pPr>
                    <w:shd w:val="clear" w:color="auto" w:fill="FFFFFF"/>
                    <w:rPr>
                      <w:rFonts w:ascii="Times New Roman" w:hAnsi="Times New Roman" w:cs="Times New Roman"/>
                      <w:bCs/>
                      <w:color w:val="000000"/>
                      <w:sz w:val="18"/>
                      <w:szCs w:val="18"/>
                      <w:lang w:val="uk-UA"/>
                    </w:rPr>
                  </w:pPr>
                  <w:r w:rsidRPr="00485480">
                    <w:rPr>
                      <w:rFonts w:ascii="Times New Roman" w:hAnsi="Times New Roman" w:cs="Times New Roman"/>
                      <w:bCs/>
                      <w:color w:val="000000"/>
                      <w:sz w:val="18"/>
                      <w:szCs w:val="18"/>
                      <w:lang w:val="uk-UA"/>
                    </w:rPr>
                    <w:t xml:space="preserve">Ел. пошта: </w:t>
                  </w:r>
                  <w:hyperlink r:id="rId6" w:history="1">
                    <w:r w:rsidRPr="00485480">
                      <w:rPr>
                        <w:rStyle w:val="af0"/>
                        <w:rFonts w:ascii="Times New Roman" w:hAnsi="Times New Roman" w:cs="Times New Roman"/>
                        <w:bCs/>
                        <w:sz w:val="18"/>
                        <w:szCs w:val="18"/>
                      </w:rPr>
                      <w:t>tendertern@ukr.net</w:t>
                    </w:r>
                  </w:hyperlink>
                  <w:r w:rsidRPr="00485480">
                    <w:rPr>
                      <w:rFonts w:ascii="Times New Roman" w:hAnsi="Times New Roman" w:cs="Times New Roman"/>
                      <w:bCs/>
                      <w:color w:val="000000"/>
                      <w:sz w:val="18"/>
                      <w:szCs w:val="18"/>
                      <w:lang w:val="uk-UA"/>
                    </w:rPr>
                    <w:t xml:space="preserve"> </w:t>
                  </w:r>
                </w:p>
                <w:p w:rsidR="00485480" w:rsidRPr="00485480" w:rsidRDefault="00485480" w:rsidP="008B2E84">
                  <w:pPr>
                    <w:shd w:val="clear" w:color="auto" w:fill="FFFFFF"/>
                    <w:rPr>
                      <w:rFonts w:ascii="Times New Roman" w:hAnsi="Times New Roman" w:cs="Times New Roman"/>
                      <w:b/>
                      <w:sz w:val="18"/>
                      <w:szCs w:val="18"/>
                      <w:lang w:val="uk-UA"/>
                    </w:rPr>
                  </w:pPr>
                </w:p>
                <w:p w:rsidR="00485480" w:rsidRPr="00485480" w:rsidRDefault="00485480" w:rsidP="008B2E84">
                  <w:pPr>
                    <w:shd w:val="clear" w:color="auto" w:fill="FFFFFF"/>
                    <w:rPr>
                      <w:rFonts w:ascii="Times New Roman" w:hAnsi="Times New Roman" w:cs="Times New Roman"/>
                      <w:b/>
                      <w:sz w:val="18"/>
                      <w:szCs w:val="18"/>
                      <w:lang w:val="uk-UA"/>
                    </w:rPr>
                  </w:pPr>
                </w:p>
                <w:p w:rsidR="00485480" w:rsidRPr="00485480" w:rsidRDefault="00485480" w:rsidP="008B2E84">
                  <w:pPr>
                    <w:shd w:val="clear" w:color="auto" w:fill="FFFFFF"/>
                    <w:rPr>
                      <w:rFonts w:ascii="Times New Roman" w:hAnsi="Times New Roman" w:cs="Times New Roman"/>
                      <w:b/>
                      <w:sz w:val="18"/>
                      <w:szCs w:val="18"/>
                      <w:lang w:val="uk-UA"/>
                    </w:rPr>
                  </w:pPr>
                </w:p>
              </w:tc>
              <w:tc>
                <w:tcPr>
                  <w:tcW w:w="5351" w:type="dxa"/>
                </w:tcPr>
                <w:p w:rsidR="00485480" w:rsidRPr="00485480" w:rsidRDefault="00485480" w:rsidP="008B2E84">
                  <w:pPr>
                    <w:pStyle w:val="a"/>
                    <w:numPr>
                      <w:ilvl w:val="0"/>
                      <w:numId w:val="0"/>
                    </w:numPr>
                    <w:ind w:firstLine="567"/>
                    <w:rPr>
                      <w:sz w:val="18"/>
                      <w:szCs w:val="18"/>
                      <w:lang w:val="uk-UA"/>
                    </w:rPr>
                  </w:pPr>
                </w:p>
                <w:p w:rsidR="00485480" w:rsidRPr="00485480" w:rsidRDefault="00485480" w:rsidP="008B2E84">
                  <w:pPr>
                    <w:pStyle w:val="a"/>
                    <w:numPr>
                      <w:ilvl w:val="0"/>
                      <w:numId w:val="0"/>
                    </w:numPr>
                    <w:ind w:firstLine="567"/>
                    <w:rPr>
                      <w:sz w:val="18"/>
                      <w:szCs w:val="18"/>
                      <w:lang w:val="uk-UA"/>
                    </w:rPr>
                  </w:pPr>
                </w:p>
              </w:tc>
            </w:tr>
            <w:tr w:rsidR="00485480" w:rsidRPr="00485480" w:rsidTr="00707577">
              <w:tc>
                <w:tcPr>
                  <w:tcW w:w="4786" w:type="dxa"/>
                </w:tcPr>
                <w:p w:rsidR="00485480" w:rsidRPr="00485480" w:rsidRDefault="00485480" w:rsidP="008B2E84">
                  <w:pPr>
                    <w:pStyle w:val="a"/>
                    <w:numPr>
                      <w:ilvl w:val="0"/>
                      <w:numId w:val="0"/>
                    </w:numPr>
                    <w:ind w:firstLine="567"/>
                    <w:rPr>
                      <w:b/>
                      <w:sz w:val="18"/>
                      <w:szCs w:val="18"/>
                      <w:lang w:val="uk-UA"/>
                    </w:rPr>
                  </w:pPr>
                  <w:r w:rsidRPr="00485480">
                    <w:rPr>
                      <w:b/>
                      <w:sz w:val="18"/>
                      <w:szCs w:val="18"/>
                      <w:lang w:val="uk-UA"/>
                    </w:rPr>
                    <w:t>Начальник відділу освіти</w:t>
                  </w:r>
                </w:p>
              </w:tc>
              <w:tc>
                <w:tcPr>
                  <w:tcW w:w="5351" w:type="dxa"/>
                </w:tcPr>
                <w:p w:rsidR="00485480" w:rsidRPr="00485480" w:rsidRDefault="00485480" w:rsidP="008B2E84">
                  <w:pPr>
                    <w:pStyle w:val="a"/>
                    <w:numPr>
                      <w:ilvl w:val="0"/>
                      <w:numId w:val="0"/>
                    </w:numPr>
                    <w:ind w:firstLine="567"/>
                    <w:rPr>
                      <w:b/>
                      <w:sz w:val="18"/>
                      <w:szCs w:val="18"/>
                      <w:lang w:val="uk-UA"/>
                    </w:rPr>
                  </w:pPr>
                </w:p>
              </w:tc>
            </w:tr>
          </w:tbl>
          <w:p w:rsidR="00485480" w:rsidRPr="00485480" w:rsidRDefault="00485480" w:rsidP="00485480">
            <w:pPr>
              <w:rPr>
                <w:rFonts w:ascii="Times New Roman" w:hAnsi="Times New Roman" w:cs="Times New Roman"/>
                <w:sz w:val="18"/>
                <w:szCs w:val="18"/>
                <w:lang w:val="uk-UA"/>
              </w:rPr>
            </w:pPr>
          </w:p>
          <w:tbl>
            <w:tblPr>
              <w:tblW w:w="0" w:type="auto"/>
              <w:tblLook w:val="04A0"/>
            </w:tblPr>
            <w:tblGrid>
              <w:gridCol w:w="1678"/>
              <w:gridCol w:w="1909"/>
              <w:gridCol w:w="2404"/>
              <w:gridCol w:w="1131"/>
            </w:tblGrid>
            <w:tr w:rsidR="00485480" w:rsidRPr="00485480" w:rsidTr="00707577">
              <w:tc>
                <w:tcPr>
                  <w:tcW w:w="2534" w:type="dxa"/>
                  <w:tcBorders>
                    <w:bottom w:val="single" w:sz="4" w:space="0" w:color="auto"/>
                  </w:tcBorders>
                </w:tcPr>
                <w:p w:rsidR="00485480" w:rsidRPr="00485480" w:rsidRDefault="00485480" w:rsidP="008B2E84">
                  <w:pPr>
                    <w:pStyle w:val="a"/>
                    <w:numPr>
                      <w:ilvl w:val="0"/>
                      <w:numId w:val="0"/>
                    </w:numPr>
                    <w:ind w:firstLine="567"/>
                    <w:rPr>
                      <w:sz w:val="18"/>
                      <w:szCs w:val="18"/>
                      <w:lang w:val="uk-UA"/>
                    </w:rPr>
                  </w:pPr>
                </w:p>
              </w:tc>
              <w:tc>
                <w:tcPr>
                  <w:tcW w:w="2252" w:type="dxa"/>
                </w:tcPr>
                <w:p w:rsidR="00485480" w:rsidRPr="00485480" w:rsidRDefault="00485480" w:rsidP="008B2E84">
                  <w:pPr>
                    <w:pStyle w:val="a"/>
                    <w:numPr>
                      <w:ilvl w:val="0"/>
                      <w:numId w:val="0"/>
                    </w:numPr>
                    <w:rPr>
                      <w:b/>
                      <w:sz w:val="18"/>
                      <w:szCs w:val="18"/>
                      <w:lang w:val="uk-UA"/>
                    </w:rPr>
                  </w:pPr>
                  <w:r w:rsidRPr="00485480">
                    <w:rPr>
                      <w:b/>
                      <w:sz w:val="18"/>
                      <w:szCs w:val="18"/>
                      <w:lang w:val="uk-UA"/>
                    </w:rPr>
                    <w:t>Є.Л.Колісник</w:t>
                  </w:r>
                </w:p>
              </w:tc>
              <w:tc>
                <w:tcPr>
                  <w:tcW w:w="3686" w:type="dxa"/>
                  <w:tcBorders>
                    <w:bottom w:val="single" w:sz="4" w:space="0" w:color="auto"/>
                  </w:tcBorders>
                </w:tcPr>
                <w:p w:rsidR="00485480" w:rsidRPr="00485480" w:rsidRDefault="00485480" w:rsidP="008B2E84">
                  <w:pPr>
                    <w:pStyle w:val="a"/>
                    <w:numPr>
                      <w:ilvl w:val="0"/>
                      <w:numId w:val="0"/>
                    </w:numPr>
                    <w:ind w:left="459"/>
                    <w:rPr>
                      <w:sz w:val="18"/>
                      <w:szCs w:val="18"/>
                      <w:lang w:val="uk-UA"/>
                    </w:rPr>
                  </w:pPr>
                </w:p>
              </w:tc>
              <w:tc>
                <w:tcPr>
                  <w:tcW w:w="1665" w:type="dxa"/>
                </w:tcPr>
                <w:p w:rsidR="00485480" w:rsidRPr="00485480" w:rsidRDefault="00485480" w:rsidP="008B2E84">
                  <w:pPr>
                    <w:pStyle w:val="a"/>
                    <w:numPr>
                      <w:ilvl w:val="0"/>
                      <w:numId w:val="0"/>
                    </w:numPr>
                    <w:rPr>
                      <w:b/>
                      <w:sz w:val="18"/>
                      <w:szCs w:val="18"/>
                      <w:lang w:val="uk-UA"/>
                    </w:rPr>
                  </w:pPr>
                </w:p>
              </w:tc>
            </w:tr>
          </w:tbl>
          <w:p w:rsidR="00485480" w:rsidRPr="00485480" w:rsidRDefault="00485480" w:rsidP="00485480">
            <w:pPr>
              <w:rPr>
                <w:rFonts w:ascii="Times New Roman" w:hAnsi="Times New Roman" w:cs="Times New Roman"/>
                <w:sz w:val="18"/>
                <w:szCs w:val="18"/>
                <w:lang w:val="uk-UA"/>
              </w:rPr>
            </w:pPr>
          </w:p>
          <w:p w:rsidR="00485480" w:rsidRPr="00485480" w:rsidRDefault="00485480" w:rsidP="00372385">
            <w:pPr>
              <w:jc w:val="both"/>
              <w:rPr>
                <w:rFonts w:ascii="Times New Roman" w:hAnsi="Times New Roman" w:cs="Times New Roman"/>
                <w:sz w:val="18"/>
                <w:szCs w:val="18"/>
              </w:rPr>
            </w:pPr>
          </w:p>
        </w:tc>
        <w:tc>
          <w:tcPr>
            <w:tcW w:w="7441" w:type="dxa"/>
          </w:tcPr>
          <w:p w:rsidR="00485480" w:rsidRPr="00485480" w:rsidRDefault="00485480" w:rsidP="00485480">
            <w:pPr>
              <w:contextualSpacing/>
              <w:jc w:val="right"/>
              <w:rPr>
                <w:rFonts w:ascii="Times New Roman" w:hAnsi="Times New Roman" w:cs="Times New Roman"/>
                <w:b/>
                <w:sz w:val="18"/>
                <w:szCs w:val="18"/>
                <w:lang w:val="uk-UA"/>
              </w:rPr>
            </w:pPr>
            <w:r w:rsidRPr="00485480">
              <w:rPr>
                <w:rFonts w:ascii="Times New Roman" w:hAnsi="Times New Roman" w:cs="Times New Roman"/>
                <w:b/>
                <w:sz w:val="18"/>
                <w:szCs w:val="18"/>
                <w:lang w:val="uk-UA"/>
              </w:rPr>
              <w:lastRenderedPageBreak/>
              <w:t xml:space="preserve">Додаток 5 </w:t>
            </w:r>
          </w:p>
          <w:p w:rsidR="00485480" w:rsidRPr="00485480" w:rsidRDefault="00485480" w:rsidP="00485480">
            <w:pPr>
              <w:contextualSpacing/>
              <w:jc w:val="right"/>
              <w:rPr>
                <w:rFonts w:ascii="Times New Roman" w:hAnsi="Times New Roman" w:cs="Times New Roman"/>
                <w:b/>
                <w:sz w:val="18"/>
                <w:szCs w:val="18"/>
                <w:lang w:val="uk-UA"/>
              </w:rPr>
            </w:pPr>
            <w:r w:rsidRPr="00485480">
              <w:rPr>
                <w:rFonts w:ascii="Times New Roman" w:hAnsi="Times New Roman" w:cs="Times New Roman"/>
                <w:b/>
                <w:sz w:val="18"/>
                <w:szCs w:val="18"/>
                <w:lang w:val="uk-UA"/>
              </w:rPr>
              <w:t>до тендерної документації</w:t>
            </w:r>
          </w:p>
          <w:p w:rsidR="00485480" w:rsidRPr="00485480" w:rsidRDefault="00485480" w:rsidP="00485480">
            <w:pPr>
              <w:pStyle w:val="1"/>
              <w:jc w:val="center"/>
              <w:outlineLvl w:val="0"/>
              <w:rPr>
                <w:rFonts w:ascii="Times New Roman" w:hAnsi="Times New Roman" w:cs="Times New Roman"/>
                <w:spacing w:val="20"/>
                <w:sz w:val="18"/>
                <w:szCs w:val="18"/>
                <w:lang w:val="ru-RU"/>
              </w:rPr>
            </w:pPr>
            <w:r w:rsidRPr="00485480">
              <w:rPr>
                <w:rFonts w:ascii="Times New Roman" w:hAnsi="Times New Roman" w:cs="Times New Roman"/>
                <w:spacing w:val="20"/>
                <w:sz w:val="18"/>
                <w:szCs w:val="18"/>
                <w:lang w:val="ru-RU"/>
              </w:rPr>
              <w:t>ДОГОВІ</w:t>
            </w:r>
            <w:proofErr w:type="gramStart"/>
            <w:r w:rsidRPr="00485480">
              <w:rPr>
                <w:rFonts w:ascii="Times New Roman" w:hAnsi="Times New Roman" w:cs="Times New Roman"/>
                <w:spacing w:val="20"/>
                <w:sz w:val="18"/>
                <w:szCs w:val="18"/>
                <w:lang w:val="ru-RU"/>
              </w:rPr>
              <w:t>Р</w:t>
            </w:r>
            <w:proofErr w:type="gramEnd"/>
            <w:r w:rsidRPr="00485480">
              <w:rPr>
                <w:rFonts w:ascii="Times New Roman" w:hAnsi="Times New Roman" w:cs="Times New Roman"/>
                <w:spacing w:val="20"/>
                <w:sz w:val="18"/>
                <w:szCs w:val="18"/>
                <w:lang w:val="ru-RU"/>
              </w:rPr>
              <w:t xml:space="preserve"> №</w:t>
            </w:r>
          </w:p>
          <w:p w:rsidR="00485480" w:rsidRPr="00485480" w:rsidRDefault="00485480" w:rsidP="00485480">
            <w:pPr>
              <w:keepLines/>
              <w:autoSpaceDE w:val="0"/>
              <w:autoSpaceDN w:val="0"/>
              <w:jc w:val="center"/>
              <w:rPr>
                <w:rFonts w:ascii="Times New Roman" w:hAnsi="Times New Roman" w:cs="Times New Roman"/>
                <w:b/>
                <w:sz w:val="18"/>
                <w:szCs w:val="18"/>
                <w:lang w:val="uk-UA"/>
              </w:rPr>
            </w:pPr>
          </w:p>
          <w:tbl>
            <w:tblPr>
              <w:tblW w:w="5000" w:type="pct"/>
              <w:tblLook w:val="04A0"/>
            </w:tblPr>
            <w:tblGrid>
              <w:gridCol w:w="1308"/>
              <w:gridCol w:w="1277"/>
              <w:gridCol w:w="2685"/>
              <w:gridCol w:w="223"/>
              <w:gridCol w:w="1051"/>
              <w:gridCol w:w="681"/>
            </w:tblGrid>
            <w:tr w:rsidR="00485480" w:rsidRPr="00485480" w:rsidTr="00707577">
              <w:tc>
                <w:tcPr>
                  <w:tcW w:w="905" w:type="pct"/>
                </w:tcPr>
                <w:p w:rsidR="00485480" w:rsidRPr="00485480" w:rsidRDefault="00485480" w:rsidP="008B2E84">
                  <w:pPr>
                    <w:rPr>
                      <w:rFonts w:ascii="Times New Roman" w:hAnsi="Times New Roman" w:cs="Times New Roman"/>
                      <w:b/>
                      <w:sz w:val="18"/>
                      <w:szCs w:val="18"/>
                      <w:lang w:val="uk-UA"/>
                    </w:rPr>
                  </w:pPr>
                  <w:r w:rsidRPr="00485480">
                    <w:rPr>
                      <w:rFonts w:ascii="Times New Roman" w:hAnsi="Times New Roman" w:cs="Times New Roman"/>
                      <w:sz w:val="18"/>
                      <w:szCs w:val="18"/>
                      <w:lang w:val="uk-UA"/>
                    </w:rPr>
                    <w:t>м. Кривий Ріг</w:t>
                  </w:r>
                </w:p>
              </w:tc>
              <w:tc>
                <w:tcPr>
                  <w:tcW w:w="884" w:type="pct"/>
                </w:tcPr>
                <w:p w:rsidR="00485480" w:rsidRPr="00485480" w:rsidRDefault="00485480" w:rsidP="008B2E84">
                  <w:pPr>
                    <w:rPr>
                      <w:rFonts w:ascii="Times New Roman" w:hAnsi="Times New Roman" w:cs="Times New Roman"/>
                      <w:b/>
                      <w:sz w:val="18"/>
                      <w:szCs w:val="18"/>
                      <w:lang w:val="uk-UA"/>
                    </w:rPr>
                  </w:pPr>
                </w:p>
              </w:tc>
              <w:tc>
                <w:tcPr>
                  <w:tcW w:w="1858" w:type="pct"/>
                  <w:tcBorders>
                    <w:bottom w:val="single" w:sz="4" w:space="0" w:color="auto"/>
                  </w:tcBorders>
                </w:tcPr>
                <w:p w:rsidR="00485480" w:rsidRPr="00485480" w:rsidRDefault="00485480" w:rsidP="008B2E84">
                  <w:pPr>
                    <w:rPr>
                      <w:rFonts w:ascii="Times New Roman" w:hAnsi="Times New Roman" w:cs="Times New Roman"/>
                      <w:b/>
                      <w:sz w:val="18"/>
                      <w:szCs w:val="18"/>
                      <w:lang w:val="uk-UA"/>
                    </w:rPr>
                  </w:pPr>
                  <w:r w:rsidRPr="00485480">
                    <w:rPr>
                      <w:rFonts w:ascii="Times New Roman" w:hAnsi="Times New Roman" w:cs="Times New Roman"/>
                      <w:b/>
                      <w:sz w:val="18"/>
                      <w:szCs w:val="18"/>
                      <w:lang w:val="uk-UA"/>
                    </w:rPr>
                    <w:t>«         »</w:t>
                  </w:r>
                </w:p>
              </w:tc>
              <w:tc>
                <w:tcPr>
                  <w:tcW w:w="154" w:type="pct"/>
                </w:tcPr>
                <w:p w:rsidR="00485480" w:rsidRPr="00485480" w:rsidRDefault="00485480" w:rsidP="008B2E84">
                  <w:pPr>
                    <w:rPr>
                      <w:rFonts w:ascii="Times New Roman" w:hAnsi="Times New Roman" w:cs="Times New Roman"/>
                      <w:b/>
                      <w:sz w:val="18"/>
                      <w:szCs w:val="18"/>
                      <w:lang w:val="uk-UA"/>
                    </w:rPr>
                  </w:pPr>
                </w:p>
              </w:tc>
              <w:tc>
                <w:tcPr>
                  <w:tcW w:w="727" w:type="pct"/>
                  <w:tcBorders>
                    <w:bottom w:val="single" w:sz="4" w:space="0" w:color="auto"/>
                  </w:tcBorders>
                </w:tcPr>
                <w:p w:rsidR="00485480" w:rsidRPr="00485480" w:rsidRDefault="00485480" w:rsidP="008B2E84">
                  <w:pPr>
                    <w:rPr>
                      <w:rFonts w:ascii="Times New Roman" w:hAnsi="Times New Roman" w:cs="Times New Roman"/>
                      <w:b/>
                      <w:i/>
                      <w:sz w:val="18"/>
                      <w:szCs w:val="18"/>
                      <w:lang w:val="uk-UA"/>
                    </w:rPr>
                  </w:pPr>
                </w:p>
              </w:tc>
              <w:tc>
                <w:tcPr>
                  <w:tcW w:w="471" w:type="pct"/>
                </w:tcPr>
                <w:p w:rsidR="00485480" w:rsidRPr="00485480" w:rsidRDefault="00485480" w:rsidP="008B2E84">
                  <w:pPr>
                    <w:rPr>
                      <w:rFonts w:ascii="Times New Roman" w:hAnsi="Times New Roman" w:cs="Times New Roman"/>
                      <w:b/>
                      <w:sz w:val="18"/>
                      <w:szCs w:val="18"/>
                      <w:lang w:val="uk-UA"/>
                    </w:rPr>
                  </w:pPr>
                  <w:r w:rsidRPr="00485480">
                    <w:rPr>
                      <w:rFonts w:ascii="Times New Roman" w:hAnsi="Times New Roman" w:cs="Times New Roman"/>
                      <w:b/>
                      <w:sz w:val="18"/>
                      <w:szCs w:val="18"/>
                      <w:lang w:val="uk-UA"/>
                    </w:rPr>
                    <w:t>2023р</w:t>
                  </w:r>
                </w:p>
              </w:tc>
            </w:tr>
          </w:tbl>
          <w:p w:rsidR="00485480" w:rsidRPr="00485480" w:rsidRDefault="00485480" w:rsidP="00485480">
            <w:pPr>
              <w:rPr>
                <w:rFonts w:ascii="Times New Roman" w:hAnsi="Times New Roman" w:cs="Times New Roman"/>
                <w:sz w:val="18"/>
                <w:szCs w:val="18"/>
                <w:lang w:val="uk-UA"/>
              </w:rPr>
            </w:pP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b/>
                <w:sz w:val="18"/>
                <w:szCs w:val="18"/>
                <w:lang w:val="uk-UA"/>
              </w:rPr>
              <w:t>Відділ освіти виконкому</w:t>
            </w:r>
            <w:r w:rsidRPr="00707577">
              <w:rPr>
                <w:rFonts w:ascii="Times New Roman" w:hAnsi="Times New Roman" w:cs="Times New Roman"/>
                <w:sz w:val="18"/>
                <w:szCs w:val="18"/>
                <w:lang w:val="uk-UA"/>
              </w:rPr>
              <w:t xml:space="preserve"> </w:t>
            </w:r>
            <w:r w:rsidRPr="00707577">
              <w:rPr>
                <w:rFonts w:ascii="Times New Roman" w:hAnsi="Times New Roman" w:cs="Times New Roman"/>
                <w:b/>
                <w:bCs/>
                <w:sz w:val="18"/>
                <w:szCs w:val="18"/>
                <w:lang w:val="uk-UA"/>
              </w:rPr>
              <w:t xml:space="preserve">Тернівської районної у місті ради, </w:t>
            </w:r>
            <w:r w:rsidRPr="00707577">
              <w:rPr>
                <w:rFonts w:ascii="Times New Roman" w:hAnsi="Times New Roman" w:cs="Times New Roman"/>
                <w:bCs/>
                <w:sz w:val="18"/>
                <w:szCs w:val="18"/>
                <w:lang w:val="uk-UA"/>
              </w:rPr>
              <w:t>названий у подальшому «Замовник»,</w:t>
            </w:r>
            <w:r w:rsidRPr="00707577">
              <w:rPr>
                <w:rFonts w:ascii="Times New Roman" w:hAnsi="Times New Roman" w:cs="Times New Roman"/>
                <w:b/>
                <w:bCs/>
                <w:sz w:val="18"/>
                <w:szCs w:val="18"/>
                <w:lang w:val="uk-UA"/>
              </w:rPr>
              <w:t xml:space="preserve"> </w:t>
            </w:r>
            <w:r w:rsidRPr="00707577">
              <w:rPr>
                <w:rFonts w:ascii="Times New Roman" w:hAnsi="Times New Roman" w:cs="Times New Roman"/>
                <w:sz w:val="18"/>
                <w:szCs w:val="18"/>
                <w:lang w:val="uk-UA"/>
              </w:rPr>
              <w:t xml:space="preserve">в особі </w:t>
            </w:r>
            <w:r w:rsidRPr="00707577">
              <w:rPr>
                <w:rFonts w:ascii="Times New Roman" w:hAnsi="Times New Roman" w:cs="Times New Roman"/>
                <w:bCs/>
                <w:sz w:val="18"/>
                <w:szCs w:val="18"/>
                <w:lang w:val="uk-UA"/>
              </w:rPr>
              <w:t>__________________________</w:t>
            </w:r>
            <w:r w:rsidRPr="00707577">
              <w:rPr>
                <w:rFonts w:ascii="Times New Roman" w:hAnsi="Times New Roman" w:cs="Times New Roman"/>
                <w:b/>
                <w:bCs/>
                <w:sz w:val="18"/>
                <w:szCs w:val="18"/>
                <w:lang w:val="uk-UA"/>
              </w:rPr>
              <w:t xml:space="preserve">, </w:t>
            </w:r>
            <w:r w:rsidRPr="00707577">
              <w:rPr>
                <w:rFonts w:ascii="Times New Roman" w:hAnsi="Times New Roman" w:cs="Times New Roman"/>
                <w:sz w:val="18"/>
                <w:szCs w:val="18"/>
                <w:lang w:val="uk-UA"/>
              </w:rPr>
              <w:t xml:space="preserve">що діє на підставі </w:t>
            </w:r>
            <w:r w:rsidRPr="00707577">
              <w:rPr>
                <w:rFonts w:ascii="Times New Roman" w:hAnsi="Times New Roman" w:cs="Times New Roman"/>
                <w:i/>
                <w:sz w:val="18"/>
                <w:szCs w:val="18"/>
                <w:lang w:val="uk-UA"/>
              </w:rPr>
              <w:t xml:space="preserve">_________________, </w:t>
            </w:r>
            <w:r w:rsidRPr="00707577">
              <w:rPr>
                <w:rFonts w:ascii="Times New Roman" w:hAnsi="Times New Roman" w:cs="Times New Roman"/>
                <w:sz w:val="18"/>
                <w:szCs w:val="18"/>
                <w:lang w:val="uk-UA"/>
              </w:rPr>
              <w:t>з однієї сторони та</w:t>
            </w:r>
            <w:r w:rsidRPr="00707577">
              <w:rPr>
                <w:rFonts w:ascii="Times New Roman" w:hAnsi="Times New Roman" w:cs="Times New Roman"/>
                <w:i/>
                <w:sz w:val="18"/>
                <w:szCs w:val="18"/>
                <w:lang w:val="uk-UA"/>
              </w:rPr>
              <w:t xml:space="preserve"> </w:t>
            </w:r>
            <w:r w:rsidRPr="00707577">
              <w:rPr>
                <w:rFonts w:ascii="Times New Roman" w:hAnsi="Times New Roman" w:cs="Times New Roman"/>
                <w:b/>
                <w:i/>
                <w:sz w:val="18"/>
                <w:szCs w:val="18"/>
                <w:lang w:val="uk-UA"/>
              </w:rPr>
              <w:t xml:space="preserve"> </w:t>
            </w:r>
            <w:r w:rsidRPr="00707577">
              <w:rPr>
                <w:rFonts w:ascii="Times New Roman" w:hAnsi="Times New Roman" w:cs="Times New Roman"/>
                <w:sz w:val="18"/>
                <w:szCs w:val="18"/>
                <w:lang w:val="uk-UA"/>
              </w:rPr>
              <w:t>_____________________</w:t>
            </w:r>
            <w:r w:rsidRPr="00707577">
              <w:rPr>
                <w:rFonts w:ascii="Times New Roman" w:hAnsi="Times New Roman" w:cs="Times New Roman"/>
                <w:b/>
                <w:i/>
                <w:sz w:val="18"/>
                <w:szCs w:val="18"/>
                <w:lang w:val="uk-UA"/>
              </w:rPr>
              <w:t xml:space="preserve"> </w:t>
            </w:r>
            <w:r w:rsidRPr="00707577">
              <w:rPr>
                <w:rFonts w:ascii="Times New Roman" w:hAnsi="Times New Roman" w:cs="Times New Roman"/>
                <w:sz w:val="18"/>
                <w:szCs w:val="18"/>
                <w:lang w:val="uk-UA"/>
              </w:rPr>
              <w:t>(далі – «Виконавець»)</w:t>
            </w:r>
            <w:r w:rsidRPr="00707577">
              <w:rPr>
                <w:rFonts w:ascii="Times New Roman" w:hAnsi="Times New Roman" w:cs="Times New Roman"/>
                <w:b/>
                <w:sz w:val="18"/>
                <w:szCs w:val="18"/>
                <w:lang w:val="uk-UA"/>
              </w:rPr>
              <w:t xml:space="preserve">, </w:t>
            </w:r>
            <w:r w:rsidRPr="00707577">
              <w:rPr>
                <w:rFonts w:ascii="Times New Roman" w:hAnsi="Times New Roman" w:cs="Times New Roman"/>
                <w:sz w:val="18"/>
                <w:szCs w:val="18"/>
                <w:lang w:val="uk-UA"/>
              </w:rPr>
              <w:t xml:space="preserve">що діє на підставі </w:t>
            </w:r>
            <w:r w:rsidRPr="00707577">
              <w:rPr>
                <w:rFonts w:ascii="Times New Roman" w:hAnsi="Times New Roman" w:cs="Times New Roman"/>
                <w:i/>
                <w:sz w:val="18"/>
                <w:szCs w:val="18"/>
                <w:lang w:val="uk-UA"/>
              </w:rPr>
              <w:t xml:space="preserve">_______________________________ </w:t>
            </w:r>
            <w:r w:rsidRPr="00707577">
              <w:rPr>
                <w:rFonts w:ascii="Times New Roman" w:hAnsi="Times New Roman" w:cs="Times New Roman"/>
                <w:sz w:val="18"/>
                <w:szCs w:val="18"/>
                <w:lang w:val="uk-UA"/>
              </w:rPr>
              <w:t>з іншої сторони</w:t>
            </w:r>
            <w:r w:rsidRPr="00707577">
              <w:rPr>
                <w:rFonts w:ascii="Times New Roman" w:hAnsi="Times New Roman" w:cs="Times New Roman"/>
                <w:i/>
                <w:sz w:val="18"/>
                <w:szCs w:val="18"/>
                <w:lang w:val="uk-UA"/>
              </w:rPr>
              <w:t xml:space="preserve">, </w:t>
            </w:r>
            <w:r w:rsidRPr="00707577">
              <w:rPr>
                <w:rFonts w:ascii="Times New Roman" w:hAnsi="Times New Roman" w:cs="Times New Roman"/>
                <w:sz w:val="18"/>
                <w:szCs w:val="18"/>
                <w:lang w:val="uk-UA"/>
              </w:rPr>
              <w:t>(«Замовник» і «Виконавець» разом іменуються – Сторони, а будь-яка окремо – Сторона), уклали цей договір (далі-Договір) про наступне:</w:t>
            </w:r>
          </w:p>
          <w:p w:rsidR="00485480" w:rsidRPr="00707577" w:rsidRDefault="00485480" w:rsidP="00707577">
            <w:pPr>
              <w:jc w:val="both"/>
              <w:rPr>
                <w:rFonts w:ascii="Times New Roman" w:hAnsi="Times New Roman" w:cs="Times New Roman"/>
                <w:sz w:val="18"/>
                <w:szCs w:val="18"/>
                <w:lang w:val="uk-UA"/>
              </w:rPr>
            </w:pP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1.Предмет договору</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1.1. Виконавець зобов’язується на свій ризик власними або залученими силами і засобами виконати роботи по даному Договору, визначені Договірною ціною, а Замовник – прийняти і оплатити їх.</w:t>
            </w:r>
          </w:p>
          <w:p w:rsidR="00485480" w:rsidRPr="00707577" w:rsidRDefault="00485480" w:rsidP="00707577">
            <w:pPr>
              <w:keepLines/>
              <w:autoSpaceDE w:val="0"/>
              <w:autoSpaceDN w:val="0"/>
              <w:jc w:val="both"/>
              <w:rPr>
                <w:rFonts w:ascii="Times New Roman" w:hAnsi="Times New Roman" w:cs="Times New Roman"/>
                <w:b/>
                <w:sz w:val="18"/>
                <w:szCs w:val="18"/>
                <w:lang w:val="uk-UA"/>
              </w:rPr>
            </w:pPr>
            <w:r w:rsidRPr="00707577">
              <w:rPr>
                <w:rFonts w:ascii="Times New Roman" w:hAnsi="Times New Roman" w:cs="Times New Roman"/>
                <w:sz w:val="18"/>
                <w:szCs w:val="18"/>
                <w:lang w:val="uk-UA"/>
              </w:rPr>
              <w:t xml:space="preserve">1.2. Найменування послуги: </w:t>
            </w:r>
            <w:r w:rsidRPr="00707577">
              <w:rPr>
                <w:rFonts w:ascii="Times New Roman" w:hAnsi="Times New Roman" w:cs="Times New Roman"/>
                <w:b/>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 </w:t>
            </w:r>
            <w:r w:rsidRPr="00707577">
              <w:rPr>
                <w:rFonts w:ascii="Times New Roman" w:hAnsi="Times New Roman" w:cs="Times New Roman"/>
                <w:sz w:val="18"/>
                <w:szCs w:val="18"/>
                <w:lang w:val="ru-RU"/>
              </w:rPr>
              <w:t>(далі Роботи). (</w:t>
            </w:r>
            <w:r w:rsidRPr="00707577">
              <w:rPr>
                <w:rFonts w:ascii="Times New Roman" w:hAnsi="Times New Roman" w:cs="Times New Roman"/>
                <w:sz w:val="18"/>
                <w:szCs w:val="18"/>
                <w:lang w:val="uk-UA"/>
              </w:rPr>
              <w:t>К</w:t>
            </w:r>
            <w:r w:rsidRPr="00707577">
              <w:rPr>
                <w:rFonts w:ascii="Times New Roman" w:hAnsi="Times New Roman" w:cs="Times New Roman"/>
                <w:sz w:val="18"/>
                <w:szCs w:val="18"/>
                <w:lang w:val="ru-RU"/>
              </w:rPr>
              <w:t>од за державним класифікатором код ДК 021:2015</w:t>
            </w:r>
            <w:r w:rsidRPr="00707577">
              <w:rPr>
                <w:rFonts w:ascii="Times New Roman" w:hAnsi="Times New Roman" w:cs="Times New Roman"/>
                <w:sz w:val="18"/>
                <w:szCs w:val="18"/>
                <w:lang w:val="uk-UA"/>
              </w:rPr>
              <w:t xml:space="preserve"> </w:t>
            </w:r>
            <w:r w:rsidRPr="00707577">
              <w:rPr>
                <w:rFonts w:ascii="Times New Roman" w:hAnsi="Times New Roman" w:cs="Times New Roman"/>
                <w:sz w:val="18"/>
                <w:szCs w:val="18"/>
                <w:shd w:val="clear" w:color="auto" w:fill="FFFFFF"/>
                <w:lang w:val="uk-UA"/>
              </w:rPr>
              <w:t>45310000-3 «Електромонтажні роботи»</w:t>
            </w:r>
            <w:r w:rsidRPr="00707577">
              <w:rPr>
                <w:rFonts w:ascii="Times New Roman" w:hAnsi="Times New Roman" w:cs="Times New Roman"/>
                <w:sz w:val="18"/>
                <w:szCs w:val="18"/>
                <w:lang w:val="uk-UA"/>
              </w:rPr>
              <w:t>).</w:t>
            </w:r>
          </w:p>
          <w:p w:rsidR="00485480" w:rsidRPr="00707577" w:rsidRDefault="00485480" w:rsidP="00707577">
            <w:pPr>
              <w:keepLines/>
              <w:autoSpaceDE w:val="0"/>
              <w:autoSpaceDN w:val="0"/>
              <w:jc w:val="both"/>
              <w:rPr>
                <w:rFonts w:ascii="Times New Roman" w:hAnsi="Times New Roman" w:cs="Times New Roman"/>
                <w:b/>
                <w:sz w:val="18"/>
                <w:szCs w:val="18"/>
                <w:lang w:val="uk-UA"/>
              </w:rPr>
            </w:pPr>
            <w:r w:rsidRPr="00707577">
              <w:rPr>
                <w:rFonts w:ascii="Times New Roman" w:hAnsi="Times New Roman" w:cs="Times New Roman"/>
                <w:sz w:val="18"/>
                <w:szCs w:val="18"/>
                <w:lang w:val="uk-UA"/>
              </w:rPr>
              <w:t xml:space="preserve">1.3. Місце проведення робіт –  приміщення в </w:t>
            </w:r>
            <w:r w:rsidRPr="00707577">
              <w:rPr>
                <w:rFonts w:ascii="Times New Roman" w:hAnsi="Times New Roman" w:cs="Times New Roman"/>
                <w:b/>
                <w:sz w:val="18"/>
                <w:szCs w:val="18"/>
                <w:lang w:val="uk-UA"/>
              </w:rPr>
              <w:t>Криворізькій гімназії № 40 Криворізької міської ради за адресою: м. Кривий Ріг, вул. Музейна, 2Б.</w:t>
            </w:r>
          </w:p>
          <w:p w:rsidR="00485480" w:rsidRPr="00707577" w:rsidRDefault="00485480" w:rsidP="00707577">
            <w:pPr>
              <w:keepLines/>
              <w:autoSpaceDE w:val="0"/>
              <w:autoSpaceDN w:val="0"/>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          1.4. Склад та обсяги робіт, що є предметом Договору, визначаються  на підставі кошторисної документації.</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1.5. Обсяги робіт можуть бути змінені залежно від реального фінансування видатків.</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1.6 . Даний договір укладається відповідно до Постанови Кабінету Міністрів України від 12.10.2022 №</w:t>
            </w:r>
            <w:r w:rsidRPr="00707577">
              <w:rPr>
                <w:rFonts w:ascii="Times New Roman" w:hAnsi="Times New Roman" w:cs="Times New Roman"/>
                <w:sz w:val="18"/>
                <w:szCs w:val="18"/>
              </w:rPr>
              <w:t> </w:t>
            </w:r>
            <w:r w:rsidRPr="00707577">
              <w:rPr>
                <w:rFonts w:ascii="Times New Roman" w:hAnsi="Times New Roman" w:cs="Times New Roman"/>
                <w:sz w:val="18"/>
                <w:szCs w:val="18"/>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85480" w:rsidRPr="00707577" w:rsidRDefault="00485480" w:rsidP="00707577">
            <w:pPr>
              <w:jc w:val="both"/>
              <w:rPr>
                <w:rFonts w:ascii="Times New Roman" w:hAnsi="Times New Roman" w:cs="Times New Roman"/>
                <w:sz w:val="18"/>
                <w:szCs w:val="18"/>
                <w:lang w:val="uk-UA"/>
              </w:rPr>
            </w:pP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2. Ціна договору</w:t>
            </w: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sz w:val="18"/>
                <w:szCs w:val="18"/>
                <w:lang w:val="uk-UA"/>
              </w:rPr>
              <w:t xml:space="preserve">2.1 Ціна договору визначається по узгодженню сторін, </w:t>
            </w:r>
            <w:r w:rsidRPr="00707577">
              <w:rPr>
                <w:rFonts w:ascii="Times New Roman" w:hAnsi="Times New Roman" w:cs="Times New Roman"/>
                <w:b/>
                <w:sz w:val="18"/>
                <w:szCs w:val="18"/>
                <w:lang w:val="uk-UA"/>
              </w:rPr>
              <w:t>є твердою</w:t>
            </w:r>
            <w:r w:rsidRPr="00707577">
              <w:rPr>
                <w:rFonts w:ascii="Times New Roman" w:hAnsi="Times New Roman" w:cs="Times New Roman"/>
                <w:sz w:val="18"/>
                <w:szCs w:val="18"/>
                <w:lang w:val="uk-UA"/>
              </w:rPr>
              <w:t xml:space="preserve"> і складає </w:t>
            </w:r>
            <w:r w:rsidRPr="00707577">
              <w:rPr>
                <w:rFonts w:ascii="Times New Roman" w:hAnsi="Times New Roman" w:cs="Times New Roman"/>
                <w:b/>
                <w:bCs/>
                <w:spacing w:val="-3"/>
                <w:sz w:val="18"/>
                <w:szCs w:val="18"/>
                <w:lang w:val="uk-UA"/>
              </w:rPr>
              <w:t xml:space="preserve">_____________________ грн. </w:t>
            </w:r>
            <w:r w:rsidRPr="00707577">
              <w:rPr>
                <w:rFonts w:ascii="Times New Roman" w:hAnsi="Times New Roman" w:cs="Times New Roman"/>
                <w:b/>
                <w:sz w:val="18"/>
                <w:szCs w:val="18"/>
                <w:lang w:val="uk-UA"/>
              </w:rPr>
              <w:t xml:space="preserve"> </w:t>
            </w:r>
            <w:r w:rsidRPr="00707577">
              <w:rPr>
                <w:rFonts w:ascii="Times New Roman" w:hAnsi="Times New Roman" w:cs="Times New Roman"/>
                <w:spacing w:val="-6"/>
                <w:sz w:val="18"/>
                <w:szCs w:val="18"/>
                <w:lang w:val="uk-UA"/>
              </w:rPr>
              <w:t xml:space="preserve">в тому числі: </w:t>
            </w:r>
            <w:r w:rsidRPr="00707577">
              <w:rPr>
                <w:rFonts w:ascii="Times New Roman" w:hAnsi="Times New Roman" w:cs="Times New Roman"/>
                <w:b/>
                <w:spacing w:val="-6"/>
                <w:sz w:val="18"/>
                <w:szCs w:val="18"/>
                <w:lang w:val="uk-UA"/>
              </w:rPr>
              <w:t>ПДВ/без ПДВ.</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2.2. Закупівлі, одержання, складування, збереження необхідних для виконання робіт матеріалів, устаткування і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2.3. Зміна договірної ціни обґрунтовується відповідними розрахунками і оформлюються Сторонами шляхом укладання додаткових угод.</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2.4. Ціна цього Договору може бути зменшена за взаємною згодою Сторін.</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2.5. Затвердження проектно-кошторисної документації на разі потреби в її складанні і затвердженні здійснює Замовник.</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2.6. Замовник має право вносити зміни і доповнення в кошторисну документацію, склад і обсяг робіт у встановленому порядку з попереднім повідомленням про це Виконавця, шляхом підписання Сторонами додаткових угод.</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2.7. Виконані з ініціативи Виконавця додаткові або непередбачені проектом роботи можуть бути визнані та оплачені Замовником, якщо вони об’єктивно необхідні і Замовник офіційно </w:t>
            </w:r>
            <w:r w:rsidRPr="00707577">
              <w:rPr>
                <w:rFonts w:ascii="Times New Roman" w:hAnsi="Times New Roman" w:cs="Times New Roman"/>
                <w:sz w:val="18"/>
                <w:szCs w:val="18"/>
                <w:lang w:val="uk-UA"/>
              </w:rPr>
              <w:lastRenderedPageBreak/>
              <w:t>визнав це шляхом підписання протоколу з обґрунтуванням в ньому необхідності виконання таких робіт.</w:t>
            </w:r>
          </w:p>
          <w:p w:rsidR="00485480" w:rsidRPr="00707577" w:rsidRDefault="00485480" w:rsidP="00707577">
            <w:pPr>
              <w:jc w:val="both"/>
              <w:rPr>
                <w:rFonts w:ascii="Times New Roman" w:hAnsi="Times New Roman" w:cs="Times New Roman"/>
                <w:b/>
                <w:sz w:val="18"/>
                <w:szCs w:val="18"/>
                <w:lang w:val="uk-UA"/>
              </w:rPr>
            </w:pPr>
          </w:p>
          <w:p w:rsidR="00485480" w:rsidRPr="00707577" w:rsidRDefault="00485480" w:rsidP="00707577">
            <w:pPr>
              <w:ind w:right="-567"/>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3. Порядок здійснення оплати.</w:t>
            </w:r>
          </w:p>
          <w:p w:rsidR="00485480" w:rsidRPr="00707577" w:rsidRDefault="00485480" w:rsidP="00707577">
            <w:pPr>
              <w:jc w:val="both"/>
              <w:rPr>
                <w:rStyle w:val="af"/>
                <w:rFonts w:ascii="Times New Roman" w:hAnsi="Times New Roman" w:cs="Times New Roman"/>
                <w:i w:val="0"/>
                <w:sz w:val="18"/>
                <w:szCs w:val="18"/>
                <w:lang w:val="uk-UA"/>
              </w:rPr>
            </w:pPr>
            <w:r w:rsidRPr="00707577">
              <w:rPr>
                <w:rFonts w:ascii="Times New Roman" w:hAnsi="Times New Roman" w:cs="Times New Roman"/>
                <w:sz w:val="18"/>
                <w:szCs w:val="18"/>
                <w:lang w:val="uk-UA"/>
              </w:rPr>
              <w:t xml:space="preserve">3.1.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w:t>
            </w:r>
            <w:r w:rsidRPr="00707577">
              <w:rPr>
                <w:rStyle w:val="af"/>
                <w:rFonts w:ascii="Times New Roman" w:hAnsi="Times New Roman" w:cs="Times New Roman"/>
                <w:i w:val="0"/>
                <w:sz w:val="18"/>
                <w:szCs w:val="18"/>
                <w:lang w:val="uk-UA"/>
              </w:rPr>
              <w:t>здійснюється Замовником відповідно до плану фінансування по мірі надходження бюджетних коштів. Оплата за виконані роботи проводиться по факту виконаних робіт по формі № КБ-2в протягом 60 банківських днів з дня підписання актів. У випадку затримки оплати послуг замовником як бюджетною установою (через відсутність коштів на розрахунковому рахунку), Замовник зобов’язується провести оплату виконаних послуг протягом 30 банківських днів з дня надходження коштів на свій рахунок.</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3.2. Замовник має право уточнювати план фінансування протягом року у разі зміни бюджетних призначень, внесення змін у строки виконання робіт, прийняття рішення про прискорення чи уповільнення темпів виконання робіт.</w:t>
            </w:r>
          </w:p>
          <w:p w:rsidR="00485480" w:rsidRPr="00707577" w:rsidRDefault="00485480" w:rsidP="00707577">
            <w:pPr>
              <w:jc w:val="both"/>
              <w:rPr>
                <w:rStyle w:val="af"/>
                <w:rFonts w:ascii="Times New Roman" w:hAnsi="Times New Roman" w:cs="Times New Roman"/>
                <w:i w:val="0"/>
                <w:sz w:val="18"/>
                <w:szCs w:val="18"/>
                <w:lang w:val="uk-UA"/>
              </w:rPr>
            </w:pPr>
          </w:p>
          <w:p w:rsidR="00485480" w:rsidRPr="00707577" w:rsidRDefault="00485480" w:rsidP="00443FD5">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3.3. Оплата послуг здійснюється відповідно до п.п.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w:t>
            </w:r>
          </w:p>
          <w:p w:rsidR="00485480" w:rsidRPr="00707577" w:rsidRDefault="00485480" w:rsidP="00443FD5">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3.4. Розрахунки проводяться шляхом: оплати Замовником виконаних послуг після підписання Сторонами акта здачі-прийомки виконаних робіт по формі № КБ-2в.</w:t>
            </w:r>
          </w:p>
          <w:p w:rsidR="00485480" w:rsidRPr="00707577" w:rsidRDefault="00485480" w:rsidP="00443FD5">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3.5. Замовник зобов’язаний забезпечити фінансування послуг, доручених для виконання Виконавцю, на підставі договірної ціни, згідно з п.2.1. цього Договору.</w:t>
            </w:r>
          </w:p>
          <w:p w:rsidR="00485480" w:rsidRPr="00707577" w:rsidRDefault="00485480" w:rsidP="00707577">
            <w:pPr>
              <w:ind w:left="567" w:right="-567"/>
              <w:jc w:val="both"/>
              <w:rPr>
                <w:rStyle w:val="af"/>
                <w:rFonts w:ascii="Times New Roman" w:hAnsi="Times New Roman" w:cs="Times New Roman"/>
                <w:i w:val="0"/>
                <w:sz w:val="18"/>
                <w:szCs w:val="18"/>
                <w:lang w:val="uk-UA"/>
              </w:rPr>
            </w:pPr>
          </w:p>
          <w:p w:rsidR="00485480" w:rsidRPr="00707577" w:rsidRDefault="00485480" w:rsidP="00707577">
            <w:pPr>
              <w:jc w:val="both"/>
              <w:rPr>
                <w:rStyle w:val="af"/>
                <w:rFonts w:ascii="Times New Roman" w:hAnsi="Times New Roman" w:cs="Times New Roman"/>
                <w:b/>
                <w:i w:val="0"/>
                <w:sz w:val="18"/>
                <w:szCs w:val="18"/>
                <w:lang w:val="uk-UA"/>
              </w:rPr>
            </w:pPr>
            <w:r w:rsidRPr="00707577">
              <w:rPr>
                <w:rStyle w:val="af"/>
                <w:rFonts w:ascii="Times New Roman" w:hAnsi="Times New Roman" w:cs="Times New Roman"/>
                <w:b/>
                <w:i w:val="0"/>
                <w:sz w:val="18"/>
                <w:szCs w:val="18"/>
                <w:lang w:val="uk-UA"/>
              </w:rPr>
              <w:t xml:space="preserve">4. Виконання </w:t>
            </w:r>
            <w:r w:rsidRPr="00707577">
              <w:rPr>
                <w:rStyle w:val="af"/>
                <w:rFonts w:ascii="Times New Roman" w:hAnsi="Times New Roman" w:cs="Times New Roman"/>
                <w:i w:val="0"/>
                <w:sz w:val="18"/>
                <w:szCs w:val="18"/>
                <w:lang w:val="uk-UA"/>
              </w:rPr>
              <w:t>послуг</w:t>
            </w:r>
            <w:r w:rsidRPr="00707577">
              <w:rPr>
                <w:rStyle w:val="af"/>
                <w:rFonts w:ascii="Times New Roman" w:hAnsi="Times New Roman" w:cs="Times New Roman"/>
                <w:b/>
                <w:i w:val="0"/>
                <w:sz w:val="18"/>
                <w:szCs w:val="18"/>
                <w:lang w:val="uk-UA"/>
              </w:rPr>
              <w:t>.</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4.1. Договір вважається виконаним після виконання послуг та закінчення всіх взаєморозрахунків між Сторонами за цим Договором.</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 xml:space="preserve">4.2. Строк виконання послуг до </w:t>
            </w:r>
            <w:r w:rsidRPr="00707577">
              <w:rPr>
                <w:rStyle w:val="af"/>
                <w:rFonts w:ascii="Times New Roman" w:hAnsi="Times New Roman" w:cs="Times New Roman"/>
                <w:b/>
                <w:i w:val="0"/>
                <w:sz w:val="18"/>
                <w:szCs w:val="18"/>
                <w:lang w:val="uk-UA"/>
              </w:rPr>
              <w:t>____________2023</w:t>
            </w:r>
            <w:r w:rsidRPr="00707577">
              <w:rPr>
                <w:rStyle w:val="af"/>
                <w:rFonts w:ascii="Times New Roman" w:hAnsi="Times New Roman" w:cs="Times New Roman"/>
                <w:i w:val="0"/>
                <w:sz w:val="18"/>
                <w:szCs w:val="18"/>
                <w:lang w:val="uk-UA"/>
              </w:rPr>
              <w:t xml:space="preserve"> року.</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4.3. Терміни надання послуг можуть бути змінені у разі:</w:t>
            </w:r>
          </w:p>
          <w:p w:rsidR="00485480" w:rsidRPr="00707577" w:rsidRDefault="00485480" w:rsidP="00707577">
            <w:pPr>
              <w:ind w:left="567"/>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а) обставин непереборної сили;</w:t>
            </w:r>
          </w:p>
          <w:p w:rsidR="00485480" w:rsidRPr="00707577" w:rsidRDefault="00485480" w:rsidP="00707577">
            <w:pPr>
              <w:ind w:left="567"/>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б) відсутність фінансування;</w:t>
            </w:r>
          </w:p>
          <w:p w:rsidR="00485480" w:rsidRPr="00707577" w:rsidRDefault="00485480" w:rsidP="00707577">
            <w:pPr>
              <w:ind w:left="567"/>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в) перегляду кошторисної документації;</w:t>
            </w:r>
          </w:p>
          <w:p w:rsidR="00485480" w:rsidRPr="00707577" w:rsidRDefault="00485480" w:rsidP="00707577">
            <w:pPr>
              <w:ind w:left="567"/>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г) перегляду потреб Замовником.</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4.4. Якщо водночас діє кілька різних обставин, кожна з яких може бути підставою для продовження термінів виконання послуг, таке рішення ухвалюється з урахуванням дії всіх обставин.</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4.5. Перегляд термінів виконання послуг оформлюється Додатковою угодою.</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4.6. Виконавець виконує послуги згідно з 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4.7. Перед початком послуг Виконавцю зобов’язаний ознайомитись з проектно-кошторисною документацією та надати письмово свої зауваження по або офіційне повідомлення про їх відсутність.</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4.8. До виконання послуг Виконавець приступає після проведення відповідних підготовчих заходів і робіт.</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4.9. Сторони за взаємною домовленістю проводять спільні наради з питань виконання ними умов цього договору, у тому числі безпосередньо на об’єкті, та ухвалюють відповідні рішення.</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4.10. Виконавець несе повну відповідальність за якість виконання послуг та відповідність обсягів послуг кошторисній документації.</w:t>
            </w:r>
          </w:p>
          <w:p w:rsidR="00485480" w:rsidRPr="00707577" w:rsidRDefault="00485480" w:rsidP="00707577">
            <w:pPr>
              <w:ind w:left="567" w:right="-567"/>
              <w:jc w:val="both"/>
              <w:rPr>
                <w:rStyle w:val="af"/>
                <w:rFonts w:ascii="Times New Roman" w:hAnsi="Times New Roman" w:cs="Times New Roman"/>
                <w:i w:val="0"/>
                <w:sz w:val="18"/>
                <w:szCs w:val="18"/>
                <w:lang w:val="uk-UA"/>
              </w:rPr>
            </w:pPr>
          </w:p>
          <w:p w:rsidR="00485480" w:rsidRPr="00707577" w:rsidRDefault="00485480" w:rsidP="00707577">
            <w:pPr>
              <w:ind w:left="567" w:right="-567"/>
              <w:jc w:val="both"/>
              <w:rPr>
                <w:rStyle w:val="af"/>
                <w:rFonts w:ascii="Times New Roman" w:hAnsi="Times New Roman" w:cs="Times New Roman"/>
                <w:b/>
                <w:i w:val="0"/>
                <w:sz w:val="18"/>
                <w:szCs w:val="18"/>
                <w:lang w:val="uk-UA"/>
              </w:rPr>
            </w:pPr>
            <w:r w:rsidRPr="00707577">
              <w:rPr>
                <w:rStyle w:val="af"/>
                <w:rFonts w:ascii="Times New Roman" w:hAnsi="Times New Roman" w:cs="Times New Roman"/>
                <w:b/>
                <w:i w:val="0"/>
                <w:sz w:val="18"/>
                <w:szCs w:val="18"/>
                <w:lang w:val="uk-UA"/>
              </w:rPr>
              <w:t>5. Об’єкт надання робіт</w:t>
            </w:r>
          </w:p>
          <w:p w:rsidR="00485480" w:rsidRPr="00707577" w:rsidRDefault="00485480" w:rsidP="00707577">
            <w:pPr>
              <w:ind w:right="-567"/>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ru-RU"/>
              </w:rPr>
              <w:t>5</w:t>
            </w:r>
            <w:r w:rsidRPr="00707577">
              <w:rPr>
                <w:rStyle w:val="af"/>
                <w:rFonts w:ascii="Times New Roman" w:hAnsi="Times New Roman" w:cs="Times New Roman"/>
                <w:i w:val="0"/>
                <w:sz w:val="18"/>
                <w:szCs w:val="18"/>
                <w:lang w:val="uk-UA"/>
              </w:rPr>
              <w:t>.1. Замовник надає Виконавцю на період виконання послуг доступ до об’єкту місця виконання послуг за договором.</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lastRenderedPageBreak/>
              <w:t>5.2. Виконавець відповідає за дотримання санітарних і протипожежних вимог, складування матеріалів і розташування техніки під час виконання послуг на об’єкті.</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5.3. Після закінчення виконання послуг, Виконавець на протязі 2-х робочих днів з дня здавання Замовнику виконаних послуг, звільняє місце виконання послуг, об’єкт від техніки, сміття, невикористаних матеріалів.</w:t>
            </w:r>
          </w:p>
          <w:p w:rsidR="00485480" w:rsidRPr="00707577" w:rsidRDefault="00485480" w:rsidP="00707577">
            <w:pPr>
              <w:ind w:left="567"/>
              <w:jc w:val="both"/>
              <w:rPr>
                <w:rStyle w:val="af"/>
                <w:rFonts w:ascii="Times New Roman" w:hAnsi="Times New Roman" w:cs="Times New Roman"/>
                <w:i w:val="0"/>
                <w:sz w:val="18"/>
                <w:szCs w:val="18"/>
                <w:lang w:val="uk-UA"/>
              </w:rPr>
            </w:pPr>
            <w:r w:rsidRPr="00707577">
              <w:rPr>
                <w:rStyle w:val="af"/>
                <w:rFonts w:ascii="Times New Roman" w:hAnsi="Times New Roman" w:cs="Times New Roman"/>
                <w:b/>
                <w:i w:val="0"/>
                <w:sz w:val="18"/>
                <w:szCs w:val="18"/>
                <w:lang w:val="uk-UA"/>
              </w:rPr>
              <w:t>6. Залучення субпідрядних організацій</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6.1. Виконавець може залучити для виконання послуг субпідрядників/співвиконавців у разі наявності у них необхідних для виконання послуг потужностей, ліцензії,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485480" w:rsidRPr="00707577" w:rsidRDefault="00485480" w:rsidP="00707577">
            <w:pPr>
              <w:jc w:val="both"/>
              <w:rPr>
                <w:rStyle w:val="af"/>
                <w:rFonts w:ascii="Times New Roman" w:hAnsi="Times New Roman" w:cs="Times New Roman"/>
                <w:i w:val="0"/>
                <w:sz w:val="18"/>
                <w:szCs w:val="18"/>
                <w:lang w:val="uk-UA"/>
              </w:rPr>
            </w:pPr>
            <w:r w:rsidRPr="00707577">
              <w:rPr>
                <w:rStyle w:val="af"/>
                <w:rFonts w:ascii="Times New Roman" w:hAnsi="Times New Roman" w:cs="Times New Roman"/>
                <w:i w:val="0"/>
                <w:sz w:val="18"/>
                <w:szCs w:val="18"/>
                <w:lang w:val="uk-UA"/>
              </w:rPr>
              <w:t>6.2. Виконавець зобов’язаний здійснювати організацію та координацію діяльності субпідрядників/співвиконавців,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інтереси у відносинах із Замовником. Він несе перед Замовником відповідність за дії субпідрядників/співвиконавців такою ж мірою, як і за свої власні дії.</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ru-RU"/>
              </w:rPr>
              <w:t>6</w:t>
            </w:r>
            <w:r w:rsidRPr="00707577">
              <w:rPr>
                <w:rFonts w:ascii="Times New Roman" w:hAnsi="Times New Roman" w:cs="Times New Roman"/>
                <w:sz w:val="18"/>
                <w:szCs w:val="18"/>
                <w:lang w:val="uk-UA"/>
              </w:rPr>
              <w:t>.3. Субпідрядні договори не змінюють зобов’язань Виконавця визначених цим Договором перед Замовником.</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ru-RU"/>
              </w:rPr>
              <w:t>6</w:t>
            </w:r>
            <w:r w:rsidRPr="00707577">
              <w:rPr>
                <w:rFonts w:ascii="Times New Roman" w:hAnsi="Times New Roman" w:cs="Times New Roman"/>
                <w:sz w:val="18"/>
                <w:szCs w:val="18"/>
                <w:lang w:val="uk-UA"/>
              </w:rPr>
              <w:t xml:space="preserve">.4. Приймання та оплату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виконаних субпідрядником/співвиконавцем, здійснює Виконавець.</w:t>
            </w:r>
          </w:p>
          <w:p w:rsidR="00485480" w:rsidRPr="00707577" w:rsidRDefault="00485480" w:rsidP="00707577">
            <w:pPr>
              <w:jc w:val="both"/>
              <w:rPr>
                <w:rFonts w:ascii="Times New Roman" w:hAnsi="Times New Roman" w:cs="Times New Roman"/>
                <w:sz w:val="18"/>
                <w:szCs w:val="18"/>
                <w:lang w:val="uk-UA"/>
              </w:rPr>
            </w:pP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b/>
                <w:sz w:val="18"/>
                <w:szCs w:val="18"/>
                <w:lang w:val="ru-RU"/>
              </w:rPr>
              <w:t>7</w:t>
            </w:r>
            <w:r w:rsidRPr="00707577">
              <w:rPr>
                <w:rFonts w:ascii="Times New Roman" w:hAnsi="Times New Roman" w:cs="Times New Roman"/>
                <w:b/>
                <w:sz w:val="18"/>
                <w:szCs w:val="18"/>
                <w:lang w:val="uk-UA"/>
              </w:rPr>
              <w:t xml:space="preserve">. Контроль якості </w:t>
            </w:r>
            <w:r w:rsidRPr="00707577">
              <w:rPr>
                <w:rStyle w:val="af"/>
                <w:rFonts w:ascii="Times New Roman" w:hAnsi="Times New Roman" w:cs="Times New Roman"/>
                <w:b/>
                <w:i w:val="0"/>
                <w:sz w:val="18"/>
                <w:szCs w:val="18"/>
                <w:lang w:val="uk-UA"/>
              </w:rPr>
              <w:t>послуг</w:t>
            </w:r>
            <w:r w:rsidRPr="00707577">
              <w:rPr>
                <w:rFonts w:ascii="Times New Roman" w:hAnsi="Times New Roman" w:cs="Times New Roman"/>
                <w:b/>
                <w:sz w:val="18"/>
                <w:szCs w:val="18"/>
                <w:lang w:val="uk-UA"/>
              </w:rPr>
              <w:t>, матеріалів, обладнання, устаткування</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7.1. Виконавець під час укладання (підписання) даного договору, надає Замовнику завірені Виконавцем (підписом, печаткою) копії наступних документів: свідоцтва про державну реєстрацію юридичної (фізичної) особи/Виписки з ЄДР ЮО, ФОП та ГФ; статуту (для юридичної особи); довідки обласного управління статистики; ліцензії (дозволи) на право виконання робіт згідно цього договору.</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7.2. Виконавець по факту виконання </w:t>
            </w:r>
            <w:r w:rsidRPr="00707577">
              <w:rPr>
                <w:rFonts w:ascii="Times New Roman" w:hAnsi="Times New Roman" w:cs="Times New Roman"/>
                <w:iCs/>
                <w:sz w:val="18"/>
                <w:szCs w:val="18"/>
                <w:lang w:val="uk-UA"/>
              </w:rPr>
              <w:t>послуг</w:t>
            </w:r>
            <w:r w:rsidRPr="00707577">
              <w:rPr>
                <w:rFonts w:ascii="Times New Roman" w:hAnsi="Times New Roman" w:cs="Times New Roman"/>
                <w:sz w:val="18"/>
                <w:szCs w:val="18"/>
                <w:lang w:val="uk-UA"/>
              </w:rPr>
              <w:t>, забезпечує надання Замовнику завірені копії підписом, печаткою) виконавцем сертифікатів якості, технічних паспортів, накладних, інших документів на будівельні матеріали, конструкції, обладнання, устаткування, що поставляються ним і використовуються</w:t>
            </w:r>
          </w:p>
          <w:p w:rsidR="00485480" w:rsidRPr="00707577" w:rsidRDefault="00485480" w:rsidP="00707577">
            <w:pPr>
              <w:jc w:val="both"/>
              <w:rPr>
                <w:rFonts w:ascii="Times New Roman" w:hAnsi="Times New Roman" w:cs="Times New Roman"/>
                <w:sz w:val="18"/>
                <w:szCs w:val="18"/>
                <w:lang w:val="ru-RU"/>
              </w:rPr>
            </w:pPr>
            <w:proofErr w:type="gramStart"/>
            <w:r w:rsidRPr="00707577">
              <w:rPr>
                <w:rFonts w:ascii="Times New Roman" w:hAnsi="Times New Roman" w:cs="Times New Roman"/>
                <w:sz w:val="18"/>
                <w:szCs w:val="18"/>
                <w:lang w:val="ru-RU"/>
              </w:rPr>
              <w:t>п</w:t>
            </w:r>
            <w:proofErr w:type="gramEnd"/>
            <w:r w:rsidRPr="00707577">
              <w:rPr>
                <w:rFonts w:ascii="Times New Roman" w:hAnsi="Times New Roman" w:cs="Times New Roman"/>
                <w:sz w:val="18"/>
                <w:szCs w:val="18"/>
                <w:lang w:val="ru-RU"/>
              </w:rPr>
              <w:t xml:space="preserve">ід час надання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ru-RU"/>
              </w:rPr>
              <w:t xml:space="preserve"> згідно цього Договору. Виконавець забезпечує відповідність якості будівельних </w:t>
            </w:r>
            <w:proofErr w:type="gramStart"/>
            <w:r w:rsidRPr="00707577">
              <w:rPr>
                <w:rFonts w:ascii="Times New Roman" w:hAnsi="Times New Roman" w:cs="Times New Roman"/>
                <w:sz w:val="18"/>
                <w:szCs w:val="18"/>
                <w:lang w:val="ru-RU"/>
              </w:rPr>
              <w:t>матер</w:t>
            </w:r>
            <w:proofErr w:type="gramEnd"/>
            <w:r w:rsidRPr="00707577">
              <w:rPr>
                <w:rFonts w:ascii="Times New Roman" w:hAnsi="Times New Roman" w:cs="Times New Roman"/>
                <w:sz w:val="18"/>
                <w:szCs w:val="18"/>
                <w:lang w:val="ru-RU"/>
              </w:rPr>
              <w:t xml:space="preserve">іалів, конструкцій, обладнання, устаткування, що поставляються ним, сертифікатом якості, специфікаціями, державним стандартам, технічним умовам, які засвідчують їх характеристики та якість та дотримання технології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ru-RU"/>
              </w:rPr>
              <w:t>.</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ru-RU"/>
              </w:rPr>
              <w:t>7</w:t>
            </w:r>
            <w:r w:rsidRPr="00707577">
              <w:rPr>
                <w:rFonts w:ascii="Times New Roman" w:hAnsi="Times New Roman" w:cs="Times New Roman"/>
                <w:sz w:val="18"/>
                <w:szCs w:val="18"/>
                <w:lang w:val="uk-UA"/>
              </w:rPr>
              <w:t xml:space="preserve">.3. Під час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Виконавцем, Замовник має право проводити перевірки якості матеріалів, конструкцій, устаткування та обсяги прихованих робіт.</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7.4. Виявлені в процесі перевірок і випробувань неякісні виконані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підлягають виправленню, а неякісні матеріали – заміні за рахунок Виконавця.</w:t>
            </w:r>
          </w:p>
          <w:p w:rsidR="00485480" w:rsidRPr="00707577" w:rsidRDefault="00485480" w:rsidP="00707577">
            <w:pPr>
              <w:jc w:val="both"/>
              <w:rPr>
                <w:rFonts w:ascii="Times New Roman" w:hAnsi="Times New Roman" w:cs="Times New Roman"/>
                <w:sz w:val="18"/>
                <w:szCs w:val="18"/>
                <w:lang w:val="uk-UA"/>
              </w:rPr>
            </w:pP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8. Робоча сила</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8.1.Виконавець для керівництва і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призначає (залучає) працівників потрібної кваліфікації в достатній кількості і створює для них необхідні умови роботи.</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ru-RU"/>
              </w:rPr>
              <w:t>8.</w:t>
            </w:r>
            <w:r w:rsidRPr="00707577">
              <w:rPr>
                <w:rFonts w:ascii="Times New Roman" w:hAnsi="Times New Roman" w:cs="Times New Roman"/>
                <w:sz w:val="18"/>
                <w:szCs w:val="18"/>
                <w:lang w:val="uk-UA"/>
              </w:rPr>
              <w:t>2. Виконавець відповідає за поведінку своїх працівників на об’єкті, попередження порушень ними громадського порядку та чинного законодавства, дотримання трудової і технологічної дисципліни.</w:t>
            </w: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sz w:val="18"/>
                <w:szCs w:val="18"/>
                <w:lang w:val="uk-UA"/>
              </w:rPr>
              <w:t xml:space="preserve">8.3. Якщо замовник просить Виконавця видалити особу, яка є працівником Виконавця, зазначивши при цьому причини, Виконавець зобов’язаний виконати вимоги Замовника </w:t>
            </w:r>
            <w:r w:rsidRPr="00707577">
              <w:rPr>
                <w:rFonts w:ascii="Times New Roman" w:hAnsi="Times New Roman" w:cs="Times New Roman"/>
                <w:b/>
                <w:sz w:val="18"/>
                <w:szCs w:val="18"/>
                <w:lang w:val="uk-UA"/>
              </w:rPr>
              <w:t>негайно.</w:t>
            </w:r>
          </w:p>
          <w:p w:rsidR="00485480" w:rsidRPr="00707577" w:rsidRDefault="00485480" w:rsidP="00707577">
            <w:pPr>
              <w:jc w:val="both"/>
              <w:rPr>
                <w:rFonts w:ascii="Times New Roman" w:hAnsi="Times New Roman" w:cs="Times New Roman"/>
                <w:b/>
                <w:sz w:val="18"/>
                <w:szCs w:val="18"/>
                <w:lang w:val="uk-UA"/>
              </w:rPr>
            </w:pP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 xml:space="preserve">9. Здавання і приймання </w:t>
            </w:r>
            <w:r w:rsidRPr="00707577">
              <w:rPr>
                <w:rFonts w:ascii="Times New Roman" w:hAnsi="Times New Roman" w:cs="Times New Roman"/>
                <w:b/>
                <w:iCs/>
                <w:sz w:val="18"/>
                <w:szCs w:val="18"/>
                <w:lang w:val="ru-RU"/>
              </w:rPr>
              <w:t>послуг</w:t>
            </w:r>
            <w:r w:rsidRPr="00707577">
              <w:rPr>
                <w:rFonts w:ascii="Times New Roman" w:hAnsi="Times New Roman" w:cs="Times New Roman"/>
                <w:b/>
                <w:sz w:val="18"/>
                <w:szCs w:val="18"/>
                <w:lang w:val="uk-UA"/>
              </w:rPr>
              <w:t xml:space="preserve"> та гарантійні терміни</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9.1. Здавання-приймання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після їх закінчення здійснюється у відповідності з чинним порядком і оформлюються по актам приймання виконаних будівельних робіт (форма № КБ-</w:t>
            </w:r>
            <w:r w:rsidRPr="00707577">
              <w:rPr>
                <w:rFonts w:ascii="Times New Roman" w:hAnsi="Times New Roman" w:cs="Times New Roman"/>
                <w:sz w:val="18"/>
                <w:szCs w:val="18"/>
                <w:lang w:val="uk-UA"/>
              </w:rPr>
              <w:lastRenderedPageBreak/>
              <w:t>2в).</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9.2. Якщо при здаванні-прийманні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будуть виявлені недоробки (дефекти), які виникли з вини Виконавця, замовник </w:t>
            </w:r>
            <w:r w:rsidRPr="00707577">
              <w:rPr>
                <w:rFonts w:ascii="Times New Roman" w:hAnsi="Times New Roman" w:cs="Times New Roman"/>
                <w:b/>
                <w:sz w:val="18"/>
                <w:szCs w:val="18"/>
                <w:lang w:val="uk-UA"/>
              </w:rPr>
              <w:t>не підписує</w:t>
            </w:r>
            <w:r w:rsidRPr="00707577">
              <w:rPr>
                <w:rFonts w:ascii="Times New Roman" w:hAnsi="Times New Roman" w:cs="Times New Roman"/>
                <w:sz w:val="18"/>
                <w:szCs w:val="18"/>
                <w:lang w:val="uk-UA"/>
              </w:rPr>
              <w:t xml:space="preserve"> акт приймання виконаних будівельних робіт.</w:t>
            </w: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sz w:val="18"/>
                <w:szCs w:val="18"/>
                <w:lang w:val="uk-UA"/>
              </w:rPr>
              <w:t xml:space="preserve">9.3. При виявленні недоробок (дефектів) в процесі здавання-приймання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складається дефектний акт. В акті проводиться перелік дефектів, причини їхнього виникнення і терміни їх усунення Виконавцем. Роботи по усуненню Виконавцем недоробок, Замовником </w:t>
            </w:r>
            <w:r w:rsidRPr="00707577">
              <w:rPr>
                <w:rFonts w:ascii="Times New Roman" w:hAnsi="Times New Roman" w:cs="Times New Roman"/>
                <w:b/>
                <w:sz w:val="18"/>
                <w:szCs w:val="18"/>
                <w:lang w:val="uk-UA"/>
              </w:rPr>
              <w:t>не оплачуються.</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Якщо Виконавець відмовився від складання дефектного акту та усунення недоробок (дефектів), дефектний акт оформлюється Замовником із залученням інших фахівців, а роботи, вказані в актах приймання виконаних будівельних робіт (форма № КБ-2в) Виконавця, Замовником </w:t>
            </w:r>
            <w:r w:rsidRPr="00707577">
              <w:rPr>
                <w:rFonts w:ascii="Times New Roman" w:hAnsi="Times New Roman" w:cs="Times New Roman"/>
                <w:b/>
                <w:sz w:val="18"/>
                <w:szCs w:val="18"/>
                <w:lang w:val="uk-UA"/>
              </w:rPr>
              <w:t>не оплачуються</w:t>
            </w:r>
            <w:r w:rsidRPr="00707577">
              <w:rPr>
                <w:rFonts w:ascii="Times New Roman" w:hAnsi="Times New Roman" w:cs="Times New Roman"/>
                <w:sz w:val="18"/>
                <w:szCs w:val="18"/>
                <w:lang w:val="uk-UA"/>
              </w:rPr>
              <w:t>.</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9.4. Після закінчення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по цьому Договору і передачі їх Замовнику, Виконавець несе відповідальність за якість виконаних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та можливості їх використання Замовником. Гарантійний термін якості виконаних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Виконавцем без їх руйнування, аварій тощо на об’єкті (які виникли не з вини сторін та поза межами їх впливу) та використання Замовником результатів цих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складає </w:t>
            </w:r>
            <w:r w:rsidRPr="00707577">
              <w:rPr>
                <w:rFonts w:ascii="Times New Roman" w:hAnsi="Times New Roman" w:cs="Times New Roman"/>
                <w:b/>
                <w:sz w:val="18"/>
                <w:szCs w:val="18"/>
                <w:lang w:val="uk-UA"/>
              </w:rPr>
              <w:t>3 (три) роки</w:t>
            </w:r>
            <w:r w:rsidRPr="00707577">
              <w:rPr>
                <w:rFonts w:ascii="Times New Roman" w:hAnsi="Times New Roman" w:cs="Times New Roman"/>
                <w:sz w:val="18"/>
                <w:szCs w:val="18"/>
                <w:lang w:val="uk-UA"/>
              </w:rPr>
              <w:t xml:space="preserve">. Відлік гарантійного терміну на виконані роботи, надані Виконавцем за цим Договором, розпочинається з дати підписання Замовником актів приймання виконаних будівельних робіт за формою № КБ-2в. Гарантія якості поширюється на все, що становить результат виконаних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w:t>
            </w:r>
          </w:p>
          <w:p w:rsidR="00485480" w:rsidRPr="00707577" w:rsidRDefault="00485480" w:rsidP="00707577">
            <w:pPr>
              <w:ind w:firstLine="568"/>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 9.5. У разі руйнування, аварій тощо на об’єкті, які виникли з вини Виконавця (без вини Замовника, працівників закладу або без впливу незалежних від волевиявлення сторін форс-мажорних обставин) протягом гарантійного терміну, Замовник негайно повідомляє (усно, по факсимільному зв’язку, листом) про це Виконавця. Отримавши повідомлення від Замовника, Виконавець зобов’язаний: терміново протягом </w:t>
            </w:r>
            <w:r w:rsidRPr="00707577">
              <w:rPr>
                <w:rFonts w:ascii="Times New Roman" w:hAnsi="Times New Roman" w:cs="Times New Roman"/>
                <w:b/>
                <w:sz w:val="18"/>
                <w:szCs w:val="18"/>
                <w:lang w:val="uk-UA"/>
              </w:rPr>
              <w:t>1-го дня</w:t>
            </w:r>
            <w:r w:rsidRPr="00707577">
              <w:rPr>
                <w:rFonts w:ascii="Times New Roman" w:hAnsi="Times New Roman" w:cs="Times New Roman"/>
                <w:sz w:val="18"/>
                <w:szCs w:val="18"/>
                <w:lang w:val="uk-UA"/>
              </w:rPr>
              <w:t xml:space="preserve"> прибути на об’єкт; з’ясувати причини виникнення руйнування, аварій тощо на об’єкті; прийняти заходи щодо запобігання подальших руйнувань, аварій тощо на об’єкті; скласти дефектний акт, кошторисну документацію і договірну ціну з розрахунками на роботи по усуненню руйнувань, аварій тощо на об’єкті; підписати із Замовником договір (без зазначення вартості робіт) на роботи по усуненню руйнувань, аварій тощо на об’єкті; протягом 3-х днів розпочати роботи по усуненню руйнувань, аварій тощо на об’єкті; виконати роботи в максимально стислі терміни, але не пізніше 30-и робочих днів з моменту підписання з Замовником договору на роботи по усуненню руйнувань, аварій тощо на об’єкті. Якщо, терміни робіт по усуненню руйнувань, аварій тощо на об’єкті перевищують 30-и денний термін, Виконавець зобов’язаний це довести Замовнику розрахунками, складеними відповідно до Державних будівельних норм України. Роботи по усуненню руйнувань, аварій тощо на об’єкті, які виникли протягом гарантійного періоду, виконуються Виконавцем за власний кошт.</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9.6. Якщо, Виконавець відмовився виконати умови вказані в п.9.5. цього Договору, Замовник самостійно або із залученням спеціалізованої організації зобов’язаний: терміново протягом 1-го дня з’ясувати причини виникнення руйнувань, аварій тощо на об’єкті; прийняти заходи щодо запобігання подальшого руйнування об’єкту; скласти дефектний акт, кошторисну документацію і договірну ціну з розрахунками на роботи по усуненню руйнувань, аварій тощо на об’єкті та направити цю документацію Виконавцю з вимогою оплатити вартість робіт по усуненню руйнувань, аварій тощо на об’єкті. Виконавець протягом 3-х днів з дня отримання цієї документації від Замовника, але не пізніше 10-и днів з дня повідомлення його Замовником про руйнування, аварії, обвалу тощо на об’єкті, зобов’язаний сплатити Замовнику кошти, вказані в договірній ціні, з розрахунками, складеними Замовником.</w:t>
            </w:r>
          </w:p>
          <w:p w:rsidR="00485480" w:rsidRPr="00707577" w:rsidRDefault="00485480" w:rsidP="00707577">
            <w:pPr>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10. Матеріальна відповідальність</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10.1. Виконавець несе матеріальну відповідальність за збереження результатів виконаних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наслідки їх ушкодження до тих пір, поки Замовник не прийме від Виконавця весь обсяг виконаних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по актах приймання будівельних робіт (форма № КБ-2в).</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10.2. Виконавець несе матеріальну відповідальність за відповідність кошторисних розрахунків сучасним діючим будівельним нормам, за якість будівельних матеріалів, конструкцій, обладнання, устаткування, що поставляються ним, їх відповідність </w:t>
            </w:r>
            <w:r w:rsidRPr="00707577">
              <w:rPr>
                <w:rFonts w:ascii="Times New Roman" w:hAnsi="Times New Roman" w:cs="Times New Roman"/>
                <w:sz w:val="18"/>
                <w:szCs w:val="18"/>
                <w:lang w:val="uk-UA"/>
              </w:rPr>
              <w:lastRenderedPageBreak/>
              <w:t xml:space="preserve">сертифікатам якості, специфікаціям, державним стандартам, технічним умовам, які засвідчують їх характеристики та якість та за дотримання технології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10.3. При несвоєчасному усуненні дефектів, виявлених при прийманні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чи в період відповідальності за дефекти, що виникли з вини Виконавця, Виконавець протягом 3-х днів оплачує Замовникові пеню в розмірі подвійної облікової ставки НБУ від ціни Договору (розділ 2) за кожний день затримки усунення дефектів.</w:t>
            </w:r>
          </w:p>
          <w:p w:rsidR="00485480" w:rsidRPr="00707577" w:rsidRDefault="00485480" w:rsidP="00707577">
            <w:pPr>
              <w:ind w:left="567" w:firstLine="850"/>
              <w:jc w:val="both"/>
              <w:rPr>
                <w:rFonts w:ascii="Times New Roman" w:hAnsi="Times New Roman" w:cs="Times New Roman"/>
                <w:sz w:val="18"/>
                <w:szCs w:val="18"/>
                <w:lang w:val="uk-UA"/>
              </w:rPr>
            </w:pPr>
          </w:p>
          <w:p w:rsidR="00485480" w:rsidRPr="00707577" w:rsidRDefault="00485480" w:rsidP="00707577">
            <w:pPr>
              <w:ind w:left="567"/>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11. Обставини непереборної сили</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на які неможливо передбачити форс-мажорні обставини.</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Форс-мажорні обставини – це обставини, що виникли внаслідок подій екстраординарного характеру, які не могли бути передбачені та за яким Сторони (Замовник і Виконавець)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затримки авіарейсів за умов, що ці обставини впливають на виконання договірних зобов’язань цього Договору та у їх виникненні відсутня вина Сторони (Замовника або Виконавця), якій такі обставини перешкодили виконанню свого обов’язку за цим Договором.</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11.2. Свідоцтво, яке надане відповідною організацією, компетентним органом, є достатнім підтвердженням наявності та тривалості дії обставини непереборної сили.</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11.3. Сторона, яка не виконує своїх зобов’язань за зазначених обставин, повинна надати повідомлення іншій Стороні про такі обставини та їх вплив на виконання зобов’язань по цьому Договору.</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Якщо обставини непереборної сили діють на протязі трьох послідовних місяців і не припиняються, цей Договір може бути розірваний Замовником та Виконавцем шляхом повідомлення іншої Сторони згідно п.12.2 цього Договору.</w:t>
            </w:r>
          </w:p>
          <w:p w:rsidR="00485480" w:rsidRPr="00707577" w:rsidRDefault="00485480" w:rsidP="00707577">
            <w:pPr>
              <w:ind w:left="567" w:firstLine="851"/>
              <w:jc w:val="both"/>
              <w:rPr>
                <w:rFonts w:ascii="Times New Roman" w:hAnsi="Times New Roman" w:cs="Times New Roman"/>
                <w:sz w:val="18"/>
                <w:szCs w:val="18"/>
                <w:lang w:val="uk-UA"/>
              </w:rPr>
            </w:pPr>
          </w:p>
          <w:p w:rsidR="00485480" w:rsidRPr="00707577" w:rsidRDefault="00485480" w:rsidP="00707577">
            <w:pPr>
              <w:ind w:left="567"/>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12. Розірвання Договору</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12.1. Замовник може розірвати Договір з таких причин:</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відсутність коштів для фінансування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виявлення недоцільного використання коштів для виконання </w:t>
            </w:r>
            <w:r w:rsidRPr="00707577">
              <w:rPr>
                <w:rStyle w:val="af"/>
                <w:rFonts w:ascii="Times New Roman" w:hAnsi="Times New Roman" w:cs="Times New Roman"/>
                <w:i w:val="0"/>
                <w:sz w:val="18"/>
                <w:szCs w:val="18"/>
                <w:lang w:val="uk-UA"/>
              </w:rPr>
              <w:t>послуг</w:t>
            </w:r>
            <w:r w:rsidR="00707577" w:rsidRPr="00707577">
              <w:rPr>
                <w:rFonts w:ascii="Times New Roman" w:hAnsi="Times New Roman" w:cs="Times New Roman"/>
                <w:sz w:val="18"/>
                <w:szCs w:val="18"/>
                <w:lang w:val="uk-UA"/>
              </w:rPr>
              <w:t xml:space="preserve"> за</w:t>
            </w:r>
            <w:r w:rsidRPr="00707577">
              <w:rPr>
                <w:rFonts w:ascii="Times New Roman" w:hAnsi="Times New Roman" w:cs="Times New Roman"/>
                <w:sz w:val="18"/>
                <w:szCs w:val="18"/>
                <w:lang w:val="uk-UA"/>
              </w:rPr>
              <w:t>Договором, у тому числі за обставин непереборної сили, перегляду напрямів використання видатків;</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банкрутство Виконавця;</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затримки з вини Виконавця дати початку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більше ніж, на 5-ть робочих днів від встановленої дати;</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повторне порушення Виконавцем будівельних норм в правил, вимог кошторисної документації й інших причин;</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не підписання Виконавцем дефектного акту при виявлені в процесі здавання-приймання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недоробок (дефектів), та/або відмова від усунення цих недоробок (дефектів);</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 xml:space="preserve">не виконання Виконавцем вимог Замовника про видалення з місця виконання </w:t>
            </w:r>
            <w:r w:rsidRPr="00707577">
              <w:rPr>
                <w:rStyle w:val="af"/>
                <w:rFonts w:ascii="Times New Roman" w:hAnsi="Times New Roman" w:cs="Times New Roman"/>
                <w:i w:val="0"/>
                <w:sz w:val="18"/>
                <w:szCs w:val="18"/>
                <w:lang w:val="uk-UA"/>
              </w:rPr>
              <w:t>послуг</w:t>
            </w:r>
            <w:r w:rsidRPr="00707577">
              <w:rPr>
                <w:rFonts w:ascii="Times New Roman" w:hAnsi="Times New Roman" w:cs="Times New Roman"/>
                <w:sz w:val="18"/>
                <w:szCs w:val="18"/>
                <w:lang w:val="uk-UA"/>
              </w:rPr>
              <w:t xml:space="preserve"> особу, яка є працівником Виконавця, не відповідає потрібній кваліфікації, порушує громадській порядок, не дотримується трудової і технологічної дисципліни відповідно до чинного законодавства;</w:t>
            </w:r>
          </w:p>
          <w:p w:rsidR="00485480" w:rsidRPr="00707577" w:rsidRDefault="00485480" w:rsidP="00707577">
            <w:pPr>
              <w:numPr>
                <w:ilvl w:val="0"/>
                <w:numId w:val="21"/>
              </w:numPr>
              <w:tabs>
                <w:tab w:val="left" w:pos="1276"/>
                <w:tab w:val="left" w:pos="1843"/>
              </w:tabs>
              <w:ind w:left="567" w:firstLine="567"/>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виявлення не якісних матеріалів, які використовуються.</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12.2. Сторона (Замовник або Виконавець), яка прийняла рішення про розірвання Договору, надає іншій Стороні документ, що підтверджує таке рішення, за 10-ть робочих днів до вступу його в дію.</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12.3. Укладений Договір може визнаватися недійсним виключно за рішенням суду.</w:t>
            </w:r>
          </w:p>
          <w:p w:rsidR="00485480" w:rsidRPr="00707577" w:rsidRDefault="00485480" w:rsidP="00707577">
            <w:pPr>
              <w:ind w:left="567"/>
              <w:jc w:val="both"/>
              <w:rPr>
                <w:rFonts w:ascii="Times New Roman" w:hAnsi="Times New Roman" w:cs="Times New Roman"/>
                <w:sz w:val="18"/>
                <w:szCs w:val="18"/>
                <w:lang w:val="uk-UA"/>
              </w:rPr>
            </w:pPr>
          </w:p>
          <w:p w:rsidR="00485480" w:rsidRPr="00707577" w:rsidRDefault="00485480" w:rsidP="00707577">
            <w:pPr>
              <w:ind w:left="567"/>
              <w:jc w:val="both"/>
              <w:rPr>
                <w:rFonts w:ascii="Times New Roman" w:hAnsi="Times New Roman" w:cs="Times New Roman"/>
                <w:b/>
                <w:sz w:val="18"/>
                <w:szCs w:val="18"/>
                <w:lang w:val="uk-UA"/>
              </w:rPr>
            </w:pPr>
            <w:r w:rsidRPr="00707577">
              <w:rPr>
                <w:rFonts w:ascii="Times New Roman" w:hAnsi="Times New Roman" w:cs="Times New Roman"/>
                <w:b/>
                <w:sz w:val="18"/>
                <w:szCs w:val="18"/>
                <w:lang w:val="uk-UA"/>
              </w:rPr>
              <w:t>13. Загальні положення</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lastRenderedPageBreak/>
              <w:t xml:space="preserve">13.1. Договір набуває чинності </w:t>
            </w:r>
            <w:r w:rsidRPr="00707577">
              <w:rPr>
                <w:rFonts w:ascii="Times New Roman" w:hAnsi="Times New Roman" w:cs="Times New Roman"/>
                <w:b/>
                <w:sz w:val="18"/>
                <w:szCs w:val="18"/>
                <w:lang w:val="uk-UA"/>
              </w:rPr>
              <w:t>з моменту його підписання</w:t>
            </w:r>
            <w:r w:rsidRPr="00707577">
              <w:rPr>
                <w:rFonts w:ascii="Times New Roman" w:hAnsi="Times New Roman" w:cs="Times New Roman"/>
                <w:sz w:val="18"/>
                <w:szCs w:val="18"/>
                <w:lang w:val="uk-UA"/>
              </w:rPr>
              <w:t xml:space="preserve"> Замовником і Виконавцем та </w:t>
            </w:r>
            <w:r w:rsidRPr="00707577">
              <w:rPr>
                <w:rFonts w:ascii="Times New Roman" w:hAnsi="Times New Roman" w:cs="Times New Roman"/>
                <w:b/>
                <w:sz w:val="18"/>
                <w:szCs w:val="18"/>
                <w:lang w:val="uk-UA"/>
              </w:rPr>
              <w:t>діє до 31 грудня 2023 року,</w:t>
            </w:r>
            <w:r w:rsidRPr="00707577">
              <w:rPr>
                <w:rFonts w:ascii="Times New Roman" w:hAnsi="Times New Roman" w:cs="Times New Roman"/>
                <w:sz w:val="18"/>
                <w:szCs w:val="18"/>
                <w:lang w:val="uk-UA"/>
              </w:rPr>
              <w:t xml:space="preserve"> а у частині розрахунків до повного виконання Сторонами своїх зобов’язань за цим Договором. </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13.2. Зміни та доповнення до цього Договору дійсні лише в тому випадку, якщо вони здійснені в письмові формі і підписані Сторонами.</w:t>
            </w:r>
          </w:p>
          <w:p w:rsidR="00485480" w:rsidRPr="00707577"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13.3. Договір складений у двох оригінальних примірниках, один з яких знаходиться у Замовника, другий – у Виконавця.</w:t>
            </w:r>
          </w:p>
          <w:p w:rsidR="00485480" w:rsidRPr="00707577" w:rsidRDefault="00485480" w:rsidP="00707577">
            <w:pPr>
              <w:ind w:left="567"/>
              <w:jc w:val="both"/>
              <w:rPr>
                <w:rFonts w:ascii="Times New Roman" w:hAnsi="Times New Roman" w:cs="Times New Roman"/>
                <w:sz w:val="18"/>
                <w:szCs w:val="18"/>
                <w:lang w:val="uk-UA"/>
              </w:rPr>
            </w:pPr>
          </w:p>
          <w:p w:rsidR="00485480" w:rsidRPr="00485480" w:rsidRDefault="00485480" w:rsidP="00707577">
            <w:pPr>
              <w:jc w:val="both"/>
              <w:rPr>
                <w:rFonts w:ascii="Times New Roman" w:hAnsi="Times New Roman" w:cs="Times New Roman"/>
                <w:sz w:val="18"/>
                <w:szCs w:val="18"/>
                <w:lang w:val="uk-UA"/>
              </w:rPr>
            </w:pPr>
            <w:r w:rsidRPr="00707577">
              <w:rPr>
                <w:rFonts w:ascii="Times New Roman" w:hAnsi="Times New Roman" w:cs="Times New Roman"/>
                <w:sz w:val="18"/>
                <w:szCs w:val="18"/>
                <w:lang w:val="uk-UA"/>
              </w:rPr>
              <w:t>13.4. У випадках, не передбачених Договором, Сторони керуються чинним законодавством.</w:t>
            </w:r>
          </w:p>
          <w:p w:rsidR="00485480" w:rsidRPr="00485480" w:rsidRDefault="00485480" w:rsidP="00485480">
            <w:pPr>
              <w:rPr>
                <w:rFonts w:ascii="Times New Roman" w:hAnsi="Times New Roman" w:cs="Times New Roman"/>
                <w:sz w:val="18"/>
                <w:szCs w:val="18"/>
                <w:lang w:val="uk-UA"/>
              </w:rPr>
            </w:pPr>
          </w:p>
          <w:p w:rsidR="00485480" w:rsidRPr="00485480" w:rsidRDefault="00485480" w:rsidP="00485480">
            <w:pPr>
              <w:jc w:val="center"/>
              <w:rPr>
                <w:rFonts w:ascii="Times New Roman" w:hAnsi="Times New Roman" w:cs="Times New Roman"/>
                <w:b/>
                <w:sz w:val="18"/>
                <w:szCs w:val="18"/>
                <w:lang w:val="uk-UA"/>
              </w:rPr>
            </w:pPr>
            <w:r w:rsidRPr="00485480">
              <w:rPr>
                <w:rFonts w:ascii="Times New Roman" w:hAnsi="Times New Roman" w:cs="Times New Roman"/>
                <w:b/>
                <w:sz w:val="18"/>
                <w:szCs w:val="18"/>
                <w:lang w:val="uk-UA"/>
              </w:rPr>
              <w:t>14. Юридичні адреси, банківські реквізити та підписи Сторін</w:t>
            </w:r>
          </w:p>
          <w:p w:rsidR="00485480" w:rsidRPr="00485480" w:rsidRDefault="00485480" w:rsidP="00485480">
            <w:pPr>
              <w:rPr>
                <w:rFonts w:ascii="Times New Roman" w:hAnsi="Times New Roman" w:cs="Times New Roman"/>
                <w:b/>
                <w:sz w:val="18"/>
                <w:szCs w:val="18"/>
                <w:lang w:val="uk-UA"/>
              </w:rPr>
            </w:pPr>
          </w:p>
          <w:tbl>
            <w:tblPr>
              <w:tblW w:w="0" w:type="auto"/>
              <w:tblLook w:val="04A0"/>
            </w:tblPr>
            <w:tblGrid>
              <w:gridCol w:w="3433"/>
              <w:gridCol w:w="3792"/>
            </w:tblGrid>
            <w:tr w:rsidR="00485480" w:rsidRPr="00485480" w:rsidTr="00707577">
              <w:tc>
                <w:tcPr>
                  <w:tcW w:w="4786" w:type="dxa"/>
                </w:tcPr>
                <w:p w:rsidR="00485480" w:rsidRPr="00485480" w:rsidRDefault="00485480" w:rsidP="008B2E84">
                  <w:pPr>
                    <w:pStyle w:val="a"/>
                    <w:numPr>
                      <w:ilvl w:val="0"/>
                      <w:numId w:val="0"/>
                    </w:numPr>
                    <w:ind w:firstLine="567"/>
                    <w:jc w:val="center"/>
                    <w:rPr>
                      <w:b/>
                      <w:sz w:val="18"/>
                      <w:szCs w:val="18"/>
                      <w:lang w:val="uk-UA"/>
                    </w:rPr>
                  </w:pPr>
                  <w:r w:rsidRPr="00485480">
                    <w:rPr>
                      <w:b/>
                      <w:sz w:val="18"/>
                      <w:szCs w:val="18"/>
                      <w:lang w:val="uk-UA"/>
                    </w:rPr>
                    <w:t>Замовник</w:t>
                  </w:r>
                </w:p>
              </w:tc>
              <w:tc>
                <w:tcPr>
                  <w:tcW w:w="5351" w:type="dxa"/>
                </w:tcPr>
                <w:p w:rsidR="00485480" w:rsidRPr="00485480" w:rsidRDefault="00485480" w:rsidP="008B2E84">
                  <w:pPr>
                    <w:pStyle w:val="a"/>
                    <w:numPr>
                      <w:ilvl w:val="0"/>
                      <w:numId w:val="0"/>
                    </w:numPr>
                    <w:ind w:firstLine="567"/>
                    <w:jc w:val="center"/>
                    <w:rPr>
                      <w:b/>
                      <w:sz w:val="18"/>
                      <w:szCs w:val="18"/>
                      <w:lang w:val="uk-UA"/>
                    </w:rPr>
                  </w:pPr>
                  <w:r w:rsidRPr="00485480">
                    <w:rPr>
                      <w:b/>
                      <w:sz w:val="18"/>
                      <w:szCs w:val="18"/>
                      <w:lang w:val="uk-UA"/>
                    </w:rPr>
                    <w:t>Виконавець</w:t>
                  </w:r>
                </w:p>
              </w:tc>
            </w:tr>
            <w:tr w:rsidR="00485480" w:rsidRPr="00485480" w:rsidTr="00707577">
              <w:tc>
                <w:tcPr>
                  <w:tcW w:w="4786" w:type="dxa"/>
                </w:tcPr>
                <w:p w:rsidR="00485480" w:rsidRPr="00485480" w:rsidRDefault="00485480" w:rsidP="008B2E84">
                  <w:pPr>
                    <w:pStyle w:val="a"/>
                    <w:numPr>
                      <w:ilvl w:val="0"/>
                      <w:numId w:val="0"/>
                    </w:numPr>
                    <w:ind w:firstLine="567"/>
                    <w:jc w:val="center"/>
                    <w:rPr>
                      <w:b/>
                      <w:sz w:val="18"/>
                      <w:szCs w:val="18"/>
                      <w:lang w:val="uk-UA"/>
                    </w:rPr>
                  </w:pPr>
                  <w:r w:rsidRPr="00485480">
                    <w:rPr>
                      <w:b/>
                      <w:sz w:val="18"/>
                      <w:szCs w:val="18"/>
                      <w:lang w:val="uk-UA"/>
                    </w:rPr>
                    <w:t>Відділ освіти виконкому Тернівської  районної у місті ради</w:t>
                  </w:r>
                </w:p>
              </w:tc>
              <w:tc>
                <w:tcPr>
                  <w:tcW w:w="5351" w:type="dxa"/>
                  <w:vAlign w:val="center"/>
                </w:tcPr>
                <w:p w:rsidR="00485480" w:rsidRPr="00485480" w:rsidRDefault="00485480" w:rsidP="008B2E84">
                  <w:pPr>
                    <w:pStyle w:val="a"/>
                    <w:numPr>
                      <w:ilvl w:val="0"/>
                      <w:numId w:val="0"/>
                    </w:numPr>
                    <w:ind w:firstLine="567"/>
                    <w:jc w:val="center"/>
                    <w:rPr>
                      <w:b/>
                      <w:sz w:val="18"/>
                      <w:szCs w:val="18"/>
                      <w:lang w:val="uk-UA"/>
                    </w:rPr>
                  </w:pPr>
                </w:p>
              </w:tc>
            </w:tr>
          </w:tbl>
          <w:p w:rsidR="00485480" w:rsidRPr="00485480" w:rsidRDefault="00485480" w:rsidP="00485480">
            <w:pPr>
              <w:rPr>
                <w:rFonts w:ascii="Times New Roman" w:hAnsi="Times New Roman" w:cs="Times New Roman"/>
                <w:sz w:val="18"/>
                <w:szCs w:val="18"/>
                <w:lang w:val="uk-UA"/>
              </w:rPr>
            </w:pPr>
          </w:p>
          <w:tbl>
            <w:tblPr>
              <w:tblW w:w="0" w:type="auto"/>
              <w:tblLook w:val="04A0"/>
            </w:tblPr>
            <w:tblGrid>
              <w:gridCol w:w="3674"/>
              <w:gridCol w:w="3551"/>
            </w:tblGrid>
            <w:tr w:rsidR="00485480" w:rsidRPr="00485480" w:rsidTr="00707577">
              <w:tc>
                <w:tcPr>
                  <w:tcW w:w="4786" w:type="dxa"/>
                </w:tcPr>
                <w:p w:rsidR="00485480" w:rsidRPr="00485480" w:rsidRDefault="00485480" w:rsidP="008B2E84">
                  <w:pPr>
                    <w:pStyle w:val="a"/>
                    <w:numPr>
                      <w:ilvl w:val="0"/>
                      <w:numId w:val="0"/>
                    </w:numPr>
                    <w:rPr>
                      <w:sz w:val="18"/>
                      <w:szCs w:val="18"/>
                      <w:lang w:val="uk-UA"/>
                    </w:rPr>
                  </w:pPr>
                  <w:r w:rsidRPr="00485480">
                    <w:rPr>
                      <w:sz w:val="18"/>
                      <w:szCs w:val="18"/>
                      <w:u w:val="single"/>
                      <w:lang w:val="uk-UA"/>
                    </w:rPr>
                    <w:t>Юридична адреса</w:t>
                  </w:r>
                  <w:r w:rsidRPr="00485480">
                    <w:rPr>
                      <w:sz w:val="18"/>
                      <w:szCs w:val="18"/>
                      <w:lang w:val="uk-UA"/>
                    </w:rPr>
                    <w:t>:</w:t>
                  </w:r>
                </w:p>
                <w:p w:rsidR="00485480" w:rsidRPr="00485480" w:rsidRDefault="00485480" w:rsidP="008B2E84">
                  <w:pPr>
                    <w:pStyle w:val="a"/>
                    <w:numPr>
                      <w:ilvl w:val="0"/>
                      <w:numId w:val="0"/>
                    </w:numPr>
                    <w:rPr>
                      <w:sz w:val="18"/>
                      <w:szCs w:val="18"/>
                      <w:lang w:val="uk-UA"/>
                    </w:rPr>
                  </w:pPr>
                  <w:r w:rsidRPr="00485480">
                    <w:rPr>
                      <w:sz w:val="18"/>
                      <w:szCs w:val="18"/>
                      <w:lang w:val="uk-UA"/>
                    </w:rPr>
                    <w:t xml:space="preserve">50079 м. Кривий Ріг, вул. Матросова, 75 </w:t>
                  </w:r>
                </w:p>
                <w:p w:rsidR="00485480" w:rsidRPr="00485480" w:rsidRDefault="00485480" w:rsidP="008B2E84">
                  <w:pPr>
                    <w:pStyle w:val="a"/>
                    <w:numPr>
                      <w:ilvl w:val="0"/>
                      <w:numId w:val="0"/>
                    </w:numPr>
                    <w:rPr>
                      <w:sz w:val="18"/>
                      <w:szCs w:val="18"/>
                      <w:lang w:val="uk-UA"/>
                    </w:rPr>
                  </w:pPr>
                  <w:r w:rsidRPr="00485480">
                    <w:rPr>
                      <w:sz w:val="18"/>
                      <w:szCs w:val="18"/>
                      <w:lang w:val="uk-UA"/>
                    </w:rPr>
                    <w:t xml:space="preserve">Код ЄДРПОУ 02142307 </w:t>
                  </w:r>
                </w:p>
                <w:p w:rsidR="00485480" w:rsidRPr="00485480" w:rsidRDefault="00485480" w:rsidP="008B2E84">
                  <w:pPr>
                    <w:pStyle w:val="a"/>
                    <w:numPr>
                      <w:ilvl w:val="0"/>
                      <w:numId w:val="0"/>
                    </w:numPr>
                    <w:rPr>
                      <w:sz w:val="18"/>
                      <w:szCs w:val="18"/>
                      <w:lang w:val="uk-UA"/>
                    </w:rPr>
                  </w:pPr>
                </w:p>
                <w:p w:rsidR="00485480" w:rsidRPr="00485480" w:rsidRDefault="00485480" w:rsidP="008B2E84">
                  <w:pPr>
                    <w:pStyle w:val="a"/>
                    <w:numPr>
                      <w:ilvl w:val="0"/>
                      <w:numId w:val="0"/>
                    </w:numPr>
                    <w:rPr>
                      <w:sz w:val="18"/>
                      <w:szCs w:val="18"/>
                      <w:lang w:val="uk-UA"/>
                    </w:rPr>
                  </w:pPr>
                  <w:r w:rsidRPr="00485480">
                    <w:rPr>
                      <w:sz w:val="18"/>
                      <w:szCs w:val="18"/>
                      <w:lang w:val="uk-UA"/>
                    </w:rPr>
                    <w:t>Держана казначейська служба України</w:t>
                  </w:r>
                </w:p>
                <w:p w:rsidR="00485480" w:rsidRPr="00485480" w:rsidRDefault="00485480" w:rsidP="008B2E84">
                  <w:pPr>
                    <w:pStyle w:val="a"/>
                    <w:numPr>
                      <w:ilvl w:val="0"/>
                      <w:numId w:val="0"/>
                    </w:numPr>
                    <w:rPr>
                      <w:sz w:val="18"/>
                      <w:szCs w:val="18"/>
                      <w:lang w:val="uk-UA"/>
                    </w:rPr>
                  </w:pPr>
                  <w:r w:rsidRPr="00485480">
                    <w:rPr>
                      <w:sz w:val="18"/>
                      <w:szCs w:val="18"/>
                      <w:lang w:val="uk-UA"/>
                    </w:rPr>
                    <w:t>м. Київ</w:t>
                  </w:r>
                </w:p>
                <w:p w:rsidR="00485480" w:rsidRPr="00485480" w:rsidRDefault="00485480" w:rsidP="008B2E84">
                  <w:pPr>
                    <w:pStyle w:val="a"/>
                    <w:numPr>
                      <w:ilvl w:val="0"/>
                      <w:numId w:val="0"/>
                    </w:numPr>
                    <w:rPr>
                      <w:sz w:val="18"/>
                      <w:szCs w:val="18"/>
                      <w:lang w:val="uk-UA"/>
                    </w:rPr>
                  </w:pPr>
                  <w:r w:rsidRPr="00485480">
                    <w:rPr>
                      <w:sz w:val="18"/>
                      <w:szCs w:val="18"/>
                      <w:lang w:val="uk-UA"/>
                    </w:rPr>
                    <w:t xml:space="preserve">МФО 820172 </w:t>
                  </w:r>
                </w:p>
                <w:p w:rsidR="00485480" w:rsidRPr="00485480" w:rsidRDefault="00485480" w:rsidP="008B2E84">
                  <w:pPr>
                    <w:pStyle w:val="a"/>
                    <w:numPr>
                      <w:ilvl w:val="0"/>
                      <w:numId w:val="0"/>
                    </w:numPr>
                    <w:rPr>
                      <w:sz w:val="18"/>
                      <w:szCs w:val="18"/>
                      <w:lang w:val="uk-UA"/>
                    </w:rPr>
                  </w:pPr>
                  <w:r w:rsidRPr="00485480">
                    <w:rPr>
                      <w:sz w:val="18"/>
                      <w:szCs w:val="18"/>
                      <w:lang w:val="uk-UA"/>
                    </w:rPr>
                    <w:t>Тел. дог (0564)94-80-73</w:t>
                  </w:r>
                </w:p>
                <w:p w:rsidR="00485480" w:rsidRPr="00485480" w:rsidRDefault="00485480" w:rsidP="008B2E84">
                  <w:pPr>
                    <w:shd w:val="clear" w:color="auto" w:fill="FFFFFF"/>
                    <w:rPr>
                      <w:rFonts w:ascii="Times New Roman" w:hAnsi="Times New Roman" w:cs="Times New Roman"/>
                      <w:bCs/>
                      <w:color w:val="000000"/>
                      <w:sz w:val="18"/>
                      <w:szCs w:val="18"/>
                      <w:lang w:val="uk-UA"/>
                    </w:rPr>
                  </w:pPr>
                  <w:r w:rsidRPr="00485480">
                    <w:rPr>
                      <w:rFonts w:ascii="Times New Roman" w:hAnsi="Times New Roman" w:cs="Times New Roman"/>
                      <w:bCs/>
                      <w:color w:val="000000"/>
                      <w:sz w:val="18"/>
                      <w:szCs w:val="18"/>
                      <w:lang w:val="uk-UA"/>
                    </w:rPr>
                    <w:t xml:space="preserve">Ел. пошта: </w:t>
                  </w:r>
                  <w:hyperlink r:id="rId7" w:history="1">
                    <w:r w:rsidRPr="00485480">
                      <w:rPr>
                        <w:rStyle w:val="af0"/>
                        <w:rFonts w:ascii="Times New Roman" w:hAnsi="Times New Roman" w:cs="Times New Roman"/>
                        <w:bCs/>
                        <w:sz w:val="18"/>
                        <w:szCs w:val="18"/>
                      </w:rPr>
                      <w:t>tendertern@ukr.net</w:t>
                    </w:r>
                  </w:hyperlink>
                  <w:r w:rsidRPr="00485480">
                    <w:rPr>
                      <w:rFonts w:ascii="Times New Roman" w:hAnsi="Times New Roman" w:cs="Times New Roman"/>
                      <w:bCs/>
                      <w:color w:val="000000"/>
                      <w:sz w:val="18"/>
                      <w:szCs w:val="18"/>
                      <w:lang w:val="uk-UA"/>
                    </w:rPr>
                    <w:t xml:space="preserve"> </w:t>
                  </w:r>
                </w:p>
                <w:p w:rsidR="00485480" w:rsidRPr="00485480" w:rsidRDefault="00485480" w:rsidP="008B2E84">
                  <w:pPr>
                    <w:shd w:val="clear" w:color="auto" w:fill="FFFFFF"/>
                    <w:rPr>
                      <w:rFonts w:ascii="Times New Roman" w:hAnsi="Times New Roman" w:cs="Times New Roman"/>
                      <w:b/>
                      <w:sz w:val="18"/>
                      <w:szCs w:val="18"/>
                      <w:lang w:val="uk-UA"/>
                    </w:rPr>
                  </w:pPr>
                </w:p>
                <w:p w:rsidR="00485480" w:rsidRPr="00485480" w:rsidRDefault="00485480" w:rsidP="008B2E84">
                  <w:pPr>
                    <w:shd w:val="clear" w:color="auto" w:fill="FFFFFF"/>
                    <w:rPr>
                      <w:rFonts w:ascii="Times New Roman" w:hAnsi="Times New Roman" w:cs="Times New Roman"/>
                      <w:b/>
                      <w:sz w:val="18"/>
                      <w:szCs w:val="18"/>
                      <w:lang w:val="uk-UA"/>
                    </w:rPr>
                  </w:pPr>
                </w:p>
                <w:p w:rsidR="00485480" w:rsidRPr="00485480" w:rsidRDefault="00485480" w:rsidP="008B2E84">
                  <w:pPr>
                    <w:shd w:val="clear" w:color="auto" w:fill="FFFFFF"/>
                    <w:rPr>
                      <w:rFonts w:ascii="Times New Roman" w:hAnsi="Times New Roman" w:cs="Times New Roman"/>
                      <w:b/>
                      <w:sz w:val="18"/>
                      <w:szCs w:val="18"/>
                      <w:lang w:val="uk-UA"/>
                    </w:rPr>
                  </w:pPr>
                </w:p>
              </w:tc>
              <w:tc>
                <w:tcPr>
                  <w:tcW w:w="5351" w:type="dxa"/>
                </w:tcPr>
                <w:p w:rsidR="00485480" w:rsidRPr="00485480" w:rsidRDefault="00485480" w:rsidP="008B2E84">
                  <w:pPr>
                    <w:pStyle w:val="a"/>
                    <w:numPr>
                      <w:ilvl w:val="0"/>
                      <w:numId w:val="0"/>
                    </w:numPr>
                    <w:ind w:firstLine="567"/>
                    <w:rPr>
                      <w:sz w:val="18"/>
                      <w:szCs w:val="18"/>
                      <w:lang w:val="uk-UA"/>
                    </w:rPr>
                  </w:pPr>
                </w:p>
                <w:p w:rsidR="00485480" w:rsidRPr="00485480" w:rsidRDefault="00485480" w:rsidP="008B2E84">
                  <w:pPr>
                    <w:pStyle w:val="a"/>
                    <w:numPr>
                      <w:ilvl w:val="0"/>
                      <w:numId w:val="0"/>
                    </w:numPr>
                    <w:ind w:firstLine="567"/>
                    <w:rPr>
                      <w:sz w:val="18"/>
                      <w:szCs w:val="18"/>
                      <w:lang w:val="uk-UA"/>
                    </w:rPr>
                  </w:pPr>
                </w:p>
              </w:tc>
            </w:tr>
            <w:tr w:rsidR="00485480" w:rsidRPr="00485480" w:rsidTr="00707577">
              <w:tc>
                <w:tcPr>
                  <w:tcW w:w="4786" w:type="dxa"/>
                </w:tcPr>
                <w:p w:rsidR="00485480" w:rsidRPr="00485480" w:rsidRDefault="00485480" w:rsidP="008B2E84">
                  <w:pPr>
                    <w:pStyle w:val="a"/>
                    <w:numPr>
                      <w:ilvl w:val="0"/>
                      <w:numId w:val="0"/>
                    </w:numPr>
                    <w:ind w:firstLine="567"/>
                    <w:rPr>
                      <w:b/>
                      <w:sz w:val="18"/>
                      <w:szCs w:val="18"/>
                      <w:lang w:val="uk-UA"/>
                    </w:rPr>
                  </w:pPr>
                  <w:r w:rsidRPr="00485480">
                    <w:rPr>
                      <w:b/>
                      <w:sz w:val="18"/>
                      <w:szCs w:val="18"/>
                      <w:lang w:val="uk-UA"/>
                    </w:rPr>
                    <w:t>Начальник відділу освіти</w:t>
                  </w:r>
                </w:p>
              </w:tc>
              <w:tc>
                <w:tcPr>
                  <w:tcW w:w="5351" w:type="dxa"/>
                </w:tcPr>
                <w:p w:rsidR="00485480" w:rsidRPr="00485480" w:rsidRDefault="00485480" w:rsidP="008B2E84">
                  <w:pPr>
                    <w:pStyle w:val="a"/>
                    <w:numPr>
                      <w:ilvl w:val="0"/>
                      <w:numId w:val="0"/>
                    </w:numPr>
                    <w:ind w:firstLine="567"/>
                    <w:rPr>
                      <w:b/>
                      <w:sz w:val="18"/>
                      <w:szCs w:val="18"/>
                      <w:lang w:val="uk-UA"/>
                    </w:rPr>
                  </w:pPr>
                </w:p>
              </w:tc>
            </w:tr>
          </w:tbl>
          <w:p w:rsidR="00485480" w:rsidRPr="00485480" w:rsidRDefault="00485480" w:rsidP="00485480">
            <w:pPr>
              <w:rPr>
                <w:rFonts w:ascii="Times New Roman" w:hAnsi="Times New Roman" w:cs="Times New Roman"/>
                <w:sz w:val="18"/>
                <w:szCs w:val="18"/>
                <w:lang w:val="uk-UA"/>
              </w:rPr>
            </w:pPr>
          </w:p>
          <w:tbl>
            <w:tblPr>
              <w:tblW w:w="0" w:type="auto"/>
              <w:tblLook w:val="04A0"/>
            </w:tblPr>
            <w:tblGrid>
              <w:gridCol w:w="1707"/>
              <w:gridCol w:w="1921"/>
              <w:gridCol w:w="2448"/>
              <w:gridCol w:w="1149"/>
            </w:tblGrid>
            <w:tr w:rsidR="00485480" w:rsidRPr="00485480" w:rsidTr="00707577">
              <w:tc>
                <w:tcPr>
                  <w:tcW w:w="2534" w:type="dxa"/>
                  <w:tcBorders>
                    <w:bottom w:val="single" w:sz="4" w:space="0" w:color="auto"/>
                  </w:tcBorders>
                </w:tcPr>
                <w:p w:rsidR="00485480" w:rsidRPr="00485480" w:rsidRDefault="00485480" w:rsidP="008B2E84">
                  <w:pPr>
                    <w:pStyle w:val="a"/>
                    <w:numPr>
                      <w:ilvl w:val="0"/>
                      <w:numId w:val="0"/>
                    </w:numPr>
                    <w:ind w:firstLine="567"/>
                    <w:rPr>
                      <w:sz w:val="18"/>
                      <w:szCs w:val="18"/>
                      <w:lang w:val="uk-UA"/>
                    </w:rPr>
                  </w:pPr>
                </w:p>
              </w:tc>
              <w:tc>
                <w:tcPr>
                  <w:tcW w:w="2252" w:type="dxa"/>
                </w:tcPr>
                <w:p w:rsidR="00485480" w:rsidRPr="00485480" w:rsidRDefault="00485480" w:rsidP="008B2E84">
                  <w:pPr>
                    <w:pStyle w:val="a"/>
                    <w:numPr>
                      <w:ilvl w:val="0"/>
                      <w:numId w:val="0"/>
                    </w:numPr>
                    <w:rPr>
                      <w:b/>
                      <w:sz w:val="18"/>
                      <w:szCs w:val="18"/>
                      <w:lang w:val="uk-UA"/>
                    </w:rPr>
                  </w:pPr>
                  <w:r w:rsidRPr="00485480">
                    <w:rPr>
                      <w:b/>
                      <w:sz w:val="18"/>
                      <w:szCs w:val="18"/>
                      <w:lang w:val="uk-UA"/>
                    </w:rPr>
                    <w:t>Є.Л.Колісник</w:t>
                  </w:r>
                </w:p>
              </w:tc>
              <w:tc>
                <w:tcPr>
                  <w:tcW w:w="3686" w:type="dxa"/>
                  <w:tcBorders>
                    <w:bottom w:val="single" w:sz="4" w:space="0" w:color="auto"/>
                  </w:tcBorders>
                </w:tcPr>
                <w:p w:rsidR="00485480" w:rsidRPr="00485480" w:rsidRDefault="00485480" w:rsidP="008B2E84">
                  <w:pPr>
                    <w:pStyle w:val="a"/>
                    <w:numPr>
                      <w:ilvl w:val="0"/>
                      <w:numId w:val="0"/>
                    </w:numPr>
                    <w:ind w:left="459"/>
                    <w:rPr>
                      <w:sz w:val="18"/>
                      <w:szCs w:val="18"/>
                      <w:lang w:val="uk-UA"/>
                    </w:rPr>
                  </w:pPr>
                </w:p>
              </w:tc>
              <w:tc>
                <w:tcPr>
                  <w:tcW w:w="1665" w:type="dxa"/>
                </w:tcPr>
                <w:p w:rsidR="00485480" w:rsidRPr="00485480" w:rsidRDefault="00485480" w:rsidP="008B2E84">
                  <w:pPr>
                    <w:pStyle w:val="a"/>
                    <w:numPr>
                      <w:ilvl w:val="0"/>
                      <w:numId w:val="0"/>
                    </w:numPr>
                    <w:rPr>
                      <w:b/>
                      <w:sz w:val="18"/>
                      <w:szCs w:val="18"/>
                      <w:lang w:val="uk-UA"/>
                    </w:rPr>
                  </w:pPr>
                </w:p>
              </w:tc>
            </w:tr>
          </w:tbl>
          <w:p w:rsidR="00485480" w:rsidRPr="00485480" w:rsidRDefault="00485480" w:rsidP="00485480">
            <w:pPr>
              <w:rPr>
                <w:rFonts w:ascii="Times New Roman" w:hAnsi="Times New Roman" w:cs="Times New Roman"/>
                <w:sz w:val="18"/>
                <w:szCs w:val="18"/>
                <w:lang w:val="uk-UA"/>
              </w:rPr>
            </w:pPr>
          </w:p>
          <w:p w:rsidR="00485480" w:rsidRPr="00485480" w:rsidRDefault="00485480" w:rsidP="00372385">
            <w:pPr>
              <w:jc w:val="both"/>
              <w:rPr>
                <w:rFonts w:ascii="Times New Roman" w:hAnsi="Times New Roman" w:cs="Times New Roman"/>
                <w:sz w:val="18"/>
                <w:szCs w:val="18"/>
              </w:rPr>
            </w:pPr>
          </w:p>
        </w:tc>
      </w:tr>
    </w:tbl>
    <w:p w:rsidR="00485480" w:rsidRPr="00485480" w:rsidRDefault="00485480" w:rsidP="00372385">
      <w:pPr>
        <w:spacing w:after="0" w:line="240" w:lineRule="auto"/>
        <w:jc w:val="both"/>
        <w:rPr>
          <w:rFonts w:ascii="Times New Roman" w:hAnsi="Times New Roman" w:cs="Times New Roman"/>
          <w:sz w:val="16"/>
          <w:szCs w:val="16"/>
        </w:rPr>
      </w:pPr>
    </w:p>
    <w:sectPr w:rsidR="00485480" w:rsidRPr="00485480"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57C14362"/>
    <w:multiLevelType w:val="hybridMultilevel"/>
    <w:tmpl w:val="B5A8619A"/>
    <w:lvl w:ilvl="0" w:tplc="291EE5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abstractNum w:abstractNumId="20">
    <w:nsid w:val="7E3D4E66"/>
    <w:multiLevelType w:val="multilevel"/>
    <w:tmpl w:val="DBBE8D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9"/>
  </w:num>
  <w:num w:numId="2">
    <w:abstractNumId w:val="12"/>
  </w:num>
  <w:num w:numId="3">
    <w:abstractNumId w:val="3"/>
  </w:num>
  <w:num w:numId="4">
    <w:abstractNumId w:val="5"/>
  </w:num>
  <w:num w:numId="5">
    <w:abstractNumId w:val="7"/>
  </w:num>
  <w:num w:numId="6">
    <w:abstractNumId w:val="11"/>
  </w:num>
  <w:num w:numId="7">
    <w:abstractNumId w:val="8"/>
  </w:num>
  <w:num w:numId="8">
    <w:abstractNumId w:val="1"/>
  </w:num>
  <w:num w:numId="9">
    <w:abstractNumId w:val="1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 w:numId="14">
    <w:abstractNumId w:val="14"/>
  </w:num>
  <w:num w:numId="15">
    <w:abstractNumId w:val="0"/>
  </w:num>
  <w:num w:numId="16">
    <w:abstractNumId w:val="10"/>
  </w:num>
  <w:num w:numId="17">
    <w:abstractNumId w:val="16"/>
  </w:num>
  <w:num w:numId="18">
    <w:abstractNumId w:val="18"/>
  </w:num>
  <w:num w:numId="19">
    <w:abstractNumId w:val="17"/>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50C2C"/>
    <w:rsid w:val="0006503E"/>
    <w:rsid w:val="00071DAF"/>
    <w:rsid w:val="000A05B1"/>
    <w:rsid w:val="000A78E9"/>
    <w:rsid w:val="000B32D0"/>
    <w:rsid w:val="000C412A"/>
    <w:rsid w:val="00194487"/>
    <w:rsid w:val="001E5722"/>
    <w:rsid w:val="001F17CA"/>
    <w:rsid w:val="00255201"/>
    <w:rsid w:val="00263F7F"/>
    <w:rsid w:val="002B3610"/>
    <w:rsid w:val="002E27DF"/>
    <w:rsid w:val="002F0907"/>
    <w:rsid w:val="0033052B"/>
    <w:rsid w:val="00344F23"/>
    <w:rsid w:val="0034743D"/>
    <w:rsid w:val="00353E9F"/>
    <w:rsid w:val="00366A81"/>
    <w:rsid w:val="00370C82"/>
    <w:rsid w:val="00372385"/>
    <w:rsid w:val="00375913"/>
    <w:rsid w:val="00382DC5"/>
    <w:rsid w:val="00443FD5"/>
    <w:rsid w:val="00464FAB"/>
    <w:rsid w:val="004816BD"/>
    <w:rsid w:val="00485480"/>
    <w:rsid w:val="004B378D"/>
    <w:rsid w:val="004B76E8"/>
    <w:rsid w:val="004E3E91"/>
    <w:rsid w:val="0051722E"/>
    <w:rsid w:val="00522EDE"/>
    <w:rsid w:val="005569B8"/>
    <w:rsid w:val="0057316D"/>
    <w:rsid w:val="005775C7"/>
    <w:rsid w:val="005858B2"/>
    <w:rsid w:val="005D7A0D"/>
    <w:rsid w:val="00600CE3"/>
    <w:rsid w:val="00604715"/>
    <w:rsid w:val="00604D71"/>
    <w:rsid w:val="00612581"/>
    <w:rsid w:val="00634345"/>
    <w:rsid w:val="00643C32"/>
    <w:rsid w:val="006531E0"/>
    <w:rsid w:val="006676F4"/>
    <w:rsid w:val="006857D8"/>
    <w:rsid w:val="006D4A90"/>
    <w:rsid w:val="00707577"/>
    <w:rsid w:val="00713B29"/>
    <w:rsid w:val="00715E1E"/>
    <w:rsid w:val="00734D17"/>
    <w:rsid w:val="007575A1"/>
    <w:rsid w:val="007C599E"/>
    <w:rsid w:val="007C6B0B"/>
    <w:rsid w:val="007E57DE"/>
    <w:rsid w:val="007F5386"/>
    <w:rsid w:val="00816D25"/>
    <w:rsid w:val="008231D8"/>
    <w:rsid w:val="00852FA2"/>
    <w:rsid w:val="008A1F63"/>
    <w:rsid w:val="008B2C07"/>
    <w:rsid w:val="00926224"/>
    <w:rsid w:val="009363C9"/>
    <w:rsid w:val="00950DE8"/>
    <w:rsid w:val="00985307"/>
    <w:rsid w:val="009B68D0"/>
    <w:rsid w:val="009D24D4"/>
    <w:rsid w:val="00A003A5"/>
    <w:rsid w:val="00AA02BB"/>
    <w:rsid w:val="00AF20AF"/>
    <w:rsid w:val="00B102C0"/>
    <w:rsid w:val="00B36FAF"/>
    <w:rsid w:val="00B80E14"/>
    <w:rsid w:val="00BA27F2"/>
    <w:rsid w:val="00BF4DB4"/>
    <w:rsid w:val="00C168E5"/>
    <w:rsid w:val="00C66711"/>
    <w:rsid w:val="00C8587A"/>
    <w:rsid w:val="00C91A56"/>
    <w:rsid w:val="00CA261E"/>
    <w:rsid w:val="00D10011"/>
    <w:rsid w:val="00D30CEA"/>
    <w:rsid w:val="00D72313"/>
    <w:rsid w:val="00D85514"/>
    <w:rsid w:val="00DC1759"/>
    <w:rsid w:val="00E35DEF"/>
    <w:rsid w:val="00F12814"/>
    <w:rsid w:val="00F40829"/>
    <w:rsid w:val="00F54CBF"/>
    <w:rsid w:val="00FC4A70"/>
    <w:rsid w:val="00FD17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aliases w:val="Elenco Normale,----,EBRD List,CA bullets,Number Bullets,List Paragraph (numbered (a)),Список уровня 2,название табл/рис,Chapter10,List Paragraph"/>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5"/>
    <w:uiPriority w:val="34"/>
    <w:qFormat/>
    <w:locked/>
    <w:rsid w:val="00522EDE"/>
    <w:rPr>
      <w:lang w:val="ru-RU"/>
    </w:rPr>
  </w:style>
  <w:style w:type="paragraph" w:styleId="a7">
    <w:name w:val="No Spacing"/>
    <w:uiPriority w:val="99"/>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uiPriority w:val="59"/>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 w:type="paragraph" w:customStyle="1" w:styleId="Standard">
    <w:name w:val="Standard"/>
    <w:rsid w:val="00612581"/>
    <w:pPr>
      <w:suppressAutoHyphens/>
      <w:autoSpaceDN w:val="0"/>
      <w:spacing w:line="240" w:lineRule="auto"/>
      <w:textAlignment w:val="baseline"/>
    </w:pPr>
    <w:rPr>
      <w:rFonts w:ascii="Calibri" w:eastAsia="SimSun" w:hAnsi="Calibri" w:cs="Tahoma"/>
      <w:kern w:val="3"/>
      <w:lang w:val="uk-UA"/>
    </w:rPr>
  </w:style>
  <w:style w:type="character" w:styleId="af">
    <w:name w:val="Emphasis"/>
    <w:qFormat/>
    <w:rsid w:val="00485480"/>
    <w:rPr>
      <w:i/>
      <w:iCs/>
    </w:rPr>
  </w:style>
  <w:style w:type="character" w:styleId="af0">
    <w:name w:val="Hyperlink"/>
    <w:basedOn w:val="a1"/>
    <w:rsid w:val="004854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tern@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92355-1465-40DB-A016-897B47B8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59080</Words>
  <Characters>33677</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4</cp:revision>
  <dcterms:created xsi:type="dcterms:W3CDTF">2023-06-16T12:39:00Z</dcterms:created>
  <dcterms:modified xsi:type="dcterms:W3CDTF">2023-06-16T12:43:00Z</dcterms:modified>
</cp:coreProperties>
</file>