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4AAA" w14:textId="2F9631FA" w:rsidR="000B73A9" w:rsidRDefault="008B37C2" w:rsidP="003E4C43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8F84FAD" w14:textId="77777777" w:rsidR="000B73A9" w:rsidRDefault="008B37C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39155353" w14:textId="77777777" w:rsidR="000B73A9" w:rsidRDefault="008B37C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22A68D4" w14:textId="77777777" w:rsidR="000B73A9" w:rsidRDefault="008B37C2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14:paraId="3004400B" w14:textId="77777777" w:rsidR="000B73A9" w:rsidRDefault="000B73A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0B73A9" w14:paraId="066ACE78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D177" w14:textId="77777777" w:rsidR="000B73A9" w:rsidRDefault="008B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78525" w14:textId="77777777" w:rsidR="000B73A9" w:rsidRDefault="008B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B97C9" w14:textId="77777777" w:rsidR="000B73A9" w:rsidRDefault="008B37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8B3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 w:rsidRPr="008B37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B73A9" w14:paraId="33165D9A" w14:textId="77777777" w:rsidTr="008B37C2">
        <w:trPr>
          <w:trHeight w:val="218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79E8" w14:textId="77777777" w:rsidR="000B73A9" w:rsidRDefault="008B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4D7A" w14:textId="6BEA0E55" w:rsidR="000B73A9" w:rsidRDefault="008B37C2" w:rsidP="003E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4671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1.1. Довідка в довільній формі про наявність обладнання та матеріально-технічної бази, необхідної для виконання договору:</w:t>
            </w:r>
          </w:p>
          <w:p w14:paraId="62E7256E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наявність складських приміщень для зберігання асортименту товару;</w:t>
            </w:r>
          </w:p>
          <w:p w14:paraId="5893D8A2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 наявність автотранспорту, призначеного для перевезення харчового продукту.</w:t>
            </w:r>
          </w:p>
          <w:p w14:paraId="3AEA995E" w14:textId="444DCB2F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1.2. Документи, підтверджуючі правові підстави щодо складських приміщень (договір купівлі- продажу або оренди, інші документи, що підтверджують право власності).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550A6ECF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1.3 Свідоцтва про реєстрацію транспортних засобів учасника, на яких буде здійснюватись постачання продукції.</w:t>
            </w:r>
          </w:p>
          <w:p w14:paraId="0C49D5DE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Примітка: в разі якщо Учасник використовує автомобілі, які йому не належать – надає договір про надання транспортних послуг (або договір оренди), в якому зазначений перелік автомобілів, які будуть використані Учасником для перевезення продукції, що є предметом закупівлі.</w:t>
            </w:r>
          </w:p>
          <w:p w14:paraId="079E50E3" w14:textId="77777777" w:rsidR="00B347BB" w:rsidRPr="00830FDF" w:rsidRDefault="00B347BB" w:rsidP="00B347BB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color w:val="auto"/>
              </w:rPr>
            </w:pPr>
            <w:r w:rsidRPr="00830F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1.4. Документи на правові підстави проведення дезінфекції автотранспорту , який буде задіяний для постачання предмету закупівлі , а також складських та виробничих приміщень Учасника, та акти проведення дезінфекції автотранспорту , який буде задіяний для постачання предмету закупівлі , а також складських та виробничих приміщень за останній перед розкриттям тендерної пропозиції місяць. В разі, якщо Учасник використовує орендовані або наймані автомобілі, надати такі документи орендодавця або власника.</w:t>
            </w:r>
          </w:p>
          <w:p w14:paraId="0122E776" w14:textId="339F3D54" w:rsidR="000B73A9" w:rsidRDefault="000B73A9" w:rsidP="003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73A9" w:rsidRPr="008A2475" w14:paraId="2358B99E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BE93" w14:textId="77777777" w:rsidR="000B73A9" w:rsidRDefault="008B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B681" w14:textId="07C98ADF" w:rsidR="003E4C43" w:rsidRDefault="008B37C2" w:rsidP="003E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</w:t>
            </w:r>
          </w:p>
          <w:p w14:paraId="43B2323E" w14:textId="682DFB0A" w:rsidR="000B73A9" w:rsidRDefault="000B73A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CBC3" w14:textId="1739E83C" w:rsidR="000B73A9" w:rsidRPr="00B347BB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Довідка про наявність працівників </w:t>
            </w:r>
            <w:proofErr w:type="gramStart"/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ідповідної кваліфікації, які мають необхідні знання та досвід</w:t>
            </w:r>
            <w:r w:rsidR="00B347BB"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будуть залучені до виконання зобов’язань перед замовником у разі укладення відповідного договору</w:t>
            </w:r>
            <w:r w:rsid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347BB"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формою </w:t>
            </w:r>
            <w:r w:rsidR="00B347BB" w:rsidRPr="00B34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Таблиці 1</w:t>
            </w:r>
            <w:r w:rsidR="00B347BB" w:rsidRPr="00B3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03CECC10" w14:textId="77777777" w:rsidR="000B73A9" w:rsidRDefault="008B3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56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29"/>
              <w:gridCol w:w="1984"/>
              <w:gridCol w:w="1134"/>
              <w:gridCol w:w="1134"/>
            </w:tblGrid>
            <w:tr w:rsidR="000B73A9" w14:paraId="0C359EB2" w14:textId="77777777" w:rsidTr="008B37C2">
              <w:trPr>
                <w:trHeight w:val="453"/>
              </w:trPr>
              <w:tc>
                <w:tcPr>
                  <w:tcW w:w="568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73B95" w14:textId="77777777" w:rsidR="000B73A9" w:rsidRDefault="008B3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8B37C2" w14:paraId="307023E3" w14:textId="77777777" w:rsidTr="008B37C2">
              <w:trPr>
                <w:trHeight w:val="891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5C4CC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B6714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14:paraId="421E411C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4A44B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F91E9" w14:textId="59E14E59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Працівник учасника</w:t>
                  </w:r>
                </w:p>
              </w:tc>
            </w:tr>
            <w:tr w:rsidR="008B37C2" w14:paraId="50F85130" w14:textId="77777777" w:rsidTr="008B37C2">
              <w:trPr>
                <w:trHeight w:val="226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D7EE6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A29AD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DAFCF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E6980" w14:textId="77777777" w:rsidR="008B37C2" w:rsidRDefault="008B3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2186CC" w14:textId="77777777" w:rsidR="000B73A9" w:rsidRDefault="000B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30F49" w14:textId="77777777" w:rsidR="00B347BB" w:rsidRPr="00B347BB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До довідки додати документ на кожного працівника зазначеного в довідці, який засвідчує можливість використання праці такого працівника учасником 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</w:rPr>
              <w:t>/ субпідрядником / співвиконавцем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копію трудової книжки (перша сторінка, що містить інформацію про </w:t>
            </w:r>
            <w:proofErr w:type="gramStart"/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ІБ працівника, та сторінка, що містить запис про прий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B3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роботу).</w:t>
            </w:r>
            <w:r w:rsidR="00B347BB"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3D14ED" w14:textId="733D748A" w:rsidR="000B73A9" w:rsidRPr="00B347BB" w:rsidRDefault="00B347BB" w:rsidP="00B3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Надати копії особових медичних книжок персоналу (водіїв, експедиторів, вантажників, тощо) відповідно до Наказу МОЗ України від 21.02.2013 № 150 – (перша сторінка та сторінки із відміткою про допуск до роботи) тільки тих працівників та керівного персоналу, які будуть залучені до виконання предмету закупівлі 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опії </w:t>
            </w:r>
            <w:r w:rsidRPr="00B34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водійських посвідчень водіїв.</w:t>
            </w:r>
          </w:p>
        </w:tc>
      </w:tr>
      <w:tr w:rsidR="000B73A9" w14:paraId="7F391526" w14:textId="77777777" w:rsidTr="008B37C2">
        <w:trPr>
          <w:trHeight w:val="59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9CFF" w14:textId="77777777" w:rsidR="000B73A9" w:rsidRDefault="008B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97C3" w14:textId="77777777" w:rsidR="000B73A9" w:rsidRDefault="008B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EC3E" w14:textId="77777777" w:rsidR="000B73A9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CB0B6A2" w14:textId="56C5871C" w:rsidR="000B73A9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менше одного договору)</w:t>
            </w:r>
            <w:r w:rsidR="00B347BB" w:rsidRPr="006C0E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47BB"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бажано з бюджетною сферою із зазначенням предмета закупівлі, номера договору, назви та адреси замовників, П.І.Б. та номерів телефонів контактних осіб цих замовників .</w:t>
            </w:r>
          </w:p>
          <w:p w14:paraId="725B097D" w14:textId="18208637" w:rsidR="000B73A9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предметом яких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договорами, ідентичною назві закупівлі. </w:t>
            </w:r>
          </w:p>
          <w:p w14:paraId="32C99C89" w14:textId="02DAC8F9" w:rsidR="008B37C2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досвіду виконання аналогічних договорів Учасник повинен надати:</w:t>
            </w:r>
          </w:p>
          <w:p w14:paraId="0A88A8C1" w14:textId="689C7129" w:rsidR="008B37C2" w:rsidRPr="006C0E29" w:rsidRDefault="008B37C2" w:rsidP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 копії договор</w:t>
            </w:r>
            <w:r w:rsidR="00B347BB"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зазначен</w:t>
            </w:r>
            <w:r w:rsidR="00B347BB"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Аналогічний догові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ає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надаватися з додатк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специфікаці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ями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додатков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ими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угод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тощо </w:t>
            </w:r>
            <w:r w:rsidRPr="006C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17966438" w14:textId="5BAAD219" w:rsidR="000B73A9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 w:rsidR="006C0E29"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и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r w:rsidR="006C0E29"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и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(або рекомендаційний лист тощо) від контрагента згідно з аналогічн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r w:rsidR="006C0E29" w:rsidRPr="006C0E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</w:t>
            </w:r>
            <w:r w:rsidR="006C0E29"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рами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r w:rsidR="006C0E29" w:rsidRPr="006C0E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зазначено 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в дов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</w:rPr>
              <w:t>ідці та надано у складі тендерної пропозиці</w:t>
            </w:r>
            <w:r w:rsidRPr="006C0E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належне виконання цього договору. </w:t>
            </w:r>
          </w:p>
          <w:p w14:paraId="7F8F6B4B" w14:textId="77777777" w:rsidR="000B73A9" w:rsidRPr="006C0E29" w:rsidRDefault="000B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67CB5998" w14:textId="77777777" w:rsidR="000B73A9" w:rsidRPr="006C0E2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6C0E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6C0E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  <w:tr w:rsidR="006C0E29" w:rsidRPr="00811DAF" w14:paraId="50F41346" w14:textId="77777777" w:rsidTr="008B37C2">
        <w:trPr>
          <w:trHeight w:val="59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F6D2" w14:textId="3E9439D9" w:rsidR="006C0E29" w:rsidRPr="006C0E29" w:rsidRDefault="006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9A8C" w14:textId="6267BC9E" w:rsidR="006C0E29" w:rsidRPr="006C0E29" w:rsidRDefault="006C0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1D2A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4.1. Для юридичних осіб:</w:t>
            </w:r>
          </w:p>
          <w:p w14:paraId="59BC9E5C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4.1.1. Копія балансу підприємства  з відміткою про прийняття відповідного органу.</w:t>
            </w:r>
          </w:p>
          <w:p w14:paraId="341421EA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4.1.2. Копія звіту про рух грошових коштів  з відміткою про прийняття відповідного органу.</w:t>
            </w:r>
          </w:p>
          <w:p w14:paraId="0365D678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4.1.3. Копія звіту про фінансові результати  з відміткою про прийняття відповідного органу.</w:t>
            </w:r>
          </w:p>
          <w:p w14:paraId="74E15F81" w14:textId="2048320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Примітка: З метою уникнення дискримінації новостворених підприємств (утворених 2023-2024 р.), для </w:t>
            </w: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підтвердження наявності фінансової спроможності,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балансу, звіту про фінансові результати, звіту про рух грошових коштів. </w:t>
            </w:r>
          </w:p>
          <w:p w14:paraId="0519D49F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4.2. Для фізичних осіб-підприємців:</w:t>
            </w:r>
          </w:p>
          <w:p w14:paraId="4AFE9BDF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4.2.1. Копія податкової декларації  відповідно до наказу Міністерства фінансів України від 19.06.2015 № 578 (у редакції наказу Міністерства фінансів України від 09.12.2020 № 752.</w:t>
            </w:r>
          </w:p>
          <w:p w14:paraId="24AE9820" w14:textId="77777777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4.2.2. Копія квитанції про сплату єдиного податку за останній звітний період.</w:t>
            </w:r>
          </w:p>
          <w:p w14:paraId="089ED8E9" w14:textId="2D49A8FB" w:rsidR="006C0E29" w:rsidRPr="006C0E29" w:rsidRDefault="006C0E29" w:rsidP="006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Примітка: З метою уникнення дискримінації новостворених підприємств (утворених в 2023р. або на початку 2024р.), для підтвердження наявності фінансової спроможності,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балансу, звіту про фінансові результати, звіту про рух грошових коштів.</w:t>
            </w:r>
          </w:p>
        </w:tc>
      </w:tr>
    </w:tbl>
    <w:p w14:paraId="42DA93A1" w14:textId="77777777" w:rsidR="000B73A9" w:rsidRPr="005F07F5" w:rsidRDefault="008B37C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F07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04C8839" w14:textId="77777777" w:rsidR="000B73A9" w:rsidRPr="005F07F5" w:rsidRDefault="000B73A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312A357" w14:textId="77777777" w:rsidR="000B73A9" w:rsidRDefault="008B37C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14:paraId="4D10EFA9" w14:textId="77777777" w:rsidR="000B73A9" w:rsidRDefault="008B37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14:paraId="1DC7114D" w14:textId="77777777" w:rsidR="000B73A9" w:rsidRDefault="008B37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8EF7A08" w14:textId="77777777" w:rsidR="000B73A9" w:rsidRPr="005F07F5" w:rsidRDefault="008B37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 електронній системі закупівель відсутність в учасника процедури закупівлі підстав, визначених </w:t>
      </w:r>
      <w:r w:rsidRPr="005F07F5">
        <w:rPr>
          <w:rFonts w:ascii="Times New Roman" w:eastAsia="Times New Roman" w:hAnsi="Times New Roman" w:cs="Times New Roman"/>
          <w:sz w:val="20"/>
          <w:szCs w:val="20"/>
        </w:rPr>
        <w:t>підпунктами 1 і 7 цього пункту.</w:t>
      </w:r>
    </w:p>
    <w:p w14:paraId="1629748D" w14:textId="77777777" w:rsidR="000B73A9" w:rsidRDefault="008B37C2" w:rsidP="00811DAF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7F5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F07F5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F07F5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F07F5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F07F5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14:paraId="4F691193" w14:textId="77777777" w:rsidR="000B73A9" w:rsidRPr="00811DAF" w:rsidRDefault="008B37C2" w:rsidP="00811DAF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1DA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811DAF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811DAF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3EBA4C1E" w14:textId="77777777" w:rsidR="000B73A9" w:rsidRDefault="000B73A9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C06F26B" w14:textId="77777777" w:rsidR="000B73A9" w:rsidRDefault="008B3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14:paraId="018EAC58" w14:textId="77777777" w:rsidR="000B73A9" w:rsidRDefault="008B37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підстав, зазначених у підпунктах 3, 5, 6 і 12 та в абзаці чотирнадцятому пункту 47 Особливостей. </w:t>
      </w:r>
    </w:p>
    <w:p w14:paraId="59766BA8" w14:textId="77777777" w:rsidR="000B73A9" w:rsidRPr="003E4C43" w:rsidRDefault="008B37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E4C43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14:paraId="2F0CF502" w14:textId="77777777" w:rsidR="000B73A9" w:rsidRDefault="000B73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1F201F07" w14:textId="77777777" w:rsidR="000B73A9" w:rsidRDefault="008B3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B73A9" w14:paraId="21342F44" w14:textId="77777777" w:rsidTr="00811DAF">
        <w:trPr>
          <w:trHeight w:val="10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0618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21D8330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9252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14:paraId="58800B03" w14:textId="77777777" w:rsidR="000B73A9" w:rsidRDefault="000B73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46E9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B73A9" w14:paraId="6B9B8651" w14:textId="77777777" w:rsidTr="00811DAF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647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F2F0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22059F4E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3D11" w14:textId="77777777" w:rsidR="000B73A9" w:rsidRDefault="008B37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14:paraId="12DC9BD5" w14:textId="77777777" w:rsidR="000B73A9" w:rsidRDefault="008B37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14:paraId="3452E803" w14:textId="77777777" w:rsidR="000B73A9" w:rsidRDefault="008B37C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B73A9" w14:paraId="67B7023C" w14:textId="77777777" w:rsidTr="00811DAF">
        <w:trPr>
          <w:trHeight w:val="230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B95A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8922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619CDC94" w14:textId="77777777" w:rsidR="000B73A9" w:rsidRDefault="008B37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0416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42F4B687" w14:textId="77777777" w:rsidR="000B73A9" w:rsidRDefault="000B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10B4085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0B73A9" w14:paraId="03FA105D" w14:textId="77777777" w:rsidTr="00811DAF">
        <w:trPr>
          <w:trHeight w:val="211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26B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CEEB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F8AE483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58F2" w14:textId="77777777" w:rsidR="000B73A9" w:rsidRDefault="000B7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3A9" w14:paraId="2147036B" w14:textId="77777777" w:rsidTr="00811DAF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6819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5649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57AAE1C5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25B2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0741E2C7" w14:textId="77777777" w:rsidR="000B73A9" w:rsidRDefault="008B37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B73A9" w14:paraId="090CFE69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A95D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F5F09AF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18E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14:paraId="68C25C66" w14:textId="77777777" w:rsidR="000B73A9" w:rsidRDefault="000B73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B0C4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B73A9" w14:paraId="1A579711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C641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89B9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EF25D71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8CB8" w14:textId="77777777" w:rsidR="000B73A9" w:rsidRDefault="008B37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14:paraId="2DDE526D" w14:textId="77777777" w:rsidR="000B73A9" w:rsidRDefault="008B37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14:paraId="450CE26F" w14:textId="77777777" w:rsidR="000B73A9" w:rsidRDefault="008B37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B73A9" w14:paraId="5E384FAB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1961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6C8A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2B65BCDB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E569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20FF4C4" w14:textId="77777777" w:rsidR="000B73A9" w:rsidRDefault="000B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2DD45A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73A9" w14:paraId="4A367C6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3E32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CD4C" w14:textId="77777777" w:rsidR="000B73A9" w:rsidRDefault="008B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0B39AE0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5B0A" w14:textId="77777777" w:rsidR="000B73A9" w:rsidRDefault="000B7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A9" w14:paraId="7BF30E36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593B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EFCC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7FE223E5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10A3" w14:textId="77777777" w:rsidR="000B73A9" w:rsidRDefault="008B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36751505" w14:textId="77777777" w:rsidR="000B73A9" w:rsidRDefault="000B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42DC5" w14:textId="77777777" w:rsidR="000B73A9" w:rsidRDefault="008B3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B73A9" w14:paraId="4AAD7D96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A6F2" w14:textId="77777777" w:rsidR="000B73A9" w:rsidRDefault="008B37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B73A9" w14:paraId="34C4AEB4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BE01" w14:textId="77777777" w:rsidR="000B73A9" w:rsidRDefault="008B37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1663" w14:textId="77777777" w:rsidR="000B73A9" w:rsidRDefault="008B37C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B73A9" w14:paraId="17210E2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07F4" w14:textId="77777777" w:rsidR="000B73A9" w:rsidRDefault="008B37C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104E" w14:textId="77777777" w:rsidR="000B73A9" w:rsidRDefault="008B37C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14:paraId="162B5322" w14:textId="77777777" w:rsidR="000B73A9" w:rsidRDefault="008B37C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B73A9" w14:paraId="5BC0EB7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B17B" w14:textId="77777777" w:rsidR="000B73A9" w:rsidRDefault="008B37C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B36B" w14:textId="77777777" w:rsidR="000B73A9" w:rsidRDefault="008B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11F3C0" w14:textId="77777777" w:rsidR="000B73A9" w:rsidRDefault="008B37C2" w:rsidP="0081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3E4C43" w14:paraId="665B5D0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D458" w14:textId="5A0E068D" w:rsidR="003E4C43" w:rsidRPr="003E4C43" w:rsidRDefault="003E4C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062A" w14:textId="01C76D5F" w:rsidR="003E4C43" w:rsidRDefault="003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Копія сертифікату якості виробника на продукцію, що є предметом закупі</w:t>
            </w:r>
            <w:proofErr w:type="gramStart"/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3E4C43" w14:paraId="0E04DF7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3BC" w14:textId="6BFE539D" w:rsidR="003E4C43" w:rsidRDefault="003E4C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3487" w14:textId="15BD5DA5" w:rsidR="003E4C43" w:rsidRPr="003E4C43" w:rsidRDefault="003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Копія протоколу </w:t>
            </w:r>
            <w:proofErr w:type="gramStart"/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</w:rPr>
              <w:t>іджень проб харчових продуктів продукції, що є предметом закупівлі за фізико-хімічними показниками та показниками безпеки строком не більше 6 місяців до  моменту подання цінової пропозиції</w:t>
            </w:r>
          </w:p>
        </w:tc>
      </w:tr>
      <w:tr w:rsidR="003E4C43" w:rsidRPr="003E4C43" w14:paraId="1D56F53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9A8A" w14:textId="789CC3B1" w:rsidR="003E4C43" w:rsidRDefault="00D539F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A043" w14:textId="3CE0FB16" w:rsidR="003E4C43" w:rsidRPr="003E4C43" w:rsidRDefault="003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Копія повідомлення або наказу про присвоєння особистого реєстраційного номеру потужності, виданого управлінням Держпродспоживслужби або іншим  уповноваженим органом, або лист в довільній формі, за підписом уповноваженої особи Учасника та завірений печаткою (у разі використання), в якому зазначається інформація про присвоєння особистого реєстраційного номеру потужності (в такому листі обов’язково зазначається особистий реєстраційний номер потужності)</w:t>
            </w:r>
          </w:p>
        </w:tc>
      </w:tr>
      <w:tr w:rsidR="003E4C43" w:rsidRPr="003E4C43" w14:paraId="66C3CCF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CD43" w14:textId="4072065F" w:rsidR="003E4C43" w:rsidRDefault="00D539F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3038" w14:textId="2A256A0C" w:rsidR="003E4C43" w:rsidRPr="003E4C43" w:rsidRDefault="003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4C4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Гарантійний лист, за підписом уповноваженої особи та завірений печаткою (у разі використання), що товар відповідає показникам безпечності та якості для харчових продуктів, які встановлено ДСТУ та нормативно-правовими актами України, в тому числі  Законом України «Про основні принципи та вимоги до безпечності та якості харчових продуктів»</w:t>
            </w:r>
          </w:p>
        </w:tc>
      </w:tr>
    </w:tbl>
    <w:p w14:paraId="1315D820" w14:textId="77777777" w:rsidR="000B73A9" w:rsidRPr="003E4C43" w:rsidRDefault="000B7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0B73A9" w:rsidRPr="003E4C4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B13"/>
    <w:multiLevelType w:val="multilevel"/>
    <w:tmpl w:val="AB08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264DD6"/>
    <w:multiLevelType w:val="multilevel"/>
    <w:tmpl w:val="AA62F8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091DCC"/>
    <w:multiLevelType w:val="multilevel"/>
    <w:tmpl w:val="C8307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714757"/>
    <w:multiLevelType w:val="multilevel"/>
    <w:tmpl w:val="484AC9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8B8316A"/>
    <w:multiLevelType w:val="multilevel"/>
    <w:tmpl w:val="CA4A1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97029E2"/>
    <w:multiLevelType w:val="multilevel"/>
    <w:tmpl w:val="E19CC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A9"/>
    <w:rsid w:val="000B73A9"/>
    <w:rsid w:val="003E4C43"/>
    <w:rsid w:val="00590C0A"/>
    <w:rsid w:val="005F07F5"/>
    <w:rsid w:val="006C0E29"/>
    <w:rsid w:val="00811DAF"/>
    <w:rsid w:val="008A2475"/>
    <w:rsid w:val="008B37C2"/>
    <w:rsid w:val="00B347BB"/>
    <w:rsid w:val="00D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rsid w:val="00B347BB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rsid w:val="00B347BB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2024-01-15T19:17:00Z</dcterms:created>
  <dcterms:modified xsi:type="dcterms:W3CDTF">2024-01-15T19:23:00Z</dcterms:modified>
</cp:coreProperties>
</file>