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9200" w14:textId="77777777" w:rsidR="00DC36D2" w:rsidRPr="00DC36D2" w:rsidRDefault="00DC36D2" w:rsidP="00DC36D2">
      <w:pPr>
        <w:tabs>
          <w:tab w:val="left" w:pos="284"/>
        </w:tabs>
        <w:jc w:val="center"/>
        <w:outlineLvl w:val="2"/>
        <w:rPr>
          <w:b/>
          <w:bCs/>
          <w:color w:val="000000"/>
        </w:rPr>
      </w:pPr>
      <w:r w:rsidRPr="00DC36D2">
        <w:rPr>
          <w:b/>
          <w:bCs/>
          <w:color w:val="000000"/>
        </w:rPr>
        <w:t>ОГОЛОШЕННЯ</w:t>
      </w:r>
    </w:p>
    <w:p w14:paraId="6BBD03FB" w14:textId="77777777" w:rsidR="00DC36D2" w:rsidRPr="00DC36D2" w:rsidRDefault="00DC36D2" w:rsidP="00DC36D2">
      <w:pPr>
        <w:tabs>
          <w:tab w:val="left" w:pos="284"/>
        </w:tabs>
        <w:jc w:val="center"/>
        <w:outlineLvl w:val="2"/>
        <w:rPr>
          <w:i/>
          <w:iCs/>
          <w:color w:val="000000"/>
        </w:rPr>
      </w:pPr>
      <w:r w:rsidRPr="00DC36D2">
        <w:rPr>
          <w:b/>
          <w:bCs/>
          <w:color w:val="000000"/>
        </w:rPr>
        <w:t xml:space="preserve">про проведення спрощеної закупівлі в системі електронних закупівель </w:t>
      </w:r>
      <w:r w:rsidRPr="00DC36D2">
        <w:rPr>
          <w:b/>
          <w:bCs/>
          <w:color w:val="000000"/>
        </w:rPr>
        <w:br/>
      </w:r>
      <w:r w:rsidRPr="00DC36D2">
        <w:rPr>
          <w:i/>
          <w:iCs/>
          <w:color w:val="000000"/>
        </w:rPr>
        <w:t xml:space="preserve">з урахуванням наказу ДП «ПРОЗОРРО» від 20.10.2022 № 25 </w:t>
      </w:r>
    </w:p>
    <w:p w14:paraId="4D4EA94C" w14:textId="77777777" w:rsidR="00DC36D2" w:rsidRPr="00DC36D2" w:rsidRDefault="00DC36D2" w:rsidP="00DC36D2">
      <w:pPr>
        <w:tabs>
          <w:tab w:val="left" w:pos="284"/>
        </w:tabs>
        <w:jc w:val="center"/>
        <w:outlineLvl w:val="2"/>
        <w:rPr>
          <w:b/>
          <w:bCs/>
        </w:rPr>
      </w:pPr>
      <w:r w:rsidRPr="00DC36D2">
        <w:rPr>
          <w:b/>
          <w:bCs/>
          <w:color w:val="000000"/>
        </w:rPr>
        <w:t xml:space="preserve">(далі – Оголошення) </w:t>
      </w:r>
    </w:p>
    <w:p w14:paraId="5DC19EDA" w14:textId="32F0ADB3" w:rsidR="00DC36D2" w:rsidRPr="00DC36D2" w:rsidRDefault="00521AF9" w:rsidP="00DC36D2">
      <w:pPr>
        <w:tabs>
          <w:tab w:val="left" w:pos="284"/>
        </w:tabs>
        <w:jc w:val="center"/>
        <w:outlineLvl w:val="2"/>
        <w:rPr>
          <w:b/>
          <w:bCs/>
          <w:sz w:val="23"/>
          <w:szCs w:val="23"/>
        </w:rPr>
      </w:pPr>
      <w:r>
        <w:rPr>
          <w:bCs/>
          <w:sz w:val="23"/>
          <w:szCs w:val="23"/>
        </w:rPr>
        <w:t>08</w:t>
      </w:r>
      <w:r w:rsidR="00DC36D2" w:rsidRPr="00DC36D2">
        <w:rPr>
          <w:bCs/>
          <w:sz w:val="23"/>
          <w:szCs w:val="23"/>
          <w:lang w:val="ru-RU"/>
        </w:rPr>
        <w:t xml:space="preserve"> </w:t>
      </w:r>
      <w:r w:rsidR="00350316">
        <w:rPr>
          <w:bCs/>
          <w:sz w:val="23"/>
          <w:szCs w:val="23"/>
          <w:lang w:val="ru-RU"/>
        </w:rPr>
        <w:t>лютого</w:t>
      </w:r>
      <w:r w:rsidR="00DC36D2" w:rsidRPr="00DC36D2">
        <w:rPr>
          <w:bCs/>
          <w:sz w:val="23"/>
          <w:szCs w:val="23"/>
          <w:lang w:val="ru-RU"/>
        </w:rPr>
        <w:t xml:space="preserve"> </w:t>
      </w:r>
      <w:r w:rsidR="00E52639">
        <w:rPr>
          <w:bCs/>
          <w:sz w:val="23"/>
          <w:szCs w:val="23"/>
        </w:rPr>
        <w:t>202</w:t>
      </w:r>
      <w:r w:rsidR="009B0542">
        <w:rPr>
          <w:bCs/>
          <w:sz w:val="23"/>
          <w:szCs w:val="23"/>
        </w:rPr>
        <w:t>4</w:t>
      </w:r>
      <w:r w:rsidR="00DC36D2" w:rsidRPr="00DC36D2">
        <w:rPr>
          <w:bCs/>
          <w:sz w:val="23"/>
          <w:szCs w:val="23"/>
        </w:rPr>
        <w:t xml:space="preserve"> року</w:t>
      </w:r>
    </w:p>
    <w:p w14:paraId="327F52A5" w14:textId="77777777" w:rsidR="002D007A" w:rsidRPr="00424B8B" w:rsidRDefault="00F24C0A" w:rsidP="00F24C0A">
      <w:pPr>
        <w:tabs>
          <w:tab w:val="left" w:pos="284"/>
        </w:tabs>
        <w:jc w:val="both"/>
        <w:rPr>
          <w:rFonts w:eastAsia="Calibri"/>
          <w:color w:val="000000"/>
          <w:sz w:val="22"/>
          <w:szCs w:val="22"/>
        </w:rPr>
      </w:pPr>
      <w:r w:rsidRPr="00424B8B">
        <w:rPr>
          <w:rFonts w:eastAsia="Calibri"/>
          <w:b/>
          <w:color w:val="000000"/>
          <w:sz w:val="22"/>
          <w:szCs w:val="22"/>
        </w:rPr>
        <w:tab/>
      </w:r>
      <w:r w:rsidR="002D007A" w:rsidRPr="00424B8B">
        <w:rPr>
          <w:rFonts w:eastAsia="Calibri"/>
          <w:b/>
          <w:color w:val="000000"/>
          <w:sz w:val="22"/>
          <w:szCs w:val="22"/>
        </w:rPr>
        <w:t xml:space="preserve">1. </w:t>
      </w:r>
      <w:r w:rsidR="002D007A" w:rsidRPr="00424B8B">
        <w:rPr>
          <w:rFonts w:eastAsia="Calibri"/>
          <w:b/>
          <w:color w:val="000000"/>
          <w:sz w:val="22"/>
          <w:szCs w:val="22"/>
          <w:lang w:eastAsia="ru-RU"/>
        </w:rPr>
        <w:t>Замовник</w:t>
      </w:r>
      <w:r w:rsidR="002D007A" w:rsidRPr="00424B8B">
        <w:rPr>
          <w:rFonts w:eastAsia="Calibri"/>
          <w:color w:val="000000"/>
          <w:sz w:val="22"/>
          <w:szCs w:val="22"/>
        </w:rPr>
        <w:t xml:space="preserve">: </w:t>
      </w:r>
    </w:p>
    <w:p w14:paraId="59924D25" w14:textId="0662CAED"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1.1. Найменування: </w:t>
      </w:r>
      <w:r w:rsidR="009F0603">
        <w:rPr>
          <w:rFonts w:eastAsia="Calibri"/>
          <w:color w:val="000000"/>
          <w:sz w:val="22"/>
          <w:szCs w:val="22"/>
        </w:rPr>
        <w:t>59 будинок офіцерів.</w:t>
      </w:r>
    </w:p>
    <w:p w14:paraId="5CA67009" w14:textId="287AC6F3"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1.2. Код за ЄДРПОУ: </w:t>
      </w:r>
      <w:r w:rsidR="009B0542">
        <w:rPr>
          <w:rFonts w:eastAsia="Calibri"/>
          <w:color w:val="000000"/>
          <w:sz w:val="22"/>
          <w:szCs w:val="22"/>
        </w:rPr>
        <w:t>09716585</w:t>
      </w:r>
    </w:p>
    <w:p w14:paraId="7825032D" w14:textId="27253E68"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1.3. Місцезнаходження: </w:t>
      </w:r>
      <w:r w:rsidR="00A460E5">
        <w:rPr>
          <w:rFonts w:eastAsia="Calibri"/>
          <w:color w:val="000000"/>
          <w:sz w:val="22"/>
          <w:szCs w:val="22"/>
        </w:rPr>
        <w:t>6</w:t>
      </w:r>
      <w:r w:rsidR="009B0542">
        <w:rPr>
          <w:rFonts w:eastAsia="Calibri"/>
          <w:color w:val="000000"/>
          <w:sz w:val="22"/>
          <w:szCs w:val="22"/>
        </w:rPr>
        <w:t>5044</w:t>
      </w:r>
      <w:r w:rsidR="002F3D14" w:rsidRPr="002F3D14">
        <w:rPr>
          <w:rFonts w:eastAsia="Calibri"/>
          <w:color w:val="000000"/>
          <w:sz w:val="22"/>
          <w:szCs w:val="22"/>
        </w:rPr>
        <w:t xml:space="preserve">, Україна, </w:t>
      </w:r>
      <w:r w:rsidR="009B0542">
        <w:rPr>
          <w:rFonts w:eastAsia="Calibri"/>
          <w:color w:val="000000"/>
          <w:sz w:val="22"/>
          <w:szCs w:val="22"/>
        </w:rPr>
        <w:t>Одеська область</w:t>
      </w:r>
      <w:r w:rsidR="002F3D14" w:rsidRPr="002F3D14">
        <w:rPr>
          <w:rFonts w:eastAsia="Calibri"/>
          <w:color w:val="000000"/>
          <w:sz w:val="22"/>
          <w:szCs w:val="22"/>
        </w:rPr>
        <w:t xml:space="preserve">, м. </w:t>
      </w:r>
      <w:r w:rsidR="009B0542">
        <w:rPr>
          <w:rFonts w:eastAsia="Calibri"/>
          <w:color w:val="000000"/>
          <w:sz w:val="22"/>
          <w:szCs w:val="22"/>
        </w:rPr>
        <w:t>Одеса</w:t>
      </w:r>
      <w:r w:rsidR="002F3D14" w:rsidRPr="002F3D14">
        <w:rPr>
          <w:rFonts w:eastAsia="Calibri"/>
          <w:color w:val="000000"/>
          <w:sz w:val="22"/>
          <w:szCs w:val="22"/>
        </w:rPr>
        <w:t>,</w:t>
      </w:r>
      <w:r w:rsidR="002F3D14">
        <w:rPr>
          <w:rFonts w:eastAsia="Calibri"/>
          <w:color w:val="000000"/>
          <w:sz w:val="22"/>
          <w:szCs w:val="22"/>
        </w:rPr>
        <w:t xml:space="preserve"> </w:t>
      </w:r>
      <w:r w:rsidR="008F4B0F">
        <w:rPr>
          <w:rFonts w:eastAsia="Calibri"/>
          <w:color w:val="000000"/>
          <w:sz w:val="22"/>
          <w:szCs w:val="22"/>
        </w:rPr>
        <w:t>вул</w:t>
      </w:r>
      <w:r w:rsidR="008F4B0F">
        <w:rPr>
          <w:rFonts w:eastAsia="Calibri"/>
          <w:color w:val="000000"/>
          <w:sz w:val="22"/>
          <w:szCs w:val="22"/>
          <w:lang w:val="ru-RU"/>
        </w:rPr>
        <w:t>.</w:t>
      </w:r>
      <w:r w:rsidR="00E60522">
        <w:rPr>
          <w:rFonts w:eastAsia="Calibri"/>
          <w:color w:val="000000"/>
          <w:sz w:val="22"/>
          <w:szCs w:val="22"/>
        </w:rPr>
        <w:t xml:space="preserve"> Пироговська</w:t>
      </w:r>
      <w:r w:rsidR="008F4B0F">
        <w:rPr>
          <w:rFonts w:eastAsia="Calibri"/>
          <w:color w:val="000000"/>
          <w:sz w:val="22"/>
          <w:szCs w:val="22"/>
          <w:lang w:val="ru-RU"/>
        </w:rPr>
        <w:t xml:space="preserve">, </w:t>
      </w:r>
      <w:r w:rsidR="00E60522">
        <w:rPr>
          <w:rFonts w:eastAsia="Calibri"/>
          <w:color w:val="000000"/>
          <w:sz w:val="22"/>
          <w:szCs w:val="22"/>
        </w:rPr>
        <w:t xml:space="preserve"> 7/9</w:t>
      </w:r>
    </w:p>
    <w:p w14:paraId="3EF7C37E" w14:textId="2DCD8551"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1.4. </w:t>
      </w:r>
      <w:r w:rsidRPr="00424B8B">
        <w:rPr>
          <w:rFonts w:eastAsia="Calibri"/>
          <w:color w:val="000000"/>
          <w:sz w:val="22"/>
          <w:szCs w:val="22"/>
        </w:rPr>
        <w:t>О</w:t>
      </w:r>
      <w:r w:rsidR="002D007A" w:rsidRPr="00424B8B">
        <w:rPr>
          <w:rFonts w:eastAsia="Calibri"/>
          <w:color w:val="000000"/>
          <w:sz w:val="22"/>
          <w:szCs w:val="22"/>
        </w:rPr>
        <w:t xml:space="preserve">соби </w:t>
      </w:r>
      <w:r w:rsidRPr="00424B8B">
        <w:rPr>
          <w:rFonts w:eastAsia="Calibri"/>
          <w:color w:val="000000"/>
          <w:sz w:val="22"/>
          <w:szCs w:val="22"/>
        </w:rPr>
        <w:t>З</w:t>
      </w:r>
      <w:r w:rsidR="002D007A" w:rsidRPr="00424B8B">
        <w:rPr>
          <w:rFonts w:eastAsia="Calibri"/>
          <w:color w:val="000000"/>
          <w:sz w:val="22"/>
          <w:szCs w:val="22"/>
        </w:rPr>
        <w:t>амовника</w:t>
      </w:r>
      <w:r w:rsidRPr="00424B8B">
        <w:rPr>
          <w:sz w:val="22"/>
          <w:szCs w:val="22"/>
        </w:rPr>
        <w:t xml:space="preserve"> </w:t>
      </w:r>
      <w:r w:rsidRPr="00424B8B">
        <w:rPr>
          <w:rFonts w:eastAsia="Calibri"/>
          <w:color w:val="000000"/>
          <w:sz w:val="22"/>
          <w:szCs w:val="22"/>
        </w:rPr>
        <w:t>уповноважені здійснювати зв'язок з Учасниками</w:t>
      </w:r>
      <w:r w:rsidR="002D007A" w:rsidRPr="00424B8B">
        <w:rPr>
          <w:rFonts w:eastAsia="Calibri"/>
          <w:color w:val="000000"/>
          <w:sz w:val="22"/>
          <w:szCs w:val="22"/>
        </w:rPr>
        <w:t xml:space="preserve">: </w:t>
      </w:r>
      <w:r w:rsidR="00F83B9D">
        <w:rPr>
          <w:rFonts w:eastAsia="Calibri"/>
          <w:color w:val="000000"/>
          <w:sz w:val="22"/>
          <w:szCs w:val="22"/>
        </w:rPr>
        <w:t>ПУРДІ</w:t>
      </w:r>
      <w:r w:rsidR="0074791F">
        <w:rPr>
          <w:rFonts w:eastAsia="Calibri"/>
          <w:color w:val="000000"/>
          <w:sz w:val="22"/>
          <w:szCs w:val="22"/>
        </w:rPr>
        <w:t>К Вадим Володимирович,</w:t>
      </w:r>
      <w:r w:rsidR="0074791F" w:rsidRPr="008F4B0F">
        <w:rPr>
          <w:rFonts w:eastAsia="Calibri"/>
          <w:color w:val="000000"/>
          <w:sz w:val="22"/>
          <w:szCs w:val="22"/>
        </w:rPr>
        <w:t xml:space="preserve"> </w:t>
      </w:r>
      <w:r w:rsidR="008F4B0F" w:rsidRPr="008F4B0F">
        <w:rPr>
          <w:rFonts w:eastAsia="Calibri"/>
          <w:color w:val="000000"/>
          <w:sz w:val="22"/>
          <w:szCs w:val="22"/>
        </w:rPr>
        <w:t>уповноважена</w:t>
      </w:r>
      <w:r w:rsidR="008F4B0F">
        <w:rPr>
          <w:rFonts w:eastAsia="Calibri"/>
          <w:color w:val="000000"/>
          <w:sz w:val="22"/>
          <w:szCs w:val="22"/>
          <w:lang w:val="ru-RU"/>
        </w:rPr>
        <w:t xml:space="preserve"> особа</w:t>
      </w:r>
      <w:r w:rsidR="0074791F">
        <w:rPr>
          <w:rFonts w:eastAsia="Calibri"/>
          <w:color w:val="000000"/>
          <w:sz w:val="22"/>
          <w:szCs w:val="22"/>
        </w:rPr>
        <w:t xml:space="preserve"> 59 будинку офіцерів.</w:t>
      </w:r>
      <w:r w:rsidR="008F4B0F">
        <w:rPr>
          <w:rFonts w:eastAsia="Calibri"/>
          <w:color w:val="000000"/>
          <w:sz w:val="22"/>
          <w:szCs w:val="22"/>
        </w:rPr>
        <w:t>(</w:t>
      </w:r>
      <w:r w:rsidR="0074791F">
        <w:rPr>
          <w:rFonts w:eastAsia="Calibri"/>
          <w:color w:val="000000"/>
          <w:sz w:val="22"/>
          <w:szCs w:val="22"/>
        </w:rPr>
        <w:t>063</w:t>
      </w:r>
      <w:r w:rsidR="008F4B0F">
        <w:rPr>
          <w:rFonts w:eastAsia="Calibri"/>
          <w:color w:val="000000"/>
          <w:sz w:val="22"/>
          <w:szCs w:val="22"/>
        </w:rPr>
        <w:t>)</w:t>
      </w:r>
      <w:r w:rsidR="0074791F">
        <w:rPr>
          <w:rFonts w:eastAsia="Calibri"/>
          <w:color w:val="000000"/>
          <w:sz w:val="22"/>
          <w:szCs w:val="22"/>
        </w:rPr>
        <w:t>3911071</w:t>
      </w:r>
    </w:p>
    <w:p w14:paraId="3FF1F88A" w14:textId="051ACCA7" w:rsidR="000A0655" w:rsidRDefault="00F24C0A" w:rsidP="0074791F">
      <w:pPr>
        <w:tabs>
          <w:tab w:val="left" w:pos="284"/>
        </w:tabs>
        <w:jc w:val="both"/>
        <w:rPr>
          <w:rFonts w:eastAsia="Calibri"/>
          <w:b/>
          <w:sz w:val="22"/>
          <w:szCs w:val="22"/>
        </w:rPr>
      </w:pPr>
      <w:r w:rsidRPr="00424B8B">
        <w:rPr>
          <w:rFonts w:eastAsia="Calibri"/>
          <w:b/>
          <w:sz w:val="22"/>
          <w:szCs w:val="22"/>
          <w:lang w:eastAsia="ru-RU"/>
        </w:rPr>
        <w:tab/>
      </w:r>
      <w:r w:rsidRPr="00424B8B">
        <w:rPr>
          <w:rFonts w:eastAsia="Calibri"/>
          <w:b/>
          <w:sz w:val="22"/>
          <w:szCs w:val="22"/>
        </w:rPr>
        <w:t>2.</w:t>
      </w:r>
      <w:r w:rsidR="00BB2532" w:rsidRPr="00424B8B">
        <w:rPr>
          <w:rFonts w:eastAsia="Calibri"/>
          <w:b/>
          <w:sz w:val="22"/>
          <w:szCs w:val="22"/>
        </w:rPr>
        <w:t xml:space="preserve"> </w:t>
      </w:r>
      <w:r w:rsidR="00EA1212" w:rsidRPr="00424B8B">
        <w:rPr>
          <w:rFonts w:eastAsia="Calibri"/>
          <w:b/>
          <w:sz w:val="22"/>
          <w:szCs w:val="22"/>
        </w:rPr>
        <w:t xml:space="preserve">Назва предмета </w:t>
      </w:r>
      <w:r w:rsidR="00EA1212" w:rsidRPr="000A0655">
        <w:rPr>
          <w:rFonts w:eastAsia="Calibri"/>
          <w:b/>
          <w:sz w:val="22"/>
          <w:szCs w:val="22"/>
        </w:rPr>
        <w:t>закупівлі:</w:t>
      </w:r>
      <w:r w:rsidR="00474E3D" w:rsidRPr="000A0655">
        <w:rPr>
          <w:b/>
        </w:rPr>
        <w:t xml:space="preserve"> </w:t>
      </w:r>
      <w:r w:rsidR="000A0655" w:rsidRPr="000A0655">
        <w:rPr>
          <w:b/>
        </w:rPr>
        <w:t>К</w:t>
      </w:r>
      <w:r w:rsidR="00A21D43" w:rsidRPr="000A0655">
        <w:rPr>
          <w:rFonts w:eastAsia="Calibri"/>
          <w:b/>
          <w:sz w:val="22"/>
          <w:szCs w:val="22"/>
        </w:rPr>
        <w:t>рісла д</w:t>
      </w:r>
      <w:r w:rsidR="00A21D43" w:rsidRPr="00A21D43">
        <w:rPr>
          <w:rFonts w:eastAsia="Calibri"/>
          <w:b/>
          <w:sz w:val="22"/>
          <w:szCs w:val="22"/>
        </w:rPr>
        <w:t xml:space="preserve">ля </w:t>
      </w:r>
      <w:r w:rsidR="009F0603">
        <w:rPr>
          <w:rFonts w:eastAsia="Calibri"/>
          <w:b/>
          <w:sz w:val="22"/>
          <w:szCs w:val="22"/>
        </w:rPr>
        <w:t xml:space="preserve">конференц-зали </w:t>
      </w:r>
      <w:r w:rsidR="000A0655">
        <w:rPr>
          <w:rFonts w:eastAsia="Calibri"/>
          <w:b/>
          <w:sz w:val="22"/>
          <w:szCs w:val="22"/>
        </w:rPr>
        <w:t>–</w:t>
      </w:r>
      <w:r w:rsidR="009F0603">
        <w:rPr>
          <w:rFonts w:eastAsia="Calibri"/>
          <w:b/>
          <w:sz w:val="22"/>
          <w:szCs w:val="22"/>
        </w:rPr>
        <w:t xml:space="preserve"> 9</w:t>
      </w:r>
      <w:r w:rsidR="000A0655">
        <w:rPr>
          <w:rFonts w:eastAsia="Calibri"/>
          <w:b/>
          <w:sz w:val="22"/>
          <w:szCs w:val="22"/>
        </w:rPr>
        <w:t xml:space="preserve"> шт.</w:t>
      </w:r>
      <w:r w:rsidR="00A21D43" w:rsidRPr="00A21D43">
        <w:rPr>
          <w:rFonts w:eastAsia="Calibri"/>
          <w:b/>
          <w:sz w:val="22"/>
          <w:szCs w:val="22"/>
        </w:rPr>
        <w:t xml:space="preserve">, </w:t>
      </w:r>
      <w:r w:rsidR="000A0655" w:rsidRPr="00A21D43">
        <w:rPr>
          <w:rFonts w:eastAsia="Calibri"/>
          <w:b/>
          <w:sz w:val="22"/>
          <w:szCs w:val="22"/>
        </w:rPr>
        <w:t>крісла</w:t>
      </w:r>
      <w:r w:rsidR="000A0655">
        <w:rPr>
          <w:rFonts w:eastAsia="Calibri"/>
          <w:b/>
          <w:sz w:val="22"/>
          <w:szCs w:val="22"/>
        </w:rPr>
        <w:t xml:space="preserve"> </w:t>
      </w:r>
      <w:r w:rsidR="009F0603">
        <w:rPr>
          <w:rFonts w:eastAsia="Calibri"/>
          <w:b/>
          <w:sz w:val="22"/>
          <w:szCs w:val="22"/>
        </w:rPr>
        <w:t xml:space="preserve">офісні - </w:t>
      </w:r>
      <w:r w:rsidR="00344B7B">
        <w:rPr>
          <w:rFonts w:eastAsia="Calibri"/>
          <w:b/>
          <w:sz w:val="22"/>
          <w:szCs w:val="22"/>
        </w:rPr>
        <w:t>5</w:t>
      </w:r>
      <w:r w:rsidR="00A21D43" w:rsidRPr="00A21D43">
        <w:rPr>
          <w:rFonts w:eastAsia="Calibri"/>
          <w:b/>
          <w:sz w:val="22"/>
          <w:szCs w:val="22"/>
        </w:rPr>
        <w:t xml:space="preserve"> </w:t>
      </w:r>
      <w:r w:rsidR="000A0655">
        <w:rPr>
          <w:rFonts w:eastAsia="Calibri"/>
          <w:b/>
          <w:sz w:val="22"/>
          <w:szCs w:val="22"/>
        </w:rPr>
        <w:t>шт.</w:t>
      </w:r>
    </w:p>
    <w:p w14:paraId="10C6E246" w14:textId="4ED441ED" w:rsidR="00EA1212" w:rsidRPr="008F4B0F" w:rsidRDefault="008F4B0F" w:rsidP="0074791F">
      <w:pPr>
        <w:tabs>
          <w:tab w:val="left" w:pos="284"/>
        </w:tabs>
        <w:jc w:val="both"/>
        <w:rPr>
          <w:rFonts w:eastAsia="Calibri"/>
          <w:b/>
          <w:sz w:val="22"/>
          <w:szCs w:val="22"/>
        </w:rPr>
      </w:pPr>
      <w:r w:rsidRPr="008F4B0F">
        <w:rPr>
          <w:rFonts w:eastAsia="Calibri"/>
          <w:b/>
          <w:sz w:val="22"/>
          <w:szCs w:val="22"/>
        </w:rPr>
        <w:t>(</w:t>
      </w:r>
      <w:r w:rsidR="00F10B6C" w:rsidRPr="008F4B0F">
        <w:rPr>
          <w:rFonts w:eastAsia="Calibri"/>
          <w:b/>
          <w:sz w:val="22"/>
          <w:szCs w:val="22"/>
        </w:rPr>
        <w:t xml:space="preserve">Код </w:t>
      </w:r>
      <w:r w:rsidR="002F3D14" w:rsidRPr="008F4B0F">
        <w:rPr>
          <w:rFonts w:eastAsia="Calibri"/>
          <w:b/>
          <w:sz w:val="22"/>
          <w:szCs w:val="22"/>
        </w:rPr>
        <w:t>ДК:021:2015:</w:t>
      </w:r>
      <w:bookmarkStart w:id="0" w:name="_Hlk132027349"/>
      <w:r w:rsidR="00DD79FA" w:rsidRPr="008F4B0F">
        <w:rPr>
          <w:b/>
        </w:rPr>
        <w:t xml:space="preserve"> </w:t>
      </w:r>
      <w:r w:rsidR="00A21D43" w:rsidRPr="008F4B0F">
        <w:rPr>
          <w:rFonts w:eastAsia="Calibri"/>
          <w:b/>
          <w:sz w:val="22"/>
          <w:szCs w:val="22"/>
        </w:rPr>
        <w:t>39110000-6 - Сидіння, стільці та супутні вироби і частини до них</w:t>
      </w:r>
      <w:r>
        <w:rPr>
          <w:b/>
          <w:sz w:val="22"/>
          <w:szCs w:val="22"/>
        </w:rPr>
        <w:t>)</w:t>
      </w:r>
      <w:r w:rsidR="00EA1212" w:rsidRPr="008F4B0F">
        <w:rPr>
          <w:rFonts w:eastAsia="Calibri"/>
          <w:b/>
          <w:sz w:val="22"/>
          <w:szCs w:val="22"/>
        </w:rPr>
        <w:t>.</w:t>
      </w:r>
    </w:p>
    <w:bookmarkEnd w:id="0"/>
    <w:p w14:paraId="38E3424A" w14:textId="77777777" w:rsidR="00EA1212" w:rsidRPr="00424B8B" w:rsidRDefault="00F24C0A" w:rsidP="00F24C0A">
      <w:pPr>
        <w:tabs>
          <w:tab w:val="left" w:pos="284"/>
        </w:tabs>
        <w:jc w:val="both"/>
        <w:rPr>
          <w:rFonts w:eastAsia="Calibri"/>
          <w:b/>
          <w:color w:val="000000"/>
          <w:sz w:val="22"/>
          <w:szCs w:val="22"/>
        </w:rPr>
      </w:pPr>
      <w:r w:rsidRPr="00424B8B">
        <w:rPr>
          <w:rFonts w:eastAsia="Calibri"/>
          <w:b/>
          <w:color w:val="000000"/>
          <w:sz w:val="22"/>
          <w:szCs w:val="22"/>
        </w:rPr>
        <w:tab/>
      </w:r>
      <w:r w:rsidR="00EA1212" w:rsidRPr="00424B8B">
        <w:rPr>
          <w:rFonts w:eastAsia="Calibri"/>
          <w:b/>
          <w:color w:val="000000"/>
          <w:sz w:val="22"/>
          <w:szCs w:val="22"/>
        </w:rPr>
        <w:t xml:space="preserve">3. </w:t>
      </w:r>
      <w:r w:rsidR="00F84A60" w:rsidRPr="00424B8B">
        <w:rPr>
          <w:rFonts w:eastAsia="Calibri"/>
          <w:b/>
          <w:color w:val="000000"/>
          <w:sz w:val="22"/>
          <w:szCs w:val="22"/>
        </w:rPr>
        <w:t>Технічні, якісні та інші характеристики предмета закупівлі:</w:t>
      </w:r>
      <w:r w:rsidR="00EA1212" w:rsidRPr="00424B8B">
        <w:rPr>
          <w:rFonts w:eastAsia="Calibri"/>
          <w:color w:val="000000"/>
          <w:sz w:val="22"/>
          <w:szCs w:val="22"/>
        </w:rPr>
        <w:t xml:space="preserve"> </w:t>
      </w:r>
      <w:r w:rsidR="004D26E7" w:rsidRPr="00424B8B">
        <w:rPr>
          <w:rFonts w:eastAsia="Calibri"/>
          <w:color w:val="000000"/>
          <w:sz w:val="22"/>
          <w:szCs w:val="22"/>
        </w:rPr>
        <w:t>Технічні, якісні та інші характеристики предмета закупівлі визначені у Додатку № 1.</w:t>
      </w:r>
    </w:p>
    <w:p w14:paraId="0172E6D4" w14:textId="593BEC58" w:rsidR="00EA1212" w:rsidRPr="00424B8B" w:rsidRDefault="00F24C0A" w:rsidP="00F24C0A">
      <w:pPr>
        <w:tabs>
          <w:tab w:val="left" w:pos="284"/>
        </w:tabs>
        <w:jc w:val="both"/>
        <w:rPr>
          <w:rFonts w:eastAsia="Calibri"/>
          <w:color w:val="000000"/>
          <w:sz w:val="22"/>
          <w:szCs w:val="22"/>
        </w:rPr>
      </w:pPr>
      <w:r w:rsidRPr="00424B8B">
        <w:rPr>
          <w:rFonts w:eastAsia="Calibri"/>
          <w:b/>
          <w:color w:val="000000"/>
          <w:sz w:val="22"/>
          <w:szCs w:val="22"/>
        </w:rPr>
        <w:tab/>
        <w:t xml:space="preserve">4. </w:t>
      </w:r>
      <w:r w:rsidR="00EA1212" w:rsidRPr="00424B8B">
        <w:rPr>
          <w:rFonts w:eastAsia="Calibri"/>
          <w:b/>
          <w:color w:val="000000"/>
          <w:sz w:val="22"/>
          <w:szCs w:val="22"/>
        </w:rPr>
        <w:t xml:space="preserve">Кількість предмету закупівлі (товару): </w:t>
      </w:r>
      <w:r w:rsidR="009F0603">
        <w:rPr>
          <w:rFonts w:eastAsia="Calibri"/>
          <w:b/>
          <w:color w:val="000000"/>
          <w:sz w:val="22"/>
          <w:szCs w:val="22"/>
        </w:rPr>
        <w:t>1</w:t>
      </w:r>
      <w:r w:rsidR="00471594">
        <w:rPr>
          <w:rFonts w:eastAsia="Calibri"/>
          <w:b/>
          <w:color w:val="000000"/>
          <w:sz w:val="22"/>
          <w:szCs w:val="22"/>
        </w:rPr>
        <w:t>4</w:t>
      </w:r>
      <w:r w:rsidR="00E52639" w:rsidRPr="00E52639">
        <w:rPr>
          <w:rFonts w:eastAsia="Calibri"/>
          <w:bCs/>
          <w:color w:val="000000"/>
          <w:sz w:val="22"/>
          <w:szCs w:val="22"/>
        </w:rPr>
        <w:t xml:space="preserve"> </w:t>
      </w:r>
      <w:r w:rsidR="00DE7508">
        <w:rPr>
          <w:rFonts w:eastAsia="Calibri"/>
          <w:bCs/>
          <w:color w:val="000000"/>
          <w:sz w:val="22"/>
          <w:szCs w:val="22"/>
        </w:rPr>
        <w:t>шт</w:t>
      </w:r>
      <w:r w:rsidR="00B30FD2" w:rsidRPr="00424B8B">
        <w:rPr>
          <w:rFonts w:eastAsia="Calibri"/>
          <w:color w:val="000000"/>
          <w:sz w:val="22"/>
          <w:szCs w:val="22"/>
        </w:rPr>
        <w:t>.</w:t>
      </w:r>
    </w:p>
    <w:p w14:paraId="4B14E271" w14:textId="1674A8A9" w:rsidR="00A460E5" w:rsidRPr="00424B8B" w:rsidRDefault="00F24C0A" w:rsidP="00F178EC">
      <w:pPr>
        <w:tabs>
          <w:tab w:val="left" w:pos="284"/>
        </w:tabs>
        <w:jc w:val="both"/>
        <w:rPr>
          <w:rFonts w:eastAsia="Calibri"/>
          <w:color w:val="000000"/>
          <w:sz w:val="22"/>
          <w:szCs w:val="22"/>
        </w:rPr>
      </w:pPr>
      <w:r w:rsidRPr="00424B8B">
        <w:rPr>
          <w:rFonts w:eastAsia="Calibri"/>
          <w:b/>
          <w:color w:val="000000"/>
          <w:sz w:val="22"/>
          <w:szCs w:val="22"/>
        </w:rPr>
        <w:tab/>
      </w:r>
      <w:r w:rsidR="00BB2532" w:rsidRPr="00424B8B">
        <w:rPr>
          <w:rFonts w:eastAsia="Calibri"/>
          <w:b/>
          <w:color w:val="000000"/>
          <w:sz w:val="22"/>
          <w:szCs w:val="22"/>
        </w:rPr>
        <w:t xml:space="preserve">4.1. </w:t>
      </w:r>
      <w:r w:rsidR="00EA1212" w:rsidRPr="00424B8B">
        <w:rPr>
          <w:rFonts w:eastAsia="Calibri"/>
          <w:b/>
          <w:color w:val="000000"/>
          <w:sz w:val="22"/>
          <w:szCs w:val="22"/>
        </w:rPr>
        <w:t xml:space="preserve">Місце поставки предмету закупівлі (товару): </w:t>
      </w:r>
      <w:r w:rsidR="00A460E5">
        <w:rPr>
          <w:rFonts w:eastAsia="Calibri"/>
          <w:color w:val="000000"/>
          <w:sz w:val="22"/>
          <w:szCs w:val="22"/>
        </w:rPr>
        <w:t>65044</w:t>
      </w:r>
      <w:r w:rsidR="00A460E5" w:rsidRPr="002F3D14">
        <w:rPr>
          <w:rFonts w:eastAsia="Calibri"/>
          <w:color w:val="000000"/>
          <w:sz w:val="22"/>
          <w:szCs w:val="22"/>
        </w:rPr>
        <w:t xml:space="preserve">, Україна, </w:t>
      </w:r>
      <w:r w:rsidR="00A460E5">
        <w:rPr>
          <w:rFonts w:eastAsia="Calibri"/>
          <w:color w:val="000000"/>
          <w:sz w:val="22"/>
          <w:szCs w:val="22"/>
        </w:rPr>
        <w:t>Одеська область</w:t>
      </w:r>
      <w:r w:rsidR="00A460E5" w:rsidRPr="002F3D14">
        <w:rPr>
          <w:rFonts w:eastAsia="Calibri"/>
          <w:color w:val="000000"/>
          <w:sz w:val="22"/>
          <w:szCs w:val="22"/>
        </w:rPr>
        <w:t xml:space="preserve">, м. </w:t>
      </w:r>
      <w:r w:rsidR="00A460E5">
        <w:rPr>
          <w:rFonts w:eastAsia="Calibri"/>
          <w:color w:val="000000"/>
          <w:sz w:val="22"/>
          <w:szCs w:val="22"/>
        </w:rPr>
        <w:t>Одеса</w:t>
      </w:r>
      <w:r w:rsidR="00A460E5" w:rsidRPr="002F3D14">
        <w:rPr>
          <w:rFonts w:eastAsia="Calibri"/>
          <w:color w:val="000000"/>
          <w:sz w:val="22"/>
          <w:szCs w:val="22"/>
        </w:rPr>
        <w:t>,</w:t>
      </w:r>
      <w:r w:rsidR="00A460E5">
        <w:rPr>
          <w:rFonts w:eastAsia="Calibri"/>
          <w:color w:val="000000"/>
          <w:sz w:val="22"/>
          <w:szCs w:val="22"/>
        </w:rPr>
        <w:t xml:space="preserve"> вул</w:t>
      </w:r>
      <w:r w:rsidR="00F178EC">
        <w:rPr>
          <w:rFonts w:eastAsia="Calibri"/>
          <w:color w:val="000000"/>
          <w:sz w:val="22"/>
          <w:szCs w:val="22"/>
        </w:rPr>
        <w:t>иця</w:t>
      </w:r>
      <w:r w:rsidR="00514303">
        <w:rPr>
          <w:rFonts w:eastAsia="Calibri"/>
          <w:color w:val="000000"/>
          <w:sz w:val="22"/>
          <w:szCs w:val="22"/>
        </w:rPr>
        <w:t xml:space="preserve"> </w:t>
      </w:r>
      <w:r w:rsidR="00A460E5">
        <w:rPr>
          <w:rFonts w:eastAsia="Calibri"/>
          <w:color w:val="000000"/>
          <w:sz w:val="22"/>
          <w:szCs w:val="22"/>
        </w:rPr>
        <w:t xml:space="preserve"> Пироговська</w:t>
      </w:r>
      <w:r w:rsidR="008F4B0F">
        <w:rPr>
          <w:rFonts w:eastAsia="Calibri"/>
          <w:color w:val="000000"/>
          <w:sz w:val="22"/>
          <w:szCs w:val="22"/>
        </w:rPr>
        <w:t>,</w:t>
      </w:r>
      <w:r w:rsidR="00A460E5">
        <w:rPr>
          <w:rFonts w:eastAsia="Calibri"/>
          <w:color w:val="000000"/>
          <w:sz w:val="22"/>
          <w:szCs w:val="22"/>
        </w:rPr>
        <w:t xml:space="preserve"> 7/9</w:t>
      </w:r>
      <w:r w:rsidR="006B593D">
        <w:rPr>
          <w:rFonts w:eastAsia="Calibri"/>
          <w:color w:val="000000"/>
          <w:sz w:val="22"/>
          <w:szCs w:val="22"/>
        </w:rPr>
        <w:t>.</w:t>
      </w:r>
    </w:p>
    <w:p w14:paraId="2712EAD1" w14:textId="5D4C125C" w:rsidR="00F24C0A" w:rsidRPr="00424B8B" w:rsidRDefault="00F24C0A" w:rsidP="009E1DB5">
      <w:pPr>
        <w:tabs>
          <w:tab w:val="left" w:pos="284"/>
        </w:tabs>
        <w:jc w:val="both"/>
        <w:rPr>
          <w:rFonts w:eastAsia="Calibri"/>
          <w:color w:val="000000"/>
          <w:sz w:val="22"/>
          <w:szCs w:val="22"/>
        </w:rPr>
      </w:pPr>
      <w:r w:rsidRPr="00424B8B">
        <w:rPr>
          <w:rFonts w:eastAsia="Calibri"/>
          <w:b/>
          <w:color w:val="000000"/>
          <w:sz w:val="22"/>
          <w:szCs w:val="22"/>
        </w:rPr>
        <w:tab/>
        <w:t xml:space="preserve">5. </w:t>
      </w:r>
      <w:r w:rsidR="00EA1212" w:rsidRPr="00424B8B">
        <w:rPr>
          <w:rFonts w:eastAsia="Calibri"/>
          <w:b/>
          <w:color w:val="000000"/>
          <w:sz w:val="22"/>
          <w:szCs w:val="22"/>
        </w:rPr>
        <w:t>Строк поставки предмету закупівлі (товару):</w:t>
      </w:r>
      <w:r w:rsidR="00EA1212" w:rsidRPr="00424B8B">
        <w:rPr>
          <w:rFonts w:eastAsia="Calibri"/>
          <w:color w:val="000000"/>
          <w:sz w:val="22"/>
          <w:szCs w:val="22"/>
        </w:rPr>
        <w:t xml:space="preserve"> </w:t>
      </w:r>
      <w:r w:rsidR="002F3D14">
        <w:rPr>
          <w:rFonts w:eastAsia="Calibri"/>
          <w:color w:val="000000"/>
          <w:sz w:val="22"/>
          <w:szCs w:val="22"/>
        </w:rPr>
        <w:t>д</w:t>
      </w:r>
      <w:r w:rsidR="00EA1212" w:rsidRPr="00424B8B">
        <w:rPr>
          <w:rFonts w:eastAsia="Calibri"/>
          <w:color w:val="000000"/>
          <w:sz w:val="22"/>
          <w:szCs w:val="22"/>
        </w:rPr>
        <w:t>о 31 грудня 202</w:t>
      </w:r>
      <w:r w:rsidR="00A460E5">
        <w:rPr>
          <w:rFonts w:eastAsia="Calibri"/>
          <w:color w:val="000000"/>
          <w:sz w:val="22"/>
          <w:szCs w:val="22"/>
        </w:rPr>
        <w:t>4</w:t>
      </w:r>
      <w:r w:rsidR="00EA1212" w:rsidRPr="00424B8B">
        <w:rPr>
          <w:rFonts w:eastAsia="Calibri"/>
          <w:color w:val="000000"/>
          <w:sz w:val="22"/>
          <w:szCs w:val="22"/>
        </w:rPr>
        <w:t xml:space="preserve"> року.</w:t>
      </w:r>
    </w:p>
    <w:p w14:paraId="1BC71A2C" w14:textId="6C2A4FC8" w:rsidR="00EA1212" w:rsidRPr="00424B8B" w:rsidRDefault="00F24C0A" w:rsidP="00F24C0A">
      <w:pPr>
        <w:ind w:firstLine="284"/>
        <w:jc w:val="both"/>
        <w:rPr>
          <w:sz w:val="22"/>
          <w:szCs w:val="22"/>
          <w:shd w:val="clear" w:color="auto" w:fill="FFFFFF"/>
        </w:rPr>
      </w:pPr>
      <w:r w:rsidRPr="00424B8B">
        <w:rPr>
          <w:rFonts w:eastAsia="Calibri"/>
          <w:b/>
          <w:sz w:val="22"/>
          <w:szCs w:val="22"/>
        </w:rPr>
        <w:t xml:space="preserve">6. </w:t>
      </w:r>
      <w:r w:rsidR="00EA1212" w:rsidRPr="00424B8B">
        <w:rPr>
          <w:rFonts w:eastAsia="Calibri"/>
          <w:b/>
          <w:sz w:val="22"/>
          <w:szCs w:val="22"/>
        </w:rPr>
        <w:t>Умови оплати:</w:t>
      </w:r>
      <w:r w:rsidR="00EA1212" w:rsidRPr="00424B8B">
        <w:rPr>
          <w:sz w:val="22"/>
          <w:szCs w:val="22"/>
          <w:shd w:val="clear" w:color="auto" w:fill="FFFFFF"/>
        </w:rPr>
        <w:t xml:space="preserve"> </w:t>
      </w:r>
      <w:r w:rsidR="000A0655">
        <w:rPr>
          <w:sz w:val="22"/>
          <w:szCs w:val="22"/>
          <w:shd w:val="clear" w:color="auto" w:fill="FFFFFF"/>
        </w:rPr>
        <w:t>Згідно пунктів 4.1, 4..2 проєкту Договору (додаток №5).</w:t>
      </w:r>
    </w:p>
    <w:p w14:paraId="4043DBB2" w14:textId="5B18C5EF" w:rsidR="00622C2D" w:rsidRPr="00424B8B" w:rsidRDefault="00622C2D" w:rsidP="00622C2D">
      <w:pPr>
        <w:ind w:firstLine="284"/>
        <w:jc w:val="both"/>
        <w:rPr>
          <w:rFonts w:eastAsia="Calibri"/>
          <w:sz w:val="22"/>
          <w:szCs w:val="22"/>
        </w:rPr>
      </w:pPr>
      <w:r w:rsidRPr="00424B8B">
        <w:rPr>
          <w:rFonts w:eastAsia="Calibri"/>
          <w:sz w:val="22"/>
          <w:szCs w:val="22"/>
        </w:rPr>
        <w:t xml:space="preserve">6.1. Тип оплати: </w:t>
      </w:r>
      <w:r w:rsidR="00454CE6" w:rsidRPr="00424B8B">
        <w:rPr>
          <w:rFonts w:eastAsia="Calibri"/>
          <w:sz w:val="22"/>
          <w:szCs w:val="22"/>
        </w:rPr>
        <w:t>Післяплата</w:t>
      </w:r>
      <w:r w:rsidRPr="00424B8B">
        <w:rPr>
          <w:rFonts w:eastAsia="Calibri"/>
          <w:sz w:val="22"/>
          <w:szCs w:val="22"/>
        </w:rPr>
        <w:t>;</w:t>
      </w:r>
    </w:p>
    <w:p w14:paraId="0650055C" w14:textId="0AD5DF18" w:rsidR="00622C2D" w:rsidRPr="00424B8B" w:rsidRDefault="00622C2D" w:rsidP="00622C2D">
      <w:pPr>
        <w:ind w:firstLine="284"/>
        <w:jc w:val="both"/>
        <w:rPr>
          <w:rFonts w:eastAsia="Calibri"/>
          <w:sz w:val="22"/>
          <w:szCs w:val="22"/>
        </w:rPr>
      </w:pPr>
      <w:r w:rsidRPr="00424B8B">
        <w:rPr>
          <w:rFonts w:eastAsia="Calibri"/>
          <w:sz w:val="22"/>
          <w:szCs w:val="22"/>
        </w:rPr>
        <w:t xml:space="preserve">6.2. Тип днів: </w:t>
      </w:r>
      <w:r w:rsidR="007F174C" w:rsidRPr="00424B8B">
        <w:rPr>
          <w:rFonts w:eastAsia="Calibri"/>
          <w:sz w:val="22"/>
          <w:szCs w:val="22"/>
        </w:rPr>
        <w:t>Б</w:t>
      </w:r>
      <w:r w:rsidR="006B593D">
        <w:rPr>
          <w:rFonts w:eastAsia="Calibri"/>
          <w:sz w:val="22"/>
          <w:szCs w:val="22"/>
        </w:rPr>
        <w:t>анківські</w:t>
      </w:r>
      <w:r w:rsidRPr="00424B8B">
        <w:rPr>
          <w:rFonts w:eastAsia="Calibri"/>
          <w:sz w:val="22"/>
          <w:szCs w:val="22"/>
        </w:rPr>
        <w:t>;</w:t>
      </w:r>
    </w:p>
    <w:p w14:paraId="46EA535E" w14:textId="71E98E64" w:rsidR="00622C2D" w:rsidRPr="00424B8B" w:rsidRDefault="00622C2D" w:rsidP="00622C2D">
      <w:pPr>
        <w:ind w:firstLine="284"/>
        <w:jc w:val="both"/>
        <w:rPr>
          <w:rFonts w:eastAsia="Calibri"/>
          <w:sz w:val="22"/>
          <w:szCs w:val="22"/>
        </w:rPr>
      </w:pPr>
      <w:r w:rsidRPr="00424B8B">
        <w:rPr>
          <w:rFonts w:eastAsia="Calibri"/>
          <w:sz w:val="22"/>
          <w:szCs w:val="22"/>
        </w:rPr>
        <w:t>6.3. Розмір оплати (%): 100;</w:t>
      </w:r>
    </w:p>
    <w:p w14:paraId="268D18CA" w14:textId="556C1A63" w:rsidR="00622C2D" w:rsidRPr="00424B8B" w:rsidRDefault="0063445D" w:rsidP="00622C2D">
      <w:pPr>
        <w:ind w:firstLine="284"/>
        <w:jc w:val="both"/>
        <w:rPr>
          <w:rFonts w:eastAsia="Calibri"/>
          <w:sz w:val="22"/>
          <w:szCs w:val="22"/>
        </w:rPr>
      </w:pPr>
      <w:r>
        <w:rPr>
          <w:rFonts w:eastAsia="Calibri"/>
          <w:sz w:val="22"/>
          <w:szCs w:val="22"/>
        </w:rPr>
        <w:t xml:space="preserve">6.4. Період (днів): </w:t>
      </w:r>
      <w:r w:rsidR="007E0B85" w:rsidRPr="007E0B85">
        <w:rPr>
          <w:rFonts w:eastAsia="Calibri"/>
          <w:sz w:val="22"/>
          <w:szCs w:val="22"/>
        </w:rPr>
        <w:t>30</w:t>
      </w:r>
      <w:r w:rsidR="00622C2D" w:rsidRPr="00424B8B">
        <w:rPr>
          <w:rFonts w:eastAsia="Calibri"/>
          <w:sz w:val="22"/>
          <w:szCs w:val="22"/>
        </w:rPr>
        <w:t>.</w:t>
      </w:r>
    </w:p>
    <w:p w14:paraId="0DFCB67B" w14:textId="5327AF74" w:rsidR="00EA1212" w:rsidRPr="00424B8B" w:rsidRDefault="00F24C0A" w:rsidP="00F24C0A">
      <w:pPr>
        <w:tabs>
          <w:tab w:val="left" w:pos="284"/>
        </w:tabs>
        <w:jc w:val="both"/>
        <w:rPr>
          <w:rFonts w:eastAsia="Calibri"/>
          <w:b/>
          <w:color w:val="000000"/>
          <w:sz w:val="22"/>
          <w:szCs w:val="22"/>
        </w:rPr>
      </w:pPr>
      <w:r w:rsidRPr="00424B8B">
        <w:rPr>
          <w:rFonts w:eastAsia="Calibri"/>
          <w:b/>
          <w:color w:val="000000"/>
          <w:sz w:val="22"/>
          <w:szCs w:val="22"/>
        </w:rPr>
        <w:tab/>
        <w:t xml:space="preserve">7. </w:t>
      </w:r>
      <w:r w:rsidR="00EA1212" w:rsidRPr="00424B8B">
        <w:rPr>
          <w:rFonts w:eastAsia="Calibri"/>
          <w:b/>
          <w:color w:val="000000"/>
          <w:sz w:val="22"/>
          <w:szCs w:val="22"/>
        </w:rPr>
        <w:t>Очікувана вартість предмету закупівлі, грн</w:t>
      </w:r>
      <w:r w:rsidR="00EA1212" w:rsidRPr="00424B8B">
        <w:rPr>
          <w:rFonts w:eastAsia="Calibri"/>
          <w:color w:val="000000"/>
          <w:sz w:val="22"/>
          <w:szCs w:val="22"/>
        </w:rPr>
        <w:t xml:space="preserve">: </w:t>
      </w:r>
      <w:r w:rsidR="00471594">
        <w:rPr>
          <w:rFonts w:eastAsia="Calibri"/>
          <w:color w:val="000000"/>
          <w:sz w:val="22"/>
          <w:szCs w:val="22"/>
        </w:rPr>
        <w:t>51711</w:t>
      </w:r>
      <w:r w:rsidR="00F1331B">
        <w:rPr>
          <w:rFonts w:eastAsia="Calibri"/>
          <w:color w:val="000000"/>
          <w:sz w:val="22"/>
          <w:szCs w:val="22"/>
        </w:rPr>
        <w:t>,00</w:t>
      </w:r>
      <w:r w:rsidR="00777F27" w:rsidRPr="00777F27">
        <w:rPr>
          <w:rFonts w:eastAsia="Calibri"/>
          <w:color w:val="000000"/>
          <w:sz w:val="22"/>
          <w:szCs w:val="22"/>
        </w:rPr>
        <w:t xml:space="preserve"> </w:t>
      </w:r>
      <w:r w:rsidR="00EA1212" w:rsidRPr="00424B8B">
        <w:rPr>
          <w:rFonts w:eastAsia="Calibri"/>
          <w:sz w:val="22"/>
          <w:szCs w:val="22"/>
        </w:rPr>
        <w:t>грн</w:t>
      </w:r>
      <w:r w:rsidR="00E34C3D">
        <w:rPr>
          <w:rFonts w:eastAsia="Calibri"/>
          <w:sz w:val="22"/>
          <w:szCs w:val="22"/>
        </w:rPr>
        <w:t>.</w:t>
      </w:r>
      <w:r w:rsidR="00EA1212" w:rsidRPr="00424B8B">
        <w:rPr>
          <w:rFonts w:eastAsia="Calibri"/>
          <w:sz w:val="22"/>
          <w:szCs w:val="22"/>
        </w:rPr>
        <w:t xml:space="preserve"> (</w:t>
      </w:r>
      <w:r w:rsidR="00471594">
        <w:rPr>
          <w:rFonts w:eastAsia="Calibri"/>
          <w:sz w:val="22"/>
          <w:szCs w:val="22"/>
        </w:rPr>
        <w:t>П’ятдесят одна сімсот одинадцять</w:t>
      </w:r>
      <w:r w:rsidR="00FE4276">
        <w:rPr>
          <w:rFonts w:eastAsia="Calibri"/>
          <w:sz w:val="22"/>
          <w:szCs w:val="22"/>
        </w:rPr>
        <w:t xml:space="preserve"> тисяч</w:t>
      </w:r>
      <w:r w:rsidR="00DD79FA">
        <w:rPr>
          <w:rFonts w:eastAsia="Calibri"/>
          <w:sz w:val="22"/>
          <w:szCs w:val="22"/>
        </w:rPr>
        <w:t xml:space="preserve"> гривень 00 копійок</w:t>
      </w:r>
      <w:r w:rsidR="00EA1212" w:rsidRPr="00424B8B">
        <w:rPr>
          <w:rFonts w:eastAsia="Calibri"/>
          <w:iCs/>
          <w:sz w:val="22"/>
          <w:szCs w:val="22"/>
          <w:lang w:eastAsia="ru-RU"/>
        </w:rPr>
        <w:t>)</w:t>
      </w:r>
      <w:r w:rsidR="00DD79FA">
        <w:rPr>
          <w:rFonts w:eastAsia="Calibri"/>
          <w:iCs/>
          <w:sz w:val="22"/>
          <w:szCs w:val="22"/>
          <w:lang w:eastAsia="ru-RU"/>
        </w:rPr>
        <w:t xml:space="preserve"> з ПДВ</w:t>
      </w:r>
      <w:r w:rsidR="00EA1212" w:rsidRPr="00424B8B">
        <w:rPr>
          <w:rFonts w:eastAsia="Calibri"/>
          <w:iCs/>
          <w:sz w:val="22"/>
          <w:szCs w:val="22"/>
          <w:lang w:eastAsia="ru-RU"/>
        </w:rPr>
        <w:t>.</w:t>
      </w:r>
    </w:p>
    <w:p w14:paraId="32F14FE5" w14:textId="48FB748B" w:rsidR="00EA1212" w:rsidRPr="00424B8B" w:rsidRDefault="00F24C0A" w:rsidP="00F24C0A">
      <w:pPr>
        <w:tabs>
          <w:tab w:val="left" w:pos="284"/>
        </w:tabs>
        <w:jc w:val="both"/>
        <w:rPr>
          <w:sz w:val="22"/>
          <w:szCs w:val="22"/>
          <w:lang w:eastAsia="ru-RU"/>
        </w:rPr>
      </w:pPr>
      <w:r w:rsidRPr="00424B8B">
        <w:rPr>
          <w:rFonts w:eastAsia="Calibri"/>
          <w:b/>
          <w:color w:val="000000"/>
          <w:sz w:val="22"/>
          <w:szCs w:val="22"/>
        </w:rPr>
        <w:tab/>
      </w:r>
      <w:r w:rsidR="00BB2532" w:rsidRPr="00424B8B">
        <w:rPr>
          <w:rFonts w:eastAsia="Calibri"/>
          <w:b/>
          <w:color w:val="000000"/>
          <w:sz w:val="22"/>
          <w:szCs w:val="22"/>
        </w:rPr>
        <w:t xml:space="preserve">7.1. </w:t>
      </w:r>
      <w:r w:rsidR="00EA1212" w:rsidRPr="00424B8B">
        <w:rPr>
          <w:rFonts w:eastAsia="Calibri"/>
          <w:b/>
          <w:color w:val="000000"/>
          <w:sz w:val="22"/>
          <w:szCs w:val="22"/>
        </w:rPr>
        <w:t xml:space="preserve">Джерело фінансування закупівлі: </w:t>
      </w:r>
      <w:r w:rsidR="00F1331B" w:rsidRPr="00F1331B">
        <w:rPr>
          <w:sz w:val="22"/>
          <w:szCs w:val="22"/>
          <w:lang w:eastAsia="ru-RU"/>
        </w:rPr>
        <w:t xml:space="preserve">кошти </w:t>
      </w:r>
      <w:r w:rsidR="008F4B0F">
        <w:rPr>
          <w:sz w:val="22"/>
          <w:szCs w:val="22"/>
          <w:lang w:eastAsia="ru-RU"/>
        </w:rPr>
        <w:t xml:space="preserve">державного </w:t>
      </w:r>
      <w:r w:rsidR="00F1331B" w:rsidRPr="00F1331B">
        <w:rPr>
          <w:sz w:val="22"/>
          <w:szCs w:val="22"/>
          <w:lang w:eastAsia="ru-RU"/>
        </w:rPr>
        <w:t>бюджету</w:t>
      </w:r>
      <w:r w:rsidR="00EA1212" w:rsidRPr="00424B8B">
        <w:rPr>
          <w:sz w:val="22"/>
          <w:szCs w:val="22"/>
          <w:lang w:eastAsia="ru-RU"/>
        </w:rPr>
        <w:t>.</w:t>
      </w:r>
    </w:p>
    <w:p w14:paraId="6E92DB68" w14:textId="1BB12CA5" w:rsidR="00EA1212" w:rsidRPr="007E0B85" w:rsidRDefault="00F24C0A" w:rsidP="00F24C0A">
      <w:pPr>
        <w:tabs>
          <w:tab w:val="left" w:pos="284"/>
        </w:tabs>
        <w:jc w:val="both"/>
        <w:rPr>
          <w:rFonts w:eastAsia="Calibri"/>
          <w:b/>
          <w:sz w:val="22"/>
          <w:szCs w:val="22"/>
        </w:rPr>
      </w:pPr>
      <w:r w:rsidRPr="00424B8B">
        <w:rPr>
          <w:rFonts w:eastAsia="Calibri"/>
          <w:b/>
          <w:color w:val="000000"/>
          <w:sz w:val="22"/>
          <w:szCs w:val="22"/>
        </w:rPr>
        <w:tab/>
        <w:t xml:space="preserve">8. </w:t>
      </w:r>
      <w:r w:rsidR="00EA1212" w:rsidRPr="00424B8B">
        <w:rPr>
          <w:rFonts w:eastAsia="Calibri"/>
          <w:b/>
          <w:color w:val="000000"/>
          <w:sz w:val="22"/>
          <w:szCs w:val="22"/>
        </w:rPr>
        <w:t>Період уточнення інформації про закупівлю</w:t>
      </w:r>
      <w:r w:rsidR="00EA1212" w:rsidRPr="00040C6A">
        <w:rPr>
          <w:rFonts w:eastAsia="Calibri"/>
          <w:b/>
          <w:color w:val="000000"/>
          <w:sz w:val="22"/>
          <w:szCs w:val="22"/>
        </w:rPr>
        <w:t xml:space="preserve">: </w:t>
      </w:r>
      <w:r w:rsidR="00F5238E" w:rsidRPr="003A3F41">
        <w:rPr>
          <w:rFonts w:eastAsia="Calibri"/>
          <w:color w:val="000000"/>
          <w:sz w:val="22"/>
          <w:szCs w:val="22"/>
        </w:rPr>
        <w:t xml:space="preserve">по </w:t>
      </w:r>
      <w:r w:rsidR="00471594" w:rsidRPr="007E0B85">
        <w:rPr>
          <w:rFonts w:eastAsia="Calibri"/>
          <w:sz w:val="22"/>
          <w:szCs w:val="22"/>
        </w:rPr>
        <w:t>1</w:t>
      </w:r>
      <w:r w:rsidR="00863208">
        <w:rPr>
          <w:rFonts w:eastAsia="Calibri"/>
          <w:sz w:val="22"/>
          <w:szCs w:val="22"/>
        </w:rPr>
        <w:t>5</w:t>
      </w:r>
      <w:r w:rsidR="00F10B6C" w:rsidRPr="007E0B85">
        <w:rPr>
          <w:rFonts w:eastAsia="Calibri"/>
          <w:sz w:val="22"/>
          <w:szCs w:val="22"/>
        </w:rPr>
        <w:t>-</w:t>
      </w:r>
      <w:r w:rsidR="009F0E12" w:rsidRPr="007E0B85">
        <w:rPr>
          <w:rFonts w:eastAsia="Calibri"/>
          <w:sz w:val="22"/>
          <w:szCs w:val="22"/>
        </w:rPr>
        <w:t>02</w:t>
      </w:r>
      <w:r w:rsidR="005927D9" w:rsidRPr="007E0B85">
        <w:rPr>
          <w:rFonts w:eastAsia="Calibri"/>
          <w:sz w:val="22"/>
          <w:szCs w:val="22"/>
        </w:rPr>
        <w:t>-202</w:t>
      </w:r>
      <w:r w:rsidR="00A460E5" w:rsidRPr="007E0B85">
        <w:rPr>
          <w:rFonts w:eastAsia="Calibri"/>
          <w:sz w:val="22"/>
          <w:szCs w:val="22"/>
        </w:rPr>
        <w:t>4</w:t>
      </w:r>
      <w:r w:rsidR="003E30D9" w:rsidRPr="007E0B85">
        <w:rPr>
          <w:rFonts w:eastAsia="Calibri"/>
          <w:sz w:val="22"/>
          <w:szCs w:val="22"/>
        </w:rPr>
        <w:t>.</w:t>
      </w:r>
    </w:p>
    <w:p w14:paraId="12F80F1C" w14:textId="70CC65F8" w:rsidR="005927D9" w:rsidRPr="007E0B85" w:rsidRDefault="00F24C0A" w:rsidP="00360DD5">
      <w:pPr>
        <w:tabs>
          <w:tab w:val="left" w:pos="284"/>
        </w:tabs>
        <w:jc w:val="both"/>
        <w:rPr>
          <w:rFonts w:eastAsia="Calibri"/>
          <w:sz w:val="22"/>
          <w:szCs w:val="22"/>
        </w:rPr>
      </w:pPr>
      <w:r w:rsidRPr="007E0B85">
        <w:rPr>
          <w:rFonts w:eastAsia="Calibri"/>
          <w:b/>
          <w:sz w:val="22"/>
          <w:szCs w:val="22"/>
        </w:rPr>
        <w:tab/>
        <w:t xml:space="preserve">9. </w:t>
      </w:r>
      <w:r w:rsidR="00EA1212" w:rsidRPr="007E0B85">
        <w:rPr>
          <w:rFonts w:eastAsia="Calibri"/>
          <w:b/>
          <w:sz w:val="22"/>
          <w:szCs w:val="22"/>
        </w:rPr>
        <w:t xml:space="preserve">Кінцевий строк подання пропозицій: </w:t>
      </w:r>
      <w:r w:rsidR="00F5238E" w:rsidRPr="007E0B85">
        <w:rPr>
          <w:rFonts w:eastAsia="Calibri"/>
          <w:sz w:val="22"/>
          <w:szCs w:val="22"/>
        </w:rPr>
        <w:t xml:space="preserve">по </w:t>
      </w:r>
      <w:r w:rsidR="00863208">
        <w:rPr>
          <w:rFonts w:eastAsia="Calibri"/>
          <w:sz w:val="22"/>
          <w:szCs w:val="22"/>
        </w:rPr>
        <w:t>20</w:t>
      </w:r>
      <w:bookmarkStart w:id="1" w:name="_GoBack"/>
      <w:bookmarkEnd w:id="1"/>
      <w:r w:rsidR="005927D9" w:rsidRPr="007E0B85">
        <w:rPr>
          <w:rFonts w:eastAsia="Calibri"/>
          <w:sz w:val="22"/>
          <w:szCs w:val="22"/>
        </w:rPr>
        <w:t>-</w:t>
      </w:r>
      <w:r w:rsidR="009F0E12" w:rsidRPr="007E0B85">
        <w:rPr>
          <w:rFonts w:eastAsia="Calibri"/>
          <w:sz w:val="22"/>
          <w:szCs w:val="22"/>
        </w:rPr>
        <w:t>02</w:t>
      </w:r>
      <w:r w:rsidR="005927D9" w:rsidRPr="007E0B85">
        <w:rPr>
          <w:rFonts w:eastAsia="Calibri"/>
          <w:sz w:val="22"/>
          <w:szCs w:val="22"/>
        </w:rPr>
        <w:t>-202</w:t>
      </w:r>
      <w:r w:rsidR="00A460E5" w:rsidRPr="007E0B85">
        <w:rPr>
          <w:rFonts w:eastAsia="Calibri"/>
          <w:sz w:val="22"/>
          <w:szCs w:val="22"/>
        </w:rPr>
        <w:t>4</w:t>
      </w:r>
      <w:r w:rsidR="003E30D9" w:rsidRPr="007E0B85">
        <w:rPr>
          <w:rFonts w:eastAsia="Calibri"/>
          <w:sz w:val="22"/>
          <w:szCs w:val="22"/>
        </w:rPr>
        <w:t>.</w:t>
      </w:r>
    </w:p>
    <w:p w14:paraId="51684F0E" w14:textId="77777777" w:rsidR="00EA1212" w:rsidRPr="00424B8B" w:rsidRDefault="00F24C0A" w:rsidP="00360DD5">
      <w:pPr>
        <w:tabs>
          <w:tab w:val="left" w:pos="284"/>
        </w:tabs>
        <w:jc w:val="both"/>
        <w:rPr>
          <w:rFonts w:eastAsia="Calibri"/>
          <w:color w:val="000000"/>
          <w:sz w:val="22"/>
          <w:szCs w:val="22"/>
        </w:rPr>
      </w:pPr>
      <w:r w:rsidRPr="00424B8B">
        <w:rPr>
          <w:rFonts w:eastAsia="Calibri"/>
          <w:b/>
          <w:color w:val="000000"/>
          <w:sz w:val="22"/>
          <w:szCs w:val="22"/>
        </w:rPr>
        <w:tab/>
      </w:r>
      <w:r w:rsidR="00EA1212" w:rsidRPr="00424B8B">
        <w:rPr>
          <w:rFonts w:eastAsia="Calibri"/>
          <w:b/>
          <w:color w:val="000000"/>
          <w:sz w:val="22"/>
          <w:szCs w:val="22"/>
        </w:rPr>
        <w:t>10.</w:t>
      </w:r>
      <w:r w:rsidRPr="00424B8B">
        <w:rPr>
          <w:rFonts w:eastAsia="Calibri"/>
          <w:color w:val="000000"/>
          <w:sz w:val="22"/>
          <w:szCs w:val="22"/>
        </w:rPr>
        <w:t xml:space="preserve"> </w:t>
      </w:r>
      <w:r w:rsidR="00EA1212" w:rsidRPr="00424B8B">
        <w:rPr>
          <w:rFonts w:eastAsia="Calibri"/>
          <w:b/>
          <w:color w:val="000000"/>
          <w:sz w:val="22"/>
          <w:szCs w:val="22"/>
        </w:rPr>
        <w:t>Критерії та методика оцінки пропозицій:</w:t>
      </w:r>
      <w:r w:rsidR="00EA1212" w:rsidRPr="00424B8B">
        <w:rPr>
          <w:rFonts w:eastAsia="Calibri"/>
          <w:color w:val="000000"/>
          <w:sz w:val="22"/>
          <w:szCs w:val="22"/>
        </w:rPr>
        <w:t xml:space="preserve"> Ціна (100 %).</w:t>
      </w:r>
    </w:p>
    <w:p w14:paraId="29ADBA88" w14:textId="77777777" w:rsidR="00360DD5" w:rsidRPr="00424B8B" w:rsidRDefault="00F24C0A" w:rsidP="00360DD5">
      <w:pPr>
        <w:tabs>
          <w:tab w:val="left" w:pos="284"/>
        </w:tabs>
        <w:jc w:val="both"/>
        <w:rPr>
          <w:rFonts w:eastAsia="Calibri"/>
          <w:b/>
          <w:color w:val="000000"/>
          <w:sz w:val="22"/>
          <w:szCs w:val="22"/>
        </w:rPr>
      </w:pPr>
      <w:r w:rsidRPr="00424B8B">
        <w:rPr>
          <w:rFonts w:eastAsia="Calibri"/>
          <w:color w:val="000000"/>
          <w:sz w:val="22"/>
          <w:szCs w:val="22"/>
        </w:rPr>
        <w:tab/>
      </w:r>
      <w:r w:rsidRPr="00424B8B">
        <w:rPr>
          <w:rFonts w:eastAsia="Calibri"/>
          <w:b/>
          <w:color w:val="000000"/>
          <w:sz w:val="22"/>
          <w:szCs w:val="22"/>
        </w:rPr>
        <w:t xml:space="preserve">11. </w:t>
      </w:r>
      <w:r w:rsidR="00360DD5" w:rsidRPr="00424B8B">
        <w:rPr>
          <w:rFonts w:eastAsia="Calibri"/>
          <w:b/>
          <w:color w:val="000000"/>
          <w:sz w:val="22"/>
          <w:szCs w:val="22"/>
        </w:rPr>
        <w:t xml:space="preserve">Розмір та умови надання забезпечення пропозицій: </w:t>
      </w:r>
      <w:r w:rsidR="00360DD5" w:rsidRPr="00424B8B">
        <w:rPr>
          <w:rFonts w:eastAsia="Calibri"/>
          <w:color w:val="000000"/>
          <w:sz w:val="22"/>
          <w:szCs w:val="22"/>
        </w:rPr>
        <w:t>Не вимагається.</w:t>
      </w:r>
    </w:p>
    <w:p w14:paraId="08D9C335" w14:textId="77777777" w:rsidR="00360DD5" w:rsidRPr="00424B8B" w:rsidRDefault="00F24C0A" w:rsidP="00F24C0A">
      <w:pPr>
        <w:shd w:val="clear" w:color="auto" w:fill="FFFFFF"/>
        <w:tabs>
          <w:tab w:val="left" w:pos="284"/>
        </w:tabs>
        <w:jc w:val="both"/>
        <w:rPr>
          <w:sz w:val="22"/>
          <w:szCs w:val="22"/>
        </w:rPr>
      </w:pPr>
      <w:r w:rsidRPr="00424B8B">
        <w:rPr>
          <w:rFonts w:eastAsia="Calibri"/>
          <w:b/>
          <w:color w:val="000000"/>
          <w:sz w:val="22"/>
          <w:szCs w:val="22"/>
        </w:rPr>
        <w:tab/>
      </w:r>
      <w:r w:rsidR="00360DD5" w:rsidRPr="00424B8B">
        <w:rPr>
          <w:rFonts w:eastAsia="Calibri"/>
          <w:b/>
          <w:color w:val="000000"/>
          <w:sz w:val="22"/>
          <w:szCs w:val="22"/>
        </w:rPr>
        <w:t>12.</w:t>
      </w:r>
      <w:r w:rsidR="00BB2532" w:rsidRPr="00424B8B">
        <w:rPr>
          <w:rFonts w:eastAsia="Calibri"/>
          <w:color w:val="000000"/>
          <w:sz w:val="22"/>
          <w:szCs w:val="22"/>
        </w:rPr>
        <w:t xml:space="preserve"> </w:t>
      </w:r>
      <w:r w:rsidR="00360DD5" w:rsidRPr="00424B8B">
        <w:rPr>
          <w:b/>
          <w:sz w:val="22"/>
          <w:szCs w:val="22"/>
        </w:rPr>
        <w:t>Розмір та умови надання забезпечення виконання договору про закупівлю:</w:t>
      </w:r>
      <w:r w:rsidR="00360DD5" w:rsidRPr="00424B8B">
        <w:rPr>
          <w:sz w:val="22"/>
          <w:szCs w:val="22"/>
        </w:rPr>
        <w:t xml:space="preserve"> Не вимагається.</w:t>
      </w:r>
    </w:p>
    <w:p w14:paraId="25228CE4" w14:textId="04A0BF43" w:rsidR="00360DD5" w:rsidRPr="00424B8B" w:rsidRDefault="00F24C0A" w:rsidP="00360DD5">
      <w:pPr>
        <w:tabs>
          <w:tab w:val="left" w:pos="284"/>
        </w:tabs>
        <w:jc w:val="both"/>
        <w:rPr>
          <w:rFonts w:eastAsia="Calibri"/>
          <w:color w:val="000000"/>
          <w:sz w:val="22"/>
          <w:szCs w:val="22"/>
        </w:rPr>
      </w:pPr>
      <w:r w:rsidRPr="00424B8B">
        <w:rPr>
          <w:rFonts w:eastAsia="Calibri"/>
          <w:color w:val="000000"/>
          <w:sz w:val="22"/>
          <w:szCs w:val="22"/>
        </w:rPr>
        <w:tab/>
      </w:r>
      <w:r w:rsidR="00360DD5" w:rsidRPr="00424B8B">
        <w:rPr>
          <w:rFonts w:eastAsia="Calibri"/>
          <w:b/>
          <w:color w:val="000000"/>
          <w:sz w:val="22"/>
          <w:szCs w:val="22"/>
        </w:rPr>
        <w:t>13.</w:t>
      </w:r>
      <w:r w:rsidRPr="00424B8B">
        <w:rPr>
          <w:rFonts w:eastAsia="Calibri"/>
          <w:color w:val="000000"/>
          <w:sz w:val="22"/>
          <w:szCs w:val="22"/>
        </w:rPr>
        <w:t xml:space="preserve"> </w:t>
      </w:r>
      <w:r w:rsidR="00360DD5" w:rsidRPr="00424B8B">
        <w:rPr>
          <w:rFonts w:eastAsia="Calibri"/>
          <w:b/>
          <w:color w:val="000000"/>
          <w:sz w:val="22"/>
          <w:szCs w:val="22"/>
        </w:rPr>
        <w:t>Розмір мінімального кроку пониження ціни під час електронного аукціону:</w:t>
      </w:r>
      <w:r w:rsidR="00360DD5" w:rsidRPr="00424B8B">
        <w:rPr>
          <w:rFonts w:eastAsia="Calibri"/>
          <w:color w:val="000000"/>
          <w:sz w:val="22"/>
          <w:szCs w:val="22"/>
        </w:rPr>
        <w:t xml:space="preserve"> </w:t>
      </w:r>
      <w:r w:rsidR="00DD79FA">
        <w:rPr>
          <w:rFonts w:eastAsia="Calibri"/>
          <w:color w:val="000000"/>
          <w:sz w:val="22"/>
          <w:szCs w:val="22"/>
        </w:rPr>
        <w:t>0,5%</w:t>
      </w:r>
      <w:r w:rsidR="006D2A67" w:rsidRPr="006D2A67">
        <w:rPr>
          <w:rFonts w:eastAsia="Calibri"/>
          <w:color w:val="000000"/>
          <w:sz w:val="22"/>
          <w:szCs w:val="22"/>
        </w:rPr>
        <w:t>.</w:t>
      </w:r>
    </w:p>
    <w:p w14:paraId="0FC27AAA" w14:textId="2EE03036" w:rsidR="002F5E42" w:rsidRDefault="002F5E42" w:rsidP="004217C3">
      <w:pPr>
        <w:shd w:val="clear" w:color="auto" w:fill="FFFFFF"/>
        <w:ind w:left="426" w:hanging="142"/>
        <w:contextualSpacing/>
        <w:jc w:val="both"/>
        <w:rPr>
          <w:sz w:val="22"/>
          <w:szCs w:val="22"/>
          <w:lang w:eastAsia="ru-RU"/>
        </w:rPr>
      </w:pPr>
      <w:r w:rsidRPr="002F5E42">
        <w:rPr>
          <w:rFonts w:eastAsia="Calibri"/>
          <w:b/>
          <w:color w:val="000000"/>
          <w:sz w:val="22"/>
          <w:szCs w:val="22"/>
        </w:rPr>
        <w:t>1</w:t>
      </w:r>
      <w:r w:rsidR="00F1331B">
        <w:rPr>
          <w:rFonts w:eastAsia="Calibri"/>
          <w:b/>
          <w:color w:val="000000"/>
          <w:sz w:val="22"/>
          <w:szCs w:val="22"/>
        </w:rPr>
        <w:t>4</w:t>
      </w:r>
      <w:r w:rsidRPr="002F5E42">
        <w:rPr>
          <w:rFonts w:eastAsia="Calibri"/>
          <w:b/>
          <w:color w:val="000000"/>
          <w:sz w:val="22"/>
          <w:szCs w:val="22"/>
        </w:rPr>
        <w:t>.</w:t>
      </w:r>
      <w:r w:rsidRPr="002F5E42">
        <w:rPr>
          <w:sz w:val="22"/>
          <w:szCs w:val="22"/>
          <w:lang w:eastAsia="ru-RU"/>
        </w:rPr>
        <w:t xml:space="preserve"> </w:t>
      </w:r>
      <w:r w:rsidRPr="002F5E42">
        <w:rPr>
          <w:b/>
          <w:sz w:val="22"/>
          <w:szCs w:val="22"/>
          <w:lang w:eastAsia="ru-RU"/>
        </w:rPr>
        <w:t>Поставка:</w:t>
      </w:r>
      <w:r w:rsidRPr="002F5E42">
        <w:rPr>
          <w:sz w:val="22"/>
          <w:szCs w:val="22"/>
          <w:lang w:eastAsia="ru-RU"/>
        </w:rPr>
        <w:t xml:space="preserve"> однією партією.</w:t>
      </w:r>
    </w:p>
    <w:p w14:paraId="475FD14A" w14:textId="77777777" w:rsidR="00840491" w:rsidRPr="002F5E42" w:rsidRDefault="00840491" w:rsidP="004217C3">
      <w:pPr>
        <w:shd w:val="clear" w:color="auto" w:fill="FFFFFF"/>
        <w:ind w:left="426" w:hanging="142"/>
        <w:contextualSpacing/>
        <w:jc w:val="both"/>
        <w:rPr>
          <w:sz w:val="22"/>
          <w:szCs w:val="22"/>
          <w:lang w:eastAsia="ru-RU"/>
        </w:rPr>
      </w:pPr>
    </w:p>
    <w:p w14:paraId="68B9AEB3"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Додатки</w:t>
      </w:r>
      <w:r w:rsidR="00360DD5" w:rsidRPr="00424B8B">
        <w:rPr>
          <w:sz w:val="22"/>
          <w:szCs w:val="22"/>
        </w:rPr>
        <w:t xml:space="preserve"> до Оголошення</w:t>
      </w:r>
      <w:r w:rsidRPr="00424B8B">
        <w:rPr>
          <w:sz w:val="22"/>
          <w:szCs w:val="22"/>
        </w:rPr>
        <w:t>:</w:t>
      </w:r>
    </w:p>
    <w:p w14:paraId="366FF0E1"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00F84A60" w:rsidRPr="00424B8B">
        <w:rPr>
          <w:sz w:val="22"/>
          <w:szCs w:val="22"/>
        </w:rPr>
        <w:t xml:space="preserve">1 - Технічні, якісні та інші характеристики </w:t>
      </w:r>
      <w:r w:rsidRPr="00424B8B">
        <w:rPr>
          <w:sz w:val="22"/>
          <w:szCs w:val="22"/>
        </w:rPr>
        <w:t>предмета закупівлі.</w:t>
      </w:r>
    </w:p>
    <w:p w14:paraId="7F78B822"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 xml:space="preserve">2 - </w:t>
      </w:r>
      <w:r w:rsidR="00AF5D23" w:rsidRPr="00424B8B">
        <w:rPr>
          <w:sz w:val="22"/>
          <w:szCs w:val="22"/>
        </w:rPr>
        <w:t>Вимоги до кваліфікації учасників та спосіб їх підтвердження.</w:t>
      </w:r>
    </w:p>
    <w:p w14:paraId="553CECBB" w14:textId="77777777" w:rsidR="00CA3A20" w:rsidRPr="00424B8B" w:rsidRDefault="00CA3A20"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3 - Цінова пропозиція.</w:t>
      </w:r>
    </w:p>
    <w:p w14:paraId="1D52AFDB" w14:textId="77777777" w:rsidR="00CA3A20" w:rsidRPr="00424B8B" w:rsidRDefault="00CA3A20"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4</w:t>
      </w:r>
      <w:r w:rsidR="007E6B68" w:rsidRPr="00424B8B">
        <w:rPr>
          <w:sz w:val="22"/>
          <w:szCs w:val="22"/>
        </w:rPr>
        <w:t xml:space="preserve"> -</w:t>
      </w:r>
      <w:r w:rsidR="00622C2D" w:rsidRPr="00424B8B">
        <w:t xml:space="preserve"> </w:t>
      </w:r>
      <w:r w:rsidR="00622C2D" w:rsidRPr="00424B8B">
        <w:rPr>
          <w:sz w:val="22"/>
          <w:szCs w:val="22"/>
        </w:rPr>
        <w:t>Гарантійний лист</w:t>
      </w:r>
      <w:r w:rsidRPr="00424B8B">
        <w:rPr>
          <w:sz w:val="22"/>
          <w:szCs w:val="22"/>
        </w:rPr>
        <w:t>.</w:t>
      </w:r>
    </w:p>
    <w:p w14:paraId="083129F2" w14:textId="43600131" w:rsidR="007E6B68" w:rsidRDefault="007E6B68"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5 - Проєкт договору.</w:t>
      </w:r>
    </w:p>
    <w:p w14:paraId="551A8A11" w14:textId="763C318F" w:rsidR="00D234B2" w:rsidRPr="00424B8B" w:rsidRDefault="00D234B2" w:rsidP="002D007A">
      <w:pPr>
        <w:shd w:val="clear" w:color="auto" w:fill="FFFFFF"/>
        <w:tabs>
          <w:tab w:val="left" w:pos="284"/>
        </w:tabs>
        <w:ind w:firstLine="425"/>
        <w:jc w:val="both"/>
        <w:rPr>
          <w:sz w:val="22"/>
          <w:szCs w:val="22"/>
        </w:rPr>
      </w:pPr>
      <w:r w:rsidRPr="00D234B2">
        <w:rPr>
          <w:sz w:val="22"/>
          <w:szCs w:val="22"/>
        </w:rPr>
        <w:t>Додаток № 6</w:t>
      </w:r>
      <w:r>
        <w:rPr>
          <w:sz w:val="22"/>
          <w:szCs w:val="22"/>
        </w:rPr>
        <w:t xml:space="preserve"> – Загальні відомості про учасника.</w:t>
      </w:r>
    </w:p>
    <w:p w14:paraId="320E03D7" w14:textId="5741B7F9" w:rsidR="00622C2D" w:rsidRDefault="00234CE0" w:rsidP="006841E6">
      <w:pPr>
        <w:shd w:val="clear" w:color="auto" w:fill="FFFFFF"/>
        <w:tabs>
          <w:tab w:val="left" w:pos="284"/>
        </w:tabs>
        <w:ind w:firstLine="425"/>
        <w:jc w:val="both"/>
        <w:rPr>
          <w:sz w:val="22"/>
          <w:szCs w:val="22"/>
        </w:rPr>
      </w:pPr>
      <w:r w:rsidRPr="00424B8B">
        <w:rPr>
          <w:sz w:val="22"/>
          <w:szCs w:val="22"/>
        </w:rPr>
        <w:t xml:space="preserve">Додаток № </w:t>
      </w:r>
      <w:r w:rsidR="00D234B2">
        <w:rPr>
          <w:sz w:val="22"/>
          <w:szCs w:val="22"/>
        </w:rPr>
        <w:t>7</w:t>
      </w:r>
      <w:r w:rsidRPr="00424B8B">
        <w:rPr>
          <w:sz w:val="22"/>
          <w:szCs w:val="22"/>
        </w:rPr>
        <w:t xml:space="preserve"> -</w:t>
      </w:r>
      <w:r w:rsidR="00622C2D" w:rsidRPr="00424B8B">
        <w:t xml:space="preserve"> </w:t>
      </w:r>
      <w:r w:rsidR="00622C2D" w:rsidRPr="00424B8B">
        <w:rPr>
          <w:sz w:val="22"/>
          <w:szCs w:val="22"/>
        </w:rPr>
        <w:t>Інша інформація.</w:t>
      </w:r>
    </w:p>
    <w:p w14:paraId="7E1E63A7" w14:textId="6EE1FACA" w:rsidR="006841E6" w:rsidRDefault="006841E6" w:rsidP="006841E6">
      <w:pPr>
        <w:shd w:val="clear" w:color="auto" w:fill="FFFFFF"/>
        <w:tabs>
          <w:tab w:val="left" w:pos="284"/>
        </w:tabs>
        <w:ind w:firstLine="425"/>
        <w:jc w:val="both"/>
        <w:rPr>
          <w:sz w:val="22"/>
          <w:szCs w:val="22"/>
        </w:rPr>
      </w:pPr>
    </w:p>
    <w:p w14:paraId="6E5F1D21" w14:textId="51ED5DAB" w:rsidR="006841E6" w:rsidRDefault="006841E6" w:rsidP="006841E6">
      <w:pPr>
        <w:shd w:val="clear" w:color="auto" w:fill="FFFFFF"/>
        <w:tabs>
          <w:tab w:val="left" w:pos="284"/>
        </w:tabs>
        <w:ind w:firstLine="425"/>
        <w:jc w:val="both"/>
        <w:rPr>
          <w:sz w:val="22"/>
          <w:szCs w:val="22"/>
        </w:rPr>
      </w:pPr>
    </w:p>
    <w:p w14:paraId="1A2F4B81" w14:textId="77777777" w:rsidR="006841E6" w:rsidRPr="00424B8B" w:rsidRDefault="006841E6" w:rsidP="006841E6">
      <w:pPr>
        <w:shd w:val="clear" w:color="auto" w:fill="FFFFFF"/>
        <w:tabs>
          <w:tab w:val="left" w:pos="284"/>
        </w:tabs>
        <w:ind w:firstLine="425"/>
        <w:jc w:val="both"/>
        <w:rPr>
          <w:sz w:val="22"/>
          <w:szCs w:val="22"/>
        </w:rPr>
      </w:pPr>
    </w:p>
    <w:p w14:paraId="75E432F1" w14:textId="076A9351" w:rsidR="0000444D" w:rsidRDefault="0000444D" w:rsidP="00696F6D">
      <w:pPr>
        <w:shd w:val="clear" w:color="auto" w:fill="FFFFFF"/>
        <w:tabs>
          <w:tab w:val="left" w:pos="284"/>
        </w:tabs>
        <w:ind w:firstLine="425"/>
        <w:jc w:val="both"/>
        <w:rPr>
          <w:b/>
        </w:rPr>
      </w:pPr>
      <w:r w:rsidRPr="00424B8B">
        <w:rPr>
          <w:b/>
        </w:rPr>
        <w:t>Уповноважена особа</w:t>
      </w:r>
      <w:r w:rsidRPr="00424B8B">
        <w:rPr>
          <w:b/>
        </w:rPr>
        <w:tab/>
      </w:r>
      <w:r w:rsidRPr="00424B8B">
        <w:rPr>
          <w:b/>
        </w:rPr>
        <w:tab/>
      </w:r>
      <w:r w:rsidRPr="00424B8B">
        <w:rPr>
          <w:b/>
        </w:rPr>
        <w:tab/>
      </w:r>
      <w:r w:rsidRPr="00424B8B">
        <w:rPr>
          <w:b/>
        </w:rPr>
        <w:tab/>
      </w:r>
      <w:r w:rsidRPr="00424B8B">
        <w:rPr>
          <w:b/>
        </w:rPr>
        <w:tab/>
      </w:r>
      <w:r w:rsidRPr="00424B8B">
        <w:rPr>
          <w:b/>
        </w:rPr>
        <w:tab/>
      </w:r>
      <w:r w:rsidR="00AD7067" w:rsidRPr="00424B8B">
        <w:rPr>
          <w:b/>
        </w:rPr>
        <w:tab/>
      </w:r>
      <w:r w:rsidR="009F0603">
        <w:rPr>
          <w:b/>
        </w:rPr>
        <w:t>Вадим ПУРДІК</w:t>
      </w:r>
      <w:r w:rsidR="00AD7067" w:rsidRPr="00424B8B">
        <w:rPr>
          <w:b/>
        </w:rPr>
        <w:t xml:space="preserve"> </w:t>
      </w:r>
    </w:p>
    <w:p w14:paraId="2844E58F" w14:textId="76277184" w:rsidR="006841E6" w:rsidRDefault="006841E6" w:rsidP="00696F6D">
      <w:pPr>
        <w:shd w:val="clear" w:color="auto" w:fill="FFFFFF"/>
        <w:tabs>
          <w:tab w:val="left" w:pos="284"/>
        </w:tabs>
        <w:ind w:firstLine="425"/>
        <w:jc w:val="both"/>
        <w:rPr>
          <w:b/>
        </w:rPr>
      </w:pPr>
    </w:p>
    <w:p w14:paraId="623ADB99" w14:textId="60D8BA67" w:rsidR="006841E6" w:rsidRDefault="006841E6" w:rsidP="00696F6D">
      <w:pPr>
        <w:shd w:val="clear" w:color="auto" w:fill="FFFFFF"/>
        <w:tabs>
          <w:tab w:val="left" w:pos="284"/>
        </w:tabs>
        <w:ind w:firstLine="425"/>
        <w:jc w:val="both"/>
        <w:rPr>
          <w:b/>
        </w:rPr>
      </w:pPr>
    </w:p>
    <w:p w14:paraId="7573DB7B" w14:textId="78B7E442" w:rsidR="00F1331B" w:rsidRDefault="00F1331B" w:rsidP="00696F6D">
      <w:pPr>
        <w:shd w:val="clear" w:color="auto" w:fill="FFFFFF"/>
        <w:tabs>
          <w:tab w:val="left" w:pos="284"/>
        </w:tabs>
        <w:ind w:firstLine="425"/>
        <w:jc w:val="both"/>
        <w:rPr>
          <w:b/>
        </w:rPr>
      </w:pPr>
    </w:p>
    <w:p w14:paraId="41BCAB71" w14:textId="7E09E471" w:rsidR="00F1331B" w:rsidRDefault="00F1331B" w:rsidP="00696F6D">
      <w:pPr>
        <w:shd w:val="clear" w:color="auto" w:fill="FFFFFF"/>
        <w:tabs>
          <w:tab w:val="left" w:pos="284"/>
        </w:tabs>
        <w:ind w:firstLine="425"/>
        <w:jc w:val="both"/>
        <w:rPr>
          <w:b/>
        </w:rPr>
      </w:pPr>
    </w:p>
    <w:p w14:paraId="5C8DAD73" w14:textId="4243EBEB" w:rsidR="00F1331B" w:rsidRDefault="00F1331B" w:rsidP="00696F6D">
      <w:pPr>
        <w:shd w:val="clear" w:color="auto" w:fill="FFFFFF"/>
        <w:tabs>
          <w:tab w:val="left" w:pos="284"/>
        </w:tabs>
        <w:ind w:firstLine="425"/>
        <w:jc w:val="both"/>
        <w:rPr>
          <w:b/>
        </w:rPr>
      </w:pPr>
    </w:p>
    <w:p w14:paraId="42BE79BA" w14:textId="2050A8DE" w:rsidR="00F1331B" w:rsidRDefault="00F1331B" w:rsidP="00696F6D">
      <w:pPr>
        <w:shd w:val="clear" w:color="auto" w:fill="FFFFFF"/>
        <w:tabs>
          <w:tab w:val="left" w:pos="284"/>
        </w:tabs>
        <w:ind w:firstLine="425"/>
        <w:jc w:val="both"/>
        <w:rPr>
          <w:b/>
        </w:rPr>
      </w:pPr>
    </w:p>
    <w:p w14:paraId="516B0D63" w14:textId="12ED6669" w:rsidR="00F1331B" w:rsidRDefault="00F1331B" w:rsidP="00696F6D">
      <w:pPr>
        <w:shd w:val="clear" w:color="auto" w:fill="FFFFFF"/>
        <w:tabs>
          <w:tab w:val="left" w:pos="284"/>
        </w:tabs>
        <w:ind w:firstLine="425"/>
        <w:jc w:val="both"/>
        <w:rPr>
          <w:b/>
        </w:rPr>
      </w:pPr>
    </w:p>
    <w:p w14:paraId="387E7CA6" w14:textId="6780B01D" w:rsidR="00F1331B" w:rsidRDefault="00F1331B" w:rsidP="00696F6D">
      <w:pPr>
        <w:shd w:val="clear" w:color="auto" w:fill="FFFFFF"/>
        <w:tabs>
          <w:tab w:val="left" w:pos="284"/>
        </w:tabs>
        <w:ind w:firstLine="425"/>
        <w:jc w:val="both"/>
        <w:rPr>
          <w:b/>
        </w:rPr>
      </w:pPr>
    </w:p>
    <w:p w14:paraId="4EF13122" w14:textId="77777777" w:rsidR="00F1331B" w:rsidRDefault="00F1331B" w:rsidP="00696F6D">
      <w:pPr>
        <w:shd w:val="clear" w:color="auto" w:fill="FFFFFF"/>
        <w:tabs>
          <w:tab w:val="left" w:pos="284"/>
        </w:tabs>
        <w:ind w:firstLine="425"/>
        <w:jc w:val="both"/>
        <w:rPr>
          <w:b/>
        </w:rPr>
      </w:pPr>
    </w:p>
    <w:p w14:paraId="41E6E3BF" w14:textId="2E43AD82" w:rsidR="006841E6" w:rsidRDefault="006841E6" w:rsidP="00696F6D">
      <w:pPr>
        <w:shd w:val="clear" w:color="auto" w:fill="FFFFFF"/>
        <w:tabs>
          <w:tab w:val="left" w:pos="284"/>
        </w:tabs>
        <w:ind w:firstLine="425"/>
        <w:jc w:val="both"/>
        <w:rPr>
          <w:b/>
        </w:rPr>
      </w:pPr>
    </w:p>
    <w:p w14:paraId="756425D2" w14:textId="77777777" w:rsidR="000A0655" w:rsidRPr="00696F6D" w:rsidRDefault="000A0655" w:rsidP="00696F6D">
      <w:pPr>
        <w:shd w:val="clear" w:color="auto" w:fill="FFFFFF"/>
        <w:tabs>
          <w:tab w:val="left" w:pos="284"/>
        </w:tabs>
        <w:ind w:firstLine="425"/>
        <w:jc w:val="both"/>
        <w:rPr>
          <w:b/>
        </w:rPr>
      </w:pPr>
    </w:p>
    <w:p w14:paraId="70207244" w14:textId="77777777" w:rsidR="00350316" w:rsidRDefault="00BB2532" w:rsidP="004518D3">
      <w:pPr>
        <w:shd w:val="clear" w:color="auto" w:fill="FFFFFF"/>
        <w:tabs>
          <w:tab w:val="left" w:pos="284"/>
        </w:tabs>
        <w:ind w:firstLine="426"/>
        <w:jc w:val="both"/>
        <w:rPr>
          <w:b/>
          <w:sz w:val="22"/>
          <w:szCs w:val="22"/>
        </w:rPr>
      </w:pP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bookmarkStart w:id="2" w:name="_Hlk132027415"/>
    </w:p>
    <w:p w14:paraId="6DF83844" w14:textId="77777777" w:rsidR="00350316" w:rsidRDefault="00350316" w:rsidP="004518D3">
      <w:pPr>
        <w:shd w:val="clear" w:color="auto" w:fill="FFFFFF"/>
        <w:tabs>
          <w:tab w:val="left" w:pos="284"/>
        </w:tabs>
        <w:ind w:firstLine="426"/>
        <w:jc w:val="both"/>
        <w:rPr>
          <w:b/>
          <w:sz w:val="22"/>
          <w:szCs w:val="22"/>
        </w:rPr>
      </w:pPr>
    </w:p>
    <w:p w14:paraId="19AFF38A" w14:textId="27CC918B" w:rsidR="0000444D" w:rsidRPr="00424B8B" w:rsidRDefault="0000444D" w:rsidP="00350316">
      <w:pPr>
        <w:shd w:val="clear" w:color="auto" w:fill="FFFFFF"/>
        <w:tabs>
          <w:tab w:val="left" w:pos="284"/>
        </w:tabs>
        <w:ind w:firstLine="426"/>
        <w:jc w:val="right"/>
        <w:rPr>
          <w:b/>
          <w:sz w:val="20"/>
          <w:szCs w:val="20"/>
        </w:rPr>
      </w:pPr>
      <w:r w:rsidRPr="00424B8B">
        <w:rPr>
          <w:b/>
          <w:sz w:val="20"/>
          <w:szCs w:val="20"/>
        </w:rPr>
        <w:t xml:space="preserve">Додаток </w:t>
      </w:r>
      <w:r w:rsidR="00234CE0" w:rsidRPr="00424B8B">
        <w:rPr>
          <w:b/>
          <w:sz w:val="20"/>
          <w:szCs w:val="20"/>
        </w:rPr>
        <w:t xml:space="preserve">№ </w:t>
      </w:r>
      <w:r w:rsidRPr="00424B8B">
        <w:rPr>
          <w:b/>
          <w:sz w:val="20"/>
          <w:szCs w:val="20"/>
        </w:rPr>
        <w:t>1</w:t>
      </w:r>
    </w:p>
    <w:p w14:paraId="0E1EC05D" w14:textId="77777777" w:rsidR="0000444D"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bookmarkEnd w:id="2"/>
    <w:p w14:paraId="4CC67159" w14:textId="77777777" w:rsidR="004518D3" w:rsidRPr="00424B8B" w:rsidRDefault="0000444D" w:rsidP="001454A3">
      <w:pPr>
        <w:ind w:firstLine="567"/>
        <w:jc w:val="center"/>
        <w:rPr>
          <w:b/>
          <w:sz w:val="23"/>
          <w:szCs w:val="23"/>
          <w:u w:val="single"/>
        </w:rPr>
      </w:pPr>
      <w:r w:rsidRPr="00424B8B">
        <w:rPr>
          <w:b/>
          <w:sz w:val="22"/>
          <w:szCs w:val="22"/>
        </w:rPr>
        <w:t>Т</w:t>
      </w:r>
      <w:r w:rsidR="00AD7067" w:rsidRPr="00424B8B">
        <w:rPr>
          <w:b/>
          <w:sz w:val="22"/>
          <w:szCs w:val="22"/>
        </w:rPr>
        <w:t>ехнічні, якісні та інші характеристики</w:t>
      </w:r>
      <w:r w:rsidRPr="00424B8B">
        <w:rPr>
          <w:b/>
          <w:sz w:val="22"/>
          <w:szCs w:val="22"/>
        </w:rPr>
        <w:t xml:space="preserve"> предмета закупівлі</w:t>
      </w:r>
    </w:p>
    <w:p w14:paraId="73F73AB2" w14:textId="32FCF531" w:rsidR="006E0043" w:rsidRPr="002505A2" w:rsidRDefault="00C44157" w:rsidP="00A136DE">
      <w:pPr>
        <w:shd w:val="clear" w:color="auto" w:fill="FFFFFF"/>
        <w:contextualSpacing/>
        <w:jc w:val="both"/>
        <w:rPr>
          <w:b/>
          <w:sz w:val="22"/>
          <w:szCs w:val="22"/>
          <w:lang w:eastAsia="ru-RU"/>
        </w:rPr>
      </w:pPr>
      <w:r w:rsidRPr="00424B8B">
        <w:rPr>
          <w:sz w:val="22"/>
          <w:szCs w:val="22"/>
          <w:lang w:eastAsia="ru-RU"/>
        </w:rPr>
        <w:tab/>
      </w:r>
      <w:r w:rsidR="00A56F08" w:rsidRPr="002505A2">
        <w:rPr>
          <w:b/>
          <w:sz w:val="22"/>
          <w:szCs w:val="22"/>
          <w:lang w:eastAsia="ru-RU"/>
        </w:rPr>
        <w:t>Код ДК:021:2015: 39110000-6 - Сидіння, стільці та супутні вироби і частини до них</w:t>
      </w:r>
    </w:p>
    <w:tbl>
      <w:tblPr>
        <w:tblW w:w="10456" w:type="dxa"/>
        <w:tblInd w:w="-5" w:type="dxa"/>
        <w:tblCellMar>
          <w:left w:w="10" w:type="dxa"/>
          <w:right w:w="10" w:type="dxa"/>
        </w:tblCellMar>
        <w:tblLook w:val="0000" w:firstRow="0" w:lastRow="0" w:firstColumn="0" w:lastColumn="0" w:noHBand="0" w:noVBand="0"/>
      </w:tblPr>
      <w:tblGrid>
        <w:gridCol w:w="614"/>
        <w:gridCol w:w="7291"/>
        <w:gridCol w:w="948"/>
        <w:gridCol w:w="1603"/>
      </w:tblGrid>
      <w:tr w:rsidR="001520AC" w:rsidRPr="00FC0ED5" w14:paraId="61A36325" w14:textId="77777777" w:rsidTr="002505A2">
        <w:trPr>
          <w:trHeight w:val="746"/>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27D65E1" w14:textId="77777777" w:rsidR="001520AC" w:rsidRPr="00FC0ED5" w:rsidRDefault="001520AC" w:rsidP="00B325F7">
            <w:pPr>
              <w:pStyle w:val="11"/>
              <w:spacing w:line="240" w:lineRule="auto"/>
              <w:ind w:left="113"/>
              <w:jc w:val="center"/>
              <w:rPr>
                <w:lang w:val="en-US"/>
              </w:rPr>
            </w:pPr>
            <w:r w:rsidRPr="00FC0ED5">
              <w:rPr>
                <w:lang w:val="en-US"/>
              </w:rPr>
              <w:t>№ з/п</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FBA2BCD" w14:textId="77777777" w:rsidR="001520AC" w:rsidRPr="00FC0ED5" w:rsidRDefault="001520AC" w:rsidP="00B325F7">
            <w:pPr>
              <w:pStyle w:val="11"/>
              <w:spacing w:line="240" w:lineRule="auto"/>
              <w:jc w:val="center"/>
              <w:rPr>
                <w:lang w:val="ru-RU"/>
              </w:rPr>
            </w:pPr>
            <w:r w:rsidRPr="00FC0ED5">
              <w:t>Інформація про</w:t>
            </w:r>
            <w:r w:rsidRPr="00FC0ED5">
              <w:rPr>
                <w:lang w:val="en-US"/>
              </w:rPr>
              <w:t xml:space="preserve"> предмет закупівлі</w:t>
            </w:r>
          </w:p>
        </w:tc>
        <w:tc>
          <w:tcPr>
            <w:tcW w:w="948" w:type="dxa"/>
            <w:tcBorders>
              <w:top w:val="single" w:sz="4" w:space="0" w:color="000000"/>
              <w:left w:val="single" w:sz="4" w:space="0" w:color="000000"/>
              <w:bottom w:val="single" w:sz="4" w:space="0" w:color="000000"/>
              <w:right w:val="single" w:sz="4" w:space="0" w:color="000000"/>
            </w:tcBorders>
            <w:vAlign w:val="center"/>
          </w:tcPr>
          <w:p w14:paraId="442F20C1" w14:textId="77777777" w:rsidR="001520AC" w:rsidRPr="00FC0ED5" w:rsidRDefault="001520AC" w:rsidP="00B325F7">
            <w:pPr>
              <w:pStyle w:val="11"/>
              <w:tabs>
                <w:tab w:val="left" w:pos="480"/>
              </w:tabs>
              <w:spacing w:line="240" w:lineRule="auto"/>
              <w:jc w:val="center"/>
            </w:pPr>
            <w:r w:rsidRPr="00FC0ED5">
              <w:t>Одиниці виміру</w:t>
            </w:r>
          </w:p>
        </w:tc>
        <w:tc>
          <w:tcPr>
            <w:tcW w:w="1603" w:type="dxa"/>
            <w:tcBorders>
              <w:top w:val="single" w:sz="4" w:space="0" w:color="000000"/>
              <w:left w:val="single" w:sz="4" w:space="0" w:color="000000"/>
              <w:bottom w:val="single" w:sz="4" w:space="0" w:color="000000"/>
              <w:right w:val="single" w:sz="4" w:space="0" w:color="000000"/>
            </w:tcBorders>
            <w:vAlign w:val="center"/>
          </w:tcPr>
          <w:p w14:paraId="5F086F51" w14:textId="77777777" w:rsidR="001520AC" w:rsidRPr="00FC0ED5" w:rsidRDefault="001520AC" w:rsidP="00B325F7">
            <w:pPr>
              <w:pStyle w:val="11"/>
              <w:spacing w:line="240" w:lineRule="auto"/>
              <w:jc w:val="center"/>
            </w:pPr>
            <w:r w:rsidRPr="00FC0ED5">
              <w:t>Кількість</w:t>
            </w:r>
          </w:p>
        </w:tc>
      </w:tr>
      <w:tr w:rsidR="001520AC" w:rsidRPr="00FC0ED5" w14:paraId="47611075" w14:textId="77777777" w:rsidTr="002505A2">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41F71C9" w14:textId="77777777" w:rsidR="001520AC" w:rsidRPr="00FC0ED5" w:rsidRDefault="001520AC" w:rsidP="00B325F7">
            <w:pPr>
              <w:pStyle w:val="11"/>
              <w:spacing w:line="240" w:lineRule="auto"/>
              <w:ind w:left="113"/>
              <w:jc w:val="center"/>
            </w:pPr>
            <w:bookmarkStart w:id="3" w:name="_Hlk142643148"/>
            <w:r w:rsidRPr="00FC0ED5">
              <w:t>1</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55D02B6" w14:textId="7D1D266A" w:rsidR="001520AC" w:rsidRPr="00FE4276" w:rsidRDefault="000A0655" w:rsidP="002505A2">
            <w:pPr>
              <w:pStyle w:val="11"/>
              <w:spacing w:line="240" w:lineRule="auto"/>
              <w:jc w:val="both"/>
            </w:pPr>
            <w:r>
              <w:t>К</w:t>
            </w:r>
            <w:r w:rsidR="00FE4276" w:rsidRPr="00FE4276">
              <w:t xml:space="preserve">рісла  для </w:t>
            </w:r>
            <w:r w:rsidR="002729A6">
              <w:t>конференц-зали</w:t>
            </w:r>
            <w:r>
              <w:t xml:space="preserve"> та </w:t>
            </w:r>
            <w:r w:rsidRPr="00FE4276">
              <w:t>крісла</w:t>
            </w:r>
            <w:r>
              <w:t xml:space="preserve"> </w:t>
            </w:r>
            <w:r w:rsidR="002729A6">
              <w:t>офісні</w:t>
            </w:r>
          </w:p>
        </w:tc>
        <w:tc>
          <w:tcPr>
            <w:tcW w:w="948" w:type="dxa"/>
            <w:tcBorders>
              <w:top w:val="single" w:sz="4" w:space="0" w:color="000000"/>
              <w:left w:val="single" w:sz="4" w:space="0" w:color="000000"/>
              <w:bottom w:val="single" w:sz="4" w:space="0" w:color="000000"/>
              <w:right w:val="single" w:sz="4" w:space="0" w:color="000000"/>
            </w:tcBorders>
            <w:vAlign w:val="center"/>
          </w:tcPr>
          <w:p w14:paraId="6C3DE006" w14:textId="40FD7FE8" w:rsidR="001520AC" w:rsidRPr="00B85159" w:rsidRDefault="007A253E" w:rsidP="001520AC">
            <w:pPr>
              <w:pStyle w:val="11"/>
              <w:tabs>
                <w:tab w:val="left" w:pos="480"/>
              </w:tabs>
              <w:spacing w:line="240" w:lineRule="auto"/>
              <w:jc w:val="center"/>
              <w:rPr>
                <w:lang w:val="ru-RU"/>
              </w:rPr>
            </w:pPr>
            <w:r>
              <w:rPr>
                <w:lang w:val="ru-RU"/>
              </w:rPr>
              <w:t>Ш</w:t>
            </w:r>
            <w:r w:rsidR="00FE4276">
              <w:rPr>
                <w:lang w:val="ru-RU"/>
              </w:rPr>
              <w:t>тук</w:t>
            </w:r>
            <w:r>
              <w:rPr>
                <w:lang w:val="ru-RU"/>
              </w:rPr>
              <w:t>и</w:t>
            </w:r>
          </w:p>
        </w:tc>
        <w:tc>
          <w:tcPr>
            <w:tcW w:w="1603" w:type="dxa"/>
            <w:tcBorders>
              <w:top w:val="single" w:sz="4" w:space="0" w:color="000000"/>
              <w:left w:val="single" w:sz="4" w:space="0" w:color="000000"/>
              <w:bottom w:val="single" w:sz="4" w:space="0" w:color="000000"/>
              <w:right w:val="single" w:sz="4" w:space="0" w:color="000000"/>
            </w:tcBorders>
            <w:vAlign w:val="center"/>
          </w:tcPr>
          <w:p w14:paraId="1CC83334" w14:textId="1CB7FD6A" w:rsidR="001520AC" w:rsidRPr="00FC0ED5" w:rsidRDefault="002729A6" w:rsidP="00B325F7">
            <w:pPr>
              <w:pStyle w:val="11"/>
              <w:spacing w:line="240" w:lineRule="auto"/>
              <w:jc w:val="center"/>
              <w:rPr>
                <w:lang w:val="ru-RU"/>
              </w:rPr>
            </w:pPr>
            <w:r>
              <w:rPr>
                <w:lang w:val="ru-RU"/>
              </w:rPr>
              <w:t>1</w:t>
            </w:r>
            <w:r w:rsidR="00471594">
              <w:rPr>
                <w:lang w:val="ru-RU"/>
              </w:rPr>
              <w:t>4</w:t>
            </w:r>
          </w:p>
        </w:tc>
      </w:tr>
      <w:bookmarkEnd w:id="3"/>
    </w:tbl>
    <w:p w14:paraId="71C125AD" w14:textId="77777777" w:rsidR="001520AC" w:rsidRDefault="001520AC" w:rsidP="001520AC">
      <w:pPr>
        <w:pStyle w:val="11"/>
        <w:spacing w:line="240" w:lineRule="auto"/>
        <w:jc w:val="both"/>
        <w:rPr>
          <w:rFonts w:eastAsia="Calibri"/>
          <w:lang w:val="ru-RU"/>
        </w:rPr>
      </w:pPr>
    </w:p>
    <w:tbl>
      <w:tblPr>
        <w:tblW w:w="5132" w:type="pct"/>
        <w:tblLayout w:type="fixed"/>
        <w:tblCellMar>
          <w:top w:w="15" w:type="dxa"/>
          <w:left w:w="15" w:type="dxa"/>
          <w:bottom w:w="15" w:type="dxa"/>
          <w:right w:w="15" w:type="dxa"/>
        </w:tblCellMar>
        <w:tblLook w:val="0000" w:firstRow="0" w:lastRow="0" w:firstColumn="0" w:lastColumn="0" w:noHBand="0" w:noVBand="0"/>
      </w:tblPr>
      <w:tblGrid>
        <w:gridCol w:w="499"/>
        <w:gridCol w:w="3105"/>
        <w:gridCol w:w="5101"/>
        <w:gridCol w:w="1024"/>
        <w:gridCol w:w="719"/>
      </w:tblGrid>
      <w:tr w:rsidR="008F0905" w:rsidRPr="008F0905" w14:paraId="0901E63D" w14:textId="77777777" w:rsidTr="005D11CE">
        <w:trPr>
          <w:trHeight w:val="855"/>
        </w:trPr>
        <w:tc>
          <w:tcPr>
            <w:tcW w:w="2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266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w:t>
            </w:r>
          </w:p>
          <w:p w14:paraId="6B42905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п/п</w:t>
            </w:r>
          </w:p>
        </w:tc>
        <w:tc>
          <w:tcPr>
            <w:tcW w:w="1486" w:type="pct"/>
            <w:tcBorders>
              <w:top w:val="single" w:sz="8" w:space="0" w:color="000000"/>
              <w:left w:val="single" w:sz="8" w:space="0" w:color="000000"/>
              <w:bottom w:val="single" w:sz="8" w:space="0" w:color="000000"/>
              <w:right w:val="single" w:sz="8" w:space="0" w:color="000000"/>
            </w:tcBorders>
          </w:tcPr>
          <w:p w14:paraId="73A83FA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Найменування предмету закупівлі</w:t>
            </w:r>
          </w:p>
        </w:tc>
        <w:tc>
          <w:tcPr>
            <w:tcW w:w="2441" w:type="pct"/>
            <w:tcBorders>
              <w:top w:val="single" w:sz="8" w:space="0" w:color="000000"/>
              <w:left w:val="single" w:sz="8" w:space="0" w:color="000000"/>
              <w:bottom w:val="single" w:sz="8" w:space="0" w:color="000000"/>
              <w:right w:val="single" w:sz="8" w:space="0" w:color="000000"/>
            </w:tcBorders>
          </w:tcPr>
          <w:p w14:paraId="189EF929"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Опис та характеристика товару</w:t>
            </w:r>
          </w:p>
        </w:tc>
        <w:tc>
          <w:tcPr>
            <w:tcW w:w="490" w:type="pct"/>
            <w:tcBorders>
              <w:top w:val="single" w:sz="8" w:space="0" w:color="000000"/>
              <w:left w:val="single" w:sz="8" w:space="0" w:color="000000"/>
              <w:bottom w:val="single" w:sz="8" w:space="0" w:color="000000"/>
              <w:right w:val="single" w:sz="8" w:space="0" w:color="000000"/>
            </w:tcBorders>
          </w:tcPr>
          <w:p w14:paraId="25C94761"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Одиниця виміру</w:t>
            </w:r>
          </w:p>
        </w:tc>
        <w:tc>
          <w:tcPr>
            <w:tcW w:w="344" w:type="pct"/>
            <w:tcBorders>
              <w:top w:val="single" w:sz="8" w:space="0" w:color="000000"/>
              <w:left w:val="single" w:sz="8" w:space="0" w:color="000000"/>
              <w:bottom w:val="single" w:sz="8" w:space="0" w:color="000000"/>
              <w:right w:val="single" w:sz="8" w:space="0" w:color="000000"/>
            </w:tcBorders>
          </w:tcPr>
          <w:p w14:paraId="35C4118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Кіль-кість</w:t>
            </w:r>
          </w:p>
          <w:p w14:paraId="3DE1583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w:t>
            </w:r>
          </w:p>
        </w:tc>
      </w:tr>
      <w:tr w:rsidR="008F0905" w:rsidRPr="008F0905" w14:paraId="10BE8483" w14:textId="77777777" w:rsidTr="005D11CE">
        <w:trPr>
          <w:trHeight w:val="1057"/>
        </w:trPr>
        <w:tc>
          <w:tcPr>
            <w:tcW w:w="2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A64BD"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1</w:t>
            </w:r>
          </w:p>
        </w:tc>
        <w:tc>
          <w:tcPr>
            <w:tcW w:w="1486" w:type="pct"/>
            <w:tcBorders>
              <w:top w:val="single" w:sz="8" w:space="0" w:color="000000"/>
              <w:left w:val="single" w:sz="8" w:space="0" w:color="000000"/>
              <w:bottom w:val="single" w:sz="8" w:space="0" w:color="000000"/>
              <w:right w:val="single" w:sz="8" w:space="0" w:color="000000"/>
            </w:tcBorders>
          </w:tcPr>
          <w:p w14:paraId="43277170" w14:textId="55A056F6"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Крісла </w:t>
            </w:r>
            <w:r w:rsidR="00D53B3B">
              <w:rPr>
                <w:rFonts w:eastAsia="Tahoma"/>
                <w:b/>
                <w:i/>
                <w:lang w:eastAsia="zh-CN" w:bidi="hi-IN"/>
              </w:rPr>
              <w:t xml:space="preserve"> </w:t>
            </w:r>
            <w:r w:rsidRPr="008F0905">
              <w:rPr>
                <w:rFonts w:eastAsia="Tahoma"/>
                <w:b/>
                <w:i/>
                <w:lang w:eastAsia="zh-CN" w:bidi="hi-IN"/>
              </w:rPr>
              <w:t xml:space="preserve">для </w:t>
            </w:r>
            <w:r w:rsidR="00D53B3B">
              <w:rPr>
                <w:rFonts w:eastAsia="Tahoma"/>
                <w:b/>
                <w:i/>
                <w:lang w:eastAsia="zh-CN" w:bidi="hi-IN"/>
              </w:rPr>
              <w:t xml:space="preserve"> </w:t>
            </w:r>
            <w:r w:rsidRPr="008F0905">
              <w:rPr>
                <w:rFonts w:eastAsia="Tahoma"/>
                <w:b/>
                <w:i/>
                <w:lang w:eastAsia="zh-CN" w:bidi="hi-IN"/>
              </w:rPr>
              <w:t>для конференц</w:t>
            </w:r>
            <w:r w:rsidR="00D53B3B">
              <w:rPr>
                <w:rFonts w:eastAsia="Tahoma"/>
                <w:b/>
                <w:i/>
                <w:lang w:eastAsia="zh-CN" w:bidi="hi-IN"/>
              </w:rPr>
              <w:t>- зали</w:t>
            </w:r>
          </w:p>
          <w:p w14:paraId="5B37BA2A" w14:textId="2C599B00"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Орієнтована вартість 4</w:t>
            </w:r>
            <w:r w:rsidR="00AA480A">
              <w:rPr>
                <w:rFonts w:eastAsia="Tahoma"/>
                <w:b/>
                <w:i/>
                <w:lang w:eastAsia="zh-CN" w:bidi="hi-IN"/>
              </w:rPr>
              <w:t>479</w:t>
            </w:r>
            <w:r w:rsidRPr="008F0905">
              <w:rPr>
                <w:rFonts w:eastAsia="Tahoma"/>
                <w:b/>
                <w:i/>
                <w:lang w:eastAsia="zh-CN" w:bidi="hi-IN"/>
              </w:rPr>
              <w:t>,00 грн/шт</w:t>
            </w:r>
          </w:p>
          <w:p w14:paraId="03EDCD5B" w14:textId="77777777" w:rsidR="008F0905" w:rsidRPr="008F0905" w:rsidRDefault="008F0905" w:rsidP="008F0905">
            <w:pPr>
              <w:rPr>
                <w:rFonts w:eastAsia="Tahoma"/>
                <w:lang w:eastAsia="zh-CN" w:bidi="hi-IN"/>
              </w:rPr>
            </w:pPr>
          </w:p>
          <w:p w14:paraId="54EBC558" w14:textId="77777777" w:rsidR="008F0905" w:rsidRPr="008F0905" w:rsidRDefault="008F0905" w:rsidP="008F0905">
            <w:pPr>
              <w:rPr>
                <w:rFonts w:eastAsia="Tahoma"/>
                <w:lang w:eastAsia="zh-CN" w:bidi="hi-IN"/>
              </w:rPr>
            </w:pPr>
            <w:r w:rsidRPr="008F0905">
              <w:rPr>
                <w:rFonts w:ascii="Calibri" w:eastAsia="Calibri" w:hAnsi="Calibri"/>
                <w:noProof/>
                <w:sz w:val="22"/>
                <w:szCs w:val="22"/>
              </w:rPr>
              <w:drawing>
                <wp:inline distT="0" distB="0" distL="0" distR="0" wp14:anchorId="3DF72211" wp14:editId="4CE2AC15">
                  <wp:extent cx="1663124" cy="1546860"/>
                  <wp:effectExtent l="0" t="0" r="0" b="0"/>
                  <wp:docPr id="1" name="Рисунок 1" descr="Крісло AMF Атлетік-М Чорний (Скаден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Крісло AMF Атлетік-М Чорний (Скаден Чорний) фото-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239" cy="1551618"/>
                          </a:xfrm>
                          <a:prstGeom prst="rect">
                            <a:avLst/>
                          </a:prstGeom>
                          <a:noFill/>
                          <a:ln>
                            <a:noFill/>
                          </a:ln>
                        </pic:spPr>
                      </pic:pic>
                    </a:graphicData>
                  </a:graphic>
                </wp:inline>
              </w:drawing>
            </w:r>
          </w:p>
          <w:p w14:paraId="73FE9E07" w14:textId="77777777" w:rsidR="008F0905" w:rsidRPr="008F0905" w:rsidRDefault="008F0905" w:rsidP="008F0905">
            <w:pPr>
              <w:rPr>
                <w:rFonts w:eastAsia="Tahoma"/>
                <w:lang w:eastAsia="zh-CN" w:bidi="hi-IN"/>
              </w:rPr>
            </w:pPr>
            <w:r w:rsidRPr="008F0905">
              <w:rPr>
                <w:rFonts w:ascii="Calibri" w:eastAsia="Calibri" w:hAnsi="Calibri"/>
                <w:noProof/>
                <w:sz w:val="22"/>
                <w:szCs w:val="22"/>
              </w:rPr>
              <w:drawing>
                <wp:inline distT="0" distB="0" distL="0" distR="0" wp14:anchorId="2EF08D87" wp14:editId="5D723D19">
                  <wp:extent cx="1246414" cy="13220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1" cy="1330902"/>
                          </a:xfrm>
                          <a:prstGeom prst="rect">
                            <a:avLst/>
                          </a:prstGeom>
                          <a:noFill/>
                          <a:ln>
                            <a:noFill/>
                          </a:ln>
                        </pic:spPr>
                      </pic:pic>
                    </a:graphicData>
                  </a:graphic>
                </wp:inline>
              </w:drawing>
            </w:r>
          </w:p>
        </w:tc>
        <w:tc>
          <w:tcPr>
            <w:tcW w:w="2441" w:type="pct"/>
            <w:tcBorders>
              <w:top w:val="single" w:sz="8" w:space="0" w:color="000000"/>
              <w:left w:val="single" w:sz="8" w:space="0" w:color="000000"/>
              <w:bottom w:val="single" w:sz="8" w:space="0" w:color="000000"/>
              <w:right w:val="single" w:sz="8" w:space="0" w:color="000000"/>
            </w:tcBorders>
          </w:tcPr>
          <w:p w14:paraId="598BD442" w14:textId="77777777" w:rsidR="000A065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Модифікація виробу: Крісло AMF Атлетік-М, Примтекс Плюс Tunis P D-5 </w:t>
            </w:r>
          </w:p>
          <w:p w14:paraId="0A016350" w14:textId="52C48E16"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0A0655">
              <w:rPr>
                <w:rFonts w:eastAsia="Tahoma"/>
                <w:b/>
                <w:i/>
                <w:u w:val="single"/>
                <w:lang w:eastAsia="zh-CN" w:bidi="hi-IN"/>
              </w:rPr>
              <w:t>або</w:t>
            </w:r>
            <w:r w:rsidR="000A0655">
              <w:rPr>
                <w:rFonts w:eastAsia="Tahoma"/>
                <w:b/>
                <w:i/>
                <w:u w:val="single"/>
                <w:lang w:eastAsia="zh-CN" w:bidi="hi-IN"/>
              </w:rPr>
              <w:t xml:space="preserve"> його</w:t>
            </w:r>
            <w:r w:rsidRPr="000A0655">
              <w:rPr>
                <w:rFonts w:eastAsia="Tahoma"/>
                <w:b/>
                <w:i/>
                <w:u w:val="single"/>
                <w:lang w:eastAsia="zh-CN" w:bidi="hi-IN"/>
              </w:rPr>
              <w:t xml:space="preserve"> еквівалент.</w:t>
            </w:r>
          </w:p>
          <w:p w14:paraId="724BB5C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Механізм гойдання: MB (MultiBlock), ANYFIX, Tilt (Качания)</w:t>
            </w:r>
          </w:p>
          <w:p w14:paraId="5D89523B"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Матеріал оббивки: Шкірозамінник</w:t>
            </w:r>
          </w:p>
          <w:p w14:paraId="7824917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Колір оббивки: Чорний. </w:t>
            </w:r>
          </w:p>
          <w:p w14:paraId="2DECD7D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Матеріал колещат: Прогумовані</w:t>
            </w:r>
          </w:p>
          <w:p w14:paraId="7220749E"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Підлокотники: Пластик.</w:t>
            </w:r>
          </w:p>
          <w:p w14:paraId="6226CFB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Хрестовина: Пластик. </w:t>
            </w:r>
          </w:p>
          <w:p w14:paraId="05FBF601"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Висота виробу в нижньому положенні: 1120 мм.</w:t>
            </w:r>
          </w:p>
          <w:p w14:paraId="2E19394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виробу в верхньому положенні: 1200 мм.</w:t>
            </w:r>
          </w:p>
          <w:p w14:paraId="18B6A25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Ширина виробу: 620 мм.</w:t>
            </w:r>
          </w:p>
          <w:p w14:paraId="317DFB9B"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Глибина виробу: 690 мм.</w:t>
            </w:r>
          </w:p>
          <w:p w14:paraId="492A3EA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Ширина сидіння: 500 мм. </w:t>
            </w:r>
          </w:p>
          <w:p w14:paraId="74B2623C"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Глибина сидіння: 500 мм.  </w:t>
            </w:r>
          </w:p>
          <w:p w14:paraId="7A6F824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Висота сидіння в нижньому положенні: 430 мм.</w:t>
            </w:r>
          </w:p>
          <w:p w14:paraId="22E56F41"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сидіння в верхньому положенні: 510 мм.</w:t>
            </w:r>
          </w:p>
          <w:p w14:paraId="56E9D08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спинки: 740 мм.</w:t>
            </w:r>
          </w:p>
          <w:p w14:paraId="62F1A28F"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підлокітників від сидіння: 200 мм.</w:t>
            </w:r>
          </w:p>
          <w:p w14:paraId="6AF627C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Діаметр хрестовини: 640 мм. Максимальне навантаження на виріб: 130 кг </w:t>
            </w:r>
          </w:p>
        </w:tc>
        <w:tc>
          <w:tcPr>
            <w:tcW w:w="490" w:type="pct"/>
            <w:tcBorders>
              <w:top w:val="single" w:sz="8" w:space="0" w:color="000000"/>
              <w:left w:val="single" w:sz="8" w:space="0" w:color="000000"/>
              <w:bottom w:val="single" w:sz="8" w:space="0" w:color="000000"/>
              <w:right w:val="single" w:sz="8" w:space="0" w:color="000000"/>
            </w:tcBorders>
          </w:tcPr>
          <w:p w14:paraId="006109B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шт.</w:t>
            </w:r>
          </w:p>
        </w:tc>
        <w:tc>
          <w:tcPr>
            <w:tcW w:w="344" w:type="pct"/>
            <w:tcBorders>
              <w:top w:val="single" w:sz="8" w:space="0" w:color="000000"/>
              <w:left w:val="single" w:sz="8" w:space="0" w:color="000000"/>
              <w:bottom w:val="single" w:sz="8" w:space="0" w:color="000000"/>
              <w:right w:val="single" w:sz="8" w:space="0" w:color="000000"/>
            </w:tcBorders>
          </w:tcPr>
          <w:p w14:paraId="25BE4DE1" w14:textId="7E120E96" w:rsidR="008F0905" w:rsidRPr="008F0905" w:rsidRDefault="00D53B3B"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Pr>
                <w:rFonts w:eastAsia="Tahoma"/>
                <w:b/>
                <w:i/>
                <w:lang w:eastAsia="zh-CN" w:bidi="hi-IN"/>
              </w:rPr>
              <w:t>9</w:t>
            </w:r>
          </w:p>
        </w:tc>
      </w:tr>
      <w:tr w:rsidR="008F0905" w:rsidRPr="008F0905" w14:paraId="62D26EF2" w14:textId="77777777" w:rsidTr="005D11CE">
        <w:trPr>
          <w:trHeight w:val="1247"/>
        </w:trPr>
        <w:tc>
          <w:tcPr>
            <w:tcW w:w="2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E5A4C"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2</w:t>
            </w:r>
          </w:p>
        </w:tc>
        <w:tc>
          <w:tcPr>
            <w:tcW w:w="1486" w:type="pct"/>
            <w:tcBorders>
              <w:top w:val="single" w:sz="8" w:space="0" w:color="000000"/>
              <w:left w:val="single" w:sz="8" w:space="0" w:color="000000"/>
              <w:bottom w:val="single" w:sz="8" w:space="0" w:color="000000"/>
              <w:right w:val="single" w:sz="8" w:space="0" w:color="000000"/>
            </w:tcBorders>
          </w:tcPr>
          <w:p w14:paraId="0E0B051B" w14:textId="33937A1D" w:rsidR="008F0905" w:rsidRPr="008F0905" w:rsidRDefault="000A065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Pr>
                <w:rFonts w:eastAsia="Tahoma"/>
                <w:b/>
                <w:i/>
                <w:lang w:eastAsia="zh-CN" w:bidi="hi-IN"/>
              </w:rPr>
              <w:t>К</w:t>
            </w:r>
            <w:r w:rsidRPr="008F0905">
              <w:rPr>
                <w:rFonts w:eastAsia="Tahoma"/>
                <w:b/>
                <w:i/>
                <w:lang w:eastAsia="zh-CN" w:bidi="hi-IN"/>
              </w:rPr>
              <w:t xml:space="preserve">рісла </w:t>
            </w:r>
            <w:r>
              <w:rPr>
                <w:rFonts w:eastAsia="Tahoma"/>
                <w:b/>
                <w:i/>
                <w:lang w:eastAsia="zh-CN" w:bidi="hi-IN"/>
              </w:rPr>
              <w:t>офісні</w:t>
            </w:r>
          </w:p>
          <w:p w14:paraId="57CF9B13" w14:textId="414FD76F" w:rsidR="008F0905" w:rsidRPr="008F0905" w:rsidRDefault="008F0905" w:rsidP="008F0905">
            <w:pPr>
              <w:rPr>
                <w:rFonts w:eastAsia="Tahoma"/>
                <w:b/>
                <w:bCs/>
                <w:i/>
                <w:iCs/>
                <w:lang w:eastAsia="zh-CN" w:bidi="hi-IN"/>
              </w:rPr>
            </w:pPr>
            <w:r w:rsidRPr="008F0905">
              <w:rPr>
                <w:rFonts w:eastAsia="Tahoma"/>
                <w:b/>
                <w:bCs/>
                <w:i/>
                <w:iCs/>
                <w:lang w:eastAsia="zh-CN" w:bidi="hi-IN"/>
              </w:rPr>
              <w:t>Орієнтовна вартість 2</w:t>
            </w:r>
            <w:r w:rsidR="00AA480A">
              <w:rPr>
                <w:rFonts w:eastAsia="Tahoma"/>
                <w:b/>
                <w:bCs/>
                <w:i/>
                <w:iCs/>
                <w:lang w:eastAsia="zh-CN" w:bidi="hi-IN"/>
              </w:rPr>
              <w:t>28</w:t>
            </w:r>
            <w:r w:rsidRPr="008F0905">
              <w:rPr>
                <w:rFonts w:eastAsia="Tahoma"/>
                <w:b/>
                <w:bCs/>
                <w:i/>
                <w:iCs/>
                <w:lang w:eastAsia="zh-CN" w:bidi="hi-IN"/>
              </w:rPr>
              <w:t>0,00 грн/шт</w:t>
            </w:r>
          </w:p>
          <w:p w14:paraId="527CFF91" w14:textId="77777777" w:rsidR="008F0905" w:rsidRPr="008F0905" w:rsidRDefault="008F0905" w:rsidP="008F0905">
            <w:pPr>
              <w:rPr>
                <w:rFonts w:ascii="Calibri" w:eastAsia="Calibri" w:hAnsi="Calibri"/>
                <w:noProof/>
                <w:sz w:val="22"/>
                <w:szCs w:val="22"/>
                <w:lang w:eastAsia="en-US"/>
              </w:rPr>
            </w:pPr>
          </w:p>
          <w:p w14:paraId="20654B73" w14:textId="77777777" w:rsidR="008F0905" w:rsidRPr="008F0905" w:rsidRDefault="008F0905" w:rsidP="008F0905">
            <w:pPr>
              <w:rPr>
                <w:rFonts w:ascii="Calibri" w:eastAsia="Calibri" w:hAnsi="Calibri"/>
                <w:noProof/>
                <w:sz w:val="22"/>
                <w:szCs w:val="22"/>
                <w:lang w:eastAsia="en-US"/>
              </w:rPr>
            </w:pPr>
            <w:r w:rsidRPr="008F0905">
              <w:rPr>
                <w:rFonts w:ascii="Calibri" w:eastAsia="Calibri" w:hAnsi="Calibri"/>
                <w:noProof/>
                <w:sz w:val="22"/>
                <w:szCs w:val="22"/>
              </w:rPr>
              <w:drawing>
                <wp:inline distT="0" distB="0" distL="0" distR="0" wp14:anchorId="029EC5BF" wp14:editId="2014E5D0">
                  <wp:extent cx="1789430" cy="1664335"/>
                  <wp:effectExtent l="0" t="0" r="1270" b="0"/>
                  <wp:docPr id="3" name="Рисунок 3" descr="Крісло GT Racer B-4011 Чорний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Крісло GT Racer B-4011 Чорний (Чорний) фото-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430" cy="1664335"/>
                          </a:xfrm>
                          <a:prstGeom prst="rect">
                            <a:avLst/>
                          </a:prstGeom>
                          <a:noFill/>
                          <a:ln>
                            <a:noFill/>
                          </a:ln>
                        </pic:spPr>
                      </pic:pic>
                    </a:graphicData>
                  </a:graphic>
                </wp:inline>
              </w:drawing>
            </w:r>
          </w:p>
          <w:p w14:paraId="690C3239" w14:textId="77777777" w:rsidR="008F0905" w:rsidRPr="008F0905" w:rsidRDefault="008F0905" w:rsidP="008F0905">
            <w:pPr>
              <w:spacing w:after="160" w:line="259" w:lineRule="auto"/>
              <w:rPr>
                <w:rFonts w:ascii="Calibri" w:eastAsia="Calibri" w:hAnsi="Calibri"/>
                <w:noProof/>
                <w:sz w:val="22"/>
                <w:szCs w:val="22"/>
                <w:lang w:eastAsia="en-US"/>
              </w:rPr>
            </w:pPr>
          </w:p>
          <w:p w14:paraId="13EF9E6F" w14:textId="5AC47504" w:rsidR="008F0905" w:rsidRPr="008F0905" w:rsidRDefault="008F0905" w:rsidP="008F0905">
            <w:pPr>
              <w:spacing w:after="160" w:line="259" w:lineRule="auto"/>
              <w:rPr>
                <w:rFonts w:eastAsia="Tahoma"/>
                <w:lang w:eastAsia="zh-CN" w:bidi="hi-IN"/>
              </w:rPr>
            </w:pPr>
          </w:p>
          <w:p w14:paraId="6A9DC71D" w14:textId="576835F7" w:rsidR="008F0905" w:rsidRPr="008F0905" w:rsidRDefault="008F0905" w:rsidP="008F0905">
            <w:pPr>
              <w:spacing w:after="160" w:line="259" w:lineRule="auto"/>
              <w:rPr>
                <w:rFonts w:eastAsia="Tahoma"/>
                <w:lang w:eastAsia="zh-CN" w:bidi="hi-IN"/>
              </w:rPr>
            </w:pPr>
          </w:p>
          <w:p w14:paraId="41EC859E" w14:textId="4D6AE5BA" w:rsidR="008F0905" w:rsidRPr="008F0905" w:rsidRDefault="008F0905" w:rsidP="008F0905">
            <w:pPr>
              <w:spacing w:after="160" w:line="259" w:lineRule="auto"/>
              <w:rPr>
                <w:rFonts w:eastAsia="Tahoma"/>
                <w:lang w:eastAsia="zh-CN" w:bidi="hi-IN"/>
              </w:rPr>
            </w:pPr>
          </w:p>
        </w:tc>
        <w:tc>
          <w:tcPr>
            <w:tcW w:w="2441" w:type="pct"/>
            <w:tcBorders>
              <w:top w:val="single" w:sz="8" w:space="0" w:color="000000"/>
              <w:left w:val="single" w:sz="8" w:space="0" w:color="000000"/>
              <w:bottom w:val="single" w:sz="8" w:space="0" w:color="000000"/>
              <w:right w:val="single" w:sz="8" w:space="0" w:color="000000"/>
            </w:tcBorders>
          </w:tcPr>
          <w:p w14:paraId="29CECF5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lastRenderedPageBreak/>
              <w:t xml:space="preserve">Модифікація вироби: Крісло GT Racer B-4011, B-4011B </w:t>
            </w:r>
            <w:r w:rsidRPr="000A0655">
              <w:rPr>
                <w:rFonts w:eastAsia="Tahoma"/>
                <w:b/>
                <w:i/>
                <w:u w:val="single"/>
                <w:lang w:eastAsia="zh-CN" w:bidi="hi-IN"/>
              </w:rPr>
              <w:t>або його еквівалент</w:t>
            </w:r>
            <w:r w:rsidRPr="008F0905">
              <w:rPr>
                <w:rFonts w:eastAsia="Tahoma"/>
                <w:b/>
                <w:i/>
                <w:lang w:eastAsia="zh-CN" w:bidi="hi-IN"/>
              </w:rPr>
              <w:t>.</w:t>
            </w:r>
          </w:p>
          <w:p w14:paraId="7DF45D3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Механізм гойдання: Tilt, ANYFIX. </w:t>
            </w:r>
          </w:p>
          <w:p w14:paraId="22A924C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Матеріал оббивки сидіння: Тканина, шкірозамінник, Сітка.</w:t>
            </w:r>
          </w:p>
          <w:p w14:paraId="4DF4D4D0"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Колір оббивки сидіння: Чорний. </w:t>
            </w:r>
          </w:p>
          <w:p w14:paraId="4495065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Матеріал оббивки спинки: Сітка, Шкірозамінник </w:t>
            </w:r>
          </w:p>
          <w:p w14:paraId="2420AB65"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Колір оббивки: Сітка чорна. </w:t>
            </w:r>
          </w:p>
          <w:p w14:paraId="145C043B"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Матеріал колещат: Прогумовані</w:t>
            </w:r>
          </w:p>
          <w:p w14:paraId="291B0A4D"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Підлокітники: Пластикові </w:t>
            </w:r>
          </w:p>
          <w:p w14:paraId="0D66EEA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Хрестовина: Хромована.</w:t>
            </w:r>
          </w:p>
          <w:p w14:paraId="40DE9632"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Висота виробу в нижньому положенні: 950 мм.</w:t>
            </w:r>
          </w:p>
          <w:p w14:paraId="3634DCF9"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виробу в верхньому положенні: 1020 </w:t>
            </w:r>
            <w:r w:rsidRPr="008F0905">
              <w:rPr>
                <w:rFonts w:eastAsia="Tahoma"/>
                <w:b/>
                <w:i/>
                <w:lang w:eastAsia="zh-CN" w:bidi="hi-IN"/>
              </w:rPr>
              <w:lastRenderedPageBreak/>
              <w:t>мм.</w:t>
            </w:r>
          </w:p>
          <w:p w14:paraId="250E0A0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Ширина вироби: 545 мм. Глибина виробу: 610 мм.</w:t>
            </w:r>
          </w:p>
          <w:p w14:paraId="26A2C87E"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Ширина сидіння: 470 мм. </w:t>
            </w:r>
          </w:p>
          <w:p w14:paraId="4DF2547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Глибина сидіння: 460 мм.</w:t>
            </w:r>
          </w:p>
          <w:p w14:paraId="649FA9D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сидіння в нижньому положенні: 470 мм.</w:t>
            </w:r>
          </w:p>
          <w:p w14:paraId="5C431E3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сидіння в верхньому положенні: 540 мм.</w:t>
            </w:r>
          </w:p>
          <w:p w14:paraId="15EB8CB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спинки: 475 мм. </w:t>
            </w:r>
          </w:p>
          <w:p w14:paraId="0881DC5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Висота підлокітників від сидіння: 195мм. </w:t>
            </w:r>
          </w:p>
          <w:p w14:paraId="78EEAE40"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Діаметр хрестовини: 640 мм. Максимальне навантаження на виріб: 100 кг.</w:t>
            </w:r>
          </w:p>
        </w:tc>
        <w:tc>
          <w:tcPr>
            <w:tcW w:w="490" w:type="pct"/>
            <w:tcBorders>
              <w:top w:val="single" w:sz="8" w:space="0" w:color="000000"/>
              <w:left w:val="single" w:sz="8" w:space="0" w:color="000000"/>
              <w:bottom w:val="single" w:sz="8" w:space="0" w:color="000000"/>
              <w:right w:val="single" w:sz="8" w:space="0" w:color="000000"/>
            </w:tcBorders>
          </w:tcPr>
          <w:p w14:paraId="779FB360"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lastRenderedPageBreak/>
              <w:t>шт.</w:t>
            </w:r>
          </w:p>
        </w:tc>
        <w:tc>
          <w:tcPr>
            <w:tcW w:w="344" w:type="pct"/>
            <w:tcBorders>
              <w:top w:val="single" w:sz="8" w:space="0" w:color="000000"/>
              <w:left w:val="single" w:sz="8" w:space="0" w:color="000000"/>
              <w:bottom w:val="single" w:sz="8" w:space="0" w:color="000000"/>
              <w:right w:val="single" w:sz="8" w:space="0" w:color="000000"/>
            </w:tcBorders>
          </w:tcPr>
          <w:p w14:paraId="44B159E5" w14:textId="515D24A0" w:rsidR="008F0905" w:rsidRPr="008F0905" w:rsidRDefault="00344B7B" w:rsidP="0034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i/>
                <w:lang w:eastAsia="zh-CN" w:bidi="hi-IN"/>
              </w:rPr>
            </w:pPr>
            <w:r>
              <w:rPr>
                <w:rFonts w:eastAsia="Tahoma"/>
                <w:b/>
                <w:i/>
                <w:lang w:eastAsia="zh-CN" w:bidi="hi-IN"/>
              </w:rPr>
              <w:t>5</w:t>
            </w:r>
          </w:p>
        </w:tc>
      </w:tr>
    </w:tbl>
    <w:p w14:paraId="5CB02FF4" w14:textId="77777777" w:rsidR="008F0905" w:rsidRDefault="008F0905" w:rsidP="001520AC">
      <w:pPr>
        <w:pStyle w:val="11"/>
        <w:spacing w:line="240" w:lineRule="auto"/>
        <w:jc w:val="both"/>
        <w:rPr>
          <w:rFonts w:eastAsia="Calibri"/>
          <w:lang w:val="ru-RU"/>
        </w:rPr>
      </w:pPr>
    </w:p>
    <w:p w14:paraId="6E2C8053" w14:textId="77777777" w:rsidR="008F0905" w:rsidRDefault="008F0905" w:rsidP="001520AC">
      <w:pPr>
        <w:pStyle w:val="11"/>
        <w:spacing w:line="240" w:lineRule="auto"/>
        <w:jc w:val="both"/>
        <w:rPr>
          <w:rFonts w:eastAsia="Calibri"/>
          <w:lang w:val="ru-RU"/>
        </w:rPr>
      </w:pPr>
    </w:p>
    <w:p w14:paraId="05419FB4" w14:textId="77777777" w:rsidR="00E92EA2"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D509D9">
        <w:rPr>
          <w:rFonts w:eastAsia="Tahoma"/>
          <w:b/>
          <w:i/>
          <w:lang w:eastAsia="zh-CN" w:bidi="hi-IN"/>
        </w:rPr>
        <w:t>Технічні вимоги:</w:t>
      </w:r>
    </w:p>
    <w:p w14:paraId="1D9AE8E1" w14:textId="77777777" w:rsidR="008F0905" w:rsidRDefault="008F0905"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p>
    <w:p w14:paraId="70011D54"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1. До складу пропозиції додати фотографії та/або ескізи меблів, що пропонуються.</w:t>
      </w:r>
    </w:p>
    <w:p w14:paraId="75CF2110"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 xml:space="preserve">2. Товар повинен бути новим, непошкодженим, </w:t>
      </w:r>
      <w:r>
        <w:rPr>
          <w:rFonts w:eastAsia="Tahoma"/>
          <w:lang w:eastAsia="zh-CN" w:bidi="hi-IN"/>
        </w:rPr>
        <w:t>якісним</w:t>
      </w:r>
      <w:r w:rsidRPr="00E91D5E">
        <w:rPr>
          <w:rFonts w:eastAsia="Tahoma"/>
          <w:lang w:eastAsia="zh-CN" w:bidi="hi-IN"/>
        </w:rPr>
        <w:t>.</w:t>
      </w:r>
      <w:r>
        <w:rPr>
          <w:rFonts w:eastAsia="Tahoma"/>
          <w:lang w:eastAsia="zh-CN" w:bidi="hi-IN"/>
        </w:rPr>
        <w:t xml:space="preserve"> </w:t>
      </w:r>
      <w:r w:rsidRPr="0055067F">
        <w:t xml:space="preserve">Гарантійний термін експлуатації виробів: не менше  </w:t>
      </w:r>
      <w:r>
        <w:t>12</w:t>
      </w:r>
      <w:r w:rsidRPr="0055067F">
        <w:t xml:space="preserve"> місяців</w:t>
      </w:r>
      <w:r>
        <w:t xml:space="preserve"> (надати лист).</w:t>
      </w:r>
    </w:p>
    <w:p w14:paraId="26346544" w14:textId="606E3BD0"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 xml:space="preserve">3. Термін виготовлення </w:t>
      </w:r>
      <w:r>
        <w:rPr>
          <w:rFonts w:eastAsia="Tahoma"/>
          <w:lang w:eastAsia="zh-CN" w:bidi="hi-IN"/>
        </w:rPr>
        <w:t xml:space="preserve">та поставки </w:t>
      </w:r>
      <w:r w:rsidRPr="00E91D5E">
        <w:rPr>
          <w:rFonts w:eastAsia="Tahoma"/>
          <w:lang w:eastAsia="zh-CN" w:bidi="hi-IN"/>
        </w:rPr>
        <w:t>товару</w:t>
      </w:r>
      <w:r>
        <w:rPr>
          <w:rFonts w:eastAsia="Tahoma"/>
          <w:lang w:eastAsia="zh-CN" w:bidi="hi-IN"/>
        </w:rPr>
        <w:t xml:space="preserve"> –</w:t>
      </w:r>
      <w:r w:rsidRPr="00E91D5E">
        <w:rPr>
          <w:rFonts w:eastAsia="Tahoma"/>
          <w:lang w:eastAsia="zh-CN" w:bidi="hi-IN"/>
        </w:rPr>
        <w:t xml:space="preserve"> </w:t>
      </w:r>
      <w:r>
        <w:rPr>
          <w:rFonts w:eastAsia="Tahoma"/>
          <w:lang w:eastAsia="zh-CN" w:bidi="hi-IN"/>
        </w:rPr>
        <w:t>до 31.12.202</w:t>
      </w:r>
      <w:r w:rsidR="008F0905">
        <w:rPr>
          <w:rFonts w:eastAsia="Tahoma"/>
          <w:lang w:eastAsia="zh-CN" w:bidi="hi-IN"/>
        </w:rPr>
        <w:t>4</w:t>
      </w:r>
      <w:r w:rsidR="00454CE6">
        <w:rPr>
          <w:rFonts w:eastAsia="Tahoma"/>
          <w:lang w:eastAsia="zh-CN" w:bidi="hi-IN"/>
        </w:rPr>
        <w:t xml:space="preserve"> </w:t>
      </w:r>
      <w:r>
        <w:rPr>
          <w:rFonts w:eastAsia="Tahoma"/>
          <w:lang w:eastAsia="zh-CN" w:bidi="hi-IN"/>
        </w:rPr>
        <w:t>р.</w:t>
      </w:r>
    </w:p>
    <w:p w14:paraId="431D9E52"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 xml:space="preserve">4. До вартості товару включаються витрати на транспортування (завантаження, розвантаження, занесення на поверх) </w:t>
      </w:r>
      <w:r>
        <w:rPr>
          <w:rFonts w:eastAsia="Tahoma"/>
          <w:lang w:eastAsia="zh-CN" w:bidi="hi-IN"/>
        </w:rPr>
        <w:t>та</w:t>
      </w:r>
      <w:r w:rsidRPr="00E91D5E">
        <w:rPr>
          <w:rFonts w:eastAsia="Tahoma"/>
          <w:lang w:eastAsia="zh-CN" w:bidi="hi-IN"/>
        </w:rPr>
        <w:t xml:space="preserve"> складання товару у приміщенні Замовника.</w:t>
      </w:r>
    </w:p>
    <w:p w14:paraId="624F879A"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Pr>
          <w:rFonts w:eastAsia="Tahoma"/>
          <w:lang w:eastAsia="zh-CN" w:bidi="hi-IN"/>
        </w:rPr>
        <w:t>5. </w:t>
      </w:r>
      <w:r w:rsidRPr="00AB6A5B">
        <w:rPr>
          <w:lang w:eastAsia="ru-RU"/>
        </w:rPr>
        <w:t xml:space="preserve">Перед </w:t>
      </w:r>
      <w:r>
        <w:rPr>
          <w:lang w:eastAsia="ru-RU"/>
        </w:rPr>
        <w:t>постачанням</w:t>
      </w:r>
      <w:r w:rsidRPr="00AB6A5B">
        <w:rPr>
          <w:lang w:eastAsia="ru-RU"/>
        </w:rPr>
        <w:t xml:space="preserve"> Товару, Постачальник повинен обов’язково погодити з Пок</w:t>
      </w:r>
      <w:r>
        <w:rPr>
          <w:lang w:eastAsia="ru-RU"/>
        </w:rPr>
        <w:t>упцем колір (відтінок) Товару,</w:t>
      </w:r>
      <w:r w:rsidRPr="00AB6A5B">
        <w:rPr>
          <w:lang w:eastAsia="ru-RU"/>
        </w:rPr>
        <w:t xml:space="preserve"> остаточні розміри, </w:t>
      </w:r>
      <w:r>
        <w:rPr>
          <w:lang w:eastAsia="ru-RU"/>
        </w:rPr>
        <w:t>обумовлені Специфікацією до Договору та надати зразки готової продукції з кожного виду Товару</w:t>
      </w:r>
      <w:r w:rsidRPr="00E91D5E">
        <w:rPr>
          <w:rFonts w:eastAsia="Tahoma"/>
          <w:lang w:eastAsia="zh-CN" w:bidi="hi-IN"/>
        </w:rPr>
        <w:t>.</w:t>
      </w:r>
    </w:p>
    <w:p w14:paraId="20121AA7" w14:textId="77777777" w:rsidR="00E92EA2"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6. </w:t>
      </w:r>
      <w:r w:rsidRPr="00E91D5E">
        <w:rPr>
          <w:rFonts w:eastAsia="Tahoma"/>
          <w:bCs/>
          <w:lang w:eastAsia="zh-CN" w:bidi="hi-IN"/>
        </w:rPr>
        <w:t xml:space="preserve">Збирання товару виконується Постачальником. </w:t>
      </w:r>
      <w:r w:rsidRPr="00E91D5E">
        <w:rPr>
          <w:rFonts w:eastAsia="Tahoma"/>
          <w:lang w:eastAsia="zh-CN" w:bidi="hi-IN"/>
        </w:rPr>
        <w:t>Представник Переможця повинен бути присутній при отриманні, розпакуванні та збірці товару за адресою Замовника.</w:t>
      </w:r>
    </w:p>
    <w:p w14:paraId="28E987C1" w14:textId="25C84C77" w:rsidR="008F0905" w:rsidRPr="00424B8B" w:rsidRDefault="00E92EA2" w:rsidP="008F0905">
      <w:pPr>
        <w:tabs>
          <w:tab w:val="left" w:pos="284"/>
        </w:tabs>
        <w:jc w:val="both"/>
        <w:rPr>
          <w:rFonts w:eastAsia="Calibri"/>
          <w:color w:val="000000"/>
          <w:sz w:val="22"/>
          <w:szCs w:val="22"/>
        </w:rPr>
      </w:pPr>
      <w:r>
        <w:rPr>
          <w:rFonts w:eastAsia="Tahoma"/>
          <w:lang w:eastAsia="zh-CN" w:bidi="hi-IN"/>
        </w:rPr>
        <w:t>7</w:t>
      </w:r>
      <w:r w:rsidRPr="00E91D5E">
        <w:rPr>
          <w:rFonts w:eastAsia="Tahoma"/>
          <w:lang w:eastAsia="zh-CN" w:bidi="hi-IN"/>
        </w:rPr>
        <w:t>. Місце поставки товару:</w:t>
      </w:r>
      <w:r w:rsidRPr="00E91D5E">
        <w:rPr>
          <w:rFonts w:eastAsia="Tahoma"/>
          <w:bCs/>
          <w:lang w:eastAsia="zh-CN" w:bidi="hi-IN"/>
        </w:rPr>
        <w:t xml:space="preserve"> </w:t>
      </w:r>
      <w:r w:rsidR="008F0905">
        <w:rPr>
          <w:rFonts w:eastAsia="Tahoma"/>
          <w:bCs/>
          <w:lang w:eastAsia="zh-CN" w:bidi="hi-IN"/>
        </w:rPr>
        <w:t xml:space="preserve"> </w:t>
      </w:r>
      <w:r w:rsidR="008F0905">
        <w:rPr>
          <w:rFonts w:eastAsia="Calibri"/>
          <w:color w:val="000000"/>
          <w:sz w:val="22"/>
          <w:szCs w:val="22"/>
        </w:rPr>
        <w:t>65044</w:t>
      </w:r>
      <w:r w:rsidR="008F0905" w:rsidRPr="002F3D14">
        <w:rPr>
          <w:rFonts w:eastAsia="Calibri"/>
          <w:color w:val="000000"/>
          <w:sz w:val="22"/>
          <w:szCs w:val="22"/>
        </w:rPr>
        <w:t xml:space="preserve">, Україна, </w:t>
      </w:r>
      <w:r w:rsidR="008F0905">
        <w:rPr>
          <w:rFonts w:eastAsia="Calibri"/>
          <w:color w:val="000000"/>
          <w:sz w:val="22"/>
          <w:szCs w:val="22"/>
        </w:rPr>
        <w:t>Одеська область</w:t>
      </w:r>
      <w:r w:rsidR="008F0905" w:rsidRPr="002F3D14">
        <w:rPr>
          <w:rFonts w:eastAsia="Calibri"/>
          <w:color w:val="000000"/>
          <w:sz w:val="22"/>
          <w:szCs w:val="22"/>
        </w:rPr>
        <w:t xml:space="preserve">, м. </w:t>
      </w:r>
      <w:r w:rsidR="008F0905">
        <w:rPr>
          <w:rFonts w:eastAsia="Calibri"/>
          <w:color w:val="000000"/>
          <w:sz w:val="22"/>
          <w:szCs w:val="22"/>
        </w:rPr>
        <w:t>Одеса</w:t>
      </w:r>
      <w:r w:rsidR="008F0905" w:rsidRPr="002F3D14">
        <w:rPr>
          <w:rFonts w:eastAsia="Calibri"/>
          <w:color w:val="000000"/>
          <w:sz w:val="22"/>
          <w:szCs w:val="22"/>
        </w:rPr>
        <w:t>,</w:t>
      </w:r>
      <w:r w:rsidR="008F0905">
        <w:rPr>
          <w:rFonts w:eastAsia="Calibri"/>
          <w:color w:val="000000"/>
          <w:sz w:val="22"/>
          <w:szCs w:val="22"/>
        </w:rPr>
        <w:t xml:space="preserve"> вулиця Пироговська</w:t>
      </w:r>
      <w:r w:rsidR="006B593D">
        <w:rPr>
          <w:rFonts w:eastAsia="Calibri"/>
          <w:color w:val="000000"/>
          <w:sz w:val="22"/>
          <w:szCs w:val="22"/>
        </w:rPr>
        <w:t>,</w:t>
      </w:r>
      <w:r w:rsidR="008F0905">
        <w:rPr>
          <w:rFonts w:eastAsia="Calibri"/>
          <w:color w:val="000000"/>
          <w:sz w:val="22"/>
          <w:szCs w:val="22"/>
        </w:rPr>
        <w:t xml:space="preserve"> 7/9</w:t>
      </w:r>
      <w:r w:rsidR="006B593D">
        <w:rPr>
          <w:rFonts w:eastAsia="Calibri"/>
          <w:color w:val="000000"/>
          <w:sz w:val="22"/>
          <w:szCs w:val="22"/>
        </w:rPr>
        <w:t>.</w:t>
      </w:r>
    </w:p>
    <w:p w14:paraId="4819587C" w14:textId="754DE1D9" w:rsidR="00760517" w:rsidRPr="00E92EA2" w:rsidRDefault="00760517"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p>
    <w:p w14:paraId="03EED346" w14:textId="225E883D" w:rsidR="006D2A67" w:rsidRPr="00760517" w:rsidRDefault="006D2A67" w:rsidP="006D2A67">
      <w:pPr>
        <w:rPr>
          <w:b/>
          <w:bCs/>
          <w:iCs/>
          <w:color w:val="000000"/>
        </w:rPr>
      </w:pPr>
      <w:r w:rsidRPr="00760517">
        <w:rPr>
          <w:b/>
          <w:bCs/>
          <w:iCs/>
          <w:color w:val="000000"/>
        </w:rPr>
        <w:t xml:space="preserve">Примітки: </w:t>
      </w:r>
    </w:p>
    <w:p w14:paraId="6DB9ED80" w14:textId="77777777" w:rsidR="00760517" w:rsidRPr="006D2A67" w:rsidRDefault="00760517" w:rsidP="002023D8">
      <w:pPr>
        <w:jc w:val="both"/>
        <w:rPr>
          <w:bCs/>
          <w:iCs/>
          <w:color w:val="000000"/>
        </w:rPr>
      </w:pPr>
    </w:p>
    <w:p w14:paraId="7DD2F51C" w14:textId="77777777" w:rsidR="006D2A67" w:rsidRPr="006D2A67" w:rsidRDefault="006D2A67" w:rsidP="002023D8">
      <w:pPr>
        <w:jc w:val="both"/>
        <w:rPr>
          <w:bCs/>
          <w:iCs/>
          <w:color w:val="000000"/>
        </w:rPr>
      </w:pPr>
      <w:r w:rsidRPr="006D2A67">
        <w:rPr>
          <w:bCs/>
          <w:iCs/>
          <w:color w:val="000000"/>
        </w:rPr>
        <w:t xml:space="preserve"> Товар повинен відповідати вимогам абз. 4 п. 2 ч. 1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77864C49" w14:textId="7D788CC3" w:rsidR="006D2A67" w:rsidRPr="006D2A67" w:rsidRDefault="006D2A67" w:rsidP="002023D8">
      <w:pPr>
        <w:jc w:val="both"/>
        <w:rPr>
          <w:bCs/>
          <w:iCs/>
          <w:color w:val="000000"/>
        </w:rPr>
      </w:pPr>
      <w:r w:rsidRPr="006D2A67">
        <w:rPr>
          <w:bCs/>
          <w:iCs/>
          <w:color w:val="000000"/>
        </w:rPr>
        <w:t xml:space="preserve">          </w:t>
      </w:r>
    </w:p>
    <w:p w14:paraId="4165FCD3" w14:textId="77777777" w:rsidR="002023D8" w:rsidRDefault="002023D8" w:rsidP="002023D8">
      <w:pPr>
        <w:jc w:val="both"/>
        <w:rPr>
          <w:bCs/>
          <w:iCs/>
          <w:color w:val="000000"/>
        </w:rPr>
      </w:pPr>
    </w:p>
    <w:p w14:paraId="2A79234A" w14:textId="77777777" w:rsidR="00C83345" w:rsidRPr="00C83345" w:rsidRDefault="00C83345" w:rsidP="00C83345">
      <w:pPr>
        <w:rPr>
          <w:bCs/>
          <w:iCs/>
          <w:color w:val="000000"/>
          <w:sz w:val="20"/>
          <w:szCs w:val="20"/>
        </w:rPr>
      </w:pPr>
      <w:r w:rsidRPr="00C83345">
        <w:rPr>
          <w:bCs/>
          <w:iCs/>
          <w:color w:val="000000"/>
          <w:sz w:val="20"/>
          <w:szCs w:val="20"/>
        </w:rPr>
        <w:t xml:space="preserve">Посада, прізвище, ім’я, по батькові, підпис уповноваженої особи </w:t>
      </w:r>
    </w:p>
    <w:p w14:paraId="4B2F9E1E" w14:textId="48624261" w:rsidR="007F5EDC" w:rsidRDefault="00C83345" w:rsidP="00C83345">
      <w:pPr>
        <w:rPr>
          <w:bCs/>
          <w:iCs/>
          <w:color w:val="000000"/>
        </w:rPr>
      </w:pPr>
      <w:r w:rsidRPr="00C83345">
        <w:rPr>
          <w:bCs/>
          <w:iCs/>
          <w:color w:val="000000"/>
          <w:sz w:val="20"/>
          <w:szCs w:val="20"/>
        </w:rPr>
        <w:t xml:space="preserve">Учасника, печатка (у разі наявності)                                                              </w:t>
      </w:r>
      <w:r>
        <w:rPr>
          <w:bCs/>
          <w:iCs/>
          <w:color w:val="000000"/>
          <w:sz w:val="20"/>
          <w:szCs w:val="20"/>
        </w:rPr>
        <w:t xml:space="preserve">                       </w:t>
      </w:r>
      <w:r w:rsidRPr="00C83345">
        <w:rPr>
          <w:bCs/>
          <w:iCs/>
          <w:color w:val="000000"/>
          <w:sz w:val="20"/>
          <w:szCs w:val="20"/>
        </w:rPr>
        <w:t xml:space="preserve"> ______________(___________)</w:t>
      </w:r>
      <w:r w:rsidR="007F5EDC">
        <w:rPr>
          <w:bCs/>
          <w:iCs/>
          <w:color w:val="000000"/>
        </w:rPr>
        <w:br w:type="page"/>
      </w:r>
    </w:p>
    <w:p w14:paraId="16D9BB76" w14:textId="219751FE" w:rsidR="00AF5D23" w:rsidRPr="00424B8B" w:rsidRDefault="00EC238C" w:rsidP="00EE72FF">
      <w:pPr>
        <w:shd w:val="clear" w:color="auto" w:fill="FFFFFF"/>
        <w:ind w:left="142" w:hanging="142"/>
        <w:contextualSpacing/>
        <w:jc w:val="both"/>
        <w:rPr>
          <w:b/>
          <w:sz w:val="20"/>
          <w:szCs w:val="20"/>
        </w:rPr>
      </w:pPr>
      <w:r w:rsidRPr="00221AF8">
        <w:lastRenderedPageBreak/>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AF5D23" w:rsidRPr="00424B8B">
        <w:rPr>
          <w:b/>
          <w:sz w:val="20"/>
          <w:szCs w:val="20"/>
        </w:rPr>
        <w:t xml:space="preserve">Додаток </w:t>
      </w:r>
      <w:r w:rsidR="00234CE0" w:rsidRPr="00424B8B">
        <w:rPr>
          <w:b/>
          <w:sz w:val="20"/>
          <w:szCs w:val="20"/>
        </w:rPr>
        <w:t xml:space="preserve">№ </w:t>
      </w:r>
      <w:r w:rsidR="00AF5D23" w:rsidRPr="00424B8B">
        <w:rPr>
          <w:b/>
          <w:sz w:val="20"/>
          <w:szCs w:val="20"/>
        </w:rPr>
        <w:t>2</w:t>
      </w:r>
    </w:p>
    <w:p w14:paraId="39F969C5" w14:textId="77777777" w:rsidR="000406EB"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p w14:paraId="305B847B" w14:textId="77777777" w:rsidR="00AF5D23" w:rsidRPr="00424B8B" w:rsidRDefault="00AF5D23" w:rsidP="00BC63C3">
      <w:pPr>
        <w:pStyle w:val="a8"/>
        <w:shd w:val="clear" w:color="auto" w:fill="FFFFFF"/>
        <w:tabs>
          <w:tab w:val="left" w:pos="284"/>
        </w:tabs>
        <w:ind w:left="426"/>
        <w:jc w:val="both"/>
        <w:rPr>
          <w:b/>
          <w:sz w:val="22"/>
          <w:szCs w:val="22"/>
        </w:rPr>
      </w:pPr>
    </w:p>
    <w:p w14:paraId="41F63B53" w14:textId="77777777" w:rsidR="00A136DE" w:rsidRPr="00424B8B" w:rsidRDefault="00A136DE" w:rsidP="009F3C53">
      <w:pPr>
        <w:widowControl w:val="0"/>
        <w:tabs>
          <w:tab w:val="left" w:pos="0"/>
          <w:tab w:val="left" w:pos="284"/>
          <w:tab w:val="left" w:pos="851"/>
        </w:tabs>
        <w:suppressAutoHyphens/>
        <w:ind w:left="-11" w:firstLine="437"/>
        <w:jc w:val="both"/>
        <w:rPr>
          <w:b/>
          <w:sz w:val="22"/>
          <w:szCs w:val="22"/>
        </w:rPr>
      </w:pPr>
      <w:r w:rsidRPr="00424B8B">
        <w:rPr>
          <w:b/>
          <w:sz w:val="22"/>
          <w:szCs w:val="22"/>
        </w:rPr>
        <w:tab/>
      </w:r>
      <w:r w:rsidRPr="00424B8B">
        <w:rPr>
          <w:b/>
          <w:sz w:val="22"/>
          <w:szCs w:val="22"/>
        </w:rPr>
        <w:tab/>
      </w:r>
      <w:r w:rsidRPr="00424B8B">
        <w:rPr>
          <w:b/>
          <w:sz w:val="22"/>
          <w:szCs w:val="22"/>
        </w:rPr>
        <w:tab/>
        <w:t>Вимоги до кваліфікації учасників та спосіб їх підтвердження.</w:t>
      </w:r>
    </w:p>
    <w:p w14:paraId="1E4EB46C" w14:textId="77777777" w:rsidR="00A136DE" w:rsidRPr="00424B8B" w:rsidRDefault="00A136DE" w:rsidP="009F3C53">
      <w:pPr>
        <w:widowControl w:val="0"/>
        <w:tabs>
          <w:tab w:val="left" w:pos="0"/>
          <w:tab w:val="left" w:pos="284"/>
          <w:tab w:val="left" w:pos="851"/>
        </w:tabs>
        <w:suppressAutoHyphens/>
        <w:ind w:left="-11" w:firstLine="437"/>
        <w:jc w:val="both"/>
        <w:rPr>
          <w:b/>
          <w:sz w:val="22"/>
          <w:szCs w:val="22"/>
        </w:rPr>
      </w:pPr>
    </w:p>
    <w:p w14:paraId="4C6C61D5" w14:textId="67D224B5" w:rsidR="009F3C53" w:rsidRDefault="009F3C53" w:rsidP="005717ED">
      <w:pPr>
        <w:widowControl w:val="0"/>
        <w:tabs>
          <w:tab w:val="left" w:pos="284"/>
          <w:tab w:val="left" w:pos="851"/>
        </w:tabs>
        <w:suppressAutoHyphens/>
        <w:ind w:left="-142" w:firstLine="426"/>
        <w:jc w:val="both"/>
        <w:rPr>
          <w:sz w:val="21"/>
          <w:szCs w:val="21"/>
          <w:lang w:eastAsia="ru-RU"/>
        </w:rPr>
      </w:pPr>
      <w:r w:rsidRPr="00EE72FF">
        <w:rPr>
          <w:sz w:val="21"/>
          <w:szCs w:val="21"/>
          <w:lang w:eastAsia="ru-RU"/>
        </w:rPr>
        <w:t xml:space="preserve">Учасник на підтвердження вимог повинен завантажити </w:t>
      </w:r>
      <w:r w:rsidRPr="00EE72FF">
        <w:rPr>
          <w:b/>
          <w:sz w:val="21"/>
          <w:szCs w:val="21"/>
          <w:lang w:eastAsia="ru-RU"/>
        </w:rPr>
        <w:t xml:space="preserve">(в період подання пропозицій) </w:t>
      </w:r>
      <w:r w:rsidR="005D7DB1" w:rsidRPr="00EE72FF">
        <w:rPr>
          <w:sz w:val="21"/>
          <w:szCs w:val="21"/>
          <w:lang w:eastAsia="ru-RU"/>
        </w:rPr>
        <w:t xml:space="preserve">на електронний майданчик </w:t>
      </w:r>
      <w:r w:rsidRPr="00EE72FF">
        <w:rPr>
          <w:sz w:val="21"/>
          <w:szCs w:val="21"/>
          <w:lang w:eastAsia="ru-RU"/>
        </w:rPr>
        <w:t>в електронному (сканованому в форматі pdf) вигляді в складі своєї пропозиції такі документи:</w:t>
      </w:r>
    </w:p>
    <w:p w14:paraId="03D72C78" w14:textId="0BF24AE7" w:rsidR="00D234B2" w:rsidRPr="00D234B2" w:rsidRDefault="00D234B2" w:rsidP="00D6454D">
      <w:pPr>
        <w:pStyle w:val="a8"/>
        <w:widowControl w:val="0"/>
        <w:numPr>
          <w:ilvl w:val="0"/>
          <w:numId w:val="19"/>
        </w:numPr>
        <w:tabs>
          <w:tab w:val="left" w:pos="284"/>
          <w:tab w:val="left" w:pos="851"/>
        </w:tabs>
        <w:suppressAutoHyphens/>
        <w:ind w:left="-142" w:firstLine="426"/>
        <w:jc w:val="both"/>
        <w:rPr>
          <w:sz w:val="21"/>
          <w:szCs w:val="21"/>
          <w:lang w:eastAsia="ru-RU"/>
        </w:rPr>
      </w:pPr>
      <w:r w:rsidRPr="00D234B2">
        <w:rPr>
          <w:sz w:val="21"/>
          <w:szCs w:val="21"/>
          <w:lang w:eastAsia="ru-RU"/>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 (вимога встановлюється до Учасників торгів - юридичних осіб).</w:t>
      </w:r>
    </w:p>
    <w:p w14:paraId="347BC99D" w14:textId="43355FD9" w:rsidR="00D234B2" w:rsidRDefault="00D234B2" w:rsidP="00D6454D">
      <w:pPr>
        <w:pStyle w:val="a8"/>
        <w:widowControl w:val="0"/>
        <w:numPr>
          <w:ilvl w:val="0"/>
          <w:numId w:val="19"/>
        </w:numPr>
        <w:tabs>
          <w:tab w:val="left" w:pos="284"/>
          <w:tab w:val="left" w:pos="709"/>
        </w:tabs>
        <w:suppressAutoHyphens/>
        <w:ind w:left="284" w:firstLine="0"/>
        <w:jc w:val="both"/>
        <w:rPr>
          <w:sz w:val="21"/>
          <w:szCs w:val="21"/>
          <w:lang w:eastAsia="ru-RU"/>
        </w:rPr>
      </w:pPr>
      <w:r w:rsidRPr="00D234B2">
        <w:rPr>
          <w:sz w:val="21"/>
          <w:szCs w:val="21"/>
          <w:lang w:eastAsia="ru-RU"/>
        </w:rPr>
        <w:t xml:space="preserve">Загальні відомості про Учасника згідно з Додатком </w:t>
      </w:r>
      <w:r>
        <w:rPr>
          <w:sz w:val="21"/>
          <w:szCs w:val="21"/>
          <w:lang w:eastAsia="ru-RU"/>
        </w:rPr>
        <w:t>6.</w:t>
      </w:r>
    </w:p>
    <w:p w14:paraId="2932160E" w14:textId="77777777" w:rsidR="00D6454D" w:rsidRPr="00D6454D" w:rsidRDefault="00D6454D" w:rsidP="001F711B">
      <w:pPr>
        <w:pStyle w:val="a8"/>
        <w:widowControl w:val="0"/>
        <w:numPr>
          <w:ilvl w:val="0"/>
          <w:numId w:val="19"/>
        </w:numPr>
        <w:tabs>
          <w:tab w:val="left" w:pos="284"/>
          <w:tab w:val="left" w:pos="709"/>
        </w:tabs>
        <w:suppressAutoHyphens/>
        <w:ind w:left="-142" w:firstLine="426"/>
        <w:jc w:val="both"/>
        <w:rPr>
          <w:sz w:val="21"/>
          <w:szCs w:val="21"/>
          <w:lang w:eastAsia="ru-RU"/>
        </w:rPr>
      </w:pPr>
      <w:r w:rsidRPr="00D6454D">
        <w:rPr>
          <w:sz w:val="21"/>
          <w:szCs w:val="21"/>
          <w:lang w:eastAsia="ru-RU"/>
        </w:rPr>
        <w:t xml:space="preserve">Копія Статуту в останній (діючої) редакції або іншого установчого документу (вимога встановлюється до Учасників торгів - юридичних осіб). </w:t>
      </w:r>
    </w:p>
    <w:p w14:paraId="71AAE291" w14:textId="71CA349C" w:rsidR="00D6454D" w:rsidRDefault="00D6454D" w:rsidP="001F711B">
      <w:pPr>
        <w:pStyle w:val="a8"/>
        <w:widowControl w:val="0"/>
        <w:numPr>
          <w:ilvl w:val="0"/>
          <w:numId w:val="19"/>
        </w:numPr>
        <w:tabs>
          <w:tab w:val="left" w:pos="284"/>
          <w:tab w:val="left" w:pos="709"/>
        </w:tabs>
        <w:suppressAutoHyphens/>
        <w:ind w:left="-142" w:firstLine="426"/>
        <w:jc w:val="both"/>
        <w:rPr>
          <w:sz w:val="21"/>
          <w:szCs w:val="21"/>
          <w:lang w:eastAsia="ru-RU"/>
        </w:rPr>
      </w:pPr>
      <w:r w:rsidRPr="00D6454D">
        <w:rPr>
          <w:sz w:val="21"/>
          <w:szCs w:val="21"/>
          <w:lang w:eastAsia="ru-RU"/>
        </w:rPr>
        <w:t>Копія паспорту фізичної особи-підприємця та копія Довідки про присвоєння реєстраційного номера облікової картки платника податків (для фізичних осіб-підприємців).</w:t>
      </w:r>
    </w:p>
    <w:p w14:paraId="1351099F" w14:textId="450AD884" w:rsidR="00D6454D" w:rsidRDefault="00D6454D" w:rsidP="00D6454D">
      <w:pPr>
        <w:pStyle w:val="a8"/>
        <w:widowControl w:val="0"/>
        <w:numPr>
          <w:ilvl w:val="0"/>
          <w:numId w:val="19"/>
        </w:numPr>
        <w:tabs>
          <w:tab w:val="left" w:pos="284"/>
          <w:tab w:val="left" w:pos="851"/>
        </w:tabs>
        <w:suppressAutoHyphens/>
        <w:jc w:val="both"/>
        <w:rPr>
          <w:sz w:val="21"/>
          <w:szCs w:val="21"/>
          <w:lang w:eastAsia="ru-RU"/>
        </w:rPr>
      </w:pPr>
      <w:r w:rsidRPr="00D6454D">
        <w:rPr>
          <w:sz w:val="21"/>
          <w:szCs w:val="21"/>
          <w:lang w:eastAsia="ru-RU"/>
        </w:rPr>
        <w:t>Копія з витягу/виписки з єдиного державного реєстру юридичних осіб, фізичних осіб – підприємців</w:t>
      </w:r>
      <w:r>
        <w:rPr>
          <w:sz w:val="21"/>
          <w:szCs w:val="21"/>
          <w:lang w:eastAsia="ru-RU"/>
        </w:rPr>
        <w:t>.</w:t>
      </w:r>
    </w:p>
    <w:p w14:paraId="4C211632" w14:textId="449B62AB" w:rsidR="00D6454D" w:rsidRPr="00D234B2" w:rsidRDefault="00D6454D" w:rsidP="001F711B">
      <w:pPr>
        <w:pStyle w:val="a8"/>
        <w:widowControl w:val="0"/>
        <w:numPr>
          <w:ilvl w:val="0"/>
          <w:numId w:val="19"/>
        </w:numPr>
        <w:tabs>
          <w:tab w:val="left" w:pos="284"/>
          <w:tab w:val="left" w:pos="709"/>
        </w:tabs>
        <w:suppressAutoHyphens/>
        <w:ind w:left="-142" w:firstLine="426"/>
        <w:jc w:val="both"/>
        <w:rPr>
          <w:sz w:val="21"/>
          <w:szCs w:val="21"/>
          <w:lang w:eastAsia="ru-RU"/>
        </w:rPr>
      </w:pPr>
      <w:r w:rsidRPr="00D6454D">
        <w:rPr>
          <w:sz w:val="21"/>
          <w:szCs w:val="21"/>
          <w:lang w:eastAsia="ru-RU"/>
        </w:rPr>
        <w:t>Копія Свідоцтва про реєстрацію платника ПДВ або копія Витягу з реєстру платників податку на додану вартість (для платників ПДВ) або Копія Свідоцтва платника єдиного податку або копія Витягу з реєстру платників єдиного податку (для платників єдиного податку).</w:t>
      </w:r>
    </w:p>
    <w:p w14:paraId="06682C32" w14:textId="5A1A3149" w:rsidR="00EA7356" w:rsidRPr="00C83345" w:rsidRDefault="00EA7356" w:rsidP="00C83345">
      <w:pPr>
        <w:pStyle w:val="a8"/>
        <w:widowControl w:val="0"/>
        <w:numPr>
          <w:ilvl w:val="0"/>
          <w:numId w:val="19"/>
        </w:numPr>
        <w:tabs>
          <w:tab w:val="left" w:pos="284"/>
          <w:tab w:val="left" w:pos="851"/>
        </w:tabs>
        <w:suppressAutoHyphens/>
        <w:jc w:val="both"/>
        <w:rPr>
          <w:sz w:val="21"/>
          <w:szCs w:val="21"/>
          <w:lang w:eastAsia="ru-RU"/>
        </w:rPr>
      </w:pPr>
      <w:r w:rsidRPr="00C83345">
        <w:rPr>
          <w:sz w:val="21"/>
          <w:szCs w:val="21"/>
          <w:lang w:eastAsia="ru-RU"/>
        </w:rPr>
        <w:t>Цінову пропозицію (Додаток № 3 до Оголошення).</w:t>
      </w:r>
    </w:p>
    <w:p w14:paraId="43B03626" w14:textId="08D8B3CD" w:rsidR="00C83345" w:rsidRPr="00C83345" w:rsidRDefault="00C83345" w:rsidP="00C83345">
      <w:pPr>
        <w:pStyle w:val="a8"/>
        <w:widowControl w:val="0"/>
        <w:numPr>
          <w:ilvl w:val="0"/>
          <w:numId w:val="19"/>
        </w:numPr>
        <w:tabs>
          <w:tab w:val="left" w:pos="284"/>
          <w:tab w:val="left" w:pos="851"/>
        </w:tabs>
        <w:suppressAutoHyphens/>
        <w:jc w:val="both"/>
        <w:rPr>
          <w:sz w:val="21"/>
          <w:szCs w:val="21"/>
          <w:lang w:eastAsia="ru-RU"/>
        </w:rPr>
      </w:pPr>
      <w:r w:rsidRPr="00C83345">
        <w:rPr>
          <w:sz w:val="21"/>
          <w:szCs w:val="21"/>
          <w:lang w:eastAsia="ru-RU"/>
        </w:rPr>
        <w:t>Технічні, якісні та інші характеристики предмета закупівлі</w:t>
      </w:r>
      <w:r>
        <w:rPr>
          <w:sz w:val="21"/>
          <w:szCs w:val="21"/>
          <w:lang w:eastAsia="ru-RU"/>
        </w:rPr>
        <w:t xml:space="preserve"> </w:t>
      </w:r>
      <w:r w:rsidRPr="00C83345">
        <w:rPr>
          <w:sz w:val="21"/>
          <w:szCs w:val="21"/>
          <w:lang w:eastAsia="ru-RU"/>
        </w:rPr>
        <w:t xml:space="preserve">(Додаток № </w:t>
      </w:r>
      <w:r>
        <w:rPr>
          <w:sz w:val="21"/>
          <w:szCs w:val="21"/>
          <w:lang w:eastAsia="ru-RU"/>
        </w:rPr>
        <w:t>1</w:t>
      </w:r>
      <w:r w:rsidRPr="00C83345">
        <w:rPr>
          <w:sz w:val="21"/>
          <w:szCs w:val="21"/>
          <w:lang w:eastAsia="ru-RU"/>
        </w:rPr>
        <w:t xml:space="preserve"> до Оголошення).</w:t>
      </w:r>
    </w:p>
    <w:p w14:paraId="3ABB9D1E" w14:textId="3C8D6E8D" w:rsidR="003745C8" w:rsidRPr="00EE72FF" w:rsidRDefault="005D151C" w:rsidP="005717ED">
      <w:pPr>
        <w:pStyle w:val="a8"/>
        <w:widowControl w:val="0"/>
        <w:tabs>
          <w:tab w:val="left" w:pos="284"/>
          <w:tab w:val="left" w:pos="851"/>
        </w:tabs>
        <w:suppressAutoHyphens/>
        <w:ind w:left="-142" w:firstLine="426"/>
        <w:jc w:val="both"/>
        <w:rPr>
          <w:sz w:val="21"/>
          <w:szCs w:val="21"/>
          <w:lang w:eastAsia="ru-RU"/>
        </w:rPr>
      </w:pPr>
      <w:r>
        <w:rPr>
          <w:sz w:val="21"/>
          <w:szCs w:val="21"/>
          <w:lang w:eastAsia="ru-RU"/>
        </w:rPr>
        <w:t>9</w:t>
      </w:r>
      <w:r w:rsidR="00D6454D">
        <w:rPr>
          <w:sz w:val="21"/>
          <w:szCs w:val="21"/>
          <w:lang w:eastAsia="ru-RU"/>
        </w:rPr>
        <w:t>.</w:t>
      </w:r>
      <w:r w:rsidR="003745C8" w:rsidRPr="00EE72FF">
        <w:rPr>
          <w:sz w:val="21"/>
          <w:szCs w:val="21"/>
          <w:lang w:eastAsia="ru-RU"/>
        </w:rPr>
        <w:t xml:space="preserve"> </w:t>
      </w:r>
      <w:r w:rsidR="003745C8" w:rsidRPr="00EE72FF">
        <w:rPr>
          <w:sz w:val="21"/>
          <w:szCs w:val="21"/>
          <w:lang w:eastAsia="ru-RU" w:bidi="uk-UA"/>
        </w:rPr>
        <w:t>Лист-згода на обробку, використання, поширення та доступ до персональних даних особи, що підписала пропозицію.</w:t>
      </w:r>
    </w:p>
    <w:p w14:paraId="0FC0A42C" w14:textId="5851015E" w:rsidR="00EA7356" w:rsidRDefault="005D151C" w:rsidP="005717ED">
      <w:pPr>
        <w:widowControl w:val="0"/>
        <w:tabs>
          <w:tab w:val="left" w:pos="284"/>
          <w:tab w:val="left" w:pos="851"/>
        </w:tabs>
        <w:suppressAutoHyphens/>
        <w:ind w:left="-142" w:firstLine="426"/>
        <w:jc w:val="both"/>
        <w:rPr>
          <w:sz w:val="21"/>
          <w:szCs w:val="21"/>
          <w:lang w:eastAsia="ru-RU"/>
        </w:rPr>
      </w:pPr>
      <w:r>
        <w:rPr>
          <w:sz w:val="21"/>
          <w:szCs w:val="21"/>
          <w:lang w:eastAsia="ru-RU"/>
        </w:rPr>
        <w:t>10</w:t>
      </w:r>
      <w:r w:rsidR="00EA7356" w:rsidRPr="00EE72FF">
        <w:rPr>
          <w:sz w:val="21"/>
          <w:szCs w:val="21"/>
          <w:lang w:eastAsia="ru-RU"/>
        </w:rPr>
        <w:t xml:space="preserve">. Гарантійний лист щодо ознайомлення та погодження з умовами Договору, </w:t>
      </w:r>
      <w:r w:rsidR="00D6454D">
        <w:rPr>
          <w:sz w:val="21"/>
          <w:szCs w:val="21"/>
          <w:lang w:eastAsia="ru-RU"/>
        </w:rPr>
        <w:t>П</w:t>
      </w:r>
      <w:r w:rsidR="00EA7356" w:rsidRPr="00EE72FF">
        <w:rPr>
          <w:sz w:val="21"/>
          <w:szCs w:val="21"/>
          <w:lang w:eastAsia="ru-RU"/>
        </w:rPr>
        <w:t>роєкт якого викладено у Додатку № 5 до Оголошення та безумовним його укладанням у редакції Замовника без унесення до нього змін Учасником</w:t>
      </w:r>
      <w:r w:rsidR="00D44DFB">
        <w:rPr>
          <w:sz w:val="21"/>
          <w:szCs w:val="21"/>
          <w:lang w:eastAsia="ru-RU"/>
        </w:rPr>
        <w:t>.</w:t>
      </w:r>
      <w:r w:rsidR="006813EA">
        <w:rPr>
          <w:sz w:val="21"/>
          <w:szCs w:val="21"/>
          <w:lang w:eastAsia="ru-RU"/>
        </w:rPr>
        <w:t xml:space="preserve"> </w:t>
      </w:r>
    </w:p>
    <w:p w14:paraId="36AE47AB" w14:textId="164CE7A7" w:rsidR="006813EA" w:rsidRPr="00EE72FF" w:rsidRDefault="006813EA" w:rsidP="005717ED">
      <w:pPr>
        <w:widowControl w:val="0"/>
        <w:tabs>
          <w:tab w:val="left" w:pos="284"/>
          <w:tab w:val="left" w:pos="851"/>
        </w:tabs>
        <w:suppressAutoHyphens/>
        <w:ind w:left="-142" w:firstLine="426"/>
        <w:jc w:val="both"/>
        <w:rPr>
          <w:sz w:val="21"/>
          <w:szCs w:val="21"/>
          <w:lang w:eastAsia="ru-RU"/>
        </w:rPr>
      </w:pPr>
      <w:r>
        <w:rPr>
          <w:sz w:val="21"/>
          <w:szCs w:val="21"/>
          <w:lang w:eastAsia="ru-RU"/>
        </w:rPr>
        <w:t xml:space="preserve">11. </w:t>
      </w:r>
      <w:r w:rsidR="0075035D">
        <w:rPr>
          <w:sz w:val="21"/>
          <w:szCs w:val="21"/>
          <w:lang w:eastAsia="ru-RU"/>
        </w:rPr>
        <w:t>П</w:t>
      </w:r>
      <w:r w:rsidR="002505A2">
        <w:rPr>
          <w:sz w:val="21"/>
          <w:szCs w:val="21"/>
          <w:lang w:eastAsia="ru-RU"/>
        </w:rPr>
        <w:t>роє</w:t>
      </w:r>
      <w:r>
        <w:rPr>
          <w:sz w:val="21"/>
          <w:szCs w:val="21"/>
          <w:lang w:eastAsia="ru-RU"/>
        </w:rPr>
        <w:t>кт Договору згідно Додатку 5.</w:t>
      </w:r>
    </w:p>
    <w:p w14:paraId="6C66E2D4" w14:textId="576EC080" w:rsidR="00EA7356" w:rsidRDefault="00D6454D" w:rsidP="005717ED">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835728">
        <w:rPr>
          <w:sz w:val="21"/>
          <w:szCs w:val="21"/>
          <w:lang w:eastAsia="ru-RU"/>
        </w:rPr>
        <w:t>2</w:t>
      </w:r>
      <w:r w:rsidR="00EA7356" w:rsidRPr="00EE72FF">
        <w:rPr>
          <w:sz w:val="21"/>
          <w:szCs w:val="21"/>
          <w:lang w:eastAsia="ru-RU"/>
        </w:rPr>
        <w:t xml:space="preserve">. Гарантійний лист щодо підтвердження Учасником відповідності предмету закупівлі (товару) технічним, якісним та іншим характеристикам, </w:t>
      </w:r>
      <w:r w:rsidR="00EA7356" w:rsidRPr="00EE5BA3">
        <w:rPr>
          <w:b/>
          <w:sz w:val="21"/>
          <w:szCs w:val="21"/>
          <w:lang w:eastAsia="ru-RU"/>
        </w:rPr>
        <w:t>за порівняльною таблицею</w:t>
      </w:r>
      <w:r w:rsidR="00F776E3">
        <w:rPr>
          <w:sz w:val="21"/>
          <w:szCs w:val="21"/>
          <w:lang w:eastAsia="ru-RU"/>
        </w:rPr>
        <w:t xml:space="preserve">, в якій </w:t>
      </w:r>
      <w:r w:rsidR="00F776E3" w:rsidRPr="00F776E3">
        <w:rPr>
          <w:b/>
          <w:sz w:val="21"/>
          <w:szCs w:val="21"/>
          <w:u w:val="single"/>
          <w:lang w:eastAsia="ru-RU"/>
        </w:rPr>
        <w:t>обов’язково</w:t>
      </w:r>
      <w:r w:rsidR="00F776E3">
        <w:rPr>
          <w:b/>
          <w:sz w:val="21"/>
          <w:szCs w:val="21"/>
          <w:u w:val="single"/>
          <w:lang w:eastAsia="ru-RU"/>
        </w:rPr>
        <w:t xml:space="preserve"> </w:t>
      </w:r>
      <w:r w:rsidR="00F776E3">
        <w:rPr>
          <w:sz w:val="21"/>
          <w:szCs w:val="21"/>
          <w:lang w:eastAsia="ru-RU"/>
        </w:rPr>
        <w:t>зазначити країну походження товару та виробника</w:t>
      </w:r>
      <w:r w:rsidR="00EA7356" w:rsidRPr="00EE72FF">
        <w:rPr>
          <w:sz w:val="21"/>
          <w:szCs w:val="21"/>
          <w:lang w:eastAsia="ru-RU"/>
        </w:rPr>
        <w:t xml:space="preserve"> (Додаток № 4 до Оголошення).</w:t>
      </w:r>
    </w:p>
    <w:p w14:paraId="7E9BDD14" w14:textId="6D0857F1" w:rsidR="00DF6308" w:rsidRDefault="00DF6308" w:rsidP="005717ED">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835728">
        <w:rPr>
          <w:sz w:val="21"/>
          <w:szCs w:val="21"/>
          <w:lang w:eastAsia="ru-RU"/>
        </w:rPr>
        <w:t>3</w:t>
      </w:r>
      <w:r>
        <w:rPr>
          <w:sz w:val="21"/>
          <w:szCs w:val="21"/>
          <w:lang w:eastAsia="ru-RU"/>
        </w:rPr>
        <w:t xml:space="preserve">. </w:t>
      </w:r>
      <w:r w:rsidRPr="00DF6308">
        <w:rPr>
          <w:sz w:val="21"/>
          <w:szCs w:val="21"/>
          <w:lang w:eastAsia="ru-RU"/>
        </w:rPr>
        <w:t>Дозвіл або ліцензію на провадження певного виду господарської діяльності відповідно до предмету закупівлі (у разі необхідності отримання такого дозволу чи ліцензії згідно із нормами чинного законодавства). У разі, якщо відсутня необхідність в отриманні дозволу чи ліцензії, згідно з нормами чинного законодавства, учасник надає довідку у довільній формі із зазначенням відповідної інформації та посиланням на відповідні правові акти чинного законодавства України</w:t>
      </w:r>
      <w:r>
        <w:rPr>
          <w:sz w:val="21"/>
          <w:szCs w:val="21"/>
          <w:lang w:eastAsia="ru-RU"/>
        </w:rPr>
        <w:t>.</w:t>
      </w:r>
    </w:p>
    <w:p w14:paraId="74229CE0" w14:textId="3DB535AD" w:rsidR="001520AC" w:rsidRDefault="001520AC" w:rsidP="005717ED">
      <w:pPr>
        <w:widowControl w:val="0"/>
        <w:tabs>
          <w:tab w:val="left" w:pos="284"/>
          <w:tab w:val="left" w:pos="851"/>
        </w:tabs>
        <w:suppressAutoHyphens/>
        <w:ind w:left="-142" w:firstLine="426"/>
        <w:jc w:val="both"/>
        <w:rPr>
          <w:sz w:val="21"/>
          <w:szCs w:val="21"/>
          <w:lang w:eastAsia="ru-RU"/>
        </w:rPr>
      </w:pPr>
      <w:r>
        <w:rPr>
          <w:sz w:val="21"/>
          <w:szCs w:val="21"/>
          <w:lang w:eastAsia="ru-RU"/>
        </w:rPr>
        <w:t xml:space="preserve">14. </w:t>
      </w:r>
      <w:r w:rsidRPr="001520AC">
        <w:rPr>
          <w:sz w:val="21"/>
          <w:szCs w:val="21"/>
          <w:lang w:eastAsia="ru-RU"/>
        </w:rPr>
        <w:t xml:space="preserve">Висновки санітарно-епідеміологічної експертизи на позиції товару які передбачено технічними вимогами Додатку </w:t>
      </w:r>
      <w:r>
        <w:rPr>
          <w:sz w:val="21"/>
          <w:szCs w:val="21"/>
          <w:lang w:eastAsia="ru-RU"/>
        </w:rPr>
        <w:t>1</w:t>
      </w:r>
      <w:r w:rsidRPr="001520AC">
        <w:rPr>
          <w:sz w:val="21"/>
          <w:szCs w:val="21"/>
          <w:lang w:eastAsia="ru-RU"/>
        </w:rPr>
        <w:t xml:space="preserve"> цієї документації. Якщо отримання висновків не обов’язкове, Учасник надає довідку із зазначенням відповідної інформації та посиланням на відповідні правові акти чинного законодавства України.</w:t>
      </w:r>
    </w:p>
    <w:p w14:paraId="259B8031" w14:textId="7D8A9951" w:rsidR="00DF6308" w:rsidRDefault="00DF6308" w:rsidP="005717ED">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6608F8">
        <w:rPr>
          <w:sz w:val="21"/>
          <w:szCs w:val="21"/>
          <w:lang w:eastAsia="ru-RU"/>
        </w:rPr>
        <w:t>5</w:t>
      </w:r>
      <w:r>
        <w:rPr>
          <w:sz w:val="21"/>
          <w:szCs w:val="21"/>
          <w:lang w:eastAsia="ru-RU"/>
        </w:rPr>
        <w:t xml:space="preserve">. </w:t>
      </w:r>
      <w:r w:rsidRPr="00DF6308">
        <w:rPr>
          <w:sz w:val="21"/>
          <w:szCs w:val="21"/>
          <w:lang w:eastAsia="ru-RU"/>
        </w:rPr>
        <w:t xml:space="preserve">Сертифікати відповідності (якості) / декларації про відповідність на ті позиції товару які передбачено технічними вимогами Додатку </w:t>
      </w:r>
      <w:r w:rsidR="006813EA">
        <w:rPr>
          <w:sz w:val="21"/>
          <w:szCs w:val="21"/>
          <w:lang w:eastAsia="ru-RU"/>
        </w:rPr>
        <w:t>1</w:t>
      </w:r>
      <w:r w:rsidRPr="00DF6308">
        <w:rPr>
          <w:sz w:val="21"/>
          <w:szCs w:val="21"/>
          <w:lang w:eastAsia="ru-RU"/>
        </w:rPr>
        <w:t xml:space="preserve"> цієї документації. Якщо отримання висновків на інший товар не обов’язкове, Учасник надає довідку із зазначенням відповідної інформації та посиланням на відповідні правові акти чинного законодавства України.</w:t>
      </w:r>
    </w:p>
    <w:p w14:paraId="4928B255" w14:textId="4DE828C6" w:rsidR="001520AC" w:rsidRDefault="001520AC" w:rsidP="005717ED">
      <w:pPr>
        <w:widowControl w:val="0"/>
        <w:tabs>
          <w:tab w:val="left" w:pos="284"/>
          <w:tab w:val="left" w:pos="851"/>
        </w:tabs>
        <w:suppressAutoHyphens/>
        <w:ind w:left="-142" w:firstLine="426"/>
        <w:jc w:val="both"/>
        <w:rPr>
          <w:sz w:val="21"/>
          <w:szCs w:val="21"/>
          <w:lang w:eastAsia="ru-RU"/>
        </w:rPr>
      </w:pPr>
      <w:r>
        <w:rPr>
          <w:sz w:val="21"/>
          <w:szCs w:val="21"/>
          <w:lang w:eastAsia="ru-RU"/>
        </w:rPr>
        <w:t xml:space="preserve">16. </w:t>
      </w:r>
      <w:r w:rsidRPr="001520AC">
        <w:rPr>
          <w:sz w:val="21"/>
          <w:szCs w:val="21"/>
          <w:lang w:eastAsia="ru-RU"/>
        </w:rPr>
        <w:t xml:space="preserve">Транспортні витрати, вантажно-розвантажувальні послуги (занесення на поверх), здійснюються за рахунок постачальника, силами постачальника та представником постачальника. Вказані послуги окремо не сплачуються та включаються учасником до загальної вартості товару. </w:t>
      </w:r>
      <w:r w:rsidRPr="001520AC">
        <w:rPr>
          <w:b/>
          <w:sz w:val="21"/>
          <w:szCs w:val="21"/>
          <w:lang w:eastAsia="ru-RU"/>
        </w:rPr>
        <w:t>Надати гарантійний лист</w:t>
      </w:r>
      <w:r w:rsidRPr="001520AC">
        <w:rPr>
          <w:sz w:val="21"/>
          <w:szCs w:val="21"/>
          <w:lang w:eastAsia="ru-RU"/>
        </w:rPr>
        <w:t xml:space="preserve"> щодо виконання вищезазначених вимог.</w:t>
      </w:r>
    </w:p>
    <w:p w14:paraId="5E712286" w14:textId="45B4FE27" w:rsidR="001520AC" w:rsidRDefault="001520AC" w:rsidP="005717ED">
      <w:pPr>
        <w:widowControl w:val="0"/>
        <w:tabs>
          <w:tab w:val="left" w:pos="284"/>
          <w:tab w:val="left" w:pos="851"/>
        </w:tabs>
        <w:suppressAutoHyphens/>
        <w:ind w:left="-142" w:firstLine="426"/>
        <w:jc w:val="both"/>
        <w:rPr>
          <w:sz w:val="21"/>
          <w:szCs w:val="21"/>
          <w:lang w:eastAsia="ru-RU"/>
        </w:rPr>
      </w:pPr>
      <w:r>
        <w:rPr>
          <w:sz w:val="21"/>
          <w:szCs w:val="21"/>
          <w:lang w:eastAsia="ru-RU"/>
        </w:rPr>
        <w:t>17.</w:t>
      </w:r>
      <w:r w:rsidRPr="001520AC">
        <w:t xml:space="preserve"> </w:t>
      </w:r>
      <w:r w:rsidRPr="001520AC">
        <w:rPr>
          <w:sz w:val="21"/>
          <w:szCs w:val="21"/>
          <w:lang w:eastAsia="ru-RU"/>
        </w:rPr>
        <w:t>Технічні, якісні характеристики товару повинні передбачати застосування заходів із захисту довкілля. (</w:t>
      </w:r>
      <w:r w:rsidRPr="00C17781">
        <w:rPr>
          <w:b/>
          <w:sz w:val="21"/>
          <w:szCs w:val="21"/>
          <w:lang w:eastAsia="ru-RU"/>
        </w:rPr>
        <w:t>Довідка в довільній формі</w:t>
      </w:r>
      <w:r w:rsidRPr="001520AC">
        <w:rPr>
          <w:sz w:val="21"/>
          <w:szCs w:val="21"/>
          <w:lang w:eastAsia="ru-RU"/>
        </w:rPr>
        <w:t xml:space="preserve"> щодо впровадження учасником заходів запобігання забруднення навколишнього середовища </w:t>
      </w:r>
      <w:r w:rsidRPr="00E92EA2">
        <w:rPr>
          <w:b/>
          <w:sz w:val="21"/>
          <w:szCs w:val="21"/>
          <w:lang w:eastAsia="ru-RU"/>
        </w:rPr>
        <w:t>із зазначенням цих заходів</w:t>
      </w:r>
      <w:r w:rsidRPr="001520AC">
        <w:rPr>
          <w:sz w:val="21"/>
          <w:szCs w:val="21"/>
          <w:lang w:eastAsia="ru-RU"/>
        </w:rPr>
        <w:t>.)</w:t>
      </w:r>
    </w:p>
    <w:p w14:paraId="11D1329A" w14:textId="66C693EA" w:rsidR="006813EA" w:rsidRPr="006813EA" w:rsidRDefault="006608F8" w:rsidP="006813EA">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C17781">
        <w:rPr>
          <w:sz w:val="21"/>
          <w:szCs w:val="21"/>
          <w:lang w:eastAsia="ru-RU"/>
        </w:rPr>
        <w:t>8</w:t>
      </w:r>
      <w:r w:rsidR="006813EA">
        <w:rPr>
          <w:sz w:val="21"/>
          <w:szCs w:val="21"/>
          <w:lang w:eastAsia="ru-RU"/>
        </w:rPr>
        <w:t>.</w:t>
      </w:r>
      <w:r w:rsidR="006813EA" w:rsidRPr="006813EA">
        <w:rPr>
          <w:sz w:val="21"/>
          <w:szCs w:val="21"/>
          <w:lang w:eastAsia="ru-RU"/>
        </w:rPr>
        <w:t xml:space="preserve"> Окремо учасник закупівлі зобов’язаний надати документ у довільній формі, який інформує позицію учасника закупівлі щодо порядку змін умов договору про закупівлю згідно зазначених вище умов та у відповідності до положень статті 188 Господарського кодексу України.</w:t>
      </w:r>
    </w:p>
    <w:p w14:paraId="218F0282" w14:textId="1414C8BD" w:rsidR="006813EA" w:rsidRPr="006813EA" w:rsidRDefault="006608F8" w:rsidP="006813EA">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C17781">
        <w:rPr>
          <w:sz w:val="21"/>
          <w:szCs w:val="21"/>
          <w:lang w:eastAsia="ru-RU"/>
        </w:rPr>
        <w:t>9</w:t>
      </w:r>
      <w:r w:rsidR="006813EA">
        <w:rPr>
          <w:sz w:val="21"/>
          <w:szCs w:val="21"/>
          <w:lang w:eastAsia="ru-RU"/>
        </w:rPr>
        <w:t>.</w:t>
      </w:r>
      <w:r w:rsidR="006813EA" w:rsidRPr="006813EA">
        <w:rPr>
          <w:sz w:val="21"/>
          <w:szCs w:val="21"/>
          <w:lang w:eastAsia="ru-RU"/>
        </w:rPr>
        <w:t xml:space="preserve"> 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w:t>
      </w:r>
    </w:p>
    <w:p w14:paraId="299725BE" w14:textId="327EBAF6" w:rsidR="006813EA" w:rsidRPr="005D11CE" w:rsidRDefault="00C17781" w:rsidP="006813EA">
      <w:pPr>
        <w:widowControl w:val="0"/>
        <w:tabs>
          <w:tab w:val="left" w:pos="284"/>
          <w:tab w:val="left" w:pos="851"/>
        </w:tabs>
        <w:suppressAutoHyphens/>
        <w:ind w:left="-142" w:firstLine="426"/>
        <w:jc w:val="both"/>
        <w:rPr>
          <w:sz w:val="21"/>
          <w:szCs w:val="21"/>
          <w:lang w:eastAsia="ru-RU"/>
        </w:rPr>
      </w:pPr>
      <w:r w:rsidRPr="005D11CE">
        <w:rPr>
          <w:sz w:val="21"/>
          <w:szCs w:val="21"/>
          <w:lang w:eastAsia="ru-RU"/>
        </w:rPr>
        <w:t>20</w:t>
      </w:r>
      <w:r w:rsidR="006813EA" w:rsidRPr="005D11CE">
        <w:rPr>
          <w:sz w:val="21"/>
          <w:szCs w:val="21"/>
          <w:lang w:eastAsia="ru-RU"/>
        </w:rPr>
        <w:t xml:space="preserve">. </w:t>
      </w:r>
      <w:r w:rsidR="00D23588" w:rsidRPr="005D11CE">
        <w:rPr>
          <w:sz w:val="21"/>
          <w:szCs w:val="21"/>
          <w:lang w:eastAsia="ru-RU"/>
        </w:rPr>
        <w:t xml:space="preserve">59 будинок офіцерів </w:t>
      </w:r>
      <w:r w:rsidR="006813EA" w:rsidRPr="005D11CE">
        <w:rPr>
          <w:sz w:val="21"/>
          <w:szCs w:val="21"/>
          <w:lang w:eastAsia="ru-RU"/>
        </w:rPr>
        <w:t xml:space="preserve">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14:paraId="36C67249" w14:textId="57A1CD9D" w:rsidR="003F18F0" w:rsidRDefault="006813EA" w:rsidP="003F18F0">
      <w:pPr>
        <w:ind w:left="-142" w:firstLine="426"/>
        <w:jc w:val="both"/>
        <w:rPr>
          <w:sz w:val="21"/>
          <w:szCs w:val="21"/>
          <w:lang w:eastAsia="ru-RU"/>
        </w:rPr>
      </w:pPr>
      <w:r w:rsidRPr="005D11CE">
        <w:rPr>
          <w:sz w:val="21"/>
          <w:szCs w:val="21"/>
          <w:lang w:eastAsia="ru-RU"/>
        </w:rPr>
        <w:t>2</w:t>
      </w:r>
      <w:r w:rsidR="00521639" w:rsidRPr="005D11CE">
        <w:rPr>
          <w:sz w:val="21"/>
          <w:szCs w:val="21"/>
          <w:lang w:eastAsia="ru-RU"/>
        </w:rPr>
        <w:t>1</w:t>
      </w:r>
      <w:r w:rsidR="00EA7356" w:rsidRPr="005D11CE">
        <w:rPr>
          <w:sz w:val="21"/>
          <w:szCs w:val="21"/>
          <w:lang w:eastAsia="ru-RU"/>
        </w:rPr>
        <w:t xml:space="preserve">. </w:t>
      </w:r>
      <w:r w:rsidR="00832240" w:rsidRPr="005D11CE">
        <w:rPr>
          <w:sz w:val="21"/>
          <w:szCs w:val="21"/>
          <w:lang w:eastAsia="ru-RU"/>
        </w:rPr>
        <w:t xml:space="preserve">Інформація в довільній формі про </w:t>
      </w:r>
      <w:r w:rsidR="00832240" w:rsidRPr="00832240">
        <w:rPr>
          <w:sz w:val="21"/>
          <w:szCs w:val="21"/>
          <w:lang w:eastAsia="ru-RU"/>
        </w:rPr>
        <w:t xml:space="preserve">те, що учасник закупівлі не </w:t>
      </w:r>
      <w:r w:rsidR="003F18F0" w:rsidRPr="003F18F0">
        <w:rPr>
          <w:sz w:val="21"/>
          <w:szCs w:val="21"/>
          <w:lang w:eastAsia="ru-RU"/>
        </w:rPr>
        <w:t xml:space="preserve">є громадянином </w:t>
      </w:r>
      <w:r w:rsidR="007B78F8" w:rsidRPr="007B78F8">
        <w:rPr>
          <w:sz w:val="21"/>
          <w:szCs w:val="21"/>
          <w:lang w:eastAsia="ru-RU"/>
        </w:rPr>
        <w:t xml:space="preserve">Російської Федерації/Республіки Білорусь (крім тих, що проживають на території України на законних підставах); </w:t>
      </w:r>
      <w:r w:rsidR="007B78F8" w:rsidRPr="007B78F8">
        <w:rPr>
          <w:sz w:val="21"/>
          <w:szCs w:val="21"/>
          <w:lang w:eastAsia="ru-RU"/>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F18F0" w:rsidRPr="003F18F0">
        <w:rPr>
          <w:sz w:val="21"/>
          <w:szCs w:val="21"/>
          <w:lang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7B78F8">
        <w:rPr>
          <w:sz w:val="21"/>
          <w:szCs w:val="21"/>
          <w:lang w:eastAsia="ru-RU"/>
        </w:rPr>
        <w:t xml:space="preserve">(зі змінами) </w:t>
      </w:r>
      <w:r w:rsidR="003F18F0" w:rsidRPr="003F18F0">
        <w:rPr>
          <w:sz w:val="21"/>
          <w:szCs w:val="21"/>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8F0">
        <w:rPr>
          <w:sz w:val="21"/>
          <w:szCs w:val="21"/>
          <w:lang w:eastAsia="ru-RU"/>
        </w:rPr>
        <w:t>.</w:t>
      </w:r>
    </w:p>
    <w:p w14:paraId="2C759A60" w14:textId="172448B7" w:rsidR="00300745" w:rsidRDefault="006813EA" w:rsidP="003F18F0">
      <w:pPr>
        <w:ind w:left="-142" w:firstLine="426"/>
        <w:jc w:val="both"/>
        <w:rPr>
          <w:sz w:val="21"/>
          <w:szCs w:val="21"/>
          <w:lang w:eastAsia="ru-RU"/>
        </w:rPr>
      </w:pPr>
      <w:r>
        <w:rPr>
          <w:sz w:val="21"/>
          <w:szCs w:val="21"/>
          <w:lang w:eastAsia="ru-RU"/>
        </w:rPr>
        <w:t>2</w:t>
      </w:r>
      <w:r w:rsidR="00521639">
        <w:rPr>
          <w:sz w:val="21"/>
          <w:szCs w:val="21"/>
          <w:lang w:eastAsia="ru-RU"/>
        </w:rPr>
        <w:t>2</w:t>
      </w:r>
      <w:r w:rsidR="005717ED">
        <w:rPr>
          <w:sz w:val="21"/>
          <w:szCs w:val="21"/>
          <w:lang w:eastAsia="ru-RU"/>
        </w:rPr>
        <w:t>.</w:t>
      </w:r>
      <w:r w:rsidR="003B51B2" w:rsidRPr="00EE72FF">
        <w:rPr>
          <w:sz w:val="21"/>
          <w:szCs w:val="21"/>
          <w:lang w:eastAsia="ru-RU"/>
        </w:rPr>
        <w:t xml:space="preserve"> </w:t>
      </w:r>
      <w:bookmarkStart w:id="4" w:name="_heading=h.gjdgxs" w:colFirst="0" w:colLast="0"/>
      <w:bookmarkEnd w:id="4"/>
      <w:r w:rsidR="00300745" w:rsidRPr="00300745">
        <w:rPr>
          <w:sz w:val="21"/>
          <w:szCs w:val="21"/>
          <w:lang w:eastAsia="ru-RU"/>
        </w:rPr>
        <w:t>Д</w:t>
      </w:r>
      <w:r w:rsidR="00300745">
        <w:rPr>
          <w:sz w:val="21"/>
          <w:szCs w:val="21"/>
          <w:lang w:eastAsia="ru-RU"/>
        </w:rPr>
        <w:t>овідка від Учасника</w:t>
      </w:r>
      <w:r w:rsidR="00300745" w:rsidRPr="00300745">
        <w:rPr>
          <w:sz w:val="21"/>
          <w:szCs w:val="21"/>
          <w:lang w:eastAsia="ru-RU"/>
        </w:rPr>
        <w:t>, що він не здійснює господарську діяльність або його</w:t>
      </w:r>
      <w:r w:rsidR="00300745">
        <w:rPr>
          <w:sz w:val="21"/>
          <w:szCs w:val="21"/>
          <w:lang w:eastAsia="ru-RU"/>
        </w:rPr>
        <w:t xml:space="preserve"> </w:t>
      </w:r>
      <w:r w:rsidR="00300745" w:rsidRPr="00300745">
        <w:rPr>
          <w:sz w:val="21"/>
          <w:szCs w:val="21"/>
          <w:lang w:eastAsia="ru-RU"/>
        </w:rPr>
        <w:t>місцезнаходження (місце проживання – для фізичних осіб-підприємців) не знаходиться на</w:t>
      </w:r>
      <w:r w:rsidR="00300745">
        <w:rPr>
          <w:sz w:val="21"/>
          <w:szCs w:val="21"/>
          <w:lang w:eastAsia="ru-RU"/>
        </w:rPr>
        <w:t xml:space="preserve"> </w:t>
      </w:r>
      <w:r w:rsidR="00300745" w:rsidRPr="00300745">
        <w:rPr>
          <w:sz w:val="21"/>
          <w:szCs w:val="21"/>
          <w:lang w:eastAsia="ru-RU"/>
        </w:rPr>
        <w:t>тимчасово окупованій території.</w:t>
      </w:r>
    </w:p>
    <w:p w14:paraId="08BB8A91" w14:textId="165A9793" w:rsidR="00832240" w:rsidRDefault="00832240" w:rsidP="00300745">
      <w:pPr>
        <w:widowControl w:val="0"/>
        <w:tabs>
          <w:tab w:val="left" w:pos="284"/>
          <w:tab w:val="left" w:pos="426"/>
          <w:tab w:val="left" w:pos="851"/>
        </w:tabs>
        <w:suppressAutoHyphens/>
        <w:ind w:left="-142" w:firstLine="426"/>
        <w:jc w:val="both"/>
        <w:rPr>
          <w:i/>
          <w:sz w:val="21"/>
          <w:szCs w:val="21"/>
          <w:lang w:eastAsia="ru-RU"/>
        </w:rPr>
      </w:pPr>
      <w:r w:rsidRPr="00832240">
        <w:rPr>
          <w:i/>
          <w:sz w:val="21"/>
          <w:szCs w:val="21"/>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841AAF2" w14:textId="1DE02731" w:rsidR="00DF6308" w:rsidRDefault="006813EA" w:rsidP="00A36236">
      <w:pPr>
        <w:widowControl w:val="0"/>
        <w:tabs>
          <w:tab w:val="left" w:pos="284"/>
          <w:tab w:val="left" w:pos="426"/>
          <w:tab w:val="left" w:pos="851"/>
        </w:tabs>
        <w:suppressAutoHyphens/>
        <w:ind w:left="-142" w:firstLine="426"/>
        <w:jc w:val="both"/>
        <w:rPr>
          <w:iCs/>
          <w:sz w:val="21"/>
          <w:szCs w:val="21"/>
          <w:lang w:eastAsia="ru-RU"/>
        </w:rPr>
      </w:pPr>
      <w:r>
        <w:rPr>
          <w:iCs/>
          <w:sz w:val="21"/>
          <w:szCs w:val="21"/>
          <w:lang w:eastAsia="ru-RU"/>
        </w:rPr>
        <w:t>2</w:t>
      </w:r>
      <w:r w:rsidR="00521639">
        <w:rPr>
          <w:iCs/>
          <w:sz w:val="21"/>
          <w:szCs w:val="21"/>
          <w:lang w:eastAsia="ru-RU"/>
        </w:rPr>
        <w:t>3</w:t>
      </w:r>
      <w:r w:rsidR="00DF6308">
        <w:rPr>
          <w:iCs/>
          <w:sz w:val="21"/>
          <w:szCs w:val="21"/>
          <w:lang w:eastAsia="ru-RU"/>
        </w:rPr>
        <w:t>.</w:t>
      </w:r>
      <w:r w:rsidR="00DF6308" w:rsidRPr="00DF6308">
        <w:t xml:space="preserve"> </w:t>
      </w:r>
      <w:r w:rsidR="00DF6308" w:rsidRPr="00DF6308">
        <w:rPr>
          <w:iCs/>
          <w:sz w:val="21"/>
          <w:szCs w:val="21"/>
          <w:lang w:eastAsia="ru-RU"/>
        </w:rPr>
        <w:t>Відповідно до статті 16 Закону України «Про публічні закупівлі» встановлюються наступні кваліфікаційні критерії</w:t>
      </w:r>
      <w:r w:rsidR="00DF6308">
        <w:rPr>
          <w:iCs/>
          <w:sz w:val="21"/>
          <w:szCs w:val="21"/>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1"/>
        <w:gridCol w:w="8205"/>
      </w:tblGrid>
      <w:tr w:rsidR="00DF6308" w14:paraId="23A5106D" w14:textId="77777777" w:rsidTr="00DF6308">
        <w:tc>
          <w:tcPr>
            <w:tcW w:w="1741" w:type="dxa"/>
            <w:tcBorders>
              <w:top w:val="single" w:sz="4" w:space="0" w:color="000000"/>
              <w:left w:val="single" w:sz="4" w:space="0" w:color="000000"/>
              <w:bottom w:val="single" w:sz="4" w:space="0" w:color="000000"/>
              <w:right w:val="single" w:sz="4" w:space="0" w:color="000000"/>
            </w:tcBorders>
            <w:hideMark/>
          </w:tcPr>
          <w:p w14:paraId="2CD1A62C" w14:textId="77777777" w:rsidR="00DF6308" w:rsidRPr="00DF6308" w:rsidRDefault="00DF6308">
            <w:pPr>
              <w:jc w:val="center"/>
              <w:rPr>
                <w:sz w:val="21"/>
                <w:szCs w:val="21"/>
              </w:rPr>
            </w:pPr>
            <w:r w:rsidRPr="00DF6308">
              <w:rPr>
                <w:sz w:val="21"/>
                <w:szCs w:val="21"/>
              </w:rPr>
              <w:t>Кваліфікаційні критерії</w:t>
            </w:r>
          </w:p>
        </w:tc>
        <w:tc>
          <w:tcPr>
            <w:tcW w:w="8205" w:type="dxa"/>
            <w:tcBorders>
              <w:top w:val="single" w:sz="4" w:space="0" w:color="000000"/>
              <w:left w:val="single" w:sz="4" w:space="0" w:color="000000"/>
              <w:bottom w:val="single" w:sz="4" w:space="0" w:color="000000"/>
              <w:right w:val="single" w:sz="4" w:space="0" w:color="000000"/>
            </w:tcBorders>
            <w:hideMark/>
          </w:tcPr>
          <w:p w14:paraId="01E0AEF8" w14:textId="77777777" w:rsidR="00DF6308" w:rsidRPr="00DF6308" w:rsidRDefault="00DF6308">
            <w:pPr>
              <w:jc w:val="center"/>
              <w:rPr>
                <w:sz w:val="21"/>
                <w:szCs w:val="21"/>
              </w:rPr>
            </w:pPr>
            <w:r w:rsidRPr="00DF6308">
              <w:rPr>
                <w:sz w:val="21"/>
                <w:szCs w:val="21"/>
              </w:rPr>
              <w:t>Документи, які повинен надати учасник для підтвердження відповідності кваліфікаційним критеріям</w:t>
            </w:r>
          </w:p>
        </w:tc>
      </w:tr>
      <w:tr w:rsidR="00DF6308" w14:paraId="0B2D514D" w14:textId="77777777" w:rsidTr="003F18F0">
        <w:trPr>
          <w:trHeight w:val="1128"/>
        </w:trPr>
        <w:tc>
          <w:tcPr>
            <w:tcW w:w="1741" w:type="dxa"/>
            <w:tcBorders>
              <w:top w:val="single" w:sz="4" w:space="0" w:color="000000"/>
              <w:left w:val="single" w:sz="4" w:space="0" w:color="000000"/>
              <w:bottom w:val="single" w:sz="4" w:space="0" w:color="000000"/>
              <w:right w:val="single" w:sz="4" w:space="0" w:color="000000"/>
            </w:tcBorders>
            <w:hideMark/>
          </w:tcPr>
          <w:p w14:paraId="0E73DF26" w14:textId="78FD669F" w:rsidR="00DF6308" w:rsidRPr="00DF6308" w:rsidRDefault="00DF6308">
            <w:pPr>
              <w:rPr>
                <w:sz w:val="21"/>
                <w:szCs w:val="21"/>
              </w:rPr>
            </w:pPr>
            <w:r w:rsidRPr="00DF6308">
              <w:rPr>
                <w:sz w:val="21"/>
                <w:szCs w:val="21"/>
              </w:rPr>
              <w:t xml:space="preserve">1. </w:t>
            </w:r>
            <w:r w:rsidR="00007BE6">
              <w:rPr>
                <w:sz w:val="21"/>
                <w:szCs w:val="21"/>
              </w:rPr>
              <w:t>Н</w:t>
            </w:r>
            <w:r w:rsidR="00007BE6" w:rsidRPr="00007BE6">
              <w:rPr>
                <w:sz w:val="21"/>
                <w:szCs w:val="21"/>
                <w:lang w:eastAsia="en-US"/>
              </w:rPr>
              <w:t>аявність документально підтвердженого досвіду виконання аналогічного (аналогічних) за предметом закупівлі договору (договорів)</w:t>
            </w:r>
          </w:p>
        </w:tc>
        <w:tc>
          <w:tcPr>
            <w:tcW w:w="8205" w:type="dxa"/>
            <w:tcBorders>
              <w:top w:val="single" w:sz="4" w:space="0" w:color="000000"/>
              <w:left w:val="single" w:sz="4" w:space="0" w:color="000000"/>
              <w:bottom w:val="single" w:sz="4" w:space="0" w:color="000000"/>
              <w:right w:val="single" w:sz="4" w:space="0" w:color="000000"/>
            </w:tcBorders>
            <w:hideMark/>
          </w:tcPr>
          <w:p w14:paraId="219FF2EA" w14:textId="365F4658" w:rsidR="00795759" w:rsidRPr="00795759" w:rsidRDefault="00795759" w:rsidP="00795759">
            <w:pPr>
              <w:jc w:val="both"/>
              <w:rPr>
                <w:sz w:val="21"/>
                <w:szCs w:val="21"/>
              </w:rPr>
            </w:pPr>
            <w:r w:rsidRPr="00795759">
              <w:rPr>
                <w:sz w:val="21"/>
                <w:szCs w:val="21"/>
              </w:rPr>
              <w:t xml:space="preserve">Довідку, складену у довільній формі, що містить інформацію про наявність в Учасника досвіду виконання аналогічного за предметом закупівлі договору. Примітка: під аналогічним договором розуміється повністю виконаний (завершений) договір. </w:t>
            </w:r>
          </w:p>
          <w:p w14:paraId="1036CB56" w14:textId="77777777" w:rsidR="00795759" w:rsidRPr="00795759" w:rsidRDefault="00795759" w:rsidP="00795759">
            <w:pPr>
              <w:jc w:val="both"/>
              <w:rPr>
                <w:sz w:val="21"/>
                <w:szCs w:val="21"/>
              </w:rPr>
            </w:pPr>
            <w:r w:rsidRPr="00795759">
              <w:rPr>
                <w:sz w:val="21"/>
                <w:szCs w:val="21"/>
              </w:rPr>
              <w:t xml:space="preserve">Аналогічний договір – договір, який повністю відповідає наступним вимогам: </w:t>
            </w:r>
          </w:p>
          <w:p w14:paraId="2123566F" w14:textId="77777777" w:rsidR="00795759" w:rsidRPr="00795759" w:rsidRDefault="00795759" w:rsidP="00795759">
            <w:pPr>
              <w:jc w:val="both"/>
              <w:rPr>
                <w:sz w:val="21"/>
                <w:szCs w:val="21"/>
              </w:rPr>
            </w:pPr>
            <w:r w:rsidRPr="00795759">
              <w:rPr>
                <w:sz w:val="21"/>
                <w:szCs w:val="21"/>
              </w:rPr>
              <w:t xml:space="preserve">- укладений між сторонами договір, предметом закупівлі якого є предмет закупівлі даних торгів; </w:t>
            </w:r>
          </w:p>
          <w:p w14:paraId="63B79449" w14:textId="77777777" w:rsidR="00795759" w:rsidRPr="00795759" w:rsidRDefault="00795759" w:rsidP="00795759">
            <w:pPr>
              <w:jc w:val="both"/>
              <w:rPr>
                <w:sz w:val="21"/>
                <w:szCs w:val="21"/>
              </w:rPr>
            </w:pPr>
            <w:r w:rsidRPr="00795759">
              <w:rPr>
                <w:sz w:val="21"/>
                <w:szCs w:val="21"/>
              </w:rPr>
              <w:t xml:space="preserve">- сторонами визначена ціна договору; </w:t>
            </w:r>
          </w:p>
          <w:p w14:paraId="14C0A04F" w14:textId="77777777" w:rsidR="00795759" w:rsidRPr="00795759" w:rsidRDefault="00795759" w:rsidP="00795759">
            <w:pPr>
              <w:jc w:val="both"/>
              <w:rPr>
                <w:sz w:val="21"/>
                <w:szCs w:val="21"/>
              </w:rPr>
            </w:pPr>
            <w:r w:rsidRPr="00795759">
              <w:rPr>
                <w:sz w:val="21"/>
                <w:szCs w:val="21"/>
              </w:rPr>
              <w:t xml:space="preserve">- сторонами встановлений строк дії договору. </w:t>
            </w:r>
          </w:p>
          <w:p w14:paraId="3CD2A228" w14:textId="77777777" w:rsidR="00795759" w:rsidRPr="00795759" w:rsidRDefault="00795759" w:rsidP="00795759">
            <w:pPr>
              <w:jc w:val="both"/>
              <w:rPr>
                <w:sz w:val="21"/>
                <w:szCs w:val="21"/>
              </w:rPr>
            </w:pPr>
            <w:r w:rsidRPr="00795759">
              <w:rPr>
                <w:sz w:val="21"/>
                <w:szCs w:val="21"/>
              </w:rPr>
              <w:t xml:space="preserve">На підтвердження виконання аналогічного договору надаються:  </w:t>
            </w:r>
          </w:p>
          <w:p w14:paraId="77A3BFDB" w14:textId="77777777" w:rsidR="00795759" w:rsidRPr="00795759" w:rsidRDefault="00795759" w:rsidP="00795759">
            <w:pPr>
              <w:jc w:val="both"/>
              <w:rPr>
                <w:sz w:val="21"/>
                <w:szCs w:val="21"/>
              </w:rPr>
            </w:pPr>
            <w:r w:rsidRPr="00795759">
              <w:rPr>
                <w:sz w:val="21"/>
                <w:szCs w:val="21"/>
              </w:rPr>
              <w:t xml:space="preserve">- не менше одного повністю виконаного аналогічного договору укладеного не раніше 2021 року. В тому числі, надаються додаткові угоди до зазначеного договору, що засвідчують зміну істотних умов / зобов’язань; </w:t>
            </w:r>
          </w:p>
          <w:p w14:paraId="600420E7" w14:textId="77777777" w:rsidR="00795759" w:rsidRPr="00795759" w:rsidRDefault="00795759" w:rsidP="00795759">
            <w:pPr>
              <w:jc w:val="both"/>
              <w:rPr>
                <w:sz w:val="21"/>
                <w:szCs w:val="21"/>
              </w:rPr>
            </w:pPr>
            <w:r w:rsidRPr="00795759">
              <w:rPr>
                <w:sz w:val="21"/>
                <w:szCs w:val="21"/>
              </w:rPr>
              <w:t xml:space="preserve">- разом із аналогічним договором на підтвердження 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 виконання наданого договору); </w:t>
            </w:r>
          </w:p>
          <w:p w14:paraId="196F30F0" w14:textId="77777777" w:rsidR="00795759" w:rsidRPr="00795759" w:rsidRDefault="00795759" w:rsidP="00795759">
            <w:pPr>
              <w:jc w:val="both"/>
              <w:rPr>
                <w:sz w:val="21"/>
                <w:szCs w:val="21"/>
              </w:rPr>
            </w:pPr>
            <w:r w:rsidRPr="00795759">
              <w:rPr>
                <w:sz w:val="21"/>
                <w:szCs w:val="21"/>
              </w:rPr>
              <w:t xml:space="preserve">- лист-відгук по наданій копії договору за підписом контрагента за договором із зазначенням номеру, дати та предмету договору. </w:t>
            </w:r>
          </w:p>
          <w:p w14:paraId="0A877F5A" w14:textId="59B513B2" w:rsidR="00DF6308" w:rsidRPr="00795759" w:rsidRDefault="00795759" w:rsidP="00795759">
            <w:pPr>
              <w:jc w:val="both"/>
              <w:rPr>
                <w:i/>
                <w:sz w:val="21"/>
                <w:szCs w:val="21"/>
              </w:rPr>
            </w:pPr>
            <w:r w:rsidRPr="00795759">
              <w:rPr>
                <w:i/>
                <w:sz w:val="21"/>
                <w:szCs w:val="21"/>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r w:rsidR="00E92EA2" w14:paraId="6F0941BF" w14:textId="77777777" w:rsidTr="003F18F0">
        <w:trPr>
          <w:trHeight w:val="1128"/>
        </w:trPr>
        <w:tc>
          <w:tcPr>
            <w:tcW w:w="1741" w:type="dxa"/>
            <w:tcBorders>
              <w:top w:val="single" w:sz="4" w:space="0" w:color="000000"/>
              <w:left w:val="single" w:sz="4" w:space="0" w:color="000000"/>
              <w:bottom w:val="single" w:sz="4" w:space="0" w:color="000000"/>
              <w:right w:val="single" w:sz="4" w:space="0" w:color="000000"/>
            </w:tcBorders>
          </w:tcPr>
          <w:p w14:paraId="2ACB46E8" w14:textId="794D0051" w:rsidR="00E92EA2" w:rsidRPr="00DF6308" w:rsidRDefault="00E92EA2">
            <w:pPr>
              <w:rPr>
                <w:sz w:val="21"/>
                <w:szCs w:val="21"/>
              </w:rPr>
            </w:pPr>
            <w:r>
              <w:rPr>
                <w:sz w:val="21"/>
                <w:szCs w:val="21"/>
              </w:rPr>
              <w:t xml:space="preserve">2. </w:t>
            </w:r>
            <w:r w:rsidRPr="00E92EA2">
              <w:rPr>
                <w:sz w:val="21"/>
                <w:szCs w:val="21"/>
              </w:rPr>
              <w:t>Наявність обладнання та матеріально-технічної бази</w:t>
            </w:r>
          </w:p>
        </w:tc>
        <w:tc>
          <w:tcPr>
            <w:tcW w:w="8205" w:type="dxa"/>
            <w:tcBorders>
              <w:top w:val="single" w:sz="4" w:space="0" w:color="000000"/>
              <w:left w:val="single" w:sz="4" w:space="0" w:color="000000"/>
              <w:bottom w:val="single" w:sz="4" w:space="0" w:color="000000"/>
              <w:right w:val="single" w:sz="4" w:space="0" w:color="000000"/>
            </w:tcBorders>
          </w:tcPr>
          <w:p w14:paraId="07A40D9E" w14:textId="77777777" w:rsidR="00E92EA2" w:rsidRPr="00E92EA2" w:rsidRDefault="00E92EA2" w:rsidP="00E92EA2">
            <w:pPr>
              <w:jc w:val="both"/>
              <w:rPr>
                <w:sz w:val="21"/>
                <w:szCs w:val="21"/>
              </w:rPr>
            </w:pPr>
            <w:r w:rsidRPr="00E92EA2">
              <w:rPr>
                <w:sz w:val="21"/>
                <w:szCs w:val="21"/>
              </w:rPr>
              <w:t>Інформаційна довідка на фірмовому бланку (у разі наявності ) за підписом керівника або уповноваженої особи Учасника та відтиском печатки (у разі наявності), що містить інформацію про наявність обладнання, матеріально – технічної бази та технологій.</w:t>
            </w:r>
          </w:p>
          <w:p w14:paraId="536BF0FF" w14:textId="3BAB1F92" w:rsidR="00E92EA2" w:rsidRPr="00DF6308" w:rsidRDefault="00E92EA2" w:rsidP="00E92EA2">
            <w:pPr>
              <w:jc w:val="both"/>
              <w:rPr>
                <w:sz w:val="21"/>
                <w:szCs w:val="21"/>
              </w:rPr>
            </w:pPr>
            <w:r w:rsidRPr="00E92EA2">
              <w:rPr>
                <w:sz w:val="21"/>
                <w:szCs w:val="21"/>
              </w:rPr>
              <w:t>Обов’язкова інформація щодо наявності сервісного центру для гарантійного обслуговування обладнання.</w:t>
            </w:r>
          </w:p>
        </w:tc>
      </w:tr>
    </w:tbl>
    <w:p w14:paraId="5B879B34" w14:textId="0E41789C" w:rsidR="00DF6308" w:rsidRPr="00DF6308" w:rsidRDefault="006813EA" w:rsidP="00DF6308">
      <w:pPr>
        <w:widowControl w:val="0"/>
        <w:tabs>
          <w:tab w:val="left" w:pos="284"/>
          <w:tab w:val="left" w:pos="426"/>
          <w:tab w:val="left" w:pos="851"/>
        </w:tabs>
        <w:suppressAutoHyphens/>
        <w:ind w:left="-142" w:firstLine="426"/>
        <w:jc w:val="both"/>
        <w:rPr>
          <w:iCs/>
          <w:sz w:val="21"/>
          <w:szCs w:val="21"/>
          <w:u w:val="single"/>
          <w:lang w:eastAsia="ru-RU"/>
        </w:rPr>
      </w:pPr>
      <w:r>
        <w:rPr>
          <w:iCs/>
          <w:sz w:val="21"/>
          <w:szCs w:val="21"/>
          <w:u w:val="single"/>
          <w:lang w:eastAsia="ru-RU"/>
        </w:rPr>
        <w:t>2</w:t>
      </w:r>
      <w:r w:rsidR="006608F8">
        <w:rPr>
          <w:iCs/>
          <w:sz w:val="21"/>
          <w:szCs w:val="21"/>
          <w:u w:val="single"/>
          <w:lang w:eastAsia="ru-RU"/>
        </w:rPr>
        <w:t>3</w:t>
      </w:r>
      <w:r w:rsidR="00DF6308">
        <w:rPr>
          <w:iCs/>
          <w:sz w:val="21"/>
          <w:szCs w:val="21"/>
          <w:u w:val="single"/>
          <w:lang w:eastAsia="ru-RU"/>
        </w:rPr>
        <w:t xml:space="preserve">. </w:t>
      </w:r>
      <w:r w:rsidR="00DF6308" w:rsidRPr="00DF6308">
        <w:rPr>
          <w:iCs/>
          <w:sz w:val="21"/>
          <w:szCs w:val="21"/>
          <w:u w:val="single"/>
          <w:lang w:eastAsia="ru-RU"/>
        </w:rPr>
        <w:t xml:space="preserve">Інформація для підтвердження відсутності підстав, </w:t>
      </w:r>
      <w:r w:rsidR="00DF6308" w:rsidRPr="00795759">
        <w:rPr>
          <w:iCs/>
          <w:sz w:val="21"/>
          <w:szCs w:val="21"/>
          <w:u w:val="single"/>
          <w:lang w:eastAsia="ru-RU"/>
        </w:rPr>
        <w:t xml:space="preserve">визначених </w:t>
      </w:r>
      <w:bookmarkStart w:id="5" w:name="_Hlk131688533"/>
      <w:r w:rsidR="003F18F0" w:rsidRPr="00795759">
        <w:rPr>
          <w:color w:val="000000"/>
          <w:sz w:val="21"/>
          <w:szCs w:val="21"/>
          <w:u w:val="single"/>
        </w:rPr>
        <w:t>у пункті 4</w:t>
      </w:r>
      <w:r w:rsidR="007B78F8">
        <w:rPr>
          <w:color w:val="000000"/>
          <w:sz w:val="21"/>
          <w:szCs w:val="21"/>
          <w:u w:val="single"/>
        </w:rPr>
        <w:t>7</w:t>
      </w:r>
      <w:r w:rsidR="003F18F0" w:rsidRPr="00795759">
        <w:rPr>
          <w:color w:val="000000"/>
          <w:sz w:val="21"/>
          <w:szCs w:val="21"/>
          <w:u w:val="single"/>
        </w:rPr>
        <w:t xml:space="preserve"> Особливостей</w:t>
      </w:r>
      <w:r w:rsidR="003F18F0" w:rsidRPr="003F18F0">
        <w:rPr>
          <w:sz w:val="21"/>
          <w:szCs w:val="21"/>
          <w:lang w:eastAsia="ru-RU"/>
        </w:rPr>
        <w:t xml:space="preserve"> </w:t>
      </w:r>
      <w:bookmarkEnd w:id="5"/>
      <w:r w:rsidR="003F18F0">
        <w:rPr>
          <w:sz w:val="21"/>
          <w:szCs w:val="21"/>
          <w:lang w:eastAsia="ru-RU"/>
        </w:rPr>
        <w:t>(</w:t>
      </w:r>
      <w:r w:rsidR="003F18F0" w:rsidRPr="003F18F0">
        <w:rPr>
          <w:sz w:val="21"/>
          <w:szCs w:val="21"/>
          <w:lang w:eastAsia="ru-RU"/>
        </w:rPr>
        <w:t>постанов</w:t>
      </w:r>
      <w:r w:rsidR="003F18F0">
        <w:rPr>
          <w:sz w:val="21"/>
          <w:szCs w:val="21"/>
          <w:lang w:eastAsia="ru-RU"/>
        </w:rPr>
        <w:t>а</w:t>
      </w:r>
      <w:r w:rsidR="003F18F0" w:rsidRPr="003F18F0">
        <w:rPr>
          <w:sz w:val="21"/>
          <w:szCs w:val="21"/>
          <w:lang w:eastAsia="ru-RU"/>
        </w:rPr>
        <w:t xml:space="preserve"> Кабінету Міністрів України від 12 жовтня 2022 р. № 1178</w:t>
      </w:r>
      <w:r w:rsidR="007B78F8">
        <w:rPr>
          <w:sz w:val="21"/>
          <w:szCs w:val="21"/>
          <w:lang w:eastAsia="ru-RU"/>
        </w:rPr>
        <w:t xml:space="preserve"> (зі змінами)</w:t>
      </w:r>
      <w:r w:rsidR="003F18F0" w:rsidRPr="003F18F0">
        <w:rPr>
          <w:sz w:val="21"/>
          <w:szCs w:val="21"/>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F6308" w:rsidRPr="00DF6308">
        <w:rPr>
          <w:iCs/>
          <w:sz w:val="21"/>
          <w:szCs w:val="21"/>
          <w:u w:val="single"/>
          <w:lang w:eastAsia="ru-RU"/>
        </w:rPr>
        <w:t>.</w:t>
      </w:r>
    </w:p>
    <w:p w14:paraId="7C5A1272" w14:textId="7BCF9F61" w:rsidR="00DF6308" w:rsidRPr="00DF6308" w:rsidRDefault="00DF6308" w:rsidP="00DF6308">
      <w:pPr>
        <w:widowControl w:val="0"/>
        <w:tabs>
          <w:tab w:val="left" w:pos="284"/>
          <w:tab w:val="left" w:pos="426"/>
          <w:tab w:val="left" w:pos="851"/>
        </w:tabs>
        <w:suppressAutoHyphens/>
        <w:ind w:left="-142" w:firstLine="426"/>
        <w:jc w:val="both"/>
        <w:rPr>
          <w:iCs/>
          <w:sz w:val="21"/>
          <w:szCs w:val="21"/>
          <w:lang w:eastAsia="ru-RU"/>
        </w:rPr>
      </w:pPr>
      <w:r w:rsidRPr="00DF6308">
        <w:rPr>
          <w:iCs/>
          <w:sz w:val="21"/>
          <w:szCs w:val="21"/>
          <w:lang w:eastAsia="ru-RU"/>
        </w:rPr>
        <w:t xml:space="preserve">Учасник надає інформацію для підтвердження відсутності підстав, визначених у </w:t>
      </w:r>
      <w:r w:rsidR="006608F8" w:rsidRPr="006608F8">
        <w:rPr>
          <w:color w:val="000000"/>
          <w:sz w:val="21"/>
          <w:szCs w:val="21"/>
        </w:rPr>
        <w:t>пункті 4</w:t>
      </w:r>
      <w:r w:rsidR="007B78F8">
        <w:rPr>
          <w:color w:val="000000"/>
          <w:sz w:val="21"/>
          <w:szCs w:val="21"/>
        </w:rPr>
        <w:t>7</w:t>
      </w:r>
      <w:r w:rsidR="006608F8" w:rsidRPr="006608F8">
        <w:rPr>
          <w:color w:val="000000"/>
          <w:sz w:val="21"/>
          <w:szCs w:val="21"/>
        </w:rPr>
        <w:t xml:space="preserve"> Особливостей</w:t>
      </w:r>
      <w:r w:rsidRPr="00DF6308">
        <w:rPr>
          <w:iCs/>
          <w:sz w:val="21"/>
          <w:szCs w:val="21"/>
          <w:lang w:eastAsia="ru-RU"/>
        </w:rPr>
        <w:t xml:space="preserve">, </w:t>
      </w:r>
      <w:r w:rsidR="006608F8">
        <w:rPr>
          <w:iCs/>
          <w:sz w:val="21"/>
          <w:szCs w:val="21"/>
          <w:lang w:eastAsia="ru-RU"/>
        </w:rPr>
        <w:t>в</w:t>
      </w:r>
      <w:r w:rsidRPr="00DF6308">
        <w:rPr>
          <w:iCs/>
          <w:sz w:val="21"/>
          <w:szCs w:val="21"/>
          <w:lang w:eastAsia="ru-RU"/>
        </w:rPr>
        <w:t xml:space="preserve"> довільній формі. Разом з тим, </w:t>
      </w:r>
      <w:r w:rsidRPr="006D2637">
        <w:rPr>
          <w:b/>
          <w:iCs/>
          <w:sz w:val="21"/>
          <w:szCs w:val="21"/>
          <w:u w:val="single"/>
          <w:lang w:eastAsia="ru-RU"/>
        </w:rPr>
        <w:t xml:space="preserve">інформацію необхідно надати у розрізі </w:t>
      </w:r>
      <w:r w:rsidR="00795759" w:rsidRPr="006D2637">
        <w:rPr>
          <w:b/>
          <w:iCs/>
          <w:sz w:val="21"/>
          <w:szCs w:val="21"/>
          <w:u w:val="single"/>
          <w:lang w:eastAsia="ru-RU"/>
        </w:rPr>
        <w:t>під</w:t>
      </w:r>
      <w:r w:rsidRPr="006D2637">
        <w:rPr>
          <w:b/>
          <w:iCs/>
          <w:sz w:val="21"/>
          <w:szCs w:val="21"/>
          <w:u w:val="single"/>
          <w:lang w:eastAsia="ru-RU"/>
        </w:rPr>
        <w:t>пунктів</w:t>
      </w:r>
      <w:r w:rsidR="00795759" w:rsidRPr="006D2637">
        <w:rPr>
          <w:b/>
          <w:iCs/>
          <w:sz w:val="21"/>
          <w:szCs w:val="21"/>
          <w:u w:val="single"/>
          <w:lang w:eastAsia="ru-RU"/>
        </w:rPr>
        <w:t xml:space="preserve"> 1-</w:t>
      </w:r>
      <w:r w:rsidR="006D2637" w:rsidRPr="006D2637">
        <w:rPr>
          <w:b/>
          <w:iCs/>
          <w:sz w:val="21"/>
          <w:szCs w:val="21"/>
          <w:u w:val="single"/>
          <w:lang w:eastAsia="ru-RU"/>
        </w:rPr>
        <w:t>1</w:t>
      </w:r>
      <w:r w:rsidR="00D55FC5">
        <w:rPr>
          <w:b/>
          <w:iCs/>
          <w:sz w:val="21"/>
          <w:szCs w:val="21"/>
          <w:u w:val="single"/>
          <w:lang w:eastAsia="ru-RU"/>
        </w:rPr>
        <w:t>3</w:t>
      </w:r>
      <w:r w:rsidR="006D2637" w:rsidRPr="006D2637">
        <w:rPr>
          <w:b/>
          <w:iCs/>
          <w:sz w:val="21"/>
          <w:szCs w:val="21"/>
          <w:u w:val="single"/>
          <w:lang w:eastAsia="ru-RU"/>
        </w:rPr>
        <w:t xml:space="preserve"> та абзац чотирнадцять</w:t>
      </w:r>
      <w:r w:rsidR="00D55FC5">
        <w:rPr>
          <w:b/>
          <w:iCs/>
          <w:sz w:val="21"/>
          <w:szCs w:val="21"/>
          <w:u w:val="single"/>
          <w:lang w:eastAsia="ru-RU"/>
        </w:rPr>
        <w:t xml:space="preserve"> (крім підпунктів 1 і 7)</w:t>
      </w:r>
      <w:r w:rsidRPr="006D2637">
        <w:rPr>
          <w:b/>
          <w:iCs/>
          <w:sz w:val="21"/>
          <w:szCs w:val="21"/>
          <w:u w:val="single"/>
          <w:lang w:eastAsia="ru-RU"/>
        </w:rPr>
        <w:t>,</w:t>
      </w:r>
      <w:r w:rsidRPr="00DF6308">
        <w:rPr>
          <w:iCs/>
          <w:sz w:val="21"/>
          <w:szCs w:val="21"/>
          <w:lang w:eastAsia="ru-RU"/>
        </w:rPr>
        <w:t xml:space="preserve"> вказаних в </w:t>
      </w:r>
      <w:r w:rsidR="006608F8" w:rsidRPr="006608F8">
        <w:rPr>
          <w:color w:val="000000"/>
          <w:sz w:val="21"/>
          <w:szCs w:val="21"/>
        </w:rPr>
        <w:t>пункті 4</w:t>
      </w:r>
      <w:r w:rsidR="007B78F8">
        <w:rPr>
          <w:color w:val="000000"/>
          <w:sz w:val="21"/>
          <w:szCs w:val="21"/>
        </w:rPr>
        <w:t>7</w:t>
      </w:r>
      <w:r w:rsidR="006608F8" w:rsidRPr="006608F8">
        <w:rPr>
          <w:color w:val="000000"/>
          <w:sz w:val="21"/>
          <w:szCs w:val="21"/>
        </w:rPr>
        <w:t xml:space="preserve"> Особливостей</w:t>
      </w:r>
      <w:r w:rsidRPr="006608F8">
        <w:rPr>
          <w:iCs/>
          <w:sz w:val="21"/>
          <w:szCs w:val="21"/>
          <w:lang w:eastAsia="ru-RU"/>
        </w:rPr>
        <w:t>,</w:t>
      </w:r>
      <w:r w:rsidRPr="00DF6308">
        <w:rPr>
          <w:iCs/>
          <w:sz w:val="21"/>
          <w:szCs w:val="21"/>
          <w:lang w:eastAsia="ru-RU"/>
        </w:rPr>
        <w:t xml:space="preserve"> у відповідності до організаційно-правової структури учасника, а не загальною фразою. Інформацію бажано надати в одній інформаційній довідці.</w:t>
      </w:r>
    </w:p>
    <w:p w14:paraId="2682A995" w14:textId="08AB085A" w:rsidR="00DF6308" w:rsidRPr="00DF6308" w:rsidRDefault="00DF6308" w:rsidP="00DF6308">
      <w:pPr>
        <w:widowControl w:val="0"/>
        <w:tabs>
          <w:tab w:val="left" w:pos="284"/>
          <w:tab w:val="left" w:pos="426"/>
          <w:tab w:val="left" w:pos="851"/>
        </w:tabs>
        <w:suppressAutoHyphens/>
        <w:ind w:left="-142" w:firstLine="426"/>
        <w:jc w:val="both"/>
        <w:rPr>
          <w:iCs/>
          <w:sz w:val="21"/>
          <w:szCs w:val="21"/>
          <w:lang w:eastAsia="ru-RU"/>
        </w:rPr>
      </w:pPr>
      <w:r w:rsidRPr="00DF6308">
        <w:rPr>
          <w:iCs/>
          <w:sz w:val="21"/>
          <w:szCs w:val="21"/>
          <w:lang w:eastAsia="ru-RU"/>
        </w:rPr>
        <w:t>Якщо інформація, яка міститься у відкритих державних реєстрах України, не буде надана Учасником в тендерній пропозиції у довільній формі, це не буде вважатися порушенням.</w:t>
      </w:r>
    </w:p>
    <w:p w14:paraId="2752AA84" w14:textId="27183C9D" w:rsidR="00DF6308" w:rsidRDefault="00DF6308" w:rsidP="00DF6308">
      <w:pPr>
        <w:widowControl w:val="0"/>
        <w:tabs>
          <w:tab w:val="left" w:pos="284"/>
          <w:tab w:val="left" w:pos="426"/>
          <w:tab w:val="left" w:pos="851"/>
        </w:tabs>
        <w:suppressAutoHyphens/>
        <w:ind w:left="-142" w:firstLine="426"/>
        <w:jc w:val="both"/>
        <w:rPr>
          <w:iCs/>
          <w:sz w:val="21"/>
          <w:szCs w:val="21"/>
          <w:lang w:eastAsia="ru-RU"/>
        </w:rPr>
      </w:pPr>
      <w:r w:rsidRPr="00DF6308">
        <w:rPr>
          <w:iCs/>
          <w:sz w:val="21"/>
          <w:szCs w:val="21"/>
          <w:lang w:eastAsia="ru-RU"/>
        </w:rPr>
        <w:tab/>
      </w:r>
      <w:r w:rsidRPr="00DF6308">
        <w:rPr>
          <w:b/>
          <w:iCs/>
          <w:sz w:val="21"/>
          <w:szCs w:val="21"/>
          <w:u w:val="single"/>
          <w:lang w:eastAsia="ru-RU"/>
        </w:rPr>
        <w:t xml:space="preserve">Якщо інформація не буде надана учасником у розрізі пунктів, вказаних в </w:t>
      </w:r>
      <w:r w:rsidR="006608F8" w:rsidRPr="006608F8">
        <w:rPr>
          <w:b/>
          <w:iCs/>
          <w:sz w:val="21"/>
          <w:szCs w:val="21"/>
          <w:u w:val="single"/>
          <w:lang w:eastAsia="ru-RU"/>
        </w:rPr>
        <w:t>пункті 4</w:t>
      </w:r>
      <w:r w:rsidR="00D55FC5">
        <w:rPr>
          <w:b/>
          <w:iCs/>
          <w:sz w:val="21"/>
          <w:szCs w:val="21"/>
          <w:u w:val="single"/>
          <w:lang w:eastAsia="ru-RU"/>
        </w:rPr>
        <w:t>7</w:t>
      </w:r>
      <w:r w:rsidR="006608F8" w:rsidRPr="006608F8">
        <w:rPr>
          <w:b/>
          <w:iCs/>
          <w:sz w:val="21"/>
          <w:szCs w:val="21"/>
          <w:u w:val="single"/>
          <w:lang w:eastAsia="ru-RU"/>
        </w:rPr>
        <w:t xml:space="preserve"> Особливостей</w:t>
      </w:r>
      <w:r w:rsidRPr="00DF6308">
        <w:rPr>
          <w:b/>
          <w:iCs/>
          <w:sz w:val="21"/>
          <w:szCs w:val="21"/>
          <w:u w:val="single"/>
          <w:lang w:eastAsia="ru-RU"/>
        </w:rPr>
        <w:t>, така тендерна пропозиція буде відхилена, як така, що не відповідає умовам тендерної документації</w:t>
      </w:r>
      <w:r w:rsidRPr="00DF6308">
        <w:rPr>
          <w:iCs/>
          <w:sz w:val="21"/>
          <w:szCs w:val="21"/>
          <w:lang w:eastAsia="ru-RU"/>
        </w:rPr>
        <w:t>.</w:t>
      </w:r>
    </w:p>
    <w:p w14:paraId="58913600" w14:textId="77777777" w:rsidR="00D6454D" w:rsidRPr="00A36236" w:rsidRDefault="00D6454D" w:rsidP="00A36236">
      <w:pPr>
        <w:widowControl w:val="0"/>
        <w:tabs>
          <w:tab w:val="left" w:pos="284"/>
          <w:tab w:val="left" w:pos="426"/>
          <w:tab w:val="left" w:pos="851"/>
        </w:tabs>
        <w:suppressAutoHyphens/>
        <w:ind w:left="-142" w:firstLine="426"/>
        <w:jc w:val="both"/>
        <w:rPr>
          <w:iCs/>
          <w:sz w:val="21"/>
          <w:szCs w:val="21"/>
          <w:lang w:eastAsia="ru-RU"/>
        </w:rPr>
      </w:pPr>
    </w:p>
    <w:p w14:paraId="3F639DA8" w14:textId="55D18074" w:rsidR="00A90465" w:rsidRDefault="00234CE0" w:rsidP="00A36236">
      <w:pPr>
        <w:widowControl w:val="0"/>
        <w:tabs>
          <w:tab w:val="left" w:pos="284"/>
          <w:tab w:val="left" w:pos="851"/>
        </w:tabs>
        <w:suppressAutoHyphens/>
        <w:ind w:left="-142" w:firstLine="426"/>
        <w:jc w:val="both"/>
        <w:rPr>
          <w:b/>
          <w:sz w:val="21"/>
          <w:szCs w:val="21"/>
          <w:lang w:eastAsia="ru-RU"/>
        </w:rPr>
      </w:pPr>
      <w:r w:rsidRPr="00A36236">
        <w:rPr>
          <w:b/>
          <w:sz w:val="21"/>
          <w:szCs w:val="21"/>
          <w:lang w:eastAsia="ru-RU"/>
        </w:rPr>
        <w:t>Всі документи</w:t>
      </w:r>
      <w:r w:rsidR="009F3C53" w:rsidRPr="00A36236">
        <w:rPr>
          <w:b/>
          <w:sz w:val="21"/>
          <w:szCs w:val="21"/>
          <w:lang w:eastAsia="ru-RU"/>
        </w:rPr>
        <w:t xml:space="preserve"> повинні бути складені на бланку Учасника з обов’язковим зазначенням дати та </w:t>
      </w:r>
      <w:r w:rsidR="009F3C53" w:rsidRPr="00A36236">
        <w:rPr>
          <w:b/>
          <w:sz w:val="21"/>
          <w:szCs w:val="21"/>
          <w:lang w:eastAsia="ru-RU"/>
        </w:rPr>
        <w:lastRenderedPageBreak/>
        <w:t>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r w:rsidRPr="00A36236">
        <w:rPr>
          <w:b/>
          <w:sz w:val="21"/>
          <w:szCs w:val="21"/>
          <w:lang w:eastAsia="ru-RU"/>
        </w:rPr>
        <w:t>)</w:t>
      </w:r>
      <w:r w:rsidR="009F3C53" w:rsidRPr="00A36236">
        <w:rPr>
          <w:b/>
          <w:sz w:val="21"/>
          <w:szCs w:val="21"/>
          <w:lang w:eastAsia="ru-RU"/>
        </w:rPr>
        <w:t>.</w:t>
      </w:r>
    </w:p>
    <w:p w14:paraId="6139D5E7" w14:textId="77777777" w:rsidR="00D6454D" w:rsidRPr="00A36236" w:rsidRDefault="00D6454D" w:rsidP="00A36236">
      <w:pPr>
        <w:widowControl w:val="0"/>
        <w:tabs>
          <w:tab w:val="left" w:pos="284"/>
          <w:tab w:val="left" w:pos="851"/>
        </w:tabs>
        <w:suppressAutoHyphens/>
        <w:ind w:left="-142" w:firstLine="426"/>
        <w:jc w:val="both"/>
        <w:rPr>
          <w:b/>
          <w:sz w:val="21"/>
          <w:szCs w:val="21"/>
          <w:lang w:eastAsia="ru-RU"/>
        </w:rPr>
      </w:pPr>
    </w:p>
    <w:p w14:paraId="24B802B2" w14:textId="498001EA" w:rsidR="00F84A60" w:rsidRPr="005717ED" w:rsidRDefault="00A90465" w:rsidP="005717ED">
      <w:pPr>
        <w:widowControl w:val="0"/>
        <w:tabs>
          <w:tab w:val="left" w:pos="284"/>
          <w:tab w:val="left" w:pos="851"/>
        </w:tabs>
        <w:suppressAutoHyphens/>
        <w:ind w:left="-142" w:firstLine="426"/>
        <w:jc w:val="both"/>
        <w:rPr>
          <w:b/>
          <w:bCs/>
          <w:i/>
          <w:iCs/>
          <w:sz w:val="22"/>
          <w:szCs w:val="22"/>
          <w:lang w:eastAsia="ru-RU"/>
        </w:rPr>
      </w:pPr>
      <w:r w:rsidRPr="00A90465">
        <w:rPr>
          <w:b/>
          <w:bCs/>
          <w:i/>
          <w:iCs/>
          <w:sz w:val="22"/>
          <w:szCs w:val="22"/>
          <w:lang w:eastAsia="ru-RU"/>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засвідчувального органу за посиланням –http://czo.gov.ua/verify</w:t>
      </w:r>
      <w:r w:rsidR="005717ED">
        <w:rPr>
          <w:b/>
          <w:bCs/>
          <w:i/>
          <w:iCs/>
          <w:sz w:val="22"/>
          <w:szCs w:val="22"/>
          <w:lang w:eastAsia="ru-RU"/>
        </w:rPr>
        <w:t>.</w:t>
      </w:r>
      <w:r w:rsidR="00F84A60" w:rsidRPr="00424B8B">
        <w:rPr>
          <w:b/>
          <w:sz w:val="20"/>
          <w:szCs w:val="20"/>
        </w:rPr>
        <w:br w:type="page"/>
      </w:r>
    </w:p>
    <w:p w14:paraId="424C1F9C" w14:textId="77777777" w:rsidR="00A136DE" w:rsidRPr="00424B8B" w:rsidRDefault="00A136DE" w:rsidP="00A136DE">
      <w:pPr>
        <w:ind w:left="8496"/>
        <w:jc w:val="both"/>
        <w:rPr>
          <w:b/>
          <w:sz w:val="20"/>
          <w:szCs w:val="20"/>
        </w:rPr>
      </w:pPr>
      <w:r w:rsidRPr="00424B8B">
        <w:rPr>
          <w:b/>
          <w:sz w:val="20"/>
          <w:szCs w:val="20"/>
        </w:rPr>
        <w:lastRenderedPageBreak/>
        <w:t xml:space="preserve">Додаток </w:t>
      </w:r>
      <w:r w:rsidR="00234CE0" w:rsidRPr="00424B8B">
        <w:rPr>
          <w:b/>
          <w:sz w:val="20"/>
          <w:szCs w:val="20"/>
        </w:rPr>
        <w:t xml:space="preserve">№ </w:t>
      </w:r>
      <w:r w:rsidRPr="00424B8B">
        <w:rPr>
          <w:b/>
          <w:sz w:val="20"/>
          <w:szCs w:val="20"/>
        </w:rPr>
        <w:t>3</w:t>
      </w:r>
    </w:p>
    <w:p w14:paraId="7D657F4E" w14:textId="77777777" w:rsidR="000406EB"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p w14:paraId="39D1D929" w14:textId="77777777" w:rsidR="00A136DE" w:rsidRPr="00424B8B" w:rsidRDefault="00A136DE" w:rsidP="00BC63C3">
      <w:pPr>
        <w:ind w:firstLine="426"/>
        <w:jc w:val="both"/>
        <w:rPr>
          <w:b/>
          <w:sz w:val="22"/>
          <w:szCs w:val="22"/>
        </w:rPr>
      </w:pPr>
    </w:p>
    <w:p w14:paraId="4284BD41" w14:textId="77777777" w:rsidR="007E6B68" w:rsidRPr="00424B8B" w:rsidRDefault="007E6B68" w:rsidP="007E6B68">
      <w:pPr>
        <w:tabs>
          <w:tab w:val="left" w:pos="1575"/>
        </w:tabs>
        <w:jc w:val="right"/>
        <w:rPr>
          <w:i/>
          <w:sz w:val="20"/>
          <w:szCs w:val="20"/>
        </w:rPr>
      </w:pPr>
      <w:r w:rsidRPr="00424B8B">
        <w:rPr>
          <w:i/>
          <w:sz w:val="20"/>
          <w:szCs w:val="20"/>
        </w:rPr>
        <w:t>Форма пропозиції, яка подається Учасником на фірмовому бланку.</w:t>
      </w:r>
    </w:p>
    <w:p w14:paraId="795D4BC3" w14:textId="77777777" w:rsidR="007E6B68" w:rsidRPr="00424B8B" w:rsidRDefault="007E6B68" w:rsidP="007E6B68">
      <w:pPr>
        <w:tabs>
          <w:tab w:val="left" w:pos="1575"/>
        </w:tabs>
        <w:jc w:val="right"/>
        <w:rPr>
          <w:i/>
          <w:iCs/>
          <w:sz w:val="20"/>
          <w:szCs w:val="20"/>
        </w:rPr>
      </w:pPr>
      <w:r w:rsidRPr="00424B8B">
        <w:rPr>
          <w:i/>
          <w:iCs/>
          <w:sz w:val="20"/>
          <w:szCs w:val="20"/>
        </w:rPr>
        <w:t>Учасник не повинен відступати від даної форми.</w:t>
      </w:r>
    </w:p>
    <w:p w14:paraId="0B30804A" w14:textId="77777777" w:rsidR="00A136DE" w:rsidRPr="00424B8B" w:rsidRDefault="00A136DE" w:rsidP="00BC63C3">
      <w:pPr>
        <w:ind w:firstLine="426"/>
        <w:jc w:val="both"/>
        <w:rPr>
          <w:b/>
          <w:sz w:val="22"/>
          <w:szCs w:val="22"/>
        </w:rPr>
      </w:pPr>
    </w:p>
    <w:p w14:paraId="5EB64184" w14:textId="77777777" w:rsidR="00A136DE" w:rsidRPr="00424B8B" w:rsidRDefault="00A136DE" w:rsidP="00A136DE">
      <w:pPr>
        <w:tabs>
          <w:tab w:val="left" w:pos="1575"/>
        </w:tabs>
        <w:jc w:val="center"/>
        <w:rPr>
          <w:b/>
          <w:bCs/>
          <w:sz w:val="20"/>
          <w:szCs w:val="20"/>
        </w:rPr>
      </w:pPr>
      <w:r w:rsidRPr="00424B8B">
        <w:rPr>
          <w:b/>
          <w:bCs/>
          <w:sz w:val="20"/>
          <w:szCs w:val="20"/>
        </w:rPr>
        <w:t>ЦІНОВА ПРОПОЗИЦІЯ</w:t>
      </w:r>
    </w:p>
    <w:p w14:paraId="43EDA34C" w14:textId="77777777" w:rsidR="001F711B" w:rsidRDefault="00A136DE" w:rsidP="00A136DE">
      <w:pPr>
        <w:tabs>
          <w:tab w:val="left" w:pos="1575"/>
        </w:tabs>
        <w:jc w:val="center"/>
        <w:rPr>
          <w:sz w:val="20"/>
          <w:szCs w:val="20"/>
        </w:rPr>
      </w:pPr>
      <w:r w:rsidRPr="00424B8B">
        <w:rPr>
          <w:sz w:val="20"/>
          <w:szCs w:val="20"/>
        </w:rPr>
        <w:t xml:space="preserve">________________(назва Учасника), надає свою пропозицію щодо участі у закупівлі </w:t>
      </w:r>
    </w:p>
    <w:p w14:paraId="2CADC2B0" w14:textId="77777777" w:rsidR="00AA480A" w:rsidRDefault="0085717C" w:rsidP="00A136DE">
      <w:pPr>
        <w:tabs>
          <w:tab w:val="left" w:pos="1575"/>
        </w:tabs>
        <w:jc w:val="center"/>
        <w:rPr>
          <w:u w:val="single"/>
        </w:rPr>
      </w:pPr>
      <w:r w:rsidRPr="0085717C">
        <w:rPr>
          <w:u w:val="single"/>
        </w:rPr>
        <w:t xml:space="preserve">Сидіння та стільці різні (крісла </w:t>
      </w:r>
      <w:r w:rsidR="00AA480A">
        <w:rPr>
          <w:u w:val="single"/>
        </w:rPr>
        <w:t xml:space="preserve"> </w:t>
      </w:r>
      <w:r w:rsidRPr="0085717C">
        <w:rPr>
          <w:u w:val="single"/>
        </w:rPr>
        <w:t>для</w:t>
      </w:r>
      <w:r w:rsidR="00AA480A">
        <w:rPr>
          <w:u w:val="single"/>
        </w:rPr>
        <w:t xml:space="preserve"> конференц-зали, офісні</w:t>
      </w:r>
      <w:r w:rsidRPr="0085717C">
        <w:rPr>
          <w:u w:val="single"/>
        </w:rPr>
        <w:t xml:space="preserve"> крісла ) </w:t>
      </w:r>
    </w:p>
    <w:p w14:paraId="3A0A0C03" w14:textId="2112AD1C" w:rsidR="00A136DE" w:rsidRPr="00424B8B" w:rsidRDefault="00A136DE" w:rsidP="00A136DE">
      <w:pPr>
        <w:tabs>
          <w:tab w:val="left" w:pos="1575"/>
        </w:tabs>
        <w:jc w:val="center"/>
        <w:rPr>
          <w:iCs/>
          <w:sz w:val="20"/>
          <w:szCs w:val="20"/>
        </w:rPr>
      </w:pPr>
      <w:r w:rsidRPr="00424B8B">
        <w:rPr>
          <w:iCs/>
          <w:sz w:val="20"/>
          <w:szCs w:val="20"/>
        </w:rPr>
        <w:t>(найменування предмету закупівлі (товару)</w:t>
      </w:r>
    </w:p>
    <w:p w14:paraId="2E7B9779" w14:textId="77777777" w:rsidR="00A136DE" w:rsidRPr="00424B8B"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424B8B" w14:paraId="3E467901" w14:textId="77777777" w:rsidTr="00CA3A20">
        <w:tc>
          <w:tcPr>
            <w:tcW w:w="1809" w:type="dxa"/>
            <w:vMerge w:val="restart"/>
            <w:vAlign w:val="center"/>
          </w:tcPr>
          <w:p w14:paraId="566EC244" w14:textId="77777777" w:rsidR="00A136DE" w:rsidRPr="00424B8B" w:rsidRDefault="00A136DE" w:rsidP="00CA3A20">
            <w:pPr>
              <w:tabs>
                <w:tab w:val="left" w:pos="1575"/>
              </w:tabs>
              <w:rPr>
                <w:b/>
                <w:sz w:val="20"/>
                <w:szCs w:val="20"/>
              </w:rPr>
            </w:pPr>
            <w:r w:rsidRPr="00424B8B">
              <w:rPr>
                <w:b/>
                <w:sz w:val="20"/>
                <w:szCs w:val="20"/>
              </w:rPr>
              <w:t>Відомості про підприємство</w:t>
            </w:r>
          </w:p>
        </w:tc>
        <w:tc>
          <w:tcPr>
            <w:tcW w:w="8647" w:type="dxa"/>
            <w:vAlign w:val="center"/>
          </w:tcPr>
          <w:p w14:paraId="721F8537" w14:textId="77777777" w:rsidR="00A136DE" w:rsidRPr="00424B8B" w:rsidRDefault="00A136DE" w:rsidP="00CA3A20">
            <w:pPr>
              <w:tabs>
                <w:tab w:val="left" w:pos="1575"/>
              </w:tabs>
              <w:rPr>
                <w:sz w:val="20"/>
                <w:szCs w:val="20"/>
              </w:rPr>
            </w:pPr>
            <w:r w:rsidRPr="00424B8B">
              <w:rPr>
                <w:sz w:val="20"/>
                <w:szCs w:val="20"/>
              </w:rPr>
              <w:t xml:space="preserve">Повне найменування Учасника </w:t>
            </w:r>
          </w:p>
        </w:tc>
      </w:tr>
      <w:tr w:rsidR="00A136DE" w:rsidRPr="00424B8B" w14:paraId="03316D65" w14:textId="77777777" w:rsidTr="00CA3A20">
        <w:tc>
          <w:tcPr>
            <w:tcW w:w="1809" w:type="dxa"/>
            <w:vMerge/>
            <w:vAlign w:val="center"/>
          </w:tcPr>
          <w:p w14:paraId="309CF61A" w14:textId="77777777" w:rsidR="00A136DE" w:rsidRPr="00424B8B" w:rsidRDefault="00A136DE" w:rsidP="00CA3A20">
            <w:pPr>
              <w:tabs>
                <w:tab w:val="left" w:pos="1575"/>
              </w:tabs>
              <w:rPr>
                <w:b/>
                <w:sz w:val="20"/>
                <w:szCs w:val="20"/>
              </w:rPr>
            </w:pPr>
          </w:p>
        </w:tc>
        <w:tc>
          <w:tcPr>
            <w:tcW w:w="8647" w:type="dxa"/>
            <w:vAlign w:val="center"/>
          </w:tcPr>
          <w:p w14:paraId="109A1C04" w14:textId="77777777" w:rsidR="00A136DE" w:rsidRPr="00424B8B" w:rsidRDefault="00A136DE" w:rsidP="00CA3A20">
            <w:pPr>
              <w:tabs>
                <w:tab w:val="left" w:pos="1575"/>
              </w:tabs>
              <w:rPr>
                <w:sz w:val="20"/>
                <w:szCs w:val="20"/>
              </w:rPr>
            </w:pPr>
            <w:r w:rsidRPr="00424B8B">
              <w:rPr>
                <w:sz w:val="20"/>
                <w:szCs w:val="20"/>
              </w:rPr>
              <w:t>Код за ЄДРПОУ (Ідентифікаційний код)</w:t>
            </w:r>
          </w:p>
        </w:tc>
      </w:tr>
      <w:tr w:rsidR="00A136DE" w:rsidRPr="00424B8B" w14:paraId="64E06006" w14:textId="77777777" w:rsidTr="00CA3A20">
        <w:trPr>
          <w:trHeight w:val="313"/>
        </w:trPr>
        <w:tc>
          <w:tcPr>
            <w:tcW w:w="1809" w:type="dxa"/>
            <w:vMerge/>
            <w:vAlign w:val="center"/>
          </w:tcPr>
          <w:p w14:paraId="1A3E680D" w14:textId="77777777" w:rsidR="00A136DE" w:rsidRPr="00424B8B" w:rsidRDefault="00A136DE" w:rsidP="00CA3A20">
            <w:pPr>
              <w:tabs>
                <w:tab w:val="left" w:pos="1575"/>
              </w:tabs>
              <w:rPr>
                <w:b/>
                <w:sz w:val="20"/>
                <w:szCs w:val="20"/>
              </w:rPr>
            </w:pPr>
          </w:p>
        </w:tc>
        <w:tc>
          <w:tcPr>
            <w:tcW w:w="8647" w:type="dxa"/>
            <w:vAlign w:val="center"/>
          </w:tcPr>
          <w:p w14:paraId="672A8294" w14:textId="77777777" w:rsidR="00A136DE" w:rsidRPr="00424B8B" w:rsidRDefault="00A136DE" w:rsidP="00CA3A20">
            <w:pPr>
              <w:tabs>
                <w:tab w:val="left" w:pos="1575"/>
              </w:tabs>
              <w:rPr>
                <w:sz w:val="20"/>
                <w:szCs w:val="20"/>
              </w:rPr>
            </w:pPr>
            <w:r w:rsidRPr="00424B8B">
              <w:rPr>
                <w:sz w:val="20"/>
                <w:szCs w:val="20"/>
              </w:rPr>
              <w:t>Реквізити (адреса – юридична, фактична, електронна, контактний телефон)</w:t>
            </w:r>
          </w:p>
        </w:tc>
      </w:tr>
      <w:tr w:rsidR="00A136DE" w:rsidRPr="00424B8B" w14:paraId="41C4CB34" w14:textId="77777777" w:rsidTr="00CA3A20">
        <w:trPr>
          <w:trHeight w:val="524"/>
        </w:trPr>
        <w:tc>
          <w:tcPr>
            <w:tcW w:w="1809" w:type="dxa"/>
            <w:vAlign w:val="center"/>
          </w:tcPr>
          <w:p w14:paraId="0ED0B47A" w14:textId="77777777" w:rsidR="00A136DE" w:rsidRPr="00424B8B" w:rsidRDefault="00A136DE" w:rsidP="00CA3A20">
            <w:pPr>
              <w:tabs>
                <w:tab w:val="left" w:pos="1575"/>
              </w:tabs>
              <w:rPr>
                <w:b/>
                <w:sz w:val="20"/>
                <w:szCs w:val="20"/>
              </w:rPr>
            </w:pPr>
            <w:r w:rsidRPr="00424B8B">
              <w:rPr>
                <w:sz w:val="20"/>
                <w:szCs w:val="20"/>
              </w:rPr>
              <w:t>Вартість пропозиції</w:t>
            </w:r>
          </w:p>
        </w:tc>
        <w:tc>
          <w:tcPr>
            <w:tcW w:w="8647" w:type="dxa"/>
            <w:vAlign w:val="center"/>
          </w:tcPr>
          <w:p w14:paraId="77A86E2E" w14:textId="77777777" w:rsidR="00A136DE" w:rsidRPr="00424B8B" w:rsidRDefault="00A136DE" w:rsidP="00CA3A20">
            <w:pPr>
              <w:rPr>
                <w:iCs/>
                <w:sz w:val="20"/>
                <w:szCs w:val="20"/>
              </w:rPr>
            </w:pPr>
            <w:r w:rsidRPr="00424B8B">
              <w:rPr>
                <w:sz w:val="20"/>
                <w:szCs w:val="20"/>
              </w:rPr>
              <w:t xml:space="preserve">Учасник вказує загальну вартість </w:t>
            </w:r>
            <w:r w:rsidRPr="00424B8B">
              <w:rPr>
                <w:iCs/>
                <w:sz w:val="20"/>
                <w:szCs w:val="20"/>
              </w:rPr>
              <w:t>предмету закупівлі (товару)</w:t>
            </w:r>
          </w:p>
          <w:p w14:paraId="1397CDF4" w14:textId="74D5C262" w:rsidR="00A136DE" w:rsidRPr="00424B8B" w:rsidRDefault="00A136DE" w:rsidP="00CA3A20">
            <w:pPr>
              <w:rPr>
                <w:iCs/>
                <w:sz w:val="20"/>
                <w:szCs w:val="20"/>
              </w:rPr>
            </w:pPr>
            <w:r w:rsidRPr="00424B8B">
              <w:rPr>
                <w:sz w:val="20"/>
                <w:szCs w:val="20"/>
              </w:rPr>
              <w:t xml:space="preserve">в гривнях цифрами та прописом </w:t>
            </w:r>
            <w:r w:rsidRPr="00424B8B">
              <w:rPr>
                <w:b/>
                <w:sz w:val="20"/>
                <w:szCs w:val="20"/>
              </w:rPr>
              <w:t xml:space="preserve">з урахуванням ПДВ. </w:t>
            </w:r>
          </w:p>
        </w:tc>
      </w:tr>
    </w:tbl>
    <w:p w14:paraId="35B46142" w14:textId="77777777" w:rsidR="00A136DE" w:rsidRPr="00424B8B" w:rsidRDefault="00A136DE" w:rsidP="00A136DE">
      <w:pPr>
        <w:tabs>
          <w:tab w:val="left" w:pos="1575"/>
        </w:tabs>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1649"/>
        <w:gridCol w:w="2143"/>
        <w:gridCol w:w="1258"/>
        <w:gridCol w:w="851"/>
        <w:gridCol w:w="980"/>
        <w:gridCol w:w="1146"/>
        <w:gridCol w:w="1985"/>
      </w:tblGrid>
      <w:tr w:rsidR="00C275C2" w:rsidRPr="005A4029" w14:paraId="15ACA5C7" w14:textId="77777777" w:rsidTr="00C275C2">
        <w:trPr>
          <w:trHeight w:val="300"/>
        </w:trPr>
        <w:tc>
          <w:tcPr>
            <w:tcW w:w="507" w:type="dxa"/>
            <w:noWrap/>
            <w:vAlign w:val="center"/>
          </w:tcPr>
          <w:p w14:paraId="6403F2DF" w14:textId="77777777" w:rsidR="00C275C2" w:rsidRPr="005A4029" w:rsidRDefault="00C275C2" w:rsidP="00CA3A20">
            <w:pPr>
              <w:jc w:val="center"/>
              <w:rPr>
                <w:bCs/>
                <w:sz w:val="20"/>
                <w:szCs w:val="20"/>
                <w:lang w:eastAsia="ru-RU"/>
              </w:rPr>
            </w:pPr>
            <w:r w:rsidRPr="005A4029">
              <w:rPr>
                <w:bCs/>
                <w:sz w:val="20"/>
                <w:szCs w:val="20"/>
                <w:lang w:eastAsia="ru-RU"/>
              </w:rPr>
              <w:t>№ з/п</w:t>
            </w:r>
          </w:p>
        </w:tc>
        <w:tc>
          <w:tcPr>
            <w:tcW w:w="1649" w:type="dxa"/>
            <w:noWrap/>
            <w:vAlign w:val="center"/>
          </w:tcPr>
          <w:p w14:paraId="0689434F" w14:textId="0330AF63" w:rsidR="00C275C2" w:rsidRPr="005A4029" w:rsidRDefault="00C275C2" w:rsidP="00CA3A20">
            <w:pPr>
              <w:jc w:val="center"/>
              <w:rPr>
                <w:bCs/>
                <w:sz w:val="20"/>
                <w:szCs w:val="20"/>
                <w:lang w:eastAsia="ru-RU"/>
              </w:rPr>
            </w:pPr>
            <w:r w:rsidRPr="005A4029">
              <w:rPr>
                <w:bCs/>
                <w:sz w:val="20"/>
                <w:szCs w:val="20"/>
                <w:lang w:eastAsia="ru-RU"/>
              </w:rPr>
              <w:t>Предмет закупівлі</w:t>
            </w:r>
          </w:p>
        </w:tc>
        <w:tc>
          <w:tcPr>
            <w:tcW w:w="2143" w:type="dxa"/>
          </w:tcPr>
          <w:p w14:paraId="6325326C" w14:textId="77777777" w:rsidR="00C275C2" w:rsidRDefault="00C275C2" w:rsidP="00C275C2">
            <w:pPr>
              <w:ind w:right="1267"/>
              <w:jc w:val="center"/>
              <w:rPr>
                <w:bCs/>
                <w:sz w:val="20"/>
                <w:szCs w:val="20"/>
                <w:lang w:eastAsia="ru-RU"/>
              </w:rPr>
            </w:pPr>
          </w:p>
          <w:p w14:paraId="4E8A06BA" w14:textId="48363893" w:rsidR="00C275C2" w:rsidRPr="00CA452E" w:rsidRDefault="00C275C2" w:rsidP="00C275C2">
            <w:pPr>
              <w:ind w:right="1267"/>
              <w:jc w:val="center"/>
              <w:rPr>
                <w:bCs/>
                <w:sz w:val="20"/>
                <w:szCs w:val="20"/>
                <w:lang w:eastAsia="ru-RU"/>
              </w:rPr>
            </w:pPr>
            <w:r>
              <w:rPr>
                <w:bCs/>
                <w:sz w:val="20"/>
                <w:szCs w:val="20"/>
                <w:lang w:eastAsia="ru-RU"/>
              </w:rPr>
              <w:t>Модель</w:t>
            </w:r>
          </w:p>
        </w:tc>
        <w:tc>
          <w:tcPr>
            <w:tcW w:w="1258" w:type="dxa"/>
          </w:tcPr>
          <w:p w14:paraId="7B23BDAC" w14:textId="4C2F52D8" w:rsidR="00C275C2" w:rsidRPr="005A4029" w:rsidRDefault="00C275C2" w:rsidP="00CA3A20">
            <w:pPr>
              <w:jc w:val="center"/>
              <w:rPr>
                <w:bCs/>
                <w:sz w:val="20"/>
                <w:szCs w:val="20"/>
                <w:lang w:eastAsia="ru-RU"/>
              </w:rPr>
            </w:pPr>
            <w:r w:rsidRPr="00CA452E">
              <w:rPr>
                <w:bCs/>
                <w:sz w:val="20"/>
                <w:szCs w:val="20"/>
                <w:lang w:eastAsia="ru-RU"/>
              </w:rPr>
              <w:t>Країна походження товару</w:t>
            </w:r>
          </w:p>
        </w:tc>
        <w:tc>
          <w:tcPr>
            <w:tcW w:w="851" w:type="dxa"/>
            <w:noWrap/>
            <w:vAlign w:val="center"/>
          </w:tcPr>
          <w:p w14:paraId="5AE7EF8F" w14:textId="70189BF3" w:rsidR="00C275C2" w:rsidRPr="005A4029" w:rsidRDefault="00C275C2" w:rsidP="00CA3A20">
            <w:pPr>
              <w:jc w:val="center"/>
              <w:rPr>
                <w:bCs/>
                <w:sz w:val="20"/>
                <w:szCs w:val="20"/>
                <w:lang w:eastAsia="ru-RU"/>
              </w:rPr>
            </w:pPr>
            <w:r w:rsidRPr="005A4029">
              <w:rPr>
                <w:bCs/>
                <w:sz w:val="20"/>
                <w:szCs w:val="20"/>
                <w:lang w:eastAsia="ru-RU"/>
              </w:rPr>
              <w:t>Од. вим.</w:t>
            </w:r>
          </w:p>
        </w:tc>
        <w:tc>
          <w:tcPr>
            <w:tcW w:w="980" w:type="dxa"/>
            <w:noWrap/>
            <w:vAlign w:val="center"/>
          </w:tcPr>
          <w:p w14:paraId="0EDE3431" w14:textId="77777777" w:rsidR="00C275C2" w:rsidRPr="005A4029" w:rsidRDefault="00C275C2" w:rsidP="00CA3A20">
            <w:pPr>
              <w:jc w:val="center"/>
              <w:rPr>
                <w:bCs/>
                <w:sz w:val="20"/>
                <w:szCs w:val="20"/>
                <w:lang w:eastAsia="ru-RU"/>
              </w:rPr>
            </w:pPr>
            <w:r w:rsidRPr="005A4029">
              <w:rPr>
                <w:bCs/>
                <w:sz w:val="20"/>
                <w:szCs w:val="20"/>
                <w:lang w:eastAsia="ru-RU"/>
              </w:rPr>
              <w:t>Загальна кількість</w:t>
            </w:r>
          </w:p>
        </w:tc>
        <w:tc>
          <w:tcPr>
            <w:tcW w:w="1146" w:type="dxa"/>
            <w:vAlign w:val="center"/>
          </w:tcPr>
          <w:p w14:paraId="71F2F068" w14:textId="3D589DCC" w:rsidR="00C275C2" w:rsidRPr="005A4029" w:rsidRDefault="00C275C2" w:rsidP="003C0B17">
            <w:pPr>
              <w:ind w:right="-128"/>
              <w:jc w:val="center"/>
              <w:rPr>
                <w:bCs/>
                <w:sz w:val="20"/>
                <w:szCs w:val="20"/>
                <w:lang w:eastAsia="ru-RU"/>
              </w:rPr>
            </w:pPr>
            <w:r w:rsidRPr="005A4029">
              <w:rPr>
                <w:bCs/>
                <w:sz w:val="20"/>
                <w:szCs w:val="20"/>
                <w:lang w:eastAsia="ru-RU"/>
              </w:rPr>
              <w:t>Ціна за одиницю, грн.,</w:t>
            </w:r>
            <w:r>
              <w:rPr>
                <w:bCs/>
                <w:sz w:val="20"/>
                <w:szCs w:val="20"/>
                <w:lang w:eastAsia="ru-RU"/>
              </w:rPr>
              <w:t xml:space="preserve"> </w:t>
            </w:r>
            <w:r w:rsidR="00C17781">
              <w:rPr>
                <w:bCs/>
                <w:sz w:val="20"/>
                <w:szCs w:val="20"/>
                <w:lang w:eastAsia="ru-RU"/>
              </w:rPr>
              <w:t>бе</w:t>
            </w:r>
            <w:r w:rsidRPr="005A4029">
              <w:rPr>
                <w:bCs/>
                <w:sz w:val="20"/>
                <w:szCs w:val="20"/>
                <w:lang w:eastAsia="ru-RU"/>
              </w:rPr>
              <w:t>з ПДВ</w:t>
            </w:r>
            <w:r>
              <w:rPr>
                <w:bCs/>
                <w:sz w:val="20"/>
                <w:szCs w:val="20"/>
                <w:lang w:eastAsia="ru-RU"/>
              </w:rPr>
              <w:t>*</w:t>
            </w:r>
          </w:p>
        </w:tc>
        <w:tc>
          <w:tcPr>
            <w:tcW w:w="1985" w:type="dxa"/>
          </w:tcPr>
          <w:p w14:paraId="0FFDC649" w14:textId="25E2399D" w:rsidR="00C275C2" w:rsidRPr="005A4029" w:rsidRDefault="00C275C2" w:rsidP="00CA3A20">
            <w:pPr>
              <w:ind w:right="-128"/>
              <w:jc w:val="center"/>
              <w:rPr>
                <w:bCs/>
                <w:sz w:val="20"/>
                <w:szCs w:val="20"/>
                <w:lang w:eastAsia="ru-RU"/>
              </w:rPr>
            </w:pPr>
            <w:r w:rsidRPr="005A4029">
              <w:rPr>
                <w:bCs/>
                <w:sz w:val="20"/>
                <w:szCs w:val="20"/>
                <w:lang w:eastAsia="ru-RU"/>
              </w:rPr>
              <w:t xml:space="preserve">Загальна вартість, грн., </w:t>
            </w:r>
            <w:r>
              <w:rPr>
                <w:bCs/>
                <w:sz w:val="20"/>
                <w:szCs w:val="20"/>
                <w:lang w:eastAsia="ru-RU"/>
              </w:rPr>
              <w:br/>
            </w:r>
            <w:r w:rsidR="00C17781">
              <w:rPr>
                <w:bCs/>
                <w:sz w:val="20"/>
                <w:szCs w:val="20"/>
                <w:lang w:eastAsia="ru-RU"/>
              </w:rPr>
              <w:t>бе</w:t>
            </w:r>
            <w:r w:rsidRPr="005A4029">
              <w:rPr>
                <w:bCs/>
                <w:sz w:val="20"/>
                <w:szCs w:val="20"/>
                <w:lang w:eastAsia="ru-RU"/>
              </w:rPr>
              <w:t>з ПДВ</w:t>
            </w:r>
            <w:r>
              <w:rPr>
                <w:bCs/>
                <w:sz w:val="20"/>
                <w:szCs w:val="20"/>
                <w:lang w:eastAsia="ru-RU"/>
              </w:rPr>
              <w:t>*</w:t>
            </w:r>
          </w:p>
        </w:tc>
      </w:tr>
      <w:tr w:rsidR="00C275C2" w:rsidRPr="005A4029" w14:paraId="34F94CDE" w14:textId="77777777" w:rsidTr="00C275C2">
        <w:trPr>
          <w:trHeight w:val="186"/>
        </w:trPr>
        <w:tc>
          <w:tcPr>
            <w:tcW w:w="507" w:type="dxa"/>
            <w:noWrap/>
            <w:vAlign w:val="center"/>
          </w:tcPr>
          <w:p w14:paraId="2C187C0D" w14:textId="13B39425" w:rsidR="00C275C2" w:rsidRPr="00881411" w:rsidRDefault="00C275C2" w:rsidP="00C275C2">
            <w:pPr>
              <w:spacing w:before="100" w:beforeAutospacing="1" w:after="100" w:afterAutospacing="1"/>
              <w:jc w:val="center"/>
              <w:rPr>
                <w:bCs/>
                <w:sz w:val="20"/>
                <w:szCs w:val="20"/>
                <w:lang w:eastAsia="ru-RU"/>
              </w:rPr>
            </w:pPr>
            <w:r>
              <w:rPr>
                <w:bCs/>
                <w:sz w:val="20"/>
                <w:szCs w:val="20"/>
                <w:lang w:eastAsia="ru-RU"/>
              </w:rPr>
              <w:t>1</w:t>
            </w:r>
          </w:p>
        </w:tc>
        <w:tc>
          <w:tcPr>
            <w:tcW w:w="1649" w:type="dxa"/>
            <w:tcBorders>
              <w:top w:val="single" w:sz="4" w:space="0" w:color="auto"/>
              <w:left w:val="single" w:sz="4" w:space="0" w:color="auto"/>
              <w:bottom w:val="single" w:sz="4" w:space="0" w:color="auto"/>
              <w:right w:val="single" w:sz="4" w:space="0" w:color="auto"/>
            </w:tcBorders>
            <w:vAlign w:val="center"/>
          </w:tcPr>
          <w:p w14:paraId="425BC84D" w14:textId="5D634552" w:rsidR="00C275C2" w:rsidRPr="00835728" w:rsidRDefault="0085717C" w:rsidP="00AA480A">
            <w:pPr>
              <w:tabs>
                <w:tab w:val="left" w:pos="284"/>
              </w:tabs>
              <w:jc w:val="center"/>
              <w:rPr>
                <w:sz w:val="20"/>
                <w:szCs w:val="20"/>
              </w:rPr>
            </w:pPr>
            <w:r w:rsidRPr="0085717C">
              <w:rPr>
                <w:sz w:val="20"/>
                <w:szCs w:val="20"/>
              </w:rPr>
              <w:t xml:space="preserve">Крісла </w:t>
            </w:r>
            <w:r w:rsidR="00AA480A">
              <w:rPr>
                <w:sz w:val="20"/>
                <w:szCs w:val="20"/>
              </w:rPr>
              <w:t>для конференц-зали</w:t>
            </w:r>
          </w:p>
        </w:tc>
        <w:tc>
          <w:tcPr>
            <w:tcW w:w="2143" w:type="dxa"/>
            <w:tcBorders>
              <w:top w:val="single" w:sz="4" w:space="0" w:color="auto"/>
              <w:left w:val="single" w:sz="4" w:space="0" w:color="auto"/>
              <w:bottom w:val="single" w:sz="4" w:space="0" w:color="auto"/>
              <w:right w:val="single" w:sz="4" w:space="0" w:color="auto"/>
            </w:tcBorders>
          </w:tcPr>
          <w:p w14:paraId="265F9CF7" w14:textId="77777777" w:rsidR="00C275C2" w:rsidRPr="00696F6D" w:rsidRDefault="00C275C2" w:rsidP="00C275C2">
            <w:pPr>
              <w:ind w:right="1267"/>
              <w:jc w:val="center"/>
              <w:rPr>
                <w:sz w:val="20"/>
                <w:szCs w:val="20"/>
              </w:rPr>
            </w:pPr>
          </w:p>
        </w:tc>
        <w:tc>
          <w:tcPr>
            <w:tcW w:w="1258" w:type="dxa"/>
            <w:tcBorders>
              <w:top w:val="single" w:sz="4" w:space="0" w:color="auto"/>
              <w:left w:val="single" w:sz="4" w:space="0" w:color="auto"/>
              <w:bottom w:val="single" w:sz="4" w:space="0" w:color="auto"/>
              <w:right w:val="single" w:sz="4" w:space="0" w:color="auto"/>
            </w:tcBorders>
          </w:tcPr>
          <w:p w14:paraId="56201A0C" w14:textId="0E607B1C" w:rsidR="00C275C2" w:rsidRPr="00696F6D" w:rsidRDefault="00C275C2" w:rsidP="00C275C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89423AA" w14:textId="7C9D686C" w:rsidR="00C275C2" w:rsidRPr="00696F6D" w:rsidRDefault="0085717C" w:rsidP="00C275C2">
            <w:pPr>
              <w:jc w:val="center"/>
              <w:rPr>
                <w:sz w:val="20"/>
                <w:szCs w:val="20"/>
              </w:rPr>
            </w:pPr>
            <w:r>
              <w:rPr>
                <w:sz w:val="20"/>
                <w:szCs w:val="20"/>
              </w:rPr>
              <w:t>штук</w:t>
            </w:r>
            <w:r w:rsidR="007A253E">
              <w:rPr>
                <w:sz w:val="20"/>
                <w:szCs w:val="20"/>
              </w:rPr>
              <w:t>и</w:t>
            </w:r>
          </w:p>
        </w:tc>
        <w:tc>
          <w:tcPr>
            <w:tcW w:w="980" w:type="dxa"/>
            <w:tcBorders>
              <w:top w:val="single" w:sz="4" w:space="0" w:color="auto"/>
              <w:left w:val="single" w:sz="4" w:space="0" w:color="auto"/>
              <w:bottom w:val="single" w:sz="4" w:space="0" w:color="auto"/>
              <w:right w:val="single" w:sz="4" w:space="0" w:color="auto"/>
            </w:tcBorders>
            <w:noWrap/>
            <w:vAlign w:val="center"/>
          </w:tcPr>
          <w:p w14:paraId="5628FA69" w14:textId="4A3BCEDA" w:rsidR="00C275C2" w:rsidRPr="00AA480A" w:rsidRDefault="00AA480A" w:rsidP="00C275C2">
            <w:pPr>
              <w:jc w:val="center"/>
              <w:rPr>
                <w:color w:val="000000" w:themeColor="text1"/>
                <w:sz w:val="20"/>
                <w:szCs w:val="20"/>
              </w:rPr>
            </w:pPr>
            <w:r w:rsidRPr="00AA480A">
              <w:rPr>
                <w:color w:val="000000" w:themeColor="text1"/>
                <w:sz w:val="20"/>
                <w:szCs w:val="20"/>
              </w:rPr>
              <w:t>9</w:t>
            </w:r>
          </w:p>
        </w:tc>
        <w:tc>
          <w:tcPr>
            <w:tcW w:w="1146" w:type="dxa"/>
          </w:tcPr>
          <w:p w14:paraId="7D1B7D2F" w14:textId="68CB8230" w:rsidR="00C275C2" w:rsidRPr="00881411" w:rsidRDefault="00C275C2" w:rsidP="00344B7B">
            <w:pPr>
              <w:rPr>
                <w:i/>
                <w:sz w:val="20"/>
                <w:szCs w:val="20"/>
              </w:rPr>
            </w:pPr>
          </w:p>
        </w:tc>
        <w:tc>
          <w:tcPr>
            <w:tcW w:w="1985" w:type="dxa"/>
          </w:tcPr>
          <w:p w14:paraId="229E7B9F" w14:textId="6FA21260" w:rsidR="00C275C2" w:rsidRPr="00B325F7" w:rsidRDefault="00C275C2" w:rsidP="00344B7B">
            <w:pPr>
              <w:jc w:val="center"/>
              <w:rPr>
                <w:i/>
                <w:color w:val="FF0000"/>
                <w:sz w:val="20"/>
                <w:szCs w:val="20"/>
              </w:rPr>
            </w:pPr>
          </w:p>
        </w:tc>
      </w:tr>
      <w:tr w:rsidR="0085717C" w:rsidRPr="005A4029" w14:paraId="78D91A4B" w14:textId="77777777" w:rsidTr="00C275C2">
        <w:trPr>
          <w:trHeight w:val="186"/>
        </w:trPr>
        <w:tc>
          <w:tcPr>
            <w:tcW w:w="507" w:type="dxa"/>
            <w:noWrap/>
            <w:vAlign w:val="center"/>
          </w:tcPr>
          <w:p w14:paraId="71051FE6" w14:textId="3BD29D8B" w:rsidR="0085717C" w:rsidRDefault="0085717C" w:rsidP="00C275C2">
            <w:pPr>
              <w:spacing w:before="100" w:beforeAutospacing="1" w:after="100" w:afterAutospacing="1"/>
              <w:jc w:val="center"/>
              <w:rPr>
                <w:bCs/>
                <w:sz w:val="20"/>
                <w:szCs w:val="20"/>
                <w:lang w:eastAsia="ru-RU"/>
              </w:rPr>
            </w:pPr>
            <w:r>
              <w:rPr>
                <w:bCs/>
                <w:sz w:val="20"/>
                <w:szCs w:val="20"/>
                <w:lang w:eastAsia="ru-RU"/>
              </w:rPr>
              <w:t>2</w:t>
            </w:r>
          </w:p>
        </w:tc>
        <w:tc>
          <w:tcPr>
            <w:tcW w:w="1649" w:type="dxa"/>
            <w:tcBorders>
              <w:top w:val="single" w:sz="4" w:space="0" w:color="auto"/>
              <w:left w:val="single" w:sz="4" w:space="0" w:color="auto"/>
              <w:bottom w:val="single" w:sz="4" w:space="0" w:color="auto"/>
              <w:right w:val="single" w:sz="4" w:space="0" w:color="auto"/>
            </w:tcBorders>
            <w:vAlign w:val="center"/>
          </w:tcPr>
          <w:p w14:paraId="6CA5A76C" w14:textId="29F978FA" w:rsidR="0085717C" w:rsidRPr="00C17781" w:rsidRDefault="00AA480A" w:rsidP="00AA480A">
            <w:pPr>
              <w:tabs>
                <w:tab w:val="left" w:pos="284"/>
              </w:tabs>
              <w:jc w:val="center"/>
              <w:rPr>
                <w:sz w:val="20"/>
                <w:szCs w:val="20"/>
              </w:rPr>
            </w:pPr>
            <w:r>
              <w:rPr>
                <w:sz w:val="20"/>
                <w:szCs w:val="20"/>
              </w:rPr>
              <w:t>Офісні к</w:t>
            </w:r>
            <w:r w:rsidR="0028741F" w:rsidRPr="0028741F">
              <w:rPr>
                <w:sz w:val="20"/>
                <w:szCs w:val="20"/>
              </w:rPr>
              <w:t xml:space="preserve">рісла </w:t>
            </w:r>
          </w:p>
        </w:tc>
        <w:tc>
          <w:tcPr>
            <w:tcW w:w="2143" w:type="dxa"/>
            <w:tcBorders>
              <w:top w:val="single" w:sz="4" w:space="0" w:color="auto"/>
              <w:left w:val="single" w:sz="4" w:space="0" w:color="auto"/>
              <w:bottom w:val="single" w:sz="4" w:space="0" w:color="auto"/>
              <w:right w:val="single" w:sz="4" w:space="0" w:color="auto"/>
            </w:tcBorders>
          </w:tcPr>
          <w:p w14:paraId="2A14D797" w14:textId="77777777" w:rsidR="0085717C" w:rsidRPr="00696F6D" w:rsidRDefault="0085717C" w:rsidP="00C275C2">
            <w:pPr>
              <w:ind w:right="1267"/>
              <w:jc w:val="center"/>
              <w:rPr>
                <w:sz w:val="20"/>
                <w:szCs w:val="20"/>
              </w:rPr>
            </w:pPr>
          </w:p>
        </w:tc>
        <w:tc>
          <w:tcPr>
            <w:tcW w:w="1258" w:type="dxa"/>
            <w:tcBorders>
              <w:top w:val="single" w:sz="4" w:space="0" w:color="auto"/>
              <w:left w:val="single" w:sz="4" w:space="0" w:color="auto"/>
              <w:bottom w:val="single" w:sz="4" w:space="0" w:color="auto"/>
              <w:right w:val="single" w:sz="4" w:space="0" w:color="auto"/>
            </w:tcBorders>
          </w:tcPr>
          <w:p w14:paraId="7C9F9158" w14:textId="77777777" w:rsidR="0085717C" w:rsidRPr="00696F6D" w:rsidRDefault="0085717C" w:rsidP="00C275C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097E6D7" w14:textId="6BC61B66" w:rsidR="0085717C" w:rsidRDefault="0028741F" w:rsidP="00C275C2">
            <w:pPr>
              <w:jc w:val="center"/>
              <w:rPr>
                <w:sz w:val="20"/>
                <w:szCs w:val="20"/>
              </w:rPr>
            </w:pPr>
            <w:r>
              <w:rPr>
                <w:sz w:val="20"/>
                <w:szCs w:val="20"/>
              </w:rPr>
              <w:t>штук</w:t>
            </w:r>
            <w:r w:rsidR="007A253E">
              <w:rPr>
                <w:sz w:val="20"/>
                <w:szCs w:val="20"/>
              </w:rPr>
              <w:t>и</w:t>
            </w:r>
          </w:p>
        </w:tc>
        <w:tc>
          <w:tcPr>
            <w:tcW w:w="980" w:type="dxa"/>
            <w:tcBorders>
              <w:top w:val="single" w:sz="4" w:space="0" w:color="auto"/>
              <w:left w:val="single" w:sz="4" w:space="0" w:color="auto"/>
              <w:bottom w:val="single" w:sz="4" w:space="0" w:color="auto"/>
              <w:right w:val="single" w:sz="4" w:space="0" w:color="auto"/>
            </w:tcBorders>
            <w:noWrap/>
            <w:vAlign w:val="center"/>
          </w:tcPr>
          <w:p w14:paraId="2E7F81F9" w14:textId="7096E087" w:rsidR="0085717C" w:rsidRPr="00AA480A" w:rsidRDefault="00344B7B" w:rsidP="00C275C2">
            <w:pPr>
              <w:jc w:val="center"/>
              <w:rPr>
                <w:color w:val="000000" w:themeColor="text1"/>
                <w:sz w:val="20"/>
                <w:szCs w:val="20"/>
              </w:rPr>
            </w:pPr>
            <w:r>
              <w:rPr>
                <w:color w:val="000000" w:themeColor="text1"/>
                <w:sz w:val="20"/>
                <w:szCs w:val="20"/>
              </w:rPr>
              <w:t>5</w:t>
            </w:r>
          </w:p>
        </w:tc>
        <w:tc>
          <w:tcPr>
            <w:tcW w:w="1146" w:type="dxa"/>
          </w:tcPr>
          <w:p w14:paraId="6CAA0C50" w14:textId="624E6C03" w:rsidR="0085717C" w:rsidRDefault="0085717C" w:rsidP="0028741F">
            <w:pPr>
              <w:jc w:val="center"/>
              <w:rPr>
                <w:i/>
                <w:sz w:val="20"/>
                <w:szCs w:val="20"/>
              </w:rPr>
            </w:pPr>
          </w:p>
        </w:tc>
        <w:tc>
          <w:tcPr>
            <w:tcW w:w="1985" w:type="dxa"/>
          </w:tcPr>
          <w:p w14:paraId="52A7579E" w14:textId="37A7ED9A" w:rsidR="0085717C" w:rsidRPr="00B325F7" w:rsidRDefault="0085717C" w:rsidP="0028741F">
            <w:pPr>
              <w:jc w:val="center"/>
              <w:rPr>
                <w:i/>
                <w:color w:val="FF0000"/>
                <w:sz w:val="20"/>
                <w:szCs w:val="20"/>
              </w:rPr>
            </w:pPr>
          </w:p>
        </w:tc>
      </w:tr>
      <w:tr w:rsidR="00C275C2" w:rsidRPr="005A4029" w14:paraId="0D1A8E1F" w14:textId="77777777" w:rsidTr="00C275C2">
        <w:trPr>
          <w:trHeight w:val="259"/>
        </w:trPr>
        <w:tc>
          <w:tcPr>
            <w:tcW w:w="507" w:type="dxa"/>
          </w:tcPr>
          <w:p w14:paraId="61C10FDF" w14:textId="77777777" w:rsidR="00C275C2" w:rsidRPr="00E34C3D" w:rsidRDefault="00C275C2" w:rsidP="00C275C2">
            <w:pPr>
              <w:jc w:val="right"/>
              <w:rPr>
                <w:bCs/>
                <w:sz w:val="20"/>
                <w:szCs w:val="20"/>
                <w:lang w:eastAsia="ru-RU"/>
              </w:rPr>
            </w:pPr>
          </w:p>
        </w:tc>
        <w:tc>
          <w:tcPr>
            <w:tcW w:w="3792" w:type="dxa"/>
            <w:gridSpan w:val="2"/>
          </w:tcPr>
          <w:p w14:paraId="6276075C" w14:textId="77777777" w:rsidR="00C275C2" w:rsidRPr="00E34C3D" w:rsidRDefault="00C275C2" w:rsidP="00C275C2">
            <w:pPr>
              <w:ind w:right="1267"/>
              <w:jc w:val="right"/>
              <w:rPr>
                <w:bCs/>
                <w:sz w:val="20"/>
                <w:szCs w:val="20"/>
                <w:lang w:eastAsia="ru-RU"/>
              </w:rPr>
            </w:pPr>
          </w:p>
        </w:tc>
        <w:tc>
          <w:tcPr>
            <w:tcW w:w="4235" w:type="dxa"/>
            <w:gridSpan w:val="4"/>
            <w:noWrap/>
          </w:tcPr>
          <w:p w14:paraId="07CED263" w14:textId="28305D3F" w:rsidR="00C275C2" w:rsidRPr="00E34C3D" w:rsidRDefault="00C275C2" w:rsidP="00C275C2">
            <w:pPr>
              <w:ind w:right="1267"/>
              <w:jc w:val="right"/>
              <w:rPr>
                <w:bCs/>
                <w:sz w:val="20"/>
                <w:szCs w:val="20"/>
                <w:lang w:eastAsia="ru-RU"/>
              </w:rPr>
            </w:pPr>
            <w:r w:rsidRPr="00E34C3D">
              <w:rPr>
                <w:bCs/>
                <w:sz w:val="20"/>
                <w:szCs w:val="20"/>
                <w:lang w:eastAsia="ru-RU"/>
              </w:rPr>
              <w:t>Всього без ПДВ:</w:t>
            </w:r>
          </w:p>
        </w:tc>
        <w:tc>
          <w:tcPr>
            <w:tcW w:w="1985" w:type="dxa"/>
          </w:tcPr>
          <w:p w14:paraId="2469E247" w14:textId="6E508ACA" w:rsidR="00C275C2" w:rsidRPr="00B325F7" w:rsidRDefault="00C275C2" w:rsidP="00C275C2">
            <w:pPr>
              <w:jc w:val="center"/>
              <w:rPr>
                <w:bCs/>
                <w:i/>
                <w:color w:val="FF0000"/>
                <w:sz w:val="20"/>
                <w:szCs w:val="20"/>
                <w:lang w:eastAsia="ru-RU"/>
              </w:rPr>
            </w:pPr>
          </w:p>
        </w:tc>
      </w:tr>
      <w:tr w:rsidR="00C275C2" w:rsidRPr="005A4029" w14:paraId="4DD2F803" w14:textId="77777777" w:rsidTr="00C275C2">
        <w:trPr>
          <w:trHeight w:val="259"/>
        </w:trPr>
        <w:tc>
          <w:tcPr>
            <w:tcW w:w="507" w:type="dxa"/>
          </w:tcPr>
          <w:p w14:paraId="557F180D" w14:textId="77777777" w:rsidR="00C275C2" w:rsidRPr="00E34C3D" w:rsidRDefault="00C275C2" w:rsidP="00C275C2">
            <w:pPr>
              <w:jc w:val="right"/>
              <w:rPr>
                <w:bCs/>
                <w:sz w:val="20"/>
                <w:szCs w:val="20"/>
                <w:lang w:eastAsia="ru-RU"/>
              </w:rPr>
            </w:pPr>
          </w:p>
        </w:tc>
        <w:tc>
          <w:tcPr>
            <w:tcW w:w="3792" w:type="dxa"/>
            <w:gridSpan w:val="2"/>
          </w:tcPr>
          <w:p w14:paraId="177E1BF5" w14:textId="77777777" w:rsidR="00C275C2" w:rsidRPr="00E34C3D" w:rsidRDefault="00C275C2" w:rsidP="00C275C2">
            <w:pPr>
              <w:ind w:right="1267"/>
              <w:jc w:val="right"/>
              <w:rPr>
                <w:bCs/>
                <w:sz w:val="20"/>
                <w:szCs w:val="20"/>
                <w:lang w:eastAsia="ru-RU"/>
              </w:rPr>
            </w:pPr>
          </w:p>
        </w:tc>
        <w:tc>
          <w:tcPr>
            <w:tcW w:w="4235" w:type="dxa"/>
            <w:gridSpan w:val="4"/>
            <w:noWrap/>
          </w:tcPr>
          <w:p w14:paraId="4ECAE3F2" w14:textId="65054D94" w:rsidR="00C275C2" w:rsidRPr="00E34C3D" w:rsidRDefault="00C275C2" w:rsidP="00C275C2">
            <w:pPr>
              <w:ind w:right="1267"/>
              <w:jc w:val="right"/>
              <w:rPr>
                <w:bCs/>
                <w:sz w:val="20"/>
                <w:szCs w:val="20"/>
                <w:lang w:eastAsia="ru-RU"/>
              </w:rPr>
            </w:pPr>
            <w:r w:rsidRPr="00E34C3D">
              <w:rPr>
                <w:bCs/>
                <w:sz w:val="20"/>
                <w:szCs w:val="20"/>
                <w:lang w:eastAsia="ru-RU"/>
              </w:rPr>
              <w:t>ПДВ:</w:t>
            </w:r>
          </w:p>
        </w:tc>
        <w:tc>
          <w:tcPr>
            <w:tcW w:w="1985" w:type="dxa"/>
          </w:tcPr>
          <w:p w14:paraId="5897ACF4" w14:textId="6A86D3AB" w:rsidR="00C275C2" w:rsidRPr="005A4029" w:rsidRDefault="00C275C2" w:rsidP="00C275C2">
            <w:pPr>
              <w:jc w:val="center"/>
              <w:rPr>
                <w:bCs/>
                <w:i/>
                <w:sz w:val="20"/>
                <w:szCs w:val="20"/>
                <w:lang w:eastAsia="ru-RU"/>
              </w:rPr>
            </w:pPr>
          </w:p>
        </w:tc>
      </w:tr>
      <w:tr w:rsidR="00C275C2" w:rsidRPr="005A4029" w14:paraId="5E7E2373" w14:textId="77777777" w:rsidTr="00C275C2">
        <w:trPr>
          <w:trHeight w:val="259"/>
        </w:trPr>
        <w:tc>
          <w:tcPr>
            <w:tcW w:w="507" w:type="dxa"/>
          </w:tcPr>
          <w:p w14:paraId="028834BE" w14:textId="77777777" w:rsidR="00C275C2" w:rsidRPr="00E34C3D" w:rsidRDefault="00C275C2" w:rsidP="00C275C2">
            <w:pPr>
              <w:jc w:val="right"/>
              <w:rPr>
                <w:bCs/>
                <w:sz w:val="20"/>
                <w:szCs w:val="20"/>
                <w:lang w:eastAsia="ru-RU"/>
              </w:rPr>
            </w:pPr>
          </w:p>
        </w:tc>
        <w:tc>
          <w:tcPr>
            <w:tcW w:w="3792" w:type="dxa"/>
            <w:gridSpan w:val="2"/>
          </w:tcPr>
          <w:p w14:paraId="033F6FAB" w14:textId="77777777" w:rsidR="00C275C2" w:rsidRPr="00E34C3D" w:rsidRDefault="00C275C2" w:rsidP="00C275C2">
            <w:pPr>
              <w:ind w:right="1267"/>
              <w:jc w:val="right"/>
              <w:rPr>
                <w:bCs/>
                <w:sz w:val="20"/>
                <w:szCs w:val="20"/>
                <w:lang w:eastAsia="ru-RU"/>
              </w:rPr>
            </w:pPr>
          </w:p>
        </w:tc>
        <w:tc>
          <w:tcPr>
            <w:tcW w:w="4235" w:type="dxa"/>
            <w:gridSpan w:val="4"/>
            <w:noWrap/>
            <w:vAlign w:val="center"/>
          </w:tcPr>
          <w:p w14:paraId="31817018" w14:textId="5C033CC6" w:rsidR="00C275C2" w:rsidRPr="00E34C3D" w:rsidRDefault="00C275C2" w:rsidP="00C275C2">
            <w:pPr>
              <w:ind w:right="1267"/>
              <w:jc w:val="right"/>
              <w:rPr>
                <w:bCs/>
                <w:sz w:val="20"/>
                <w:szCs w:val="20"/>
                <w:lang w:eastAsia="ru-RU"/>
              </w:rPr>
            </w:pPr>
            <w:r w:rsidRPr="00E34C3D">
              <w:rPr>
                <w:bCs/>
                <w:sz w:val="20"/>
                <w:szCs w:val="20"/>
                <w:lang w:eastAsia="ru-RU"/>
              </w:rPr>
              <w:t>Всього з ПДВ</w:t>
            </w:r>
            <w:r>
              <w:rPr>
                <w:bCs/>
                <w:sz w:val="20"/>
                <w:szCs w:val="20"/>
                <w:lang w:eastAsia="ru-RU"/>
              </w:rPr>
              <w:t>*</w:t>
            </w:r>
            <w:r w:rsidRPr="00E34C3D">
              <w:rPr>
                <w:bCs/>
                <w:sz w:val="20"/>
                <w:szCs w:val="20"/>
                <w:lang w:eastAsia="ru-RU"/>
              </w:rPr>
              <w:t>:</w:t>
            </w:r>
          </w:p>
        </w:tc>
        <w:tc>
          <w:tcPr>
            <w:tcW w:w="1985" w:type="dxa"/>
          </w:tcPr>
          <w:p w14:paraId="4DB61CDD" w14:textId="7592A39A" w:rsidR="00C275C2" w:rsidRPr="005A4029" w:rsidRDefault="00344B7B" w:rsidP="002505A2">
            <w:pPr>
              <w:jc w:val="center"/>
              <w:rPr>
                <w:bCs/>
                <w:i/>
                <w:sz w:val="20"/>
                <w:szCs w:val="20"/>
                <w:lang w:eastAsia="ru-RU"/>
              </w:rPr>
            </w:pPr>
            <w:r>
              <w:rPr>
                <w:bCs/>
                <w:i/>
                <w:sz w:val="20"/>
                <w:szCs w:val="20"/>
                <w:lang w:eastAsia="ru-RU"/>
              </w:rPr>
              <w:t xml:space="preserve"> </w:t>
            </w:r>
          </w:p>
        </w:tc>
      </w:tr>
    </w:tbl>
    <w:p w14:paraId="6A427D2C" w14:textId="77777777" w:rsidR="00300745" w:rsidRDefault="00300745" w:rsidP="00300745">
      <w:pPr>
        <w:tabs>
          <w:tab w:val="left" w:pos="1575"/>
        </w:tabs>
        <w:jc w:val="both"/>
        <w:rPr>
          <w:sz w:val="20"/>
          <w:szCs w:val="20"/>
        </w:rPr>
      </w:pPr>
    </w:p>
    <w:p w14:paraId="2E4DE61F" w14:textId="7AD8CD22" w:rsidR="00300745" w:rsidRPr="00300745" w:rsidRDefault="00300745" w:rsidP="00300745">
      <w:pPr>
        <w:tabs>
          <w:tab w:val="left" w:pos="1575"/>
        </w:tabs>
        <w:jc w:val="both"/>
        <w:rPr>
          <w:sz w:val="20"/>
          <w:szCs w:val="20"/>
        </w:rPr>
      </w:pPr>
      <w:r w:rsidRPr="00300745">
        <w:rPr>
          <w:sz w:val="20"/>
          <w:szCs w:val="20"/>
        </w:rPr>
        <w:t>Ми погоджуємось, що якщо наша пропозиція не буде відповідати вимогам документації, Ви маєте право відхилити її.</w:t>
      </w:r>
    </w:p>
    <w:p w14:paraId="7D82071A" w14:textId="77777777" w:rsidR="00300745" w:rsidRPr="00300745" w:rsidRDefault="00300745" w:rsidP="00300745">
      <w:pPr>
        <w:tabs>
          <w:tab w:val="left" w:pos="1575"/>
        </w:tabs>
        <w:jc w:val="both"/>
        <w:rPr>
          <w:sz w:val="20"/>
          <w:szCs w:val="20"/>
        </w:rPr>
      </w:pPr>
      <w:r w:rsidRPr="00300745">
        <w:rPr>
          <w:sz w:val="20"/>
          <w:szCs w:val="20"/>
        </w:rPr>
        <w:t>Ми погоджуємося з умовами, що Ви можете відхилити нашу, чи всі пропозиції згідно до умов цієї документації.</w:t>
      </w:r>
    </w:p>
    <w:p w14:paraId="00577A78" w14:textId="77777777" w:rsidR="00300745" w:rsidRPr="00300745" w:rsidRDefault="00300745" w:rsidP="00300745">
      <w:pPr>
        <w:tabs>
          <w:tab w:val="left" w:pos="1575"/>
        </w:tabs>
        <w:jc w:val="both"/>
        <w:rPr>
          <w:sz w:val="20"/>
          <w:szCs w:val="20"/>
        </w:rPr>
      </w:pPr>
      <w:r w:rsidRPr="00300745">
        <w:rPr>
          <w:sz w:val="20"/>
          <w:szCs w:val="20"/>
        </w:rPr>
        <w:t>Ми погоджуємось, що вартість цієї пропозиції повинна включати доставку готової продукції Замовнику.</w:t>
      </w:r>
    </w:p>
    <w:p w14:paraId="3701F130" w14:textId="77777777" w:rsidR="00300745" w:rsidRPr="00300745" w:rsidRDefault="00300745" w:rsidP="00300745">
      <w:pPr>
        <w:tabs>
          <w:tab w:val="left" w:pos="1575"/>
        </w:tabs>
        <w:jc w:val="both"/>
        <w:rPr>
          <w:sz w:val="20"/>
          <w:szCs w:val="20"/>
        </w:rPr>
      </w:pPr>
      <w:r w:rsidRPr="00300745">
        <w:rPr>
          <w:sz w:val="20"/>
          <w:szCs w:val="20"/>
        </w:rPr>
        <w:t>Ми підтверджуємо, що запропонована продукція має на момент постачання залишок терміну зберігання не менше 100% від загального терміну зберігання.</w:t>
      </w:r>
    </w:p>
    <w:p w14:paraId="608E7CA1" w14:textId="40B46F7E" w:rsidR="00300745" w:rsidRPr="00300745" w:rsidRDefault="00300745" w:rsidP="00300745">
      <w:pPr>
        <w:tabs>
          <w:tab w:val="left" w:pos="1575"/>
        </w:tabs>
        <w:jc w:val="both"/>
        <w:rPr>
          <w:sz w:val="20"/>
          <w:szCs w:val="20"/>
        </w:rPr>
      </w:pPr>
      <w:r w:rsidRPr="00300745">
        <w:rPr>
          <w:sz w:val="20"/>
          <w:szCs w:val="20"/>
        </w:rPr>
        <w:t>Якщо наша пропозиція буде акцептована, ми беремо на себе зобов'язанн</w:t>
      </w:r>
      <w:r w:rsidR="002505A2">
        <w:rPr>
          <w:sz w:val="20"/>
          <w:szCs w:val="20"/>
        </w:rPr>
        <w:t>я у строк не пізніше ніж через 20</w:t>
      </w:r>
      <w:r w:rsidRPr="00300745">
        <w:rPr>
          <w:sz w:val="20"/>
          <w:szCs w:val="20"/>
        </w:rPr>
        <w:t xml:space="preserve"> днів після оприлюднення рішення про Переможця Закупівлі підписати Договір між Замовником та Переможцем поза Системою згідно чинного законодавства та подати Замовнику документи (за адресою: </w:t>
      </w:r>
      <w:r w:rsidR="002505A2">
        <w:rPr>
          <w:sz w:val="20"/>
          <w:szCs w:val="20"/>
        </w:rPr>
        <w:t>65044</w:t>
      </w:r>
      <w:r w:rsidRPr="00300745">
        <w:rPr>
          <w:sz w:val="20"/>
          <w:szCs w:val="20"/>
        </w:rPr>
        <w:t>,</w:t>
      </w:r>
      <w:r w:rsidR="002505A2">
        <w:rPr>
          <w:sz w:val="20"/>
          <w:szCs w:val="20"/>
        </w:rPr>
        <w:t xml:space="preserve"> </w:t>
      </w:r>
      <w:r w:rsidRPr="00300745">
        <w:rPr>
          <w:sz w:val="20"/>
          <w:szCs w:val="20"/>
        </w:rPr>
        <w:t xml:space="preserve">Україна, </w:t>
      </w:r>
      <w:r w:rsidR="002505A2">
        <w:rPr>
          <w:sz w:val="20"/>
          <w:szCs w:val="20"/>
        </w:rPr>
        <w:t>Оде</w:t>
      </w:r>
      <w:r w:rsidRPr="00300745">
        <w:rPr>
          <w:sz w:val="20"/>
          <w:szCs w:val="20"/>
        </w:rPr>
        <w:t xml:space="preserve">ська обл., м. </w:t>
      </w:r>
      <w:r w:rsidR="002505A2">
        <w:rPr>
          <w:sz w:val="20"/>
          <w:szCs w:val="20"/>
        </w:rPr>
        <w:t>Одеса</w:t>
      </w:r>
      <w:r w:rsidRPr="00300745">
        <w:rPr>
          <w:sz w:val="20"/>
          <w:szCs w:val="20"/>
        </w:rPr>
        <w:t xml:space="preserve">, </w:t>
      </w:r>
      <w:r w:rsidR="002505A2">
        <w:rPr>
          <w:sz w:val="20"/>
          <w:szCs w:val="20"/>
        </w:rPr>
        <w:t>вул. Пироговська,7/9</w:t>
      </w:r>
      <w:r w:rsidRPr="00300745">
        <w:rPr>
          <w:sz w:val="20"/>
          <w:szCs w:val="20"/>
        </w:rPr>
        <w:t>). Договір між Замовником та Переможцем має бути підписаний на суму, що не перевищує ціну останньої пропозиції, поданої Переможцем.</w:t>
      </w:r>
    </w:p>
    <w:p w14:paraId="2BE716BD" w14:textId="17C11949" w:rsidR="00A136DE" w:rsidRDefault="00300745" w:rsidP="00300745">
      <w:pPr>
        <w:tabs>
          <w:tab w:val="left" w:pos="1575"/>
        </w:tabs>
        <w:jc w:val="both"/>
        <w:rPr>
          <w:sz w:val="20"/>
          <w:szCs w:val="20"/>
        </w:rPr>
      </w:pPr>
      <w:r w:rsidRPr="00300745">
        <w:rPr>
          <w:sz w:val="20"/>
          <w:szCs w:val="20"/>
        </w:rPr>
        <w:t>Договір розміщується в Системі Замовником та перебуває у вільному доступі дл</w:t>
      </w:r>
      <w:r w:rsidR="004C6FFD">
        <w:rPr>
          <w:sz w:val="20"/>
          <w:szCs w:val="20"/>
        </w:rPr>
        <w:t xml:space="preserve"> </w:t>
      </w:r>
      <w:r w:rsidRPr="00300745">
        <w:rPr>
          <w:sz w:val="20"/>
          <w:szCs w:val="20"/>
        </w:rPr>
        <w:t>я перегляду Користувачами Системи.</w:t>
      </w:r>
    </w:p>
    <w:p w14:paraId="344855C5" w14:textId="77777777" w:rsidR="007E52A9" w:rsidRPr="00424B8B" w:rsidRDefault="007E52A9" w:rsidP="00300745">
      <w:pPr>
        <w:tabs>
          <w:tab w:val="left" w:pos="1575"/>
        </w:tabs>
        <w:jc w:val="both"/>
        <w:rPr>
          <w:sz w:val="20"/>
          <w:szCs w:val="20"/>
        </w:rPr>
      </w:pPr>
    </w:p>
    <w:p w14:paraId="605157D5" w14:textId="77777777" w:rsidR="00C83345" w:rsidRPr="00C83345" w:rsidRDefault="00C83345" w:rsidP="00C83345">
      <w:pPr>
        <w:tabs>
          <w:tab w:val="left" w:pos="1575"/>
        </w:tabs>
        <w:rPr>
          <w:sz w:val="20"/>
          <w:szCs w:val="20"/>
        </w:rPr>
      </w:pPr>
      <w:r w:rsidRPr="00C83345">
        <w:rPr>
          <w:sz w:val="20"/>
          <w:szCs w:val="20"/>
        </w:rPr>
        <w:t xml:space="preserve">Посада, прізвище, ім’я, по батькові, підпис уповноваженої особи </w:t>
      </w:r>
    </w:p>
    <w:p w14:paraId="1C40CAD7" w14:textId="3883756D" w:rsidR="00A136DE" w:rsidRDefault="00C83345" w:rsidP="00C83345">
      <w:pPr>
        <w:tabs>
          <w:tab w:val="left" w:pos="1575"/>
        </w:tabs>
        <w:rPr>
          <w:sz w:val="20"/>
          <w:szCs w:val="20"/>
        </w:rPr>
      </w:pPr>
      <w:r w:rsidRPr="00C83345">
        <w:rPr>
          <w:sz w:val="20"/>
          <w:szCs w:val="20"/>
        </w:rPr>
        <w:t>Учасника, печатка (у разі наявності)                                                                     ______________(___________)</w:t>
      </w:r>
    </w:p>
    <w:p w14:paraId="263CAD4B" w14:textId="77777777" w:rsidR="00C83345" w:rsidRPr="00424B8B" w:rsidRDefault="00C83345" w:rsidP="00C83345">
      <w:pPr>
        <w:tabs>
          <w:tab w:val="left" w:pos="1575"/>
        </w:tabs>
        <w:rPr>
          <w:sz w:val="22"/>
          <w:szCs w:val="22"/>
        </w:rPr>
      </w:pPr>
    </w:p>
    <w:p w14:paraId="5F1AC184" w14:textId="0B127A28" w:rsidR="00716B87" w:rsidRPr="00716B87" w:rsidRDefault="00716B87" w:rsidP="00716B87">
      <w:pPr>
        <w:ind w:firstLine="426"/>
        <w:jc w:val="both"/>
        <w:rPr>
          <w:rFonts w:ascii="Times New Roman CYR" w:hAnsi="Times New Roman CYR" w:cs="Times New Roman CYR"/>
          <w:b/>
          <w:i/>
          <w:sz w:val="20"/>
          <w:szCs w:val="20"/>
        </w:rPr>
      </w:pPr>
      <w:r w:rsidRPr="0034771D">
        <w:rPr>
          <w:rFonts w:ascii="Times New Roman CYR" w:hAnsi="Times New Roman CYR" w:cs="Times New Roman CYR"/>
          <w:b/>
          <w:i/>
          <w:sz w:val="20"/>
          <w:szCs w:val="20"/>
        </w:rPr>
        <w:t>* Якщо Учасник не є платником ПДВ зазначити, що сума вказана без ПДВ</w:t>
      </w:r>
    </w:p>
    <w:p w14:paraId="207EC83C" w14:textId="77777777" w:rsidR="00A136DE" w:rsidRPr="00424B8B" w:rsidRDefault="00A136DE" w:rsidP="00BC63C3">
      <w:pPr>
        <w:ind w:firstLine="426"/>
        <w:jc w:val="both"/>
        <w:rPr>
          <w:b/>
          <w:sz w:val="22"/>
          <w:szCs w:val="22"/>
        </w:rPr>
      </w:pPr>
    </w:p>
    <w:p w14:paraId="3AD47320" w14:textId="77777777" w:rsidR="00F84A60" w:rsidRPr="00424B8B" w:rsidRDefault="00F84A60" w:rsidP="004A19E2">
      <w:pPr>
        <w:ind w:firstLine="567"/>
        <w:jc w:val="both"/>
        <w:rPr>
          <w:b/>
          <w:sz w:val="22"/>
          <w:szCs w:val="22"/>
          <w:lang w:eastAsia="ru-RU"/>
        </w:rPr>
      </w:pPr>
      <w:r w:rsidRPr="00424B8B">
        <w:rPr>
          <w:b/>
          <w:sz w:val="22"/>
          <w:szCs w:val="22"/>
          <w:lang w:eastAsia="ru-RU"/>
        </w:rPr>
        <w:br w:type="page"/>
      </w:r>
    </w:p>
    <w:p w14:paraId="0351577D" w14:textId="77777777" w:rsidR="00622C2D" w:rsidRPr="00424B8B" w:rsidRDefault="00622C2D" w:rsidP="00622C2D">
      <w:pPr>
        <w:pStyle w:val="a3"/>
        <w:spacing w:before="0" w:beforeAutospacing="0" w:after="0" w:afterAutospacing="0"/>
        <w:jc w:val="right"/>
        <w:rPr>
          <w:b/>
          <w:sz w:val="20"/>
        </w:rPr>
      </w:pPr>
      <w:r w:rsidRPr="00424B8B">
        <w:rPr>
          <w:b/>
          <w:sz w:val="20"/>
        </w:rPr>
        <w:lastRenderedPageBreak/>
        <w:t xml:space="preserve">Додаток № 4 </w:t>
      </w:r>
    </w:p>
    <w:p w14:paraId="6296071D" w14:textId="77777777" w:rsidR="00622C2D" w:rsidRPr="00424B8B" w:rsidRDefault="00622C2D" w:rsidP="00622C2D">
      <w:pPr>
        <w:shd w:val="clear" w:color="auto" w:fill="FFFFFF"/>
        <w:tabs>
          <w:tab w:val="left" w:pos="284"/>
        </w:tabs>
        <w:ind w:firstLine="426"/>
        <w:jc w:val="right"/>
        <w:rPr>
          <w:b/>
          <w:sz w:val="20"/>
          <w:szCs w:val="20"/>
        </w:rPr>
      </w:pPr>
      <w:r w:rsidRPr="00424B8B">
        <w:rPr>
          <w:b/>
          <w:sz w:val="20"/>
          <w:szCs w:val="20"/>
        </w:rPr>
        <w:t>до Оголошення</w:t>
      </w:r>
    </w:p>
    <w:p w14:paraId="309BBFED" w14:textId="77777777" w:rsidR="00622C2D" w:rsidRPr="00424B8B" w:rsidRDefault="00622C2D" w:rsidP="00622C2D">
      <w:pPr>
        <w:tabs>
          <w:tab w:val="left" w:pos="1575"/>
        </w:tabs>
        <w:jc w:val="right"/>
        <w:rPr>
          <w:i/>
          <w:sz w:val="20"/>
          <w:szCs w:val="20"/>
        </w:rPr>
      </w:pPr>
    </w:p>
    <w:p w14:paraId="621EB027" w14:textId="77777777" w:rsidR="00622C2D" w:rsidRPr="00424B8B" w:rsidRDefault="00622C2D" w:rsidP="00622C2D">
      <w:pPr>
        <w:tabs>
          <w:tab w:val="left" w:pos="1575"/>
        </w:tabs>
        <w:jc w:val="right"/>
        <w:rPr>
          <w:i/>
          <w:sz w:val="20"/>
          <w:szCs w:val="20"/>
        </w:rPr>
      </w:pPr>
      <w:r w:rsidRPr="00424B8B">
        <w:rPr>
          <w:i/>
          <w:sz w:val="20"/>
          <w:szCs w:val="20"/>
        </w:rPr>
        <w:t xml:space="preserve">Порівняльна таблиця, яка подається на бланку Учасника. </w:t>
      </w:r>
    </w:p>
    <w:p w14:paraId="4E58A5D4" w14:textId="77777777" w:rsidR="00622C2D" w:rsidRPr="00424B8B" w:rsidRDefault="00622C2D" w:rsidP="00622C2D">
      <w:pPr>
        <w:tabs>
          <w:tab w:val="left" w:pos="1575"/>
        </w:tabs>
        <w:jc w:val="right"/>
        <w:rPr>
          <w:i/>
          <w:iCs/>
          <w:sz w:val="20"/>
          <w:szCs w:val="20"/>
        </w:rPr>
      </w:pPr>
      <w:r w:rsidRPr="00424B8B">
        <w:rPr>
          <w:i/>
          <w:iCs/>
          <w:sz w:val="20"/>
          <w:szCs w:val="20"/>
        </w:rPr>
        <w:t xml:space="preserve"> Учасник не повинен відступати від даної форми.</w:t>
      </w:r>
    </w:p>
    <w:p w14:paraId="39DE91CE" w14:textId="77777777" w:rsidR="00622C2D" w:rsidRPr="00424B8B" w:rsidRDefault="00622C2D" w:rsidP="00622C2D">
      <w:pPr>
        <w:tabs>
          <w:tab w:val="left" w:pos="1575"/>
        </w:tabs>
        <w:jc w:val="center"/>
        <w:rPr>
          <w:b/>
          <w:iCs/>
        </w:rPr>
      </w:pPr>
    </w:p>
    <w:p w14:paraId="2A8C52DF" w14:textId="77777777" w:rsidR="00622C2D" w:rsidRPr="00424B8B" w:rsidRDefault="00622C2D" w:rsidP="00622C2D">
      <w:pPr>
        <w:tabs>
          <w:tab w:val="left" w:pos="1575"/>
        </w:tabs>
        <w:jc w:val="center"/>
        <w:rPr>
          <w:b/>
          <w:iCs/>
        </w:rPr>
      </w:pPr>
      <w:r w:rsidRPr="00424B8B">
        <w:rPr>
          <w:b/>
          <w:iCs/>
        </w:rPr>
        <w:t>ГАРАНТІЙНИЙ ЛИСТ</w:t>
      </w:r>
    </w:p>
    <w:p w14:paraId="6453EFFA" w14:textId="77777777" w:rsidR="00622C2D" w:rsidRPr="00424B8B" w:rsidRDefault="00622C2D" w:rsidP="00622C2D">
      <w:pPr>
        <w:jc w:val="center"/>
        <w:rPr>
          <w:iCs/>
        </w:rPr>
      </w:pPr>
      <w:r w:rsidRPr="00424B8B">
        <w:rPr>
          <w:iCs/>
        </w:rPr>
        <w:t xml:space="preserve">щодо підтвердження </w:t>
      </w:r>
      <w:r w:rsidRPr="00424B8B">
        <w:t xml:space="preserve">________________(назва Учасника) </w:t>
      </w:r>
      <w:r w:rsidRPr="00424B8B">
        <w:rPr>
          <w:iCs/>
        </w:rPr>
        <w:t xml:space="preserve">відповідності предмета </w:t>
      </w:r>
    </w:p>
    <w:p w14:paraId="032A4827" w14:textId="77777777" w:rsidR="00622C2D" w:rsidRPr="00424B8B" w:rsidRDefault="00622C2D" w:rsidP="00622C2D">
      <w:pPr>
        <w:jc w:val="center"/>
        <w:rPr>
          <w:iCs/>
        </w:rPr>
      </w:pPr>
      <w:r w:rsidRPr="00424B8B">
        <w:rPr>
          <w:iCs/>
        </w:rPr>
        <w:t xml:space="preserve">закупівлі технічним, якісним та іншим характеристикам.  </w:t>
      </w:r>
    </w:p>
    <w:p w14:paraId="081EBD17" w14:textId="77777777" w:rsidR="00622C2D" w:rsidRPr="00424B8B" w:rsidRDefault="00622C2D" w:rsidP="00622C2D">
      <w:pPr>
        <w:tabs>
          <w:tab w:val="left" w:pos="1575"/>
        </w:tabs>
        <w:jc w:val="center"/>
        <w:rPr>
          <w:iCs/>
        </w:rPr>
      </w:pPr>
      <w:r w:rsidRPr="00424B8B">
        <w:rPr>
          <w:iCs/>
        </w:rPr>
        <w:t>Порівняльна таблиця</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6"/>
        <w:gridCol w:w="4462"/>
      </w:tblGrid>
      <w:tr w:rsidR="00622C2D" w:rsidRPr="005A4029" w14:paraId="411260A5" w14:textId="77777777" w:rsidTr="005C4B41">
        <w:trPr>
          <w:jc w:val="center"/>
        </w:trPr>
        <w:tc>
          <w:tcPr>
            <w:tcW w:w="6306" w:type="dxa"/>
            <w:vAlign w:val="center"/>
          </w:tcPr>
          <w:p w14:paraId="1E48C253" w14:textId="77777777" w:rsidR="0034771D" w:rsidRPr="0034771D" w:rsidRDefault="0034771D" w:rsidP="0034771D">
            <w:pPr>
              <w:ind w:right="-127"/>
              <w:jc w:val="center"/>
              <w:rPr>
                <w:sz w:val="20"/>
                <w:szCs w:val="20"/>
              </w:rPr>
            </w:pPr>
            <w:r w:rsidRPr="0034771D">
              <w:rPr>
                <w:sz w:val="20"/>
                <w:szCs w:val="20"/>
              </w:rPr>
              <w:t>Технічні</w:t>
            </w:r>
            <w:r>
              <w:rPr>
                <w:sz w:val="20"/>
                <w:szCs w:val="20"/>
              </w:rPr>
              <w:t>,</w:t>
            </w:r>
            <w:r w:rsidRPr="0034771D">
              <w:rPr>
                <w:sz w:val="20"/>
                <w:szCs w:val="20"/>
              </w:rPr>
              <w:t xml:space="preserve"> якісні </w:t>
            </w:r>
            <w:r>
              <w:rPr>
                <w:sz w:val="20"/>
                <w:szCs w:val="20"/>
              </w:rPr>
              <w:t xml:space="preserve">та інші </w:t>
            </w:r>
            <w:r w:rsidRPr="0034771D">
              <w:rPr>
                <w:sz w:val="20"/>
                <w:szCs w:val="20"/>
              </w:rPr>
              <w:t xml:space="preserve">вимоги </w:t>
            </w:r>
          </w:p>
          <w:p w14:paraId="5217B60D" w14:textId="6792B976" w:rsidR="00622C2D" w:rsidRDefault="0034771D" w:rsidP="0034771D">
            <w:pPr>
              <w:ind w:right="-127"/>
              <w:jc w:val="center"/>
              <w:rPr>
                <w:sz w:val="20"/>
                <w:szCs w:val="20"/>
              </w:rPr>
            </w:pPr>
            <w:r w:rsidRPr="0034771D">
              <w:rPr>
                <w:sz w:val="20"/>
                <w:szCs w:val="20"/>
              </w:rPr>
              <w:t xml:space="preserve">Замовника </w:t>
            </w:r>
            <w:r>
              <w:rPr>
                <w:sz w:val="20"/>
                <w:szCs w:val="20"/>
              </w:rPr>
              <w:t xml:space="preserve">до </w:t>
            </w:r>
            <w:r w:rsidRPr="0034771D">
              <w:rPr>
                <w:sz w:val="20"/>
                <w:szCs w:val="20"/>
              </w:rPr>
              <w:t>предмету закупівлі (товару)</w:t>
            </w:r>
            <w:r w:rsidR="0085717C">
              <w:rPr>
                <w:sz w:val="20"/>
                <w:szCs w:val="20"/>
              </w:rPr>
              <w:t>:</w:t>
            </w:r>
          </w:p>
          <w:p w14:paraId="68539FA4" w14:textId="2065419C" w:rsidR="0085717C" w:rsidRPr="0085717C" w:rsidRDefault="0085717C" w:rsidP="0034771D">
            <w:pPr>
              <w:ind w:right="-127"/>
              <w:jc w:val="center"/>
              <w:rPr>
                <w:b/>
                <w:sz w:val="20"/>
                <w:szCs w:val="20"/>
                <w:u w:val="single"/>
              </w:rPr>
            </w:pPr>
            <w:r w:rsidRPr="0085717C">
              <w:rPr>
                <w:b/>
                <w:sz w:val="20"/>
                <w:szCs w:val="20"/>
                <w:u w:val="single"/>
              </w:rPr>
              <w:t>Сидіння та стільці різні (крісла офісні для керівників, крісла офісні для персонала, стільці офісні)</w:t>
            </w:r>
          </w:p>
        </w:tc>
        <w:tc>
          <w:tcPr>
            <w:tcW w:w="4462" w:type="dxa"/>
            <w:vAlign w:val="center"/>
          </w:tcPr>
          <w:p w14:paraId="6B203BB1" w14:textId="77777777" w:rsidR="0034771D" w:rsidRPr="0034771D" w:rsidRDefault="0034771D" w:rsidP="0034771D">
            <w:pPr>
              <w:jc w:val="center"/>
              <w:rPr>
                <w:sz w:val="20"/>
                <w:szCs w:val="20"/>
              </w:rPr>
            </w:pPr>
            <w:r w:rsidRPr="0034771D">
              <w:rPr>
                <w:sz w:val="20"/>
                <w:szCs w:val="20"/>
              </w:rPr>
              <w:t>Технічні</w:t>
            </w:r>
            <w:r>
              <w:rPr>
                <w:sz w:val="20"/>
                <w:szCs w:val="20"/>
              </w:rPr>
              <w:t>,</w:t>
            </w:r>
            <w:r w:rsidRPr="0034771D">
              <w:rPr>
                <w:sz w:val="20"/>
                <w:szCs w:val="20"/>
              </w:rPr>
              <w:t xml:space="preserve"> якісні</w:t>
            </w:r>
            <w:r>
              <w:rPr>
                <w:sz w:val="20"/>
                <w:szCs w:val="20"/>
              </w:rPr>
              <w:t xml:space="preserve"> та інші</w:t>
            </w:r>
            <w:r w:rsidRPr="0034771D">
              <w:rPr>
                <w:sz w:val="20"/>
                <w:szCs w:val="20"/>
              </w:rPr>
              <w:t xml:space="preserve"> характеристики </w:t>
            </w:r>
          </w:p>
          <w:p w14:paraId="4E9EE70B" w14:textId="75D9195B" w:rsidR="00622C2D" w:rsidRPr="005A4029" w:rsidRDefault="0034771D" w:rsidP="0034771D">
            <w:pPr>
              <w:jc w:val="center"/>
              <w:rPr>
                <w:sz w:val="20"/>
                <w:szCs w:val="20"/>
              </w:rPr>
            </w:pPr>
            <w:r w:rsidRPr="0034771D">
              <w:rPr>
                <w:iCs/>
                <w:sz w:val="20"/>
                <w:szCs w:val="20"/>
              </w:rPr>
              <w:t xml:space="preserve">предмету закупівлі (товару) </w:t>
            </w:r>
            <w:r w:rsidRPr="0034771D">
              <w:rPr>
                <w:sz w:val="20"/>
                <w:szCs w:val="20"/>
              </w:rPr>
              <w:t>Учасника</w:t>
            </w:r>
            <w:r w:rsidR="0028741F">
              <w:rPr>
                <w:sz w:val="20"/>
                <w:szCs w:val="20"/>
              </w:rPr>
              <w:t>:</w:t>
            </w:r>
            <w:r w:rsidRPr="0034771D">
              <w:rPr>
                <w:b/>
                <w:bCs/>
                <w:sz w:val="20"/>
                <w:szCs w:val="20"/>
              </w:rPr>
              <w:t xml:space="preserve"> </w:t>
            </w:r>
          </w:p>
        </w:tc>
      </w:tr>
      <w:tr w:rsidR="00515B5D" w:rsidRPr="005A4029" w14:paraId="79AA1718" w14:textId="77777777" w:rsidTr="005C4B41">
        <w:trPr>
          <w:trHeight w:val="20"/>
          <w:jc w:val="center"/>
        </w:trPr>
        <w:tc>
          <w:tcPr>
            <w:tcW w:w="6306" w:type="dxa"/>
            <w:tcBorders>
              <w:top w:val="single" w:sz="4" w:space="0" w:color="auto"/>
              <w:left w:val="single" w:sz="4" w:space="0" w:color="auto"/>
              <w:bottom w:val="single" w:sz="4" w:space="0" w:color="auto"/>
              <w:right w:val="single" w:sz="4" w:space="0" w:color="auto"/>
            </w:tcBorders>
          </w:tcPr>
          <w:tbl>
            <w:tblPr>
              <w:tblW w:w="5904" w:type="dxa"/>
              <w:tblLayout w:type="fixed"/>
              <w:tblCellMar>
                <w:top w:w="15" w:type="dxa"/>
                <w:left w:w="15" w:type="dxa"/>
                <w:bottom w:w="15" w:type="dxa"/>
                <w:right w:w="15" w:type="dxa"/>
              </w:tblCellMar>
              <w:tblLook w:val="0000" w:firstRow="0" w:lastRow="0" w:firstColumn="0" w:lastColumn="0" w:noHBand="0" w:noVBand="0"/>
            </w:tblPr>
            <w:tblGrid>
              <w:gridCol w:w="661"/>
              <w:gridCol w:w="2692"/>
              <w:gridCol w:w="2551"/>
            </w:tblGrid>
            <w:tr w:rsidR="005C4B41" w:rsidRPr="005C4B41" w14:paraId="083552C1" w14:textId="77777777" w:rsidTr="005C4B41">
              <w:trPr>
                <w:trHeight w:val="855"/>
              </w:trPr>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D74E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w:t>
                  </w:r>
                </w:p>
                <w:p w14:paraId="114AF35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п/п</w:t>
                  </w:r>
                </w:p>
              </w:tc>
              <w:tc>
                <w:tcPr>
                  <w:tcW w:w="2280" w:type="pct"/>
                  <w:tcBorders>
                    <w:top w:val="single" w:sz="8" w:space="0" w:color="000000"/>
                    <w:left w:val="single" w:sz="8" w:space="0" w:color="000000"/>
                    <w:bottom w:val="single" w:sz="8" w:space="0" w:color="000000"/>
                    <w:right w:val="single" w:sz="8" w:space="0" w:color="000000"/>
                  </w:tcBorders>
                </w:tcPr>
                <w:p w14:paraId="03667BF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Найменування предмету закупівлі</w:t>
                  </w:r>
                </w:p>
              </w:tc>
              <w:tc>
                <w:tcPr>
                  <w:tcW w:w="2160" w:type="pct"/>
                  <w:tcBorders>
                    <w:top w:val="single" w:sz="8" w:space="0" w:color="000000"/>
                    <w:left w:val="single" w:sz="8" w:space="0" w:color="000000"/>
                    <w:bottom w:val="single" w:sz="8" w:space="0" w:color="000000"/>
                    <w:right w:val="single" w:sz="8" w:space="0" w:color="000000"/>
                  </w:tcBorders>
                </w:tcPr>
                <w:p w14:paraId="0DAE9C6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Опис та характеристика товару</w:t>
                  </w:r>
                </w:p>
              </w:tc>
            </w:tr>
            <w:tr w:rsidR="005C4B41" w:rsidRPr="005C4B41" w14:paraId="2045ACC2" w14:textId="77777777" w:rsidTr="005C4B41">
              <w:trPr>
                <w:trHeight w:val="1057"/>
              </w:trPr>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4756F"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1</w:t>
                  </w:r>
                </w:p>
              </w:tc>
              <w:tc>
                <w:tcPr>
                  <w:tcW w:w="2280" w:type="pct"/>
                  <w:tcBorders>
                    <w:top w:val="single" w:sz="8" w:space="0" w:color="000000"/>
                    <w:left w:val="single" w:sz="8" w:space="0" w:color="000000"/>
                    <w:bottom w:val="single" w:sz="8" w:space="0" w:color="000000"/>
                    <w:right w:val="single" w:sz="8" w:space="0" w:color="000000"/>
                  </w:tcBorders>
                </w:tcPr>
                <w:p w14:paraId="2609C319" w14:textId="0AEA35C2"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Крісла для конференц</w:t>
                  </w:r>
                  <w:r w:rsidR="00AA480A">
                    <w:rPr>
                      <w:rFonts w:eastAsia="Tahoma"/>
                      <w:b/>
                      <w:i/>
                      <w:sz w:val="22"/>
                      <w:szCs w:val="22"/>
                      <w:lang w:eastAsia="zh-CN" w:bidi="hi-IN"/>
                    </w:rPr>
                    <w:t>- зали</w:t>
                  </w:r>
                </w:p>
                <w:p w14:paraId="5F8E4A28" w14:textId="3E59BCBA"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Орієнтована вартість 4</w:t>
                  </w:r>
                  <w:r w:rsidR="00AA480A">
                    <w:rPr>
                      <w:rFonts w:eastAsia="Tahoma"/>
                      <w:b/>
                      <w:i/>
                      <w:sz w:val="22"/>
                      <w:szCs w:val="22"/>
                      <w:lang w:eastAsia="zh-CN" w:bidi="hi-IN"/>
                    </w:rPr>
                    <w:t>479</w:t>
                  </w:r>
                  <w:r w:rsidRPr="008F0905">
                    <w:rPr>
                      <w:rFonts w:eastAsia="Tahoma"/>
                      <w:b/>
                      <w:i/>
                      <w:sz w:val="22"/>
                      <w:szCs w:val="22"/>
                      <w:lang w:eastAsia="zh-CN" w:bidi="hi-IN"/>
                    </w:rPr>
                    <w:t>,00 грн/шт</w:t>
                  </w:r>
                </w:p>
                <w:p w14:paraId="70BFCF16" w14:textId="77777777" w:rsidR="005C4B41" w:rsidRPr="008F0905" w:rsidRDefault="005C4B41" w:rsidP="00B325F7">
                  <w:pPr>
                    <w:rPr>
                      <w:rFonts w:eastAsia="Tahoma"/>
                      <w:sz w:val="22"/>
                      <w:szCs w:val="22"/>
                      <w:lang w:eastAsia="zh-CN" w:bidi="hi-IN"/>
                    </w:rPr>
                  </w:pPr>
                </w:p>
                <w:p w14:paraId="09786C64" w14:textId="77777777" w:rsidR="005C4B41" w:rsidRPr="008F0905" w:rsidRDefault="005C4B41" w:rsidP="00B325F7">
                  <w:pPr>
                    <w:rPr>
                      <w:rFonts w:eastAsia="Tahoma"/>
                      <w:sz w:val="22"/>
                      <w:szCs w:val="22"/>
                      <w:lang w:eastAsia="zh-CN" w:bidi="hi-IN"/>
                    </w:rPr>
                  </w:pPr>
                  <w:r w:rsidRPr="008F0905">
                    <w:rPr>
                      <w:rFonts w:ascii="Calibri" w:eastAsia="Calibri" w:hAnsi="Calibri"/>
                      <w:noProof/>
                      <w:sz w:val="22"/>
                      <w:szCs w:val="22"/>
                    </w:rPr>
                    <w:drawing>
                      <wp:inline distT="0" distB="0" distL="0" distR="0" wp14:anchorId="27469DE3" wp14:editId="5B23DBC3">
                        <wp:extent cx="1663124" cy="1546860"/>
                        <wp:effectExtent l="0" t="0" r="0" b="0"/>
                        <wp:docPr id="7" name="Рисунок 7" descr="Крісло AMF Атлетік-М Чорний (Скаден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Крісло AMF Атлетік-М Чорний (Скаден Чорний) фото-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239" cy="1551618"/>
                                </a:xfrm>
                                <a:prstGeom prst="rect">
                                  <a:avLst/>
                                </a:prstGeom>
                                <a:noFill/>
                                <a:ln>
                                  <a:noFill/>
                                </a:ln>
                              </pic:spPr>
                            </pic:pic>
                          </a:graphicData>
                        </a:graphic>
                      </wp:inline>
                    </w:drawing>
                  </w:r>
                </w:p>
                <w:p w14:paraId="6BE2F34B" w14:textId="77777777" w:rsidR="005C4B41" w:rsidRPr="008F0905" w:rsidRDefault="005C4B41" w:rsidP="00B325F7">
                  <w:pPr>
                    <w:rPr>
                      <w:rFonts w:eastAsia="Tahoma"/>
                      <w:sz w:val="22"/>
                      <w:szCs w:val="22"/>
                      <w:lang w:eastAsia="zh-CN" w:bidi="hi-IN"/>
                    </w:rPr>
                  </w:pPr>
                  <w:r w:rsidRPr="008F0905">
                    <w:rPr>
                      <w:rFonts w:ascii="Calibri" w:eastAsia="Calibri" w:hAnsi="Calibri"/>
                      <w:noProof/>
                      <w:sz w:val="22"/>
                      <w:szCs w:val="22"/>
                    </w:rPr>
                    <w:drawing>
                      <wp:inline distT="0" distB="0" distL="0" distR="0" wp14:anchorId="09B2C0ED" wp14:editId="29A00BF5">
                        <wp:extent cx="1246414" cy="132204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1" cy="1330902"/>
                                </a:xfrm>
                                <a:prstGeom prst="rect">
                                  <a:avLst/>
                                </a:prstGeom>
                                <a:noFill/>
                                <a:ln>
                                  <a:noFill/>
                                </a:ln>
                              </pic:spPr>
                            </pic:pic>
                          </a:graphicData>
                        </a:graphic>
                      </wp:inline>
                    </w:drawing>
                  </w:r>
                </w:p>
              </w:tc>
              <w:tc>
                <w:tcPr>
                  <w:tcW w:w="2160" w:type="pct"/>
                  <w:tcBorders>
                    <w:top w:val="single" w:sz="8" w:space="0" w:color="000000"/>
                    <w:left w:val="single" w:sz="8" w:space="0" w:color="000000"/>
                    <w:bottom w:val="single" w:sz="8" w:space="0" w:color="000000"/>
                    <w:right w:val="single" w:sz="8" w:space="0" w:color="000000"/>
                  </w:tcBorders>
                </w:tcPr>
                <w:p w14:paraId="7C9C829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Модифікація виробу: Крісло AMF Атлетік-М, Примтекс Плюс Tunis P D-5 або еквівалент.</w:t>
                  </w:r>
                </w:p>
                <w:p w14:paraId="1B4A24D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Механізм гойдання: MB (MultiBlock), ANYFIX, Tilt (Качания)</w:t>
                  </w:r>
                </w:p>
                <w:p w14:paraId="0673DAB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Матеріал оббивки: Шкірозамінник</w:t>
                  </w:r>
                </w:p>
                <w:p w14:paraId="259A886E"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Колір оббивки: Чорний. </w:t>
                  </w:r>
                </w:p>
                <w:p w14:paraId="3470B7A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Матеріал колещат: Прогумовані</w:t>
                  </w:r>
                </w:p>
                <w:p w14:paraId="63427DBF"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Підлокотники: Пластик.</w:t>
                  </w:r>
                </w:p>
                <w:p w14:paraId="08DF00C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Хрестовина: Пластик. </w:t>
                  </w:r>
                </w:p>
                <w:p w14:paraId="6E2E67F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Висота виробу в нижньому положенні: 1120 мм.</w:t>
                  </w:r>
                </w:p>
                <w:p w14:paraId="0557C1CF"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виробу в верхньому положенні: 1200 мм.</w:t>
                  </w:r>
                </w:p>
                <w:p w14:paraId="12B2C98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Ширина виробу: 620 мм.</w:t>
                  </w:r>
                </w:p>
                <w:p w14:paraId="6FEA747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Глибина виробу: 690 мм.</w:t>
                  </w:r>
                </w:p>
                <w:p w14:paraId="1083086C"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Ширина сидіння: 500 мм. </w:t>
                  </w:r>
                </w:p>
                <w:p w14:paraId="0DE6CF3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Глибина сидіння: 500 мм.  </w:t>
                  </w:r>
                </w:p>
                <w:p w14:paraId="6AA7F207"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Висота сидіння в нижньому положенні: 430 мм.</w:t>
                  </w:r>
                </w:p>
                <w:p w14:paraId="47FCE53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сидіння в верхньому положенні: 510 мм.</w:t>
                  </w:r>
                </w:p>
                <w:p w14:paraId="4BF22D5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спинки: 740 мм.</w:t>
                  </w:r>
                </w:p>
                <w:p w14:paraId="24C1816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підлокітників від сидіння: 200 мм.</w:t>
                  </w:r>
                </w:p>
                <w:p w14:paraId="2E8EF5E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Діаметр хрестовини: 640 мм. Максимальне навантаження на виріб: 130 кг </w:t>
                  </w:r>
                </w:p>
              </w:tc>
            </w:tr>
            <w:tr w:rsidR="005C4B41" w:rsidRPr="005C4B41" w14:paraId="15B3A17B" w14:textId="77777777" w:rsidTr="005C4B41">
              <w:trPr>
                <w:trHeight w:val="1247"/>
              </w:trPr>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14C1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lastRenderedPageBreak/>
                    <w:t>2</w:t>
                  </w:r>
                </w:p>
              </w:tc>
              <w:tc>
                <w:tcPr>
                  <w:tcW w:w="2280" w:type="pct"/>
                  <w:tcBorders>
                    <w:top w:val="single" w:sz="8" w:space="0" w:color="000000"/>
                    <w:left w:val="single" w:sz="8" w:space="0" w:color="000000"/>
                    <w:bottom w:val="single" w:sz="8" w:space="0" w:color="000000"/>
                    <w:right w:val="single" w:sz="8" w:space="0" w:color="000000"/>
                  </w:tcBorders>
                </w:tcPr>
                <w:p w14:paraId="48D00DDA" w14:textId="1E3EC394" w:rsidR="005C4B41" w:rsidRPr="008F0905" w:rsidRDefault="00AA480A"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Pr>
                      <w:rFonts w:eastAsia="Tahoma"/>
                      <w:b/>
                      <w:i/>
                      <w:sz w:val="22"/>
                      <w:szCs w:val="22"/>
                      <w:lang w:eastAsia="zh-CN" w:bidi="hi-IN"/>
                    </w:rPr>
                    <w:t>Офісні к</w:t>
                  </w:r>
                  <w:r w:rsidR="005C4B41" w:rsidRPr="008F0905">
                    <w:rPr>
                      <w:rFonts w:eastAsia="Tahoma"/>
                      <w:b/>
                      <w:i/>
                      <w:sz w:val="22"/>
                      <w:szCs w:val="22"/>
                      <w:lang w:eastAsia="zh-CN" w:bidi="hi-IN"/>
                    </w:rPr>
                    <w:t xml:space="preserve">рісла </w:t>
                  </w:r>
                </w:p>
                <w:p w14:paraId="70B050B0" w14:textId="6C966445" w:rsidR="005C4B41" w:rsidRPr="008F0905" w:rsidRDefault="005C4B41" w:rsidP="00B325F7">
                  <w:pPr>
                    <w:rPr>
                      <w:rFonts w:eastAsia="Tahoma"/>
                      <w:b/>
                      <w:bCs/>
                      <w:i/>
                      <w:iCs/>
                      <w:sz w:val="22"/>
                      <w:szCs w:val="22"/>
                      <w:lang w:eastAsia="zh-CN" w:bidi="hi-IN"/>
                    </w:rPr>
                  </w:pPr>
                  <w:r w:rsidRPr="008F0905">
                    <w:rPr>
                      <w:rFonts w:eastAsia="Tahoma"/>
                      <w:b/>
                      <w:bCs/>
                      <w:i/>
                      <w:iCs/>
                      <w:sz w:val="22"/>
                      <w:szCs w:val="22"/>
                      <w:lang w:eastAsia="zh-CN" w:bidi="hi-IN"/>
                    </w:rPr>
                    <w:t>Орієнтовна вартість 2</w:t>
                  </w:r>
                  <w:r w:rsidR="00AA480A">
                    <w:rPr>
                      <w:rFonts w:eastAsia="Tahoma"/>
                      <w:b/>
                      <w:bCs/>
                      <w:i/>
                      <w:iCs/>
                      <w:sz w:val="22"/>
                      <w:szCs w:val="22"/>
                      <w:lang w:eastAsia="zh-CN" w:bidi="hi-IN"/>
                    </w:rPr>
                    <w:t>28</w:t>
                  </w:r>
                  <w:r w:rsidRPr="008F0905">
                    <w:rPr>
                      <w:rFonts w:eastAsia="Tahoma"/>
                      <w:b/>
                      <w:bCs/>
                      <w:i/>
                      <w:iCs/>
                      <w:sz w:val="22"/>
                      <w:szCs w:val="22"/>
                      <w:lang w:eastAsia="zh-CN" w:bidi="hi-IN"/>
                    </w:rPr>
                    <w:t>0,00 грн/шт</w:t>
                  </w:r>
                </w:p>
                <w:p w14:paraId="371470BD" w14:textId="77777777" w:rsidR="005C4B41" w:rsidRPr="008F0905" w:rsidRDefault="005C4B41" w:rsidP="00B325F7">
                  <w:pPr>
                    <w:rPr>
                      <w:rFonts w:ascii="Calibri" w:eastAsia="Calibri" w:hAnsi="Calibri"/>
                      <w:noProof/>
                      <w:sz w:val="22"/>
                      <w:szCs w:val="22"/>
                      <w:lang w:eastAsia="en-US"/>
                    </w:rPr>
                  </w:pPr>
                </w:p>
                <w:p w14:paraId="2635E5CB" w14:textId="77777777" w:rsidR="005C4B41" w:rsidRPr="008F0905" w:rsidRDefault="005C4B41" w:rsidP="00B325F7">
                  <w:pPr>
                    <w:rPr>
                      <w:rFonts w:ascii="Calibri" w:eastAsia="Calibri" w:hAnsi="Calibri"/>
                      <w:noProof/>
                      <w:sz w:val="22"/>
                      <w:szCs w:val="22"/>
                      <w:lang w:eastAsia="en-US"/>
                    </w:rPr>
                  </w:pPr>
                  <w:r w:rsidRPr="008F0905">
                    <w:rPr>
                      <w:rFonts w:ascii="Calibri" w:eastAsia="Calibri" w:hAnsi="Calibri"/>
                      <w:noProof/>
                      <w:sz w:val="22"/>
                      <w:szCs w:val="22"/>
                    </w:rPr>
                    <w:drawing>
                      <wp:inline distT="0" distB="0" distL="0" distR="0" wp14:anchorId="7BF770E5" wp14:editId="5EB2F88D">
                        <wp:extent cx="1789430" cy="1664335"/>
                        <wp:effectExtent l="0" t="0" r="1270" b="0"/>
                        <wp:docPr id="9" name="Рисунок 9" descr="Крісло GT Racer B-4011 Чорний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Крісло GT Racer B-4011 Чорний (Чорний) фото-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430" cy="1664335"/>
                                </a:xfrm>
                                <a:prstGeom prst="rect">
                                  <a:avLst/>
                                </a:prstGeom>
                                <a:noFill/>
                                <a:ln>
                                  <a:noFill/>
                                </a:ln>
                              </pic:spPr>
                            </pic:pic>
                          </a:graphicData>
                        </a:graphic>
                      </wp:inline>
                    </w:drawing>
                  </w:r>
                </w:p>
                <w:p w14:paraId="7CBD5C22" w14:textId="77777777" w:rsidR="005C4B41" w:rsidRPr="008F0905" w:rsidRDefault="005C4B41" w:rsidP="00B325F7">
                  <w:pPr>
                    <w:spacing w:after="160" w:line="259" w:lineRule="auto"/>
                    <w:rPr>
                      <w:rFonts w:ascii="Calibri" w:eastAsia="Calibri" w:hAnsi="Calibri"/>
                      <w:noProof/>
                      <w:sz w:val="22"/>
                      <w:szCs w:val="22"/>
                      <w:lang w:eastAsia="en-US"/>
                    </w:rPr>
                  </w:pPr>
                </w:p>
                <w:p w14:paraId="078477D2" w14:textId="77777777" w:rsidR="005C4B41" w:rsidRPr="008F0905" w:rsidRDefault="005C4B41" w:rsidP="00B325F7">
                  <w:pPr>
                    <w:spacing w:after="160" w:line="259" w:lineRule="auto"/>
                    <w:rPr>
                      <w:rFonts w:eastAsia="Tahoma"/>
                      <w:sz w:val="22"/>
                      <w:szCs w:val="22"/>
                      <w:lang w:eastAsia="zh-CN" w:bidi="hi-IN"/>
                    </w:rPr>
                  </w:pPr>
                </w:p>
                <w:p w14:paraId="7FF56351" w14:textId="77777777" w:rsidR="005C4B41" w:rsidRPr="008F0905" w:rsidRDefault="005C4B41" w:rsidP="00B325F7">
                  <w:pPr>
                    <w:spacing w:after="160" w:line="259" w:lineRule="auto"/>
                    <w:rPr>
                      <w:rFonts w:eastAsia="Tahoma"/>
                      <w:sz w:val="22"/>
                      <w:szCs w:val="22"/>
                      <w:lang w:eastAsia="zh-CN" w:bidi="hi-IN"/>
                    </w:rPr>
                  </w:pPr>
                </w:p>
                <w:p w14:paraId="03F004D4" w14:textId="77777777" w:rsidR="005C4B41" w:rsidRPr="008F0905" w:rsidRDefault="005C4B41" w:rsidP="00B325F7">
                  <w:pPr>
                    <w:spacing w:after="160" w:line="259" w:lineRule="auto"/>
                    <w:rPr>
                      <w:rFonts w:eastAsia="Tahoma"/>
                      <w:sz w:val="22"/>
                      <w:szCs w:val="22"/>
                      <w:lang w:eastAsia="zh-CN" w:bidi="hi-IN"/>
                    </w:rPr>
                  </w:pPr>
                </w:p>
              </w:tc>
              <w:tc>
                <w:tcPr>
                  <w:tcW w:w="2160" w:type="pct"/>
                  <w:tcBorders>
                    <w:top w:val="single" w:sz="8" w:space="0" w:color="000000"/>
                    <w:left w:val="single" w:sz="8" w:space="0" w:color="000000"/>
                    <w:bottom w:val="single" w:sz="8" w:space="0" w:color="000000"/>
                    <w:right w:val="single" w:sz="8" w:space="0" w:color="000000"/>
                  </w:tcBorders>
                </w:tcPr>
                <w:p w14:paraId="29F5E9CC"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Модифікація вироби: Крісло GT Racer B-4011, B-4011B або його еквівалент.</w:t>
                  </w:r>
                </w:p>
                <w:p w14:paraId="5A16F41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Механізм гойдання: Tilt, ANYFIX. </w:t>
                  </w:r>
                </w:p>
                <w:p w14:paraId="3D9F5DB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Матеріал оббивки сидіння: Тканина, шкірозамінник, Сітка.</w:t>
                  </w:r>
                </w:p>
                <w:p w14:paraId="25DC02C3"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Колір оббивки сидіння: Чорний. </w:t>
                  </w:r>
                </w:p>
                <w:p w14:paraId="0462CA49"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Матеріал оббивки спинки: Сітка, Шкірозамінник </w:t>
                  </w:r>
                </w:p>
                <w:p w14:paraId="5CF70505"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Колір оббивки: Сітка чорна. </w:t>
                  </w:r>
                </w:p>
                <w:p w14:paraId="0B887AFE"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Матеріал колещат: Прогумовані</w:t>
                  </w:r>
                </w:p>
                <w:p w14:paraId="0DE32483"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Підлокітники: Пластикові </w:t>
                  </w:r>
                </w:p>
                <w:p w14:paraId="5DFC7EF1"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Хрестовина: Хромована.</w:t>
                  </w:r>
                </w:p>
                <w:p w14:paraId="3A9EDD1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Висота виробу в нижньому положенні: 950 мм.</w:t>
                  </w:r>
                </w:p>
                <w:p w14:paraId="7B94604B"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виробу в верхньому положенні: 1020 мм.</w:t>
                  </w:r>
                </w:p>
                <w:p w14:paraId="063F0C25"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Ширина вироби: 545 мм. Глибина виробу: 610 мм.</w:t>
                  </w:r>
                </w:p>
                <w:p w14:paraId="3BC19453"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Ширина сидіння: 470 мм. </w:t>
                  </w:r>
                </w:p>
                <w:p w14:paraId="0C64066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Глибина сидіння: 460 мм.</w:t>
                  </w:r>
                </w:p>
                <w:p w14:paraId="74574801"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сидіння в нижньому положенні: 470 мм.</w:t>
                  </w:r>
                </w:p>
                <w:p w14:paraId="5372485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сидіння в верхньому положенні: 540 мм.</w:t>
                  </w:r>
                </w:p>
                <w:p w14:paraId="624E4D14"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спинки: 475 мм. </w:t>
                  </w:r>
                </w:p>
                <w:p w14:paraId="70EFF4CB"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Висота підлокітників від сидіння: 195мм. </w:t>
                  </w:r>
                </w:p>
                <w:p w14:paraId="408F0B9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Діаметр хрестовини: 640 мм. Максимальне навантаження на виріб: 100 кг.</w:t>
                  </w:r>
                </w:p>
              </w:tc>
            </w:tr>
          </w:tbl>
          <w:p w14:paraId="546C2BC4" w14:textId="7A269216" w:rsidR="00C17781" w:rsidRPr="00960431" w:rsidRDefault="00C17781" w:rsidP="00E92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4462" w:type="dxa"/>
            <w:vAlign w:val="center"/>
          </w:tcPr>
          <w:p w14:paraId="54D7E647" w14:textId="4DD4D7B5" w:rsidR="00515B5D" w:rsidRPr="005A4029" w:rsidRDefault="00515B5D" w:rsidP="00515B5D">
            <w:pPr>
              <w:shd w:val="clear" w:color="auto" w:fill="FFFFFF"/>
              <w:tabs>
                <w:tab w:val="left" w:pos="284"/>
              </w:tabs>
              <w:jc w:val="center"/>
              <w:rPr>
                <w:b/>
                <w:bCs/>
                <w:color w:val="000000"/>
                <w:sz w:val="20"/>
                <w:szCs w:val="20"/>
              </w:rPr>
            </w:pPr>
          </w:p>
        </w:tc>
      </w:tr>
    </w:tbl>
    <w:p w14:paraId="15BA8AE6" w14:textId="77777777" w:rsidR="00E71048" w:rsidRPr="00424B8B" w:rsidRDefault="00E71048" w:rsidP="00E71048">
      <w:pPr>
        <w:widowControl w:val="0"/>
        <w:autoSpaceDE w:val="0"/>
        <w:autoSpaceDN w:val="0"/>
        <w:adjustRightInd w:val="0"/>
        <w:jc w:val="both"/>
        <w:rPr>
          <w:rFonts w:ascii="Times New Roman CYR" w:hAnsi="Times New Roman CYR" w:cs="Times New Roman CYR"/>
          <w:b/>
          <w:i/>
        </w:rPr>
      </w:pPr>
    </w:p>
    <w:p w14:paraId="306F5C18" w14:textId="77777777" w:rsidR="00622C2D" w:rsidRPr="00424B8B" w:rsidRDefault="00622C2D" w:rsidP="00622C2D">
      <w:pPr>
        <w:tabs>
          <w:tab w:val="left" w:pos="1575"/>
        </w:tabs>
        <w:rPr>
          <w:sz w:val="20"/>
          <w:szCs w:val="20"/>
        </w:rPr>
      </w:pPr>
      <w:bookmarkStart w:id="6" w:name="_Hlk125717315"/>
      <w:r w:rsidRPr="00424B8B">
        <w:rPr>
          <w:sz w:val="20"/>
          <w:szCs w:val="20"/>
        </w:rPr>
        <w:t xml:space="preserve">Посада, прізвище, ім’я, по батькові, підпис уповноваженої особи </w:t>
      </w:r>
    </w:p>
    <w:p w14:paraId="3B2CC396" w14:textId="77777777" w:rsidR="00622C2D" w:rsidRPr="00424B8B" w:rsidRDefault="00622C2D" w:rsidP="00622C2D">
      <w:pPr>
        <w:tabs>
          <w:tab w:val="left" w:pos="1575"/>
        </w:tabs>
        <w:rPr>
          <w:sz w:val="20"/>
          <w:szCs w:val="20"/>
        </w:rPr>
      </w:pPr>
      <w:r w:rsidRPr="00424B8B">
        <w:rPr>
          <w:sz w:val="20"/>
          <w:szCs w:val="20"/>
        </w:rPr>
        <w:t>Учасника, печатка (у разі наявності)                                                                     ______________(___________)</w:t>
      </w:r>
    </w:p>
    <w:p w14:paraId="60F06E12" w14:textId="0DC12FEC" w:rsidR="00B80125" w:rsidRDefault="00993799" w:rsidP="007E5CA4">
      <w:pPr>
        <w:rPr>
          <w:sz w:val="18"/>
          <w:szCs w:val="18"/>
        </w:rPr>
      </w:pPr>
      <w:bookmarkStart w:id="7" w:name="_Hlk125715890"/>
      <w:bookmarkStart w:id="8" w:name="_Hlk118714680"/>
      <w:bookmarkEnd w:id="6"/>
      <w:r>
        <w:rPr>
          <w:sz w:val="18"/>
          <w:szCs w:val="18"/>
        </w:rPr>
        <w:br w:type="page"/>
      </w:r>
    </w:p>
    <w:p w14:paraId="102572FF" w14:textId="77777777" w:rsidR="00B325F7" w:rsidRPr="00450C94" w:rsidRDefault="00B325F7" w:rsidP="00B325F7">
      <w:pPr>
        <w:pStyle w:val="HTML"/>
        <w:ind w:firstLine="6237"/>
        <w:jc w:val="right"/>
        <w:rPr>
          <w:rFonts w:ascii="Times New Roman" w:hAnsi="Times New Roman"/>
          <w:sz w:val="22"/>
          <w:szCs w:val="22"/>
        </w:rPr>
      </w:pPr>
      <w:r w:rsidRPr="00450C94">
        <w:rPr>
          <w:rFonts w:ascii="Times New Roman" w:hAnsi="Times New Roman"/>
          <w:sz w:val="22"/>
          <w:szCs w:val="22"/>
        </w:rPr>
        <w:lastRenderedPageBreak/>
        <w:t xml:space="preserve">Додаток №5 </w:t>
      </w:r>
    </w:p>
    <w:p w14:paraId="07B94A13" w14:textId="77777777" w:rsidR="00B325F7" w:rsidRPr="00450C94" w:rsidRDefault="00B325F7" w:rsidP="00B325F7">
      <w:pPr>
        <w:pStyle w:val="HTML"/>
        <w:ind w:firstLine="6237"/>
        <w:jc w:val="right"/>
        <w:rPr>
          <w:rFonts w:ascii="Times New Roman" w:hAnsi="Times New Roman"/>
          <w:sz w:val="22"/>
          <w:szCs w:val="22"/>
        </w:rPr>
      </w:pPr>
      <w:r w:rsidRPr="00450C94">
        <w:rPr>
          <w:rFonts w:ascii="Times New Roman" w:hAnsi="Times New Roman"/>
          <w:sz w:val="22"/>
          <w:szCs w:val="22"/>
        </w:rPr>
        <w:t xml:space="preserve">до Оголошення про проведення  спрощеної закупівлі </w:t>
      </w:r>
    </w:p>
    <w:p w14:paraId="6A5B7F89" w14:textId="77777777" w:rsidR="00B325F7" w:rsidRPr="00450C94" w:rsidRDefault="00B325F7" w:rsidP="00B325F7">
      <w:pPr>
        <w:jc w:val="right"/>
        <w:rPr>
          <w:i/>
          <w:sz w:val="22"/>
          <w:szCs w:val="22"/>
        </w:rPr>
      </w:pPr>
    </w:p>
    <w:p w14:paraId="5338934B" w14:textId="77777777" w:rsidR="00B325F7" w:rsidRPr="00450C94" w:rsidRDefault="00B325F7" w:rsidP="00B325F7">
      <w:pPr>
        <w:jc w:val="right"/>
        <w:rPr>
          <w:i/>
          <w:sz w:val="22"/>
          <w:szCs w:val="22"/>
        </w:rPr>
      </w:pPr>
      <w:r w:rsidRPr="00450C94">
        <w:rPr>
          <w:i/>
          <w:sz w:val="22"/>
          <w:szCs w:val="22"/>
        </w:rPr>
        <w:t>Учасник не повинен відступати від даної форми</w:t>
      </w:r>
    </w:p>
    <w:p w14:paraId="3C778CFF" w14:textId="77777777" w:rsidR="00B325F7" w:rsidRPr="00450C94" w:rsidRDefault="00B325F7" w:rsidP="00B325F7">
      <w:pPr>
        <w:jc w:val="right"/>
        <w:rPr>
          <w:b/>
          <w:sz w:val="22"/>
          <w:szCs w:val="22"/>
        </w:rPr>
      </w:pPr>
    </w:p>
    <w:p w14:paraId="40E31A64" w14:textId="77777777" w:rsidR="00B325F7" w:rsidRPr="0076314F" w:rsidRDefault="00B325F7" w:rsidP="00B325F7">
      <w:pPr>
        <w:widowControl w:val="0"/>
        <w:suppressAutoHyphens/>
        <w:jc w:val="center"/>
        <w:rPr>
          <w:rFonts w:eastAsia="Calibri"/>
          <w:b/>
          <w:lang w:val="ru-RU" w:eastAsia="ar-SA"/>
        </w:rPr>
      </w:pPr>
    </w:p>
    <w:p w14:paraId="63783A61" w14:textId="5B762F21" w:rsidR="00B325F7" w:rsidRPr="0076314F" w:rsidRDefault="006D5A20" w:rsidP="00B325F7">
      <w:pPr>
        <w:widowControl w:val="0"/>
        <w:suppressAutoHyphens/>
        <w:jc w:val="center"/>
        <w:rPr>
          <w:rFonts w:eastAsia="Calibri"/>
          <w:lang w:eastAsia="ar-SA"/>
        </w:rPr>
      </w:pPr>
      <w:r>
        <w:rPr>
          <w:rFonts w:eastAsia="Calibri"/>
          <w:b/>
          <w:lang w:eastAsia="ar-SA"/>
        </w:rPr>
        <w:t xml:space="preserve">ПРОЄКТ </w:t>
      </w:r>
      <w:r w:rsidR="00B325F7" w:rsidRPr="0076314F">
        <w:rPr>
          <w:rFonts w:eastAsia="Calibri"/>
          <w:b/>
          <w:lang w:eastAsia="ar-SA"/>
        </w:rPr>
        <w:t>ДОГОВОРУ  ПРО ЗАКУПІВЛЮ ТОВАРУ № ________</w:t>
      </w:r>
    </w:p>
    <w:p w14:paraId="16648317" w14:textId="77777777" w:rsidR="00B325F7" w:rsidRPr="0076314F" w:rsidRDefault="00B325F7" w:rsidP="00B325F7">
      <w:pPr>
        <w:widowControl w:val="0"/>
        <w:suppressAutoHyphens/>
        <w:jc w:val="center"/>
        <w:rPr>
          <w:rFonts w:eastAsia="Calibri"/>
          <w:lang w:eastAsia="ar-SA"/>
        </w:rPr>
      </w:pPr>
    </w:p>
    <w:p w14:paraId="2905D9C1" w14:textId="77777777" w:rsidR="00B325F7" w:rsidRPr="0076314F" w:rsidRDefault="00B325F7" w:rsidP="00B325F7">
      <w:pPr>
        <w:widowControl w:val="0"/>
        <w:tabs>
          <w:tab w:val="left" w:pos="1080"/>
        </w:tabs>
        <w:suppressAutoHyphens/>
        <w:jc w:val="both"/>
        <w:rPr>
          <w:rFonts w:eastAsia="Calibri"/>
          <w:b/>
          <w:lang w:eastAsia="ar-SA"/>
        </w:rPr>
      </w:pPr>
      <w:r w:rsidRPr="0076314F">
        <w:rPr>
          <w:rFonts w:eastAsia="Calibri"/>
          <w:b/>
          <w:lang w:eastAsia="ar-SA"/>
        </w:rPr>
        <w:t>м. Одеса                                                                                           «___» _______________ 202_ року</w:t>
      </w:r>
    </w:p>
    <w:p w14:paraId="607F9721" w14:textId="77777777" w:rsidR="00B325F7" w:rsidRPr="0076314F" w:rsidRDefault="00B325F7" w:rsidP="00B325F7">
      <w:pPr>
        <w:widowControl w:val="0"/>
        <w:suppressAutoHyphens/>
        <w:ind w:firstLine="708"/>
        <w:jc w:val="both"/>
        <w:rPr>
          <w:rFonts w:eastAsia="Calibri"/>
          <w:b/>
          <w:lang w:eastAsia="ar-SA"/>
        </w:rPr>
      </w:pPr>
    </w:p>
    <w:p w14:paraId="19D5BAE9" w14:textId="1CA7893E" w:rsidR="00B325F7" w:rsidRPr="0076314F" w:rsidRDefault="00B325F7" w:rsidP="00B325F7">
      <w:pPr>
        <w:widowControl w:val="0"/>
        <w:suppressAutoHyphens/>
        <w:ind w:firstLine="708"/>
        <w:jc w:val="both"/>
        <w:rPr>
          <w:rFonts w:eastAsia="Calibri"/>
          <w:lang w:eastAsia="ar-SA"/>
        </w:rPr>
      </w:pPr>
      <w:r w:rsidRPr="0076314F">
        <w:rPr>
          <w:rFonts w:eastAsia="Calibri"/>
          <w:b/>
          <w:lang w:eastAsia="ar-SA"/>
        </w:rPr>
        <w:t xml:space="preserve">59 будинок офіцерів  </w:t>
      </w:r>
      <w:r w:rsidRPr="0076314F">
        <w:rPr>
          <w:rFonts w:eastAsia="Calibri"/>
          <w:lang w:eastAsia="ar-SA"/>
        </w:rPr>
        <w:t xml:space="preserve">(далі – </w:t>
      </w:r>
      <w:r w:rsidRPr="0076314F">
        <w:rPr>
          <w:rFonts w:eastAsia="Calibri"/>
          <w:b/>
          <w:lang w:eastAsia="ar-SA"/>
        </w:rPr>
        <w:t>Замовник</w:t>
      </w:r>
      <w:r w:rsidRPr="0076314F">
        <w:rPr>
          <w:rFonts w:eastAsia="Calibri"/>
          <w:lang w:eastAsia="ar-SA"/>
        </w:rPr>
        <w:t>), в особі начальника 59 будинку офіцерів</w:t>
      </w:r>
      <w:r w:rsidR="000A0655">
        <w:rPr>
          <w:rFonts w:eastAsia="Calibri"/>
          <w:lang w:eastAsia="ar-SA"/>
        </w:rPr>
        <w:t xml:space="preserve"> _____________________ (П.І.Б.)</w:t>
      </w:r>
      <w:r w:rsidRPr="0076314F">
        <w:rPr>
          <w:rFonts w:eastAsia="Calibri"/>
          <w:lang w:eastAsia="ar-SA"/>
        </w:rPr>
        <w:t xml:space="preserve">, що діє на підставі Положенння, з однієї сторони, і </w:t>
      </w:r>
      <w:r w:rsidRPr="0076314F">
        <w:rPr>
          <w:rFonts w:eastAsia="Calibri"/>
          <w:b/>
          <w:lang w:eastAsia="ar-SA"/>
        </w:rPr>
        <w:t>______________________</w:t>
      </w:r>
      <w:r w:rsidRPr="0076314F">
        <w:rPr>
          <w:rFonts w:eastAsia="Calibri"/>
          <w:lang w:eastAsia="ar-SA"/>
        </w:rPr>
        <w:t xml:space="preserve">(далі – </w:t>
      </w:r>
      <w:r w:rsidRPr="0076314F">
        <w:rPr>
          <w:rFonts w:eastAsia="Calibri"/>
          <w:b/>
          <w:lang w:eastAsia="ar-SA"/>
        </w:rPr>
        <w:t>Постачальник</w:t>
      </w:r>
      <w:r w:rsidRPr="0076314F">
        <w:rPr>
          <w:rFonts w:eastAsia="Calibri"/>
          <w:lang w:eastAsia="ar-SA"/>
        </w:rPr>
        <w:t xml:space="preserve">), в особі _____, що діє на підставі ___, з іншої сторони, при спільному згадуванні - </w:t>
      </w:r>
      <w:r w:rsidRPr="0076314F">
        <w:rPr>
          <w:rFonts w:eastAsia="Calibri"/>
          <w:b/>
          <w:lang w:eastAsia="ar-SA"/>
        </w:rPr>
        <w:t>Сторони</w:t>
      </w:r>
      <w:r w:rsidRPr="0076314F">
        <w:rPr>
          <w:rFonts w:eastAsia="Calibri"/>
          <w:lang w:eastAsia="ar-SA"/>
        </w:rPr>
        <w:t xml:space="preserve">, а кожен окремо – </w:t>
      </w:r>
      <w:r w:rsidRPr="0076314F">
        <w:rPr>
          <w:rFonts w:eastAsia="Calibri"/>
          <w:b/>
          <w:lang w:eastAsia="ar-SA"/>
        </w:rPr>
        <w:t>Сторона</w:t>
      </w:r>
      <w:r w:rsidRPr="0076314F">
        <w:rPr>
          <w:rFonts w:eastAsia="Calibri"/>
          <w:lang w:eastAsia="ar-SA"/>
        </w:rPr>
        <w:t xml:space="preserve">, керуючись вимогами чинного законодавства України, дійшли спільної згоди укласти даний договір про закупівлю товару, далі - </w:t>
      </w:r>
      <w:r w:rsidRPr="0076314F">
        <w:rPr>
          <w:rFonts w:eastAsia="Calibri"/>
          <w:b/>
          <w:lang w:eastAsia="ar-SA"/>
        </w:rPr>
        <w:t>Договір,</w:t>
      </w:r>
      <w:r w:rsidRPr="0076314F">
        <w:rPr>
          <w:rFonts w:eastAsia="Calibri"/>
          <w:lang w:eastAsia="ar-SA"/>
        </w:rPr>
        <w:t xml:space="preserve"> про наступне:</w:t>
      </w:r>
    </w:p>
    <w:p w14:paraId="37704207" w14:textId="77777777" w:rsidR="00B325F7" w:rsidRPr="0076314F" w:rsidRDefault="00B325F7" w:rsidP="00B325F7">
      <w:pPr>
        <w:widowControl w:val="0"/>
        <w:suppressAutoHyphens/>
        <w:ind w:firstLine="708"/>
        <w:jc w:val="both"/>
        <w:rPr>
          <w:rFonts w:eastAsia="Calibri"/>
          <w:lang w:eastAsia="ar-SA"/>
        </w:rPr>
      </w:pPr>
    </w:p>
    <w:p w14:paraId="68A1E806" w14:textId="77777777" w:rsidR="00B325F7" w:rsidRPr="0076314F" w:rsidRDefault="00B325F7" w:rsidP="00B325F7">
      <w:pPr>
        <w:widowControl w:val="0"/>
        <w:numPr>
          <w:ilvl w:val="0"/>
          <w:numId w:val="26"/>
        </w:numPr>
        <w:suppressAutoHyphens/>
        <w:ind w:left="0" w:hanging="11"/>
        <w:jc w:val="center"/>
        <w:rPr>
          <w:rFonts w:eastAsia="Calibri"/>
          <w:lang w:eastAsia="ar-SA"/>
        </w:rPr>
      </w:pPr>
      <w:r w:rsidRPr="0076314F">
        <w:rPr>
          <w:rFonts w:eastAsia="Calibri"/>
          <w:b/>
          <w:lang w:eastAsia="ar-SA"/>
        </w:rPr>
        <w:t>ПРЕДМЕТ ДОГОВОРУ</w:t>
      </w:r>
    </w:p>
    <w:p w14:paraId="264F1416" w14:textId="77777777" w:rsidR="00B325F7" w:rsidRPr="0076314F" w:rsidRDefault="00B325F7" w:rsidP="00B325F7">
      <w:pPr>
        <w:widowControl w:val="0"/>
        <w:shd w:val="clear" w:color="auto" w:fill="FFFFFF"/>
        <w:tabs>
          <w:tab w:val="left" w:pos="4820"/>
          <w:tab w:val="left" w:pos="5812"/>
          <w:tab w:val="left" w:pos="9115"/>
        </w:tabs>
        <w:suppressAutoHyphens/>
        <w:ind w:left="2" w:firstLine="565"/>
        <w:jc w:val="both"/>
        <w:rPr>
          <w:rFonts w:eastAsia="Calibri"/>
          <w:lang w:eastAsia="ar-SA"/>
        </w:rPr>
      </w:pPr>
      <w:r w:rsidRPr="0076314F">
        <w:rPr>
          <w:rFonts w:eastAsia="Calibri"/>
          <w:lang w:eastAsia="ar-SA"/>
        </w:rPr>
        <w:t>1.1. Постачальник зобов’язується передати (поставити) у зумовлений даним Договором строк у власність Замовника ____________ (</w:t>
      </w:r>
      <w:r w:rsidRPr="0076314F">
        <w:rPr>
          <w:rFonts w:eastAsia="Calibri"/>
          <w:i/>
          <w:u w:val="single"/>
          <w:lang w:eastAsia="ar-SA"/>
        </w:rPr>
        <w:t>назва товару)</w:t>
      </w:r>
      <w:r w:rsidRPr="0076314F">
        <w:rPr>
          <w:rFonts w:eastAsia="Calibri"/>
          <w:lang w:eastAsia="ar-SA"/>
        </w:rPr>
        <w:t>, (далі – Товар), а Замовник зобов’язується прийняти Товар і оплатити його в порядку та на умовах, передбачених даним Договором.</w:t>
      </w:r>
    </w:p>
    <w:p w14:paraId="42C244AB" w14:textId="77777777" w:rsidR="00B325F7" w:rsidRPr="0076314F" w:rsidRDefault="00B325F7" w:rsidP="00B325F7">
      <w:pPr>
        <w:widowControl w:val="0"/>
        <w:shd w:val="clear" w:color="auto" w:fill="FFFFFF"/>
        <w:tabs>
          <w:tab w:val="left" w:pos="4820"/>
          <w:tab w:val="left" w:pos="5812"/>
          <w:tab w:val="left" w:pos="9115"/>
        </w:tabs>
        <w:suppressAutoHyphens/>
        <w:ind w:firstLine="567"/>
        <w:jc w:val="both"/>
        <w:rPr>
          <w:rFonts w:eastAsia="Calibri"/>
          <w:lang w:eastAsia="ar-SA"/>
        </w:rPr>
      </w:pPr>
      <w:r w:rsidRPr="0076314F">
        <w:rPr>
          <w:rFonts w:eastAsia="Calibri"/>
          <w:lang w:eastAsia="ar-SA"/>
        </w:rPr>
        <w:t xml:space="preserve">1.2. Найменування (номенклатура, асортимент) перелік, кількість, технічні вимоги, коротка характеристика, ціна за одиницю Товару зазначено у Додатку № 1 до даного Договору, який є його невід’ємною частиною (Специфікація). </w:t>
      </w:r>
    </w:p>
    <w:p w14:paraId="31D12233" w14:textId="77777777" w:rsidR="00B325F7" w:rsidRPr="0076314F" w:rsidRDefault="00B325F7" w:rsidP="00B325F7">
      <w:pPr>
        <w:widowControl w:val="0"/>
        <w:shd w:val="clear" w:color="auto" w:fill="FFFFFF"/>
        <w:tabs>
          <w:tab w:val="left" w:pos="4820"/>
          <w:tab w:val="left" w:pos="5812"/>
          <w:tab w:val="left" w:pos="9115"/>
        </w:tabs>
        <w:suppressAutoHyphens/>
        <w:ind w:firstLine="567"/>
        <w:jc w:val="both"/>
        <w:rPr>
          <w:rFonts w:eastAsia="Calibri"/>
          <w:lang w:eastAsia="ar-SA"/>
        </w:rPr>
      </w:pPr>
      <w:r w:rsidRPr="0076314F">
        <w:rPr>
          <w:rFonts w:eastAsia="Calibri"/>
          <w:lang w:eastAsia="ar-SA"/>
        </w:rPr>
        <w:t>1.3. Товар, що є предметом даного Договору визначено за кодом ДК 021:2015 – _____________ «_____________» (</w:t>
      </w:r>
      <w:r w:rsidRPr="0076314F">
        <w:rPr>
          <w:rFonts w:eastAsia="Calibri"/>
          <w:i/>
          <w:u w:val="single"/>
          <w:lang w:eastAsia="ar-SA"/>
        </w:rPr>
        <w:t>вказується код і назва згідно Класифікатора ДК 021:2015</w:t>
      </w:r>
      <w:r w:rsidRPr="0076314F">
        <w:rPr>
          <w:rFonts w:eastAsia="Calibri"/>
          <w:lang w:eastAsia="ar-SA"/>
        </w:rPr>
        <w:t>).</w:t>
      </w:r>
    </w:p>
    <w:p w14:paraId="3F19BC58" w14:textId="77777777" w:rsidR="00B325F7" w:rsidRPr="0076314F" w:rsidRDefault="00B325F7" w:rsidP="00B325F7">
      <w:pPr>
        <w:widowControl w:val="0"/>
        <w:suppressAutoHyphens/>
        <w:spacing w:line="19" w:lineRule="atLeast"/>
        <w:ind w:firstLine="567"/>
        <w:jc w:val="both"/>
        <w:rPr>
          <w:lang w:eastAsia="ar-SA"/>
        </w:rPr>
      </w:pPr>
      <w:r w:rsidRPr="0076314F">
        <w:rPr>
          <w:lang w:eastAsia="ar-SA"/>
        </w:rPr>
        <w:t>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 відповідно до п. 8.1 цього Договору.</w:t>
      </w:r>
    </w:p>
    <w:p w14:paraId="595B5030" w14:textId="77777777" w:rsidR="00B325F7" w:rsidRPr="0076314F" w:rsidRDefault="00B325F7" w:rsidP="00B325F7">
      <w:pPr>
        <w:widowControl w:val="0"/>
        <w:suppressAutoHyphens/>
        <w:spacing w:line="19" w:lineRule="atLeast"/>
        <w:ind w:firstLine="567"/>
        <w:jc w:val="both"/>
        <w:rPr>
          <w:lang w:eastAsia="ar-SA"/>
        </w:rPr>
      </w:pPr>
      <w:r w:rsidRPr="0076314F">
        <w:rPr>
          <w:lang w:eastAsia="ar-SA"/>
        </w:rPr>
        <w:t xml:space="preserve">1.5. Підставою для укладання цього Договору є Протокол щодо прийняття рішення уповноваженою особою від _____ №____. </w:t>
      </w:r>
    </w:p>
    <w:p w14:paraId="1F202193" w14:textId="77777777" w:rsidR="00B325F7" w:rsidRPr="0076314F" w:rsidRDefault="00B325F7" w:rsidP="00B325F7">
      <w:pPr>
        <w:widowControl w:val="0"/>
        <w:suppressAutoHyphens/>
        <w:spacing w:line="19" w:lineRule="atLeast"/>
        <w:ind w:firstLine="567"/>
        <w:jc w:val="both"/>
        <w:rPr>
          <w:lang w:eastAsia="ar-SA"/>
        </w:rPr>
      </w:pPr>
      <w:r w:rsidRPr="0076314F">
        <w:rPr>
          <w:lang w:eastAsia="ar-SA"/>
        </w:rPr>
        <w:t>1.6. Підставою для закупівлі є річний план закупівель.</w:t>
      </w:r>
    </w:p>
    <w:p w14:paraId="2EB4B99A" w14:textId="77777777" w:rsidR="00B325F7" w:rsidRPr="0076314F" w:rsidRDefault="00B325F7" w:rsidP="00B325F7">
      <w:pPr>
        <w:widowControl w:val="0"/>
        <w:suppressAutoHyphens/>
        <w:spacing w:line="254" w:lineRule="auto"/>
        <w:ind w:firstLine="567"/>
        <w:jc w:val="both"/>
        <w:rPr>
          <w:rFonts w:eastAsia="Calibri"/>
          <w:lang w:eastAsia="ar-SA"/>
        </w:rPr>
      </w:pPr>
      <w:r w:rsidRPr="0076314F">
        <w:rPr>
          <w:rFonts w:eastAsia="Calibri"/>
          <w:lang w:eastAsia="ar-SA"/>
        </w:rPr>
        <w:t>1.7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641216F" w14:textId="77777777" w:rsidR="00B325F7" w:rsidRPr="0076314F" w:rsidRDefault="00B325F7" w:rsidP="00B325F7">
      <w:pPr>
        <w:widowControl w:val="0"/>
        <w:suppressAutoHyphens/>
        <w:spacing w:line="254" w:lineRule="auto"/>
        <w:ind w:firstLine="567"/>
        <w:jc w:val="both"/>
        <w:rPr>
          <w:rFonts w:eastAsia="Calibri"/>
          <w:lang w:eastAsia="ar-SA"/>
        </w:rPr>
      </w:pPr>
      <w:r w:rsidRPr="0076314F">
        <w:rPr>
          <w:rFonts w:eastAsia="Calibri"/>
          <w:lang w:eastAsia="ar-SA"/>
        </w:rPr>
        <w:t>1.8.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BAC8D04" w14:textId="77777777" w:rsidR="00B325F7" w:rsidRPr="0076314F" w:rsidRDefault="00B325F7" w:rsidP="00B325F7">
      <w:pPr>
        <w:widowControl w:val="0"/>
        <w:suppressAutoHyphens/>
        <w:spacing w:line="19" w:lineRule="atLeast"/>
        <w:jc w:val="center"/>
        <w:rPr>
          <w:b/>
          <w:lang w:eastAsia="ar-SA"/>
        </w:rPr>
      </w:pPr>
    </w:p>
    <w:p w14:paraId="55AACFA8" w14:textId="77777777" w:rsidR="00B325F7" w:rsidRPr="0076314F" w:rsidRDefault="00B325F7" w:rsidP="00B325F7">
      <w:pPr>
        <w:widowControl w:val="0"/>
        <w:suppressAutoHyphens/>
        <w:spacing w:line="19" w:lineRule="atLeast"/>
        <w:jc w:val="center"/>
        <w:rPr>
          <w:b/>
          <w:lang w:eastAsia="ar-SA"/>
        </w:rPr>
      </w:pPr>
      <w:r w:rsidRPr="0076314F">
        <w:rPr>
          <w:b/>
          <w:lang w:eastAsia="ar-SA"/>
        </w:rPr>
        <w:t>2. ЯКІСТЬ ТОВАРУ ТА ГАРАНТІЯ</w:t>
      </w:r>
    </w:p>
    <w:p w14:paraId="14ED4DF4" w14:textId="77777777" w:rsidR="00B325F7" w:rsidRPr="0076314F" w:rsidRDefault="00B325F7" w:rsidP="00B325F7">
      <w:pPr>
        <w:widowControl w:val="0"/>
        <w:suppressAutoHyphens/>
        <w:spacing w:line="19" w:lineRule="atLeast"/>
        <w:ind w:firstLine="709"/>
        <w:jc w:val="both"/>
        <w:rPr>
          <w:lang w:eastAsia="ar-SA"/>
        </w:rPr>
      </w:pPr>
      <w:r w:rsidRPr="0076314F">
        <w:rPr>
          <w:lang w:eastAsia="ar-SA"/>
        </w:rPr>
        <w:t>2.1. Постачальник повинен поставити Замовнику Товар вітчизняного або іноземного виробництва –сертифікованого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14:paraId="61E87AA9" w14:textId="42FC97B9" w:rsidR="00B325F7" w:rsidRPr="0076314F" w:rsidRDefault="00B325F7" w:rsidP="00B325F7">
      <w:pPr>
        <w:widowControl w:val="0"/>
        <w:suppressAutoHyphens/>
        <w:spacing w:line="19" w:lineRule="atLeast"/>
        <w:ind w:firstLine="709"/>
        <w:jc w:val="both"/>
        <w:rPr>
          <w:lang w:eastAsia="ar-SA"/>
        </w:rPr>
      </w:pPr>
      <w:r w:rsidRPr="0076314F">
        <w:rPr>
          <w:lang w:eastAsia="ar-SA"/>
        </w:rPr>
        <w:lastRenderedPageBreak/>
        <w:t>2.</w:t>
      </w:r>
      <w:r w:rsidR="008358C1">
        <w:rPr>
          <w:lang w:eastAsia="ar-SA"/>
        </w:rPr>
        <w:t>2</w:t>
      </w:r>
      <w:r w:rsidRPr="0076314F">
        <w:rPr>
          <w:lang w:eastAsia="ar-SA"/>
        </w:rPr>
        <w:t>. Постачальник гарантує Замовнику надійність та якість Товару поставленого за цим Договором не менше 1 (одного)</w:t>
      </w:r>
      <w:r w:rsidRPr="0076314F">
        <w:rPr>
          <w:i/>
          <w:lang w:eastAsia="ar-SA"/>
        </w:rPr>
        <w:t xml:space="preserve"> </w:t>
      </w:r>
      <w:r w:rsidRPr="0076314F">
        <w:rPr>
          <w:lang w:eastAsia="ar-SA"/>
        </w:rPr>
        <w:t>року або __________ з дня приймання Товару комісією Замовника.</w:t>
      </w:r>
    </w:p>
    <w:p w14:paraId="2EB68B60" w14:textId="3D543E0C"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3</w:t>
      </w:r>
      <w:r w:rsidRPr="0076314F">
        <w:rPr>
          <w:lang w:eastAsia="ar-SA"/>
        </w:rPr>
        <w:t>. При виявленні Замовником виробничих дефектів Товару (у тому числі прихованих) під час його приймання, Постачальник зобов’язаний протягом 14 (чотирнадцяти)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14:paraId="2C0D9D85" w14:textId="3563044E"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4</w:t>
      </w:r>
      <w:r w:rsidRPr="0076314F">
        <w:rPr>
          <w:lang w:eastAsia="ar-SA"/>
        </w:rPr>
        <w:t xml:space="preserve">.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(чотирнадцяти)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14:paraId="2160C146" w14:textId="18541436"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5</w:t>
      </w:r>
      <w:r w:rsidRPr="0076314F">
        <w:rPr>
          <w:lang w:eastAsia="ar-SA"/>
        </w:rPr>
        <w:t>. Наявність недоліків (дефектів) і строки їх усунення фіксуються двостороннім Актом приймання Товару за якістю та комплектністю.</w:t>
      </w:r>
    </w:p>
    <w:p w14:paraId="17E3589F" w14:textId="2350BD52"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6</w:t>
      </w:r>
      <w:r w:rsidRPr="0076314F">
        <w:rPr>
          <w:lang w:eastAsia="ar-SA"/>
        </w:rPr>
        <w:t>. Гарантія Постачальника не розповсюджується на випадки недодержання Замовником правил зберігання та експлуатації.</w:t>
      </w:r>
    </w:p>
    <w:p w14:paraId="07CB9C77" w14:textId="03ABB91A" w:rsidR="00B325F7" w:rsidRPr="0076314F" w:rsidRDefault="00B325F7" w:rsidP="00B325F7">
      <w:pPr>
        <w:widowControl w:val="0"/>
        <w:suppressAutoHyphens/>
        <w:ind w:left="40" w:firstLine="669"/>
        <w:jc w:val="both"/>
        <w:rPr>
          <w:rFonts w:eastAsia="Calibri"/>
          <w:lang w:eastAsia="ar-SA"/>
        </w:rPr>
      </w:pPr>
      <w:r w:rsidRPr="0076314F">
        <w:rPr>
          <w:rFonts w:eastAsia="Calibri"/>
          <w:lang w:eastAsia="ar-SA"/>
        </w:rPr>
        <w:t>2.</w:t>
      </w:r>
      <w:r w:rsidR="008358C1">
        <w:rPr>
          <w:rFonts w:eastAsia="Calibri"/>
          <w:lang w:eastAsia="ar-SA"/>
        </w:rPr>
        <w:t>7</w:t>
      </w:r>
      <w:r w:rsidRPr="0076314F">
        <w:rPr>
          <w:rFonts w:eastAsia="Calibri"/>
          <w:lang w:eastAsia="ar-SA"/>
        </w:rPr>
        <w:t>. Постачальник підтверджує, що Товар, який постачається, не перебуває в експлуатації і не порушені терміни та умови його зберігання.</w:t>
      </w:r>
    </w:p>
    <w:p w14:paraId="293E2666" w14:textId="1536BF2C" w:rsidR="00B325F7" w:rsidRPr="0076314F" w:rsidRDefault="00B325F7" w:rsidP="00B325F7">
      <w:pPr>
        <w:widowControl w:val="0"/>
        <w:suppressAutoHyphens/>
        <w:ind w:left="40" w:firstLine="669"/>
        <w:jc w:val="both"/>
        <w:rPr>
          <w:rFonts w:eastAsia="Calibri"/>
          <w:lang w:eastAsia="ar-SA"/>
        </w:rPr>
      </w:pPr>
      <w:r w:rsidRPr="0076314F">
        <w:rPr>
          <w:rFonts w:eastAsia="Calibri"/>
          <w:lang w:eastAsia="ar-SA"/>
        </w:rPr>
        <w:t>2.</w:t>
      </w:r>
      <w:r w:rsidR="008358C1">
        <w:rPr>
          <w:rFonts w:eastAsia="Calibri"/>
          <w:lang w:eastAsia="ar-SA"/>
        </w:rPr>
        <w:t>8</w:t>
      </w:r>
      <w:r w:rsidRPr="0076314F">
        <w:rPr>
          <w:rFonts w:eastAsia="Calibri"/>
          <w:lang w:eastAsia="ar-SA"/>
        </w:rPr>
        <w:t>. При поставці якісні характеристики Товару повинні цілком відповідати чинним стандартам в Україні на даний вид Товару.</w:t>
      </w:r>
    </w:p>
    <w:p w14:paraId="5053CE20" w14:textId="61AC3D43" w:rsidR="00B325F7" w:rsidRPr="0076314F" w:rsidRDefault="00B325F7" w:rsidP="00B325F7">
      <w:pPr>
        <w:widowControl w:val="0"/>
        <w:suppressAutoHyphens/>
        <w:ind w:left="40" w:firstLine="669"/>
        <w:jc w:val="both"/>
        <w:rPr>
          <w:rFonts w:eastAsia="Calibri"/>
          <w:b/>
          <w:lang w:eastAsia="ar-SA"/>
        </w:rPr>
      </w:pPr>
      <w:r w:rsidRPr="0076314F">
        <w:rPr>
          <w:rFonts w:eastAsia="Calibri"/>
          <w:lang w:eastAsia="ar-SA"/>
        </w:rPr>
        <w:t>2.</w:t>
      </w:r>
      <w:r w:rsidR="008358C1">
        <w:rPr>
          <w:rFonts w:eastAsia="Calibri"/>
          <w:lang w:eastAsia="ar-SA"/>
        </w:rPr>
        <w:t>9</w:t>
      </w:r>
      <w:r w:rsidRPr="0076314F">
        <w:rPr>
          <w:rFonts w:eastAsia="Calibri"/>
          <w:lang w:eastAsia="ar-SA"/>
        </w:rPr>
        <w:t>. Дія гарантійних строків не залежить від строку дії Договору.</w:t>
      </w:r>
    </w:p>
    <w:p w14:paraId="3A178EDF" w14:textId="77777777" w:rsidR="00B325F7" w:rsidRPr="0076314F" w:rsidRDefault="00B325F7" w:rsidP="00B325F7">
      <w:pPr>
        <w:widowControl w:val="0"/>
        <w:shd w:val="clear" w:color="auto" w:fill="FFFFFF"/>
        <w:suppressAutoHyphens/>
        <w:rPr>
          <w:rFonts w:eastAsia="Calibri"/>
          <w:b/>
          <w:lang w:eastAsia="ar-SA"/>
        </w:rPr>
      </w:pPr>
    </w:p>
    <w:p w14:paraId="34D0D468" w14:textId="77777777" w:rsidR="00B325F7" w:rsidRPr="0076314F" w:rsidRDefault="00B325F7" w:rsidP="00B325F7">
      <w:pPr>
        <w:widowControl w:val="0"/>
        <w:shd w:val="clear" w:color="auto" w:fill="FFFFFF"/>
        <w:suppressAutoHyphens/>
        <w:ind w:left="360"/>
        <w:jc w:val="center"/>
        <w:rPr>
          <w:rFonts w:eastAsia="Calibri"/>
          <w:b/>
          <w:lang w:eastAsia="ar-SA"/>
        </w:rPr>
      </w:pPr>
      <w:r w:rsidRPr="0076314F">
        <w:rPr>
          <w:rFonts w:eastAsia="Calibri"/>
          <w:b/>
          <w:lang w:eastAsia="ar-SA"/>
        </w:rPr>
        <w:t xml:space="preserve">3. ЦІНА ДОГОВОРУ </w:t>
      </w:r>
    </w:p>
    <w:p w14:paraId="4A7179FD" w14:textId="77777777" w:rsidR="00B325F7" w:rsidRPr="0076314F" w:rsidRDefault="00B325F7" w:rsidP="00B325F7">
      <w:pPr>
        <w:widowControl w:val="0"/>
        <w:suppressAutoHyphens/>
        <w:ind w:firstLine="708"/>
        <w:jc w:val="both"/>
        <w:rPr>
          <w:rFonts w:eastAsia="Calibri"/>
          <w:b/>
          <w:lang w:eastAsia="ar-SA"/>
        </w:rPr>
      </w:pPr>
      <w:r w:rsidRPr="0076314F">
        <w:rPr>
          <w:rFonts w:eastAsia="Calibri"/>
          <w:lang w:eastAsia="ar-SA"/>
        </w:rPr>
        <w:t xml:space="preserve">3.1. Загальна вартість Договору визначена на підставі Додатку № 1 до даного Договору та </w:t>
      </w:r>
      <w:r w:rsidRPr="0076314F">
        <w:rPr>
          <w:rFonts w:eastAsia="Calibri"/>
          <w:b/>
          <w:lang w:eastAsia="ar-SA"/>
        </w:rPr>
        <w:t xml:space="preserve">складає: – ___________ грн. ______ коп. </w:t>
      </w:r>
      <w:r w:rsidRPr="0076314F">
        <w:rPr>
          <w:rFonts w:eastAsia="Calibri"/>
          <w:lang w:eastAsia="ar-SA"/>
        </w:rPr>
        <w:t>(</w:t>
      </w:r>
      <w:r w:rsidRPr="0076314F">
        <w:rPr>
          <w:rFonts w:eastAsia="Calibri"/>
          <w:b/>
          <w:u w:val="single"/>
          <w:lang w:eastAsia="ar-SA"/>
        </w:rPr>
        <w:t>сума прописом</w:t>
      </w:r>
      <w:r w:rsidRPr="0076314F">
        <w:rPr>
          <w:rFonts w:eastAsia="Calibri"/>
          <w:b/>
          <w:lang w:eastAsia="ar-SA"/>
        </w:rPr>
        <w:t>), в т.ч. ПДВ 20% - _______ грн. (або без ПДВ) (</w:t>
      </w:r>
      <w:r w:rsidRPr="0076314F">
        <w:rPr>
          <w:rFonts w:eastAsia="Calibri"/>
          <w:i/>
          <w:u w:val="single"/>
          <w:lang w:eastAsia="ar-SA"/>
        </w:rPr>
        <w:t>ПДВ враховується, якщо Постачальник є платником ПДВ).</w:t>
      </w:r>
    </w:p>
    <w:p w14:paraId="7E61C170" w14:textId="77777777" w:rsidR="00B325F7" w:rsidRPr="0076314F" w:rsidRDefault="00B325F7" w:rsidP="00B325F7">
      <w:pPr>
        <w:widowControl w:val="0"/>
        <w:suppressAutoHyphens/>
        <w:ind w:firstLine="708"/>
        <w:jc w:val="both"/>
        <w:rPr>
          <w:rFonts w:eastAsia="Calibri"/>
          <w:lang w:eastAsia="ar-SA"/>
        </w:rPr>
      </w:pPr>
      <w:r w:rsidRPr="0076314F">
        <w:rPr>
          <w:rFonts w:eastAsia="Calibri"/>
          <w:lang w:eastAsia="ar-SA"/>
        </w:rPr>
        <w:t>3.2.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746E06D" w14:textId="77777777" w:rsidR="00B325F7" w:rsidRPr="0076314F" w:rsidRDefault="00B325F7" w:rsidP="00B325F7">
      <w:pPr>
        <w:widowControl w:val="0"/>
        <w:suppressAutoHyphens/>
        <w:ind w:firstLine="708"/>
        <w:jc w:val="both"/>
        <w:rPr>
          <w:rFonts w:eastAsia="Calibri"/>
          <w:lang w:eastAsia="ar-SA"/>
        </w:rPr>
      </w:pPr>
      <w:r w:rsidRPr="0076314F">
        <w:rPr>
          <w:rFonts w:eastAsia="Calibri"/>
          <w:lang w:eastAsia="ar-SA"/>
        </w:rPr>
        <w:t xml:space="preserve">3.3. </w:t>
      </w:r>
      <w:r w:rsidRPr="0076314F">
        <w:rPr>
          <w:rFonts w:eastAsia="Calibri"/>
          <w:highlight w:val="white"/>
          <w:lang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76314F">
        <w:rPr>
          <w:rFonts w:eastAsia="Calibri"/>
          <w:lang w:eastAsia="ar-SA"/>
        </w:rPr>
        <w:t xml:space="preserve"> відповідно до частини 5 статті 41 Закону України «Про публічні закупівлі» за наявності відповідних документів, шляхом укладення відповідної додаткової угоди до даного Договору.</w:t>
      </w:r>
    </w:p>
    <w:p w14:paraId="451C5717" w14:textId="77777777" w:rsidR="00B325F7" w:rsidRPr="0076314F" w:rsidRDefault="00B325F7" w:rsidP="00B325F7">
      <w:pPr>
        <w:widowControl w:val="0"/>
        <w:shd w:val="clear" w:color="auto" w:fill="FFFFFF"/>
        <w:suppressAutoHyphens/>
        <w:rPr>
          <w:rFonts w:eastAsia="Calibri"/>
          <w:b/>
          <w:lang w:eastAsia="ar-SA"/>
        </w:rPr>
      </w:pPr>
    </w:p>
    <w:p w14:paraId="6B45EE9C" w14:textId="77777777" w:rsidR="00B325F7" w:rsidRPr="0076314F" w:rsidRDefault="00B325F7" w:rsidP="00B325F7">
      <w:pPr>
        <w:widowControl w:val="0"/>
        <w:shd w:val="clear" w:color="auto" w:fill="FFFFFF"/>
        <w:suppressAutoHyphens/>
        <w:ind w:left="360"/>
        <w:jc w:val="center"/>
        <w:rPr>
          <w:rFonts w:eastAsia="Calibri"/>
          <w:b/>
          <w:lang w:eastAsia="ar-SA"/>
        </w:rPr>
      </w:pPr>
      <w:r w:rsidRPr="0076314F">
        <w:rPr>
          <w:rFonts w:eastAsia="Calibri"/>
          <w:b/>
          <w:lang w:eastAsia="ar-SA"/>
        </w:rPr>
        <w:t>4. ПОРЯДОК ЗДІЙСНЕННЯ ОПЛАТИ</w:t>
      </w:r>
    </w:p>
    <w:p w14:paraId="74DFCE08"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bCs/>
          <w:lang w:eastAsia="ar-SA"/>
        </w:rPr>
      </w:pPr>
      <w:r w:rsidRPr="0076314F">
        <w:rPr>
          <w:bCs/>
          <w:lang w:eastAsia="ar-SA"/>
        </w:rPr>
        <w:t xml:space="preserve">4.1. Розрахунки за фактично поставлений Товар відповідно до п. 1 ст. 49 Бюджетного кодексу України здійснюються Замовником </w:t>
      </w:r>
      <w:r w:rsidRPr="0076314F">
        <w:rPr>
          <w:rFonts w:eastAsia="Calibri"/>
          <w:lang w:eastAsia="ar-SA"/>
        </w:rPr>
        <w:t xml:space="preserve">в національній валюті України </w:t>
      </w:r>
      <w:r w:rsidRPr="0076314F">
        <w:rPr>
          <w:bCs/>
          <w:lang w:eastAsia="ar-SA"/>
        </w:rPr>
        <w:t>протягом 30 банківських днів (за умови наявності бюджетних коштів на рахунку Замовника за даним кодом видатків на оплату відповідних зобов'язань</w:t>
      </w:r>
      <w:r w:rsidRPr="0076314F">
        <w:rPr>
          <w:lang w:eastAsia="ar-SA"/>
        </w:rPr>
        <w:t xml:space="preserve">) </w:t>
      </w:r>
      <w:r w:rsidRPr="0076314F">
        <w:rPr>
          <w:bCs/>
          <w:lang w:eastAsia="ar-SA"/>
        </w:rPr>
        <w:t>з дати поставки Товару, шляхом безготівкового банківського переказу коштів на розрахунковий рахунок Постачальника на підставі видаткової накладної (товарно-транспортної накладної, накладної тощо). Попередня оплата не перед-бачається.</w:t>
      </w:r>
    </w:p>
    <w:p w14:paraId="48EFF062" w14:textId="1D985308" w:rsidR="00B325F7" w:rsidRPr="0076314F" w:rsidRDefault="00B325F7" w:rsidP="00B325F7">
      <w:pPr>
        <w:widowControl w:val="0"/>
        <w:suppressAutoHyphens/>
        <w:ind w:firstLine="708"/>
        <w:jc w:val="both"/>
        <w:rPr>
          <w:rFonts w:eastAsia="Calibri"/>
          <w:lang w:eastAsia="ar-SA"/>
        </w:rPr>
      </w:pPr>
      <w:bookmarkStart w:id="9" w:name="BM45"/>
      <w:bookmarkEnd w:id="9"/>
      <w:r w:rsidRPr="0076314F">
        <w:rPr>
          <w:lang w:eastAsia="ar-SA"/>
        </w:rPr>
        <w:t xml:space="preserve">4.2. У разі затримки бюджетного фінансування Замовник, в межах строків відведених для розрахунків за Товар, повідомляє про це Постачальника. </w:t>
      </w:r>
      <w:r w:rsidRPr="0076314F">
        <w:rPr>
          <w:rFonts w:eastAsia="Calibri"/>
          <w:lang w:eastAsia="ar-SA"/>
        </w:rPr>
        <w:t>У раз</w:t>
      </w:r>
      <w:r w:rsidR="00471594">
        <w:rPr>
          <w:rFonts w:eastAsia="Calibri"/>
          <w:lang w:eastAsia="ar-SA"/>
        </w:rPr>
        <w:t>і</w:t>
      </w:r>
      <w:r w:rsidRPr="0076314F">
        <w:rPr>
          <w:rFonts w:eastAsia="Calibri"/>
          <w:lang w:eastAsia="ar-SA"/>
        </w:rPr>
        <w:t xml:space="preserve"> затримки бюджетного фінансування розрахунки за поставлений Товар  здійснюються протягом 15 банківських днів з дати отримання Замовником бюджетного фінансування на розрахунковий рахунок.</w:t>
      </w:r>
    </w:p>
    <w:p w14:paraId="37E5B399"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4.3. Після поставки та оплати Товару за цим Договором (або по факту припинення дії даного Договору), Сторони  проводять остаточну звірку взаєморозрахунків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цим Договором.</w:t>
      </w:r>
    </w:p>
    <w:p w14:paraId="0227BFD0" w14:textId="77777777" w:rsidR="00B325F7" w:rsidRPr="0076314F" w:rsidRDefault="00B325F7" w:rsidP="00B325F7">
      <w:pPr>
        <w:widowControl w:val="0"/>
        <w:suppressAutoHyphens/>
        <w:ind w:firstLine="709"/>
        <w:jc w:val="both"/>
        <w:rPr>
          <w:rFonts w:eastAsia="Calibri"/>
          <w:lang w:eastAsia="ar-SA"/>
        </w:rPr>
      </w:pPr>
      <w:r w:rsidRPr="0076314F">
        <w:rPr>
          <w:rFonts w:eastAsia="Calibri"/>
          <w:lang w:eastAsia="ar-SA"/>
        </w:rPr>
        <w:lastRenderedPageBreak/>
        <w:t>4.4. Днем оплати поставленого Постачальником Товару є дата списання коштів з відповідних рахунків Замовника.</w:t>
      </w:r>
    </w:p>
    <w:p w14:paraId="49F65020" w14:textId="77777777" w:rsidR="00B325F7" w:rsidRPr="0076314F" w:rsidRDefault="00B325F7" w:rsidP="00B325F7">
      <w:pPr>
        <w:widowControl w:val="0"/>
        <w:suppressAutoHyphens/>
        <w:ind w:firstLine="709"/>
        <w:jc w:val="both"/>
        <w:rPr>
          <w:rFonts w:eastAsia="Calibri"/>
          <w:lang w:eastAsia="ar-SA"/>
        </w:rPr>
      </w:pPr>
      <w:r w:rsidRPr="0076314F">
        <w:rPr>
          <w:rFonts w:eastAsia="Calibri"/>
          <w:lang w:eastAsia="ar-S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96CB2FF" w14:textId="77777777" w:rsidR="00B325F7" w:rsidRPr="0076314F" w:rsidRDefault="00B325F7" w:rsidP="00B325F7">
      <w:pPr>
        <w:widowControl w:val="0"/>
        <w:suppressAutoHyphens/>
        <w:ind w:firstLine="708"/>
        <w:jc w:val="both"/>
        <w:rPr>
          <w:rFonts w:eastAsia="Calibri"/>
          <w:lang w:eastAsia="ar-SA"/>
        </w:rPr>
      </w:pPr>
      <w:r w:rsidRPr="0076314F">
        <w:rPr>
          <w:rFonts w:eastAsia="Calibri"/>
          <w:lang w:eastAsia="ar-SA"/>
        </w:rPr>
        <w:t xml:space="preserve"> </w:t>
      </w:r>
    </w:p>
    <w:p w14:paraId="2A1BA32D" w14:textId="77777777" w:rsidR="00B325F7" w:rsidRPr="0076314F" w:rsidRDefault="00B325F7" w:rsidP="00B325F7">
      <w:pPr>
        <w:widowControl w:val="0"/>
        <w:suppressAutoHyphens/>
        <w:ind w:left="360"/>
        <w:jc w:val="center"/>
        <w:rPr>
          <w:rFonts w:eastAsia="Calibri"/>
          <w:b/>
          <w:lang w:eastAsia="ar-SA"/>
        </w:rPr>
      </w:pPr>
      <w:r w:rsidRPr="0076314F">
        <w:rPr>
          <w:rFonts w:eastAsia="Calibri"/>
          <w:b/>
          <w:lang w:eastAsia="ar-SA"/>
        </w:rPr>
        <w:t>5. СТРОКИ, ПОРЯДОК ПОСТАВКИ</w:t>
      </w:r>
      <w:r w:rsidRPr="0076314F">
        <w:rPr>
          <w:rFonts w:eastAsia="Calibri"/>
          <w:b/>
          <w:smallCaps/>
          <w:lang w:eastAsia="ar-SA"/>
        </w:rPr>
        <w:t xml:space="preserve"> ТА ПРИЙМАННЯ</w:t>
      </w:r>
      <w:r w:rsidRPr="0076314F">
        <w:rPr>
          <w:rFonts w:eastAsia="Calibri"/>
          <w:b/>
          <w:lang w:eastAsia="ar-SA"/>
        </w:rPr>
        <w:t xml:space="preserve"> ТОВАРУ</w:t>
      </w:r>
    </w:p>
    <w:p w14:paraId="014FB437"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 xml:space="preserve">5.1.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14:paraId="69C164AA"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rFonts w:ascii="Arial" w:hAnsi="Arial" w:cs="Times"/>
          <w:szCs w:val="23"/>
          <w:lang w:eastAsia="ar-SA"/>
        </w:rPr>
      </w:pPr>
      <w:r w:rsidRPr="0076314F">
        <w:rPr>
          <w:rFonts w:eastAsia="Calibri"/>
          <w:lang w:eastAsia="ar-SA"/>
        </w:rPr>
        <w:t>5.2. Поставка Товару здійснюється за адресою: м. Одеса, вул. Пироговська, 7/9.</w:t>
      </w:r>
      <w:r w:rsidRPr="0076314F">
        <w:rPr>
          <w:rFonts w:ascii="Arial" w:hAnsi="Arial" w:cs="Times"/>
          <w:szCs w:val="23"/>
          <w:lang w:eastAsia="ar-SA"/>
        </w:rPr>
        <w:t xml:space="preserve"> </w:t>
      </w:r>
    </w:p>
    <w:p w14:paraId="3B3FC0ED"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szCs w:val="23"/>
          <w:lang w:eastAsia="ar-SA"/>
        </w:rPr>
        <w:t>5.3.</w:t>
      </w:r>
      <w:r w:rsidRPr="0076314F">
        <w:rPr>
          <w:sz w:val="23"/>
          <w:szCs w:val="23"/>
          <w:lang w:eastAsia="ar-SA"/>
        </w:rPr>
        <w:t> </w:t>
      </w:r>
      <w:r w:rsidRPr="0076314F">
        <w:rPr>
          <w:lang w:eastAsia="ar-SA"/>
        </w:rPr>
        <w:t>Поставка (передача) Товару Постачальником Замовнику здійснюється в пункті поставки (п. 5.1 та 5.2 цього Договору), до «___»    _________ 202__ року включно.</w:t>
      </w:r>
    </w:p>
    <w:p w14:paraId="17D90A02"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C61B442" w14:textId="77777777" w:rsidR="00B325F7" w:rsidRPr="0076314F" w:rsidRDefault="00B325F7" w:rsidP="00B325F7">
      <w:pPr>
        <w:widowControl w:val="0"/>
        <w:suppressAutoHyphens/>
        <w:spacing w:line="19" w:lineRule="atLeast"/>
        <w:ind w:right="-1" w:firstLine="709"/>
        <w:jc w:val="both"/>
        <w:rPr>
          <w:lang w:eastAsia="ar-SA"/>
        </w:rPr>
      </w:pPr>
      <w:r w:rsidRPr="0076314F">
        <w:rPr>
          <w:rFonts w:eastAsia="Calibri"/>
          <w:lang w:eastAsia="ar-SA"/>
        </w:rPr>
        <w:t xml:space="preserve">5.5. Під час приймання Товару уповноважений представник Замовника перевіряє кількість, якість, найменування, технічні характеристики Товару тощо, </w:t>
      </w:r>
      <w:r w:rsidRPr="0076314F">
        <w:rPr>
          <w:lang w:eastAsia="ar-SA"/>
        </w:rPr>
        <w:t>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14:paraId="4B4D3765" w14:textId="029DC245" w:rsidR="00B325F7" w:rsidRPr="0076314F" w:rsidRDefault="00B325F7" w:rsidP="00B325F7">
      <w:pPr>
        <w:widowControl w:val="0"/>
        <w:suppressAutoHyphens/>
        <w:spacing w:line="19" w:lineRule="atLeast"/>
        <w:ind w:right="-1" w:firstLine="709"/>
        <w:jc w:val="both"/>
        <w:rPr>
          <w:lang w:eastAsia="ar-SA"/>
        </w:rPr>
      </w:pPr>
      <w:r w:rsidRPr="0076314F">
        <w:rPr>
          <w:rFonts w:eastAsia="Calibri"/>
          <w:lang w:eastAsia="ar-SA"/>
        </w:rPr>
        <w:t xml:space="preserve">5.6. </w:t>
      </w:r>
      <w:r w:rsidRPr="0076314F">
        <w:rPr>
          <w:lang w:eastAsia="ar-SA"/>
        </w:rPr>
        <w:t>Приймання Товару за кількістю та якістю оформлюється видатковою накладною</w:t>
      </w:r>
      <w:r w:rsidR="006D5A20">
        <w:rPr>
          <w:lang w:eastAsia="ar-SA"/>
        </w:rPr>
        <w:t xml:space="preserve"> </w:t>
      </w:r>
      <w:r w:rsidR="006D5A20">
        <w:rPr>
          <w:bCs/>
          <w:lang w:eastAsia="ar-SA"/>
        </w:rPr>
        <w:t>(товарно-транспортною накладною, накладною</w:t>
      </w:r>
      <w:r w:rsidR="006D5A20" w:rsidRPr="0076314F">
        <w:rPr>
          <w:bCs/>
          <w:lang w:eastAsia="ar-SA"/>
        </w:rPr>
        <w:t xml:space="preserve"> тощо)</w:t>
      </w:r>
      <w:r w:rsidRPr="0076314F">
        <w:rPr>
          <w:lang w:eastAsia="ar-SA"/>
        </w:rPr>
        <w:t xml:space="preserve"> та Актом про приймання, які підписуються представниками Замовника і Постачальника. </w:t>
      </w:r>
    </w:p>
    <w:p w14:paraId="6C52FB6D"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Датою приймання Товару за кількістю та якістю є дата підписання представниками Замовника Акту про приймання.</w:t>
      </w:r>
    </w:p>
    <w:p w14:paraId="4684675A" w14:textId="389C01A9" w:rsidR="00B325F7" w:rsidRPr="0076314F" w:rsidRDefault="00B325F7" w:rsidP="00B325F7">
      <w:pPr>
        <w:widowControl w:val="0"/>
        <w:suppressAutoHyphens/>
        <w:spacing w:line="19" w:lineRule="atLeast"/>
        <w:ind w:right="-1" w:firstLine="709"/>
        <w:jc w:val="both"/>
        <w:rPr>
          <w:lang w:eastAsia="ar-SA"/>
        </w:rPr>
      </w:pPr>
      <w:r w:rsidRPr="0076314F">
        <w:rPr>
          <w:lang w:eastAsia="ar-SA"/>
        </w:rPr>
        <w:t>Підтвердженням приймання Товару є належним чином оформлена видаткова накладна</w:t>
      </w:r>
      <w:r w:rsidR="006D5A20">
        <w:rPr>
          <w:lang w:eastAsia="ar-SA"/>
        </w:rPr>
        <w:t xml:space="preserve"> </w:t>
      </w:r>
      <w:r w:rsidRPr="0076314F">
        <w:rPr>
          <w:lang w:eastAsia="ar-SA"/>
        </w:rPr>
        <w:t>.</w:t>
      </w:r>
    </w:p>
    <w:p w14:paraId="607DD11E"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55CC5B8A" w14:textId="7224CB96"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При цьому Постачальник зобов’язується власними силами, засобами та за власний рахунок замінити невідповідний Товар на відповідний</w:t>
      </w:r>
      <w:r w:rsidR="006D5A20">
        <w:rPr>
          <w:rFonts w:eastAsia="Calibri"/>
          <w:lang w:eastAsia="ar-SA"/>
        </w:rPr>
        <w:t xml:space="preserve"> та поставити його протягом 10</w:t>
      </w:r>
      <w:r w:rsidRPr="0076314F">
        <w:rPr>
          <w:rFonts w:eastAsia="Calibri"/>
          <w:lang w:eastAsia="ar-SA"/>
        </w:rPr>
        <w:t xml:space="preserve"> робочих днів з моменту підписання вищезазначеного Акту Сторонами. </w:t>
      </w:r>
    </w:p>
    <w:p w14:paraId="1BE0AFB3"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5.8. Якщо фактичний строк поставки Товару з урахуванням строку заміни невідповідного Товару на відповідний перевищує строк, визначений п. 5.3 даного Договору, така поставка вважається простроченою.</w:t>
      </w:r>
    </w:p>
    <w:p w14:paraId="15C13574"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5.9. Неякісний Товар, поставлений без згоди Замовника, та/або Товар, що не відповідає умовам даного Договору, Замовником не приймається і не оплачується.</w:t>
      </w:r>
    </w:p>
    <w:p w14:paraId="302C6B4C" w14:textId="71434EBB"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 xml:space="preserve">5.10. Право власності на Товар переходить від Постачальника до Замовника з моменту підписання уповноваженими представниками Сторін видаткової накладної </w:t>
      </w:r>
      <w:r w:rsidR="006D5A20">
        <w:rPr>
          <w:bCs/>
          <w:lang w:eastAsia="ar-SA"/>
        </w:rPr>
        <w:t>(товарно-транспортної накладної, накладної</w:t>
      </w:r>
      <w:r w:rsidR="006D5A20" w:rsidRPr="0076314F">
        <w:rPr>
          <w:bCs/>
          <w:lang w:eastAsia="ar-SA"/>
        </w:rPr>
        <w:t xml:space="preserve"> тощо)</w:t>
      </w:r>
      <w:r w:rsidR="006D5A20" w:rsidRPr="0076314F">
        <w:rPr>
          <w:lang w:eastAsia="ar-SA"/>
        </w:rPr>
        <w:t xml:space="preserve"> </w:t>
      </w:r>
      <w:r w:rsidRPr="0076314F">
        <w:rPr>
          <w:rFonts w:eastAsia="Calibri"/>
          <w:lang w:eastAsia="ar-SA"/>
        </w:rPr>
        <w:t>на Товар.</w:t>
      </w:r>
    </w:p>
    <w:p w14:paraId="331D1961"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5.11. Зобов’язання по складанню усіх необхідних накладних та актів покладається на Постачальника.</w:t>
      </w:r>
    </w:p>
    <w:p w14:paraId="7E635EC0" w14:textId="77777777" w:rsidR="00B325F7" w:rsidRPr="0076314F" w:rsidRDefault="00B325F7" w:rsidP="00B325F7">
      <w:pPr>
        <w:suppressAutoHyphens/>
        <w:jc w:val="both"/>
        <w:rPr>
          <w:rFonts w:eastAsia="Calibri"/>
          <w:i/>
          <w:iCs/>
          <w:lang w:eastAsia="ar-SA"/>
        </w:rPr>
      </w:pPr>
    </w:p>
    <w:p w14:paraId="4536D4A6" w14:textId="77777777" w:rsidR="00B325F7" w:rsidRPr="0076314F" w:rsidRDefault="00B325F7" w:rsidP="00B325F7">
      <w:pPr>
        <w:widowControl w:val="0"/>
        <w:suppressAutoHyphens/>
        <w:spacing w:line="276" w:lineRule="auto"/>
        <w:ind w:left="720" w:right="-5"/>
        <w:jc w:val="center"/>
        <w:rPr>
          <w:rFonts w:eastAsia="Calibri"/>
          <w:b/>
          <w:lang w:eastAsia="ar-SA"/>
        </w:rPr>
      </w:pPr>
      <w:bookmarkStart w:id="10" w:name="bookmark=id.2s8eyo1"/>
      <w:bookmarkEnd w:id="10"/>
      <w:r w:rsidRPr="0076314F">
        <w:rPr>
          <w:rFonts w:eastAsia="Calibri"/>
          <w:b/>
          <w:lang w:eastAsia="ar-SA"/>
        </w:rPr>
        <w:t>6. ПРАВА ТА ОБОВ'ЯЗКИ СТОРІН</w:t>
      </w:r>
    </w:p>
    <w:p w14:paraId="6388C988" w14:textId="77777777" w:rsidR="00B325F7" w:rsidRPr="0076314F" w:rsidRDefault="00B325F7" w:rsidP="00B325F7">
      <w:pPr>
        <w:widowControl w:val="0"/>
        <w:tabs>
          <w:tab w:val="left" w:pos="180"/>
          <w:tab w:val="left" w:pos="1260"/>
          <w:tab w:val="left" w:pos="1620"/>
        </w:tabs>
        <w:suppressAutoHyphens/>
        <w:ind w:firstLine="567"/>
        <w:jc w:val="both"/>
        <w:rPr>
          <w:rFonts w:eastAsia="Calibri"/>
          <w:b/>
          <w:lang w:eastAsia="ar-SA"/>
        </w:rPr>
      </w:pPr>
      <w:r w:rsidRPr="0076314F">
        <w:rPr>
          <w:rFonts w:eastAsia="Calibri"/>
          <w:b/>
          <w:lang w:eastAsia="ar-SA"/>
        </w:rPr>
        <w:t>6.1. Замовник зобов'язаний:</w:t>
      </w:r>
    </w:p>
    <w:p w14:paraId="11A84F75" w14:textId="77777777" w:rsidR="00B325F7" w:rsidRPr="0076314F" w:rsidRDefault="00B325F7" w:rsidP="00B325F7">
      <w:pPr>
        <w:widowControl w:val="0"/>
        <w:tabs>
          <w:tab w:val="left" w:pos="180"/>
          <w:tab w:val="left" w:pos="1260"/>
          <w:tab w:val="left" w:pos="1800"/>
          <w:tab w:val="left" w:pos="1980"/>
        </w:tabs>
        <w:suppressAutoHyphens/>
        <w:ind w:firstLine="567"/>
        <w:jc w:val="both"/>
        <w:rPr>
          <w:rFonts w:eastAsia="Calibri"/>
          <w:lang w:eastAsia="ar-SA"/>
        </w:rPr>
      </w:pPr>
      <w:r w:rsidRPr="0076314F">
        <w:rPr>
          <w:rFonts w:eastAsia="Calibri"/>
          <w:lang w:eastAsia="ar-SA"/>
        </w:rPr>
        <w:t>6.1.1. Своєчасно здійснювати оплату за поставлений належної якості Товар, відповідно до умов даного Договору.</w:t>
      </w:r>
    </w:p>
    <w:p w14:paraId="00FD084F" w14:textId="084BA642" w:rsidR="00B325F7" w:rsidRPr="0076314F" w:rsidRDefault="00B325F7" w:rsidP="00B325F7">
      <w:pPr>
        <w:widowControl w:val="0"/>
        <w:tabs>
          <w:tab w:val="left" w:pos="180"/>
          <w:tab w:val="left" w:pos="1260"/>
          <w:tab w:val="left" w:pos="1800"/>
          <w:tab w:val="left" w:pos="1980"/>
        </w:tabs>
        <w:suppressAutoHyphens/>
        <w:ind w:firstLine="567"/>
        <w:jc w:val="both"/>
        <w:rPr>
          <w:rFonts w:eastAsia="Calibri"/>
          <w:lang w:eastAsia="ar-SA"/>
        </w:rPr>
      </w:pPr>
      <w:r w:rsidRPr="0076314F">
        <w:rPr>
          <w:rFonts w:eastAsia="Calibri"/>
          <w:lang w:eastAsia="ar-SA"/>
        </w:rPr>
        <w:t xml:space="preserve">6.1.2. Прийняти Товар належної якості, відповідно до умов Договору, підписавши </w:t>
      </w:r>
      <w:r w:rsidR="0025207A">
        <w:rPr>
          <w:rFonts w:eastAsia="Calibri"/>
          <w:lang w:eastAsia="ar-SA"/>
        </w:rPr>
        <w:t>видаткову накладну</w:t>
      </w:r>
      <w:r w:rsidR="0025207A" w:rsidRPr="0076314F">
        <w:rPr>
          <w:rFonts w:eastAsia="Calibri"/>
          <w:lang w:eastAsia="ar-SA"/>
        </w:rPr>
        <w:t xml:space="preserve"> </w:t>
      </w:r>
      <w:r w:rsidR="0025207A">
        <w:rPr>
          <w:bCs/>
          <w:lang w:eastAsia="ar-SA"/>
        </w:rPr>
        <w:t>(товарно-транспортну накладну, накладну</w:t>
      </w:r>
      <w:r w:rsidR="0025207A" w:rsidRPr="0076314F">
        <w:rPr>
          <w:bCs/>
          <w:lang w:eastAsia="ar-SA"/>
        </w:rPr>
        <w:t xml:space="preserve"> тощо)</w:t>
      </w:r>
      <w:r w:rsidR="0025207A" w:rsidRPr="0076314F">
        <w:rPr>
          <w:lang w:eastAsia="ar-SA"/>
        </w:rPr>
        <w:t xml:space="preserve"> </w:t>
      </w:r>
      <w:r w:rsidRPr="0076314F">
        <w:rPr>
          <w:rFonts w:eastAsia="Calibri"/>
          <w:lang w:eastAsia="ar-SA"/>
        </w:rPr>
        <w:t xml:space="preserve"> на Товар.</w:t>
      </w:r>
    </w:p>
    <w:p w14:paraId="06347926" w14:textId="77777777" w:rsidR="00B325F7" w:rsidRPr="0076314F" w:rsidRDefault="00B325F7" w:rsidP="00B325F7">
      <w:pPr>
        <w:widowControl w:val="0"/>
        <w:tabs>
          <w:tab w:val="left" w:pos="180"/>
          <w:tab w:val="left" w:pos="720"/>
        </w:tabs>
        <w:suppressAutoHyphens/>
        <w:ind w:firstLine="567"/>
        <w:jc w:val="both"/>
        <w:rPr>
          <w:rFonts w:eastAsia="Calibri"/>
          <w:lang w:eastAsia="ar-SA"/>
        </w:rPr>
      </w:pPr>
      <w:r w:rsidRPr="0076314F">
        <w:rPr>
          <w:rFonts w:eastAsia="Calibri"/>
          <w:lang w:eastAsia="ar-SA"/>
        </w:rPr>
        <w:t>6.1.3. Повідомляти Постачальника про виявленні недоліки Товару та/або невідповідність Товару умовам даного Договору в передбаченому цим Договором порядку.</w:t>
      </w:r>
    </w:p>
    <w:p w14:paraId="26184DFF" w14:textId="77777777" w:rsidR="00B325F7" w:rsidRPr="0076314F" w:rsidRDefault="00B325F7" w:rsidP="00B325F7">
      <w:pPr>
        <w:widowControl w:val="0"/>
        <w:tabs>
          <w:tab w:val="left" w:pos="180"/>
          <w:tab w:val="left" w:pos="720"/>
        </w:tabs>
        <w:suppressAutoHyphens/>
        <w:ind w:firstLine="567"/>
        <w:jc w:val="both"/>
        <w:rPr>
          <w:rFonts w:eastAsia="Calibri"/>
          <w:lang w:eastAsia="ar-SA"/>
        </w:rPr>
      </w:pPr>
      <w:r w:rsidRPr="0076314F">
        <w:rPr>
          <w:rFonts w:eastAsia="Calibri"/>
          <w:lang w:eastAsia="ar-SA"/>
        </w:rPr>
        <w:t>6.1.4. Виконувати інші обов’язки, передбачені цим Договором та законодавством України.</w:t>
      </w:r>
    </w:p>
    <w:p w14:paraId="0D74EE8A" w14:textId="77777777" w:rsidR="00B325F7" w:rsidRPr="0076314F" w:rsidRDefault="00B325F7" w:rsidP="00B325F7">
      <w:pPr>
        <w:suppressAutoHyphens/>
        <w:spacing w:line="19" w:lineRule="atLeast"/>
        <w:ind w:right="111" w:firstLine="567"/>
        <w:jc w:val="both"/>
        <w:rPr>
          <w:b/>
          <w:lang w:eastAsia="ru-RU"/>
        </w:rPr>
      </w:pPr>
      <w:r w:rsidRPr="0076314F">
        <w:rPr>
          <w:b/>
          <w:lang w:eastAsia="ru-RU"/>
        </w:rPr>
        <w:t>6.2. Замовник має право:</w:t>
      </w:r>
    </w:p>
    <w:p w14:paraId="59EFCF7A" w14:textId="77777777" w:rsidR="00B325F7" w:rsidRPr="0076314F" w:rsidRDefault="00B325F7" w:rsidP="00B325F7">
      <w:pPr>
        <w:suppressAutoHyphens/>
        <w:spacing w:line="19" w:lineRule="atLeast"/>
        <w:ind w:right="111" w:firstLine="567"/>
        <w:jc w:val="both"/>
        <w:rPr>
          <w:lang w:eastAsia="ru-RU"/>
        </w:rPr>
      </w:pPr>
      <w:r w:rsidRPr="0076314F">
        <w:rPr>
          <w:lang w:eastAsia="ru-RU"/>
        </w:rPr>
        <w:t xml:space="preserve">6.2.1. Достроково в односторонньому порядку розірвати цей Договір із застосуванням штрафних санкцій відповідно до умов Договору не раніше ніж через 10 календарних днів з </w:t>
      </w:r>
      <w:r w:rsidRPr="0076314F">
        <w:rPr>
          <w:lang w:eastAsia="ru-RU"/>
        </w:rPr>
        <w:lastRenderedPageBreak/>
        <w:t>моменту направлення письмового повідомлення про розірвання даного Договору Постачальнику у разі:</w:t>
      </w:r>
    </w:p>
    <w:p w14:paraId="5FF76B60" w14:textId="77777777" w:rsidR="00B325F7" w:rsidRPr="0076314F" w:rsidRDefault="00B325F7" w:rsidP="00B325F7">
      <w:pPr>
        <w:suppressAutoHyphens/>
        <w:spacing w:line="19" w:lineRule="atLeast"/>
        <w:ind w:right="111" w:firstLine="567"/>
        <w:jc w:val="both"/>
        <w:rPr>
          <w:lang w:eastAsia="ru-RU"/>
        </w:rPr>
      </w:pPr>
      <w:r w:rsidRPr="0076314F">
        <w:rPr>
          <w:lang w:eastAsia="ru-RU"/>
        </w:rPr>
        <w:t>- істотного порушення умов Договору Постачальником;</w:t>
      </w:r>
    </w:p>
    <w:p w14:paraId="31DF212F" w14:textId="77777777" w:rsidR="00B325F7" w:rsidRPr="0076314F" w:rsidRDefault="00B325F7" w:rsidP="00B325F7">
      <w:pPr>
        <w:suppressAutoHyphens/>
        <w:spacing w:line="19" w:lineRule="atLeast"/>
        <w:ind w:right="111" w:firstLine="567"/>
        <w:jc w:val="both"/>
        <w:rPr>
          <w:lang w:eastAsia="ru-RU"/>
        </w:rPr>
      </w:pPr>
      <w:r w:rsidRPr="0076314F">
        <w:rPr>
          <w:lang w:eastAsia="ru-RU"/>
        </w:rPr>
        <w:t>- порушення строків поставки Товару визначених п. 5.3 даного Договору, понад 14 (чотирнадцять) календарних днів;</w:t>
      </w:r>
    </w:p>
    <w:p w14:paraId="5808E3B6" w14:textId="77777777" w:rsidR="00B325F7" w:rsidRPr="0076314F" w:rsidRDefault="00B325F7" w:rsidP="00B325F7">
      <w:pPr>
        <w:suppressAutoHyphens/>
        <w:spacing w:line="19" w:lineRule="atLeast"/>
        <w:ind w:right="111" w:firstLine="567"/>
        <w:jc w:val="both"/>
        <w:rPr>
          <w:lang w:eastAsia="ru-RU"/>
        </w:rPr>
      </w:pPr>
      <w:r w:rsidRPr="0076314F">
        <w:rPr>
          <w:lang w:eastAsia="ru-RU"/>
        </w:rP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14:paraId="68149C93" w14:textId="77777777" w:rsidR="00B325F7" w:rsidRPr="0076314F" w:rsidRDefault="00B325F7" w:rsidP="00B325F7">
      <w:pPr>
        <w:suppressAutoHyphens/>
        <w:spacing w:line="19" w:lineRule="atLeast"/>
        <w:ind w:right="111" w:firstLine="567"/>
        <w:jc w:val="both"/>
        <w:rPr>
          <w:lang w:eastAsia="ru-RU"/>
        </w:rPr>
      </w:pPr>
      <w:r w:rsidRPr="0076314F">
        <w:rPr>
          <w:lang w:eastAsia="ru-RU"/>
        </w:rPr>
        <w:t>- в інших випадках, встановлених цим Договором та законодавством України, відповідно до вимог статей 651, 652 Цивільного кодексу України, статті 188 Господарського кодексу України.</w:t>
      </w:r>
    </w:p>
    <w:p w14:paraId="79C79CF9"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6.2.2. Контролювати поставку Товару у строки, встановлені цим Договором; </w:t>
      </w:r>
    </w:p>
    <w:p w14:paraId="79DDFA09" w14:textId="77777777" w:rsidR="00B325F7" w:rsidRPr="0076314F" w:rsidRDefault="00B325F7" w:rsidP="00B325F7">
      <w:pPr>
        <w:suppressAutoHyphens/>
        <w:spacing w:line="19" w:lineRule="atLeast"/>
        <w:ind w:right="111" w:firstLine="709"/>
        <w:jc w:val="both"/>
        <w:rPr>
          <w:lang w:eastAsia="ru-RU"/>
        </w:rPr>
      </w:pPr>
      <w:r w:rsidRPr="0076314F">
        <w:rPr>
          <w:lang w:eastAsia="ru-RU"/>
        </w:rPr>
        <w:t>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відповідно до п. 8.1 цього Договору.</w:t>
      </w:r>
    </w:p>
    <w:p w14:paraId="53CE1598" w14:textId="77777777" w:rsidR="00B325F7" w:rsidRPr="0076314F" w:rsidRDefault="00B325F7" w:rsidP="00B325F7">
      <w:pPr>
        <w:suppressAutoHyphens/>
        <w:spacing w:line="19" w:lineRule="atLeast"/>
        <w:ind w:right="111" w:firstLine="709"/>
        <w:jc w:val="both"/>
        <w:rPr>
          <w:lang w:eastAsia="ru-RU"/>
        </w:rPr>
      </w:pPr>
      <w:r w:rsidRPr="0076314F">
        <w:rPr>
          <w:lang w:eastAsia="ru-RU"/>
        </w:rPr>
        <w:t>6.2.4. Вимагати від Постачальника усунення недоліків та дефектів Товару або його заміни у визначений договором строк, або протягом гарантійного строку;</w:t>
      </w:r>
    </w:p>
    <w:p w14:paraId="241F3878" w14:textId="77777777" w:rsidR="00B325F7" w:rsidRPr="0076314F" w:rsidRDefault="00B325F7" w:rsidP="00B325F7">
      <w:pPr>
        <w:suppressAutoHyphens/>
        <w:spacing w:line="19" w:lineRule="atLeast"/>
        <w:ind w:right="111" w:firstLine="709"/>
        <w:jc w:val="both"/>
        <w:rPr>
          <w:lang w:eastAsia="ru-RU"/>
        </w:rPr>
      </w:pPr>
      <w:r w:rsidRPr="0076314F">
        <w:rPr>
          <w:lang w:eastAsia="ru-RU"/>
        </w:rPr>
        <w:t>6.2.5. Приймати поставлений Товар у строк до 3 (трьох) робочих днів, а у разі необхідності технічного випробування Товару у строк до 5 (п`яти) робочих днів.</w:t>
      </w:r>
    </w:p>
    <w:p w14:paraId="5CC61BAC" w14:textId="77777777" w:rsidR="00B325F7" w:rsidRPr="0076314F" w:rsidRDefault="00B325F7" w:rsidP="00B325F7">
      <w:pPr>
        <w:suppressAutoHyphens/>
        <w:spacing w:line="19" w:lineRule="atLeast"/>
        <w:ind w:right="111" w:firstLine="709"/>
        <w:jc w:val="both"/>
        <w:rPr>
          <w:lang w:eastAsia="ru-RU"/>
        </w:rPr>
      </w:pPr>
      <w:r w:rsidRPr="0076314F">
        <w:rPr>
          <w:lang w:eastAsia="ru-RU"/>
        </w:rPr>
        <w:t>6.2.6. Повернути рахунок Постачальнику без здійснення оплати в разі:</w:t>
      </w:r>
    </w:p>
    <w:p w14:paraId="37208BA6"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 неналежного оформлення документів, зазначених у пунктах 5.4. та 5.5. цього Договору (відсутність печатки, підписів, невідповідність форм та змісту документів тощо); </w:t>
      </w:r>
    </w:p>
    <w:p w14:paraId="769A23F0" w14:textId="77777777" w:rsidR="00B325F7" w:rsidRPr="0076314F" w:rsidRDefault="00B325F7" w:rsidP="00B325F7">
      <w:pPr>
        <w:suppressAutoHyphens/>
        <w:spacing w:line="19" w:lineRule="atLeast"/>
        <w:ind w:right="111" w:firstLine="709"/>
        <w:jc w:val="both"/>
        <w:rPr>
          <w:lang w:eastAsia="ru-RU"/>
        </w:rPr>
      </w:pPr>
      <w:r w:rsidRPr="0076314F">
        <w:rPr>
          <w:lang w:eastAsia="ru-RU"/>
        </w:rPr>
        <w:t>- при перевищенні ціни даного Договору, визначеної у пункті 3.1 цього Договору;</w:t>
      </w:r>
    </w:p>
    <w:p w14:paraId="126196B7" w14:textId="77777777" w:rsidR="00B325F7" w:rsidRPr="0076314F" w:rsidRDefault="00B325F7" w:rsidP="00B325F7">
      <w:pPr>
        <w:suppressAutoHyphens/>
        <w:spacing w:line="19" w:lineRule="atLeast"/>
        <w:ind w:right="111" w:firstLine="709"/>
        <w:jc w:val="both"/>
        <w:rPr>
          <w:lang w:eastAsia="ru-RU"/>
        </w:rPr>
      </w:pPr>
      <w:r w:rsidRPr="0076314F">
        <w:rPr>
          <w:lang w:eastAsia="ru-RU"/>
        </w:rPr>
        <w:t>- при наданні документів на оплату або поставки Товару після закінчення строку дії цього Договору;</w:t>
      </w:r>
    </w:p>
    <w:p w14:paraId="44DFACF1" w14:textId="77777777" w:rsidR="00B325F7" w:rsidRPr="0076314F" w:rsidRDefault="00B325F7" w:rsidP="00B325F7">
      <w:pPr>
        <w:suppressAutoHyphens/>
        <w:spacing w:line="19" w:lineRule="atLeast"/>
        <w:ind w:right="111" w:firstLine="709"/>
        <w:jc w:val="both"/>
        <w:rPr>
          <w:lang w:eastAsia="ru-RU"/>
        </w:rPr>
      </w:pPr>
      <w:r w:rsidRPr="0076314F">
        <w:rPr>
          <w:lang w:eastAsia="ru-RU"/>
        </w:rPr>
        <w:t>- прострочення з вини Постачальника терміну поставки Товару, зазначеного у пункті 5.3  цього Договору;</w:t>
      </w:r>
    </w:p>
    <w:p w14:paraId="53FA77CF" w14:textId="77777777" w:rsidR="00B325F7" w:rsidRPr="0076314F" w:rsidRDefault="00B325F7" w:rsidP="00B325F7">
      <w:pPr>
        <w:suppressAutoHyphens/>
        <w:spacing w:line="19" w:lineRule="atLeast"/>
        <w:ind w:right="111" w:firstLine="709"/>
        <w:jc w:val="both"/>
        <w:rPr>
          <w:lang w:eastAsia="ru-RU"/>
        </w:rPr>
      </w:pPr>
      <w:r w:rsidRPr="0076314F">
        <w:rPr>
          <w:lang w:eastAsia="ru-RU"/>
        </w:rPr>
        <w:t>- відсутності повного комплекту документів, зазначених у пунктах 5.4 та 5.5 цього Договору.</w:t>
      </w:r>
    </w:p>
    <w:p w14:paraId="4AD32D5F" w14:textId="77777777" w:rsidR="00B325F7" w:rsidRPr="0076314F" w:rsidRDefault="00B325F7" w:rsidP="00B325F7">
      <w:pPr>
        <w:suppressAutoHyphens/>
        <w:spacing w:line="19" w:lineRule="atLeast"/>
        <w:ind w:right="111" w:firstLine="709"/>
        <w:jc w:val="both"/>
        <w:rPr>
          <w:lang w:eastAsia="ru-RU"/>
        </w:rPr>
      </w:pPr>
      <w:r w:rsidRPr="0076314F">
        <w:rPr>
          <w:lang w:eastAsia="ru-RU"/>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228061F1" w14:textId="77777777" w:rsidR="00B325F7" w:rsidRPr="0076314F" w:rsidRDefault="00B325F7" w:rsidP="00B325F7">
      <w:pPr>
        <w:suppressAutoHyphens/>
        <w:spacing w:line="19" w:lineRule="atLeast"/>
        <w:ind w:right="111" w:firstLine="709"/>
        <w:jc w:val="both"/>
        <w:rPr>
          <w:b/>
          <w:lang w:eastAsia="ru-RU"/>
        </w:rPr>
      </w:pPr>
      <w:r w:rsidRPr="0076314F">
        <w:rPr>
          <w:b/>
          <w:lang w:eastAsia="ru-RU"/>
        </w:rPr>
        <w:t xml:space="preserve">6.3. Постачальник зобов'язаний: </w:t>
      </w:r>
    </w:p>
    <w:p w14:paraId="323A1885" w14:textId="77777777" w:rsidR="00B325F7" w:rsidRPr="0076314F" w:rsidRDefault="00B325F7" w:rsidP="00B325F7">
      <w:pPr>
        <w:suppressAutoHyphens/>
        <w:spacing w:line="19" w:lineRule="atLeast"/>
        <w:ind w:right="111" w:firstLine="709"/>
        <w:jc w:val="both"/>
        <w:rPr>
          <w:b/>
          <w:lang w:eastAsia="ru-RU"/>
        </w:rPr>
      </w:pPr>
      <w:r w:rsidRPr="0076314F">
        <w:rPr>
          <w:lang w:eastAsia="ru-RU"/>
        </w:rPr>
        <w:t xml:space="preserve">6.3.1. Забезпечити поставку Товару виключно у кількості, відповідно до Специфікації Товару (Додаток №1 до цього Договору), з усіма документами, необхідними для того, щоб прийняти Товар на умовах та строки встановлені цим Договором; </w:t>
      </w:r>
    </w:p>
    <w:p w14:paraId="79CB621B" w14:textId="77777777" w:rsidR="00B325F7" w:rsidRPr="0076314F" w:rsidRDefault="00B325F7" w:rsidP="00B325F7">
      <w:pPr>
        <w:suppressAutoHyphens/>
        <w:spacing w:line="19" w:lineRule="atLeast"/>
        <w:ind w:right="111" w:firstLine="709"/>
        <w:jc w:val="both"/>
        <w:rPr>
          <w:lang w:eastAsia="ru-RU"/>
        </w:rPr>
      </w:pPr>
      <w:r w:rsidRPr="0076314F">
        <w:rPr>
          <w:lang w:eastAsia="ru-RU"/>
        </w:rPr>
        <w:t>6.3.2. У визначені цим Договором терміни, надати Замовнику для здійснення оплати належним чином оформлені документи (рахунки, накладні тощо);</w:t>
      </w:r>
    </w:p>
    <w:p w14:paraId="0A7FA411"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6.3.3. Забезпечити поставку Товару, якість якого відповідає умовам, установленим розділом 2 цього Договору; </w:t>
      </w:r>
    </w:p>
    <w:p w14:paraId="5DC5D633"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6.3.4. Забезпечити якість упаковки та маркування Товару до моменту прийняття Товару Замовником.</w:t>
      </w:r>
    </w:p>
    <w:p w14:paraId="09B73AF2"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6.3.5. Передати Товар представникам Замовника безпосередньо представником Постачальника. Повноваження представника Постачальника повинні бути підтвердженні відповідними документами. Зміна визначеного порядку постачання Товару можлива лише за наявністю письмового погодження Замовника.</w:t>
      </w:r>
    </w:p>
    <w:p w14:paraId="555D1647"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14:paraId="6F2C7CC1"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 xml:space="preserve">6.3.7. Нести всі ризики, яких може зазнати Товар до моменту його передачі Замовнику. </w:t>
      </w:r>
    </w:p>
    <w:p w14:paraId="18BAE596"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6.3.8. Постачальник гарантує відповідність продукції технічній документації Виробника і нормативним документам, та бере на себе зобов’язання протягом гарантійного строку забезпечити здійснення гарантійної заміни у погоджений Сторонами строк – у разі, коли дефекти не є наслідком порушення правил експлуатації або зберігання продукції Замовником.</w:t>
      </w:r>
    </w:p>
    <w:p w14:paraId="55066D81" w14:textId="77777777" w:rsidR="00B325F7" w:rsidRPr="0076314F" w:rsidRDefault="00B325F7" w:rsidP="00B325F7">
      <w:pPr>
        <w:suppressAutoHyphens/>
        <w:spacing w:line="19" w:lineRule="atLeast"/>
        <w:ind w:right="113" w:firstLine="709"/>
        <w:jc w:val="both"/>
        <w:rPr>
          <w:b/>
          <w:lang w:eastAsia="ru-RU"/>
        </w:rPr>
      </w:pPr>
      <w:r w:rsidRPr="0076314F">
        <w:rPr>
          <w:b/>
          <w:lang w:eastAsia="ru-RU"/>
        </w:rPr>
        <w:t xml:space="preserve">6.4. Постачальник має право: </w:t>
      </w:r>
    </w:p>
    <w:p w14:paraId="72A3C8AC"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6.4.1. Своєчасно та в повному обсязі отримувати плату за поставлений Товар; </w:t>
      </w:r>
    </w:p>
    <w:p w14:paraId="10567462"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6.4.2. На дострокову поставку Товару за попереднім погодженням із Замовником; </w:t>
      </w:r>
    </w:p>
    <w:p w14:paraId="5FBB9DDB"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lastRenderedPageBreak/>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14:paraId="3BA3B49F" w14:textId="77777777" w:rsidR="00B325F7" w:rsidRPr="0076314F" w:rsidRDefault="00B325F7" w:rsidP="00B325F7">
      <w:pPr>
        <w:widowControl w:val="0"/>
        <w:suppressAutoHyphens/>
        <w:spacing w:line="19" w:lineRule="atLeast"/>
        <w:ind w:right="-1" w:firstLine="709"/>
        <w:jc w:val="center"/>
        <w:rPr>
          <w:b/>
          <w:lang w:eastAsia="ar-SA"/>
        </w:rPr>
      </w:pPr>
      <w:r w:rsidRPr="0076314F">
        <w:rPr>
          <w:b/>
          <w:lang w:eastAsia="ar-SA"/>
        </w:rPr>
        <w:t>7. ВІДПОВІДАЛЬНІСТЬ СТОРІН</w:t>
      </w:r>
    </w:p>
    <w:p w14:paraId="12551E57"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6679BCA1"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7.2. Відповідальність Постачальника:</w:t>
      </w:r>
    </w:p>
    <w:p w14:paraId="67466233"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порушення строків поставки Товару, передбачених п.п. 5.2. та 5.3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14:paraId="12322615"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14:paraId="28EBA828"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14:paraId="739EC6AB"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 з моменту підписання Акту приймання Товару за якістю та комплектністю Сторонами.</w:t>
      </w:r>
    </w:p>
    <w:p w14:paraId="2D387A8B"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7.3. Відповідальність Замовника:</w:t>
      </w:r>
    </w:p>
    <w:p w14:paraId="6AC1FA0A"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документів, зазначених у п.4.1. цього Договору),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14:paraId="2EA23FC7"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1758F95"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14:paraId="36121C40"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пунктом 8.1 цього Договору.</w:t>
      </w:r>
    </w:p>
    <w:p w14:paraId="6FD283E9"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7.5. Жодна із Сторін не має права передавати свої права та обов’язки за цим Договором третім особам без письмової згоди іншої Сторони.</w:t>
      </w:r>
    </w:p>
    <w:p w14:paraId="7A1B787A"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p>
    <w:p w14:paraId="0AE9E3D3" w14:textId="77777777" w:rsidR="00B325F7" w:rsidRPr="0076314F" w:rsidRDefault="00B325F7" w:rsidP="00B325F7">
      <w:pPr>
        <w:widowControl w:val="0"/>
        <w:tabs>
          <w:tab w:val="left" w:pos="0"/>
        </w:tabs>
        <w:suppressAutoHyphens/>
        <w:ind w:hanging="142"/>
        <w:jc w:val="center"/>
        <w:rPr>
          <w:rFonts w:eastAsia="Calibri"/>
          <w:b/>
          <w:lang w:eastAsia="ar-SA"/>
        </w:rPr>
      </w:pPr>
      <w:r w:rsidRPr="0076314F">
        <w:rPr>
          <w:rFonts w:eastAsia="Calibri"/>
          <w:b/>
          <w:lang w:eastAsia="ar-SA"/>
        </w:rPr>
        <w:t>8. ПОРЯДОК ЗМІН УМОВ ДОГОВОРУ ТА РОЗІРВАННЯ ДОГОВОРУ</w:t>
      </w:r>
    </w:p>
    <w:p w14:paraId="49D5C0BC" w14:textId="67F1DCCA"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25207A">
        <w:rPr>
          <w:rFonts w:eastAsia="Calibri"/>
          <w:lang w:eastAsia="ar-SA"/>
        </w:rPr>
        <w:t xml:space="preserve"> та Постанови КМ України від 22.10.2022 року</w:t>
      </w:r>
      <w:r w:rsidR="004C6FFD">
        <w:rPr>
          <w:rFonts w:eastAsia="Calibri"/>
          <w:lang w:eastAsia="ar-SA"/>
        </w:rPr>
        <w:t xml:space="preserve"> №1178</w:t>
      </w:r>
      <w:r w:rsidR="0025207A">
        <w:rPr>
          <w:rFonts w:eastAsia="Calibri"/>
          <w:lang w:eastAsia="ar-SA"/>
        </w:rPr>
        <w:t xml:space="preserve"> «</w:t>
      </w:r>
      <w:r w:rsidR="0025207A" w:rsidRPr="0025207A">
        <w:rPr>
          <w:rFonts w:eastAsia="Calibri"/>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5207A">
        <w:rPr>
          <w:rFonts w:eastAsia="Calibri"/>
          <w:lang w:eastAsia="ar-SA"/>
        </w:rPr>
        <w:t>»</w:t>
      </w:r>
      <w:r w:rsidRPr="0076314F">
        <w:rPr>
          <w:rFonts w:eastAsia="Calibri"/>
          <w:lang w:eastAsia="ar-S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84FD725" w14:textId="77777777"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9FD8108" w14:textId="77777777"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8.2. Істотні умови Договору можуть бути змінені лише за взаємною згодою Сторін та виключно у випадках:</w:t>
      </w:r>
    </w:p>
    <w:p w14:paraId="3C54044E"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r w:rsidRPr="0025207A">
        <w:rPr>
          <w:rFonts w:eastAsia="Calibri"/>
          <w:lang w:eastAsia="ar-SA"/>
        </w:rPr>
        <w:t xml:space="preserve">1) зменшення обсягів закупівлі, зокрема з урахуванням фактичного обсягу видатків </w:t>
      </w:r>
      <w:r w:rsidRPr="0025207A">
        <w:rPr>
          <w:rFonts w:eastAsia="Calibri"/>
          <w:lang w:eastAsia="ar-SA"/>
        </w:rPr>
        <w:lastRenderedPageBreak/>
        <w:t>замовника;</w:t>
      </w:r>
    </w:p>
    <w:p w14:paraId="7E360690"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1" w:name="n511"/>
      <w:bookmarkEnd w:id="11"/>
      <w:r w:rsidRPr="0025207A">
        <w:rPr>
          <w:rFonts w:eastAsia="Calibr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A6C788"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2" w:name="n512"/>
      <w:bookmarkEnd w:id="12"/>
      <w:r w:rsidRPr="0025207A">
        <w:rPr>
          <w:rFonts w:eastAsia="Calibri"/>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E41AB1D"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3" w:name="n513"/>
      <w:bookmarkEnd w:id="13"/>
      <w:r w:rsidRPr="0025207A">
        <w:rPr>
          <w:rFonts w:eastAsia="Calibr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4E3102"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4" w:name="n514"/>
      <w:bookmarkEnd w:id="14"/>
      <w:r w:rsidRPr="0025207A">
        <w:rPr>
          <w:rFonts w:eastAsia="Calibri"/>
          <w:lang w:eastAsia="ar-SA"/>
        </w:rPr>
        <w:t>5) погодження зміни ціни в договорі про закупівлю в бік зменшення (без зміни кількості (обсягу) та якості товарів, робіт і послуг);</w:t>
      </w:r>
    </w:p>
    <w:p w14:paraId="3ABAD96B"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5" w:name="n515"/>
      <w:bookmarkEnd w:id="15"/>
      <w:r w:rsidRPr="0025207A">
        <w:rPr>
          <w:rFonts w:eastAsia="Calibr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F5E2BAF" w14:textId="5FC488DF" w:rsidR="00B325F7" w:rsidRPr="0076314F" w:rsidRDefault="00B325F7" w:rsidP="00B325F7">
      <w:pPr>
        <w:widowControl w:val="0"/>
        <w:suppressAutoHyphens/>
        <w:ind w:firstLine="709"/>
        <w:jc w:val="both"/>
        <w:rPr>
          <w:rFonts w:eastAsia="Calibri"/>
          <w:lang w:eastAsia="ar-SA"/>
        </w:rPr>
      </w:pPr>
      <w:bookmarkStart w:id="16" w:name="n516"/>
      <w:bookmarkEnd w:id="16"/>
      <w:r w:rsidRPr="0076314F">
        <w:rPr>
          <w:rFonts w:eastAsia="Calibri"/>
          <w:lang w:eastAsia="ar-SA"/>
        </w:rPr>
        <w:t xml:space="preserve">Сторона, що ініціює внесення змін у Договір, надає іншій Стороні підтверджуючі документи, що </w:t>
      </w:r>
      <w:r w:rsidR="004C6FFD" w:rsidRPr="0076314F">
        <w:rPr>
          <w:rFonts w:eastAsia="Calibri"/>
          <w:lang w:eastAsia="ar-SA"/>
        </w:rPr>
        <w:t>обґ</w:t>
      </w:r>
      <w:r w:rsidR="004C6FFD">
        <w:rPr>
          <w:rFonts w:eastAsia="Calibri"/>
          <w:lang w:eastAsia="ar-SA"/>
        </w:rPr>
        <w:t>р</w:t>
      </w:r>
      <w:r w:rsidR="004C6FFD" w:rsidRPr="0076314F">
        <w:rPr>
          <w:rFonts w:eastAsia="Calibri"/>
          <w:lang w:eastAsia="ar-SA"/>
        </w:rPr>
        <w:t>унтовують</w:t>
      </w:r>
      <w:r w:rsidRPr="0076314F">
        <w:rPr>
          <w:rFonts w:eastAsia="Calibri"/>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ABECB98" w14:textId="77777777" w:rsidR="00B325F7" w:rsidRPr="0076314F" w:rsidRDefault="00B325F7" w:rsidP="00B325F7">
      <w:pPr>
        <w:widowControl w:val="0"/>
        <w:shd w:val="clear" w:color="auto" w:fill="FFFFFF"/>
        <w:tabs>
          <w:tab w:val="left" w:pos="0"/>
        </w:tabs>
        <w:suppressAutoHyphens/>
        <w:ind w:firstLine="709"/>
        <w:jc w:val="both"/>
        <w:rPr>
          <w:rFonts w:eastAsia="Calibri"/>
          <w:lang w:eastAsia="ar-SA"/>
        </w:rPr>
      </w:pPr>
      <w:r w:rsidRPr="0076314F">
        <w:rPr>
          <w:rFonts w:eastAsia="Calibri"/>
          <w:lang w:eastAsia="ar-S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49532CD" w14:textId="77777777"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CABF3B" w14:textId="77777777" w:rsidR="00B325F7" w:rsidRPr="0076314F" w:rsidRDefault="00B325F7" w:rsidP="00B325F7">
      <w:pPr>
        <w:widowControl w:val="0"/>
        <w:suppressAutoHyphens/>
        <w:spacing w:line="19" w:lineRule="atLeast"/>
        <w:ind w:right="-1" w:firstLine="709"/>
        <w:jc w:val="both"/>
        <w:rPr>
          <w:sz w:val="20"/>
          <w:szCs w:val="20"/>
          <w:lang w:eastAsia="ar-SA"/>
        </w:rPr>
      </w:pPr>
    </w:p>
    <w:p w14:paraId="4F1735B1" w14:textId="77777777" w:rsidR="00B325F7" w:rsidRPr="0076314F" w:rsidRDefault="00B325F7" w:rsidP="00B325F7">
      <w:pPr>
        <w:widowControl w:val="0"/>
        <w:suppressAutoHyphens/>
        <w:spacing w:line="19" w:lineRule="atLeast"/>
        <w:ind w:firstLine="709"/>
        <w:jc w:val="center"/>
        <w:rPr>
          <w:b/>
          <w:lang w:eastAsia="ar-SA"/>
        </w:rPr>
      </w:pPr>
      <w:r w:rsidRPr="0076314F">
        <w:rPr>
          <w:b/>
          <w:lang w:eastAsia="ar-SA"/>
        </w:rPr>
        <w:t>9. ОБСТАВИНИ НЕПЕРЕБОРНОЇ СИЛИ</w:t>
      </w:r>
    </w:p>
    <w:p w14:paraId="4873997F" w14:textId="5D76333A" w:rsidR="00B325F7" w:rsidRPr="0076314F" w:rsidRDefault="00B325F7" w:rsidP="00B325F7">
      <w:pPr>
        <w:widowControl w:val="0"/>
        <w:suppressAutoHyphens/>
        <w:spacing w:line="19" w:lineRule="atLeast"/>
        <w:ind w:firstLine="709"/>
        <w:jc w:val="both"/>
        <w:rPr>
          <w:lang w:eastAsia="ar-SA"/>
        </w:rPr>
      </w:pPr>
      <w:r w:rsidRPr="0076314F">
        <w:rPr>
          <w:lang w:eastAsia="ar-SA"/>
        </w:rPr>
        <w:t xml:space="preserve">9.1. Сторони погоджуються з тим, що Договір укладається під час дії воєнного стану введеного відповідно до Указу Президента України від 24.02.2023 №64/2022 «Про введення воєнного стану в Україні» та продовженого відповідними Указами </w:t>
      </w:r>
      <w:r w:rsidR="00F83B9D" w:rsidRPr="0076314F">
        <w:rPr>
          <w:lang w:eastAsia="ar-SA"/>
        </w:rPr>
        <w:t xml:space="preserve">Президента </w:t>
      </w:r>
      <w:r w:rsidRPr="0076314F">
        <w:rPr>
          <w:lang w:eastAsia="ar-SA"/>
        </w:rPr>
        <w:t>України.</w:t>
      </w:r>
    </w:p>
    <w:p w14:paraId="15D480F2" w14:textId="77777777" w:rsidR="00B325F7" w:rsidRPr="0076314F" w:rsidRDefault="00B325F7" w:rsidP="00B325F7">
      <w:pPr>
        <w:widowControl w:val="0"/>
        <w:suppressAutoHyphens/>
        <w:ind w:firstLine="709"/>
        <w:jc w:val="both"/>
        <w:rPr>
          <w:lang w:eastAsia="ar-SA"/>
        </w:rPr>
      </w:pPr>
      <w:r w:rsidRPr="0076314F">
        <w:rPr>
          <w:lang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знищення предмету закупівлі внаслідок обстрілу).</w:t>
      </w:r>
    </w:p>
    <w:p w14:paraId="1463754B" w14:textId="77777777" w:rsidR="00B325F7" w:rsidRPr="0076314F" w:rsidRDefault="00B325F7" w:rsidP="00B325F7">
      <w:pPr>
        <w:widowControl w:val="0"/>
        <w:suppressAutoHyphens/>
        <w:ind w:firstLine="709"/>
        <w:jc w:val="both"/>
        <w:rPr>
          <w:lang w:eastAsia="ar-SA"/>
        </w:rPr>
      </w:pPr>
      <w:r w:rsidRPr="0076314F">
        <w:rPr>
          <w:lang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w:t>
      </w:r>
      <w:r w:rsidRPr="00F83B9D">
        <w:rPr>
          <w:lang w:eastAsia="ar-SA"/>
        </w:rPr>
        <w:t>5 календарних днів з моменту</w:t>
      </w:r>
      <w:r w:rsidRPr="0076314F">
        <w:rPr>
          <w:lang w:eastAsia="ar-SA"/>
        </w:rPr>
        <w:t xml:space="preserve"> їх виникнення повідомити про це іншу Сторону у письмовій формі.</w:t>
      </w:r>
    </w:p>
    <w:p w14:paraId="46978C9F" w14:textId="77777777" w:rsidR="00B325F7" w:rsidRPr="0076314F" w:rsidRDefault="00B325F7" w:rsidP="00B325F7">
      <w:pPr>
        <w:widowControl w:val="0"/>
        <w:suppressAutoHyphens/>
        <w:ind w:firstLine="709"/>
        <w:jc w:val="both"/>
        <w:rPr>
          <w:lang w:eastAsia="ar-SA"/>
        </w:rPr>
      </w:pPr>
      <w:r w:rsidRPr="0076314F">
        <w:rPr>
          <w:lang w:eastAsia="ar-SA"/>
        </w:rPr>
        <w:t>9.4.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3EFA8974" w14:textId="77777777" w:rsidR="00B325F7" w:rsidRPr="0076314F" w:rsidRDefault="00B325F7" w:rsidP="00B325F7">
      <w:pPr>
        <w:widowControl w:val="0"/>
        <w:suppressAutoHyphens/>
        <w:ind w:firstLine="709"/>
        <w:jc w:val="both"/>
        <w:rPr>
          <w:lang w:eastAsia="ar-SA"/>
        </w:rPr>
      </w:pPr>
      <w:r w:rsidRPr="0076314F">
        <w:rPr>
          <w:lang w:eastAsia="ar-SA"/>
        </w:rPr>
        <w:t xml:space="preserve">9.5. У разі коли строк дії обставин непереборної сили продовжується більш </w:t>
      </w:r>
      <w:r w:rsidRPr="00F83B9D">
        <w:rPr>
          <w:lang w:eastAsia="ar-SA"/>
        </w:rPr>
        <w:t>ніж 30 днів,</w:t>
      </w:r>
      <w:r w:rsidRPr="0076314F">
        <w:rPr>
          <w:lang w:eastAsia="ar-SA"/>
        </w:rPr>
        <w:t xml:space="preserve">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2C77EAE1" w14:textId="77777777" w:rsidR="00B325F7" w:rsidRPr="0076314F" w:rsidRDefault="00B325F7" w:rsidP="00B325F7">
      <w:pPr>
        <w:widowControl w:val="0"/>
        <w:suppressAutoHyphens/>
        <w:ind w:firstLine="709"/>
        <w:jc w:val="both"/>
        <w:rPr>
          <w:lang w:eastAsia="ar-SA"/>
        </w:rPr>
      </w:pPr>
    </w:p>
    <w:p w14:paraId="0F7A7503" w14:textId="77777777" w:rsidR="00B325F7" w:rsidRPr="0076314F" w:rsidRDefault="00B325F7" w:rsidP="00B325F7">
      <w:pPr>
        <w:widowControl w:val="0"/>
        <w:suppressAutoHyphens/>
        <w:spacing w:line="19" w:lineRule="atLeast"/>
        <w:ind w:firstLine="709"/>
        <w:jc w:val="both"/>
        <w:rPr>
          <w:spacing w:val="-7"/>
          <w:lang w:eastAsia="ar-SA"/>
        </w:rPr>
      </w:pPr>
    </w:p>
    <w:p w14:paraId="67E79B33" w14:textId="77777777" w:rsidR="00B325F7" w:rsidRPr="0076314F" w:rsidRDefault="00B325F7" w:rsidP="00B325F7">
      <w:pPr>
        <w:widowControl w:val="0"/>
        <w:suppressAutoHyphens/>
        <w:spacing w:line="19" w:lineRule="atLeast"/>
        <w:ind w:firstLine="709"/>
        <w:jc w:val="center"/>
        <w:rPr>
          <w:rFonts w:eastAsia="Calibri"/>
          <w:b/>
          <w:bCs/>
          <w:lang w:eastAsia="en-US"/>
        </w:rPr>
      </w:pPr>
      <w:r w:rsidRPr="0076314F">
        <w:rPr>
          <w:rFonts w:eastAsia="Calibri"/>
          <w:b/>
          <w:bCs/>
          <w:lang w:eastAsia="en-US"/>
        </w:rPr>
        <w:t>10. ВИРІШЕННЯ СПОРІВ</w:t>
      </w:r>
    </w:p>
    <w:p w14:paraId="3B39ECB0"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lastRenderedPageBreak/>
        <w:t>10.1. У випадку виникнення спорів або розбіжностей Сторони зобов’язуються вирішувати їх шляхом взаємних переговорів та консультацій.</w:t>
      </w:r>
    </w:p>
    <w:p w14:paraId="3839EAC3"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10.2.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14:paraId="20F017FA" w14:textId="77A6E09A"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10.3. У випадку, якщо Сторони не прийдуть до взаємної з</w:t>
      </w:r>
      <w:r w:rsidR="00F83B9D">
        <w:rPr>
          <w:rFonts w:eastAsia="Calibri"/>
          <w:bCs/>
          <w:lang w:eastAsia="en-US"/>
        </w:rPr>
        <w:t>годи та не вирішать</w:t>
      </w:r>
      <w:r w:rsidRPr="0076314F">
        <w:rPr>
          <w:rFonts w:eastAsia="Calibri"/>
          <w:bCs/>
          <w:lang w:eastAsia="en-US"/>
        </w:rPr>
        <w:t xml:space="preserve">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35D4A332" w14:textId="77777777" w:rsidR="00B325F7" w:rsidRPr="0076314F" w:rsidRDefault="00B325F7" w:rsidP="00B325F7">
      <w:pPr>
        <w:widowControl w:val="0"/>
        <w:suppressAutoHyphens/>
        <w:spacing w:line="19" w:lineRule="atLeast"/>
        <w:ind w:firstLine="709"/>
        <w:jc w:val="both"/>
        <w:rPr>
          <w:rFonts w:eastAsia="Calibri"/>
          <w:bCs/>
          <w:sz w:val="20"/>
          <w:szCs w:val="20"/>
          <w:lang w:eastAsia="en-US"/>
        </w:rPr>
      </w:pPr>
    </w:p>
    <w:p w14:paraId="398572AE" w14:textId="77777777" w:rsidR="00B325F7" w:rsidRPr="0076314F" w:rsidRDefault="00B325F7" w:rsidP="00B325F7">
      <w:pPr>
        <w:widowControl w:val="0"/>
        <w:suppressAutoHyphens/>
        <w:spacing w:line="19" w:lineRule="atLeast"/>
        <w:ind w:firstLine="709"/>
        <w:jc w:val="center"/>
        <w:rPr>
          <w:rFonts w:eastAsia="Calibri"/>
          <w:b/>
          <w:bCs/>
          <w:lang w:eastAsia="en-US"/>
        </w:rPr>
      </w:pPr>
      <w:r w:rsidRPr="0076314F">
        <w:rPr>
          <w:rFonts w:eastAsia="Calibri"/>
          <w:b/>
          <w:bCs/>
          <w:lang w:eastAsia="en-US"/>
        </w:rPr>
        <w:t>11. СТРОК ДІЇ ДОГОВОРУ</w:t>
      </w:r>
    </w:p>
    <w:p w14:paraId="4F8D5BEB" w14:textId="5C2E194D"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11.1.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«31»</w:t>
      </w:r>
      <w:r w:rsidR="00F83B9D">
        <w:rPr>
          <w:rFonts w:eastAsia="Calibri"/>
          <w:bCs/>
          <w:lang w:eastAsia="en-US"/>
        </w:rPr>
        <w:t xml:space="preserve"> грудня 2024</w:t>
      </w:r>
      <w:r w:rsidRPr="0076314F">
        <w:rPr>
          <w:rFonts w:eastAsia="Calibri"/>
          <w:bCs/>
          <w:lang w:eastAsia="en-US"/>
        </w:rPr>
        <w:t> року, а в частині проведення розрахунків та гарантійних зобов'язань – до повного виконання Сторонами своїх зобов’язань, встановлених цим Договором.</w:t>
      </w:r>
    </w:p>
    <w:p w14:paraId="7D0C36FC"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11.2.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14:paraId="58A661F9" w14:textId="77777777" w:rsidR="00B325F7" w:rsidRPr="0076314F" w:rsidRDefault="00B325F7" w:rsidP="00B325F7">
      <w:pPr>
        <w:widowControl w:val="0"/>
        <w:tabs>
          <w:tab w:val="left" w:pos="780"/>
        </w:tabs>
        <w:suppressAutoHyphens/>
        <w:spacing w:line="19" w:lineRule="atLeast"/>
        <w:ind w:firstLine="709"/>
        <w:jc w:val="both"/>
        <w:rPr>
          <w:lang w:eastAsia="ar-SA"/>
        </w:rPr>
      </w:pPr>
      <w:r w:rsidRPr="0076314F">
        <w:rPr>
          <w:lang w:eastAsia="ar-SA"/>
        </w:rPr>
        <w:t>11.3.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w:t>
      </w:r>
      <w:bookmarkStart w:id="17" w:name="bookmark4"/>
      <w:r w:rsidRPr="0076314F">
        <w:rPr>
          <w:lang w:eastAsia="ar-SA"/>
        </w:rPr>
        <w:t>данням окремої Додаткової угоди відповідно до п. 11.5. цього Договору</w:t>
      </w:r>
    </w:p>
    <w:p w14:paraId="02097430" w14:textId="38C59F6E" w:rsidR="00B325F7"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11.4. Закінчення строку дії цього Договору не звільняє Сторони від відповідальності за його порушення, яке мало місце під час дії цього Договору.</w:t>
      </w:r>
      <w:r w:rsidR="00A4050E">
        <w:rPr>
          <w:rFonts w:eastAsia="Calibri"/>
          <w:bCs/>
          <w:lang w:eastAsia="en-US"/>
        </w:rPr>
        <w:t xml:space="preserve"> </w:t>
      </w:r>
      <w:bookmarkStart w:id="18" w:name="_Hlk158389329"/>
      <w:r w:rsidR="00A4050E">
        <w:rPr>
          <w:rFonts w:eastAsia="Calibri"/>
          <w:bCs/>
          <w:lang w:eastAsia="en-US"/>
        </w:rPr>
        <w:t>За будь-яких умов, усі зобов’язання за договором, відповідно до ст. 631 Цивільного кодексу України та ч.7 ст. 180 Господарського кодексу України повинні бути виконані до закінчення строку дії Договору.</w:t>
      </w:r>
    </w:p>
    <w:p w14:paraId="10821249" w14:textId="073F5755" w:rsidR="00A4050E" w:rsidRPr="0076314F" w:rsidRDefault="00A4050E" w:rsidP="00B325F7">
      <w:pPr>
        <w:widowControl w:val="0"/>
        <w:suppressAutoHyphens/>
        <w:spacing w:line="19" w:lineRule="atLeast"/>
        <w:ind w:firstLine="709"/>
        <w:jc w:val="both"/>
        <w:rPr>
          <w:rFonts w:eastAsia="Calibri"/>
          <w:bCs/>
          <w:lang w:eastAsia="en-US"/>
        </w:rPr>
      </w:pPr>
      <w:r>
        <w:rPr>
          <w:rFonts w:eastAsia="Calibri"/>
          <w:bCs/>
          <w:lang w:eastAsia="en-US"/>
        </w:rPr>
        <w:t>11.5. У випадку невиконання договору настають наслідки, передбачені ст. 612 Цивільного кодексу України та  ст. 220 Господарського кодексу України.</w:t>
      </w:r>
    </w:p>
    <w:p w14:paraId="3FBB0A0A" w14:textId="77777777" w:rsidR="00B325F7" w:rsidRPr="0076314F" w:rsidRDefault="00B325F7" w:rsidP="00B325F7">
      <w:pPr>
        <w:widowControl w:val="0"/>
        <w:suppressAutoHyphens/>
        <w:spacing w:line="19" w:lineRule="atLeast"/>
        <w:ind w:firstLine="709"/>
        <w:jc w:val="both"/>
        <w:rPr>
          <w:rFonts w:eastAsia="Calibri"/>
          <w:bCs/>
          <w:sz w:val="20"/>
          <w:szCs w:val="20"/>
          <w:lang w:eastAsia="en-US"/>
        </w:rPr>
      </w:pPr>
    </w:p>
    <w:bookmarkEnd w:id="18"/>
    <w:p w14:paraId="057CE8BF" w14:textId="77777777" w:rsidR="00B325F7" w:rsidRPr="0076314F" w:rsidRDefault="00B325F7" w:rsidP="00B325F7">
      <w:pPr>
        <w:widowControl w:val="0"/>
        <w:suppressAutoHyphens/>
        <w:jc w:val="center"/>
        <w:rPr>
          <w:rFonts w:eastAsia="Calibri"/>
          <w:b/>
          <w:lang w:eastAsia="ar-SA"/>
        </w:rPr>
      </w:pPr>
      <w:r w:rsidRPr="0076314F">
        <w:rPr>
          <w:rFonts w:eastAsia="Calibri"/>
          <w:b/>
          <w:lang w:eastAsia="ar-SA"/>
        </w:rPr>
        <w:t>12. АНТИКОРУПЦІЙНЕ ЗАСТЕРЕЖЕННЯ</w:t>
      </w:r>
    </w:p>
    <w:p w14:paraId="23F999F7"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12.1. Сторони зобов’язуються забезпечити повну відповідальність своїх працівників вимогам антикорупційного законодавства.</w:t>
      </w:r>
    </w:p>
    <w:p w14:paraId="39946382"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CBA56B5"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39D277B"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F008FB3"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12.5. Під діями працівника, здійснюваними на користь стимулюючої його Сторони, розуміються:</w:t>
      </w:r>
    </w:p>
    <w:p w14:paraId="73957CB9"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надання невиправданих переваг у порівнянні з іншими контрагентами;</w:t>
      </w:r>
    </w:p>
    <w:p w14:paraId="48DEB5F9"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надання будь – яких гарантій;</w:t>
      </w:r>
    </w:p>
    <w:p w14:paraId="22F7F989"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прискорення існуючих процедур;</w:t>
      </w:r>
    </w:p>
    <w:p w14:paraId="1E2CBBB6"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529FEC6"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 xml:space="preserve">12.6. Сторони підтверджують, що їх працівники ознайомлені про кримінальну, </w:t>
      </w:r>
      <w:r w:rsidRPr="0076314F">
        <w:rPr>
          <w:rFonts w:eastAsia="Calibri"/>
          <w:lang w:eastAsia="ar-SA"/>
        </w:rPr>
        <w:lastRenderedPageBreak/>
        <w:t>адміністративну, цивільно – правову та адміністративну відповідальність за порушення антикорупційного законодавства.</w:t>
      </w:r>
    </w:p>
    <w:p w14:paraId="271FBA9D"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746D3DC"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33A4296"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15 робочих днів з дати направлення письмового повідомлення.</w:t>
      </w:r>
    </w:p>
    <w:p w14:paraId="2D196004"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1854608"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0DC6CCF" w14:textId="77777777" w:rsidR="00B325F7" w:rsidRPr="0076314F" w:rsidRDefault="00B325F7" w:rsidP="00B325F7">
      <w:pPr>
        <w:widowControl w:val="0"/>
        <w:suppressAutoHyphens/>
        <w:spacing w:line="19" w:lineRule="atLeast"/>
        <w:ind w:firstLine="709"/>
        <w:jc w:val="center"/>
        <w:rPr>
          <w:rFonts w:eastAsia="Calibri"/>
          <w:b/>
          <w:bCs/>
          <w:lang w:eastAsia="en-US"/>
        </w:rPr>
      </w:pPr>
    </w:p>
    <w:p w14:paraId="13471B1E" w14:textId="77777777" w:rsidR="00B325F7" w:rsidRPr="0076314F" w:rsidRDefault="00B325F7" w:rsidP="00B325F7">
      <w:pPr>
        <w:widowControl w:val="0"/>
        <w:suppressAutoHyphens/>
        <w:spacing w:line="19" w:lineRule="atLeast"/>
        <w:ind w:firstLine="709"/>
        <w:jc w:val="center"/>
        <w:rPr>
          <w:rFonts w:eastAsia="Calibri"/>
          <w:b/>
          <w:bCs/>
          <w:lang w:eastAsia="en-US"/>
        </w:rPr>
      </w:pPr>
      <w:r w:rsidRPr="0076314F">
        <w:rPr>
          <w:rFonts w:eastAsia="Calibri"/>
          <w:b/>
          <w:bCs/>
          <w:lang w:eastAsia="en-US"/>
        </w:rPr>
        <w:t>13. ІНШІ УМОВИ</w:t>
      </w:r>
      <w:bookmarkEnd w:id="17"/>
    </w:p>
    <w:p w14:paraId="29E8002D" w14:textId="77777777" w:rsidR="00B325F7" w:rsidRPr="0076314F" w:rsidRDefault="00B325F7" w:rsidP="00B325F7">
      <w:pPr>
        <w:widowControl w:val="0"/>
        <w:suppressAutoHyphens/>
        <w:spacing w:line="19" w:lineRule="atLeast"/>
        <w:ind w:firstLine="709"/>
        <w:jc w:val="center"/>
        <w:rPr>
          <w:rFonts w:eastAsia="Calibri"/>
          <w:b/>
          <w:bCs/>
          <w:sz w:val="4"/>
          <w:szCs w:val="4"/>
          <w:lang w:eastAsia="en-US"/>
        </w:rPr>
      </w:pPr>
    </w:p>
    <w:p w14:paraId="445B939E"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14:paraId="083AE300"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14:paraId="56233F3B"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4163 - 2020), затвердженого наказом Державного підприємства «Український науково-дослідний і навчальний центр проблем стандартизації, сертифікації та якості» від 01.07.2020 №144.</w:t>
      </w:r>
    </w:p>
    <w:p w14:paraId="213D982C"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13.4. З моменту підписання даного Договору всі попередні переговори та листування, які суперечать змісту даного Договору, втрачають силу.</w:t>
      </w:r>
    </w:p>
    <w:p w14:paraId="53038C60"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13.5.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4A2D2826"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13.6. Односторонні зміни або розірвання Договору не допускаються, окрім випадків, передбачених даним Договором або чинним законодавством України.</w:t>
      </w:r>
    </w:p>
    <w:p w14:paraId="416A1B83" w14:textId="77777777" w:rsidR="00B325F7" w:rsidRPr="0076314F" w:rsidRDefault="00B325F7" w:rsidP="00B325F7">
      <w:pPr>
        <w:widowControl w:val="0"/>
        <w:suppressAutoHyphens/>
        <w:ind w:firstLine="567"/>
        <w:jc w:val="both"/>
        <w:rPr>
          <w:rFonts w:eastAsia="Calibri"/>
          <w:vertAlign w:val="superscript"/>
          <w:lang w:eastAsia="ar-SA"/>
        </w:rPr>
      </w:pPr>
    </w:p>
    <w:p w14:paraId="1EAE4509" w14:textId="77777777" w:rsidR="00B325F7" w:rsidRPr="0076314F" w:rsidRDefault="00B325F7" w:rsidP="00B325F7">
      <w:pPr>
        <w:suppressAutoHyphens/>
        <w:spacing w:line="276" w:lineRule="auto"/>
        <w:jc w:val="center"/>
        <w:rPr>
          <w:rFonts w:eastAsia="Calibri"/>
          <w:b/>
          <w:lang w:eastAsia="ar-SA"/>
        </w:rPr>
      </w:pPr>
      <w:r w:rsidRPr="0076314F">
        <w:rPr>
          <w:rFonts w:eastAsia="Calibri"/>
          <w:b/>
          <w:lang w:eastAsia="ar-SA"/>
        </w:rPr>
        <w:t>14. ДОДАТКИ ДО ДОГОВОРУ</w:t>
      </w:r>
    </w:p>
    <w:p w14:paraId="1E9B38F2" w14:textId="77777777" w:rsidR="00B325F7" w:rsidRPr="0076314F" w:rsidRDefault="00B325F7" w:rsidP="00B325F7">
      <w:pPr>
        <w:suppressAutoHyphens/>
        <w:spacing w:line="276" w:lineRule="auto"/>
        <w:ind w:firstLine="567"/>
        <w:rPr>
          <w:rFonts w:eastAsia="Calibri"/>
          <w:i/>
          <w:u w:val="single"/>
          <w:lang w:eastAsia="ar-SA"/>
        </w:rPr>
      </w:pPr>
      <w:r w:rsidRPr="0076314F">
        <w:rPr>
          <w:rFonts w:eastAsia="Calibri"/>
          <w:lang w:eastAsia="ar-SA"/>
        </w:rPr>
        <w:t xml:space="preserve">14.1. Додаток № 1 – Специфікація на ____ арк. </w:t>
      </w:r>
    </w:p>
    <w:p w14:paraId="43E46B1D" w14:textId="77777777" w:rsidR="00B325F7" w:rsidRPr="0076314F" w:rsidRDefault="00B325F7" w:rsidP="00B325F7">
      <w:pPr>
        <w:suppressAutoHyphens/>
        <w:spacing w:after="200" w:line="276" w:lineRule="auto"/>
        <w:ind w:firstLine="567"/>
        <w:rPr>
          <w:rFonts w:eastAsia="Calibri"/>
          <w:lang w:eastAsia="ar-SA"/>
        </w:rPr>
      </w:pPr>
    </w:p>
    <w:p w14:paraId="2CEE1127" w14:textId="77777777" w:rsidR="00B325F7" w:rsidRPr="0076314F" w:rsidRDefault="00B325F7" w:rsidP="00B325F7">
      <w:pPr>
        <w:widowControl w:val="0"/>
        <w:suppressAutoHyphens/>
        <w:jc w:val="center"/>
        <w:rPr>
          <w:rFonts w:eastAsia="Calibri"/>
          <w:b/>
          <w:lang w:eastAsia="ar-SA"/>
        </w:rPr>
      </w:pPr>
      <w:r w:rsidRPr="0076314F">
        <w:rPr>
          <w:rFonts w:eastAsia="Calibri"/>
          <w:b/>
          <w:lang w:eastAsia="ar-SA"/>
        </w:rPr>
        <w:t>15. МІСЦЕЗНАХОДЖЕННЯ, БАНКІВСЬКІ РЕКВІЗИТИ ТА ПІДПИСИ СТОРІН</w:t>
      </w:r>
    </w:p>
    <w:tbl>
      <w:tblPr>
        <w:tblW w:w="10215" w:type="dxa"/>
        <w:tblInd w:w="-176" w:type="dxa"/>
        <w:tblLayout w:type="fixed"/>
        <w:tblLook w:val="04A0" w:firstRow="1" w:lastRow="0" w:firstColumn="1" w:lastColumn="0" w:noHBand="0" w:noVBand="1"/>
      </w:tblPr>
      <w:tblGrid>
        <w:gridCol w:w="5107"/>
        <w:gridCol w:w="5108"/>
      </w:tblGrid>
      <w:tr w:rsidR="00B325F7" w:rsidRPr="0076314F" w14:paraId="197F30F8" w14:textId="77777777" w:rsidTr="00B325F7">
        <w:trPr>
          <w:trHeight w:val="1847"/>
        </w:trPr>
        <w:tc>
          <w:tcPr>
            <w:tcW w:w="5107" w:type="dxa"/>
            <w:hideMark/>
          </w:tcPr>
          <w:p w14:paraId="4414C1EF" w14:textId="77777777" w:rsidR="00B325F7" w:rsidRPr="0076314F" w:rsidRDefault="00B325F7" w:rsidP="00B325F7">
            <w:pPr>
              <w:suppressAutoHyphens/>
              <w:ind w:left="720"/>
              <w:jc w:val="both"/>
              <w:rPr>
                <w:rFonts w:eastAsia="Calibri"/>
                <w:b/>
                <w:lang w:eastAsia="ar-SA"/>
              </w:rPr>
            </w:pPr>
            <w:r w:rsidRPr="0076314F">
              <w:rPr>
                <w:rFonts w:eastAsia="Calibri"/>
                <w:b/>
                <w:lang w:eastAsia="ar-SA"/>
              </w:rPr>
              <w:lastRenderedPageBreak/>
              <w:t>ЗАМОВНИК:</w:t>
            </w:r>
            <w:bookmarkStart w:id="19" w:name="_heading=h.1y810tw"/>
            <w:bookmarkEnd w:id="19"/>
          </w:p>
          <w:p w14:paraId="6B60D393" w14:textId="77777777" w:rsidR="00B325F7" w:rsidRPr="0076314F" w:rsidRDefault="00B325F7" w:rsidP="00B325F7">
            <w:pPr>
              <w:widowControl w:val="0"/>
              <w:suppressAutoHyphens/>
              <w:ind w:firstLine="426"/>
              <w:rPr>
                <w:b/>
              </w:rPr>
            </w:pPr>
            <w:r w:rsidRPr="0076314F">
              <w:rPr>
                <w:b/>
              </w:rPr>
              <w:t>59 будинок офіцерів</w:t>
            </w:r>
          </w:p>
          <w:p w14:paraId="7CA1A1DD" w14:textId="77777777" w:rsidR="00B325F7" w:rsidRPr="0076314F" w:rsidRDefault="00B325F7" w:rsidP="00B325F7">
            <w:pPr>
              <w:widowControl w:val="0"/>
              <w:suppressAutoHyphens/>
              <w:ind w:firstLine="426"/>
            </w:pPr>
            <w:smartTag w:uri="urn:schemas-microsoft-com:office:smarttags" w:element="metricconverter">
              <w:smartTagPr>
                <w:attr w:name="ProductID" w:val="65044, м"/>
              </w:smartTagPr>
              <w:r w:rsidRPr="0076314F">
                <w:t>65044, м</w:t>
              </w:r>
            </w:smartTag>
            <w:r w:rsidRPr="0076314F">
              <w:t xml:space="preserve">. Одеса, </w:t>
            </w:r>
          </w:p>
          <w:p w14:paraId="5FCB980A" w14:textId="44240452" w:rsidR="00B325F7" w:rsidRPr="0076314F" w:rsidRDefault="00F83B9D" w:rsidP="00B325F7">
            <w:pPr>
              <w:widowControl w:val="0"/>
              <w:suppressAutoHyphens/>
              <w:ind w:firstLine="426"/>
            </w:pPr>
            <w:r>
              <w:t>вул. Пироговська,</w:t>
            </w:r>
            <w:r w:rsidR="00B325F7" w:rsidRPr="0076314F">
              <w:t>7/9</w:t>
            </w:r>
          </w:p>
          <w:p w14:paraId="2094A21C" w14:textId="77777777" w:rsidR="00B325F7" w:rsidRPr="0076314F" w:rsidRDefault="00B325F7" w:rsidP="00B325F7">
            <w:pPr>
              <w:widowControl w:val="0"/>
              <w:suppressAutoHyphens/>
              <w:ind w:firstLine="426"/>
              <w:rPr>
                <w:lang w:eastAsia="en-US"/>
              </w:rPr>
            </w:pPr>
            <w:r w:rsidRPr="0076314F">
              <w:t>Код ЄДРПОУ 09716585</w:t>
            </w:r>
          </w:p>
          <w:p w14:paraId="011BC3EC" w14:textId="77777777" w:rsidR="00B325F7" w:rsidRPr="0076314F" w:rsidRDefault="00B325F7" w:rsidP="00B325F7">
            <w:pPr>
              <w:widowControl w:val="0"/>
              <w:suppressAutoHyphens/>
              <w:ind w:firstLine="426"/>
              <w:rPr>
                <w:lang w:eastAsia="en-US"/>
              </w:rPr>
            </w:pPr>
            <w:r w:rsidRPr="0076314F">
              <w:rPr>
                <w:lang w:eastAsia="en-US"/>
              </w:rPr>
              <w:t>UA438201720343160001000000495</w:t>
            </w:r>
          </w:p>
          <w:p w14:paraId="2137ED9B" w14:textId="77777777" w:rsidR="00B325F7" w:rsidRPr="0076314F" w:rsidRDefault="00B325F7" w:rsidP="00B325F7">
            <w:pPr>
              <w:widowControl w:val="0"/>
              <w:suppressAutoHyphens/>
              <w:ind w:firstLine="426"/>
            </w:pPr>
            <w:r w:rsidRPr="0076314F">
              <w:rPr>
                <w:lang w:eastAsia="en-US"/>
              </w:rPr>
              <w:t>UA598201720343151001200000495</w:t>
            </w:r>
          </w:p>
          <w:p w14:paraId="79A327FA" w14:textId="77777777" w:rsidR="00B325F7" w:rsidRPr="0076314F" w:rsidRDefault="00B325F7" w:rsidP="00B325F7">
            <w:pPr>
              <w:widowControl w:val="0"/>
              <w:suppressAutoHyphens/>
              <w:ind w:firstLine="426"/>
            </w:pPr>
            <w:r w:rsidRPr="0076314F">
              <w:t xml:space="preserve">Держказначейська служба </w:t>
            </w:r>
          </w:p>
          <w:p w14:paraId="034190E8" w14:textId="77777777" w:rsidR="00B325F7" w:rsidRPr="0076314F" w:rsidRDefault="00B325F7" w:rsidP="00B325F7">
            <w:pPr>
              <w:widowControl w:val="0"/>
              <w:suppressAutoHyphens/>
              <w:ind w:firstLine="426"/>
            </w:pPr>
            <w:r w:rsidRPr="0076314F">
              <w:t>України м. Київ</w:t>
            </w:r>
          </w:p>
          <w:p w14:paraId="0560BF85" w14:textId="77777777" w:rsidR="00B325F7" w:rsidRPr="0076314F" w:rsidRDefault="00B325F7" w:rsidP="00B325F7">
            <w:pPr>
              <w:suppressAutoHyphens/>
            </w:pPr>
            <w:r w:rsidRPr="0076314F">
              <w:t xml:space="preserve">       МФО 820172</w:t>
            </w:r>
          </w:p>
          <w:p w14:paraId="6B9FFD60" w14:textId="77777777" w:rsidR="00B325F7" w:rsidRPr="0076314F" w:rsidRDefault="00B325F7" w:rsidP="00B325F7">
            <w:pPr>
              <w:widowControl w:val="0"/>
              <w:suppressAutoHyphens/>
              <w:ind w:firstLine="426"/>
              <w:jc w:val="both"/>
            </w:pPr>
            <w:r w:rsidRPr="0076314F">
              <w:t>Начальник 59 будинку офіцерів</w:t>
            </w:r>
          </w:p>
          <w:p w14:paraId="73C83536" w14:textId="77777777" w:rsidR="00B325F7" w:rsidRPr="0076314F" w:rsidRDefault="00B325F7" w:rsidP="00B325F7">
            <w:pPr>
              <w:widowControl w:val="0"/>
              <w:suppressAutoHyphens/>
              <w:ind w:firstLine="426"/>
              <w:jc w:val="both"/>
              <w:rPr>
                <w:b/>
                <w:lang w:eastAsia="en-US"/>
              </w:rPr>
            </w:pPr>
            <w:r w:rsidRPr="0076314F">
              <w:rPr>
                <w:lang w:eastAsia="en-US"/>
              </w:rPr>
              <w:t>______________ Валентин ДОЦЕНКО</w:t>
            </w:r>
          </w:p>
          <w:p w14:paraId="62AE5885" w14:textId="77777777" w:rsidR="00B325F7" w:rsidRPr="0076314F" w:rsidRDefault="00B325F7" w:rsidP="00B325F7">
            <w:pPr>
              <w:suppressAutoHyphens/>
              <w:rPr>
                <w:sz w:val="26"/>
                <w:szCs w:val="26"/>
              </w:rPr>
            </w:pPr>
          </w:p>
          <w:p w14:paraId="5586C28D" w14:textId="77777777" w:rsidR="00B325F7" w:rsidRPr="0076314F" w:rsidRDefault="00B325F7" w:rsidP="00B325F7">
            <w:pPr>
              <w:suppressAutoHyphens/>
              <w:rPr>
                <w:rFonts w:eastAsia="Calibri"/>
                <w:lang w:eastAsia="ar-SA"/>
              </w:rPr>
            </w:pPr>
            <w:r w:rsidRPr="0076314F">
              <w:rPr>
                <w:sz w:val="26"/>
                <w:szCs w:val="26"/>
              </w:rPr>
              <w:t xml:space="preserve">      </w:t>
            </w:r>
            <w:r w:rsidRPr="0076314F">
              <w:rPr>
                <w:rFonts w:eastAsia="Calibri"/>
                <w:b/>
                <w:lang w:eastAsia="ar-SA"/>
              </w:rPr>
              <w:t>МП</w:t>
            </w:r>
          </w:p>
        </w:tc>
        <w:tc>
          <w:tcPr>
            <w:tcW w:w="5108" w:type="dxa"/>
            <w:hideMark/>
          </w:tcPr>
          <w:p w14:paraId="2DE28C11" w14:textId="77777777" w:rsidR="00B325F7" w:rsidRPr="0076314F" w:rsidRDefault="00B325F7" w:rsidP="00B325F7">
            <w:pPr>
              <w:suppressAutoHyphens/>
              <w:ind w:left="720"/>
              <w:jc w:val="both"/>
              <w:rPr>
                <w:rFonts w:eastAsia="Calibri"/>
                <w:b/>
                <w:lang w:eastAsia="ar-SA"/>
              </w:rPr>
            </w:pPr>
            <w:r w:rsidRPr="0076314F">
              <w:rPr>
                <w:rFonts w:eastAsia="Calibri"/>
                <w:b/>
                <w:lang w:eastAsia="ar-SA"/>
              </w:rPr>
              <w:t>ПОСТАЧАЛЬНИК:</w:t>
            </w:r>
          </w:p>
          <w:p w14:paraId="672430C7" w14:textId="77777777" w:rsidR="00B325F7" w:rsidRPr="0076314F" w:rsidRDefault="00B325F7" w:rsidP="00B325F7">
            <w:pPr>
              <w:suppressAutoHyphens/>
              <w:rPr>
                <w:rFonts w:eastAsia="Calibri"/>
                <w:lang w:eastAsia="ar-SA"/>
              </w:rPr>
            </w:pPr>
            <w:r w:rsidRPr="0076314F">
              <w:rPr>
                <w:rFonts w:eastAsia="Calibri"/>
                <w:b/>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042DE" w14:textId="77777777" w:rsidR="00B325F7" w:rsidRPr="0076314F" w:rsidRDefault="00B325F7" w:rsidP="00B325F7">
            <w:pPr>
              <w:suppressAutoHyphens/>
              <w:rPr>
                <w:rFonts w:eastAsia="Calibri"/>
                <w:b/>
                <w:lang w:eastAsia="ar-SA"/>
              </w:rPr>
            </w:pPr>
          </w:p>
          <w:p w14:paraId="57C23329" w14:textId="77777777" w:rsidR="00B325F7" w:rsidRPr="0076314F" w:rsidRDefault="00B325F7" w:rsidP="00B325F7">
            <w:pPr>
              <w:suppressAutoHyphens/>
              <w:rPr>
                <w:rFonts w:eastAsia="Calibri"/>
                <w:b/>
                <w:lang w:eastAsia="ar-SA"/>
              </w:rPr>
            </w:pPr>
          </w:p>
          <w:p w14:paraId="5031971E" w14:textId="77777777" w:rsidR="00B325F7" w:rsidRPr="0076314F" w:rsidRDefault="00B325F7" w:rsidP="00B325F7">
            <w:pPr>
              <w:suppressAutoHyphens/>
              <w:rPr>
                <w:rFonts w:eastAsia="Calibri"/>
                <w:b/>
                <w:lang w:eastAsia="ar-SA"/>
              </w:rPr>
            </w:pPr>
            <w:r w:rsidRPr="0076314F">
              <w:rPr>
                <w:rFonts w:eastAsia="Calibri"/>
                <w:b/>
                <w:lang w:eastAsia="ar-SA"/>
              </w:rPr>
              <w:t>МП</w:t>
            </w:r>
          </w:p>
        </w:tc>
      </w:tr>
    </w:tbl>
    <w:p w14:paraId="3F86501E" w14:textId="77777777" w:rsidR="00B325F7" w:rsidRPr="0076314F" w:rsidRDefault="00B325F7" w:rsidP="00B325F7">
      <w:pPr>
        <w:widowControl w:val="0"/>
        <w:shd w:val="clear" w:color="auto" w:fill="FFFFFF"/>
        <w:suppressAutoHyphens/>
        <w:ind w:left="1068"/>
        <w:jc w:val="center"/>
        <w:rPr>
          <w:rFonts w:eastAsia="Calibri"/>
          <w:b/>
          <w:i/>
          <w:iCs/>
          <w:lang w:eastAsia="ar-SA"/>
        </w:rPr>
      </w:pPr>
      <w:r w:rsidRPr="0076314F">
        <w:rPr>
          <w:rFonts w:eastAsia="Calibri"/>
          <w:b/>
          <w:i/>
          <w:iCs/>
          <w:lang w:eastAsia="ar-SA"/>
        </w:rPr>
        <w:t>6. ПАКУВАННЯ ТА МАРКУВАННЯ ТОВАРУ (не є обов’язковим)</w:t>
      </w:r>
    </w:p>
    <w:p w14:paraId="1EBC6751" w14:textId="77777777" w:rsidR="00B325F7" w:rsidRPr="0076314F" w:rsidRDefault="00B325F7" w:rsidP="00B325F7">
      <w:pPr>
        <w:widowControl w:val="0"/>
        <w:shd w:val="clear" w:color="auto" w:fill="FFFFFF"/>
        <w:suppressAutoHyphens/>
        <w:ind w:firstLine="709"/>
        <w:jc w:val="both"/>
        <w:rPr>
          <w:rFonts w:eastAsia="Calibri"/>
          <w:i/>
          <w:iCs/>
          <w:lang w:eastAsia="ar-SA"/>
        </w:rPr>
      </w:pPr>
      <w:r w:rsidRPr="0076314F">
        <w:rPr>
          <w:rFonts w:eastAsia="Calibri"/>
          <w:i/>
          <w:iCs/>
          <w:lang w:eastAsia="ar-SA"/>
        </w:rPr>
        <w:t>6.1. Товар відпускається Постачальником Замовнику в тарі (упаковці) згідно із вимогами умов даного Договору.</w:t>
      </w:r>
    </w:p>
    <w:p w14:paraId="3CD44ECA" w14:textId="77777777" w:rsidR="00B325F7" w:rsidRPr="0076314F" w:rsidRDefault="00B325F7" w:rsidP="00B325F7">
      <w:pPr>
        <w:widowControl w:val="0"/>
        <w:shd w:val="clear" w:color="auto" w:fill="FFFFFF"/>
        <w:suppressAutoHyphens/>
        <w:ind w:firstLine="709"/>
        <w:jc w:val="both"/>
        <w:rPr>
          <w:rFonts w:eastAsia="Calibri"/>
          <w:i/>
          <w:iCs/>
          <w:lang w:eastAsia="ar-SA"/>
        </w:rPr>
      </w:pPr>
      <w:r w:rsidRPr="0076314F">
        <w:rPr>
          <w:rFonts w:eastAsia="Calibri"/>
          <w:i/>
          <w:iCs/>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7DF7659" w14:textId="77777777" w:rsidR="00B325F7" w:rsidRPr="0076314F" w:rsidRDefault="00B325F7" w:rsidP="00B325F7">
      <w:pPr>
        <w:widowControl w:val="0"/>
        <w:shd w:val="clear" w:color="auto" w:fill="FFFFFF"/>
        <w:suppressAutoHyphens/>
        <w:ind w:firstLine="709"/>
        <w:jc w:val="both"/>
        <w:rPr>
          <w:rFonts w:eastAsia="Calibri"/>
          <w:i/>
          <w:iCs/>
          <w:lang w:eastAsia="ar-SA"/>
        </w:rPr>
      </w:pPr>
      <w:r w:rsidRPr="0076314F">
        <w:rPr>
          <w:rFonts w:eastAsia="Calibri"/>
          <w:i/>
          <w:iCs/>
          <w:lang w:eastAsia="ar-S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12CBFB71" w14:textId="77777777" w:rsidR="00B325F7" w:rsidRPr="0076314F" w:rsidRDefault="00B325F7" w:rsidP="00B325F7">
      <w:pPr>
        <w:widowControl w:val="0"/>
        <w:shd w:val="clear" w:color="auto" w:fill="FFFFFF"/>
        <w:suppressAutoHyphens/>
        <w:ind w:firstLine="709"/>
        <w:jc w:val="both"/>
        <w:rPr>
          <w:rFonts w:eastAsia="Calibri"/>
          <w:i/>
          <w:iCs/>
          <w:lang w:val="ru-RU" w:eastAsia="ar-SA"/>
        </w:rPr>
      </w:pPr>
    </w:p>
    <w:p w14:paraId="24F98FC5" w14:textId="77777777" w:rsidR="00B325F7" w:rsidRPr="0076314F" w:rsidRDefault="00B325F7" w:rsidP="00B325F7">
      <w:pPr>
        <w:widowControl w:val="0"/>
        <w:suppressAutoHyphens/>
        <w:ind w:left="5812"/>
        <w:rPr>
          <w:sz w:val="22"/>
          <w:szCs w:val="22"/>
          <w:lang w:val="ru-RU" w:eastAsia="ar-SA"/>
        </w:rPr>
      </w:pPr>
      <w:r w:rsidRPr="0076314F">
        <w:rPr>
          <w:sz w:val="22"/>
          <w:szCs w:val="22"/>
          <w:lang w:val="ru-RU" w:eastAsia="ar-SA"/>
        </w:rPr>
        <w:t>Додаток №1</w:t>
      </w:r>
    </w:p>
    <w:p w14:paraId="150D4286" w14:textId="4A7DE2C7" w:rsidR="00B325F7" w:rsidRPr="0076314F" w:rsidRDefault="00B325F7" w:rsidP="00B325F7">
      <w:pPr>
        <w:widowControl w:val="0"/>
        <w:suppressAutoHyphens/>
        <w:ind w:left="5812" w:right="60"/>
        <w:rPr>
          <w:rFonts w:eastAsia="Calibri"/>
          <w:sz w:val="22"/>
          <w:szCs w:val="22"/>
          <w:lang w:val="ru-RU" w:eastAsia="en-US"/>
        </w:rPr>
      </w:pPr>
      <w:r w:rsidRPr="0076314F">
        <w:rPr>
          <w:rFonts w:eastAsia="Calibri"/>
          <w:sz w:val="22"/>
          <w:szCs w:val="22"/>
          <w:lang w:val="ru-RU" w:eastAsia="en-US"/>
        </w:rPr>
        <w:t>до Дог</w:t>
      </w:r>
      <w:r w:rsidR="00F83B9D">
        <w:rPr>
          <w:rFonts w:eastAsia="Calibri"/>
          <w:sz w:val="22"/>
          <w:szCs w:val="22"/>
          <w:lang w:val="ru-RU" w:eastAsia="en-US"/>
        </w:rPr>
        <w:t>овору №______ від "___".___.2024</w:t>
      </w:r>
    </w:p>
    <w:p w14:paraId="38BDCCDF" w14:textId="77777777" w:rsidR="00B325F7" w:rsidRPr="0076314F" w:rsidRDefault="00B325F7" w:rsidP="00B325F7">
      <w:pPr>
        <w:widowControl w:val="0"/>
        <w:suppressAutoHyphens/>
        <w:ind w:right="60"/>
        <w:jc w:val="center"/>
        <w:rPr>
          <w:rFonts w:eastAsia="Calibri"/>
          <w:lang w:val="ru-RU" w:eastAsia="en-US"/>
        </w:rPr>
      </w:pPr>
    </w:p>
    <w:p w14:paraId="646957B5" w14:textId="77777777" w:rsidR="00B325F7" w:rsidRPr="0076314F" w:rsidRDefault="00B325F7" w:rsidP="00B325F7">
      <w:pPr>
        <w:widowControl w:val="0"/>
        <w:suppressAutoHyphens/>
        <w:ind w:right="60"/>
        <w:jc w:val="center"/>
        <w:rPr>
          <w:rFonts w:eastAsia="Calibri"/>
          <w:lang w:val="ru-RU" w:eastAsia="en-US"/>
        </w:rPr>
      </w:pPr>
    </w:p>
    <w:p w14:paraId="3856ACA5" w14:textId="77777777" w:rsidR="00B325F7" w:rsidRPr="0076314F" w:rsidRDefault="00B325F7" w:rsidP="00B325F7">
      <w:pPr>
        <w:widowControl w:val="0"/>
        <w:suppressAutoHyphens/>
        <w:ind w:right="60"/>
        <w:jc w:val="center"/>
        <w:rPr>
          <w:rFonts w:eastAsia="Calibri"/>
          <w:lang w:val="ru-RU" w:eastAsia="en-US"/>
        </w:rPr>
      </w:pPr>
      <w:r w:rsidRPr="0076314F">
        <w:rPr>
          <w:rFonts w:eastAsia="Calibri"/>
          <w:lang w:val="ru-RU" w:eastAsia="en-US"/>
        </w:rPr>
        <w:t>СПЕЦИФІКАЦІЯ ТОВАРУ</w:t>
      </w:r>
    </w:p>
    <w:p w14:paraId="702A1360" w14:textId="77777777" w:rsidR="00B325F7" w:rsidRPr="0076314F" w:rsidRDefault="00B325F7" w:rsidP="00B325F7">
      <w:pPr>
        <w:widowControl w:val="0"/>
        <w:suppressAutoHyphens/>
        <w:ind w:right="60"/>
        <w:rPr>
          <w:rFonts w:eastAsia="Calibri"/>
          <w:lang w:val="ru-RU" w:eastAsia="en-US"/>
        </w:rPr>
      </w:pPr>
    </w:p>
    <w:tbl>
      <w:tblPr>
        <w:tblW w:w="9996" w:type="dxa"/>
        <w:tblLayout w:type="fixed"/>
        <w:tblLook w:val="04A0" w:firstRow="1" w:lastRow="0" w:firstColumn="1" w:lastColumn="0" w:noHBand="0" w:noVBand="1"/>
      </w:tblPr>
      <w:tblGrid>
        <w:gridCol w:w="578"/>
        <w:gridCol w:w="3383"/>
        <w:gridCol w:w="1267"/>
        <w:gridCol w:w="498"/>
        <w:gridCol w:w="1386"/>
        <w:gridCol w:w="1442"/>
        <w:gridCol w:w="1442"/>
      </w:tblGrid>
      <w:tr w:rsidR="00B325F7" w:rsidRPr="0076314F" w14:paraId="2D49C9B1" w14:textId="77777777" w:rsidTr="00B325F7">
        <w:trPr>
          <w:cantSplit/>
          <w:trHeight w:val="1364"/>
        </w:trPr>
        <w:tc>
          <w:tcPr>
            <w:tcW w:w="578" w:type="dxa"/>
            <w:tcBorders>
              <w:top w:val="single" w:sz="4" w:space="0" w:color="000000"/>
              <w:left w:val="single" w:sz="4" w:space="0" w:color="000000"/>
              <w:bottom w:val="single" w:sz="4" w:space="0" w:color="000000"/>
              <w:right w:val="single" w:sz="4" w:space="0" w:color="000000"/>
            </w:tcBorders>
            <w:vAlign w:val="center"/>
          </w:tcPr>
          <w:p w14:paraId="1936372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 з/п</w:t>
            </w:r>
          </w:p>
        </w:tc>
        <w:tc>
          <w:tcPr>
            <w:tcW w:w="3383" w:type="dxa"/>
            <w:tcBorders>
              <w:top w:val="single" w:sz="4" w:space="0" w:color="000000"/>
              <w:left w:val="single" w:sz="4" w:space="0" w:color="000000"/>
              <w:bottom w:val="single" w:sz="4" w:space="0" w:color="000000"/>
              <w:right w:val="single" w:sz="4" w:space="0" w:color="000000"/>
            </w:tcBorders>
            <w:vAlign w:val="center"/>
          </w:tcPr>
          <w:p w14:paraId="4FED73CE"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Найменування Товару</w:t>
            </w:r>
          </w:p>
          <w:p w14:paraId="638093FB" w14:textId="77777777" w:rsidR="00B325F7" w:rsidRPr="0076314F" w:rsidRDefault="00B325F7" w:rsidP="00B325F7">
            <w:pPr>
              <w:widowControl w:val="0"/>
              <w:suppressAutoHyphens/>
              <w:ind w:right="60"/>
              <w:jc w:val="center"/>
              <w:rPr>
                <w:rFonts w:eastAsia="Calibri"/>
                <w:b/>
                <w:lang w:val="ru-RU" w:eastAsia="en-US"/>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56B9DE79"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Одиниця виміру</w:t>
            </w:r>
          </w:p>
        </w:tc>
        <w:tc>
          <w:tcPr>
            <w:tcW w:w="498" w:type="dxa"/>
            <w:tcBorders>
              <w:top w:val="single" w:sz="4" w:space="0" w:color="000000"/>
              <w:left w:val="single" w:sz="4" w:space="0" w:color="000000"/>
              <w:bottom w:val="single" w:sz="4" w:space="0" w:color="000000"/>
              <w:right w:val="single" w:sz="4" w:space="0" w:color="000000"/>
            </w:tcBorders>
            <w:textDirection w:val="btLr"/>
            <w:vAlign w:val="center"/>
          </w:tcPr>
          <w:p w14:paraId="33989D14" w14:textId="77777777" w:rsidR="00B325F7" w:rsidRPr="0076314F" w:rsidRDefault="00B325F7" w:rsidP="00B325F7">
            <w:pPr>
              <w:widowControl w:val="0"/>
              <w:suppressAutoHyphens/>
              <w:ind w:left="113" w:right="60"/>
              <w:jc w:val="center"/>
              <w:rPr>
                <w:rFonts w:eastAsia="Calibri"/>
                <w:b/>
                <w:lang w:val="ru-RU" w:eastAsia="en-US"/>
              </w:rPr>
            </w:pPr>
            <w:r w:rsidRPr="0076314F">
              <w:rPr>
                <w:rFonts w:eastAsia="Calibri"/>
                <w:b/>
                <w:lang w:val="ru-RU" w:eastAsia="en-US"/>
              </w:rPr>
              <w:t>Кількість</w:t>
            </w:r>
          </w:p>
        </w:tc>
        <w:tc>
          <w:tcPr>
            <w:tcW w:w="1386" w:type="dxa"/>
            <w:tcBorders>
              <w:top w:val="single" w:sz="4" w:space="0" w:color="000000"/>
              <w:left w:val="single" w:sz="4" w:space="0" w:color="000000"/>
              <w:bottom w:val="single" w:sz="4" w:space="0" w:color="000000"/>
              <w:right w:val="single" w:sz="4" w:space="0" w:color="000000"/>
            </w:tcBorders>
            <w:vAlign w:val="center"/>
          </w:tcPr>
          <w:p w14:paraId="00CEC8EF"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Ціна за одиницю</w:t>
            </w:r>
          </w:p>
          <w:p w14:paraId="17FF22F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eastAsia="en-US"/>
              </w:rPr>
              <w:t>з/</w:t>
            </w:r>
            <w:r w:rsidRPr="0076314F">
              <w:rPr>
                <w:rFonts w:eastAsia="Calibri"/>
                <w:b/>
                <w:lang w:val="ru-RU" w:eastAsia="en-US"/>
              </w:rPr>
              <w:t>без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31EC07D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Ціна за одиницю</w:t>
            </w:r>
          </w:p>
          <w:p w14:paraId="46F4858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з</w:t>
            </w:r>
            <w:r w:rsidRPr="0076314F">
              <w:rPr>
                <w:rFonts w:eastAsia="Calibri"/>
                <w:b/>
                <w:lang w:eastAsia="en-US"/>
              </w:rPr>
              <w:t>/без</w:t>
            </w:r>
            <w:r w:rsidRPr="0076314F">
              <w:rPr>
                <w:rFonts w:eastAsia="Calibri"/>
                <w:b/>
                <w:lang w:val="ru-RU" w:eastAsia="en-US"/>
              </w:rPr>
              <w:t xml:space="preserve">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2DB253E8"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Загальна сума</w:t>
            </w:r>
            <w:r w:rsidRPr="0076314F">
              <w:rPr>
                <w:rFonts w:eastAsia="Calibri"/>
                <w:b/>
                <w:lang w:eastAsia="en-US"/>
              </w:rPr>
              <w:t xml:space="preserve"> з/</w:t>
            </w:r>
            <w:r w:rsidRPr="0076314F">
              <w:rPr>
                <w:rFonts w:eastAsia="Calibri"/>
                <w:b/>
                <w:lang w:val="ru-RU" w:eastAsia="en-US"/>
              </w:rPr>
              <w:t>без ПДВ, грн.</w:t>
            </w:r>
          </w:p>
        </w:tc>
      </w:tr>
      <w:tr w:rsidR="00B325F7" w:rsidRPr="0076314F" w14:paraId="4F30708B" w14:textId="77777777" w:rsidTr="00B325F7">
        <w:trPr>
          <w:trHeight w:val="283"/>
        </w:trPr>
        <w:tc>
          <w:tcPr>
            <w:tcW w:w="9996" w:type="dxa"/>
            <w:gridSpan w:val="7"/>
            <w:tcBorders>
              <w:top w:val="single" w:sz="4" w:space="0" w:color="000000"/>
              <w:left w:val="single" w:sz="4" w:space="0" w:color="000000"/>
              <w:bottom w:val="single" w:sz="4" w:space="0" w:color="000000"/>
              <w:right w:val="single" w:sz="4" w:space="0" w:color="000000"/>
            </w:tcBorders>
            <w:vAlign w:val="center"/>
          </w:tcPr>
          <w:p w14:paraId="02CB600C" w14:textId="77777777" w:rsidR="00B325F7" w:rsidRPr="0076314F" w:rsidRDefault="00B325F7" w:rsidP="00B325F7">
            <w:pPr>
              <w:widowControl w:val="0"/>
              <w:suppressAutoHyphens/>
              <w:ind w:right="60"/>
              <w:jc w:val="center"/>
              <w:rPr>
                <w:rFonts w:eastAsia="Calibri"/>
                <w:shd w:val="clear" w:color="auto" w:fill="FFFFFF"/>
                <w:lang w:val="ru-RU" w:eastAsia="en-US"/>
              </w:rPr>
            </w:pPr>
            <w:r w:rsidRPr="0076314F">
              <w:rPr>
                <w:rFonts w:eastAsia="Calibri"/>
                <w:b/>
                <w:lang w:val="ru-RU" w:eastAsia="en-US"/>
              </w:rPr>
              <w:t>Код за ДК 021:2015</w:t>
            </w:r>
          </w:p>
        </w:tc>
      </w:tr>
      <w:tr w:rsidR="00B325F7" w:rsidRPr="0076314F" w14:paraId="27C9E516" w14:textId="77777777" w:rsidTr="00B325F7">
        <w:trPr>
          <w:trHeight w:val="2050"/>
        </w:trPr>
        <w:tc>
          <w:tcPr>
            <w:tcW w:w="578" w:type="dxa"/>
            <w:tcBorders>
              <w:top w:val="single" w:sz="4" w:space="0" w:color="000000"/>
              <w:left w:val="single" w:sz="4" w:space="0" w:color="000000"/>
              <w:bottom w:val="single" w:sz="4" w:space="0" w:color="000000"/>
              <w:right w:val="single" w:sz="4" w:space="0" w:color="000000"/>
            </w:tcBorders>
            <w:vAlign w:val="center"/>
          </w:tcPr>
          <w:p w14:paraId="105A6994" w14:textId="77777777" w:rsidR="00B325F7" w:rsidRPr="0076314F" w:rsidRDefault="00B325F7" w:rsidP="00B325F7">
            <w:pPr>
              <w:widowControl w:val="0"/>
              <w:suppressAutoHyphens/>
              <w:ind w:right="60"/>
              <w:jc w:val="center"/>
              <w:rPr>
                <w:rFonts w:eastAsia="Calibri"/>
                <w:lang w:val="ru-RU" w:eastAsia="en-US"/>
              </w:rPr>
            </w:pPr>
            <w:r w:rsidRPr="0076314F">
              <w:rPr>
                <w:rFonts w:eastAsia="Calibri"/>
                <w:lang w:val="ru-RU" w:eastAsia="en-US"/>
              </w:rPr>
              <w:t>1</w:t>
            </w:r>
          </w:p>
        </w:tc>
        <w:tc>
          <w:tcPr>
            <w:tcW w:w="3383" w:type="dxa"/>
            <w:tcBorders>
              <w:top w:val="single" w:sz="4" w:space="0" w:color="000000"/>
              <w:left w:val="single" w:sz="4" w:space="0" w:color="000000"/>
              <w:bottom w:val="single" w:sz="4" w:space="0" w:color="000000"/>
              <w:right w:val="single" w:sz="4" w:space="0" w:color="000000"/>
            </w:tcBorders>
            <w:vAlign w:val="center"/>
          </w:tcPr>
          <w:p w14:paraId="77911E84" w14:textId="77777777" w:rsidR="00B325F7" w:rsidRPr="0076314F" w:rsidRDefault="00B325F7" w:rsidP="00B325F7">
            <w:pPr>
              <w:widowControl w:val="0"/>
              <w:suppressAutoHyphens/>
              <w:ind w:right="60"/>
              <w:jc w:val="center"/>
              <w:rPr>
                <w:lang w:val="en-US" w:eastAsia="ar-SA"/>
              </w:rPr>
            </w:pPr>
            <w:r w:rsidRPr="0076314F">
              <w:rPr>
                <w:lang w:val="en-US" w:eastAsia="ar-SA"/>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154CA04C" w14:textId="77777777" w:rsidR="00B325F7" w:rsidRPr="0076314F" w:rsidRDefault="00B325F7" w:rsidP="00B325F7">
            <w:pPr>
              <w:widowControl w:val="0"/>
              <w:suppressAutoHyphens/>
              <w:jc w:val="center"/>
              <w:rPr>
                <w:lang w:val="en-US" w:eastAsia="ar-SA"/>
              </w:rPr>
            </w:pPr>
            <w:r w:rsidRPr="0076314F">
              <w:rPr>
                <w:lang w:val="en-US" w:eastAsia="ar-SA"/>
              </w:rPr>
              <w:t>штуки</w:t>
            </w:r>
          </w:p>
        </w:tc>
        <w:tc>
          <w:tcPr>
            <w:tcW w:w="498" w:type="dxa"/>
            <w:tcBorders>
              <w:top w:val="single" w:sz="4" w:space="0" w:color="000000"/>
              <w:left w:val="single" w:sz="4" w:space="0" w:color="000000"/>
              <w:bottom w:val="single" w:sz="4" w:space="0" w:color="000000"/>
              <w:right w:val="single" w:sz="4" w:space="0" w:color="000000"/>
            </w:tcBorders>
            <w:vAlign w:val="center"/>
          </w:tcPr>
          <w:p w14:paraId="37AE3E47" w14:textId="59AE1951" w:rsidR="00B325F7" w:rsidRPr="00F83B9D" w:rsidRDefault="00F83B9D" w:rsidP="00B325F7">
            <w:pPr>
              <w:widowControl w:val="0"/>
              <w:suppressAutoHyphens/>
              <w:jc w:val="center"/>
              <w:rPr>
                <w:lang w:eastAsia="ar-SA"/>
              </w:rPr>
            </w:pPr>
            <w:r>
              <w:rPr>
                <w:lang w:eastAsia="ar-SA"/>
              </w:rPr>
              <w:t>0</w:t>
            </w:r>
          </w:p>
        </w:tc>
        <w:tc>
          <w:tcPr>
            <w:tcW w:w="1386" w:type="dxa"/>
            <w:tcBorders>
              <w:top w:val="single" w:sz="4" w:space="0" w:color="000000"/>
              <w:left w:val="single" w:sz="4" w:space="0" w:color="000000"/>
              <w:bottom w:val="single" w:sz="4" w:space="0" w:color="000000"/>
              <w:right w:val="single" w:sz="4" w:space="0" w:color="000000"/>
            </w:tcBorders>
            <w:vAlign w:val="center"/>
          </w:tcPr>
          <w:p w14:paraId="32980C40" w14:textId="77777777" w:rsidR="00B325F7" w:rsidRPr="0076314F" w:rsidRDefault="00B325F7" w:rsidP="00B325F7">
            <w:pPr>
              <w:widowControl w:val="0"/>
              <w:suppressAutoHyphens/>
              <w:jc w:val="center"/>
              <w:rPr>
                <w:lang w:val="en-US" w:eastAsia="ar-SA"/>
              </w:rPr>
            </w:pPr>
            <w:r w:rsidRPr="0076314F">
              <w:rPr>
                <w:lang w:val="en-US" w:eastAsia="ar-SA"/>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0E1AC0A8" w14:textId="77777777" w:rsidR="00B325F7" w:rsidRPr="0076314F" w:rsidRDefault="00B325F7" w:rsidP="00B325F7">
            <w:pPr>
              <w:widowControl w:val="0"/>
              <w:suppressAutoHyphens/>
              <w:ind w:right="60"/>
              <w:jc w:val="center"/>
              <w:rPr>
                <w:rFonts w:eastAsia="Calibri"/>
                <w:shd w:val="clear" w:color="auto" w:fill="FFFFFF"/>
                <w:lang w:val="ru-RU" w:eastAsia="en-US"/>
              </w:rPr>
            </w:pPr>
            <w:r w:rsidRPr="0076314F">
              <w:rPr>
                <w:rFonts w:eastAsia="Calibri"/>
                <w:shd w:val="clear" w:color="auto" w:fill="FFFFFF"/>
                <w:lang w:val="ru-RU" w:eastAsia="en-US"/>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335D927F" w14:textId="77777777" w:rsidR="00B325F7" w:rsidRPr="0076314F" w:rsidRDefault="00B325F7" w:rsidP="00B325F7">
            <w:pPr>
              <w:widowControl w:val="0"/>
              <w:suppressAutoHyphens/>
              <w:ind w:right="60"/>
              <w:jc w:val="center"/>
              <w:rPr>
                <w:rFonts w:eastAsia="Calibri"/>
                <w:shd w:val="clear" w:color="auto" w:fill="FFFFFF"/>
                <w:lang w:val="ru-RU" w:eastAsia="en-US"/>
              </w:rPr>
            </w:pPr>
            <w:r w:rsidRPr="0076314F">
              <w:rPr>
                <w:rFonts w:eastAsia="Calibri"/>
                <w:shd w:val="clear" w:color="auto" w:fill="FFFFFF"/>
                <w:lang w:val="ru-RU" w:eastAsia="en-US"/>
              </w:rPr>
              <w:t>0,00</w:t>
            </w:r>
          </w:p>
        </w:tc>
      </w:tr>
      <w:tr w:rsidR="00B325F7" w:rsidRPr="0076314F" w14:paraId="651B54D4" w14:textId="77777777" w:rsidTr="00B325F7">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07663365" w14:textId="77777777" w:rsidR="00B325F7" w:rsidRPr="0076314F" w:rsidRDefault="00B325F7" w:rsidP="00B325F7">
            <w:pPr>
              <w:widowControl w:val="0"/>
              <w:suppressAutoHyphens/>
              <w:ind w:right="60"/>
              <w:jc w:val="right"/>
              <w:rPr>
                <w:rFonts w:eastAsia="Calibri"/>
                <w:b/>
                <w:shd w:val="clear" w:color="auto" w:fill="FFFFFF"/>
                <w:lang w:val="ru-RU" w:eastAsia="en-US"/>
              </w:rPr>
            </w:pPr>
            <w:r w:rsidRPr="0076314F">
              <w:rPr>
                <w:rFonts w:eastAsia="Calibri"/>
                <w:b/>
                <w:lang w:val="ru-RU" w:eastAsia="en-US"/>
              </w:rPr>
              <w:t>Разом без ПДВ, грн.:</w:t>
            </w:r>
          </w:p>
        </w:tc>
        <w:tc>
          <w:tcPr>
            <w:tcW w:w="1442" w:type="dxa"/>
            <w:tcBorders>
              <w:top w:val="single" w:sz="4" w:space="0" w:color="000000"/>
              <w:left w:val="single" w:sz="4" w:space="0" w:color="000000"/>
              <w:bottom w:val="single" w:sz="4" w:space="0" w:color="000000"/>
              <w:right w:val="single" w:sz="4" w:space="0" w:color="000000"/>
            </w:tcBorders>
          </w:tcPr>
          <w:p w14:paraId="76CE5838" w14:textId="77777777" w:rsidR="00B325F7" w:rsidRPr="0076314F" w:rsidRDefault="00B325F7" w:rsidP="00B325F7">
            <w:pPr>
              <w:widowControl w:val="0"/>
              <w:suppressAutoHyphens/>
              <w:ind w:right="60"/>
              <w:jc w:val="center"/>
              <w:rPr>
                <w:rFonts w:eastAsia="Calibri"/>
                <w:b/>
                <w:shd w:val="clear" w:color="auto" w:fill="FFFFFF"/>
                <w:lang w:val="ru-RU" w:eastAsia="en-US"/>
              </w:rPr>
            </w:pPr>
            <w:r w:rsidRPr="0076314F">
              <w:rPr>
                <w:rFonts w:eastAsia="Calibri"/>
                <w:b/>
                <w:shd w:val="clear" w:color="auto" w:fill="FFFFFF"/>
                <w:lang w:val="ru-RU" w:eastAsia="en-US"/>
              </w:rPr>
              <w:t>0,00</w:t>
            </w:r>
          </w:p>
        </w:tc>
      </w:tr>
      <w:tr w:rsidR="00B325F7" w:rsidRPr="0076314F" w14:paraId="33B32573" w14:textId="77777777" w:rsidTr="00B325F7">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649225DA" w14:textId="77777777" w:rsidR="00B325F7" w:rsidRPr="0076314F" w:rsidRDefault="00B325F7" w:rsidP="00B325F7">
            <w:pPr>
              <w:widowControl w:val="0"/>
              <w:suppressAutoHyphens/>
              <w:ind w:right="60"/>
              <w:jc w:val="right"/>
              <w:rPr>
                <w:rFonts w:eastAsia="Calibri"/>
                <w:b/>
                <w:shd w:val="clear" w:color="auto" w:fill="FFFFFF"/>
                <w:lang w:val="ru-RU" w:eastAsia="en-US"/>
              </w:rPr>
            </w:pPr>
            <w:r w:rsidRPr="0076314F">
              <w:rPr>
                <w:rFonts w:eastAsia="Calibri"/>
                <w:b/>
                <w:lang w:val="ru-RU" w:eastAsia="en-US"/>
              </w:rPr>
              <w:t>ПДВ, грн.:</w:t>
            </w:r>
          </w:p>
        </w:tc>
        <w:tc>
          <w:tcPr>
            <w:tcW w:w="1442" w:type="dxa"/>
            <w:tcBorders>
              <w:top w:val="single" w:sz="4" w:space="0" w:color="000000"/>
              <w:left w:val="single" w:sz="4" w:space="0" w:color="000000"/>
              <w:bottom w:val="single" w:sz="4" w:space="0" w:color="000000"/>
              <w:right w:val="single" w:sz="4" w:space="0" w:color="000000"/>
            </w:tcBorders>
          </w:tcPr>
          <w:p w14:paraId="55C2F80E" w14:textId="77777777" w:rsidR="00B325F7" w:rsidRPr="0076314F" w:rsidRDefault="00B325F7" w:rsidP="00B325F7">
            <w:pPr>
              <w:widowControl w:val="0"/>
              <w:suppressAutoHyphens/>
              <w:ind w:right="60"/>
              <w:jc w:val="center"/>
              <w:rPr>
                <w:rFonts w:eastAsia="Calibri"/>
                <w:b/>
                <w:shd w:val="clear" w:color="auto" w:fill="FFFFFF"/>
                <w:lang w:val="ru-RU" w:eastAsia="en-US"/>
              </w:rPr>
            </w:pPr>
            <w:r w:rsidRPr="0076314F">
              <w:rPr>
                <w:rFonts w:eastAsia="Calibri"/>
                <w:b/>
                <w:shd w:val="clear" w:color="auto" w:fill="FFFFFF"/>
                <w:lang w:val="ru-RU" w:eastAsia="en-US"/>
              </w:rPr>
              <w:t>-</w:t>
            </w:r>
          </w:p>
        </w:tc>
      </w:tr>
      <w:tr w:rsidR="00B325F7" w:rsidRPr="0076314F" w14:paraId="66138215" w14:textId="77777777" w:rsidTr="00B325F7">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7AB089FC" w14:textId="77777777" w:rsidR="00B325F7" w:rsidRPr="0076314F" w:rsidRDefault="00B325F7" w:rsidP="00B325F7">
            <w:pPr>
              <w:widowControl w:val="0"/>
              <w:suppressAutoHyphens/>
              <w:ind w:right="60"/>
              <w:jc w:val="right"/>
              <w:rPr>
                <w:rFonts w:eastAsia="Calibri"/>
                <w:b/>
                <w:shd w:val="clear" w:color="auto" w:fill="FFFFFF"/>
                <w:lang w:val="ru-RU" w:eastAsia="en-US"/>
              </w:rPr>
            </w:pPr>
            <w:r w:rsidRPr="0076314F">
              <w:rPr>
                <w:rFonts w:eastAsia="Calibri"/>
                <w:b/>
                <w:lang w:val="ru-RU" w:eastAsia="en-US"/>
              </w:rPr>
              <w:t>Всього з ПДВ, грн.:</w:t>
            </w:r>
          </w:p>
        </w:tc>
        <w:tc>
          <w:tcPr>
            <w:tcW w:w="1442" w:type="dxa"/>
            <w:tcBorders>
              <w:top w:val="single" w:sz="4" w:space="0" w:color="000000"/>
              <w:left w:val="single" w:sz="4" w:space="0" w:color="000000"/>
              <w:bottom w:val="single" w:sz="4" w:space="0" w:color="000000"/>
              <w:right w:val="single" w:sz="4" w:space="0" w:color="000000"/>
            </w:tcBorders>
          </w:tcPr>
          <w:p w14:paraId="61AA8740" w14:textId="77777777" w:rsidR="00B325F7" w:rsidRPr="0076314F" w:rsidRDefault="00B325F7" w:rsidP="00B325F7">
            <w:pPr>
              <w:widowControl w:val="0"/>
              <w:suppressAutoHyphens/>
              <w:ind w:right="60"/>
              <w:jc w:val="center"/>
              <w:rPr>
                <w:rFonts w:eastAsia="Calibri"/>
                <w:b/>
                <w:bCs/>
                <w:shd w:val="clear" w:color="auto" w:fill="FFFFFF"/>
                <w:lang w:val="ru-RU" w:eastAsia="en-US"/>
              </w:rPr>
            </w:pPr>
            <w:r w:rsidRPr="0076314F">
              <w:rPr>
                <w:rFonts w:eastAsia="Calibri"/>
                <w:b/>
                <w:bCs/>
                <w:shd w:val="clear" w:color="auto" w:fill="FFFFFF"/>
                <w:lang w:val="ru-RU" w:eastAsia="en-US"/>
              </w:rPr>
              <w:t>0,00</w:t>
            </w:r>
          </w:p>
        </w:tc>
      </w:tr>
    </w:tbl>
    <w:p w14:paraId="157245AF" w14:textId="77777777" w:rsidR="00B325F7" w:rsidRPr="0076314F" w:rsidRDefault="00B325F7" w:rsidP="00B325F7">
      <w:pPr>
        <w:widowControl w:val="0"/>
        <w:suppressAutoHyphens/>
        <w:ind w:right="60"/>
        <w:jc w:val="center"/>
        <w:rPr>
          <w:rFonts w:eastAsia="Calibri"/>
          <w:lang w:val="ru-RU" w:eastAsia="en-US"/>
        </w:rPr>
      </w:pPr>
    </w:p>
    <w:p w14:paraId="5BE80D2F" w14:textId="77777777" w:rsidR="00B325F7" w:rsidRPr="0076314F" w:rsidRDefault="00B325F7" w:rsidP="00B325F7">
      <w:pPr>
        <w:widowControl w:val="0"/>
        <w:suppressAutoHyphens/>
        <w:ind w:right="60" w:firstLine="709"/>
        <w:jc w:val="both"/>
        <w:rPr>
          <w:rFonts w:eastAsia="Calibri"/>
          <w:i/>
          <w:lang w:val="ru-RU" w:eastAsia="en-US"/>
        </w:rPr>
      </w:pPr>
      <w:r w:rsidRPr="0076314F">
        <w:rPr>
          <w:rFonts w:eastAsia="Calibri"/>
          <w:i/>
          <w:lang w:val="ru-RU" w:eastAsia="en-US"/>
        </w:rPr>
        <w:t xml:space="preserve">Всього найменувань: 0 (ноль) на загальну суму </w:t>
      </w:r>
      <w:r w:rsidRPr="0076314F">
        <w:rPr>
          <w:rFonts w:eastAsia="Calibri"/>
          <w:bCs/>
          <w:i/>
          <w:shd w:val="clear" w:color="auto" w:fill="FFFFFF"/>
          <w:lang w:val="ru-RU" w:eastAsia="en-US"/>
        </w:rPr>
        <w:t>0,00 грн.</w:t>
      </w:r>
      <w:r w:rsidRPr="0076314F">
        <w:rPr>
          <w:rFonts w:eastAsia="Calibri"/>
          <w:i/>
          <w:lang w:val="ru-RU" w:eastAsia="en-US"/>
        </w:rPr>
        <w:t>. (нуль грн. 00 коп.), без ПДВ.</w:t>
      </w:r>
    </w:p>
    <w:p w14:paraId="15CD2BFF" w14:textId="77777777" w:rsidR="00B325F7" w:rsidRPr="0076314F" w:rsidRDefault="00B325F7" w:rsidP="00B325F7">
      <w:pPr>
        <w:widowControl w:val="0"/>
        <w:suppressAutoHyphens/>
        <w:ind w:right="60" w:firstLine="709"/>
        <w:jc w:val="both"/>
        <w:rPr>
          <w:rFonts w:eastAsia="Calibri"/>
          <w:i/>
          <w:lang w:val="ru-RU" w:eastAsia="en-US"/>
        </w:rPr>
      </w:pPr>
    </w:p>
    <w:tbl>
      <w:tblPr>
        <w:tblW w:w="9781" w:type="dxa"/>
        <w:jc w:val="center"/>
        <w:tblLayout w:type="fixed"/>
        <w:tblCellMar>
          <w:top w:w="15" w:type="dxa"/>
          <w:left w:w="15" w:type="dxa"/>
          <w:bottom w:w="15" w:type="dxa"/>
          <w:right w:w="15" w:type="dxa"/>
        </w:tblCellMar>
        <w:tblLook w:val="0000" w:firstRow="0" w:lastRow="0" w:firstColumn="0" w:lastColumn="0" w:noHBand="0" w:noVBand="0"/>
      </w:tblPr>
      <w:tblGrid>
        <w:gridCol w:w="5104"/>
        <w:gridCol w:w="4677"/>
      </w:tblGrid>
      <w:tr w:rsidR="00B325F7" w:rsidRPr="0076314F" w14:paraId="5A80E82E" w14:textId="77777777" w:rsidTr="00F83B9D">
        <w:trPr>
          <w:jc w:val="center"/>
        </w:trPr>
        <w:tc>
          <w:tcPr>
            <w:tcW w:w="5104" w:type="dxa"/>
            <w:shd w:val="clear" w:color="auto" w:fill="auto"/>
            <w:vAlign w:val="center"/>
          </w:tcPr>
          <w:p w14:paraId="7B1DA2E2" w14:textId="77777777" w:rsidR="00B325F7" w:rsidRPr="0076314F" w:rsidRDefault="00B325F7" w:rsidP="00B325F7">
            <w:pPr>
              <w:widowControl w:val="0"/>
              <w:suppressAutoHyphens/>
              <w:ind w:right="111"/>
              <w:jc w:val="center"/>
              <w:rPr>
                <w:b/>
                <w:szCs w:val="20"/>
                <w:lang w:val="en-US" w:eastAsia="ar-SA"/>
              </w:rPr>
            </w:pPr>
            <w:r w:rsidRPr="0076314F">
              <w:rPr>
                <w:b/>
                <w:szCs w:val="20"/>
                <w:lang w:val="en-US" w:eastAsia="ar-SA"/>
              </w:rPr>
              <w:t>ЗАМОВНИК</w:t>
            </w:r>
          </w:p>
        </w:tc>
        <w:tc>
          <w:tcPr>
            <w:tcW w:w="4677" w:type="dxa"/>
            <w:tcMar>
              <w:top w:w="0" w:type="dxa"/>
              <w:left w:w="108" w:type="dxa"/>
              <w:bottom w:w="0" w:type="dxa"/>
              <w:right w:w="108" w:type="dxa"/>
            </w:tcMar>
            <w:vAlign w:val="center"/>
          </w:tcPr>
          <w:p w14:paraId="3AFEC2B8" w14:textId="77777777" w:rsidR="00B325F7" w:rsidRPr="0076314F" w:rsidRDefault="00B325F7" w:rsidP="00B325F7">
            <w:pPr>
              <w:widowControl w:val="0"/>
              <w:suppressAutoHyphens/>
              <w:ind w:right="111"/>
              <w:jc w:val="center"/>
              <w:rPr>
                <w:b/>
                <w:szCs w:val="20"/>
                <w:lang w:val="en-US" w:eastAsia="ar-SA"/>
              </w:rPr>
            </w:pPr>
            <w:r w:rsidRPr="0076314F">
              <w:rPr>
                <w:b/>
                <w:szCs w:val="20"/>
                <w:lang w:val="en-US" w:eastAsia="ar-SA"/>
              </w:rPr>
              <w:t>ПОСТАЧАЛЬНИК</w:t>
            </w:r>
          </w:p>
        </w:tc>
      </w:tr>
      <w:tr w:rsidR="00B325F7" w:rsidRPr="0076314F" w14:paraId="089A17CE" w14:textId="77777777" w:rsidTr="00F83B9D">
        <w:trPr>
          <w:jc w:val="center"/>
        </w:trPr>
        <w:tc>
          <w:tcPr>
            <w:tcW w:w="5104" w:type="dxa"/>
            <w:shd w:val="clear" w:color="auto" w:fill="auto"/>
            <w:vAlign w:val="center"/>
          </w:tcPr>
          <w:p w14:paraId="346A2517" w14:textId="77777777" w:rsidR="00B325F7" w:rsidRPr="0076314F" w:rsidRDefault="00B325F7" w:rsidP="00B325F7">
            <w:pPr>
              <w:widowControl w:val="0"/>
              <w:suppressAutoHyphens/>
              <w:ind w:left="103" w:right="111"/>
              <w:rPr>
                <w:lang w:val="en-US" w:eastAsia="ar-SA"/>
              </w:rPr>
            </w:pPr>
            <w:r w:rsidRPr="0076314F">
              <w:rPr>
                <w:lang w:val="en-US" w:eastAsia="ar-SA"/>
              </w:rPr>
              <w:t xml:space="preserve">__________________   </w:t>
            </w:r>
          </w:p>
          <w:p w14:paraId="671DB912" w14:textId="77777777" w:rsidR="00B325F7" w:rsidRPr="0076314F" w:rsidRDefault="00B325F7" w:rsidP="00B325F7">
            <w:pPr>
              <w:widowControl w:val="0"/>
              <w:suppressAutoHyphens/>
              <w:ind w:right="111"/>
              <w:rPr>
                <w:iCs/>
                <w:lang w:val="en-US" w:eastAsia="ar-SA"/>
              </w:rPr>
            </w:pPr>
            <w:r w:rsidRPr="0076314F">
              <w:rPr>
                <w:iCs/>
                <w:lang w:val="en-US" w:eastAsia="ar-SA"/>
              </w:rPr>
              <w:t xml:space="preserve">              (підпис)</w:t>
            </w:r>
          </w:p>
          <w:p w14:paraId="32094325" w14:textId="77777777" w:rsidR="00B325F7" w:rsidRPr="0076314F" w:rsidRDefault="00B325F7" w:rsidP="00B325F7">
            <w:pPr>
              <w:widowControl w:val="0"/>
              <w:suppressAutoHyphens/>
              <w:ind w:right="111"/>
              <w:rPr>
                <w:lang w:val="en-US" w:eastAsia="ar-SA"/>
              </w:rPr>
            </w:pPr>
            <w:r w:rsidRPr="0076314F">
              <w:rPr>
                <w:lang w:val="en-US" w:eastAsia="ar-SA"/>
              </w:rPr>
              <w:t xml:space="preserve">   м.п</w:t>
            </w:r>
          </w:p>
        </w:tc>
        <w:tc>
          <w:tcPr>
            <w:tcW w:w="4677" w:type="dxa"/>
            <w:tcMar>
              <w:top w:w="0" w:type="dxa"/>
              <w:left w:w="108" w:type="dxa"/>
              <w:bottom w:w="0" w:type="dxa"/>
              <w:right w:w="108" w:type="dxa"/>
            </w:tcMar>
          </w:tcPr>
          <w:p w14:paraId="49725CF7" w14:textId="77777777" w:rsidR="00B325F7" w:rsidRPr="0076314F" w:rsidRDefault="00B325F7" w:rsidP="00B325F7">
            <w:pPr>
              <w:widowControl w:val="0"/>
              <w:suppressAutoHyphens/>
              <w:ind w:left="103" w:right="111"/>
              <w:rPr>
                <w:szCs w:val="20"/>
                <w:lang w:val="en-US" w:eastAsia="ar-SA"/>
              </w:rPr>
            </w:pPr>
            <w:r w:rsidRPr="0076314F">
              <w:rPr>
                <w:szCs w:val="20"/>
                <w:lang w:val="en-US" w:eastAsia="ar-SA"/>
              </w:rPr>
              <w:t xml:space="preserve">____________ </w:t>
            </w:r>
            <w:r w:rsidRPr="0076314F">
              <w:rPr>
                <w:lang w:val="en-US" w:eastAsia="ar-SA"/>
              </w:rPr>
              <w:t xml:space="preserve"> </w:t>
            </w:r>
          </w:p>
          <w:p w14:paraId="43654839" w14:textId="77777777" w:rsidR="00B325F7" w:rsidRPr="0076314F" w:rsidRDefault="00B325F7" w:rsidP="00B325F7">
            <w:pPr>
              <w:widowControl w:val="0"/>
              <w:suppressAutoHyphens/>
              <w:ind w:right="111"/>
              <w:rPr>
                <w:iCs/>
                <w:sz w:val="20"/>
                <w:szCs w:val="20"/>
                <w:lang w:val="en-US" w:eastAsia="ar-SA"/>
              </w:rPr>
            </w:pPr>
            <w:r w:rsidRPr="0076314F">
              <w:rPr>
                <w:iCs/>
                <w:sz w:val="20"/>
                <w:szCs w:val="20"/>
                <w:lang w:val="en-US" w:eastAsia="ar-SA"/>
              </w:rPr>
              <w:t xml:space="preserve">              (підпис)</w:t>
            </w:r>
          </w:p>
          <w:p w14:paraId="04A6A87B" w14:textId="77777777" w:rsidR="00B325F7" w:rsidRPr="0076314F" w:rsidRDefault="00B325F7" w:rsidP="00B325F7">
            <w:pPr>
              <w:widowControl w:val="0"/>
              <w:suppressAutoHyphens/>
              <w:ind w:right="111"/>
              <w:rPr>
                <w:lang w:val="en-US" w:eastAsia="ar-SA"/>
              </w:rPr>
            </w:pPr>
            <w:r w:rsidRPr="0076314F">
              <w:rPr>
                <w:sz w:val="20"/>
                <w:szCs w:val="20"/>
                <w:lang w:val="en-US" w:eastAsia="ar-SA"/>
              </w:rPr>
              <w:t xml:space="preserve">   м.п</w:t>
            </w:r>
          </w:p>
        </w:tc>
      </w:tr>
    </w:tbl>
    <w:p w14:paraId="1A8FF841" w14:textId="77777777" w:rsidR="00B325F7" w:rsidRPr="0076314F" w:rsidRDefault="00B325F7" w:rsidP="00B325F7">
      <w:pPr>
        <w:widowControl w:val="0"/>
        <w:suppressAutoHyphens/>
        <w:rPr>
          <w:sz w:val="20"/>
          <w:szCs w:val="20"/>
          <w:lang w:val="en-US" w:eastAsia="ar-SA"/>
        </w:rPr>
      </w:pPr>
    </w:p>
    <w:bookmarkEnd w:id="7"/>
    <w:bookmarkEnd w:id="8"/>
    <w:p w14:paraId="391584E7" w14:textId="37C0FF45" w:rsidR="00856C23" w:rsidRPr="00424B8B" w:rsidRDefault="00856C23" w:rsidP="00856C23">
      <w:pPr>
        <w:ind w:left="7788" w:firstLine="714"/>
        <w:rPr>
          <w:b/>
          <w:sz w:val="20"/>
          <w:szCs w:val="20"/>
          <w:lang w:eastAsia="ru-RU"/>
        </w:rPr>
      </w:pPr>
      <w:r w:rsidRPr="00424B8B">
        <w:rPr>
          <w:b/>
          <w:sz w:val="20"/>
          <w:szCs w:val="20"/>
          <w:lang w:eastAsia="ru-RU"/>
        </w:rPr>
        <w:t xml:space="preserve">Додаток № </w:t>
      </w:r>
      <w:r>
        <w:rPr>
          <w:b/>
          <w:sz w:val="20"/>
          <w:szCs w:val="20"/>
          <w:lang w:eastAsia="ru-RU"/>
        </w:rPr>
        <w:t>6</w:t>
      </w:r>
      <w:r w:rsidRPr="00424B8B">
        <w:rPr>
          <w:b/>
          <w:sz w:val="20"/>
          <w:szCs w:val="20"/>
          <w:lang w:eastAsia="ru-RU"/>
        </w:rPr>
        <w:t xml:space="preserve"> </w:t>
      </w:r>
      <w:r w:rsidRPr="00424B8B">
        <w:rPr>
          <w:b/>
          <w:sz w:val="20"/>
          <w:szCs w:val="20"/>
          <w:lang w:eastAsia="ru-RU"/>
        </w:rPr>
        <w:br/>
        <w:t xml:space="preserve">        </w:t>
      </w:r>
      <w:r w:rsidRPr="00424B8B">
        <w:rPr>
          <w:b/>
          <w:sz w:val="20"/>
          <w:szCs w:val="20"/>
        </w:rPr>
        <w:t>до   Оголошення</w:t>
      </w:r>
    </w:p>
    <w:p w14:paraId="0B2FEACB" w14:textId="77777777" w:rsidR="00D234B2" w:rsidRPr="00251C2B" w:rsidRDefault="00D234B2" w:rsidP="00D234B2">
      <w:pPr>
        <w:pStyle w:val="a3"/>
        <w:spacing w:before="0" w:beforeAutospacing="0" w:after="0" w:afterAutospacing="0"/>
        <w:jc w:val="center"/>
        <w:rPr>
          <w:b/>
          <w:sz w:val="22"/>
          <w:szCs w:val="22"/>
        </w:rPr>
      </w:pPr>
    </w:p>
    <w:p w14:paraId="484F1E39" w14:textId="77777777" w:rsidR="00D234B2" w:rsidRPr="00251C2B" w:rsidRDefault="00D234B2" w:rsidP="00D234B2">
      <w:pPr>
        <w:pStyle w:val="a3"/>
        <w:spacing w:before="0" w:beforeAutospacing="0" w:after="0" w:afterAutospacing="0"/>
        <w:jc w:val="center"/>
        <w:rPr>
          <w:b/>
          <w:sz w:val="22"/>
          <w:szCs w:val="22"/>
        </w:rPr>
      </w:pPr>
      <w:r w:rsidRPr="00251C2B">
        <w:rPr>
          <w:b/>
          <w:sz w:val="22"/>
          <w:szCs w:val="22"/>
        </w:rPr>
        <w:t>Загальні відомості про учасника</w:t>
      </w:r>
    </w:p>
    <w:p w14:paraId="1E475E8E" w14:textId="0236C94B" w:rsidR="00D234B2" w:rsidRDefault="00D234B2" w:rsidP="00D234B2">
      <w:pPr>
        <w:jc w:val="center"/>
        <w:rPr>
          <w:bCs/>
          <w:i/>
        </w:rPr>
      </w:pPr>
      <w:r w:rsidRPr="00251C2B">
        <w:rPr>
          <w:bCs/>
          <w:i/>
        </w:rPr>
        <w:t>(форма подається на бланку учасника)</w:t>
      </w:r>
    </w:p>
    <w:p w14:paraId="0AD4FC52" w14:textId="27E08081" w:rsidR="00856C23" w:rsidRDefault="00856C23" w:rsidP="00D234B2">
      <w:pPr>
        <w:jc w:val="center"/>
        <w:rPr>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5023"/>
        <w:gridCol w:w="4034"/>
      </w:tblGrid>
      <w:tr w:rsidR="00856C23" w:rsidRPr="00856C23" w14:paraId="5C0A47FB" w14:textId="77777777" w:rsidTr="00D55FC5">
        <w:trPr>
          <w:trHeight w:val="233"/>
          <w:jc w:val="center"/>
        </w:trPr>
        <w:tc>
          <w:tcPr>
            <w:tcW w:w="866" w:type="dxa"/>
            <w:vAlign w:val="center"/>
          </w:tcPr>
          <w:p w14:paraId="6CA79DCC" w14:textId="77777777" w:rsidR="00856C23" w:rsidRPr="00856C23" w:rsidRDefault="00856C23" w:rsidP="00856C23">
            <w:pPr>
              <w:jc w:val="center"/>
              <w:rPr>
                <w:b/>
                <w:lang w:eastAsia="ru-RU"/>
              </w:rPr>
            </w:pPr>
            <w:r w:rsidRPr="00856C23">
              <w:rPr>
                <w:b/>
                <w:lang w:eastAsia="ru-RU"/>
              </w:rPr>
              <w:t>№ з/п</w:t>
            </w:r>
          </w:p>
          <w:p w14:paraId="755D8F8C" w14:textId="77777777" w:rsidR="00856C23" w:rsidRPr="00856C23" w:rsidRDefault="00856C23" w:rsidP="00856C23">
            <w:pPr>
              <w:jc w:val="center"/>
              <w:rPr>
                <w:b/>
                <w:lang w:eastAsia="en-US"/>
              </w:rPr>
            </w:pPr>
          </w:p>
        </w:tc>
        <w:tc>
          <w:tcPr>
            <w:tcW w:w="5023" w:type="dxa"/>
            <w:vAlign w:val="center"/>
          </w:tcPr>
          <w:p w14:paraId="2158D231" w14:textId="77777777" w:rsidR="00856C23" w:rsidRPr="00856C23" w:rsidRDefault="00856C23" w:rsidP="00856C23">
            <w:pPr>
              <w:jc w:val="center"/>
              <w:rPr>
                <w:b/>
                <w:lang w:eastAsia="en-US"/>
              </w:rPr>
            </w:pPr>
            <w:r w:rsidRPr="00856C23">
              <w:rPr>
                <w:b/>
                <w:lang w:eastAsia="ru-RU"/>
              </w:rPr>
              <w:t>Вимоги</w:t>
            </w:r>
          </w:p>
        </w:tc>
        <w:tc>
          <w:tcPr>
            <w:tcW w:w="4034" w:type="dxa"/>
            <w:vAlign w:val="center"/>
          </w:tcPr>
          <w:p w14:paraId="67845DAB" w14:textId="77777777" w:rsidR="00856C23" w:rsidRPr="00856C23" w:rsidRDefault="00856C23" w:rsidP="00856C23">
            <w:pPr>
              <w:jc w:val="center"/>
              <w:rPr>
                <w:b/>
                <w:lang w:eastAsia="en-US"/>
              </w:rPr>
            </w:pPr>
            <w:r w:rsidRPr="00856C23">
              <w:rPr>
                <w:b/>
                <w:lang w:eastAsia="ru-RU"/>
              </w:rPr>
              <w:t>Для заповнення</w:t>
            </w:r>
          </w:p>
        </w:tc>
      </w:tr>
      <w:tr w:rsidR="00856C23" w:rsidRPr="00856C23" w14:paraId="0B7E5143" w14:textId="77777777" w:rsidTr="00D55FC5">
        <w:trPr>
          <w:trHeight w:val="193"/>
          <w:jc w:val="center"/>
        </w:trPr>
        <w:tc>
          <w:tcPr>
            <w:tcW w:w="866" w:type="dxa"/>
            <w:vAlign w:val="center"/>
          </w:tcPr>
          <w:p w14:paraId="11784061" w14:textId="77777777" w:rsidR="00856C23" w:rsidRPr="00856C23" w:rsidRDefault="00856C23" w:rsidP="00856C23">
            <w:pPr>
              <w:jc w:val="center"/>
              <w:rPr>
                <w:lang w:eastAsia="en-US"/>
              </w:rPr>
            </w:pPr>
            <w:r w:rsidRPr="00856C23">
              <w:rPr>
                <w:lang w:eastAsia="ru-RU"/>
              </w:rPr>
              <w:t>1</w:t>
            </w:r>
          </w:p>
        </w:tc>
        <w:tc>
          <w:tcPr>
            <w:tcW w:w="5023" w:type="dxa"/>
          </w:tcPr>
          <w:p w14:paraId="4D4A74B2" w14:textId="77777777" w:rsidR="00856C23" w:rsidRPr="00856C23" w:rsidRDefault="00856C23" w:rsidP="00856C23">
            <w:pPr>
              <w:jc w:val="both"/>
              <w:rPr>
                <w:lang w:eastAsia="en-US"/>
              </w:rPr>
            </w:pPr>
            <w:r w:rsidRPr="00856C23">
              <w:rPr>
                <w:lang w:eastAsia="ru-RU"/>
              </w:rPr>
              <w:t>Повне найменування учасника</w:t>
            </w:r>
          </w:p>
        </w:tc>
        <w:tc>
          <w:tcPr>
            <w:tcW w:w="4034" w:type="dxa"/>
          </w:tcPr>
          <w:p w14:paraId="3C6BB7FE" w14:textId="77777777" w:rsidR="00856C23" w:rsidRPr="00856C23" w:rsidRDefault="00856C23" w:rsidP="00856C23">
            <w:pPr>
              <w:jc w:val="both"/>
              <w:rPr>
                <w:lang w:eastAsia="en-US"/>
              </w:rPr>
            </w:pPr>
          </w:p>
        </w:tc>
      </w:tr>
      <w:tr w:rsidR="00856C23" w:rsidRPr="00856C23" w14:paraId="38E88F39" w14:textId="77777777" w:rsidTr="00D55FC5">
        <w:trPr>
          <w:trHeight w:val="213"/>
          <w:jc w:val="center"/>
        </w:trPr>
        <w:tc>
          <w:tcPr>
            <w:tcW w:w="866" w:type="dxa"/>
            <w:vMerge w:val="restart"/>
            <w:vAlign w:val="center"/>
          </w:tcPr>
          <w:p w14:paraId="08001D7B" w14:textId="77777777" w:rsidR="00856C23" w:rsidRPr="00856C23" w:rsidRDefault="00856C23" w:rsidP="00856C23">
            <w:pPr>
              <w:jc w:val="center"/>
              <w:rPr>
                <w:lang w:eastAsia="en-US"/>
              </w:rPr>
            </w:pPr>
          </w:p>
          <w:p w14:paraId="0777BC9F" w14:textId="77777777" w:rsidR="00856C23" w:rsidRPr="00856C23" w:rsidRDefault="00856C23" w:rsidP="00856C23">
            <w:pPr>
              <w:jc w:val="center"/>
              <w:rPr>
                <w:lang w:eastAsia="ru-RU"/>
              </w:rPr>
            </w:pPr>
            <w:r w:rsidRPr="00856C23">
              <w:rPr>
                <w:lang w:eastAsia="ru-RU"/>
              </w:rPr>
              <w:t>2</w:t>
            </w:r>
          </w:p>
          <w:p w14:paraId="178BD770" w14:textId="77777777" w:rsidR="00856C23" w:rsidRPr="00856C23" w:rsidRDefault="00856C23" w:rsidP="00856C23">
            <w:pPr>
              <w:jc w:val="center"/>
              <w:rPr>
                <w:lang w:eastAsia="en-US"/>
              </w:rPr>
            </w:pPr>
          </w:p>
        </w:tc>
        <w:tc>
          <w:tcPr>
            <w:tcW w:w="5023" w:type="dxa"/>
          </w:tcPr>
          <w:p w14:paraId="6AD49596" w14:textId="77777777" w:rsidR="00856C23" w:rsidRPr="00856C23" w:rsidRDefault="00856C23" w:rsidP="00856C23">
            <w:pPr>
              <w:jc w:val="both"/>
              <w:rPr>
                <w:lang w:eastAsia="en-US"/>
              </w:rPr>
            </w:pPr>
            <w:r w:rsidRPr="00856C23">
              <w:rPr>
                <w:lang w:eastAsia="ru-RU"/>
              </w:rPr>
              <w:t>Місцезнаходження/ юридична адреса:</w:t>
            </w:r>
          </w:p>
        </w:tc>
        <w:tc>
          <w:tcPr>
            <w:tcW w:w="4034" w:type="dxa"/>
          </w:tcPr>
          <w:p w14:paraId="787B9AA4" w14:textId="77777777" w:rsidR="00856C23" w:rsidRPr="00856C23" w:rsidRDefault="00856C23" w:rsidP="00856C23">
            <w:pPr>
              <w:jc w:val="both"/>
              <w:rPr>
                <w:lang w:eastAsia="en-US"/>
              </w:rPr>
            </w:pPr>
          </w:p>
        </w:tc>
      </w:tr>
      <w:tr w:rsidR="00856C23" w:rsidRPr="00856C23" w14:paraId="47734FAD" w14:textId="77777777" w:rsidTr="00D55FC5">
        <w:trPr>
          <w:trHeight w:val="193"/>
          <w:jc w:val="center"/>
        </w:trPr>
        <w:tc>
          <w:tcPr>
            <w:tcW w:w="0" w:type="auto"/>
            <w:vMerge/>
            <w:vAlign w:val="center"/>
          </w:tcPr>
          <w:p w14:paraId="4CCB4B1C" w14:textId="77777777" w:rsidR="00856C23" w:rsidRPr="00856C23" w:rsidRDefault="00856C23" w:rsidP="00856C23">
            <w:pPr>
              <w:jc w:val="center"/>
              <w:rPr>
                <w:lang w:eastAsia="en-US"/>
              </w:rPr>
            </w:pPr>
          </w:p>
        </w:tc>
        <w:tc>
          <w:tcPr>
            <w:tcW w:w="5023" w:type="dxa"/>
          </w:tcPr>
          <w:p w14:paraId="2E0D3D00" w14:textId="77777777" w:rsidR="00856C23" w:rsidRPr="00856C23" w:rsidRDefault="00856C23" w:rsidP="00856C23">
            <w:pPr>
              <w:jc w:val="both"/>
              <w:rPr>
                <w:lang w:eastAsia="en-US"/>
              </w:rPr>
            </w:pPr>
            <w:r w:rsidRPr="00856C23">
              <w:rPr>
                <w:lang w:eastAsia="ru-RU"/>
              </w:rPr>
              <w:t>Країна</w:t>
            </w:r>
          </w:p>
        </w:tc>
        <w:tc>
          <w:tcPr>
            <w:tcW w:w="4034" w:type="dxa"/>
          </w:tcPr>
          <w:p w14:paraId="4CE9FBF2" w14:textId="77777777" w:rsidR="00856C23" w:rsidRPr="00856C23" w:rsidRDefault="00856C23" w:rsidP="00856C23">
            <w:pPr>
              <w:jc w:val="both"/>
              <w:rPr>
                <w:lang w:eastAsia="en-US"/>
              </w:rPr>
            </w:pPr>
          </w:p>
        </w:tc>
      </w:tr>
      <w:tr w:rsidR="00856C23" w:rsidRPr="00856C23" w14:paraId="6C786EA7" w14:textId="77777777" w:rsidTr="00D55FC5">
        <w:trPr>
          <w:trHeight w:val="251"/>
          <w:jc w:val="center"/>
        </w:trPr>
        <w:tc>
          <w:tcPr>
            <w:tcW w:w="0" w:type="auto"/>
            <w:vMerge/>
            <w:vAlign w:val="center"/>
          </w:tcPr>
          <w:p w14:paraId="2DC474BE" w14:textId="77777777" w:rsidR="00856C23" w:rsidRPr="00856C23" w:rsidRDefault="00856C23" w:rsidP="00856C23">
            <w:pPr>
              <w:jc w:val="center"/>
              <w:rPr>
                <w:lang w:eastAsia="en-US"/>
              </w:rPr>
            </w:pPr>
          </w:p>
        </w:tc>
        <w:tc>
          <w:tcPr>
            <w:tcW w:w="5023" w:type="dxa"/>
          </w:tcPr>
          <w:p w14:paraId="64BF6F25" w14:textId="77777777" w:rsidR="00856C23" w:rsidRPr="00856C23" w:rsidRDefault="00856C23" w:rsidP="00856C23">
            <w:pPr>
              <w:jc w:val="both"/>
              <w:rPr>
                <w:lang w:eastAsia="en-US"/>
              </w:rPr>
            </w:pPr>
            <w:r w:rsidRPr="00856C23">
              <w:rPr>
                <w:lang w:eastAsia="ru-RU"/>
              </w:rPr>
              <w:t>Індекс</w:t>
            </w:r>
          </w:p>
        </w:tc>
        <w:tc>
          <w:tcPr>
            <w:tcW w:w="4034" w:type="dxa"/>
          </w:tcPr>
          <w:p w14:paraId="1F17BB48" w14:textId="77777777" w:rsidR="00856C23" w:rsidRPr="00856C23" w:rsidRDefault="00856C23" w:rsidP="00856C23">
            <w:pPr>
              <w:jc w:val="both"/>
              <w:rPr>
                <w:lang w:eastAsia="en-US"/>
              </w:rPr>
            </w:pPr>
          </w:p>
        </w:tc>
      </w:tr>
      <w:tr w:rsidR="00856C23" w:rsidRPr="00856C23" w14:paraId="58D74DCF" w14:textId="77777777" w:rsidTr="00D55FC5">
        <w:trPr>
          <w:trHeight w:val="137"/>
          <w:jc w:val="center"/>
        </w:trPr>
        <w:tc>
          <w:tcPr>
            <w:tcW w:w="0" w:type="auto"/>
            <w:vMerge/>
            <w:vAlign w:val="center"/>
          </w:tcPr>
          <w:p w14:paraId="6339F108" w14:textId="77777777" w:rsidR="00856C23" w:rsidRPr="00856C23" w:rsidRDefault="00856C23" w:rsidP="00856C23">
            <w:pPr>
              <w:jc w:val="center"/>
              <w:rPr>
                <w:lang w:eastAsia="en-US"/>
              </w:rPr>
            </w:pPr>
          </w:p>
        </w:tc>
        <w:tc>
          <w:tcPr>
            <w:tcW w:w="5023" w:type="dxa"/>
          </w:tcPr>
          <w:p w14:paraId="40E09D31" w14:textId="77777777" w:rsidR="00856C23" w:rsidRPr="00856C23" w:rsidRDefault="00856C23" w:rsidP="00856C23">
            <w:pPr>
              <w:jc w:val="both"/>
              <w:rPr>
                <w:lang w:eastAsia="en-US"/>
              </w:rPr>
            </w:pPr>
            <w:r w:rsidRPr="00856C23">
              <w:rPr>
                <w:lang w:eastAsia="ru-RU"/>
              </w:rPr>
              <w:t>Область</w:t>
            </w:r>
          </w:p>
        </w:tc>
        <w:tc>
          <w:tcPr>
            <w:tcW w:w="4034" w:type="dxa"/>
          </w:tcPr>
          <w:p w14:paraId="03FB401D" w14:textId="77777777" w:rsidR="00856C23" w:rsidRPr="00856C23" w:rsidRDefault="00856C23" w:rsidP="00856C23">
            <w:pPr>
              <w:jc w:val="both"/>
              <w:rPr>
                <w:lang w:eastAsia="en-US"/>
              </w:rPr>
            </w:pPr>
          </w:p>
        </w:tc>
      </w:tr>
      <w:tr w:rsidR="00856C23" w:rsidRPr="00856C23" w14:paraId="30A2C301" w14:textId="77777777" w:rsidTr="00D55FC5">
        <w:trPr>
          <w:trHeight w:val="183"/>
          <w:jc w:val="center"/>
        </w:trPr>
        <w:tc>
          <w:tcPr>
            <w:tcW w:w="0" w:type="auto"/>
            <w:vMerge/>
            <w:vAlign w:val="center"/>
          </w:tcPr>
          <w:p w14:paraId="56D0DDA8" w14:textId="77777777" w:rsidR="00856C23" w:rsidRPr="00856C23" w:rsidRDefault="00856C23" w:rsidP="00856C23">
            <w:pPr>
              <w:jc w:val="center"/>
              <w:rPr>
                <w:lang w:eastAsia="en-US"/>
              </w:rPr>
            </w:pPr>
          </w:p>
        </w:tc>
        <w:tc>
          <w:tcPr>
            <w:tcW w:w="5023" w:type="dxa"/>
          </w:tcPr>
          <w:p w14:paraId="25D45F9B" w14:textId="77777777" w:rsidR="00856C23" w:rsidRPr="00856C23" w:rsidRDefault="00856C23" w:rsidP="00856C23">
            <w:pPr>
              <w:jc w:val="both"/>
              <w:rPr>
                <w:lang w:eastAsia="en-US"/>
              </w:rPr>
            </w:pPr>
            <w:r w:rsidRPr="00856C23">
              <w:rPr>
                <w:lang w:eastAsia="ru-RU"/>
              </w:rPr>
              <w:t>Район</w:t>
            </w:r>
          </w:p>
        </w:tc>
        <w:tc>
          <w:tcPr>
            <w:tcW w:w="4034" w:type="dxa"/>
          </w:tcPr>
          <w:p w14:paraId="5F649486" w14:textId="77777777" w:rsidR="00856C23" w:rsidRPr="00856C23" w:rsidRDefault="00856C23" w:rsidP="00856C23">
            <w:pPr>
              <w:jc w:val="both"/>
              <w:rPr>
                <w:lang w:eastAsia="en-US"/>
              </w:rPr>
            </w:pPr>
          </w:p>
        </w:tc>
      </w:tr>
      <w:tr w:rsidR="00856C23" w:rsidRPr="00856C23" w14:paraId="08578555" w14:textId="77777777" w:rsidTr="00D55FC5">
        <w:trPr>
          <w:trHeight w:val="213"/>
          <w:jc w:val="center"/>
        </w:trPr>
        <w:tc>
          <w:tcPr>
            <w:tcW w:w="0" w:type="auto"/>
            <w:vMerge/>
            <w:vAlign w:val="center"/>
          </w:tcPr>
          <w:p w14:paraId="6F1FCD89" w14:textId="77777777" w:rsidR="00856C23" w:rsidRPr="00856C23" w:rsidRDefault="00856C23" w:rsidP="00856C23">
            <w:pPr>
              <w:jc w:val="center"/>
              <w:rPr>
                <w:lang w:eastAsia="en-US"/>
              </w:rPr>
            </w:pPr>
          </w:p>
        </w:tc>
        <w:tc>
          <w:tcPr>
            <w:tcW w:w="5023" w:type="dxa"/>
          </w:tcPr>
          <w:p w14:paraId="321CE83F" w14:textId="77777777" w:rsidR="00856C23" w:rsidRPr="00856C23" w:rsidRDefault="00856C23" w:rsidP="00856C23">
            <w:pPr>
              <w:jc w:val="both"/>
              <w:rPr>
                <w:lang w:eastAsia="en-US"/>
              </w:rPr>
            </w:pPr>
            <w:r w:rsidRPr="00856C23">
              <w:rPr>
                <w:lang w:eastAsia="ru-RU"/>
              </w:rPr>
              <w:t>Населений пункт</w:t>
            </w:r>
          </w:p>
        </w:tc>
        <w:tc>
          <w:tcPr>
            <w:tcW w:w="4034" w:type="dxa"/>
          </w:tcPr>
          <w:p w14:paraId="1A068CE2" w14:textId="77777777" w:rsidR="00856C23" w:rsidRPr="00856C23" w:rsidRDefault="00856C23" w:rsidP="00856C23">
            <w:pPr>
              <w:jc w:val="both"/>
              <w:rPr>
                <w:lang w:eastAsia="en-US"/>
              </w:rPr>
            </w:pPr>
          </w:p>
        </w:tc>
      </w:tr>
      <w:tr w:rsidR="00856C23" w:rsidRPr="00856C23" w14:paraId="2E760080" w14:textId="77777777" w:rsidTr="00D55FC5">
        <w:trPr>
          <w:trHeight w:val="264"/>
          <w:jc w:val="center"/>
        </w:trPr>
        <w:tc>
          <w:tcPr>
            <w:tcW w:w="0" w:type="auto"/>
            <w:vMerge/>
            <w:vAlign w:val="center"/>
          </w:tcPr>
          <w:p w14:paraId="20A2CF72" w14:textId="77777777" w:rsidR="00856C23" w:rsidRPr="00856C23" w:rsidRDefault="00856C23" w:rsidP="00856C23">
            <w:pPr>
              <w:jc w:val="center"/>
              <w:rPr>
                <w:lang w:eastAsia="en-US"/>
              </w:rPr>
            </w:pPr>
          </w:p>
        </w:tc>
        <w:tc>
          <w:tcPr>
            <w:tcW w:w="5023" w:type="dxa"/>
          </w:tcPr>
          <w:p w14:paraId="20FCF96B" w14:textId="77777777" w:rsidR="00856C23" w:rsidRPr="00856C23" w:rsidRDefault="00856C23" w:rsidP="00856C23">
            <w:pPr>
              <w:jc w:val="both"/>
              <w:rPr>
                <w:lang w:eastAsia="en-US"/>
              </w:rPr>
            </w:pPr>
            <w:r w:rsidRPr="00856C23">
              <w:rPr>
                <w:lang w:eastAsia="ru-RU"/>
              </w:rPr>
              <w:t>Вулиця/проспект/ провулок/площа</w:t>
            </w:r>
          </w:p>
        </w:tc>
        <w:tc>
          <w:tcPr>
            <w:tcW w:w="4034" w:type="dxa"/>
          </w:tcPr>
          <w:p w14:paraId="23F94FC5" w14:textId="77777777" w:rsidR="00856C23" w:rsidRPr="00856C23" w:rsidRDefault="00856C23" w:rsidP="00856C23">
            <w:pPr>
              <w:jc w:val="both"/>
              <w:rPr>
                <w:lang w:eastAsia="en-US"/>
              </w:rPr>
            </w:pPr>
          </w:p>
        </w:tc>
      </w:tr>
      <w:tr w:rsidR="00856C23" w:rsidRPr="00856C23" w14:paraId="20FDDC28" w14:textId="77777777" w:rsidTr="00D55FC5">
        <w:trPr>
          <w:trHeight w:val="209"/>
          <w:jc w:val="center"/>
        </w:trPr>
        <w:tc>
          <w:tcPr>
            <w:tcW w:w="0" w:type="auto"/>
            <w:vMerge/>
            <w:vAlign w:val="center"/>
          </w:tcPr>
          <w:p w14:paraId="7FFDF05C" w14:textId="77777777" w:rsidR="00856C23" w:rsidRPr="00856C23" w:rsidRDefault="00856C23" w:rsidP="00856C23">
            <w:pPr>
              <w:jc w:val="center"/>
              <w:rPr>
                <w:lang w:eastAsia="en-US"/>
              </w:rPr>
            </w:pPr>
          </w:p>
        </w:tc>
        <w:tc>
          <w:tcPr>
            <w:tcW w:w="5023" w:type="dxa"/>
          </w:tcPr>
          <w:p w14:paraId="4BFAECA9" w14:textId="77777777" w:rsidR="00856C23" w:rsidRPr="00856C23" w:rsidRDefault="00856C23" w:rsidP="00856C23">
            <w:pPr>
              <w:jc w:val="both"/>
              <w:rPr>
                <w:lang w:eastAsia="en-US"/>
              </w:rPr>
            </w:pPr>
            <w:r w:rsidRPr="00856C23">
              <w:rPr>
                <w:lang w:eastAsia="ru-RU"/>
              </w:rPr>
              <w:t>Будинок</w:t>
            </w:r>
          </w:p>
        </w:tc>
        <w:tc>
          <w:tcPr>
            <w:tcW w:w="4034" w:type="dxa"/>
          </w:tcPr>
          <w:p w14:paraId="7455F751" w14:textId="77777777" w:rsidR="00856C23" w:rsidRPr="00856C23" w:rsidRDefault="00856C23" w:rsidP="00856C23">
            <w:pPr>
              <w:jc w:val="both"/>
              <w:rPr>
                <w:lang w:eastAsia="en-US"/>
              </w:rPr>
            </w:pPr>
          </w:p>
        </w:tc>
      </w:tr>
      <w:tr w:rsidR="00856C23" w:rsidRPr="00856C23" w14:paraId="1CA6B45F" w14:textId="77777777" w:rsidTr="00D55FC5">
        <w:trPr>
          <w:trHeight w:val="245"/>
          <w:jc w:val="center"/>
        </w:trPr>
        <w:tc>
          <w:tcPr>
            <w:tcW w:w="866" w:type="dxa"/>
            <w:vAlign w:val="center"/>
          </w:tcPr>
          <w:p w14:paraId="45F3BC94" w14:textId="77777777" w:rsidR="00856C23" w:rsidRPr="00856C23" w:rsidRDefault="00856C23" w:rsidP="00856C23">
            <w:pPr>
              <w:jc w:val="center"/>
              <w:rPr>
                <w:lang w:eastAsia="en-US"/>
              </w:rPr>
            </w:pPr>
            <w:r w:rsidRPr="00856C23">
              <w:rPr>
                <w:lang w:eastAsia="ru-RU"/>
              </w:rPr>
              <w:t>2</w:t>
            </w:r>
          </w:p>
        </w:tc>
        <w:tc>
          <w:tcPr>
            <w:tcW w:w="5023" w:type="dxa"/>
          </w:tcPr>
          <w:p w14:paraId="32964FA2" w14:textId="77777777" w:rsidR="00856C23" w:rsidRPr="00856C23" w:rsidRDefault="00856C23" w:rsidP="00856C23">
            <w:pPr>
              <w:jc w:val="both"/>
              <w:rPr>
                <w:lang w:eastAsia="en-US"/>
              </w:rPr>
            </w:pPr>
            <w:r w:rsidRPr="00856C23">
              <w:rPr>
                <w:lang w:eastAsia="ru-RU"/>
              </w:rPr>
              <w:t>Контактний телефон (код - номер)</w:t>
            </w:r>
          </w:p>
        </w:tc>
        <w:tc>
          <w:tcPr>
            <w:tcW w:w="4034" w:type="dxa"/>
          </w:tcPr>
          <w:p w14:paraId="4B79D9D6" w14:textId="77777777" w:rsidR="00856C23" w:rsidRPr="00856C23" w:rsidRDefault="00856C23" w:rsidP="00856C23">
            <w:pPr>
              <w:jc w:val="both"/>
              <w:rPr>
                <w:lang w:eastAsia="en-US"/>
              </w:rPr>
            </w:pPr>
          </w:p>
        </w:tc>
      </w:tr>
      <w:tr w:rsidR="00856C23" w:rsidRPr="00856C23" w14:paraId="38AA5A32" w14:textId="77777777" w:rsidTr="00D55FC5">
        <w:trPr>
          <w:trHeight w:val="173"/>
          <w:jc w:val="center"/>
        </w:trPr>
        <w:tc>
          <w:tcPr>
            <w:tcW w:w="866" w:type="dxa"/>
            <w:vAlign w:val="center"/>
          </w:tcPr>
          <w:p w14:paraId="42625AE2" w14:textId="77777777" w:rsidR="00856C23" w:rsidRPr="00856C23" w:rsidRDefault="00856C23" w:rsidP="00856C23">
            <w:pPr>
              <w:jc w:val="center"/>
              <w:rPr>
                <w:lang w:eastAsia="en-US"/>
              </w:rPr>
            </w:pPr>
            <w:r w:rsidRPr="00856C23">
              <w:rPr>
                <w:lang w:eastAsia="ru-RU"/>
              </w:rPr>
              <w:t>3</w:t>
            </w:r>
          </w:p>
        </w:tc>
        <w:tc>
          <w:tcPr>
            <w:tcW w:w="5023" w:type="dxa"/>
          </w:tcPr>
          <w:p w14:paraId="524556AF" w14:textId="77777777" w:rsidR="00856C23" w:rsidRPr="00856C23" w:rsidRDefault="00856C23" w:rsidP="00856C23">
            <w:pPr>
              <w:jc w:val="both"/>
              <w:rPr>
                <w:lang w:eastAsia="en-US"/>
              </w:rPr>
            </w:pPr>
            <w:r w:rsidRPr="00856C23">
              <w:rPr>
                <w:lang w:eastAsia="ru-RU"/>
              </w:rPr>
              <w:t>Телефакс (код - номер)</w:t>
            </w:r>
          </w:p>
        </w:tc>
        <w:tc>
          <w:tcPr>
            <w:tcW w:w="4034" w:type="dxa"/>
          </w:tcPr>
          <w:p w14:paraId="491B5576" w14:textId="77777777" w:rsidR="00856C23" w:rsidRPr="00856C23" w:rsidRDefault="00856C23" w:rsidP="00856C23">
            <w:pPr>
              <w:jc w:val="both"/>
              <w:rPr>
                <w:lang w:eastAsia="en-US"/>
              </w:rPr>
            </w:pPr>
          </w:p>
        </w:tc>
      </w:tr>
      <w:tr w:rsidR="00856C23" w:rsidRPr="00856C23" w14:paraId="211408D4" w14:textId="77777777" w:rsidTr="00D55FC5">
        <w:trPr>
          <w:trHeight w:val="261"/>
          <w:jc w:val="center"/>
        </w:trPr>
        <w:tc>
          <w:tcPr>
            <w:tcW w:w="866" w:type="dxa"/>
            <w:vAlign w:val="center"/>
          </w:tcPr>
          <w:p w14:paraId="7A531131" w14:textId="77777777" w:rsidR="00856C23" w:rsidRPr="00856C23" w:rsidRDefault="00856C23" w:rsidP="00856C23">
            <w:pPr>
              <w:jc w:val="center"/>
              <w:rPr>
                <w:lang w:eastAsia="en-US"/>
              </w:rPr>
            </w:pPr>
            <w:r w:rsidRPr="00856C23">
              <w:rPr>
                <w:lang w:eastAsia="ru-RU"/>
              </w:rPr>
              <w:t>4</w:t>
            </w:r>
          </w:p>
        </w:tc>
        <w:tc>
          <w:tcPr>
            <w:tcW w:w="5023" w:type="dxa"/>
          </w:tcPr>
          <w:p w14:paraId="5FC78D9E" w14:textId="77777777" w:rsidR="00856C23" w:rsidRPr="00856C23" w:rsidRDefault="00856C23" w:rsidP="00856C23">
            <w:pPr>
              <w:jc w:val="both"/>
              <w:rPr>
                <w:lang w:eastAsia="en-US"/>
              </w:rPr>
            </w:pPr>
            <w:r w:rsidRPr="00856C23">
              <w:rPr>
                <w:lang w:eastAsia="ru-RU"/>
              </w:rPr>
              <w:t>Електронна пошта</w:t>
            </w:r>
          </w:p>
        </w:tc>
        <w:tc>
          <w:tcPr>
            <w:tcW w:w="4034" w:type="dxa"/>
          </w:tcPr>
          <w:p w14:paraId="0590DA51" w14:textId="77777777" w:rsidR="00856C23" w:rsidRPr="00856C23" w:rsidRDefault="00856C23" w:rsidP="00856C23">
            <w:pPr>
              <w:jc w:val="both"/>
              <w:rPr>
                <w:lang w:eastAsia="en-US"/>
              </w:rPr>
            </w:pPr>
          </w:p>
        </w:tc>
      </w:tr>
      <w:tr w:rsidR="00856C23" w:rsidRPr="00856C23" w14:paraId="6303ACEB" w14:textId="77777777" w:rsidTr="00D55FC5">
        <w:trPr>
          <w:trHeight w:val="243"/>
          <w:jc w:val="center"/>
        </w:trPr>
        <w:tc>
          <w:tcPr>
            <w:tcW w:w="866" w:type="dxa"/>
            <w:vMerge w:val="restart"/>
            <w:vAlign w:val="center"/>
          </w:tcPr>
          <w:p w14:paraId="18A377B9" w14:textId="77777777" w:rsidR="00856C23" w:rsidRPr="00856C23" w:rsidRDefault="00856C23" w:rsidP="00856C23">
            <w:pPr>
              <w:jc w:val="center"/>
              <w:rPr>
                <w:lang w:eastAsia="en-US"/>
              </w:rPr>
            </w:pPr>
            <w:r w:rsidRPr="00856C23">
              <w:rPr>
                <w:lang w:eastAsia="ru-RU"/>
              </w:rPr>
              <w:t>5</w:t>
            </w:r>
          </w:p>
        </w:tc>
        <w:tc>
          <w:tcPr>
            <w:tcW w:w="5023" w:type="dxa"/>
          </w:tcPr>
          <w:p w14:paraId="5234AB5A" w14:textId="77777777" w:rsidR="00856C23" w:rsidRPr="00856C23" w:rsidRDefault="00856C23" w:rsidP="00856C23">
            <w:pPr>
              <w:jc w:val="both"/>
              <w:rPr>
                <w:lang w:eastAsia="en-US"/>
              </w:rPr>
            </w:pPr>
            <w:r w:rsidRPr="00856C23">
              <w:rPr>
                <w:lang w:eastAsia="ru-RU"/>
              </w:rPr>
              <w:t>Банківські реквізити учасника для укладання договору:</w:t>
            </w:r>
          </w:p>
        </w:tc>
        <w:tc>
          <w:tcPr>
            <w:tcW w:w="4034" w:type="dxa"/>
          </w:tcPr>
          <w:p w14:paraId="499E8FE9" w14:textId="77777777" w:rsidR="00856C23" w:rsidRPr="00856C23" w:rsidRDefault="00856C23" w:rsidP="00856C23">
            <w:pPr>
              <w:jc w:val="both"/>
              <w:rPr>
                <w:lang w:eastAsia="en-US"/>
              </w:rPr>
            </w:pPr>
          </w:p>
        </w:tc>
      </w:tr>
      <w:tr w:rsidR="00856C23" w:rsidRPr="00856C23" w14:paraId="1C195FE8" w14:textId="77777777" w:rsidTr="00D55FC5">
        <w:trPr>
          <w:trHeight w:val="162"/>
          <w:jc w:val="center"/>
        </w:trPr>
        <w:tc>
          <w:tcPr>
            <w:tcW w:w="0" w:type="auto"/>
            <w:vMerge/>
            <w:vAlign w:val="center"/>
          </w:tcPr>
          <w:p w14:paraId="1F0D93F5" w14:textId="77777777" w:rsidR="00856C23" w:rsidRPr="00856C23" w:rsidRDefault="00856C23" w:rsidP="00856C23">
            <w:pPr>
              <w:jc w:val="center"/>
              <w:rPr>
                <w:lang w:eastAsia="en-US"/>
              </w:rPr>
            </w:pPr>
          </w:p>
        </w:tc>
        <w:tc>
          <w:tcPr>
            <w:tcW w:w="5023" w:type="dxa"/>
          </w:tcPr>
          <w:p w14:paraId="66F1D6A6" w14:textId="77777777" w:rsidR="00856C23" w:rsidRPr="00856C23" w:rsidRDefault="00856C23" w:rsidP="00856C23">
            <w:pPr>
              <w:jc w:val="both"/>
              <w:rPr>
                <w:lang w:eastAsia="en-US"/>
              </w:rPr>
            </w:pPr>
            <w:r w:rsidRPr="00856C23">
              <w:rPr>
                <w:lang w:eastAsia="ru-RU"/>
              </w:rPr>
              <w:t>Номер рахунку</w:t>
            </w:r>
          </w:p>
        </w:tc>
        <w:tc>
          <w:tcPr>
            <w:tcW w:w="4034" w:type="dxa"/>
          </w:tcPr>
          <w:p w14:paraId="66C4846E" w14:textId="77777777" w:rsidR="00856C23" w:rsidRPr="00856C23" w:rsidRDefault="00856C23" w:rsidP="00856C23">
            <w:pPr>
              <w:jc w:val="both"/>
              <w:rPr>
                <w:lang w:eastAsia="en-US"/>
              </w:rPr>
            </w:pPr>
          </w:p>
        </w:tc>
      </w:tr>
      <w:tr w:rsidR="00856C23" w:rsidRPr="00856C23" w14:paraId="392337EA" w14:textId="77777777" w:rsidTr="00D55FC5">
        <w:trPr>
          <w:trHeight w:val="213"/>
          <w:jc w:val="center"/>
        </w:trPr>
        <w:tc>
          <w:tcPr>
            <w:tcW w:w="0" w:type="auto"/>
            <w:vMerge/>
            <w:vAlign w:val="center"/>
          </w:tcPr>
          <w:p w14:paraId="148108FF" w14:textId="77777777" w:rsidR="00856C23" w:rsidRPr="00856C23" w:rsidRDefault="00856C23" w:rsidP="00856C23">
            <w:pPr>
              <w:jc w:val="center"/>
              <w:rPr>
                <w:lang w:eastAsia="en-US"/>
              </w:rPr>
            </w:pPr>
          </w:p>
        </w:tc>
        <w:tc>
          <w:tcPr>
            <w:tcW w:w="5023" w:type="dxa"/>
          </w:tcPr>
          <w:p w14:paraId="3542DD94" w14:textId="77777777" w:rsidR="00856C23" w:rsidRPr="00856C23" w:rsidRDefault="00856C23" w:rsidP="00856C23">
            <w:pPr>
              <w:jc w:val="both"/>
              <w:rPr>
                <w:lang w:eastAsia="en-US"/>
              </w:rPr>
            </w:pPr>
            <w:r w:rsidRPr="00856C23">
              <w:rPr>
                <w:lang w:eastAsia="ru-RU"/>
              </w:rPr>
              <w:t>Найменування установи банку</w:t>
            </w:r>
          </w:p>
        </w:tc>
        <w:tc>
          <w:tcPr>
            <w:tcW w:w="4034" w:type="dxa"/>
          </w:tcPr>
          <w:p w14:paraId="613B406B" w14:textId="77777777" w:rsidR="00856C23" w:rsidRPr="00856C23" w:rsidRDefault="00856C23" w:rsidP="00856C23">
            <w:pPr>
              <w:jc w:val="both"/>
              <w:rPr>
                <w:lang w:eastAsia="en-US"/>
              </w:rPr>
            </w:pPr>
          </w:p>
        </w:tc>
      </w:tr>
      <w:tr w:rsidR="00856C23" w:rsidRPr="00856C23" w14:paraId="7E88F4C8" w14:textId="77777777" w:rsidTr="00D55FC5">
        <w:trPr>
          <w:trHeight w:val="254"/>
          <w:jc w:val="center"/>
        </w:trPr>
        <w:tc>
          <w:tcPr>
            <w:tcW w:w="0" w:type="auto"/>
            <w:vMerge/>
            <w:vAlign w:val="center"/>
          </w:tcPr>
          <w:p w14:paraId="1724ED31" w14:textId="77777777" w:rsidR="00856C23" w:rsidRPr="00856C23" w:rsidRDefault="00856C23" w:rsidP="00856C23">
            <w:pPr>
              <w:jc w:val="center"/>
              <w:rPr>
                <w:lang w:eastAsia="en-US"/>
              </w:rPr>
            </w:pPr>
          </w:p>
        </w:tc>
        <w:tc>
          <w:tcPr>
            <w:tcW w:w="5023" w:type="dxa"/>
          </w:tcPr>
          <w:p w14:paraId="7EAC3AD4" w14:textId="77777777" w:rsidR="00856C23" w:rsidRPr="00856C23" w:rsidRDefault="00856C23" w:rsidP="00856C23">
            <w:pPr>
              <w:jc w:val="both"/>
              <w:rPr>
                <w:lang w:eastAsia="en-US"/>
              </w:rPr>
            </w:pPr>
            <w:r w:rsidRPr="00856C23">
              <w:rPr>
                <w:lang w:eastAsia="ru-RU"/>
              </w:rPr>
              <w:t>МФО</w:t>
            </w:r>
          </w:p>
        </w:tc>
        <w:tc>
          <w:tcPr>
            <w:tcW w:w="4034" w:type="dxa"/>
          </w:tcPr>
          <w:p w14:paraId="3059C28A" w14:textId="77777777" w:rsidR="00856C23" w:rsidRPr="00856C23" w:rsidRDefault="00856C23" w:rsidP="00856C23">
            <w:pPr>
              <w:jc w:val="both"/>
              <w:rPr>
                <w:lang w:eastAsia="en-US"/>
              </w:rPr>
            </w:pPr>
          </w:p>
        </w:tc>
      </w:tr>
      <w:tr w:rsidR="00856C23" w:rsidRPr="00856C23" w14:paraId="6F92DCD2" w14:textId="77777777" w:rsidTr="00D55FC5">
        <w:trPr>
          <w:trHeight w:val="229"/>
          <w:jc w:val="center"/>
        </w:trPr>
        <w:tc>
          <w:tcPr>
            <w:tcW w:w="866" w:type="dxa"/>
            <w:vMerge w:val="restart"/>
            <w:vAlign w:val="center"/>
          </w:tcPr>
          <w:p w14:paraId="672395E3" w14:textId="77777777" w:rsidR="00856C23" w:rsidRPr="00856C23" w:rsidRDefault="00856C23" w:rsidP="00856C23">
            <w:pPr>
              <w:jc w:val="center"/>
              <w:rPr>
                <w:lang w:eastAsia="en-US"/>
              </w:rPr>
            </w:pPr>
            <w:r w:rsidRPr="00856C23">
              <w:rPr>
                <w:lang w:eastAsia="ru-RU"/>
              </w:rPr>
              <w:t>6</w:t>
            </w:r>
          </w:p>
        </w:tc>
        <w:tc>
          <w:tcPr>
            <w:tcW w:w="5023" w:type="dxa"/>
          </w:tcPr>
          <w:p w14:paraId="5B3A21C5" w14:textId="77777777" w:rsidR="00856C23" w:rsidRPr="00856C23" w:rsidRDefault="00856C23" w:rsidP="00856C23">
            <w:pPr>
              <w:jc w:val="both"/>
              <w:rPr>
                <w:lang w:eastAsia="en-US"/>
              </w:rPr>
            </w:pPr>
            <w:r w:rsidRPr="00856C23">
              <w:rPr>
                <w:lang w:eastAsia="ru-RU"/>
              </w:rPr>
              <w:t>Керівник учасника:</w:t>
            </w:r>
          </w:p>
        </w:tc>
        <w:tc>
          <w:tcPr>
            <w:tcW w:w="4034" w:type="dxa"/>
          </w:tcPr>
          <w:p w14:paraId="602E6984" w14:textId="77777777" w:rsidR="00856C23" w:rsidRPr="00856C23" w:rsidRDefault="00856C23" w:rsidP="00856C23">
            <w:pPr>
              <w:jc w:val="both"/>
              <w:rPr>
                <w:lang w:eastAsia="en-US"/>
              </w:rPr>
            </w:pPr>
          </w:p>
        </w:tc>
      </w:tr>
      <w:tr w:rsidR="00856C23" w:rsidRPr="00856C23" w14:paraId="28BE7DC9" w14:textId="77777777" w:rsidTr="00D55FC5">
        <w:trPr>
          <w:trHeight w:val="253"/>
          <w:jc w:val="center"/>
        </w:trPr>
        <w:tc>
          <w:tcPr>
            <w:tcW w:w="0" w:type="auto"/>
            <w:vMerge/>
            <w:vAlign w:val="center"/>
          </w:tcPr>
          <w:p w14:paraId="702E4565" w14:textId="77777777" w:rsidR="00856C23" w:rsidRPr="00856C23" w:rsidRDefault="00856C23" w:rsidP="00856C23">
            <w:pPr>
              <w:rPr>
                <w:lang w:eastAsia="en-US"/>
              </w:rPr>
            </w:pPr>
          </w:p>
        </w:tc>
        <w:tc>
          <w:tcPr>
            <w:tcW w:w="5023" w:type="dxa"/>
          </w:tcPr>
          <w:p w14:paraId="3A291D1E" w14:textId="77777777" w:rsidR="00856C23" w:rsidRPr="00856C23" w:rsidRDefault="00856C23" w:rsidP="00856C23">
            <w:pPr>
              <w:jc w:val="both"/>
              <w:rPr>
                <w:lang w:eastAsia="en-US"/>
              </w:rPr>
            </w:pPr>
            <w:r w:rsidRPr="00856C23">
              <w:rPr>
                <w:lang w:eastAsia="ru-RU"/>
              </w:rPr>
              <w:t>Посада</w:t>
            </w:r>
          </w:p>
        </w:tc>
        <w:tc>
          <w:tcPr>
            <w:tcW w:w="4034" w:type="dxa"/>
          </w:tcPr>
          <w:p w14:paraId="564ED141" w14:textId="77777777" w:rsidR="00856C23" w:rsidRPr="00856C23" w:rsidRDefault="00856C23" w:rsidP="00856C23">
            <w:pPr>
              <w:jc w:val="both"/>
              <w:rPr>
                <w:lang w:eastAsia="en-US"/>
              </w:rPr>
            </w:pPr>
          </w:p>
        </w:tc>
      </w:tr>
      <w:tr w:rsidR="00856C23" w:rsidRPr="00856C23" w14:paraId="65BE3D8F" w14:textId="77777777" w:rsidTr="00D55FC5">
        <w:trPr>
          <w:trHeight w:val="263"/>
          <w:jc w:val="center"/>
        </w:trPr>
        <w:tc>
          <w:tcPr>
            <w:tcW w:w="0" w:type="auto"/>
            <w:vMerge/>
            <w:vAlign w:val="center"/>
          </w:tcPr>
          <w:p w14:paraId="2EEC5353" w14:textId="77777777" w:rsidR="00856C23" w:rsidRPr="00856C23" w:rsidRDefault="00856C23" w:rsidP="00856C23">
            <w:pPr>
              <w:rPr>
                <w:lang w:eastAsia="en-US"/>
              </w:rPr>
            </w:pPr>
          </w:p>
        </w:tc>
        <w:tc>
          <w:tcPr>
            <w:tcW w:w="5023" w:type="dxa"/>
          </w:tcPr>
          <w:p w14:paraId="3B455FAF" w14:textId="77777777" w:rsidR="00856C23" w:rsidRPr="00856C23" w:rsidRDefault="00856C23" w:rsidP="00856C23">
            <w:pPr>
              <w:jc w:val="both"/>
              <w:rPr>
                <w:lang w:eastAsia="en-US"/>
              </w:rPr>
            </w:pPr>
            <w:r w:rsidRPr="00856C23">
              <w:rPr>
                <w:lang w:eastAsia="ru-RU"/>
              </w:rPr>
              <w:t>ПІП повністю</w:t>
            </w:r>
          </w:p>
        </w:tc>
        <w:tc>
          <w:tcPr>
            <w:tcW w:w="4034" w:type="dxa"/>
          </w:tcPr>
          <w:p w14:paraId="6F748FD1" w14:textId="77777777" w:rsidR="00856C23" w:rsidRPr="00856C23" w:rsidRDefault="00856C23" w:rsidP="00856C23">
            <w:pPr>
              <w:jc w:val="both"/>
              <w:rPr>
                <w:lang w:eastAsia="en-US"/>
              </w:rPr>
            </w:pPr>
          </w:p>
        </w:tc>
      </w:tr>
      <w:tr w:rsidR="00856C23" w:rsidRPr="00856C23" w14:paraId="743EADC6" w14:textId="77777777" w:rsidTr="00D55FC5">
        <w:trPr>
          <w:trHeight w:val="264"/>
          <w:jc w:val="center"/>
        </w:trPr>
        <w:tc>
          <w:tcPr>
            <w:tcW w:w="0" w:type="auto"/>
            <w:vMerge/>
            <w:vAlign w:val="center"/>
          </w:tcPr>
          <w:p w14:paraId="4E4C81DF" w14:textId="77777777" w:rsidR="00856C23" w:rsidRPr="00856C23" w:rsidRDefault="00856C23" w:rsidP="00856C23">
            <w:pPr>
              <w:rPr>
                <w:lang w:eastAsia="en-US"/>
              </w:rPr>
            </w:pPr>
          </w:p>
        </w:tc>
        <w:tc>
          <w:tcPr>
            <w:tcW w:w="5023" w:type="dxa"/>
          </w:tcPr>
          <w:p w14:paraId="681F2991" w14:textId="77777777" w:rsidR="00856C23" w:rsidRPr="00856C23" w:rsidRDefault="00856C23" w:rsidP="00856C23">
            <w:pPr>
              <w:jc w:val="both"/>
              <w:rPr>
                <w:lang w:eastAsia="en-US"/>
              </w:rPr>
            </w:pPr>
            <w:r w:rsidRPr="00856C23">
              <w:rPr>
                <w:lang w:eastAsia="ru-RU"/>
              </w:rPr>
              <w:t>Робочий телефон</w:t>
            </w:r>
          </w:p>
        </w:tc>
        <w:tc>
          <w:tcPr>
            <w:tcW w:w="4034" w:type="dxa"/>
          </w:tcPr>
          <w:p w14:paraId="0E8A8C8D" w14:textId="77777777" w:rsidR="00856C23" w:rsidRPr="00856C23" w:rsidRDefault="00856C23" w:rsidP="00856C23">
            <w:pPr>
              <w:jc w:val="both"/>
              <w:rPr>
                <w:lang w:eastAsia="en-US"/>
              </w:rPr>
            </w:pPr>
          </w:p>
        </w:tc>
      </w:tr>
    </w:tbl>
    <w:p w14:paraId="6AAE8D7F" w14:textId="77777777" w:rsidR="00856C23" w:rsidRPr="00251C2B" w:rsidRDefault="00856C23" w:rsidP="00D234B2">
      <w:pPr>
        <w:jc w:val="center"/>
        <w:rPr>
          <w:bCs/>
          <w:i/>
        </w:rPr>
      </w:pPr>
    </w:p>
    <w:p w14:paraId="33032C01" w14:textId="77777777" w:rsidR="00D234B2" w:rsidRPr="00251C2B" w:rsidRDefault="00D234B2" w:rsidP="00D234B2">
      <w:pPr>
        <w:jc w:val="center"/>
        <w:rPr>
          <w:bCs/>
          <w:iCs/>
        </w:rPr>
      </w:pPr>
    </w:p>
    <w:p w14:paraId="63D20E28" w14:textId="77777777" w:rsidR="00D234B2" w:rsidRPr="00251C2B" w:rsidRDefault="00D234B2" w:rsidP="00D234B2">
      <w:pPr>
        <w:tabs>
          <w:tab w:val="left" w:pos="0"/>
        </w:tabs>
        <w:jc w:val="both"/>
      </w:pPr>
      <w:r w:rsidRPr="00251C2B">
        <w:t>________________________________________________</w:t>
      </w:r>
    </w:p>
    <w:p w14:paraId="19389328" w14:textId="77777777" w:rsidR="00856C23" w:rsidRPr="00424B8B" w:rsidRDefault="00856C23" w:rsidP="00856C23">
      <w:pPr>
        <w:tabs>
          <w:tab w:val="left" w:pos="1575"/>
        </w:tabs>
        <w:rPr>
          <w:sz w:val="20"/>
          <w:szCs w:val="20"/>
        </w:rPr>
      </w:pPr>
      <w:r w:rsidRPr="00424B8B">
        <w:rPr>
          <w:sz w:val="20"/>
          <w:szCs w:val="20"/>
        </w:rPr>
        <w:t xml:space="preserve">Посада, прізвище, ім’я, по батькові, підпис уповноваженої особи </w:t>
      </w:r>
    </w:p>
    <w:p w14:paraId="2A721DCE" w14:textId="0EF02C98" w:rsidR="00856C23" w:rsidRDefault="00856C23" w:rsidP="00856C23">
      <w:pPr>
        <w:tabs>
          <w:tab w:val="left" w:pos="1575"/>
        </w:tabs>
        <w:rPr>
          <w:sz w:val="20"/>
          <w:szCs w:val="20"/>
        </w:rPr>
      </w:pPr>
      <w:r w:rsidRPr="00424B8B">
        <w:rPr>
          <w:sz w:val="20"/>
          <w:szCs w:val="20"/>
        </w:rPr>
        <w:t xml:space="preserve">Учасника, печатка (у разі наявності)                                                                </w:t>
      </w:r>
      <w:r>
        <w:rPr>
          <w:sz w:val="20"/>
          <w:szCs w:val="20"/>
        </w:rPr>
        <w:t xml:space="preserve">              </w:t>
      </w:r>
      <w:r w:rsidRPr="00424B8B">
        <w:rPr>
          <w:sz w:val="20"/>
          <w:szCs w:val="20"/>
        </w:rPr>
        <w:t xml:space="preserve">     ______________(___________)</w:t>
      </w:r>
    </w:p>
    <w:p w14:paraId="2EEB8A54" w14:textId="1D267A74" w:rsidR="00856C23" w:rsidRDefault="00856C23" w:rsidP="00856C23">
      <w:pPr>
        <w:tabs>
          <w:tab w:val="left" w:pos="1575"/>
        </w:tabs>
        <w:rPr>
          <w:sz w:val="20"/>
          <w:szCs w:val="20"/>
        </w:rPr>
      </w:pPr>
    </w:p>
    <w:p w14:paraId="683487FC" w14:textId="4251B234" w:rsidR="00856C23" w:rsidRDefault="00856C23" w:rsidP="00856C23">
      <w:pPr>
        <w:tabs>
          <w:tab w:val="left" w:pos="1575"/>
        </w:tabs>
        <w:rPr>
          <w:sz w:val="20"/>
          <w:szCs w:val="20"/>
        </w:rPr>
      </w:pPr>
    </w:p>
    <w:p w14:paraId="532E3EB2" w14:textId="30280948" w:rsidR="00856C23" w:rsidRDefault="00856C23" w:rsidP="00856C23">
      <w:pPr>
        <w:tabs>
          <w:tab w:val="left" w:pos="1575"/>
        </w:tabs>
        <w:rPr>
          <w:sz w:val="20"/>
          <w:szCs w:val="20"/>
        </w:rPr>
      </w:pPr>
    </w:p>
    <w:p w14:paraId="0AF8E81A" w14:textId="09ECD1DD" w:rsidR="00856C23" w:rsidRDefault="00856C23" w:rsidP="00856C23">
      <w:pPr>
        <w:tabs>
          <w:tab w:val="left" w:pos="1575"/>
        </w:tabs>
        <w:rPr>
          <w:sz w:val="20"/>
          <w:szCs w:val="20"/>
        </w:rPr>
      </w:pPr>
    </w:p>
    <w:p w14:paraId="5D3BC966" w14:textId="59AA3E25" w:rsidR="00856C23" w:rsidRDefault="00856C23" w:rsidP="00856C23">
      <w:pPr>
        <w:tabs>
          <w:tab w:val="left" w:pos="1575"/>
        </w:tabs>
        <w:rPr>
          <w:sz w:val="20"/>
          <w:szCs w:val="20"/>
        </w:rPr>
      </w:pPr>
    </w:p>
    <w:p w14:paraId="731F0773" w14:textId="086DCA35" w:rsidR="00856C23" w:rsidRDefault="00856C23" w:rsidP="00856C23">
      <w:pPr>
        <w:tabs>
          <w:tab w:val="left" w:pos="1575"/>
        </w:tabs>
        <w:rPr>
          <w:sz w:val="20"/>
          <w:szCs w:val="20"/>
        </w:rPr>
      </w:pPr>
    </w:p>
    <w:p w14:paraId="76F2F771" w14:textId="620B9FFC" w:rsidR="00856C23" w:rsidRDefault="00856C23" w:rsidP="00856C23">
      <w:pPr>
        <w:tabs>
          <w:tab w:val="left" w:pos="1575"/>
        </w:tabs>
        <w:rPr>
          <w:sz w:val="20"/>
          <w:szCs w:val="20"/>
        </w:rPr>
      </w:pPr>
    </w:p>
    <w:p w14:paraId="73058326" w14:textId="35854BA1" w:rsidR="00856C23" w:rsidRDefault="00856C23" w:rsidP="00856C23">
      <w:pPr>
        <w:tabs>
          <w:tab w:val="left" w:pos="1575"/>
        </w:tabs>
        <w:rPr>
          <w:sz w:val="20"/>
          <w:szCs w:val="20"/>
        </w:rPr>
      </w:pPr>
    </w:p>
    <w:p w14:paraId="55B33F05" w14:textId="5885935C" w:rsidR="00856C23" w:rsidRDefault="00856C23" w:rsidP="00856C23">
      <w:pPr>
        <w:tabs>
          <w:tab w:val="left" w:pos="1575"/>
        </w:tabs>
        <w:rPr>
          <w:sz w:val="20"/>
          <w:szCs w:val="20"/>
        </w:rPr>
      </w:pPr>
    </w:p>
    <w:p w14:paraId="17730385" w14:textId="325AC9A7" w:rsidR="00856C23" w:rsidRDefault="00856C23" w:rsidP="00856C23">
      <w:pPr>
        <w:tabs>
          <w:tab w:val="left" w:pos="1575"/>
        </w:tabs>
        <w:rPr>
          <w:sz w:val="20"/>
          <w:szCs w:val="20"/>
        </w:rPr>
      </w:pPr>
    </w:p>
    <w:p w14:paraId="5FF6D851" w14:textId="1BD594AA" w:rsidR="00856C23" w:rsidRDefault="00856C23" w:rsidP="00856C23">
      <w:pPr>
        <w:tabs>
          <w:tab w:val="left" w:pos="1575"/>
        </w:tabs>
        <w:rPr>
          <w:sz w:val="20"/>
          <w:szCs w:val="20"/>
        </w:rPr>
      </w:pPr>
    </w:p>
    <w:p w14:paraId="6BB4ED2F" w14:textId="16FC2375" w:rsidR="00856C23" w:rsidRDefault="00856C23" w:rsidP="00856C23">
      <w:pPr>
        <w:tabs>
          <w:tab w:val="left" w:pos="1575"/>
        </w:tabs>
        <w:rPr>
          <w:sz w:val="20"/>
          <w:szCs w:val="20"/>
        </w:rPr>
      </w:pPr>
    </w:p>
    <w:p w14:paraId="61E8EAE3" w14:textId="3F87E6D3" w:rsidR="00856C23" w:rsidRDefault="00856C23" w:rsidP="00856C23">
      <w:pPr>
        <w:tabs>
          <w:tab w:val="left" w:pos="1575"/>
        </w:tabs>
        <w:rPr>
          <w:sz w:val="20"/>
          <w:szCs w:val="20"/>
        </w:rPr>
      </w:pPr>
    </w:p>
    <w:p w14:paraId="5BAEF6C1" w14:textId="623D3C9A" w:rsidR="00856C23" w:rsidRDefault="00856C23" w:rsidP="00856C23">
      <w:pPr>
        <w:tabs>
          <w:tab w:val="left" w:pos="1575"/>
        </w:tabs>
        <w:rPr>
          <w:sz w:val="20"/>
          <w:szCs w:val="20"/>
        </w:rPr>
      </w:pPr>
    </w:p>
    <w:p w14:paraId="624ACEC3" w14:textId="6AEB017A" w:rsidR="00856C23" w:rsidRDefault="00856C23" w:rsidP="00856C23">
      <w:pPr>
        <w:tabs>
          <w:tab w:val="left" w:pos="1575"/>
        </w:tabs>
        <w:rPr>
          <w:sz w:val="20"/>
          <w:szCs w:val="20"/>
        </w:rPr>
      </w:pPr>
    </w:p>
    <w:p w14:paraId="54A4A213" w14:textId="4AEA9D60" w:rsidR="00856C23" w:rsidRDefault="00856C23" w:rsidP="00856C23">
      <w:pPr>
        <w:tabs>
          <w:tab w:val="left" w:pos="1575"/>
        </w:tabs>
        <w:rPr>
          <w:sz w:val="20"/>
          <w:szCs w:val="20"/>
        </w:rPr>
      </w:pPr>
    </w:p>
    <w:p w14:paraId="25A449FD" w14:textId="2AB727C8" w:rsidR="00856C23" w:rsidRDefault="00856C23" w:rsidP="00856C23">
      <w:pPr>
        <w:tabs>
          <w:tab w:val="left" w:pos="1575"/>
        </w:tabs>
        <w:rPr>
          <w:sz w:val="20"/>
          <w:szCs w:val="20"/>
        </w:rPr>
      </w:pPr>
    </w:p>
    <w:p w14:paraId="4F7DF853" w14:textId="2EAC6BBC" w:rsidR="00856C23" w:rsidRDefault="00856C23" w:rsidP="00856C23">
      <w:pPr>
        <w:tabs>
          <w:tab w:val="left" w:pos="1575"/>
        </w:tabs>
        <w:rPr>
          <w:sz w:val="20"/>
          <w:szCs w:val="20"/>
        </w:rPr>
      </w:pPr>
    </w:p>
    <w:p w14:paraId="27ADCE22" w14:textId="51C9C917" w:rsidR="00856C23" w:rsidRDefault="00856C23" w:rsidP="00856C23">
      <w:pPr>
        <w:tabs>
          <w:tab w:val="left" w:pos="1575"/>
        </w:tabs>
        <w:rPr>
          <w:sz w:val="20"/>
          <w:szCs w:val="20"/>
        </w:rPr>
      </w:pPr>
    </w:p>
    <w:p w14:paraId="45344FEC" w14:textId="02EADF0A" w:rsidR="00856C23" w:rsidRDefault="00856C23" w:rsidP="00856C23">
      <w:pPr>
        <w:tabs>
          <w:tab w:val="left" w:pos="1575"/>
        </w:tabs>
        <w:rPr>
          <w:sz w:val="20"/>
          <w:szCs w:val="20"/>
        </w:rPr>
      </w:pPr>
    </w:p>
    <w:p w14:paraId="077B2EFF" w14:textId="1BC68E22" w:rsidR="00856C23" w:rsidRDefault="00856C23" w:rsidP="00856C23">
      <w:pPr>
        <w:tabs>
          <w:tab w:val="left" w:pos="1575"/>
        </w:tabs>
        <w:rPr>
          <w:sz w:val="20"/>
          <w:szCs w:val="20"/>
        </w:rPr>
      </w:pPr>
    </w:p>
    <w:p w14:paraId="2B47803E" w14:textId="710F8334" w:rsidR="00856C23" w:rsidRDefault="00856C23" w:rsidP="00856C23">
      <w:pPr>
        <w:tabs>
          <w:tab w:val="left" w:pos="1575"/>
        </w:tabs>
        <w:rPr>
          <w:sz w:val="20"/>
          <w:szCs w:val="20"/>
        </w:rPr>
      </w:pPr>
    </w:p>
    <w:p w14:paraId="7B295EAE" w14:textId="7D223A4F" w:rsidR="00856C23" w:rsidRDefault="00856C23" w:rsidP="00856C23">
      <w:pPr>
        <w:tabs>
          <w:tab w:val="left" w:pos="1575"/>
        </w:tabs>
        <w:rPr>
          <w:sz w:val="20"/>
          <w:szCs w:val="20"/>
        </w:rPr>
      </w:pPr>
    </w:p>
    <w:p w14:paraId="2523E7B4" w14:textId="77777777" w:rsidR="00856C23" w:rsidRPr="00424B8B" w:rsidRDefault="00856C23" w:rsidP="00856C23">
      <w:pPr>
        <w:tabs>
          <w:tab w:val="left" w:pos="1575"/>
        </w:tabs>
        <w:rPr>
          <w:sz w:val="20"/>
          <w:szCs w:val="20"/>
        </w:rPr>
      </w:pPr>
    </w:p>
    <w:p w14:paraId="04E7817F" w14:textId="7C5DF0DD" w:rsidR="002F1169" w:rsidRDefault="002F1169">
      <w:pPr>
        <w:rPr>
          <w:sz w:val="20"/>
          <w:szCs w:val="20"/>
        </w:rPr>
      </w:pPr>
    </w:p>
    <w:p w14:paraId="30ECB3FF" w14:textId="0DEBD11A" w:rsidR="00622C2D" w:rsidRPr="00424B8B" w:rsidRDefault="00622C2D" w:rsidP="00B80125">
      <w:pPr>
        <w:ind w:left="7788" w:firstLine="714"/>
        <w:rPr>
          <w:b/>
          <w:sz w:val="20"/>
          <w:szCs w:val="20"/>
          <w:lang w:eastAsia="ru-RU"/>
        </w:rPr>
      </w:pPr>
      <w:bookmarkStart w:id="20" w:name="_Hlk125717735"/>
      <w:r w:rsidRPr="00424B8B">
        <w:rPr>
          <w:b/>
          <w:sz w:val="20"/>
          <w:szCs w:val="20"/>
          <w:lang w:eastAsia="ru-RU"/>
        </w:rPr>
        <w:lastRenderedPageBreak/>
        <w:t xml:space="preserve">Додаток № </w:t>
      </w:r>
      <w:r w:rsidR="00D234B2">
        <w:rPr>
          <w:b/>
          <w:sz w:val="20"/>
          <w:szCs w:val="20"/>
          <w:lang w:eastAsia="ru-RU"/>
        </w:rPr>
        <w:t>7</w:t>
      </w:r>
      <w:r w:rsidR="00B80125" w:rsidRPr="00424B8B">
        <w:rPr>
          <w:b/>
          <w:sz w:val="20"/>
          <w:szCs w:val="20"/>
          <w:lang w:eastAsia="ru-RU"/>
        </w:rPr>
        <w:t xml:space="preserve"> </w:t>
      </w:r>
      <w:r w:rsidR="00B80125" w:rsidRPr="00424B8B">
        <w:rPr>
          <w:b/>
          <w:sz w:val="20"/>
          <w:szCs w:val="20"/>
          <w:lang w:eastAsia="ru-RU"/>
        </w:rPr>
        <w:br/>
        <w:t xml:space="preserve">        </w:t>
      </w:r>
      <w:r w:rsidRPr="00424B8B">
        <w:rPr>
          <w:b/>
          <w:sz w:val="20"/>
          <w:szCs w:val="20"/>
        </w:rPr>
        <w:t xml:space="preserve">до </w:t>
      </w:r>
      <w:r w:rsidR="00B80125" w:rsidRPr="00424B8B">
        <w:rPr>
          <w:b/>
          <w:sz w:val="20"/>
          <w:szCs w:val="20"/>
        </w:rPr>
        <w:t xml:space="preserve">  </w:t>
      </w:r>
      <w:r w:rsidRPr="00424B8B">
        <w:rPr>
          <w:b/>
          <w:sz w:val="20"/>
          <w:szCs w:val="20"/>
        </w:rPr>
        <w:t>Оголошення</w:t>
      </w:r>
    </w:p>
    <w:bookmarkEnd w:id="20"/>
    <w:p w14:paraId="03C21CE0" w14:textId="77777777" w:rsidR="00622C2D" w:rsidRPr="00424B8B" w:rsidRDefault="00622C2D" w:rsidP="00622C2D">
      <w:pPr>
        <w:ind w:firstLine="567"/>
        <w:jc w:val="both"/>
        <w:rPr>
          <w:b/>
          <w:sz w:val="22"/>
          <w:szCs w:val="22"/>
          <w:lang w:eastAsia="ru-RU"/>
        </w:rPr>
      </w:pPr>
    </w:p>
    <w:p w14:paraId="48DA6BAE" w14:textId="56EA3602" w:rsidR="00622C2D" w:rsidRDefault="00622C2D" w:rsidP="00622C2D">
      <w:pPr>
        <w:ind w:left="3540"/>
        <w:jc w:val="both"/>
        <w:rPr>
          <w:b/>
          <w:sz w:val="22"/>
          <w:szCs w:val="22"/>
          <w:lang w:eastAsia="ru-RU"/>
        </w:rPr>
      </w:pPr>
      <w:bookmarkStart w:id="21" w:name="_Hlk128569427"/>
      <w:r w:rsidRPr="00424B8B">
        <w:rPr>
          <w:b/>
          <w:sz w:val="22"/>
          <w:szCs w:val="22"/>
          <w:lang w:eastAsia="ru-RU"/>
        </w:rPr>
        <w:t>Інша інформація</w:t>
      </w:r>
      <w:bookmarkEnd w:id="21"/>
      <w:r w:rsidRPr="00424B8B">
        <w:rPr>
          <w:b/>
          <w:sz w:val="22"/>
          <w:szCs w:val="22"/>
          <w:lang w:eastAsia="ru-RU"/>
        </w:rPr>
        <w:t>.</w:t>
      </w:r>
    </w:p>
    <w:p w14:paraId="7226D8F1" w14:textId="77777777" w:rsidR="009D4A1D" w:rsidRPr="00424B8B" w:rsidRDefault="009D4A1D" w:rsidP="00622C2D">
      <w:pPr>
        <w:ind w:left="3540"/>
        <w:jc w:val="both"/>
        <w:rPr>
          <w:b/>
          <w:sz w:val="22"/>
          <w:szCs w:val="22"/>
          <w:lang w:eastAsia="ru-RU"/>
        </w:rPr>
      </w:pPr>
    </w:p>
    <w:p w14:paraId="16A1C99C" w14:textId="77777777" w:rsidR="009D4A1D" w:rsidRPr="009D4A1D" w:rsidRDefault="009D4A1D" w:rsidP="009D4A1D">
      <w:pPr>
        <w:ind w:firstLine="567"/>
        <w:jc w:val="both"/>
        <w:rPr>
          <w:sz w:val="22"/>
          <w:szCs w:val="22"/>
          <w:lang w:eastAsia="ru-RU"/>
        </w:rPr>
      </w:pPr>
      <w:r w:rsidRPr="009D4A1D">
        <w:rPr>
          <w:sz w:val="22"/>
          <w:szCs w:val="22"/>
          <w:lang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затвердженою наказом Державного підприємства «ПРОЗОРРО» від 20.10.2022 № 25, а саме:</w:t>
      </w:r>
    </w:p>
    <w:p w14:paraId="57C01F71" w14:textId="77777777" w:rsidR="009D4A1D" w:rsidRPr="009D4A1D" w:rsidRDefault="009D4A1D" w:rsidP="009D4A1D">
      <w:pPr>
        <w:ind w:firstLine="567"/>
        <w:jc w:val="both"/>
        <w:rPr>
          <w:sz w:val="22"/>
          <w:szCs w:val="22"/>
          <w:lang w:eastAsia="ru-RU"/>
        </w:rPr>
      </w:pPr>
      <w:r w:rsidRPr="009D4A1D">
        <w:rPr>
          <w:sz w:val="22"/>
          <w:szCs w:val="22"/>
          <w:lang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p>
    <w:p w14:paraId="00830D9E" w14:textId="77777777" w:rsidR="009D4A1D" w:rsidRPr="009D4A1D" w:rsidRDefault="009D4A1D" w:rsidP="009D4A1D">
      <w:pPr>
        <w:ind w:firstLine="567"/>
        <w:jc w:val="both"/>
        <w:rPr>
          <w:sz w:val="22"/>
          <w:szCs w:val="22"/>
          <w:lang w:eastAsia="ru-RU"/>
        </w:rPr>
      </w:pPr>
      <w:r w:rsidRPr="009D4A1D">
        <w:rPr>
          <w:sz w:val="22"/>
          <w:szCs w:val="22"/>
          <w:lang w:eastAsia="ru-RU"/>
        </w:rPr>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3EAE1887" w14:textId="77777777" w:rsidR="009D4A1D" w:rsidRPr="009D4A1D" w:rsidRDefault="009D4A1D" w:rsidP="009D4A1D">
      <w:pPr>
        <w:ind w:firstLine="567"/>
        <w:jc w:val="both"/>
        <w:rPr>
          <w:sz w:val="22"/>
          <w:szCs w:val="22"/>
          <w:lang w:eastAsia="ru-RU"/>
        </w:rPr>
      </w:pPr>
      <w:r w:rsidRPr="009D4A1D">
        <w:rPr>
          <w:sz w:val="22"/>
          <w:szCs w:val="22"/>
          <w:lang w:eastAsia="ru-RU"/>
        </w:rPr>
        <w:t>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пpo проведення спрощеної закупівлі, розуміється у тoмy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p>
    <w:p w14:paraId="37EFBA60" w14:textId="77777777" w:rsidR="009D4A1D" w:rsidRPr="009D4A1D" w:rsidRDefault="009D4A1D" w:rsidP="009D4A1D">
      <w:pPr>
        <w:ind w:firstLine="567"/>
        <w:jc w:val="both"/>
        <w:rPr>
          <w:sz w:val="22"/>
          <w:szCs w:val="22"/>
          <w:lang w:eastAsia="ru-RU"/>
        </w:rPr>
      </w:pPr>
      <w:r w:rsidRPr="009D4A1D">
        <w:rPr>
          <w:sz w:val="22"/>
          <w:szCs w:val="22"/>
          <w:lang w:eastAsia="ru-RU"/>
        </w:rPr>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14:paraId="7E61D5CA" w14:textId="77777777" w:rsidR="00FD19C1" w:rsidRPr="00424B8B" w:rsidRDefault="00FD19C1" w:rsidP="00622C2D">
      <w:pPr>
        <w:ind w:firstLine="567"/>
        <w:jc w:val="both"/>
        <w:rPr>
          <w:sz w:val="22"/>
          <w:szCs w:val="22"/>
          <w:lang w:eastAsia="ru-RU"/>
        </w:rPr>
      </w:pPr>
    </w:p>
    <w:p w14:paraId="3A31DF4A" w14:textId="77777777" w:rsidR="00647D2A" w:rsidRPr="009D4A1D" w:rsidRDefault="00647D2A" w:rsidP="00647D2A">
      <w:pPr>
        <w:ind w:firstLine="567"/>
        <w:jc w:val="both"/>
        <w:rPr>
          <w:b/>
          <w:bCs/>
          <w:sz w:val="22"/>
          <w:szCs w:val="22"/>
          <w:lang w:eastAsia="ru-RU"/>
        </w:rPr>
      </w:pPr>
      <w:r w:rsidRPr="009D4A1D">
        <w:rPr>
          <w:b/>
          <w:bCs/>
          <w:sz w:val="22"/>
          <w:szCs w:val="22"/>
          <w:lang w:eastAsia="ru-RU"/>
        </w:rPr>
        <w:t>Замовник відхиляє пропозицію Учасника в разі, якщо:</w:t>
      </w:r>
    </w:p>
    <w:p w14:paraId="264FEABB" w14:textId="77777777" w:rsidR="00647D2A" w:rsidRPr="00AD310C" w:rsidRDefault="00647D2A" w:rsidP="00647D2A">
      <w:pPr>
        <w:ind w:firstLine="567"/>
        <w:jc w:val="both"/>
        <w:rPr>
          <w:sz w:val="22"/>
          <w:szCs w:val="22"/>
          <w:lang w:eastAsia="ru-RU"/>
        </w:rPr>
      </w:pPr>
      <w:r w:rsidRPr="00AD310C">
        <w:rPr>
          <w:sz w:val="22"/>
          <w:szCs w:val="22"/>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2ECE165" w14:textId="77777777" w:rsidR="00647D2A" w:rsidRPr="00AD310C" w:rsidRDefault="00647D2A" w:rsidP="00647D2A">
      <w:pPr>
        <w:ind w:firstLine="567"/>
        <w:jc w:val="both"/>
        <w:rPr>
          <w:sz w:val="22"/>
          <w:szCs w:val="22"/>
          <w:lang w:eastAsia="ru-RU"/>
        </w:rPr>
      </w:pPr>
      <w:r w:rsidRPr="00AD310C">
        <w:rPr>
          <w:sz w:val="22"/>
          <w:szCs w:val="22"/>
          <w:lang w:eastAsia="ru-RU"/>
        </w:rPr>
        <w:t xml:space="preserve">2) Учасник не надав забезпечення пропозиції, якщо таке забезпечення вимагалося Замовником; </w:t>
      </w:r>
    </w:p>
    <w:p w14:paraId="348FDB40" w14:textId="77777777" w:rsidR="00647D2A" w:rsidRPr="00AD310C" w:rsidRDefault="00647D2A" w:rsidP="00647D2A">
      <w:pPr>
        <w:ind w:firstLine="567"/>
        <w:jc w:val="both"/>
        <w:rPr>
          <w:sz w:val="22"/>
          <w:szCs w:val="22"/>
          <w:lang w:eastAsia="ru-RU"/>
        </w:rPr>
      </w:pPr>
      <w:r w:rsidRPr="00AD310C">
        <w:rPr>
          <w:sz w:val="22"/>
          <w:szCs w:val="22"/>
          <w:lang w:eastAsia="ru-RU"/>
        </w:rPr>
        <w:t>3) Учасник, який визначений переможцем спрощеної закупівлі, відмовився від укладання договору про закупівлю;</w:t>
      </w:r>
    </w:p>
    <w:p w14:paraId="0DDAEDE3" w14:textId="351616AC" w:rsidR="00647D2A" w:rsidRDefault="00647D2A" w:rsidP="00647D2A">
      <w:pPr>
        <w:ind w:firstLine="567"/>
        <w:jc w:val="both"/>
        <w:rPr>
          <w:sz w:val="22"/>
          <w:szCs w:val="22"/>
          <w:lang w:eastAsia="ru-RU"/>
        </w:rPr>
      </w:pPr>
      <w:r w:rsidRPr="00AD310C">
        <w:rPr>
          <w:sz w:val="22"/>
          <w:szCs w:val="22"/>
          <w:lang w:eastAsia="ru-RU"/>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2B7087D9" w14:textId="77777777" w:rsidR="009D4A1D" w:rsidRDefault="009D4A1D" w:rsidP="00647D2A">
      <w:pPr>
        <w:ind w:firstLine="567"/>
        <w:jc w:val="both"/>
        <w:rPr>
          <w:sz w:val="22"/>
          <w:szCs w:val="22"/>
          <w:lang w:eastAsia="ru-RU"/>
        </w:rPr>
      </w:pPr>
    </w:p>
    <w:p w14:paraId="31F258DC" w14:textId="77777777" w:rsidR="009D4A1D" w:rsidRPr="009D4A1D" w:rsidRDefault="009D4A1D" w:rsidP="009D4A1D">
      <w:pPr>
        <w:ind w:firstLine="567"/>
        <w:jc w:val="both"/>
        <w:rPr>
          <w:sz w:val="22"/>
          <w:szCs w:val="22"/>
          <w:lang w:eastAsia="ru-RU"/>
        </w:rPr>
      </w:pPr>
      <w:r w:rsidRPr="009D4A1D">
        <w:rPr>
          <w:sz w:val="22"/>
          <w:szCs w:val="22"/>
          <w:lang w:eastAsia="ru-RU"/>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3947AD70" w14:textId="77777777" w:rsidR="009D4A1D" w:rsidRPr="009D4A1D" w:rsidRDefault="009D4A1D" w:rsidP="009D4A1D">
      <w:pPr>
        <w:numPr>
          <w:ilvl w:val="0"/>
          <w:numId w:val="17"/>
        </w:numPr>
        <w:jc w:val="both"/>
        <w:rPr>
          <w:sz w:val="22"/>
          <w:szCs w:val="22"/>
          <w:lang w:eastAsia="ru-RU"/>
        </w:rPr>
      </w:pPr>
      <w:r w:rsidRPr="009D4A1D">
        <w:rPr>
          <w:sz w:val="22"/>
          <w:szCs w:val="22"/>
          <w:lang w:eastAsia="ru-RU"/>
        </w:rPr>
        <w:t>технічні помилки та описки, в тому числі відсутність підписів, печаток на окремих документах;</w:t>
      </w:r>
    </w:p>
    <w:p w14:paraId="0DD58066" w14:textId="77777777" w:rsidR="009D4A1D" w:rsidRPr="009D4A1D" w:rsidRDefault="009D4A1D" w:rsidP="009D4A1D">
      <w:pPr>
        <w:numPr>
          <w:ilvl w:val="0"/>
          <w:numId w:val="17"/>
        </w:numPr>
        <w:jc w:val="both"/>
        <w:rPr>
          <w:sz w:val="22"/>
          <w:szCs w:val="22"/>
          <w:lang w:eastAsia="ru-RU"/>
        </w:rPr>
      </w:pPr>
      <w:r w:rsidRPr="009D4A1D">
        <w:rPr>
          <w:sz w:val="22"/>
          <w:szCs w:val="22"/>
          <w:lang w:eastAsia="ru-RU"/>
        </w:rPr>
        <w:t>технічні і орфографічні помилки та механічні описки в словах та словосполученнях, що зазначені в документах пропозиції;</w:t>
      </w:r>
    </w:p>
    <w:p w14:paraId="52AB934F" w14:textId="77777777" w:rsidR="009D4A1D" w:rsidRPr="009D4A1D" w:rsidRDefault="009D4A1D" w:rsidP="009D4A1D">
      <w:pPr>
        <w:numPr>
          <w:ilvl w:val="0"/>
          <w:numId w:val="17"/>
        </w:numPr>
        <w:jc w:val="both"/>
        <w:rPr>
          <w:sz w:val="22"/>
          <w:szCs w:val="22"/>
          <w:lang w:eastAsia="ru-RU"/>
        </w:rPr>
      </w:pPr>
      <w:r w:rsidRPr="009D4A1D">
        <w:rPr>
          <w:sz w:val="22"/>
          <w:szCs w:val="22"/>
          <w:lang w:eastAsia="ru-RU"/>
        </w:rPr>
        <w:t>зазначення невірної назви документу, що підготовлений, у разі якщо зміст такого документу повністю відповідає вимогам цієї документації;</w:t>
      </w:r>
    </w:p>
    <w:p w14:paraId="3D637222" w14:textId="1014A012" w:rsidR="009D4A1D" w:rsidRPr="00F83B9D" w:rsidRDefault="009D4A1D" w:rsidP="00647D2A">
      <w:pPr>
        <w:numPr>
          <w:ilvl w:val="0"/>
          <w:numId w:val="17"/>
        </w:numPr>
        <w:ind w:firstLine="567"/>
        <w:jc w:val="both"/>
        <w:rPr>
          <w:sz w:val="22"/>
          <w:szCs w:val="22"/>
          <w:lang w:eastAsia="ru-RU"/>
        </w:rPr>
      </w:pPr>
      <w:r w:rsidRPr="00F83B9D">
        <w:rPr>
          <w:sz w:val="22"/>
          <w:szCs w:val="22"/>
          <w:lang w:eastAsia="ru-RU"/>
        </w:rPr>
        <w:t>інші помилки, що пов’язані з оформленням пропозиції та не впливають на її зміст.</w:t>
      </w:r>
    </w:p>
    <w:p w14:paraId="75D1C197" w14:textId="77777777" w:rsidR="004812E4" w:rsidRDefault="004812E4" w:rsidP="00647D2A">
      <w:pPr>
        <w:ind w:firstLine="567"/>
        <w:jc w:val="both"/>
        <w:rPr>
          <w:sz w:val="22"/>
          <w:szCs w:val="22"/>
          <w:lang w:eastAsia="ru-RU"/>
        </w:rPr>
      </w:pPr>
    </w:p>
    <w:p w14:paraId="55CB002C" w14:textId="77777777" w:rsidR="002F355B" w:rsidRPr="00AD310C" w:rsidRDefault="002F355B" w:rsidP="002F355B">
      <w:pPr>
        <w:ind w:firstLine="567"/>
        <w:jc w:val="both"/>
        <w:rPr>
          <w:sz w:val="22"/>
          <w:szCs w:val="22"/>
          <w:lang w:eastAsia="ru-RU"/>
        </w:rPr>
      </w:pPr>
    </w:p>
    <w:p w14:paraId="3F0E8D27" w14:textId="2C49F367" w:rsidR="008D0132" w:rsidRDefault="008D0132" w:rsidP="008D0132">
      <w:pPr>
        <w:rPr>
          <w:sz w:val="22"/>
          <w:szCs w:val="22"/>
        </w:rPr>
      </w:pPr>
    </w:p>
    <w:p w14:paraId="2C0B6EEA" w14:textId="77777777" w:rsidR="00C2026D" w:rsidRPr="008D0132" w:rsidRDefault="00C2026D" w:rsidP="008D0132">
      <w:pPr>
        <w:rPr>
          <w:sz w:val="22"/>
          <w:szCs w:val="22"/>
        </w:rPr>
      </w:pPr>
    </w:p>
    <w:sectPr w:rsidR="00C2026D" w:rsidRPr="008D0132" w:rsidSect="00993799">
      <w:footerReference w:type="default" r:id="rId11"/>
      <w:pgSz w:w="11906" w:h="16838"/>
      <w:pgMar w:top="567" w:right="849" w:bottom="719"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9438" w14:textId="77777777" w:rsidR="007250F5" w:rsidRDefault="007250F5" w:rsidP="00232705">
      <w:r>
        <w:separator/>
      </w:r>
    </w:p>
  </w:endnote>
  <w:endnote w:type="continuationSeparator" w:id="0">
    <w:p w14:paraId="4F77D0AF" w14:textId="77777777" w:rsidR="007250F5" w:rsidRDefault="007250F5"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6DB7" w14:textId="77777777" w:rsidR="000A0655" w:rsidRPr="00D16270" w:rsidRDefault="000A0655"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B212" w14:textId="77777777" w:rsidR="007250F5" w:rsidRDefault="007250F5" w:rsidP="00232705">
      <w:r>
        <w:separator/>
      </w:r>
    </w:p>
  </w:footnote>
  <w:footnote w:type="continuationSeparator" w:id="0">
    <w:p w14:paraId="02790B7B" w14:textId="77777777" w:rsidR="007250F5" w:rsidRDefault="007250F5"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38B6AE9"/>
    <w:multiLevelType w:val="multilevel"/>
    <w:tmpl w:val="7EB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0"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F906EA6"/>
    <w:multiLevelType w:val="hybridMultilevel"/>
    <w:tmpl w:val="45B6A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32484A"/>
    <w:multiLevelType w:val="hybridMultilevel"/>
    <w:tmpl w:val="6228F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CE2810"/>
    <w:multiLevelType w:val="multilevel"/>
    <w:tmpl w:val="53B2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DF546F1"/>
    <w:multiLevelType w:val="singleLevel"/>
    <w:tmpl w:val="1C683360"/>
    <w:lvl w:ilvl="0">
      <w:start w:val="3"/>
      <w:numFmt w:val="bullet"/>
      <w:lvlText w:val="-"/>
      <w:lvlJc w:val="left"/>
      <w:pPr>
        <w:tabs>
          <w:tab w:val="num" w:pos="360"/>
        </w:tabs>
        <w:ind w:left="360" w:hanging="360"/>
      </w:pPr>
    </w:lvl>
  </w:abstractNum>
  <w:abstractNum w:abstractNumId="20" w15:restartNumberingAfterBreak="0">
    <w:nsid w:val="692F7B77"/>
    <w:multiLevelType w:val="hybridMultilevel"/>
    <w:tmpl w:val="C86C7F5C"/>
    <w:lvl w:ilvl="0" w:tplc="7C0C42E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6A70109F"/>
    <w:multiLevelType w:val="multilevel"/>
    <w:tmpl w:val="C81C506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F32834"/>
    <w:multiLevelType w:val="multilevel"/>
    <w:tmpl w:val="148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E49C5"/>
    <w:multiLevelType w:val="hybridMultilevel"/>
    <w:tmpl w:val="45B6A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5" w15:restartNumberingAfterBreak="0">
    <w:nsid w:val="6E020B90"/>
    <w:multiLevelType w:val="multilevel"/>
    <w:tmpl w:val="7C40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1"/>
  </w:num>
  <w:num w:numId="6">
    <w:abstractNumId w:val="18"/>
  </w:num>
  <w:num w:numId="7">
    <w:abstractNumId w:val="10"/>
  </w:num>
  <w:num w:numId="8">
    <w:abstractNumId w:val="8"/>
  </w:num>
  <w:num w:numId="9">
    <w:abstractNumId w:val="5"/>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3"/>
  </w:num>
  <w:num w:numId="15">
    <w:abstractNumId w:val="21"/>
  </w:num>
  <w:num w:numId="16">
    <w:abstractNumId w:val="3"/>
  </w:num>
  <w:num w:numId="17">
    <w:abstractNumId w:val="2"/>
  </w:num>
  <w:num w:numId="18">
    <w:abstractNumId w:val="19"/>
  </w:num>
  <w:num w:numId="19">
    <w:abstractNumId w:val="20"/>
  </w:num>
  <w:num w:numId="20">
    <w:abstractNumId w:val="7"/>
  </w:num>
  <w:num w:numId="21">
    <w:abstractNumId w:val="25"/>
  </w:num>
  <w:num w:numId="22">
    <w:abstractNumId w:val="22"/>
  </w:num>
  <w:num w:numId="23">
    <w:abstractNumId w:val="17"/>
  </w:num>
  <w:num w:numId="24">
    <w:abstractNumId w:val="12"/>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C43"/>
    <w:rsid w:val="000014E0"/>
    <w:rsid w:val="00002EA3"/>
    <w:rsid w:val="0000444D"/>
    <w:rsid w:val="0000655F"/>
    <w:rsid w:val="00006BD3"/>
    <w:rsid w:val="00007BE6"/>
    <w:rsid w:val="000100B0"/>
    <w:rsid w:val="00011217"/>
    <w:rsid w:val="00012D6C"/>
    <w:rsid w:val="000146F0"/>
    <w:rsid w:val="000158E2"/>
    <w:rsid w:val="00020CCD"/>
    <w:rsid w:val="00021172"/>
    <w:rsid w:val="000244F2"/>
    <w:rsid w:val="00025149"/>
    <w:rsid w:val="000267C0"/>
    <w:rsid w:val="00031B97"/>
    <w:rsid w:val="000324EE"/>
    <w:rsid w:val="000325E3"/>
    <w:rsid w:val="00032A5B"/>
    <w:rsid w:val="0003543E"/>
    <w:rsid w:val="00037E0D"/>
    <w:rsid w:val="000406EB"/>
    <w:rsid w:val="00040C6A"/>
    <w:rsid w:val="00050996"/>
    <w:rsid w:val="0005561F"/>
    <w:rsid w:val="0006023F"/>
    <w:rsid w:val="000635DB"/>
    <w:rsid w:val="00073783"/>
    <w:rsid w:val="000758E4"/>
    <w:rsid w:val="000807E8"/>
    <w:rsid w:val="00080F19"/>
    <w:rsid w:val="000823EE"/>
    <w:rsid w:val="00082C2D"/>
    <w:rsid w:val="00083C71"/>
    <w:rsid w:val="000909EE"/>
    <w:rsid w:val="00090B50"/>
    <w:rsid w:val="000913D2"/>
    <w:rsid w:val="00091C2C"/>
    <w:rsid w:val="00093263"/>
    <w:rsid w:val="00094BBE"/>
    <w:rsid w:val="000A0655"/>
    <w:rsid w:val="000A0E16"/>
    <w:rsid w:val="000A3A11"/>
    <w:rsid w:val="000A50AC"/>
    <w:rsid w:val="000A5FA2"/>
    <w:rsid w:val="000B0B4F"/>
    <w:rsid w:val="000B2724"/>
    <w:rsid w:val="000B47F4"/>
    <w:rsid w:val="000C1AF3"/>
    <w:rsid w:val="000C3A05"/>
    <w:rsid w:val="000C5F12"/>
    <w:rsid w:val="000D4928"/>
    <w:rsid w:val="000E0893"/>
    <w:rsid w:val="000E1945"/>
    <w:rsid w:val="000E1D80"/>
    <w:rsid w:val="000E4505"/>
    <w:rsid w:val="000E4F09"/>
    <w:rsid w:val="000E7AAA"/>
    <w:rsid w:val="000F15A9"/>
    <w:rsid w:val="000F34F5"/>
    <w:rsid w:val="000F49EE"/>
    <w:rsid w:val="000F4EFB"/>
    <w:rsid w:val="000F6AD2"/>
    <w:rsid w:val="000F6CA2"/>
    <w:rsid w:val="0010030A"/>
    <w:rsid w:val="001015D7"/>
    <w:rsid w:val="00102DAA"/>
    <w:rsid w:val="00103414"/>
    <w:rsid w:val="0010499B"/>
    <w:rsid w:val="00110041"/>
    <w:rsid w:val="001105B4"/>
    <w:rsid w:val="00112E60"/>
    <w:rsid w:val="00116545"/>
    <w:rsid w:val="00117826"/>
    <w:rsid w:val="00120AD6"/>
    <w:rsid w:val="00121EAC"/>
    <w:rsid w:val="001220CF"/>
    <w:rsid w:val="001337F1"/>
    <w:rsid w:val="00135428"/>
    <w:rsid w:val="00135B9D"/>
    <w:rsid w:val="00136D6A"/>
    <w:rsid w:val="00141E7E"/>
    <w:rsid w:val="0014527B"/>
    <w:rsid w:val="001454A3"/>
    <w:rsid w:val="00150032"/>
    <w:rsid w:val="001509B8"/>
    <w:rsid w:val="00150CA8"/>
    <w:rsid w:val="001520AC"/>
    <w:rsid w:val="00153A35"/>
    <w:rsid w:val="00156FC5"/>
    <w:rsid w:val="00162257"/>
    <w:rsid w:val="00164CAC"/>
    <w:rsid w:val="001666D4"/>
    <w:rsid w:val="001717FF"/>
    <w:rsid w:val="0017270E"/>
    <w:rsid w:val="0017525E"/>
    <w:rsid w:val="00180C49"/>
    <w:rsid w:val="00184822"/>
    <w:rsid w:val="00185A56"/>
    <w:rsid w:val="001938FD"/>
    <w:rsid w:val="001952F0"/>
    <w:rsid w:val="001A0B24"/>
    <w:rsid w:val="001A4D7F"/>
    <w:rsid w:val="001A54BB"/>
    <w:rsid w:val="001A6BD5"/>
    <w:rsid w:val="001A6C77"/>
    <w:rsid w:val="001A728A"/>
    <w:rsid w:val="001B0BBA"/>
    <w:rsid w:val="001C1994"/>
    <w:rsid w:val="001C1E0C"/>
    <w:rsid w:val="001C3ED9"/>
    <w:rsid w:val="001C4FC0"/>
    <w:rsid w:val="001D1C0B"/>
    <w:rsid w:val="001D44CD"/>
    <w:rsid w:val="001D7D2B"/>
    <w:rsid w:val="001E3583"/>
    <w:rsid w:val="001E549A"/>
    <w:rsid w:val="001E5775"/>
    <w:rsid w:val="001E593F"/>
    <w:rsid w:val="001E6DC4"/>
    <w:rsid w:val="001F1234"/>
    <w:rsid w:val="001F711B"/>
    <w:rsid w:val="00200335"/>
    <w:rsid w:val="002023D8"/>
    <w:rsid w:val="00205E44"/>
    <w:rsid w:val="00206A26"/>
    <w:rsid w:val="002113A6"/>
    <w:rsid w:val="00212C0C"/>
    <w:rsid w:val="002134E5"/>
    <w:rsid w:val="0021726C"/>
    <w:rsid w:val="00217433"/>
    <w:rsid w:val="00220BD2"/>
    <w:rsid w:val="002233CD"/>
    <w:rsid w:val="0022585A"/>
    <w:rsid w:val="00227AD8"/>
    <w:rsid w:val="00230EA5"/>
    <w:rsid w:val="00232705"/>
    <w:rsid w:val="00232E8C"/>
    <w:rsid w:val="00233B22"/>
    <w:rsid w:val="00234CE0"/>
    <w:rsid w:val="00235CDC"/>
    <w:rsid w:val="00237D94"/>
    <w:rsid w:val="00243F82"/>
    <w:rsid w:val="00250117"/>
    <w:rsid w:val="00250228"/>
    <w:rsid w:val="002505A2"/>
    <w:rsid w:val="0025207A"/>
    <w:rsid w:val="002568FB"/>
    <w:rsid w:val="00257DA9"/>
    <w:rsid w:val="00261C21"/>
    <w:rsid w:val="00261E15"/>
    <w:rsid w:val="00261E7A"/>
    <w:rsid w:val="00263A75"/>
    <w:rsid w:val="00263E39"/>
    <w:rsid w:val="002703D2"/>
    <w:rsid w:val="00270B14"/>
    <w:rsid w:val="0027151C"/>
    <w:rsid w:val="002729A6"/>
    <w:rsid w:val="0027462B"/>
    <w:rsid w:val="002756CF"/>
    <w:rsid w:val="0027687E"/>
    <w:rsid w:val="00276DF3"/>
    <w:rsid w:val="002800D2"/>
    <w:rsid w:val="00280825"/>
    <w:rsid w:val="00286BD3"/>
    <w:rsid w:val="0028741F"/>
    <w:rsid w:val="00290948"/>
    <w:rsid w:val="00295206"/>
    <w:rsid w:val="002A0D7E"/>
    <w:rsid w:val="002A3879"/>
    <w:rsid w:val="002A486E"/>
    <w:rsid w:val="002A6560"/>
    <w:rsid w:val="002B1457"/>
    <w:rsid w:val="002B6831"/>
    <w:rsid w:val="002B6E2B"/>
    <w:rsid w:val="002B745D"/>
    <w:rsid w:val="002C0DA1"/>
    <w:rsid w:val="002C128D"/>
    <w:rsid w:val="002C14C3"/>
    <w:rsid w:val="002C2273"/>
    <w:rsid w:val="002C271C"/>
    <w:rsid w:val="002C4508"/>
    <w:rsid w:val="002C6B22"/>
    <w:rsid w:val="002C726A"/>
    <w:rsid w:val="002D0054"/>
    <w:rsid w:val="002D007A"/>
    <w:rsid w:val="002D0FB2"/>
    <w:rsid w:val="002D4DB6"/>
    <w:rsid w:val="002D5179"/>
    <w:rsid w:val="002D6240"/>
    <w:rsid w:val="002D7175"/>
    <w:rsid w:val="002E2F22"/>
    <w:rsid w:val="002E31CC"/>
    <w:rsid w:val="002E44E0"/>
    <w:rsid w:val="002E63A1"/>
    <w:rsid w:val="002E6585"/>
    <w:rsid w:val="002E69E0"/>
    <w:rsid w:val="002F1024"/>
    <w:rsid w:val="002F1169"/>
    <w:rsid w:val="002F355B"/>
    <w:rsid w:val="002F3D14"/>
    <w:rsid w:val="002F5E42"/>
    <w:rsid w:val="002F603F"/>
    <w:rsid w:val="002F73D1"/>
    <w:rsid w:val="002F78BA"/>
    <w:rsid w:val="00300745"/>
    <w:rsid w:val="00300AE7"/>
    <w:rsid w:val="00300B31"/>
    <w:rsid w:val="00301FD4"/>
    <w:rsid w:val="00332B25"/>
    <w:rsid w:val="003335E6"/>
    <w:rsid w:val="00335628"/>
    <w:rsid w:val="003377FC"/>
    <w:rsid w:val="00337EEB"/>
    <w:rsid w:val="00341F59"/>
    <w:rsid w:val="00344B7B"/>
    <w:rsid w:val="00345F13"/>
    <w:rsid w:val="0034771D"/>
    <w:rsid w:val="00347F1B"/>
    <w:rsid w:val="00350316"/>
    <w:rsid w:val="003550FB"/>
    <w:rsid w:val="00355932"/>
    <w:rsid w:val="0036058C"/>
    <w:rsid w:val="00360DD5"/>
    <w:rsid w:val="003638DA"/>
    <w:rsid w:val="0037140C"/>
    <w:rsid w:val="003745C8"/>
    <w:rsid w:val="003746EA"/>
    <w:rsid w:val="003757F0"/>
    <w:rsid w:val="003765DA"/>
    <w:rsid w:val="00377FDF"/>
    <w:rsid w:val="003812DB"/>
    <w:rsid w:val="0038267E"/>
    <w:rsid w:val="00384531"/>
    <w:rsid w:val="00384E02"/>
    <w:rsid w:val="003958CF"/>
    <w:rsid w:val="003A12F6"/>
    <w:rsid w:val="003A19AF"/>
    <w:rsid w:val="003A3C24"/>
    <w:rsid w:val="003A3F41"/>
    <w:rsid w:val="003A7881"/>
    <w:rsid w:val="003B1DF1"/>
    <w:rsid w:val="003B3840"/>
    <w:rsid w:val="003B410F"/>
    <w:rsid w:val="003B51B2"/>
    <w:rsid w:val="003B6838"/>
    <w:rsid w:val="003C0B17"/>
    <w:rsid w:val="003C13CC"/>
    <w:rsid w:val="003C2A1D"/>
    <w:rsid w:val="003C317A"/>
    <w:rsid w:val="003C3CC8"/>
    <w:rsid w:val="003C484E"/>
    <w:rsid w:val="003D1558"/>
    <w:rsid w:val="003D2169"/>
    <w:rsid w:val="003D462E"/>
    <w:rsid w:val="003D4857"/>
    <w:rsid w:val="003D4F17"/>
    <w:rsid w:val="003D5C83"/>
    <w:rsid w:val="003D6439"/>
    <w:rsid w:val="003D74D7"/>
    <w:rsid w:val="003E30D9"/>
    <w:rsid w:val="003E39A0"/>
    <w:rsid w:val="003E5709"/>
    <w:rsid w:val="003E6A49"/>
    <w:rsid w:val="003E7680"/>
    <w:rsid w:val="003F18F0"/>
    <w:rsid w:val="003F53EA"/>
    <w:rsid w:val="003F736F"/>
    <w:rsid w:val="00401D55"/>
    <w:rsid w:val="004023D6"/>
    <w:rsid w:val="00402A69"/>
    <w:rsid w:val="00404878"/>
    <w:rsid w:val="00404E47"/>
    <w:rsid w:val="00404F01"/>
    <w:rsid w:val="00405F91"/>
    <w:rsid w:val="0040607E"/>
    <w:rsid w:val="004102A8"/>
    <w:rsid w:val="00411167"/>
    <w:rsid w:val="00415895"/>
    <w:rsid w:val="004217C3"/>
    <w:rsid w:val="00422E9C"/>
    <w:rsid w:val="00424B8B"/>
    <w:rsid w:val="004255A6"/>
    <w:rsid w:val="00427F45"/>
    <w:rsid w:val="00434907"/>
    <w:rsid w:val="004407FF"/>
    <w:rsid w:val="00444330"/>
    <w:rsid w:val="00444877"/>
    <w:rsid w:val="00446F8F"/>
    <w:rsid w:val="004500BC"/>
    <w:rsid w:val="00450A51"/>
    <w:rsid w:val="004518D3"/>
    <w:rsid w:val="00452BFB"/>
    <w:rsid w:val="00454086"/>
    <w:rsid w:val="00454CE6"/>
    <w:rsid w:val="00460267"/>
    <w:rsid w:val="00462609"/>
    <w:rsid w:val="0046293A"/>
    <w:rsid w:val="00462CAB"/>
    <w:rsid w:val="00467297"/>
    <w:rsid w:val="00471477"/>
    <w:rsid w:val="00471594"/>
    <w:rsid w:val="00473E09"/>
    <w:rsid w:val="00474E3D"/>
    <w:rsid w:val="004812E4"/>
    <w:rsid w:val="00481ABE"/>
    <w:rsid w:val="00481CCE"/>
    <w:rsid w:val="00482D88"/>
    <w:rsid w:val="00484D05"/>
    <w:rsid w:val="00485EE8"/>
    <w:rsid w:val="00487727"/>
    <w:rsid w:val="00490BA8"/>
    <w:rsid w:val="004A1770"/>
    <w:rsid w:val="004A19E2"/>
    <w:rsid w:val="004A3338"/>
    <w:rsid w:val="004B3C79"/>
    <w:rsid w:val="004B4EEA"/>
    <w:rsid w:val="004B5823"/>
    <w:rsid w:val="004C3626"/>
    <w:rsid w:val="004C4D86"/>
    <w:rsid w:val="004C6FFD"/>
    <w:rsid w:val="004D0FA4"/>
    <w:rsid w:val="004D26E7"/>
    <w:rsid w:val="004D295E"/>
    <w:rsid w:val="004D2ECD"/>
    <w:rsid w:val="004D4E6C"/>
    <w:rsid w:val="004D72C3"/>
    <w:rsid w:val="004E220F"/>
    <w:rsid w:val="004E2D32"/>
    <w:rsid w:val="004E500E"/>
    <w:rsid w:val="004E5FA8"/>
    <w:rsid w:val="004E7471"/>
    <w:rsid w:val="004F25E1"/>
    <w:rsid w:val="00504075"/>
    <w:rsid w:val="0050457B"/>
    <w:rsid w:val="00505E54"/>
    <w:rsid w:val="0051003D"/>
    <w:rsid w:val="00510620"/>
    <w:rsid w:val="00511812"/>
    <w:rsid w:val="00512EA0"/>
    <w:rsid w:val="00513294"/>
    <w:rsid w:val="0051422E"/>
    <w:rsid w:val="00514303"/>
    <w:rsid w:val="00515B5D"/>
    <w:rsid w:val="00517778"/>
    <w:rsid w:val="00517B4D"/>
    <w:rsid w:val="00520350"/>
    <w:rsid w:val="00521639"/>
    <w:rsid w:val="00521A3B"/>
    <w:rsid w:val="00521AF9"/>
    <w:rsid w:val="00521C9A"/>
    <w:rsid w:val="00524C20"/>
    <w:rsid w:val="005250D9"/>
    <w:rsid w:val="005304F6"/>
    <w:rsid w:val="00530EAA"/>
    <w:rsid w:val="005339CB"/>
    <w:rsid w:val="0054004C"/>
    <w:rsid w:val="00541027"/>
    <w:rsid w:val="00543CEE"/>
    <w:rsid w:val="00546477"/>
    <w:rsid w:val="005466AC"/>
    <w:rsid w:val="00546A4C"/>
    <w:rsid w:val="00546EC4"/>
    <w:rsid w:val="00547744"/>
    <w:rsid w:val="0055041C"/>
    <w:rsid w:val="005520F6"/>
    <w:rsid w:val="0055464C"/>
    <w:rsid w:val="00557841"/>
    <w:rsid w:val="00564636"/>
    <w:rsid w:val="00565E7E"/>
    <w:rsid w:val="005667DD"/>
    <w:rsid w:val="005717ED"/>
    <w:rsid w:val="005717F0"/>
    <w:rsid w:val="005735BA"/>
    <w:rsid w:val="00575196"/>
    <w:rsid w:val="00577415"/>
    <w:rsid w:val="00577A20"/>
    <w:rsid w:val="00580ACB"/>
    <w:rsid w:val="0058116B"/>
    <w:rsid w:val="00582494"/>
    <w:rsid w:val="005832B2"/>
    <w:rsid w:val="005853A8"/>
    <w:rsid w:val="00587D06"/>
    <w:rsid w:val="00590096"/>
    <w:rsid w:val="005927D9"/>
    <w:rsid w:val="005962AC"/>
    <w:rsid w:val="00597A6B"/>
    <w:rsid w:val="005A0F43"/>
    <w:rsid w:val="005A4029"/>
    <w:rsid w:val="005A7F3F"/>
    <w:rsid w:val="005B10A9"/>
    <w:rsid w:val="005B57A4"/>
    <w:rsid w:val="005B5D7A"/>
    <w:rsid w:val="005B6011"/>
    <w:rsid w:val="005B71E2"/>
    <w:rsid w:val="005B7ACE"/>
    <w:rsid w:val="005C111F"/>
    <w:rsid w:val="005C4B41"/>
    <w:rsid w:val="005C776F"/>
    <w:rsid w:val="005D11CE"/>
    <w:rsid w:val="005D151C"/>
    <w:rsid w:val="005D21FD"/>
    <w:rsid w:val="005D7DB1"/>
    <w:rsid w:val="005E0987"/>
    <w:rsid w:val="005E29EE"/>
    <w:rsid w:val="005E3768"/>
    <w:rsid w:val="005F11AD"/>
    <w:rsid w:val="005F19EA"/>
    <w:rsid w:val="005F228E"/>
    <w:rsid w:val="005F3C43"/>
    <w:rsid w:val="005F4881"/>
    <w:rsid w:val="005F7249"/>
    <w:rsid w:val="005F7C23"/>
    <w:rsid w:val="00605B92"/>
    <w:rsid w:val="00607481"/>
    <w:rsid w:val="00612EB9"/>
    <w:rsid w:val="006130D6"/>
    <w:rsid w:val="0061438A"/>
    <w:rsid w:val="006143C7"/>
    <w:rsid w:val="00616C4C"/>
    <w:rsid w:val="00620E79"/>
    <w:rsid w:val="00622C2D"/>
    <w:rsid w:val="006314D1"/>
    <w:rsid w:val="006315CC"/>
    <w:rsid w:val="0063288E"/>
    <w:rsid w:val="00633005"/>
    <w:rsid w:val="0063445D"/>
    <w:rsid w:val="00634875"/>
    <w:rsid w:val="0064151F"/>
    <w:rsid w:val="006429A1"/>
    <w:rsid w:val="00647D2A"/>
    <w:rsid w:val="006533EE"/>
    <w:rsid w:val="006539C3"/>
    <w:rsid w:val="006608F8"/>
    <w:rsid w:val="00660A17"/>
    <w:rsid w:val="0066231A"/>
    <w:rsid w:val="00665AF0"/>
    <w:rsid w:val="00665C1D"/>
    <w:rsid w:val="00666B93"/>
    <w:rsid w:val="00666EEF"/>
    <w:rsid w:val="0067108F"/>
    <w:rsid w:val="00671649"/>
    <w:rsid w:val="00675EE8"/>
    <w:rsid w:val="00676CF0"/>
    <w:rsid w:val="006813EA"/>
    <w:rsid w:val="0068297B"/>
    <w:rsid w:val="00682E09"/>
    <w:rsid w:val="006841E6"/>
    <w:rsid w:val="00686CAB"/>
    <w:rsid w:val="00690B52"/>
    <w:rsid w:val="0069421F"/>
    <w:rsid w:val="00696F6D"/>
    <w:rsid w:val="006A41D2"/>
    <w:rsid w:val="006A595E"/>
    <w:rsid w:val="006A6799"/>
    <w:rsid w:val="006A695D"/>
    <w:rsid w:val="006A79AD"/>
    <w:rsid w:val="006B2BFD"/>
    <w:rsid w:val="006B3CF4"/>
    <w:rsid w:val="006B593D"/>
    <w:rsid w:val="006B6D37"/>
    <w:rsid w:val="006B79E4"/>
    <w:rsid w:val="006C192C"/>
    <w:rsid w:val="006C1EAB"/>
    <w:rsid w:val="006C39C9"/>
    <w:rsid w:val="006C7767"/>
    <w:rsid w:val="006D2637"/>
    <w:rsid w:val="006D2A67"/>
    <w:rsid w:val="006D5A20"/>
    <w:rsid w:val="006E0043"/>
    <w:rsid w:val="006E273F"/>
    <w:rsid w:val="006E4540"/>
    <w:rsid w:val="006E4898"/>
    <w:rsid w:val="006E55A3"/>
    <w:rsid w:val="006E751F"/>
    <w:rsid w:val="006E7DA7"/>
    <w:rsid w:val="006E7FB8"/>
    <w:rsid w:val="006F2CA1"/>
    <w:rsid w:val="006F7AF0"/>
    <w:rsid w:val="00703267"/>
    <w:rsid w:val="00703F2D"/>
    <w:rsid w:val="0070606A"/>
    <w:rsid w:val="007124F6"/>
    <w:rsid w:val="00716B87"/>
    <w:rsid w:val="00717902"/>
    <w:rsid w:val="00717F76"/>
    <w:rsid w:val="007239E9"/>
    <w:rsid w:val="00724360"/>
    <w:rsid w:val="00724CAC"/>
    <w:rsid w:val="007250F5"/>
    <w:rsid w:val="007256F2"/>
    <w:rsid w:val="00733927"/>
    <w:rsid w:val="007363A8"/>
    <w:rsid w:val="00736AD0"/>
    <w:rsid w:val="00736EE2"/>
    <w:rsid w:val="00737AEA"/>
    <w:rsid w:val="0074056F"/>
    <w:rsid w:val="007423FB"/>
    <w:rsid w:val="00742F97"/>
    <w:rsid w:val="00745A3F"/>
    <w:rsid w:val="0074791F"/>
    <w:rsid w:val="0075035D"/>
    <w:rsid w:val="00750AF3"/>
    <w:rsid w:val="00753A49"/>
    <w:rsid w:val="0075698A"/>
    <w:rsid w:val="00760517"/>
    <w:rsid w:val="00760A1B"/>
    <w:rsid w:val="00761BA5"/>
    <w:rsid w:val="00762D1B"/>
    <w:rsid w:val="00770838"/>
    <w:rsid w:val="00772F4E"/>
    <w:rsid w:val="00777F27"/>
    <w:rsid w:val="00780593"/>
    <w:rsid w:val="00783FBD"/>
    <w:rsid w:val="007852C0"/>
    <w:rsid w:val="00786281"/>
    <w:rsid w:val="00790549"/>
    <w:rsid w:val="007925EA"/>
    <w:rsid w:val="00792C8C"/>
    <w:rsid w:val="00793605"/>
    <w:rsid w:val="00793AF9"/>
    <w:rsid w:val="00794AB0"/>
    <w:rsid w:val="00794C99"/>
    <w:rsid w:val="00795759"/>
    <w:rsid w:val="007A1F90"/>
    <w:rsid w:val="007A253E"/>
    <w:rsid w:val="007A71F7"/>
    <w:rsid w:val="007B201B"/>
    <w:rsid w:val="007B2BDB"/>
    <w:rsid w:val="007B43FC"/>
    <w:rsid w:val="007B6785"/>
    <w:rsid w:val="007B78F8"/>
    <w:rsid w:val="007C10B3"/>
    <w:rsid w:val="007C12B8"/>
    <w:rsid w:val="007D4090"/>
    <w:rsid w:val="007D454B"/>
    <w:rsid w:val="007E0B85"/>
    <w:rsid w:val="007E4840"/>
    <w:rsid w:val="007E52A9"/>
    <w:rsid w:val="007E552D"/>
    <w:rsid w:val="007E5CA4"/>
    <w:rsid w:val="007E625E"/>
    <w:rsid w:val="007E6B68"/>
    <w:rsid w:val="007F00B4"/>
    <w:rsid w:val="007F0CE0"/>
    <w:rsid w:val="007F174C"/>
    <w:rsid w:val="007F216A"/>
    <w:rsid w:val="007F42C3"/>
    <w:rsid w:val="007F49C8"/>
    <w:rsid w:val="007F5EDC"/>
    <w:rsid w:val="007F7766"/>
    <w:rsid w:val="007F78D2"/>
    <w:rsid w:val="00800311"/>
    <w:rsid w:val="00806951"/>
    <w:rsid w:val="00814D60"/>
    <w:rsid w:val="00816428"/>
    <w:rsid w:val="00821162"/>
    <w:rsid w:val="008224B2"/>
    <w:rsid w:val="00826036"/>
    <w:rsid w:val="00830183"/>
    <w:rsid w:val="008321F0"/>
    <w:rsid w:val="00832240"/>
    <w:rsid w:val="00833B8C"/>
    <w:rsid w:val="00835728"/>
    <w:rsid w:val="008358C1"/>
    <w:rsid w:val="00840491"/>
    <w:rsid w:val="00855482"/>
    <w:rsid w:val="00856293"/>
    <w:rsid w:val="00856C23"/>
    <w:rsid w:val="0085717C"/>
    <w:rsid w:val="00860ADC"/>
    <w:rsid w:val="00863208"/>
    <w:rsid w:val="00864B2E"/>
    <w:rsid w:val="00871F27"/>
    <w:rsid w:val="00874917"/>
    <w:rsid w:val="00876ADC"/>
    <w:rsid w:val="00883D4B"/>
    <w:rsid w:val="00885513"/>
    <w:rsid w:val="00890936"/>
    <w:rsid w:val="00890956"/>
    <w:rsid w:val="0089107C"/>
    <w:rsid w:val="00892F40"/>
    <w:rsid w:val="008938C6"/>
    <w:rsid w:val="00894235"/>
    <w:rsid w:val="00895251"/>
    <w:rsid w:val="00895362"/>
    <w:rsid w:val="00895750"/>
    <w:rsid w:val="008969FE"/>
    <w:rsid w:val="00896A51"/>
    <w:rsid w:val="00897288"/>
    <w:rsid w:val="008A5682"/>
    <w:rsid w:val="008A570F"/>
    <w:rsid w:val="008A645A"/>
    <w:rsid w:val="008B00B0"/>
    <w:rsid w:val="008B0962"/>
    <w:rsid w:val="008B11F6"/>
    <w:rsid w:val="008B2ECD"/>
    <w:rsid w:val="008B474B"/>
    <w:rsid w:val="008C1A58"/>
    <w:rsid w:val="008C5D57"/>
    <w:rsid w:val="008C6BE8"/>
    <w:rsid w:val="008C79E9"/>
    <w:rsid w:val="008D0132"/>
    <w:rsid w:val="008D098E"/>
    <w:rsid w:val="008D1D87"/>
    <w:rsid w:val="008D557D"/>
    <w:rsid w:val="008D5C35"/>
    <w:rsid w:val="008D7581"/>
    <w:rsid w:val="008E0E0E"/>
    <w:rsid w:val="008E1A35"/>
    <w:rsid w:val="008F0905"/>
    <w:rsid w:val="008F211B"/>
    <w:rsid w:val="008F390C"/>
    <w:rsid w:val="008F4064"/>
    <w:rsid w:val="008F4AF8"/>
    <w:rsid w:val="008F4B0F"/>
    <w:rsid w:val="008F602C"/>
    <w:rsid w:val="008F695C"/>
    <w:rsid w:val="00900D89"/>
    <w:rsid w:val="00902FF5"/>
    <w:rsid w:val="0090590D"/>
    <w:rsid w:val="00905B64"/>
    <w:rsid w:val="00905D9C"/>
    <w:rsid w:val="00906187"/>
    <w:rsid w:val="00910784"/>
    <w:rsid w:val="00916CF2"/>
    <w:rsid w:val="00917FA4"/>
    <w:rsid w:val="00922912"/>
    <w:rsid w:val="0092727B"/>
    <w:rsid w:val="00930DA6"/>
    <w:rsid w:val="00930E37"/>
    <w:rsid w:val="0093510E"/>
    <w:rsid w:val="0094062D"/>
    <w:rsid w:val="00940F27"/>
    <w:rsid w:val="00941A82"/>
    <w:rsid w:val="00942970"/>
    <w:rsid w:val="00945243"/>
    <w:rsid w:val="00945E1E"/>
    <w:rsid w:val="009468FA"/>
    <w:rsid w:val="0095350B"/>
    <w:rsid w:val="0095560F"/>
    <w:rsid w:val="00956409"/>
    <w:rsid w:val="00960431"/>
    <w:rsid w:val="009627BF"/>
    <w:rsid w:val="00964974"/>
    <w:rsid w:val="009665FD"/>
    <w:rsid w:val="00967C2A"/>
    <w:rsid w:val="0097094D"/>
    <w:rsid w:val="009714B7"/>
    <w:rsid w:val="0097614D"/>
    <w:rsid w:val="00977A0D"/>
    <w:rsid w:val="00977D7A"/>
    <w:rsid w:val="009815E5"/>
    <w:rsid w:val="00984448"/>
    <w:rsid w:val="00984F98"/>
    <w:rsid w:val="0098534C"/>
    <w:rsid w:val="00990C3F"/>
    <w:rsid w:val="00992DB9"/>
    <w:rsid w:val="00993799"/>
    <w:rsid w:val="00994243"/>
    <w:rsid w:val="00996159"/>
    <w:rsid w:val="00996864"/>
    <w:rsid w:val="009A0EA3"/>
    <w:rsid w:val="009A39F6"/>
    <w:rsid w:val="009A3D00"/>
    <w:rsid w:val="009A3E58"/>
    <w:rsid w:val="009A5AC0"/>
    <w:rsid w:val="009A653B"/>
    <w:rsid w:val="009B0542"/>
    <w:rsid w:val="009B2165"/>
    <w:rsid w:val="009C00F3"/>
    <w:rsid w:val="009C1200"/>
    <w:rsid w:val="009C15FE"/>
    <w:rsid w:val="009C27CC"/>
    <w:rsid w:val="009C4C2E"/>
    <w:rsid w:val="009C5D7F"/>
    <w:rsid w:val="009D0999"/>
    <w:rsid w:val="009D3852"/>
    <w:rsid w:val="009D4A1D"/>
    <w:rsid w:val="009D7274"/>
    <w:rsid w:val="009E1DB5"/>
    <w:rsid w:val="009E3EB3"/>
    <w:rsid w:val="009E3EDB"/>
    <w:rsid w:val="009E52C8"/>
    <w:rsid w:val="009E67DD"/>
    <w:rsid w:val="009E748F"/>
    <w:rsid w:val="009E7A1D"/>
    <w:rsid w:val="009E7ED1"/>
    <w:rsid w:val="009F0603"/>
    <w:rsid w:val="009F0E12"/>
    <w:rsid w:val="009F0EC3"/>
    <w:rsid w:val="009F1346"/>
    <w:rsid w:val="009F1AC7"/>
    <w:rsid w:val="009F1B03"/>
    <w:rsid w:val="009F1B77"/>
    <w:rsid w:val="009F2015"/>
    <w:rsid w:val="009F3087"/>
    <w:rsid w:val="009F3C53"/>
    <w:rsid w:val="00A00507"/>
    <w:rsid w:val="00A0210C"/>
    <w:rsid w:val="00A03845"/>
    <w:rsid w:val="00A04BCF"/>
    <w:rsid w:val="00A07E8E"/>
    <w:rsid w:val="00A1011F"/>
    <w:rsid w:val="00A12CF2"/>
    <w:rsid w:val="00A136DE"/>
    <w:rsid w:val="00A14103"/>
    <w:rsid w:val="00A141C6"/>
    <w:rsid w:val="00A159E7"/>
    <w:rsid w:val="00A17C8F"/>
    <w:rsid w:val="00A21D43"/>
    <w:rsid w:val="00A231BA"/>
    <w:rsid w:val="00A25002"/>
    <w:rsid w:val="00A26415"/>
    <w:rsid w:val="00A36236"/>
    <w:rsid w:val="00A37DD9"/>
    <w:rsid w:val="00A4026E"/>
    <w:rsid w:val="00A4050E"/>
    <w:rsid w:val="00A419C5"/>
    <w:rsid w:val="00A42EF6"/>
    <w:rsid w:val="00A44C97"/>
    <w:rsid w:val="00A460E5"/>
    <w:rsid w:val="00A47635"/>
    <w:rsid w:val="00A56F08"/>
    <w:rsid w:val="00A60CF9"/>
    <w:rsid w:val="00A63C29"/>
    <w:rsid w:val="00A6436A"/>
    <w:rsid w:val="00A64FE2"/>
    <w:rsid w:val="00A673F2"/>
    <w:rsid w:val="00A70F4F"/>
    <w:rsid w:val="00A72DCD"/>
    <w:rsid w:val="00A763D8"/>
    <w:rsid w:val="00A770A6"/>
    <w:rsid w:val="00A77677"/>
    <w:rsid w:val="00A805E5"/>
    <w:rsid w:val="00A81DAB"/>
    <w:rsid w:val="00A82E66"/>
    <w:rsid w:val="00A90465"/>
    <w:rsid w:val="00A90F20"/>
    <w:rsid w:val="00A94189"/>
    <w:rsid w:val="00A96118"/>
    <w:rsid w:val="00A97334"/>
    <w:rsid w:val="00A978B2"/>
    <w:rsid w:val="00AA225E"/>
    <w:rsid w:val="00AA23C0"/>
    <w:rsid w:val="00AA2B4D"/>
    <w:rsid w:val="00AA31A2"/>
    <w:rsid w:val="00AA31BB"/>
    <w:rsid w:val="00AA480A"/>
    <w:rsid w:val="00AB4311"/>
    <w:rsid w:val="00AB75DF"/>
    <w:rsid w:val="00AC00F8"/>
    <w:rsid w:val="00AC17F8"/>
    <w:rsid w:val="00AC1F4F"/>
    <w:rsid w:val="00AC264E"/>
    <w:rsid w:val="00AC3B9F"/>
    <w:rsid w:val="00AC4580"/>
    <w:rsid w:val="00AC64D6"/>
    <w:rsid w:val="00AD142D"/>
    <w:rsid w:val="00AD7067"/>
    <w:rsid w:val="00AE01B4"/>
    <w:rsid w:val="00AE228A"/>
    <w:rsid w:val="00AE2998"/>
    <w:rsid w:val="00AE31AF"/>
    <w:rsid w:val="00AE5A22"/>
    <w:rsid w:val="00AF2218"/>
    <w:rsid w:val="00AF289F"/>
    <w:rsid w:val="00AF33C7"/>
    <w:rsid w:val="00AF45F0"/>
    <w:rsid w:val="00AF49C2"/>
    <w:rsid w:val="00AF5D23"/>
    <w:rsid w:val="00AF5F33"/>
    <w:rsid w:val="00B004F9"/>
    <w:rsid w:val="00B0455F"/>
    <w:rsid w:val="00B045F4"/>
    <w:rsid w:val="00B07EA0"/>
    <w:rsid w:val="00B139D9"/>
    <w:rsid w:val="00B22174"/>
    <w:rsid w:val="00B2345F"/>
    <w:rsid w:val="00B235BC"/>
    <w:rsid w:val="00B24218"/>
    <w:rsid w:val="00B25149"/>
    <w:rsid w:val="00B27BEB"/>
    <w:rsid w:val="00B309A2"/>
    <w:rsid w:val="00B30FD2"/>
    <w:rsid w:val="00B325F7"/>
    <w:rsid w:val="00B3311A"/>
    <w:rsid w:val="00B3772A"/>
    <w:rsid w:val="00B411BA"/>
    <w:rsid w:val="00B419F6"/>
    <w:rsid w:val="00B42246"/>
    <w:rsid w:val="00B44A17"/>
    <w:rsid w:val="00B45F4E"/>
    <w:rsid w:val="00B46081"/>
    <w:rsid w:val="00B46B4D"/>
    <w:rsid w:val="00B46C87"/>
    <w:rsid w:val="00B47706"/>
    <w:rsid w:val="00B50407"/>
    <w:rsid w:val="00B50CB8"/>
    <w:rsid w:val="00B51DB7"/>
    <w:rsid w:val="00B5290E"/>
    <w:rsid w:val="00B5435E"/>
    <w:rsid w:val="00B62C69"/>
    <w:rsid w:val="00B63F4C"/>
    <w:rsid w:val="00B64AAF"/>
    <w:rsid w:val="00B66AEC"/>
    <w:rsid w:val="00B70D3D"/>
    <w:rsid w:val="00B80125"/>
    <w:rsid w:val="00B82409"/>
    <w:rsid w:val="00B84A9B"/>
    <w:rsid w:val="00B90F45"/>
    <w:rsid w:val="00B91FF2"/>
    <w:rsid w:val="00B95B07"/>
    <w:rsid w:val="00BA3DEA"/>
    <w:rsid w:val="00BA41CB"/>
    <w:rsid w:val="00BB2532"/>
    <w:rsid w:val="00BB5FEF"/>
    <w:rsid w:val="00BB6E28"/>
    <w:rsid w:val="00BB7C92"/>
    <w:rsid w:val="00BC1139"/>
    <w:rsid w:val="00BC24DE"/>
    <w:rsid w:val="00BC63C3"/>
    <w:rsid w:val="00BD006B"/>
    <w:rsid w:val="00BD020E"/>
    <w:rsid w:val="00BD0D19"/>
    <w:rsid w:val="00BD1BC5"/>
    <w:rsid w:val="00BD4F25"/>
    <w:rsid w:val="00BE3454"/>
    <w:rsid w:val="00BE757A"/>
    <w:rsid w:val="00BF5CEC"/>
    <w:rsid w:val="00BF62A4"/>
    <w:rsid w:val="00C011BE"/>
    <w:rsid w:val="00C04D8D"/>
    <w:rsid w:val="00C06041"/>
    <w:rsid w:val="00C07C35"/>
    <w:rsid w:val="00C10F6A"/>
    <w:rsid w:val="00C11035"/>
    <w:rsid w:val="00C11D4A"/>
    <w:rsid w:val="00C12F77"/>
    <w:rsid w:val="00C13E20"/>
    <w:rsid w:val="00C1587B"/>
    <w:rsid w:val="00C17781"/>
    <w:rsid w:val="00C17D36"/>
    <w:rsid w:val="00C2026D"/>
    <w:rsid w:val="00C20EDE"/>
    <w:rsid w:val="00C26CE9"/>
    <w:rsid w:val="00C275C2"/>
    <w:rsid w:val="00C27AD2"/>
    <w:rsid w:val="00C30CAC"/>
    <w:rsid w:val="00C31A5B"/>
    <w:rsid w:val="00C341A6"/>
    <w:rsid w:val="00C403B3"/>
    <w:rsid w:val="00C41A21"/>
    <w:rsid w:val="00C43B02"/>
    <w:rsid w:val="00C44157"/>
    <w:rsid w:val="00C46A00"/>
    <w:rsid w:val="00C512B1"/>
    <w:rsid w:val="00C515B8"/>
    <w:rsid w:val="00C57DAD"/>
    <w:rsid w:val="00C663D1"/>
    <w:rsid w:val="00C70169"/>
    <w:rsid w:val="00C70C12"/>
    <w:rsid w:val="00C71EE0"/>
    <w:rsid w:val="00C72649"/>
    <w:rsid w:val="00C73676"/>
    <w:rsid w:val="00C74F71"/>
    <w:rsid w:val="00C76024"/>
    <w:rsid w:val="00C803BF"/>
    <w:rsid w:val="00C81337"/>
    <w:rsid w:val="00C83345"/>
    <w:rsid w:val="00C83602"/>
    <w:rsid w:val="00C83643"/>
    <w:rsid w:val="00C86A7E"/>
    <w:rsid w:val="00C86F68"/>
    <w:rsid w:val="00C877AF"/>
    <w:rsid w:val="00C910BF"/>
    <w:rsid w:val="00C927DA"/>
    <w:rsid w:val="00C96B70"/>
    <w:rsid w:val="00C97C5E"/>
    <w:rsid w:val="00CA0378"/>
    <w:rsid w:val="00CA1EA2"/>
    <w:rsid w:val="00CA28AF"/>
    <w:rsid w:val="00CA3A20"/>
    <w:rsid w:val="00CA3E10"/>
    <w:rsid w:val="00CA452E"/>
    <w:rsid w:val="00CB192C"/>
    <w:rsid w:val="00CB29DB"/>
    <w:rsid w:val="00CC058B"/>
    <w:rsid w:val="00CC134B"/>
    <w:rsid w:val="00CC5553"/>
    <w:rsid w:val="00CD04C8"/>
    <w:rsid w:val="00CD09DE"/>
    <w:rsid w:val="00CD3DAE"/>
    <w:rsid w:val="00CD5B71"/>
    <w:rsid w:val="00CF0941"/>
    <w:rsid w:val="00CF0ED2"/>
    <w:rsid w:val="00CF31DF"/>
    <w:rsid w:val="00CF785D"/>
    <w:rsid w:val="00D00123"/>
    <w:rsid w:val="00D008F7"/>
    <w:rsid w:val="00D0091E"/>
    <w:rsid w:val="00D03502"/>
    <w:rsid w:val="00D05647"/>
    <w:rsid w:val="00D10AC8"/>
    <w:rsid w:val="00D129D3"/>
    <w:rsid w:val="00D14F44"/>
    <w:rsid w:val="00D1507F"/>
    <w:rsid w:val="00D16270"/>
    <w:rsid w:val="00D167E0"/>
    <w:rsid w:val="00D21E8A"/>
    <w:rsid w:val="00D22AF4"/>
    <w:rsid w:val="00D234B2"/>
    <w:rsid w:val="00D23588"/>
    <w:rsid w:val="00D322CB"/>
    <w:rsid w:val="00D328FF"/>
    <w:rsid w:val="00D34BBB"/>
    <w:rsid w:val="00D35EFC"/>
    <w:rsid w:val="00D37A51"/>
    <w:rsid w:val="00D41FF5"/>
    <w:rsid w:val="00D443FC"/>
    <w:rsid w:val="00D44DFB"/>
    <w:rsid w:val="00D4639E"/>
    <w:rsid w:val="00D50A20"/>
    <w:rsid w:val="00D53B3B"/>
    <w:rsid w:val="00D54F59"/>
    <w:rsid w:val="00D55FC5"/>
    <w:rsid w:val="00D6454D"/>
    <w:rsid w:val="00D6750C"/>
    <w:rsid w:val="00D709C1"/>
    <w:rsid w:val="00D75D13"/>
    <w:rsid w:val="00D77599"/>
    <w:rsid w:val="00D77B8C"/>
    <w:rsid w:val="00D8336F"/>
    <w:rsid w:val="00D83C48"/>
    <w:rsid w:val="00D840BC"/>
    <w:rsid w:val="00D85155"/>
    <w:rsid w:val="00D85850"/>
    <w:rsid w:val="00D86A2A"/>
    <w:rsid w:val="00D874F9"/>
    <w:rsid w:val="00D91326"/>
    <w:rsid w:val="00D91FA3"/>
    <w:rsid w:val="00D935D1"/>
    <w:rsid w:val="00D937DD"/>
    <w:rsid w:val="00D94F7B"/>
    <w:rsid w:val="00D96F65"/>
    <w:rsid w:val="00D9700A"/>
    <w:rsid w:val="00D97D71"/>
    <w:rsid w:val="00DA04C1"/>
    <w:rsid w:val="00DA054B"/>
    <w:rsid w:val="00DA246B"/>
    <w:rsid w:val="00DA2ED3"/>
    <w:rsid w:val="00DA627B"/>
    <w:rsid w:val="00DA6C35"/>
    <w:rsid w:val="00DA6E72"/>
    <w:rsid w:val="00DB0D71"/>
    <w:rsid w:val="00DB30D9"/>
    <w:rsid w:val="00DB79AB"/>
    <w:rsid w:val="00DC1101"/>
    <w:rsid w:val="00DC147B"/>
    <w:rsid w:val="00DC2BCB"/>
    <w:rsid w:val="00DC36D2"/>
    <w:rsid w:val="00DC3793"/>
    <w:rsid w:val="00DC3EF8"/>
    <w:rsid w:val="00DC4F84"/>
    <w:rsid w:val="00DC5D57"/>
    <w:rsid w:val="00DC5FC7"/>
    <w:rsid w:val="00DC7C0E"/>
    <w:rsid w:val="00DD1C67"/>
    <w:rsid w:val="00DD576E"/>
    <w:rsid w:val="00DD7176"/>
    <w:rsid w:val="00DD79FA"/>
    <w:rsid w:val="00DE04C4"/>
    <w:rsid w:val="00DE1313"/>
    <w:rsid w:val="00DE24F7"/>
    <w:rsid w:val="00DE3660"/>
    <w:rsid w:val="00DE601C"/>
    <w:rsid w:val="00DE7508"/>
    <w:rsid w:val="00DE76A0"/>
    <w:rsid w:val="00DF1FD2"/>
    <w:rsid w:val="00DF350A"/>
    <w:rsid w:val="00DF3AF8"/>
    <w:rsid w:val="00DF6308"/>
    <w:rsid w:val="00E01AE1"/>
    <w:rsid w:val="00E031F2"/>
    <w:rsid w:val="00E11910"/>
    <w:rsid w:val="00E12103"/>
    <w:rsid w:val="00E123BF"/>
    <w:rsid w:val="00E12B9A"/>
    <w:rsid w:val="00E173BE"/>
    <w:rsid w:val="00E21606"/>
    <w:rsid w:val="00E22B0F"/>
    <w:rsid w:val="00E24D94"/>
    <w:rsid w:val="00E255F6"/>
    <w:rsid w:val="00E26BF3"/>
    <w:rsid w:val="00E2719B"/>
    <w:rsid w:val="00E30EC2"/>
    <w:rsid w:val="00E3263A"/>
    <w:rsid w:val="00E34A44"/>
    <w:rsid w:val="00E34C3D"/>
    <w:rsid w:val="00E43F44"/>
    <w:rsid w:val="00E44CDF"/>
    <w:rsid w:val="00E44E5C"/>
    <w:rsid w:val="00E45087"/>
    <w:rsid w:val="00E47415"/>
    <w:rsid w:val="00E51268"/>
    <w:rsid w:val="00E520D4"/>
    <w:rsid w:val="00E52639"/>
    <w:rsid w:val="00E60522"/>
    <w:rsid w:val="00E60C61"/>
    <w:rsid w:val="00E636AC"/>
    <w:rsid w:val="00E70B9B"/>
    <w:rsid w:val="00E71048"/>
    <w:rsid w:val="00E7173C"/>
    <w:rsid w:val="00E719CD"/>
    <w:rsid w:val="00E71ABF"/>
    <w:rsid w:val="00E730D6"/>
    <w:rsid w:val="00E733BE"/>
    <w:rsid w:val="00E74840"/>
    <w:rsid w:val="00E74B9F"/>
    <w:rsid w:val="00E7577E"/>
    <w:rsid w:val="00E7770D"/>
    <w:rsid w:val="00E80D44"/>
    <w:rsid w:val="00E81A62"/>
    <w:rsid w:val="00E83114"/>
    <w:rsid w:val="00E838BD"/>
    <w:rsid w:val="00E86006"/>
    <w:rsid w:val="00E90F62"/>
    <w:rsid w:val="00E922CB"/>
    <w:rsid w:val="00E92AD6"/>
    <w:rsid w:val="00E92EA2"/>
    <w:rsid w:val="00E9682A"/>
    <w:rsid w:val="00EA1212"/>
    <w:rsid w:val="00EA4682"/>
    <w:rsid w:val="00EA473F"/>
    <w:rsid w:val="00EA62B5"/>
    <w:rsid w:val="00EA7356"/>
    <w:rsid w:val="00EB143F"/>
    <w:rsid w:val="00EB14E1"/>
    <w:rsid w:val="00EB302E"/>
    <w:rsid w:val="00EB6F6A"/>
    <w:rsid w:val="00EB7333"/>
    <w:rsid w:val="00EC238C"/>
    <w:rsid w:val="00EC30B4"/>
    <w:rsid w:val="00EC4AA9"/>
    <w:rsid w:val="00ED34AD"/>
    <w:rsid w:val="00ED42D8"/>
    <w:rsid w:val="00ED5C85"/>
    <w:rsid w:val="00ED63A3"/>
    <w:rsid w:val="00ED7554"/>
    <w:rsid w:val="00EE0E0F"/>
    <w:rsid w:val="00EE55CD"/>
    <w:rsid w:val="00EE5BA3"/>
    <w:rsid w:val="00EE6358"/>
    <w:rsid w:val="00EE7211"/>
    <w:rsid w:val="00EE72FF"/>
    <w:rsid w:val="00EF2A88"/>
    <w:rsid w:val="00EF372B"/>
    <w:rsid w:val="00EF4C0C"/>
    <w:rsid w:val="00EF6C08"/>
    <w:rsid w:val="00F02CE5"/>
    <w:rsid w:val="00F038B6"/>
    <w:rsid w:val="00F06820"/>
    <w:rsid w:val="00F07EA3"/>
    <w:rsid w:val="00F10B6C"/>
    <w:rsid w:val="00F11407"/>
    <w:rsid w:val="00F1331B"/>
    <w:rsid w:val="00F1409C"/>
    <w:rsid w:val="00F146C8"/>
    <w:rsid w:val="00F167AE"/>
    <w:rsid w:val="00F178EC"/>
    <w:rsid w:val="00F24C0A"/>
    <w:rsid w:val="00F27349"/>
    <w:rsid w:val="00F336E5"/>
    <w:rsid w:val="00F342E8"/>
    <w:rsid w:val="00F46127"/>
    <w:rsid w:val="00F4764F"/>
    <w:rsid w:val="00F47B31"/>
    <w:rsid w:val="00F51D5E"/>
    <w:rsid w:val="00F5238E"/>
    <w:rsid w:val="00F53C46"/>
    <w:rsid w:val="00F6072F"/>
    <w:rsid w:val="00F66635"/>
    <w:rsid w:val="00F70BF4"/>
    <w:rsid w:val="00F71E71"/>
    <w:rsid w:val="00F740A1"/>
    <w:rsid w:val="00F776E3"/>
    <w:rsid w:val="00F80798"/>
    <w:rsid w:val="00F81190"/>
    <w:rsid w:val="00F819A5"/>
    <w:rsid w:val="00F8378D"/>
    <w:rsid w:val="00F83B9D"/>
    <w:rsid w:val="00F84A60"/>
    <w:rsid w:val="00F85AD1"/>
    <w:rsid w:val="00F87540"/>
    <w:rsid w:val="00F87FAF"/>
    <w:rsid w:val="00F90270"/>
    <w:rsid w:val="00FA07D4"/>
    <w:rsid w:val="00FA194C"/>
    <w:rsid w:val="00FA1F9C"/>
    <w:rsid w:val="00FA5222"/>
    <w:rsid w:val="00FB2709"/>
    <w:rsid w:val="00FB6CCF"/>
    <w:rsid w:val="00FB710F"/>
    <w:rsid w:val="00FB75DC"/>
    <w:rsid w:val="00FC053F"/>
    <w:rsid w:val="00FC18F6"/>
    <w:rsid w:val="00FC2650"/>
    <w:rsid w:val="00FC3B7E"/>
    <w:rsid w:val="00FC5818"/>
    <w:rsid w:val="00FC6C53"/>
    <w:rsid w:val="00FC7367"/>
    <w:rsid w:val="00FD19C1"/>
    <w:rsid w:val="00FD1D77"/>
    <w:rsid w:val="00FD28FC"/>
    <w:rsid w:val="00FD7D0A"/>
    <w:rsid w:val="00FE082E"/>
    <w:rsid w:val="00FE0DD4"/>
    <w:rsid w:val="00FE1D32"/>
    <w:rsid w:val="00FE4276"/>
    <w:rsid w:val="00FE4DC2"/>
    <w:rsid w:val="00FE54DA"/>
    <w:rsid w:val="00FE6137"/>
    <w:rsid w:val="00FF0DBF"/>
    <w:rsid w:val="00FF2747"/>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266E442"/>
  <w15:docId w15:val="{695F4EFA-707C-44C8-A5B1-CDEDE2E6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B41"/>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Интернет)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rsid w:val="008B00B0"/>
    <w:rPr>
      <w:rFonts w:ascii="Consolas" w:hAnsi="Consolas" w:cs="Consolas"/>
      <w:sz w:val="20"/>
      <w:szCs w:val="20"/>
    </w:rPr>
  </w:style>
  <w:style w:type="character" w:customStyle="1" w:styleId="HTML0">
    <w:name w:val="Стандартный HTML Знак"/>
    <w:basedOn w:val="a0"/>
    <w:link w:val="HTML"/>
    <w:uiPriority w:val="99"/>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customStyle="1" w:styleId="11">
    <w:name w:val="Обычный1"/>
    <w:qFormat/>
    <w:rsid w:val="006D2A67"/>
    <w:pPr>
      <w:suppressAutoHyphens/>
      <w:spacing w:line="100" w:lineRule="atLeast"/>
    </w:pPr>
    <w:rPr>
      <w:rFonts w:ascii="Times New Roman" w:eastAsia="Times New Roman" w:hAnsi="Times New Roman"/>
      <w:color w:val="00000A"/>
      <w:sz w:val="24"/>
      <w:szCs w:val="24"/>
      <w:lang w:val="uk-UA"/>
    </w:rPr>
  </w:style>
  <w:style w:type="table" w:customStyle="1" w:styleId="13">
    <w:name w:val="Сітка таблиці1"/>
    <w:basedOn w:val="a1"/>
    <w:next w:val="a7"/>
    <w:uiPriority w:val="39"/>
    <w:rsid w:val="008D557D"/>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tar-inserted">
    <w:name w:val="ng-star-inserted"/>
    <w:basedOn w:val="a"/>
    <w:rsid w:val="00607481"/>
    <w:pPr>
      <w:spacing w:before="100" w:beforeAutospacing="1" w:after="100" w:afterAutospacing="1"/>
    </w:pPr>
  </w:style>
  <w:style w:type="character" w:styleId="af2">
    <w:name w:val="Strong"/>
    <w:uiPriority w:val="22"/>
    <w:qFormat/>
    <w:locked/>
    <w:rsid w:val="001520AC"/>
    <w:rPr>
      <w:b/>
      <w:bCs/>
    </w:rPr>
  </w:style>
  <w:style w:type="character" w:customStyle="1" w:styleId="notranslate">
    <w:name w:val="notranslate"/>
    <w:basedOn w:val="a0"/>
    <w:rsid w:val="0015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0606302">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342783506">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672834581">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E337-7D50-43E6-BA39-73D932F5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20</Pages>
  <Words>8880</Words>
  <Characters>50618</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SPecialiST RePack</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XTreme.ws</cp:lastModifiedBy>
  <cp:revision>30</cp:revision>
  <cp:lastPrinted>2024-02-09T11:37:00Z</cp:lastPrinted>
  <dcterms:created xsi:type="dcterms:W3CDTF">2024-01-17T10:47:00Z</dcterms:created>
  <dcterms:modified xsi:type="dcterms:W3CDTF">2024-02-09T15:16:00Z</dcterms:modified>
</cp:coreProperties>
</file>