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 xml:space="preserve">Згідно рішення </w:t>
      </w:r>
    </w:p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 xml:space="preserve">Уповноваженої особи </w:t>
      </w:r>
    </w:p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 xml:space="preserve"> від </w:t>
      </w:r>
      <w:r w:rsidR="00B63D83">
        <w:rPr>
          <w:rFonts w:ascii="Times New Roman" w:eastAsia="Calibri" w:hAnsi="Times New Roman" w:cs="Times New Roman"/>
        </w:rPr>
        <w:t>22</w:t>
      </w:r>
      <w:r w:rsidRPr="00463A6C">
        <w:rPr>
          <w:rFonts w:ascii="Times New Roman" w:eastAsia="Calibri" w:hAnsi="Times New Roman" w:cs="Times New Roman"/>
        </w:rPr>
        <w:t>.12.2023 р.</w:t>
      </w:r>
    </w:p>
    <w:p w:rsidR="00463A6C" w:rsidRPr="00463A6C" w:rsidRDefault="00463A6C" w:rsidP="00463A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>ПЕРЕЛІК ЗМІН ДО ТЕНДЕРНОЇ ДОКУМЕНТАЦІЇ</w:t>
      </w:r>
    </w:p>
    <w:p w:rsidR="00463A6C" w:rsidRPr="00463A6C" w:rsidRDefault="00463A6C" w:rsidP="00463A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63A6C">
        <w:rPr>
          <w:rFonts w:ascii="Times New Roman" w:eastAsia="Calibri" w:hAnsi="Times New Roman" w:cs="Times New Roman"/>
        </w:rPr>
        <w:t>для процедури закупівлі – відкриті торги з особливостями</w:t>
      </w:r>
    </w:p>
    <w:p w:rsidR="00463A6C" w:rsidRPr="00463A6C" w:rsidRDefault="00463A6C" w:rsidP="00463A6C">
      <w:pPr>
        <w:jc w:val="center"/>
        <w:rPr>
          <w:rFonts w:ascii="Times New Roman" w:hAnsi="Times New Roman" w:cs="Times New Roman"/>
        </w:rPr>
      </w:pPr>
      <w:r w:rsidRPr="00463A6C">
        <w:rPr>
          <w:rFonts w:ascii="Times New Roman" w:hAnsi="Times New Roman" w:cs="Times New Roman"/>
          <w:color w:val="454545"/>
        </w:rPr>
        <w:t>ДК 021:2015: 09310000-5 — Електрична енергія</w:t>
      </w:r>
      <w:r w:rsidRPr="00463A6C">
        <w:rPr>
          <w:rFonts w:ascii="Times New Roman" w:hAnsi="Times New Roman" w:cs="Times New Roman"/>
        </w:rPr>
        <w:t xml:space="preserve"> </w:t>
      </w:r>
    </w:p>
    <w:p w:rsidR="00463A6C" w:rsidRPr="00463A6C" w:rsidRDefault="00463A6C" w:rsidP="00463A6C">
      <w:pPr>
        <w:jc w:val="center"/>
        <w:rPr>
          <w:rFonts w:ascii="Times New Roman" w:hAnsi="Times New Roman" w:cs="Times New Roman"/>
        </w:rPr>
      </w:pPr>
      <w:r w:rsidRPr="00463A6C">
        <w:rPr>
          <w:rFonts w:ascii="Times New Roman" w:hAnsi="Times New Roman" w:cs="Times New Roman"/>
        </w:rPr>
        <w:t xml:space="preserve">(Ідентифікатор закупівлі </w:t>
      </w:r>
      <w:r w:rsidR="00B63D83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UA-2023-12-21-015206-a</w:t>
      </w:r>
      <w:r w:rsidRPr="00463A6C">
        <w:rPr>
          <w:rFonts w:ascii="Times New Roman" w:hAnsi="Times New Roman" w:cs="Times New Roman"/>
        </w:rPr>
        <w:t>)</w:t>
      </w:r>
    </w:p>
    <w:p w:rsidR="00463A6C" w:rsidRPr="00463A6C" w:rsidRDefault="00463A6C" w:rsidP="00B63D83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r w:rsidRPr="00463A6C">
        <w:rPr>
          <w:rFonts w:ascii="Times New Roman" w:hAnsi="Times New Roman" w:cs="Times New Roman"/>
        </w:rPr>
        <w:t xml:space="preserve">1. Внесено зміни </w:t>
      </w:r>
      <w:r w:rsidR="00B63D83">
        <w:rPr>
          <w:rFonts w:ascii="Times New Roman" w:hAnsi="Times New Roman" w:cs="Times New Roman"/>
        </w:rPr>
        <w:t>у Розділ 1 Тендерної документації</w:t>
      </w:r>
      <w:r w:rsidRPr="00463A6C">
        <w:rPr>
          <w:rFonts w:ascii="Times New Roman" w:hAnsi="Times New Roman" w:cs="Times New Roman"/>
        </w:rPr>
        <w:t xml:space="preserve">, а саме викладено </w:t>
      </w:r>
      <w:r w:rsidR="00B63D83">
        <w:rPr>
          <w:rFonts w:ascii="Times New Roman" w:hAnsi="Times New Roman" w:cs="Times New Roman"/>
        </w:rPr>
        <w:t>п.2.1, 2.2, 2.3 та 4.3</w:t>
      </w:r>
      <w:r w:rsidRPr="00463A6C">
        <w:rPr>
          <w:rFonts w:ascii="Times New Roman" w:hAnsi="Times New Roman" w:cs="Times New Roman"/>
        </w:rPr>
        <w:t xml:space="preserve"> у новій редакції: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B63D83" w:rsidRPr="002A7EF8" w:rsidTr="004208B8">
        <w:trPr>
          <w:trHeight w:val="285"/>
          <w:jc w:val="center"/>
        </w:trPr>
        <w:tc>
          <w:tcPr>
            <w:tcW w:w="705" w:type="dxa"/>
            <w:shd w:val="clear" w:color="auto" w:fill="auto"/>
          </w:tcPr>
          <w:p w:rsidR="00B63D83" w:rsidRPr="00C55979" w:rsidRDefault="00B63D83" w:rsidP="0042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B63D83" w:rsidRPr="00C55979" w:rsidRDefault="00B63D83" w:rsidP="0042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повне та </w:t>
            </w:r>
          </w:p>
          <w:p w:rsidR="00B63D83" w:rsidRPr="00C55979" w:rsidRDefault="00B63D83" w:rsidP="0042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D83" w:rsidRPr="00C55979" w:rsidRDefault="00B63D83" w:rsidP="0042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скорочене найменування</w:t>
            </w:r>
          </w:p>
        </w:tc>
        <w:tc>
          <w:tcPr>
            <w:tcW w:w="6420" w:type="dxa"/>
            <w:shd w:val="clear" w:color="auto" w:fill="auto"/>
          </w:tcPr>
          <w:p w:rsidR="00B63D83" w:rsidRPr="002A7EF8" w:rsidRDefault="00B63D83" w:rsidP="004208B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7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 навчальний заклад «Львівське вище професійне училище торгівлі та сфери послуг»</w:t>
            </w:r>
          </w:p>
        </w:tc>
      </w:tr>
      <w:tr w:rsidR="00B63D83" w:rsidRPr="002A7EF8" w:rsidTr="004208B8">
        <w:trPr>
          <w:trHeight w:val="510"/>
          <w:jc w:val="center"/>
        </w:trPr>
        <w:tc>
          <w:tcPr>
            <w:tcW w:w="705" w:type="dxa"/>
            <w:shd w:val="clear" w:color="auto" w:fill="auto"/>
          </w:tcPr>
          <w:p w:rsidR="00B63D83" w:rsidRPr="00C55979" w:rsidRDefault="00B63D83" w:rsidP="0042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B63D83" w:rsidRPr="00C55979" w:rsidRDefault="00B63D83" w:rsidP="0042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6420" w:type="dxa"/>
            <w:shd w:val="clear" w:color="auto" w:fill="auto"/>
          </w:tcPr>
          <w:p w:rsidR="00B63D83" w:rsidRPr="002A7EF8" w:rsidRDefault="00B63D83" w:rsidP="004208B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CA7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Львів, вул. Лесі Українки,26</w:t>
            </w:r>
          </w:p>
        </w:tc>
      </w:tr>
      <w:tr w:rsidR="00B63D83" w:rsidRPr="002A7EF8" w:rsidTr="004208B8">
        <w:trPr>
          <w:trHeight w:val="1119"/>
          <w:jc w:val="center"/>
        </w:trPr>
        <w:tc>
          <w:tcPr>
            <w:tcW w:w="705" w:type="dxa"/>
            <w:shd w:val="clear" w:color="auto" w:fill="auto"/>
          </w:tcPr>
          <w:p w:rsidR="00B63D83" w:rsidRPr="00C55979" w:rsidRDefault="00B63D83" w:rsidP="0042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B63D83" w:rsidRPr="00C55979" w:rsidRDefault="00B63D83" w:rsidP="0042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420" w:type="dxa"/>
            <w:shd w:val="clear" w:color="auto" w:fill="auto"/>
          </w:tcPr>
          <w:p w:rsidR="00B63D83" w:rsidRPr="00CA78CD" w:rsidRDefault="00B63D83" w:rsidP="004208B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Відповідальна особа за проведення закупівлі:</w:t>
            </w:r>
          </w:p>
          <w:p w:rsidR="00B63D83" w:rsidRPr="00CA78CD" w:rsidRDefault="00B63D83" w:rsidP="004208B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усіх питань, пов’язаних з організацією проведення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 закупівлі, підготовкою та подачею тендерної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пропозиції, отримання інфо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рмації щодо предмета закупівлі, </w:t>
            </w:r>
            <w:r w:rsidRPr="00CA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 технічних, якіс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та кількісних характеристик </w:t>
            </w:r>
            <w:r w:rsidRPr="00CA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звертатися до Уповноваженої особи,</w:t>
            </w:r>
          </w:p>
          <w:p w:rsidR="00B63D83" w:rsidRPr="002A7EF8" w:rsidRDefault="00B63D83" w:rsidP="004208B8">
            <w:pPr>
              <w:pStyle w:val="normal"/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ПІБ: Оксана </w:t>
            </w:r>
            <w:proofErr w:type="spellStart"/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Джавала</w:t>
            </w:r>
            <w:proofErr w:type="spellEnd"/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B63D83" w:rsidRPr="002A7EF8" w:rsidRDefault="00B63D83" w:rsidP="004208B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Посада: фахівець з закупівель</w:t>
            </w:r>
          </w:p>
          <w:p w:rsidR="00B63D83" w:rsidRPr="002A7EF8" w:rsidRDefault="00B63D83" w:rsidP="004208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електронна адреса: </w:t>
            </w:r>
            <w:proofErr w:type="spellStart"/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lpltsp</w:t>
            </w:r>
            <w:proofErr w:type="spellEnd"/>
            <w:r w:rsidRPr="00256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256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com</w:t>
            </w:r>
          </w:p>
          <w:p w:rsidR="00B63D83" w:rsidRPr="002A7EF8" w:rsidRDefault="00B63D83" w:rsidP="004208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телефон:</w:t>
            </w:r>
            <w:r w:rsidRPr="00E412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0638408842</w:t>
            </w:r>
            <w:r w:rsidRPr="002A7E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D83" w:rsidRPr="00C55979" w:rsidTr="00B63D83">
        <w:trPr>
          <w:trHeight w:val="111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83" w:rsidRPr="00B63D83" w:rsidRDefault="00B63D83" w:rsidP="00B6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83" w:rsidRPr="00B63D83" w:rsidRDefault="00B63D83" w:rsidP="00B6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3D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товару та місце його поставки </w:t>
            </w:r>
          </w:p>
          <w:p w:rsidR="00B63D83" w:rsidRPr="00B63D83" w:rsidRDefault="00B63D83" w:rsidP="00B6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83" w:rsidRPr="00B63D83" w:rsidRDefault="00B63D83" w:rsidP="00B63D83"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Кількість: 100000 кВт*год. </w:t>
            </w:r>
          </w:p>
          <w:p w:rsidR="00B63D83" w:rsidRPr="00B63D83" w:rsidRDefault="00B63D83" w:rsidP="00B63D83"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Місце поставки товару: м. Львів, вул. Лесі Українки,26</w:t>
            </w:r>
          </w:p>
          <w:p w:rsidR="00B63D83" w:rsidRPr="00B63D83" w:rsidRDefault="00B63D83" w:rsidP="00B63D83"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3A6C" w:rsidRPr="00B63D83" w:rsidRDefault="00463A6C" w:rsidP="00463A6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B63D83" w:rsidRDefault="00B63D83" w:rsidP="00B63D83">
      <w:pPr>
        <w:ind w:firstLine="709"/>
        <w:jc w:val="both"/>
        <w:rPr>
          <w:rFonts w:ascii="Times New Roman" w:hAnsi="Times New Roman" w:cs="Times New Roman"/>
        </w:rPr>
      </w:pPr>
      <w:r w:rsidRPr="00463A6C">
        <w:rPr>
          <w:rFonts w:ascii="Times New Roman" w:hAnsi="Times New Roman" w:cs="Times New Roman"/>
        </w:rPr>
        <w:t xml:space="preserve">1. Внесено зміни </w:t>
      </w:r>
      <w:r>
        <w:rPr>
          <w:rFonts w:ascii="Times New Roman" w:hAnsi="Times New Roman" w:cs="Times New Roman"/>
        </w:rPr>
        <w:t xml:space="preserve">у Розділ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Тендерної документації</w:t>
      </w:r>
      <w:r w:rsidRPr="00463A6C">
        <w:rPr>
          <w:rFonts w:ascii="Times New Roman" w:hAnsi="Times New Roman" w:cs="Times New Roman"/>
        </w:rPr>
        <w:t xml:space="preserve">, а саме викладено </w:t>
      </w:r>
      <w:r>
        <w:rPr>
          <w:rFonts w:ascii="Times New Roman" w:hAnsi="Times New Roman" w:cs="Times New Roman"/>
        </w:rPr>
        <w:t>п.2</w:t>
      </w:r>
      <w:r w:rsidRPr="00463A6C">
        <w:rPr>
          <w:rFonts w:ascii="Times New Roman" w:hAnsi="Times New Roman" w:cs="Times New Roman"/>
        </w:rPr>
        <w:t xml:space="preserve"> у новій редакції: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B63D83" w:rsidRPr="00C55979" w:rsidTr="004208B8">
        <w:trPr>
          <w:trHeight w:val="913"/>
          <w:jc w:val="center"/>
        </w:trPr>
        <w:tc>
          <w:tcPr>
            <w:tcW w:w="705" w:type="dxa"/>
            <w:shd w:val="clear" w:color="auto" w:fill="auto"/>
          </w:tcPr>
          <w:p w:rsidR="00B63D83" w:rsidRPr="00C55979" w:rsidRDefault="00B63D83" w:rsidP="00420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3D83" w:rsidRPr="00C55979" w:rsidRDefault="00B63D83" w:rsidP="0042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tyjcwt" w:colFirst="0" w:colLast="0"/>
            <w:bookmarkEnd w:id="0"/>
            <w:r w:rsidRPr="00C55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 тендерної пропозиції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B63D83" w:rsidRPr="00C03200" w:rsidRDefault="00B63D83" w:rsidP="004208B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</w:rPr>
            </w:pPr>
            <w:r w:rsidRPr="00C03200">
              <w:rPr>
                <w:rFonts w:ascii="Times New Roman" w:hAnsi="Times New Roman"/>
              </w:rPr>
              <w:t>2.1. Замовник вимагає надання учасниками забезпечення тендерної пропозиції у формі банківської гарантії у вигляді електронного документа, скріпленого кваліфікованим електронним підписом банка-гаранта. Банківська гарантія оформляється відповідно до вимог Постанови НБУ №639 від 15.12.2004 та з урахуванням Наказу  Міністерства розвитку економіки, торгівлі та сільського господарства України № 2628 від 14.12.2020 (за винятком підстав для неповернення забезпечення) та Особливостей,  на суму визначену в п.2.3.</w:t>
            </w:r>
            <w:r>
              <w:rPr>
                <w:rFonts w:ascii="Times New Roman" w:hAnsi="Times New Roman"/>
              </w:rPr>
              <w:t xml:space="preserve"> </w:t>
            </w:r>
            <w:r w:rsidRPr="00C03200">
              <w:rPr>
                <w:rFonts w:ascii="Times New Roman" w:hAnsi="Times New Roman"/>
              </w:rPr>
              <w:t>з грошовим покриттям.</w:t>
            </w:r>
          </w:p>
          <w:p w:rsidR="00B63D83" w:rsidRPr="001B3FA3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1B3FA3">
              <w:rPr>
                <w:rFonts w:ascii="Times New Roman" w:hAnsi="Times New Roman" w:cs="Times New Roman"/>
              </w:rPr>
              <w:t xml:space="preserve">2.2.  Реквізити замовника: </w:t>
            </w:r>
          </w:p>
          <w:p w:rsidR="00B63D83" w:rsidRPr="006F13ED" w:rsidRDefault="00B63D83" w:rsidP="004208B8">
            <w:pPr>
              <w:widowControl w:val="0"/>
              <w:spacing w:after="0" w:line="240" w:lineRule="auto"/>
              <w:ind w:left="33" w:right="11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A7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 навчальний заклад «Львівське вище професійне училище торгівлі та сфери послуг»</w:t>
            </w:r>
          </w:p>
          <w:p w:rsidR="00B63D83" w:rsidRPr="006F13ED" w:rsidRDefault="00B63D83" w:rsidP="004208B8">
            <w:pPr>
              <w:widowControl w:val="0"/>
              <w:spacing w:after="0" w:line="240" w:lineRule="auto"/>
              <w:ind w:left="33" w:right="113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6F13ED">
              <w:rPr>
                <w:rFonts w:ascii="Times New Roman" w:hAnsi="Times New Roman" w:cs="Times New Roman"/>
                <w:i/>
              </w:rPr>
              <w:t>790</w:t>
            </w:r>
            <w:r>
              <w:rPr>
                <w:rFonts w:ascii="Times New Roman" w:hAnsi="Times New Roman" w:cs="Times New Roman"/>
                <w:i/>
              </w:rPr>
              <w:t>00</w:t>
            </w:r>
            <w:r w:rsidRPr="006F13ED">
              <w:rPr>
                <w:rFonts w:ascii="Times New Roman" w:hAnsi="Times New Roman" w:cs="Times New Roman"/>
                <w:i/>
              </w:rPr>
              <w:t xml:space="preserve">, Україна 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CA78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Львів, вул. Лесі Українки,26</w:t>
            </w:r>
            <w:r w:rsidRPr="006F13ED">
              <w:rPr>
                <w:rFonts w:ascii="Times New Roman" w:hAnsi="Times New Roman" w:cs="Times New Roman"/>
                <w:i/>
                <w:highlight w:val="yellow"/>
              </w:rPr>
              <w:t xml:space="preserve">   </w:t>
            </w:r>
          </w:p>
          <w:p w:rsidR="00B63D83" w:rsidRPr="006F13ED" w:rsidRDefault="00B63D83" w:rsidP="004208B8">
            <w:pPr>
              <w:widowControl w:val="0"/>
              <w:spacing w:after="0" w:line="240" w:lineRule="auto"/>
              <w:ind w:left="33" w:right="11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F13ED">
              <w:rPr>
                <w:rFonts w:ascii="Times New Roman" w:hAnsi="Times New Roman" w:cs="Times New Roman"/>
                <w:i/>
              </w:rPr>
              <w:t xml:space="preserve">ЄДРПОУ </w:t>
            </w:r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01563416</w:t>
            </w:r>
          </w:p>
          <w:p w:rsidR="00B63D83" w:rsidRPr="001B3FA3" w:rsidRDefault="00B63D83" w:rsidP="004208B8">
            <w:pPr>
              <w:widowControl w:val="0"/>
              <w:spacing w:after="0" w:line="240" w:lineRule="auto"/>
              <w:ind w:left="33" w:right="11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11DBB">
              <w:rPr>
                <w:rFonts w:ascii="Times New Roman" w:hAnsi="Times New Roman" w:cs="Times New Roman"/>
                <w:i/>
              </w:rPr>
              <w:t>р/р UA 198201720314271007202023228 в ДКСУ</w:t>
            </w:r>
          </w:p>
          <w:p w:rsidR="00B63D83" w:rsidRPr="00C03200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/>
                <w:b/>
              </w:rPr>
            </w:pPr>
            <w:r w:rsidRPr="00CD394F">
              <w:rPr>
                <w:rFonts w:ascii="Times New Roman" w:hAnsi="Times New Roman"/>
              </w:rPr>
              <w:t xml:space="preserve">2.3. Розмір забезпечення тендерної пропозиції (не більше </w:t>
            </w:r>
            <w:r>
              <w:rPr>
                <w:rFonts w:ascii="Times New Roman" w:hAnsi="Times New Roman"/>
              </w:rPr>
              <w:t>3</w:t>
            </w:r>
            <w:r w:rsidRPr="00CD394F">
              <w:rPr>
                <w:rFonts w:ascii="Times New Roman" w:hAnsi="Times New Roman"/>
              </w:rPr>
              <w:t xml:space="preserve">% від очікуваної вартості) </w:t>
            </w:r>
            <w:r w:rsidRPr="001B3FA3">
              <w:rPr>
                <w:rFonts w:ascii="Times New Roman" w:hAnsi="Times New Roman"/>
              </w:rPr>
              <w:t xml:space="preserve">– </w:t>
            </w:r>
            <w:r w:rsidRPr="001B3F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Pr="001B3FA3">
              <w:rPr>
                <w:rFonts w:ascii="Times New Roman" w:hAnsi="Times New Roman"/>
                <w:b/>
              </w:rPr>
              <w:t> 000,00 гривень</w:t>
            </w:r>
            <w:r w:rsidRPr="00C03200">
              <w:rPr>
                <w:rFonts w:ascii="Times New Roman" w:hAnsi="Times New Roman"/>
                <w:b/>
              </w:rPr>
              <w:t xml:space="preserve"> </w:t>
            </w:r>
          </w:p>
          <w:p w:rsidR="00B63D83" w:rsidRPr="00C03200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/>
              </w:rPr>
            </w:pPr>
            <w:r w:rsidRPr="00C03200">
              <w:rPr>
                <w:rFonts w:ascii="Times New Roman" w:hAnsi="Times New Roman"/>
              </w:rPr>
              <w:t xml:space="preserve">2.4. Строк дії забезпечення тендерної пропозиції має становити не менше ніж </w:t>
            </w:r>
            <w:r w:rsidRPr="00284483">
              <w:rPr>
                <w:rFonts w:ascii="Times New Roman" w:hAnsi="Times New Roman"/>
              </w:rPr>
              <w:t>90 календарних днів</w:t>
            </w:r>
            <w:r w:rsidRPr="00C03200">
              <w:rPr>
                <w:rFonts w:ascii="Times New Roman" w:hAnsi="Times New Roman"/>
              </w:rPr>
              <w:t xml:space="preserve"> з кінцевого строку для подання  тендерних пропозицій.</w:t>
            </w:r>
          </w:p>
          <w:p w:rsidR="00B63D83" w:rsidRPr="00C03200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/>
              </w:rPr>
            </w:pPr>
            <w:r w:rsidRPr="00C03200">
              <w:rPr>
                <w:rFonts w:ascii="Times New Roman" w:hAnsi="Times New Roman"/>
              </w:rPr>
              <w:t xml:space="preserve">2.5. Банківська гарантія має  надаватися банківською установою </w:t>
            </w:r>
            <w:r w:rsidRPr="00C03200">
              <w:rPr>
                <w:rFonts w:ascii="Times New Roman" w:hAnsi="Times New Roman"/>
              </w:rPr>
              <w:lastRenderedPageBreak/>
              <w:t xml:space="preserve">(далі – Гарант) на користь Замовника (далі – </w:t>
            </w:r>
            <w:proofErr w:type="spellStart"/>
            <w:r w:rsidRPr="00C03200">
              <w:rPr>
                <w:rFonts w:ascii="Times New Roman" w:hAnsi="Times New Roman"/>
              </w:rPr>
              <w:t>Бенефіціар</w:t>
            </w:r>
            <w:proofErr w:type="spellEnd"/>
            <w:r w:rsidRPr="00C03200">
              <w:rPr>
                <w:rFonts w:ascii="Times New Roman" w:hAnsi="Times New Roman"/>
              </w:rPr>
              <w:t xml:space="preserve">) з метою забезпечення належного виконання учасником торгів (далі – Принципал) своїх обов'язків, пов’язаних із участю останнього у закупівлі (поданням тендерної пропозиції), що проводиться відповідно до цієї  тендерної документації і забезпечувати випадки, перелік яких міститься в п.3.2 частини 3 розділу 3 ТД. </w:t>
            </w:r>
          </w:p>
          <w:p w:rsidR="00B63D83" w:rsidRPr="00C03200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/>
              </w:rPr>
            </w:pPr>
            <w:r w:rsidRPr="00C03200">
              <w:rPr>
                <w:rFonts w:ascii="Times New Roman" w:hAnsi="Times New Roman"/>
              </w:rPr>
              <w:t>2.6. Разом з банківською гарантією надаються:</w:t>
            </w:r>
          </w:p>
          <w:p w:rsidR="00B63D83" w:rsidRPr="00C03200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/>
              </w:rPr>
            </w:pPr>
            <w:r w:rsidRPr="00C03200">
              <w:rPr>
                <w:rFonts w:ascii="Times New Roman" w:hAnsi="Times New Roman"/>
              </w:rPr>
              <w:t>- документи, які підтверджують повноваження особи, яка підписує банківську гарантію,</w:t>
            </w:r>
          </w:p>
          <w:p w:rsidR="00B63D83" w:rsidRPr="00C03200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/>
              </w:rPr>
            </w:pPr>
            <w:r w:rsidRPr="00C03200">
              <w:rPr>
                <w:rFonts w:ascii="Times New Roman" w:hAnsi="Times New Roman"/>
              </w:rPr>
              <w:t xml:space="preserve">-  </w:t>
            </w:r>
            <w:proofErr w:type="spellStart"/>
            <w:r w:rsidRPr="00C03200">
              <w:rPr>
                <w:rFonts w:ascii="Times New Roman" w:hAnsi="Times New Roman"/>
              </w:rPr>
              <w:t>скан</w:t>
            </w:r>
            <w:proofErr w:type="spellEnd"/>
            <w:r w:rsidRPr="00C03200">
              <w:rPr>
                <w:rFonts w:ascii="Times New Roman" w:hAnsi="Times New Roman"/>
              </w:rPr>
              <w:t>-копія ліцензії, виданої банку (або виписка/витяг з реєстру НБУ),</w:t>
            </w:r>
          </w:p>
          <w:p w:rsidR="00B63D83" w:rsidRPr="00C03200" w:rsidRDefault="00B63D83" w:rsidP="004208B8">
            <w:pPr>
              <w:widowControl w:val="0"/>
              <w:spacing w:after="0" w:line="240" w:lineRule="auto"/>
              <w:ind w:left="62" w:right="113"/>
              <w:contextualSpacing/>
              <w:jc w:val="both"/>
              <w:rPr>
                <w:rFonts w:ascii="Times New Roman" w:hAnsi="Times New Roman"/>
              </w:rPr>
            </w:pPr>
            <w:r w:rsidRPr="00C03200">
              <w:rPr>
                <w:rFonts w:ascii="Times New Roman" w:hAnsi="Times New Roman"/>
              </w:rPr>
              <w:t>- документ з банку, що підтверджує наявність грошового покриття та розрахунковий документ, який містить доручення платника банку, здійснити переказ визначеної в ньому суми коштів зі свого рахунку на рахунок отримувача.</w:t>
            </w:r>
          </w:p>
          <w:p w:rsidR="00B63D83" w:rsidRPr="00C55979" w:rsidRDefault="00B63D83" w:rsidP="004208B8">
            <w:pPr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yellow"/>
              </w:rPr>
            </w:pPr>
            <w:r w:rsidRPr="00C03200">
              <w:rPr>
                <w:rFonts w:ascii="Times New Roman" w:hAnsi="Times New Roman"/>
              </w:rPr>
              <w:t>2.7. Усі витрати, пов'язані з наданням забезпечення тендерної пропозиції, здійснюються за рахунок коштів Учасника</w:t>
            </w:r>
          </w:p>
        </w:tc>
      </w:tr>
    </w:tbl>
    <w:p w:rsidR="00463A6C" w:rsidRDefault="00B63D83" w:rsidP="00B63D83">
      <w:pPr>
        <w:tabs>
          <w:tab w:val="left" w:pos="250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B63D83" w:rsidRPr="00B63D83" w:rsidRDefault="00B63D83" w:rsidP="00B63D83">
      <w:pPr>
        <w:tabs>
          <w:tab w:val="left" w:pos="250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Внесено відповідні зміни на титульній сторінці тендерної документації</w:t>
      </w:r>
      <w:bookmarkStart w:id="1" w:name="_GoBack"/>
      <w:bookmarkEnd w:id="1"/>
    </w:p>
    <w:p w:rsidR="00463A6C" w:rsidRPr="00463A6C" w:rsidRDefault="00463A6C" w:rsidP="00463A6C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b/>
        </w:rPr>
      </w:pPr>
      <w:r w:rsidRPr="00463A6C">
        <w:rPr>
          <w:rFonts w:ascii="Times New Roman" w:hAnsi="Times New Roman" w:cs="Times New Roman"/>
        </w:rPr>
        <w:t xml:space="preserve">Всі інші положення Тендерної документації залишені без змін. </w:t>
      </w:r>
    </w:p>
    <w:p w:rsidR="008A2479" w:rsidRPr="00463A6C" w:rsidRDefault="008A2479">
      <w:pPr>
        <w:rPr>
          <w:rFonts w:ascii="Times New Roman" w:hAnsi="Times New Roman" w:cs="Times New Roman"/>
        </w:rPr>
      </w:pPr>
    </w:p>
    <w:sectPr w:rsidR="008A2479" w:rsidRPr="00463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2"/>
    <w:rsid w:val="00463A6C"/>
    <w:rsid w:val="008A2479"/>
    <w:rsid w:val="00B63D83"/>
    <w:rsid w:val="00C07412"/>
    <w:rsid w:val="00D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879"/>
  <w15:chartTrackingRefBased/>
  <w15:docId w15:val="{57C6370D-FAF8-4733-A381-1E80D697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6C"/>
    <w:rPr>
      <w:color w:val="0563C1" w:themeColor="hyperlink"/>
      <w:u w:val="single"/>
    </w:rPr>
  </w:style>
  <w:style w:type="paragraph" w:customStyle="1" w:styleId="normal">
    <w:name w:val="normal"/>
    <w:rsid w:val="00B63D83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2216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Laduba</dc:creator>
  <cp:keywords/>
  <dc:description/>
  <cp:lastModifiedBy>Natalia Laduba</cp:lastModifiedBy>
  <cp:revision>4</cp:revision>
  <dcterms:created xsi:type="dcterms:W3CDTF">2023-12-18T13:59:00Z</dcterms:created>
  <dcterms:modified xsi:type="dcterms:W3CDTF">2023-12-22T11:01:00Z</dcterms:modified>
</cp:coreProperties>
</file>