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40459" w14:paraId="1B36118E" w14:textId="77777777" w:rsidTr="00E27BCE">
        <w:trPr>
          <w:jc w:val="right"/>
        </w:trPr>
        <w:tc>
          <w:tcPr>
            <w:tcW w:w="4593" w:type="dxa"/>
            <w:shd w:val="clear" w:color="auto" w:fill="auto"/>
          </w:tcPr>
          <w:p w14:paraId="13030706" w14:textId="10552A5A" w:rsidR="00AA6858" w:rsidRPr="00E27BCE" w:rsidRDefault="00AA6858" w:rsidP="00295C38">
            <w:pPr>
              <w:pStyle w:val="3"/>
              <w:spacing w:before="0" w:beforeAutospacing="0" w:after="0" w:afterAutospacing="0"/>
              <w:jc w:val="right"/>
              <w:rPr>
                <w:color w:val="000000" w:themeColor="text1"/>
                <w:sz w:val="24"/>
                <w:szCs w:val="24"/>
                <w:highlight w:val="yellow"/>
              </w:rPr>
            </w:pPr>
            <w:r w:rsidRPr="00E27BCE">
              <w:rPr>
                <w:color w:val="000000" w:themeColor="text1"/>
                <w:sz w:val="24"/>
                <w:szCs w:val="24"/>
                <w:highlight w:val="yellow"/>
              </w:rPr>
              <w:t>від «</w:t>
            </w:r>
            <w:r w:rsidR="00B979C1">
              <w:rPr>
                <w:color w:val="000000" w:themeColor="text1"/>
                <w:sz w:val="24"/>
                <w:szCs w:val="24"/>
                <w:highlight w:val="yellow"/>
              </w:rPr>
              <w:t>24</w:t>
            </w:r>
            <w:r w:rsidRPr="00E27BCE">
              <w:rPr>
                <w:color w:val="000000" w:themeColor="text1"/>
                <w:sz w:val="24"/>
                <w:szCs w:val="24"/>
                <w:highlight w:val="yellow"/>
              </w:rPr>
              <w:t>» листопада</w:t>
            </w:r>
            <w:r w:rsidR="00121A7D" w:rsidRPr="00E27BCE">
              <w:rPr>
                <w:color w:val="000000" w:themeColor="text1"/>
                <w:sz w:val="24"/>
                <w:szCs w:val="24"/>
                <w:highlight w:val="yellow"/>
              </w:rPr>
              <w:t xml:space="preserve"> </w:t>
            </w:r>
            <w:r w:rsidR="00B649A7" w:rsidRPr="00E27BCE">
              <w:rPr>
                <w:color w:val="000000" w:themeColor="text1"/>
                <w:sz w:val="24"/>
                <w:szCs w:val="24"/>
                <w:highlight w:val="yellow"/>
              </w:rPr>
              <w:t>202</w:t>
            </w:r>
            <w:r w:rsidR="00B649A7" w:rsidRPr="00E27BCE">
              <w:rPr>
                <w:color w:val="000000" w:themeColor="text1"/>
                <w:sz w:val="24"/>
                <w:szCs w:val="24"/>
                <w:highlight w:val="yellow"/>
                <w:lang w:val="en-US"/>
              </w:rPr>
              <w:t>2</w:t>
            </w:r>
            <w:r w:rsidR="00B649A7" w:rsidRPr="00E27BCE">
              <w:rPr>
                <w:color w:val="000000" w:themeColor="text1"/>
                <w:sz w:val="24"/>
                <w:szCs w:val="24"/>
                <w:highlight w:val="yellow"/>
              </w:rPr>
              <w:t xml:space="preserve"> </w:t>
            </w:r>
            <w:r w:rsidR="00121A7D" w:rsidRPr="00E27BCE">
              <w:rPr>
                <w:color w:val="000000" w:themeColor="text1"/>
                <w:sz w:val="24"/>
                <w:szCs w:val="24"/>
                <w:highlight w:val="yellow"/>
              </w:rPr>
              <w:t xml:space="preserve">року, </w:t>
            </w:r>
          </w:p>
          <w:p w14:paraId="52838946" w14:textId="61AD7B9A" w:rsidR="00121A7D" w:rsidRPr="00E40459" w:rsidRDefault="00121A7D" w:rsidP="00B979C1">
            <w:pPr>
              <w:pStyle w:val="3"/>
              <w:spacing w:before="0" w:beforeAutospacing="0" w:after="0" w:afterAutospacing="0"/>
              <w:jc w:val="right"/>
              <w:rPr>
                <w:color w:val="000000" w:themeColor="text1"/>
                <w:sz w:val="24"/>
                <w:szCs w:val="24"/>
                <w:lang w:val="ru-RU"/>
              </w:rPr>
            </w:pPr>
            <w:r w:rsidRPr="00E27BCE">
              <w:rPr>
                <w:color w:val="000000" w:themeColor="text1"/>
                <w:sz w:val="24"/>
                <w:szCs w:val="24"/>
                <w:highlight w:val="yellow"/>
              </w:rPr>
              <w:t>протокол №</w:t>
            </w:r>
            <w:r w:rsidR="00952F00" w:rsidRPr="00E27BCE">
              <w:rPr>
                <w:color w:val="000000" w:themeColor="text1"/>
                <w:sz w:val="24"/>
                <w:szCs w:val="24"/>
                <w:highlight w:val="yellow"/>
                <w:lang w:val="ru-RU"/>
              </w:rPr>
              <w:t>13</w:t>
            </w:r>
            <w:r w:rsidR="00B979C1">
              <w:rPr>
                <w:color w:val="000000" w:themeColor="text1"/>
                <w:sz w:val="24"/>
                <w:szCs w:val="24"/>
                <w:lang w:val="ru-RU"/>
              </w:rPr>
              <w:t>8</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DA3F3D" w:rsidRPr="00E40459" w14:paraId="3B651DFA" w14:textId="77777777" w:rsidTr="006B7D59">
        <w:trPr>
          <w:trHeight w:val="69"/>
          <w:jc w:val="center"/>
        </w:trPr>
        <w:tc>
          <w:tcPr>
            <w:tcW w:w="8780" w:type="dxa"/>
          </w:tcPr>
          <w:p w14:paraId="35F2B70C" w14:textId="31F8B7E4" w:rsidR="0052641E" w:rsidRPr="00E40459" w:rsidRDefault="00E27BCE" w:rsidP="007208EF">
            <w:pPr>
              <w:pStyle w:val="3"/>
              <w:spacing w:before="0" w:beforeAutospacing="0" w:after="0" w:afterAutospacing="0"/>
              <w:jc w:val="center"/>
              <w:rPr>
                <w:color w:val="000000" w:themeColor="text1"/>
                <w:sz w:val="32"/>
                <w:szCs w:val="32"/>
              </w:rPr>
            </w:pPr>
            <w:r w:rsidRPr="00E27BCE">
              <w:rPr>
                <w:color w:val="000000" w:themeColor="text1"/>
                <w:sz w:val="32"/>
                <w:szCs w:val="32"/>
                <w:highlight w:val="yellow"/>
              </w:rPr>
              <w:t>ЗМІНИ/</w:t>
            </w:r>
            <w:r w:rsidR="004F0F02" w:rsidRPr="00E27BCE">
              <w:rPr>
                <w:color w:val="000000" w:themeColor="text1"/>
                <w:sz w:val="32"/>
                <w:szCs w:val="32"/>
                <w:highlight w:val="yellow"/>
              </w:rPr>
              <w:t>ТЕНДЕРНА</w:t>
            </w:r>
            <w:r w:rsidR="00295C38" w:rsidRPr="00E27BCE">
              <w:rPr>
                <w:color w:val="000000" w:themeColor="text1"/>
                <w:sz w:val="32"/>
                <w:szCs w:val="32"/>
                <w:highlight w:val="yellow"/>
              </w:rPr>
              <w:t xml:space="preserve"> </w:t>
            </w:r>
            <w:r w:rsidR="004F0F02" w:rsidRPr="00E27BCE">
              <w:rPr>
                <w:color w:val="000000" w:themeColor="text1"/>
                <w:sz w:val="32"/>
                <w:szCs w:val="32"/>
                <w:highlight w:val="yellow"/>
              </w:rPr>
              <w:t>ДОКУМЕНТАЦІЯ</w:t>
            </w:r>
          </w:p>
        </w:tc>
      </w:tr>
      <w:tr w:rsidR="00DA3F3D" w:rsidRPr="00E40459" w14:paraId="5FF77B9E" w14:textId="77777777" w:rsidTr="006B7D59">
        <w:trPr>
          <w:trHeight w:val="69"/>
          <w:jc w:val="center"/>
        </w:trPr>
        <w:tc>
          <w:tcPr>
            <w:tcW w:w="8780"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6B7D59">
        <w:trPr>
          <w:trHeight w:val="69"/>
          <w:jc w:val="center"/>
        </w:trPr>
        <w:tc>
          <w:tcPr>
            <w:tcW w:w="8780"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E40459" w14:paraId="53E1FEE5" w14:textId="77777777" w:rsidTr="006B7D59">
        <w:trPr>
          <w:trHeight w:val="25"/>
          <w:jc w:val="center"/>
        </w:trPr>
        <w:tc>
          <w:tcPr>
            <w:tcW w:w="8780" w:type="dxa"/>
          </w:tcPr>
          <w:p w14:paraId="78D9E83D" w14:textId="77777777" w:rsidR="0052641E" w:rsidRPr="00E40459" w:rsidRDefault="0052641E" w:rsidP="007208EF">
            <w:pPr>
              <w:pStyle w:val="3"/>
              <w:spacing w:before="0" w:beforeAutospacing="0" w:after="0" w:afterAutospacing="0"/>
              <w:jc w:val="center"/>
              <w:rPr>
                <w:color w:val="000000" w:themeColor="text1"/>
                <w:sz w:val="24"/>
                <w:szCs w:val="24"/>
              </w:rPr>
            </w:pPr>
          </w:p>
          <w:p w14:paraId="5AAF6F95" w14:textId="77777777" w:rsidR="00E2498E" w:rsidRPr="00E40459" w:rsidRDefault="00E2498E" w:rsidP="007208EF">
            <w:pPr>
              <w:pStyle w:val="3"/>
              <w:spacing w:before="0" w:beforeAutospacing="0" w:after="0" w:afterAutospacing="0"/>
              <w:jc w:val="center"/>
              <w:rPr>
                <w:color w:val="000000" w:themeColor="text1"/>
                <w:sz w:val="24"/>
                <w:szCs w:val="24"/>
              </w:rPr>
            </w:pPr>
          </w:p>
          <w:p w14:paraId="7557178C" w14:textId="75D33DB0" w:rsidR="00952F00" w:rsidRPr="000049DA" w:rsidRDefault="00C54D61" w:rsidP="00952F00">
            <w:pPr>
              <w:pStyle w:val="2"/>
              <w:ind w:right="28"/>
              <w:textAlignment w:val="baseline"/>
              <w:rPr>
                <w:b/>
                <w:sz w:val="24"/>
                <w:szCs w:val="24"/>
              </w:rPr>
            </w:pPr>
            <w:r w:rsidRPr="00773ADA">
              <w:rPr>
                <w:b/>
                <w:sz w:val="22"/>
                <w:szCs w:val="22"/>
              </w:rPr>
              <w:t>ДК 021:2015-</w:t>
            </w:r>
            <w:r>
              <w:rPr>
                <w:b/>
                <w:sz w:val="22"/>
                <w:szCs w:val="22"/>
              </w:rPr>
              <w:t>15110000-2</w:t>
            </w:r>
            <w:r w:rsidRPr="00773ADA">
              <w:rPr>
                <w:b/>
                <w:sz w:val="22"/>
                <w:szCs w:val="22"/>
              </w:rPr>
              <w:t xml:space="preserve"> </w:t>
            </w:r>
            <w:r>
              <w:rPr>
                <w:b/>
                <w:sz w:val="22"/>
                <w:szCs w:val="22"/>
              </w:rPr>
              <w:t>М'ясо</w:t>
            </w:r>
            <w:r w:rsidRPr="00773ADA">
              <w:rPr>
                <w:b/>
                <w:sz w:val="22"/>
                <w:szCs w:val="22"/>
              </w:rPr>
              <w:t xml:space="preserve"> (</w:t>
            </w:r>
            <w:r>
              <w:rPr>
                <w:b/>
                <w:sz w:val="22"/>
                <w:szCs w:val="22"/>
              </w:rPr>
              <w:t>м'ясо яловичини свіже, м'ясо свинини свіже</w:t>
            </w:r>
            <w:r w:rsidRPr="00773ADA">
              <w:rPr>
                <w:b/>
                <w:sz w:val="22"/>
                <w:szCs w:val="22"/>
              </w:rPr>
              <w:t>)</w:t>
            </w:r>
          </w:p>
          <w:p w14:paraId="60F593E6" w14:textId="77777777" w:rsidR="00846568" w:rsidRDefault="00846568" w:rsidP="002D3FB6">
            <w:pPr>
              <w:pStyle w:val="3"/>
              <w:spacing w:before="0" w:beforeAutospacing="0" w:after="0" w:afterAutospacing="0"/>
              <w:jc w:val="center"/>
              <w:rPr>
                <w:rFonts w:eastAsiaTheme="minorHAnsi"/>
              </w:rPr>
            </w:pPr>
          </w:p>
          <w:p w14:paraId="239B98EE" w14:textId="77777777" w:rsidR="00E2498E" w:rsidRDefault="00E2498E" w:rsidP="00952F00">
            <w:pPr>
              <w:pStyle w:val="3"/>
              <w:spacing w:before="0" w:beforeAutospacing="0" w:after="0" w:afterAutospacing="0"/>
              <w:jc w:val="center"/>
              <w:rPr>
                <w:color w:val="000000" w:themeColor="text1"/>
                <w:sz w:val="24"/>
                <w:szCs w:val="24"/>
              </w:rPr>
            </w:pPr>
          </w:p>
          <w:p w14:paraId="3F484DEB" w14:textId="49E39B95" w:rsidR="00952F00" w:rsidRPr="00E40459" w:rsidRDefault="00952F00" w:rsidP="00952F00">
            <w:pPr>
              <w:pStyle w:val="3"/>
              <w:spacing w:before="0" w:beforeAutospacing="0" w:after="0" w:afterAutospacing="0"/>
              <w:jc w:val="center"/>
              <w:rPr>
                <w:color w:val="000000" w:themeColor="text1"/>
                <w:sz w:val="24"/>
                <w:szCs w:val="24"/>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347C7481" w14:textId="77777777" w:rsidR="00952F00" w:rsidRPr="000049DA" w:rsidRDefault="00952F00" w:rsidP="007208EF">
      <w:pPr>
        <w:spacing w:after="0"/>
        <w:rPr>
          <w:color w:val="000000" w:themeColor="text1"/>
          <w:sz w:val="22"/>
        </w:rPr>
      </w:pPr>
    </w:p>
    <w:p w14:paraId="7DE0D890" w14:textId="77777777" w:rsidR="00121A7D" w:rsidRPr="000049DA" w:rsidRDefault="00121A7D" w:rsidP="007208EF">
      <w:pPr>
        <w:spacing w:after="0"/>
        <w:rPr>
          <w:color w:val="000000" w:themeColor="text1"/>
          <w:sz w:val="22"/>
        </w:rPr>
      </w:pPr>
    </w:p>
    <w:p w14:paraId="05EEBAC5" w14:textId="4085981D" w:rsidR="006E437A" w:rsidRPr="000049DA"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348D1AA3" w14:textId="77777777" w:rsidR="00C92549" w:rsidRPr="00E40459" w:rsidRDefault="00C92549" w:rsidP="00C92549">
      <w:pPr>
        <w:spacing w:after="0"/>
        <w:rPr>
          <w:color w:val="000000" w:themeColor="text1"/>
          <w:sz w:val="24"/>
          <w:szCs w:val="24"/>
        </w:rPr>
      </w:pPr>
      <w:r w:rsidRPr="00E40459">
        <w:rPr>
          <w:color w:val="000000" w:themeColor="text1"/>
          <w:sz w:val="24"/>
          <w:szCs w:val="24"/>
        </w:rPr>
        <w:t>Відповідальний структурний підрозділ /__________/____________</w:t>
      </w:r>
    </w:p>
    <w:p w14:paraId="2443A846" w14:textId="77777777" w:rsidR="00C92549" w:rsidRPr="00E40459" w:rsidRDefault="00C92549" w:rsidP="00C92549">
      <w:pPr>
        <w:spacing w:after="0"/>
        <w:rPr>
          <w:color w:val="000000" w:themeColor="text1"/>
          <w:sz w:val="24"/>
          <w:szCs w:val="24"/>
        </w:rPr>
      </w:pPr>
    </w:p>
    <w:p w14:paraId="49890CEA" w14:textId="529B3CBA" w:rsidR="00483464" w:rsidRPr="00E40459" w:rsidRDefault="00C92549" w:rsidP="00C92549">
      <w:pPr>
        <w:spacing w:after="0"/>
        <w:rPr>
          <w:color w:val="000000" w:themeColor="text1"/>
          <w:sz w:val="24"/>
          <w:szCs w:val="24"/>
        </w:rPr>
      </w:pPr>
      <w:r w:rsidRPr="00E40459">
        <w:rPr>
          <w:color w:val="000000" w:themeColor="text1"/>
          <w:sz w:val="24"/>
          <w:szCs w:val="24"/>
        </w:rPr>
        <w:t>Відповідальний закупник/______________/_______________</w:t>
      </w:r>
    </w:p>
    <w:p w14:paraId="20C7459B" w14:textId="77777777" w:rsidR="00952F00" w:rsidRDefault="00952F00">
      <w:pPr>
        <w:rPr>
          <w:color w:val="000000" w:themeColor="text1"/>
          <w:sz w:val="22"/>
          <w:lang w:val="ru-RU"/>
        </w:rPr>
      </w:pPr>
    </w:p>
    <w:p w14:paraId="17C603BB" w14:textId="77777777" w:rsidR="00952F00" w:rsidRDefault="00952F00">
      <w:pPr>
        <w:rPr>
          <w:color w:val="000000" w:themeColor="text1"/>
          <w:sz w:val="22"/>
          <w:lang w:val="ru-RU"/>
        </w:rPr>
      </w:pPr>
    </w:p>
    <w:p w14:paraId="2289EE28" w14:textId="77777777" w:rsidR="00952F00" w:rsidRDefault="00952F00">
      <w:pPr>
        <w:rPr>
          <w:color w:val="000000" w:themeColor="text1"/>
          <w:sz w:val="22"/>
          <w:lang w:val="ru-RU"/>
        </w:rPr>
      </w:pPr>
    </w:p>
    <w:p w14:paraId="20824A7A" w14:textId="77777777" w:rsidR="00952F00" w:rsidRDefault="00952F00">
      <w:pPr>
        <w:rPr>
          <w:color w:val="000000" w:themeColor="text1"/>
          <w:sz w:val="22"/>
          <w:lang w:val="ru-RU"/>
        </w:rPr>
      </w:pPr>
    </w:p>
    <w:p w14:paraId="5D73887B" w14:textId="77777777" w:rsidR="00952F00" w:rsidRDefault="00952F00">
      <w:pPr>
        <w:rPr>
          <w:color w:val="000000" w:themeColor="text1"/>
          <w:sz w:val="22"/>
          <w:lang w:val="ru-RU"/>
        </w:rPr>
      </w:pPr>
    </w:p>
    <w:p w14:paraId="3447BFA9" w14:textId="77777777" w:rsidR="00952F00" w:rsidRDefault="00952F00">
      <w:pPr>
        <w:rPr>
          <w:color w:val="000000" w:themeColor="text1"/>
          <w:sz w:val="22"/>
          <w:lang w:val="ru-RU"/>
        </w:rPr>
      </w:pPr>
    </w:p>
    <w:p w14:paraId="416FEAE9" w14:textId="6FF67857" w:rsidR="00952F00" w:rsidRDefault="00952F00" w:rsidP="00952F00">
      <w:pPr>
        <w:jc w:val="center"/>
        <w:rPr>
          <w:color w:val="000000" w:themeColor="text1"/>
          <w:sz w:val="22"/>
          <w:lang w:val="ru-RU"/>
        </w:rPr>
      </w:pPr>
      <w:proofErr w:type="spellStart"/>
      <w:r>
        <w:rPr>
          <w:color w:val="000000" w:themeColor="text1"/>
          <w:sz w:val="22"/>
          <w:lang w:val="ru-RU"/>
        </w:rPr>
        <w:t>м</w:t>
      </w:r>
      <w:proofErr w:type="gramStart"/>
      <w:r>
        <w:rPr>
          <w:color w:val="000000" w:themeColor="text1"/>
          <w:sz w:val="22"/>
          <w:lang w:val="ru-RU"/>
        </w:rPr>
        <w:t>.З</w:t>
      </w:r>
      <w:proofErr w:type="gramEnd"/>
      <w:r>
        <w:rPr>
          <w:color w:val="000000" w:themeColor="text1"/>
          <w:sz w:val="22"/>
          <w:lang w:val="ru-RU"/>
        </w:rPr>
        <w:t>апоріжжя</w:t>
      </w:r>
      <w:proofErr w:type="spellEnd"/>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lastRenderedPageBreak/>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43437C5" w14:textId="7E490186" w:rsidR="000049DA" w:rsidRPr="00D16AE2" w:rsidRDefault="00C54D61" w:rsidP="000049DA">
            <w:pPr>
              <w:pStyle w:val="2"/>
              <w:ind w:right="28"/>
              <w:jc w:val="both"/>
              <w:textAlignment w:val="baseline"/>
              <w:rPr>
                <w:sz w:val="22"/>
                <w:szCs w:val="22"/>
              </w:rPr>
            </w:pPr>
            <w:r w:rsidRPr="00D16AE2">
              <w:rPr>
                <w:b/>
                <w:sz w:val="22"/>
                <w:szCs w:val="22"/>
              </w:rPr>
              <w:t>ДК 021:2015-15110000-2 М'ясо (м'ясо яловичини свіже, м'ясо свинини свіже)</w:t>
            </w:r>
          </w:p>
          <w:p w14:paraId="651EFBAD" w14:textId="7889F514" w:rsidR="00630734" w:rsidRPr="00D16AE2" w:rsidRDefault="00630734" w:rsidP="00A80DF4">
            <w:pPr>
              <w:widowControl w:val="0"/>
              <w:spacing w:after="0" w:line="240" w:lineRule="auto"/>
              <w:ind w:right="113"/>
              <w:contextualSpacing/>
              <w:jc w:val="both"/>
              <w:rPr>
                <w:color w:val="000000" w:themeColor="text1"/>
                <w:sz w:val="22"/>
                <w:lang w:eastAsia="uk-UA"/>
              </w:rPr>
            </w:pP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51CC6D76"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952F00" w:rsidRPr="00D16AE2">
              <w:rPr>
                <w:sz w:val="22"/>
              </w:rPr>
              <w:t>:</w:t>
            </w:r>
            <w:r w:rsidRPr="00D16AE2">
              <w:rPr>
                <w:sz w:val="22"/>
              </w:rPr>
              <w:t xml:space="preserve"> </w:t>
            </w:r>
          </w:p>
          <w:p w14:paraId="40DB9E0A" w14:textId="316246BE" w:rsidR="0001796D" w:rsidRPr="00D16AE2" w:rsidRDefault="00C54D61"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М'ясо яловичини свіже (</w:t>
            </w:r>
            <w:proofErr w:type="spellStart"/>
            <w:r w:rsidRPr="00D16AE2">
              <w:rPr>
                <w:color w:val="000000" w:themeColor="text1"/>
                <w:sz w:val="22"/>
                <w:lang w:eastAsia="uk-UA"/>
              </w:rPr>
              <w:t>мякоть</w:t>
            </w:r>
            <w:proofErr w:type="spellEnd"/>
            <w:r w:rsidRPr="00D16AE2">
              <w:rPr>
                <w:color w:val="000000" w:themeColor="text1"/>
                <w:sz w:val="22"/>
                <w:lang w:eastAsia="uk-UA"/>
              </w:rPr>
              <w:t>, без кісток) - 250 кг.</w:t>
            </w:r>
          </w:p>
          <w:p w14:paraId="3DFC0137" w14:textId="64EB4927" w:rsidR="00C54D61" w:rsidRPr="00D16AE2" w:rsidRDefault="00C54D61" w:rsidP="00C54D61">
            <w:pPr>
              <w:widowControl w:val="0"/>
              <w:spacing w:after="0" w:line="240" w:lineRule="auto"/>
              <w:contextualSpacing/>
              <w:jc w:val="both"/>
              <w:rPr>
                <w:color w:val="000000" w:themeColor="text1"/>
                <w:sz w:val="22"/>
                <w:lang w:eastAsia="uk-UA"/>
              </w:rPr>
            </w:pPr>
            <w:r w:rsidRPr="00D16AE2">
              <w:rPr>
                <w:color w:val="000000" w:themeColor="text1"/>
                <w:sz w:val="22"/>
                <w:lang w:eastAsia="uk-UA"/>
              </w:rPr>
              <w:t xml:space="preserve">М'ясо </w:t>
            </w:r>
            <w:proofErr w:type="spellStart"/>
            <w:r w:rsidRPr="00D16AE2">
              <w:rPr>
                <w:color w:val="000000" w:themeColor="text1"/>
                <w:sz w:val="22"/>
                <w:lang w:eastAsia="uk-UA"/>
              </w:rPr>
              <w:t>свини</w:t>
            </w:r>
            <w:proofErr w:type="spellEnd"/>
            <w:r w:rsidRPr="00D16AE2">
              <w:rPr>
                <w:color w:val="000000" w:themeColor="text1"/>
                <w:sz w:val="22"/>
                <w:lang w:eastAsia="uk-UA"/>
              </w:rPr>
              <w:t xml:space="preserve"> свіже (</w:t>
            </w:r>
            <w:r w:rsidRPr="00D16AE2">
              <w:rPr>
                <w:sz w:val="22"/>
              </w:rPr>
              <w:t>лопатка</w:t>
            </w:r>
            <w:r w:rsidRPr="00D16AE2">
              <w:rPr>
                <w:color w:val="000000" w:themeColor="text1"/>
                <w:sz w:val="22"/>
                <w:lang w:eastAsia="uk-UA"/>
              </w:rPr>
              <w:t>) - 250 кг.</w:t>
            </w:r>
          </w:p>
          <w:p w14:paraId="7504A0FC" w14:textId="50D97147" w:rsidR="00C54D61" w:rsidRPr="00D16AE2" w:rsidRDefault="00C54D61" w:rsidP="006F49E3">
            <w:pPr>
              <w:widowControl w:val="0"/>
              <w:spacing w:after="0" w:line="240" w:lineRule="auto"/>
              <w:contextualSpacing/>
              <w:jc w:val="both"/>
              <w:rPr>
                <w:i/>
                <w:color w:val="000000" w:themeColor="text1"/>
                <w:sz w:val="22"/>
                <w:lang w:eastAsia="uk-UA"/>
              </w:rPr>
            </w:pP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42408B5B" w:rsidR="00893922" w:rsidRPr="00D16AE2" w:rsidRDefault="00893922">
            <w:pPr>
              <w:widowControl w:val="0"/>
              <w:spacing w:after="0" w:line="240" w:lineRule="auto"/>
              <w:contextualSpacing/>
              <w:jc w:val="both"/>
              <w:rPr>
                <w:sz w:val="22"/>
              </w:rPr>
            </w:pPr>
            <w:r w:rsidRPr="00D16AE2">
              <w:rPr>
                <w:sz w:val="22"/>
              </w:rPr>
              <w:t xml:space="preserve">Протягом </w:t>
            </w:r>
            <w:r w:rsidR="00952F00" w:rsidRPr="00D16AE2">
              <w:rPr>
                <w:sz w:val="22"/>
              </w:rPr>
              <w:t>30</w:t>
            </w:r>
            <w:r w:rsidRPr="00D16AE2">
              <w:rPr>
                <w:sz w:val="22"/>
              </w:rPr>
              <w:t xml:space="preserve"> календарних днів з дати укладання договору про закупівлю*, але не пізніше </w:t>
            </w:r>
            <w:r w:rsidR="00952F00" w:rsidRPr="00D16AE2">
              <w:rPr>
                <w:sz w:val="22"/>
              </w:rPr>
              <w:t>31</w:t>
            </w:r>
            <w:r w:rsidRPr="00D16AE2">
              <w:rPr>
                <w:sz w:val="22"/>
              </w:rPr>
              <w:t>.</w:t>
            </w:r>
            <w:r w:rsidR="00952F00" w:rsidRPr="00D16AE2">
              <w:rPr>
                <w:sz w:val="22"/>
              </w:rPr>
              <w:t>12</w:t>
            </w:r>
            <w:r w:rsidRPr="00D16AE2">
              <w:rPr>
                <w:sz w:val="22"/>
              </w:rPr>
              <w:t>.202</w:t>
            </w:r>
            <w:r w:rsidR="00952F00" w:rsidRPr="00D16AE2">
              <w:rPr>
                <w:sz w:val="22"/>
              </w:rPr>
              <w:t>2</w:t>
            </w:r>
            <w:r w:rsidRPr="00D16AE2">
              <w:rPr>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35226E2C" w:rsidR="00C24AF0" w:rsidRPr="00D16AE2" w:rsidRDefault="00C54D61" w:rsidP="00952F00">
            <w:pPr>
              <w:widowControl w:val="0"/>
              <w:tabs>
                <w:tab w:val="left" w:pos="5800"/>
              </w:tabs>
              <w:spacing w:after="0" w:line="240" w:lineRule="auto"/>
              <w:contextualSpacing/>
              <w:jc w:val="both"/>
              <w:rPr>
                <w:color w:val="000000" w:themeColor="text1"/>
                <w:sz w:val="22"/>
                <w:lang w:eastAsia="uk-UA"/>
              </w:rPr>
            </w:pPr>
            <w:r w:rsidRPr="00D16AE2">
              <w:rPr>
                <w:color w:val="000000" w:themeColor="text1"/>
                <w:sz w:val="22"/>
                <w:lang w:eastAsia="uk-UA"/>
              </w:rPr>
              <w:t>110 000,00</w:t>
            </w:r>
            <w:r w:rsidR="00C24AF0" w:rsidRPr="00D16AE2">
              <w:rPr>
                <w:color w:val="000000" w:themeColor="text1"/>
                <w:sz w:val="22"/>
                <w:lang w:eastAsia="uk-UA"/>
              </w:rPr>
              <w:t xml:space="preserve"> </w:t>
            </w:r>
            <w:r w:rsidR="00AA6858" w:rsidRPr="00D16AE2">
              <w:rPr>
                <w:color w:val="000000" w:themeColor="text1"/>
                <w:sz w:val="22"/>
                <w:lang w:eastAsia="uk-UA"/>
              </w:rPr>
              <w:t xml:space="preserve">грн. </w:t>
            </w:r>
            <w:r w:rsidR="00C24AF0" w:rsidRPr="00D16AE2">
              <w:rPr>
                <w:color w:val="000000" w:themeColor="text1"/>
                <w:sz w:val="22"/>
                <w:lang w:eastAsia="uk-UA"/>
              </w:rPr>
              <w:t>з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09047E0B" w:rsidR="002D7AB4" w:rsidRPr="00D16AE2" w:rsidDel="002D7AB4" w:rsidRDefault="00952F00" w:rsidP="00C54D6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 - 1</w:t>
            </w:r>
            <w:r w:rsidR="00C54D61" w:rsidRPr="00D16AE2">
              <w:rPr>
                <w:color w:val="000000" w:themeColor="text1"/>
                <w:sz w:val="22"/>
                <w:lang w:eastAsia="uk-UA"/>
              </w:rPr>
              <w:t>1</w:t>
            </w:r>
            <w:r w:rsidRPr="00D16AE2">
              <w:rPr>
                <w:color w:val="000000" w:themeColor="text1"/>
                <w:sz w:val="22"/>
                <w:lang w:eastAsia="uk-UA"/>
              </w:rPr>
              <w:t>00,00 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0A40A51A" w:rsidR="002D7AB4" w:rsidRPr="00893357" w:rsidDel="002D7AB4" w:rsidRDefault="00E27BCE" w:rsidP="00F2765C">
            <w:pPr>
              <w:widowControl w:val="0"/>
              <w:spacing w:after="0" w:line="240" w:lineRule="auto"/>
              <w:ind w:firstLine="176"/>
              <w:contextualSpacing/>
              <w:jc w:val="both"/>
              <w:rPr>
                <w:b/>
                <w:color w:val="000000" w:themeColor="text1"/>
                <w:sz w:val="22"/>
                <w:lang w:eastAsia="uk-UA"/>
              </w:rPr>
            </w:pPr>
            <w:r w:rsidRPr="00E27BCE">
              <w:rPr>
                <w:b/>
                <w:color w:val="000000"/>
                <w:sz w:val="22"/>
                <w:highlight w:val="yellow"/>
                <w:shd w:val="clear" w:color="auto" w:fill="FDFEFD"/>
              </w:rPr>
              <w:t>2</w:t>
            </w:r>
            <w:r w:rsidR="00F2765C">
              <w:rPr>
                <w:b/>
                <w:color w:val="000000"/>
                <w:sz w:val="22"/>
                <w:highlight w:val="yellow"/>
                <w:shd w:val="clear" w:color="auto" w:fill="FDFEFD"/>
              </w:rPr>
              <w:t>9</w:t>
            </w:r>
            <w:bookmarkStart w:id="1" w:name="_GoBack"/>
            <w:bookmarkEnd w:id="1"/>
            <w:r w:rsidRPr="00E27BCE">
              <w:rPr>
                <w:b/>
                <w:color w:val="000000"/>
                <w:sz w:val="22"/>
                <w:highlight w:val="yellow"/>
                <w:shd w:val="clear" w:color="auto" w:fill="FDFEFD"/>
              </w:rPr>
              <w:t>.</w:t>
            </w:r>
            <w:r w:rsidR="00893357" w:rsidRPr="00E27BCE">
              <w:rPr>
                <w:b/>
                <w:color w:val="000000"/>
                <w:sz w:val="22"/>
                <w:highlight w:val="yellow"/>
                <w:shd w:val="clear" w:color="auto" w:fill="FDFEFD"/>
              </w:rPr>
              <w:t xml:space="preserve">11.2022 </w:t>
            </w:r>
            <w:r w:rsidR="006228D4" w:rsidRPr="00E27BCE">
              <w:rPr>
                <w:b/>
                <w:color w:val="000000" w:themeColor="text1"/>
                <w:sz w:val="22"/>
                <w:highlight w:val="yellow"/>
                <w:lang w:eastAsia="uk-UA"/>
              </w:rPr>
              <w:t>за київським часом</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lastRenderedPageBreak/>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9"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lastRenderedPageBreak/>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які забезпечують можливість ознайомлення зі змістом такого 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0"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w:t>
            </w:r>
            <w:r w:rsidR="00A156E2" w:rsidRPr="00D16AE2">
              <w:rPr>
                <w:sz w:val="22"/>
                <w:shd w:val="clear" w:color="auto" w:fill="FFFFFF"/>
              </w:rPr>
              <w:lastRenderedPageBreak/>
              <w:t xml:space="preserve">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Строк дії тендерної 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із 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2" w:name="n1473"/>
            <w:bookmarkStart w:id="3" w:name="n1474"/>
            <w:bookmarkStart w:id="4" w:name="n1475"/>
            <w:bookmarkEnd w:id="2"/>
            <w:bookmarkEnd w:id="3"/>
            <w:bookmarkEnd w:id="4"/>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n1262"/>
            <w:bookmarkStart w:id="6" w:name="n1264"/>
            <w:bookmarkStart w:id="7" w:name="n1265"/>
            <w:bookmarkStart w:id="8" w:name="n1266"/>
            <w:bookmarkStart w:id="9" w:name="n1267"/>
            <w:bookmarkStart w:id="10" w:name="n1268"/>
            <w:bookmarkStart w:id="11" w:name="n1269"/>
            <w:bookmarkStart w:id="12" w:name="n1270"/>
            <w:bookmarkStart w:id="13" w:name="n1271"/>
            <w:bookmarkStart w:id="14" w:name="n1272"/>
            <w:bookmarkStart w:id="15" w:name="n1273"/>
            <w:bookmarkStart w:id="16" w:name="n1274"/>
            <w:bookmarkStart w:id="17" w:name="n1275"/>
            <w:bookmarkStart w:id="18" w:name="n1276"/>
            <w:bookmarkStart w:id="19" w:name="n1277"/>
            <w:bookmarkStart w:id="20" w:name="n1278"/>
            <w:bookmarkStart w:id="21" w:name="n1279"/>
            <w:bookmarkStart w:id="22" w:name="n12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rsidR="00D440C6" w:rsidRPr="00D16AE2" w14:paraId="4416B15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3E339CD3" w:rsidR="00D440C6" w:rsidRPr="00D16AE2" w:rsidRDefault="00A93DF1" w:rsidP="00A93DF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Щодо підстав, визначених статтею 17 Закону (крім пункту 13 частини першої статті 17 Закону).</w:t>
            </w:r>
          </w:p>
        </w:tc>
        <w:tc>
          <w:tcPr>
            <w:tcW w:w="6662" w:type="dxa"/>
            <w:tcBorders>
              <w:top w:val="single" w:sz="4" w:space="0" w:color="auto"/>
              <w:left w:val="single" w:sz="4" w:space="0" w:color="auto"/>
              <w:bottom w:val="single" w:sz="4" w:space="0" w:color="auto"/>
              <w:right w:val="single" w:sz="4" w:space="0" w:color="auto"/>
            </w:tcBorders>
          </w:tcPr>
          <w:p w14:paraId="25BA33A0" w14:textId="7E1DC63F" w:rsidR="00A93DF1" w:rsidRPr="00D16AE2" w:rsidRDefault="00A93DF1" w:rsidP="00A93DF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підтверджує відсутність підстав, </w:t>
            </w:r>
            <w:r w:rsidR="00121C7B" w:rsidRPr="00D16AE2">
              <w:rPr>
                <w:color w:val="000000" w:themeColor="text1"/>
                <w:sz w:val="22"/>
                <w:lang w:eastAsia="uk-UA"/>
              </w:rPr>
              <w:t xml:space="preserve">визначених статтею 17 Закону (крім пункту 13 частини першої статті 17 Закону) </w:t>
            </w:r>
            <w:r w:rsidRPr="00D16AE2">
              <w:rPr>
                <w:color w:val="000000" w:themeColor="text1"/>
                <w:sz w:val="22"/>
                <w:lang w:eastAsia="uk-UA"/>
              </w:rPr>
              <w:t xml:space="preserve">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w:t>
            </w:r>
          </w:p>
          <w:p w14:paraId="181DEB95" w14:textId="77777777" w:rsidR="00EA4161" w:rsidRPr="00D16AE2" w:rsidRDefault="00EA4161" w:rsidP="00EB27C7">
            <w:pPr>
              <w:pStyle w:val="rvps2"/>
              <w:shd w:val="clear" w:color="auto" w:fill="FFFFFF"/>
              <w:spacing w:before="0" w:beforeAutospacing="0" w:after="0" w:afterAutospacing="0"/>
              <w:ind w:firstLine="272"/>
              <w:jc w:val="both"/>
              <w:rPr>
                <w:rFonts w:eastAsia="Times New Roman"/>
                <w:color w:val="000000" w:themeColor="text1"/>
                <w:sz w:val="22"/>
                <w:szCs w:val="22"/>
              </w:rPr>
            </w:pPr>
            <w:r w:rsidRPr="00D16AE2">
              <w:rPr>
                <w:rFonts w:eastAsia="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16AE2">
              <w:rPr>
                <w:rFonts w:eastAsia="Times New Roman"/>
                <w:color w:val="000000" w:themeColor="text1"/>
                <w:sz w:val="22"/>
                <w:szCs w:val="22"/>
              </w:rPr>
              <w:t>закупівель</w:t>
            </w:r>
            <w:proofErr w:type="spellEnd"/>
            <w:r w:rsidRPr="00D16AE2">
              <w:rPr>
                <w:rFonts w:eastAsia="Times New Roman"/>
                <w:color w:val="000000" w:themeColor="text1"/>
                <w:sz w:val="22"/>
                <w:szCs w:val="22"/>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23" w:name="n1263"/>
            <w:bookmarkEnd w:id="23"/>
          </w:p>
          <w:p w14:paraId="7046B7F4" w14:textId="3BD93DA0" w:rsidR="00B163F9" w:rsidRPr="00D16AE2" w:rsidRDefault="00121C7B" w:rsidP="00EB27C7">
            <w:pPr>
              <w:pStyle w:val="rvps2"/>
              <w:shd w:val="clear" w:color="auto" w:fill="FFFFFF"/>
              <w:spacing w:before="0" w:beforeAutospacing="0" w:after="0" w:afterAutospacing="0"/>
              <w:ind w:firstLine="272"/>
              <w:jc w:val="both"/>
              <w:rPr>
                <w:color w:val="000000" w:themeColor="text1"/>
                <w:sz w:val="22"/>
                <w:szCs w:val="22"/>
              </w:rPr>
            </w:pPr>
            <w:r w:rsidRPr="00D16AE2">
              <w:rPr>
                <w:color w:val="000000"/>
                <w:sz w:val="22"/>
                <w:szCs w:val="22"/>
              </w:rPr>
              <w:t xml:space="preserve">Замовник може відхилити тендерну пропозицію із зазначенням аргументації в електронній системі </w:t>
            </w:r>
            <w:proofErr w:type="spellStart"/>
            <w:r w:rsidRPr="00D16AE2">
              <w:rPr>
                <w:color w:val="000000"/>
                <w:sz w:val="22"/>
                <w:szCs w:val="22"/>
              </w:rPr>
              <w:t>закупівель</w:t>
            </w:r>
            <w:proofErr w:type="spellEnd"/>
            <w:r w:rsidRPr="00D16AE2">
              <w:rPr>
                <w:color w:val="000000"/>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00B163F9" w:rsidRPr="00D16AE2">
              <w:rPr>
                <w:color w:val="000000" w:themeColor="text1"/>
                <w:sz w:val="22"/>
                <w:szCs w:val="22"/>
              </w:rPr>
              <w:t xml:space="preserve">Учасник процедури закупівлі, що перебуває </w:t>
            </w:r>
            <w:r w:rsidR="00E85961" w:rsidRPr="00D16AE2">
              <w:rPr>
                <w:color w:val="000000" w:themeColor="text1"/>
                <w:sz w:val="22"/>
                <w:szCs w:val="22"/>
              </w:rPr>
              <w:t>у вищезазначених</w:t>
            </w:r>
            <w:r w:rsidR="00B163F9" w:rsidRPr="00D16AE2">
              <w:rPr>
                <w:color w:val="000000" w:themeColor="text1"/>
                <w:sz w:val="22"/>
                <w:szCs w:val="22"/>
              </w:rPr>
              <w:t xml:space="preserve"> обставинах, може надати підтвердження вжиття заходів для доведення своєї надійності, незважаючи на наявність відповідної підстави для </w:t>
            </w:r>
            <w:r w:rsidRPr="00D16AE2">
              <w:rPr>
                <w:color w:val="000000" w:themeColor="text1"/>
                <w:sz w:val="22"/>
                <w:szCs w:val="22"/>
              </w:rPr>
              <w:t>відхилення тендерної пропозиції учасника</w:t>
            </w:r>
            <w:r w:rsidR="00B163F9" w:rsidRPr="00D16AE2">
              <w:rPr>
                <w:color w:val="000000" w:themeColor="text1"/>
                <w:sz w:val="22"/>
                <w:szCs w:val="22"/>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16AE2">
              <w:rPr>
                <w:color w:val="000000" w:themeColor="text1"/>
                <w:sz w:val="22"/>
                <w:szCs w:val="22"/>
              </w:rPr>
              <w:lastRenderedPageBreak/>
              <w:t>тендерна пропозиція такого учасника може бути не відхилена.</w:t>
            </w:r>
          </w:p>
          <w:p w14:paraId="6C7124D4" w14:textId="3948591C" w:rsidR="00D440C6" w:rsidRPr="00D16AE2" w:rsidRDefault="00D440C6" w:rsidP="00794E70">
            <w:pPr>
              <w:widowControl w:val="0"/>
              <w:spacing w:after="0" w:line="240" w:lineRule="auto"/>
              <w:ind w:firstLine="176"/>
              <w:contextualSpacing/>
              <w:jc w:val="both"/>
              <w:rPr>
                <w:i/>
                <w:color w:val="000000" w:themeColor="text1"/>
                <w:sz w:val="22"/>
                <w:lang w:eastAsia="uk-UA"/>
              </w:rPr>
            </w:pPr>
            <w:r w:rsidRPr="00D16AE2">
              <w:rPr>
                <w:i/>
                <w:color w:val="000000" w:themeColor="text1"/>
                <w:sz w:val="22"/>
                <w:lang w:eastAsia="uk-UA"/>
              </w:rPr>
              <w:t>Для учасників:</w:t>
            </w:r>
          </w:p>
          <w:p w14:paraId="696C7044" w14:textId="3CCE8485" w:rsidR="00E81966" w:rsidRPr="00D16AE2" w:rsidRDefault="00583E59" w:rsidP="00FC635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sidRPr="00D16AE2">
              <w:rPr>
                <w:sz w:val="22"/>
                <w:lang w:eastAsia="uk-UA"/>
              </w:rPr>
              <w:t xml:space="preserve">вимог зазначених у </w:t>
            </w:r>
            <w:r w:rsidRPr="00D16AE2">
              <w:rPr>
                <w:color w:val="000000" w:themeColor="text1"/>
                <w:sz w:val="22"/>
                <w:lang w:eastAsia="uk-UA"/>
              </w:rPr>
              <w:t xml:space="preserve">відповідних електронних полях електронної системи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 в порядку визначеному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 </w:t>
            </w:r>
            <w:r w:rsidR="00B444D6" w:rsidRPr="00D16AE2">
              <w:rPr>
                <w:color w:val="000000" w:themeColor="text1"/>
                <w:sz w:val="22"/>
                <w:lang w:eastAsia="uk-UA"/>
              </w:rPr>
              <w:t xml:space="preserve">У зв’язку із відсутністю технічної реалізації в електронній системі </w:t>
            </w:r>
            <w:proofErr w:type="spellStart"/>
            <w:r w:rsidR="00B444D6" w:rsidRPr="00D16AE2">
              <w:rPr>
                <w:color w:val="000000" w:themeColor="text1"/>
                <w:sz w:val="22"/>
                <w:lang w:eastAsia="uk-UA"/>
              </w:rPr>
              <w:t>закупівель</w:t>
            </w:r>
            <w:proofErr w:type="spellEnd"/>
            <w:r w:rsidR="00B444D6" w:rsidRPr="00D16AE2">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B444D6" w:rsidRPr="00D16AE2">
              <w:rPr>
                <w:color w:val="000000" w:themeColor="text1"/>
                <w:sz w:val="22"/>
                <w:lang w:eastAsia="uk-UA"/>
              </w:rPr>
              <w:t>абз</w:t>
            </w:r>
            <w:proofErr w:type="spellEnd"/>
            <w:r w:rsidR="00B444D6" w:rsidRPr="00D16AE2">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w:t>
            </w:r>
            <w:r w:rsidR="00E51567" w:rsidRPr="00D16AE2">
              <w:rPr>
                <w:color w:val="000000" w:themeColor="text1"/>
                <w:sz w:val="22"/>
                <w:lang w:eastAsia="uk-UA"/>
              </w:rPr>
              <w:t xml:space="preserve"> спосіб) </w:t>
            </w:r>
            <w:r w:rsidR="00B444D6" w:rsidRPr="00D16AE2">
              <w:rPr>
                <w:color w:val="000000" w:themeColor="text1"/>
                <w:sz w:val="22"/>
                <w:lang w:eastAsia="uk-UA"/>
              </w:rPr>
              <w:t>підтвердити відсутність підстави, передбаченої ч. 2 ст. 17 Закону.</w:t>
            </w:r>
          </w:p>
          <w:p w14:paraId="4274D1BE" w14:textId="0B60706F" w:rsidR="00D440C6" w:rsidRPr="00D16AE2" w:rsidRDefault="00D440C6" w:rsidP="00FE57D2">
            <w:pPr>
              <w:widowControl w:val="0"/>
              <w:spacing w:after="0" w:line="240" w:lineRule="auto"/>
              <w:ind w:firstLine="176"/>
              <w:contextualSpacing/>
              <w:jc w:val="both"/>
              <w:rPr>
                <w:i/>
                <w:color w:val="000000" w:themeColor="text1"/>
                <w:sz w:val="22"/>
                <w:lang w:eastAsia="uk-UA"/>
              </w:rPr>
            </w:pPr>
            <w:r w:rsidRPr="00D16AE2">
              <w:rPr>
                <w:i/>
                <w:color w:val="000000" w:themeColor="text1"/>
                <w:sz w:val="22"/>
                <w:lang w:eastAsia="uk-UA"/>
              </w:rPr>
              <w:t>Для переможця</w:t>
            </w:r>
            <w:r w:rsidR="0005456C" w:rsidRPr="00D16AE2">
              <w:rPr>
                <w:i/>
                <w:color w:val="000000" w:themeColor="text1"/>
                <w:sz w:val="22"/>
                <w:lang w:eastAsia="uk-UA"/>
              </w:rPr>
              <w:t xml:space="preserve"> </w:t>
            </w:r>
            <w:r w:rsidRPr="00D16AE2">
              <w:rPr>
                <w:i/>
                <w:color w:val="000000" w:themeColor="text1"/>
                <w:sz w:val="22"/>
                <w:lang w:eastAsia="uk-UA"/>
              </w:rPr>
              <w:t>(</w:t>
            </w:r>
            <w:proofErr w:type="spellStart"/>
            <w:r w:rsidRPr="00D16AE2">
              <w:rPr>
                <w:i/>
                <w:color w:val="000000" w:themeColor="text1"/>
                <w:sz w:val="22"/>
                <w:lang w:eastAsia="uk-UA"/>
              </w:rPr>
              <w:t>ів</w:t>
            </w:r>
            <w:proofErr w:type="spellEnd"/>
            <w:r w:rsidRPr="00D16AE2">
              <w:rPr>
                <w:i/>
                <w:color w:val="000000" w:themeColor="text1"/>
                <w:sz w:val="22"/>
                <w:lang w:eastAsia="uk-UA"/>
              </w:rPr>
              <w:t>):</w:t>
            </w:r>
          </w:p>
          <w:p w14:paraId="4115D9A1" w14:textId="6A85AA07" w:rsidR="008A2E64" w:rsidRPr="00D16AE2" w:rsidRDefault="00156B88" w:rsidP="008A2E64">
            <w:pPr>
              <w:widowControl w:val="0"/>
              <w:spacing w:after="0" w:line="240" w:lineRule="auto"/>
              <w:ind w:firstLine="176"/>
              <w:contextualSpacing/>
              <w:jc w:val="both"/>
              <w:rPr>
                <w:color w:val="000000" w:themeColor="text1"/>
                <w:sz w:val="22"/>
                <w:lang w:eastAsia="uk-UA"/>
              </w:rPr>
            </w:pPr>
            <w:r w:rsidRPr="00D16AE2">
              <w:rPr>
                <w:sz w:val="22"/>
              </w:rPr>
              <w:t xml:space="preserve">Переможець процедури закупівлі у строк, що не перевищує 4 дні з дати оприлюднення в електронній системі </w:t>
            </w:r>
            <w:proofErr w:type="spellStart"/>
            <w:r w:rsidRPr="00D16AE2">
              <w:rPr>
                <w:sz w:val="22"/>
              </w:rPr>
              <w:t>закупівель</w:t>
            </w:r>
            <w:proofErr w:type="spellEnd"/>
            <w:r w:rsidRPr="00D16AE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2"/>
              </w:rPr>
              <w:t>закупівель</w:t>
            </w:r>
            <w:proofErr w:type="spellEnd"/>
            <w:r w:rsidRPr="00D16AE2">
              <w:rPr>
                <w:sz w:val="22"/>
              </w:rPr>
              <w:t xml:space="preserve"> документи, що підтверджують відсутність підст</w:t>
            </w:r>
            <w:r w:rsidR="00B475A4" w:rsidRPr="00D16AE2">
              <w:rPr>
                <w:sz w:val="22"/>
              </w:rPr>
              <w:t xml:space="preserve">ав, визначених пунктами </w:t>
            </w:r>
            <w:r w:rsidR="00583E59" w:rsidRPr="00D16AE2">
              <w:rPr>
                <w:sz w:val="22"/>
              </w:rPr>
              <w:t xml:space="preserve">2, </w:t>
            </w:r>
            <w:r w:rsidR="00B475A4" w:rsidRPr="00D16AE2">
              <w:rPr>
                <w:sz w:val="22"/>
              </w:rPr>
              <w:t>3, 5, 6</w:t>
            </w:r>
            <w:r w:rsidR="00583E59" w:rsidRPr="00D16AE2">
              <w:rPr>
                <w:sz w:val="22"/>
              </w:rPr>
              <w:t>, 8, 10</w:t>
            </w:r>
            <w:r w:rsidR="00B475A4" w:rsidRPr="00D16AE2">
              <w:rPr>
                <w:sz w:val="22"/>
              </w:rPr>
              <w:t xml:space="preserve"> і</w:t>
            </w:r>
            <w:r w:rsidRPr="00D16AE2">
              <w:rPr>
                <w:sz w:val="22"/>
              </w:rPr>
              <w:t xml:space="preserve"> 12 частини першої та частиною другою статті 17 Закону </w:t>
            </w:r>
            <w:r w:rsidR="00D440C6" w:rsidRPr="00D16AE2">
              <w:rPr>
                <w:color w:val="000000" w:themeColor="text1"/>
                <w:sz w:val="22"/>
                <w:lang w:eastAsia="uk-UA"/>
              </w:rPr>
              <w:t xml:space="preserve">згідно додатку </w:t>
            </w:r>
            <w:r w:rsidR="007C2178" w:rsidRPr="00D16AE2">
              <w:rPr>
                <w:color w:val="000000" w:themeColor="text1"/>
                <w:sz w:val="22"/>
                <w:lang w:eastAsia="uk-UA"/>
              </w:rPr>
              <w:t>№2</w:t>
            </w:r>
            <w:r w:rsidR="004641B3" w:rsidRPr="00D16AE2">
              <w:rPr>
                <w:color w:val="000000" w:themeColor="text1"/>
                <w:sz w:val="22"/>
                <w:lang w:eastAsia="uk-UA"/>
              </w:rPr>
              <w:t>.</w:t>
            </w:r>
            <w:r w:rsidR="00964484" w:rsidRPr="00D16AE2">
              <w:rPr>
                <w:color w:val="000000" w:themeColor="text1"/>
                <w:sz w:val="22"/>
                <w:lang w:eastAsia="uk-UA"/>
              </w:rPr>
              <w:t xml:space="preserve">1 </w:t>
            </w:r>
            <w:r w:rsidR="00E81966" w:rsidRPr="00D16AE2">
              <w:rPr>
                <w:color w:val="000000" w:themeColor="text1"/>
                <w:sz w:val="22"/>
                <w:lang w:eastAsia="uk-UA"/>
              </w:rPr>
              <w:t>до тендерної документації</w:t>
            </w:r>
            <w:r w:rsidR="008A2E64" w:rsidRPr="00D16AE2">
              <w:rPr>
                <w:color w:val="000000" w:themeColor="text1"/>
                <w:sz w:val="22"/>
                <w:lang w:eastAsia="uk-UA"/>
              </w:rPr>
              <w:t>.</w:t>
            </w:r>
            <w:r w:rsidR="008A2E64" w:rsidRPr="00D16AE2">
              <w:rPr>
                <w:sz w:val="22"/>
              </w:rPr>
              <w:t xml:space="preserve"> </w:t>
            </w:r>
            <w:r w:rsidR="008A2E64" w:rsidRPr="00D16AE2">
              <w:rPr>
                <w:color w:val="000000" w:themeColor="text1"/>
                <w:sz w:val="22"/>
                <w:lang w:eastAsia="uk-UA"/>
              </w:rPr>
              <w:t xml:space="preserve">Замовник зобов’язаний відхилити тендерну пропозицію переможця процедури закупівлі в разі, </w:t>
            </w:r>
            <w:r w:rsidR="00FE770C" w:rsidRPr="00D16AE2">
              <w:rPr>
                <w:color w:val="000000" w:themeColor="text1"/>
                <w:sz w:val="22"/>
                <w:lang w:eastAsia="uk-UA"/>
              </w:rPr>
              <w:t xml:space="preserve">коли наявні </w:t>
            </w:r>
            <w:r w:rsidR="008A2E64" w:rsidRPr="00D16AE2">
              <w:rPr>
                <w:color w:val="000000" w:themeColor="text1"/>
                <w:sz w:val="22"/>
                <w:lang w:eastAsia="uk-UA"/>
              </w:rPr>
              <w:t>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1BF9B3" w14:textId="77777777" w:rsidR="00D440C6" w:rsidRPr="00D16AE2" w:rsidRDefault="00D440C6" w:rsidP="00794E70">
            <w:pPr>
              <w:widowControl w:val="0"/>
              <w:spacing w:after="0" w:line="240" w:lineRule="auto"/>
              <w:ind w:firstLine="176"/>
              <w:contextualSpacing/>
              <w:jc w:val="both"/>
              <w:rPr>
                <w:i/>
                <w:color w:val="000000" w:themeColor="text1"/>
                <w:sz w:val="22"/>
                <w:lang w:eastAsia="uk-UA"/>
              </w:rPr>
            </w:pPr>
            <w:r w:rsidRPr="00D16AE2">
              <w:rPr>
                <w:i/>
                <w:color w:val="000000" w:themeColor="text1"/>
                <w:sz w:val="22"/>
                <w:lang w:eastAsia="uk-UA"/>
              </w:rPr>
              <w:t>Для об’єднань учасників:</w:t>
            </w:r>
          </w:p>
          <w:p w14:paraId="36C52484" w14:textId="2024E208" w:rsidR="00530E06" w:rsidRPr="00D16AE2" w:rsidRDefault="00D440C6" w:rsidP="00B475A4">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w:t>
            </w:r>
            <w:r w:rsidR="008D6692" w:rsidRPr="00D16AE2">
              <w:rPr>
                <w:color w:val="000000" w:themeColor="text1"/>
                <w:sz w:val="22"/>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8D6692" w:rsidRPr="00D16AE2">
              <w:rPr>
                <w:color w:val="000000" w:themeColor="text1"/>
                <w:sz w:val="22"/>
                <w:lang w:eastAsia="uk-UA"/>
              </w:rPr>
              <w:t>закупівель</w:t>
            </w:r>
            <w:proofErr w:type="spellEnd"/>
            <w:r w:rsidR="008D6692" w:rsidRPr="00D16AE2">
              <w:rPr>
                <w:color w:val="000000" w:themeColor="text1"/>
                <w:sz w:val="22"/>
                <w:lang w:eastAsia="uk-UA"/>
              </w:rPr>
              <w:t xml:space="preserve">, крім випадків, </w:t>
            </w:r>
            <w:r w:rsidR="00B475A4" w:rsidRPr="00D16AE2">
              <w:rPr>
                <w:color w:val="000000" w:themeColor="text1"/>
                <w:sz w:val="22"/>
                <w:lang w:eastAsia="uk-UA"/>
              </w:rPr>
              <w:t>коли</w:t>
            </w:r>
            <w:r w:rsidR="008D6692" w:rsidRPr="00D16AE2">
              <w:rPr>
                <w:color w:val="000000" w:themeColor="text1"/>
                <w:sz w:val="22"/>
                <w:lang w:eastAsia="uk-UA"/>
              </w:rPr>
              <w:t xml:space="preserve"> доступ до такої інформації є обмеженим на момент оприлюднення оголошення про проведення відкритих торгів </w:t>
            </w:r>
            <w:r w:rsidR="00530E06" w:rsidRPr="00D16AE2">
              <w:rPr>
                <w:color w:val="000000" w:themeColor="text1"/>
                <w:sz w:val="22"/>
                <w:lang w:eastAsia="uk-UA"/>
              </w:rPr>
              <w:t xml:space="preserve">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w:t>
            </w:r>
            <w:r w:rsidR="00530E06" w:rsidRPr="00D16AE2">
              <w:rPr>
                <w:color w:val="000000" w:themeColor="text1"/>
                <w:sz w:val="22"/>
                <w:lang w:eastAsia="uk-UA"/>
              </w:rPr>
              <w:lastRenderedPageBreak/>
              <w:t>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4" w:name="n1478"/>
            <w:bookmarkEnd w:id="24"/>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5" w:name="n1479"/>
            <w:bookmarkEnd w:id="25"/>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t xml:space="preserve">Замовник та учасники не можуть ініціювати будь-які переговори з питань внесення змін до змісту або ціни поданої тендерної </w:t>
            </w:r>
            <w:r w:rsidRPr="00D16AE2">
              <w:rPr>
                <w:color w:val="000000" w:themeColor="text1"/>
                <w:sz w:val="22"/>
                <w:lang w:eastAsia="uk-UA"/>
              </w:rPr>
              <w:lastRenderedPageBreak/>
              <w:t>пропозиції.</w:t>
            </w:r>
            <w:bookmarkStart w:id="26" w:name="n1480"/>
            <w:bookmarkStart w:id="27" w:name="n1481"/>
            <w:bookmarkStart w:id="28" w:name="n1482"/>
            <w:bookmarkEnd w:id="26"/>
            <w:bookmarkEnd w:id="27"/>
            <w:bookmarkEnd w:id="28"/>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Перелік критеріїв та </w:t>
            </w:r>
            <w:r w:rsidRPr="00D16AE2">
              <w:rPr>
                <w:b/>
                <w:color w:val="000000" w:themeColor="text1"/>
                <w:sz w:val="22"/>
                <w:lang w:eastAsia="uk-UA"/>
              </w:rPr>
              <w:lastRenderedPageBreak/>
              <w:t>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lastRenderedPageBreak/>
              <w:t xml:space="preserve">Оцінка тендерних пропозицій проводиться електронною </w:t>
            </w:r>
            <w:r w:rsidRPr="00D16AE2">
              <w:rPr>
                <w:color w:val="000000" w:themeColor="text1"/>
                <w:sz w:val="22"/>
                <w:lang w:eastAsia="uk-UA"/>
              </w:rPr>
              <w:lastRenderedPageBreak/>
              <w:t xml:space="preserve">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9" w:name="n1551"/>
            <w:bookmarkEnd w:id="29"/>
            <w:r w:rsidRPr="00D16AE2">
              <w:rPr>
                <w:color w:val="000000" w:themeColor="text1"/>
                <w:sz w:val="22"/>
                <w:lang w:eastAsia="uk-UA"/>
              </w:rPr>
              <w:t xml:space="preserve">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D16AE2">
              <w:rPr>
                <w:color w:val="000000" w:themeColor="text1"/>
                <w:sz w:val="22"/>
                <w:lang w:eastAsia="uk-UA"/>
              </w:rPr>
              <w:lastRenderedPageBreak/>
              <w:t>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 xml:space="preserve">Рішення про намір укласти договір про закупівлю приймається замовником у день визначення учасника переможцем процедури </w:t>
            </w:r>
            <w:r w:rsidRPr="00D16AE2">
              <w:rPr>
                <w:color w:val="000000"/>
                <w:sz w:val="22"/>
                <w:lang w:eastAsia="uk-UA"/>
              </w:rPr>
              <w:lastRenderedPageBreak/>
              <w:t>закупівлі.</w:t>
            </w:r>
            <w:bookmarkStart w:id="30" w:name="n1613"/>
            <w:bookmarkEnd w:id="30"/>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B979C1" w:rsidRDefault="00FE484E" w:rsidP="00FE484E">
            <w:pPr>
              <w:widowControl w:val="0"/>
              <w:spacing w:after="0" w:line="240" w:lineRule="auto"/>
              <w:contextualSpacing/>
              <w:rPr>
                <w:b/>
                <w:color w:val="000000" w:themeColor="text1"/>
                <w:sz w:val="22"/>
                <w:highlight w:val="yellow"/>
                <w:lang w:eastAsia="uk-UA"/>
              </w:rPr>
            </w:pPr>
            <w:r w:rsidRPr="00B979C1">
              <w:rPr>
                <w:b/>
                <w:color w:val="000000" w:themeColor="text1"/>
                <w:sz w:val="22"/>
                <w:highlight w:val="yellow"/>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B979C1" w:rsidRDefault="00FE484E" w:rsidP="00FE484E">
            <w:pPr>
              <w:widowControl w:val="0"/>
              <w:spacing w:after="0" w:line="240" w:lineRule="auto"/>
              <w:ind w:right="113"/>
              <w:contextualSpacing/>
              <w:rPr>
                <w:b/>
                <w:color w:val="000000" w:themeColor="text1"/>
                <w:sz w:val="22"/>
                <w:highlight w:val="yellow"/>
                <w:lang w:eastAsia="uk-UA"/>
              </w:rPr>
            </w:pPr>
            <w:r w:rsidRPr="00B979C1">
              <w:rPr>
                <w:b/>
                <w:color w:val="000000" w:themeColor="text1"/>
                <w:sz w:val="22"/>
                <w:highlight w:val="yellow"/>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 xml:space="preserve">Замовник відхиляє тендерну пропозицію із зазначенням аргументації в електронній системі </w:t>
            </w:r>
            <w:proofErr w:type="spellStart"/>
            <w:r w:rsidRPr="00B979C1">
              <w:rPr>
                <w:color w:val="000000" w:themeColor="text1"/>
                <w:sz w:val="22"/>
                <w:highlight w:val="yellow"/>
                <w:lang w:eastAsia="uk-UA"/>
              </w:rPr>
              <w:t>закупівель</w:t>
            </w:r>
            <w:proofErr w:type="spellEnd"/>
            <w:r w:rsidRPr="00B979C1">
              <w:rPr>
                <w:color w:val="000000" w:themeColor="text1"/>
                <w:sz w:val="22"/>
                <w:highlight w:val="yellow"/>
                <w:lang w:eastAsia="uk-UA"/>
              </w:rPr>
              <w:t xml:space="preserve"> у разі </w:t>
            </w:r>
            <w:r w:rsidR="00872612" w:rsidRPr="00B979C1">
              <w:rPr>
                <w:color w:val="000000" w:themeColor="text1"/>
                <w:sz w:val="22"/>
                <w:highlight w:val="yellow"/>
                <w:lang w:eastAsia="uk-UA"/>
              </w:rPr>
              <w:t>коли</w:t>
            </w:r>
            <w:r w:rsidRPr="00B979C1">
              <w:rPr>
                <w:color w:val="000000" w:themeColor="text1"/>
                <w:sz w:val="22"/>
                <w:highlight w:val="yellow"/>
                <w:lang w:eastAsia="uk-UA"/>
              </w:rPr>
              <w:t>:</w:t>
            </w:r>
          </w:p>
          <w:p w14:paraId="10F453E8" w14:textId="77777777"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1) учасник процедури закупівлі:</w:t>
            </w:r>
          </w:p>
          <w:p w14:paraId="3EB9C34A" w14:textId="1C68BE09"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 xml:space="preserve">зазначив у тендерній пропозиції недостовірну інформацію, що є суттєвою </w:t>
            </w:r>
            <w:r w:rsidR="00872612" w:rsidRPr="00B979C1">
              <w:rPr>
                <w:color w:val="000000" w:themeColor="text1"/>
                <w:sz w:val="22"/>
                <w:highlight w:val="yellow"/>
                <w:lang w:eastAsia="uk-UA"/>
              </w:rPr>
              <w:t xml:space="preserve">для </w:t>
            </w:r>
            <w:r w:rsidRPr="00B979C1">
              <w:rPr>
                <w:color w:val="000000" w:themeColor="text1"/>
                <w:sz w:val="22"/>
                <w:highlight w:val="yellow"/>
                <w:lang w:eastAsia="uk-UA"/>
              </w:rPr>
              <w:t>визначенн</w:t>
            </w:r>
            <w:r w:rsidR="00872612" w:rsidRPr="00B979C1">
              <w:rPr>
                <w:color w:val="000000" w:themeColor="text1"/>
                <w:sz w:val="22"/>
                <w:highlight w:val="yellow"/>
                <w:lang w:eastAsia="uk-UA"/>
              </w:rPr>
              <w:t>я</w:t>
            </w:r>
            <w:r w:rsidRPr="00B979C1">
              <w:rPr>
                <w:color w:val="000000" w:themeColor="text1"/>
                <w:sz w:val="22"/>
                <w:highlight w:val="yellow"/>
                <w:lang w:eastAsia="uk-UA"/>
              </w:rPr>
              <w:t xml:space="preserve"> результатів </w:t>
            </w:r>
            <w:r w:rsidR="00F92932" w:rsidRPr="00B979C1">
              <w:rPr>
                <w:color w:val="000000" w:themeColor="text1"/>
                <w:sz w:val="22"/>
                <w:highlight w:val="yellow"/>
                <w:lang w:eastAsia="uk-UA"/>
              </w:rPr>
              <w:t>відкритих торгів</w:t>
            </w:r>
            <w:r w:rsidRPr="00B979C1">
              <w:rPr>
                <w:color w:val="000000" w:themeColor="text1"/>
                <w:sz w:val="22"/>
                <w:highlight w:val="yellow"/>
                <w:lang w:eastAsia="uk-UA"/>
              </w:rPr>
              <w:t>, яку замовником виявлено згідно з</w:t>
            </w:r>
            <w:r w:rsidR="00F92932" w:rsidRPr="00B979C1">
              <w:rPr>
                <w:sz w:val="22"/>
                <w:highlight w:val="yellow"/>
              </w:rPr>
              <w:t xml:space="preserve"> </w:t>
            </w:r>
            <w:r w:rsidR="00F92932" w:rsidRPr="00B979C1">
              <w:rPr>
                <w:color w:val="000000" w:themeColor="text1"/>
                <w:sz w:val="22"/>
                <w:highlight w:val="yellow"/>
                <w:lang w:eastAsia="uk-UA"/>
              </w:rPr>
              <w:t>абзацом другим</w:t>
            </w:r>
            <w:r w:rsidRPr="00B979C1">
              <w:rPr>
                <w:color w:val="000000" w:themeColor="text1"/>
                <w:sz w:val="22"/>
                <w:highlight w:val="yellow"/>
                <w:lang w:eastAsia="uk-UA"/>
              </w:rPr>
              <w:t xml:space="preserve"> </w:t>
            </w:r>
            <w:r w:rsidR="00F92932" w:rsidRPr="00B979C1">
              <w:rPr>
                <w:color w:val="000000" w:themeColor="text1"/>
                <w:sz w:val="22"/>
                <w:highlight w:val="yellow"/>
                <w:lang w:eastAsia="uk-UA"/>
              </w:rPr>
              <w:t xml:space="preserve">частини </w:t>
            </w:r>
            <w:r w:rsidRPr="00B979C1">
              <w:rPr>
                <w:color w:val="000000" w:themeColor="text1"/>
                <w:sz w:val="22"/>
                <w:highlight w:val="yellow"/>
                <w:lang w:eastAsia="uk-UA"/>
              </w:rPr>
              <w:t>п’ятнадцято</w:t>
            </w:r>
            <w:r w:rsidR="00F92932" w:rsidRPr="00B979C1">
              <w:rPr>
                <w:color w:val="000000" w:themeColor="text1"/>
                <w:sz w:val="22"/>
                <w:highlight w:val="yellow"/>
                <w:lang w:eastAsia="uk-UA"/>
              </w:rPr>
              <w:t>ї</w:t>
            </w:r>
            <w:r w:rsidRPr="00B979C1">
              <w:rPr>
                <w:color w:val="000000" w:themeColor="text1"/>
                <w:sz w:val="22"/>
                <w:highlight w:val="yellow"/>
                <w:lang w:eastAsia="uk-UA"/>
              </w:rPr>
              <w:t xml:space="preserve"> статті 29 Закону;</w:t>
            </w:r>
          </w:p>
          <w:p w14:paraId="7785D056" w14:textId="77777777"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не виправив виявлені замовником після розкриття тендерних пропозицій невідповідності в інформації та/або</w:t>
            </w:r>
            <w:r w:rsidR="00F92932" w:rsidRPr="00B979C1">
              <w:rPr>
                <w:color w:val="000000" w:themeColor="text1"/>
                <w:sz w:val="22"/>
                <w:highlight w:val="yellow"/>
                <w:lang w:eastAsia="uk-UA"/>
              </w:rPr>
              <w:t xml:space="preserve"> документах, що подані ним у </w:t>
            </w:r>
            <w:r w:rsidR="00872612" w:rsidRPr="00B979C1">
              <w:rPr>
                <w:color w:val="000000" w:themeColor="text1"/>
                <w:sz w:val="22"/>
                <w:highlight w:val="yellow"/>
                <w:lang w:eastAsia="uk-UA"/>
              </w:rPr>
              <w:t xml:space="preserve">складі </w:t>
            </w:r>
            <w:r w:rsidR="00F92932" w:rsidRPr="00B979C1">
              <w:rPr>
                <w:color w:val="000000" w:themeColor="text1"/>
                <w:sz w:val="22"/>
                <w:highlight w:val="yellow"/>
                <w:lang w:eastAsia="uk-UA"/>
              </w:rPr>
              <w:t>сво</w:t>
            </w:r>
            <w:r w:rsidR="00872612" w:rsidRPr="00B979C1">
              <w:rPr>
                <w:color w:val="000000" w:themeColor="text1"/>
                <w:sz w:val="22"/>
                <w:highlight w:val="yellow"/>
                <w:lang w:eastAsia="uk-UA"/>
              </w:rPr>
              <w:t>єї тендерної</w:t>
            </w:r>
            <w:r w:rsidR="00F92932" w:rsidRPr="00B979C1">
              <w:rPr>
                <w:color w:val="000000" w:themeColor="text1"/>
                <w:sz w:val="22"/>
                <w:highlight w:val="yellow"/>
                <w:lang w:eastAsia="uk-UA"/>
              </w:rPr>
              <w:t xml:space="preserve"> пропозиції, та/або</w:t>
            </w:r>
            <w:r w:rsidRPr="00B979C1">
              <w:rPr>
                <w:color w:val="000000" w:themeColor="text1"/>
                <w:sz w:val="22"/>
                <w:highlight w:val="yellow"/>
                <w:lang w:eastAsia="uk-UA"/>
              </w:rPr>
              <w:t xml:space="preserve"> </w:t>
            </w:r>
            <w:r w:rsidR="002A5CB4" w:rsidRPr="00B979C1">
              <w:rPr>
                <w:color w:val="000000" w:themeColor="text1"/>
                <w:sz w:val="22"/>
                <w:highlight w:val="yellow"/>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B979C1">
              <w:rPr>
                <w:color w:val="000000" w:themeColor="text1"/>
                <w:sz w:val="22"/>
                <w:highlight w:val="yellow"/>
                <w:lang w:eastAsia="uk-UA"/>
              </w:rPr>
              <w:t>невідповідностей</w:t>
            </w:r>
            <w:proofErr w:type="spellEnd"/>
            <w:r w:rsidR="002A5CB4" w:rsidRPr="00B979C1">
              <w:rPr>
                <w:color w:val="000000" w:themeColor="text1"/>
                <w:sz w:val="22"/>
                <w:highlight w:val="yellow"/>
                <w:lang w:eastAsia="uk-UA"/>
              </w:rPr>
              <w:t xml:space="preserve">, </w:t>
            </w:r>
            <w:r w:rsidRPr="00B979C1">
              <w:rPr>
                <w:color w:val="000000" w:themeColor="text1"/>
                <w:sz w:val="22"/>
                <w:highlight w:val="yellow"/>
                <w:lang w:eastAsia="uk-UA"/>
              </w:rPr>
              <w:t xml:space="preserve">протягом 24 годин з моменту розміщення замовником в електронній системі </w:t>
            </w:r>
            <w:proofErr w:type="spellStart"/>
            <w:r w:rsidRPr="00B979C1">
              <w:rPr>
                <w:color w:val="000000" w:themeColor="text1"/>
                <w:sz w:val="22"/>
                <w:highlight w:val="yellow"/>
                <w:lang w:eastAsia="uk-UA"/>
              </w:rPr>
              <w:t>закупівель</w:t>
            </w:r>
            <w:proofErr w:type="spellEnd"/>
            <w:r w:rsidRPr="00B979C1">
              <w:rPr>
                <w:color w:val="000000" w:themeColor="text1"/>
                <w:sz w:val="22"/>
                <w:highlight w:val="yellow"/>
                <w:lang w:eastAsia="uk-UA"/>
              </w:rPr>
              <w:t xml:space="preserve"> повідомлення з вимогою про усунення таких </w:t>
            </w:r>
            <w:proofErr w:type="spellStart"/>
            <w:r w:rsidRPr="00B979C1">
              <w:rPr>
                <w:color w:val="000000" w:themeColor="text1"/>
                <w:sz w:val="22"/>
                <w:highlight w:val="yellow"/>
                <w:lang w:eastAsia="uk-UA"/>
              </w:rPr>
              <w:t>невідповідностей</w:t>
            </w:r>
            <w:proofErr w:type="spellEnd"/>
            <w:r w:rsidRPr="00B979C1">
              <w:rPr>
                <w:color w:val="000000" w:themeColor="text1"/>
                <w:sz w:val="22"/>
                <w:highlight w:val="yellow"/>
                <w:lang w:eastAsia="uk-UA"/>
              </w:rPr>
              <w:t>;</w:t>
            </w:r>
          </w:p>
          <w:p w14:paraId="1BFA83A2" w14:textId="02CD7064"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не надав обґрунтування аномально низької ціни тендерної пропозиції протягом строку</w:t>
            </w:r>
            <w:r w:rsidR="00F92932" w:rsidRPr="00B979C1">
              <w:rPr>
                <w:color w:val="000000" w:themeColor="text1"/>
                <w:sz w:val="22"/>
                <w:highlight w:val="yellow"/>
                <w:lang w:eastAsia="uk-UA"/>
              </w:rPr>
              <w:t>,</w:t>
            </w:r>
            <w:r w:rsidRPr="00B979C1">
              <w:rPr>
                <w:color w:val="000000" w:themeColor="text1"/>
                <w:sz w:val="22"/>
                <w:highlight w:val="yellow"/>
                <w:lang w:eastAsia="uk-UA"/>
              </w:rPr>
              <w:t xml:space="preserve"> визначеного в частині чотирнадцятій статті 29 Закону;</w:t>
            </w:r>
          </w:p>
          <w:p w14:paraId="31F33F71" w14:textId="77777777" w:rsidR="00EA4161" w:rsidRPr="00B979C1" w:rsidRDefault="00EA4161"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579D740C" w14:textId="77777777" w:rsidR="000A402E" w:rsidRPr="00B979C1" w:rsidRDefault="00872612"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979C1">
              <w:rPr>
                <w:color w:val="000000" w:themeColor="text1"/>
                <w:sz w:val="22"/>
                <w:highlight w:val="yellow"/>
                <w:lang w:eastAsia="uk-UA"/>
              </w:rPr>
              <w:t>бенефіціарним</w:t>
            </w:r>
            <w:proofErr w:type="spellEnd"/>
            <w:r w:rsidRPr="00B979C1">
              <w:rPr>
                <w:color w:val="000000" w:themeColor="text1"/>
                <w:sz w:val="22"/>
                <w:highlight w:val="yellow"/>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B979C1">
              <w:rPr>
                <w:color w:val="000000" w:themeColor="text1"/>
                <w:sz w:val="22"/>
                <w:highlight w:val="yellow"/>
                <w:lang w:eastAsia="uk-UA"/>
              </w:rPr>
              <w:t>закупівель</w:t>
            </w:r>
            <w:proofErr w:type="spellEnd"/>
            <w:r w:rsidRPr="00B979C1">
              <w:rPr>
                <w:color w:val="000000" w:themeColor="text1"/>
                <w:sz w:val="22"/>
                <w:highlight w:val="yellow"/>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B979C1">
              <w:rPr>
                <w:color w:val="000000" w:themeColor="text1"/>
                <w:sz w:val="22"/>
                <w:highlight w:val="yellow"/>
                <w:lang w:eastAsia="uk-UA"/>
              </w:rPr>
              <w:lastRenderedPageBreak/>
              <w:t>скасування»);</w:t>
            </w:r>
          </w:p>
          <w:p w14:paraId="1C0EF510" w14:textId="5728E9C8"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 xml:space="preserve">2) тендерна пропозиція: </w:t>
            </w:r>
          </w:p>
          <w:p w14:paraId="04DC15CC" w14:textId="77777777"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 xml:space="preserve">викладена іншою мовою (мовами), ніж мова (мови), що </w:t>
            </w:r>
            <w:r w:rsidR="00FE770C" w:rsidRPr="00B979C1">
              <w:rPr>
                <w:color w:val="000000" w:themeColor="text1"/>
                <w:sz w:val="22"/>
                <w:highlight w:val="yellow"/>
                <w:lang w:eastAsia="uk-UA"/>
              </w:rPr>
              <w:t xml:space="preserve">передбачена </w:t>
            </w:r>
            <w:r w:rsidRPr="00B979C1">
              <w:rPr>
                <w:color w:val="000000" w:themeColor="text1"/>
                <w:sz w:val="22"/>
                <w:highlight w:val="yellow"/>
                <w:lang w:eastAsia="uk-UA"/>
              </w:rPr>
              <w:t>тендерною документацією;</w:t>
            </w:r>
          </w:p>
          <w:p w14:paraId="36F8351E" w14:textId="17161877" w:rsidR="002A5CB4"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є такою, строк дії якої закінчився;</w:t>
            </w:r>
          </w:p>
          <w:p w14:paraId="45B53E29" w14:textId="7F1AAA7A" w:rsidR="00DF0D1C" w:rsidRPr="00B979C1" w:rsidRDefault="00DF0D1C"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B979C1" w:rsidRDefault="002A5CB4"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 xml:space="preserve">не відповідає вимогам, </w:t>
            </w:r>
            <w:r w:rsidR="00FE770C" w:rsidRPr="00B979C1">
              <w:rPr>
                <w:color w:val="000000" w:themeColor="text1"/>
                <w:sz w:val="22"/>
                <w:highlight w:val="yellow"/>
                <w:lang w:eastAsia="uk-UA"/>
              </w:rPr>
              <w:t>установленим у</w:t>
            </w:r>
            <w:r w:rsidRPr="00B979C1">
              <w:rPr>
                <w:color w:val="000000" w:themeColor="text1"/>
                <w:sz w:val="22"/>
                <w:highlight w:val="yellow"/>
                <w:lang w:eastAsia="uk-UA"/>
              </w:rPr>
              <w:t xml:space="preserve"> тендерній документації відповідно до абзацу першого частини третьої статті 22 Закону;</w:t>
            </w:r>
            <w:r w:rsidR="00FE484E" w:rsidRPr="00B979C1">
              <w:rPr>
                <w:color w:val="000000" w:themeColor="text1"/>
                <w:sz w:val="22"/>
                <w:highlight w:val="yellow"/>
                <w:lang w:eastAsia="uk-UA"/>
              </w:rPr>
              <w:t xml:space="preserve"> </w:t>
            </w:r>
          </w:p>
          <w:p w14:paraId="401EC2E1" w14:textId="77777777"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3) переможець процедури закупівлі:</w:t>
            </w:r>
          </w:p>
          <w:p w14:paraId="772710F8" w14:textId="77777777"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B979C1">
              <w:rPr>
                <w:color w:val="000000" w:themeColor="text1"/>
                <w:sz w:val="22"/>
                <w:highlight w:val="yellow"/>
                <w:lang w:eastAsia="uk-UA"/>
              </w:rPr>
              <w:t xml:space="preserve"> з урахуванням пункту </w:t>
            </w:r>
            <w:r w:rsidR="00FE770C" w:rsidRPr="00B979C1">
              <w:rPr>
                <w:color w:val="000000" w:themeColor="text1"/>
                <w:sz w:val="22"/>
                <w:highlight w:val="yellow"/>
                <w:lang w:eastAsia="uk-UA"/>
              </w:rPr>
              <w:t>44</w:t>
            </w:r>
            <w:r w:rsidR="00F92932" w:rsidRPr="00B979C1">
              <w:rPr>
                <w:color w:val="000000" w:themeColor="text1"/>
                <w:sz w:val="22"/>
                <w:highlight w:val="yellow"/>
                <w:lang w:eastAsia="uk-UA"/>
              </w:rPr>
              <w:t xml:space="preserve"> </w:t>
            </w:r>
            <w:r w:rsidR="00FE770C" w:rsidRPr="00B979C1">
              <w:rPr>
                <w:color w:val="000000" w:themeColor="text1"/>
                <w:sz w:val="22"/>
                <w:highlight w:val="yellow"/>
                <w:lang w:eastAsia="uk-UA"/>
              </w:rPr>
              <w:t>О</w:t>
            </w:r>
            <w:r w:rsidR="00F92932" w:rsidRPr="00B979C1">
              <w:rPr>
                <w:color w:val="000000" w:themeColor="text1"/>
                <w:sz w:val="22"/>
                <w:highlight w:val="yellow"/>
                <w:lang w:eastAsia="uk-UA"/>
              </w:rPr>
              <w:t>собливостей</w:t>
            </w:r>
            <w:r w:rsidRPr="00B979C1">
              <w:rPr>
                <w:color w:val="000000" w:themeColor="text1"/>
                <w:sz w:val="22"/>
                <w:highlight w:val="yellow"/>
                <w:lang w:eastAsia="uk-UA"/>
              </w:rPr>
              <w:t>;</w:t>
            </w:r>
          </w:p>
          <w:p w14:paraId="4242B05B" w14:textId="73C26ED5" w:rsidR="00FE484E"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B979C1">
              <w:rPr>
                <w:color w:val="000000" w:themeColor="text1"/>
                <w:sz w:val="22"/>
                <w:highlight w:val="yellow"/>
                <w:lang w:eastAsia="uk-UA"/>
              </w:rPr>
              <w:t>;</w:t>
            </w:r>
          </w:p>
          <w:p w14:paraId="3EEE86E8" w14:textId="77777777" w:rsidR="002A5CB4" w:rsidRPr="00B979C1" w:rsidRDefault="00FE484E" w:rsidP="00FE484E">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не надав забезпечення виконання договору про закупівлю, якщо таке забезпечення вимагалося замовником</w:t>
            </w:r>
            <w:r w:rsidR="002A5CB4" w:rsidRPr="00B979C1">
              <w:rPr>
                <w:color w:val="000000" w:themeColor="text1"/>
                <w:sz w:val="22"/>
                <w:highlight w:val="yellow"/>
                <w:lang w:eastAsia="uk-UA"/>
              </w:rPr>
              <w:t>;</w:t>
            </w:r>
          </w:p>
          <w:p w14:paraId="137463D6" w14:textId="5D82057F" w:rsidR="00FE484E" w:rsidRPr="00B979C1" w:rsidRDefault="002A5CB4" w:rsidP="004041A0">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 xml:space="preserve">надав недостовірну інформацію, що є суттєвою </w:t>
            </w:r>
            <w:r w:rsidR="00FE770C" w:rsidRPr="00B979C1">
              <w:rPr>
                <w:color w:val="000000" w:themeColor="text1"/>
                <w:sz w:val="22"/>
                <w:highlight w:val="yellow"/>
                <w:lang w:eastAsia="uk-UA"/>
              </w:rPr>
              <w:t>для</w:t>
            </w:r>
            <w:r w:rsidRPr="00B979C1">
              <w:rPr>
                <w:color w:val="000000" w:themeColor="text1"/>
                <w:sz w:val="22"/>
                <w:highlight w:val="yellow"/>
                <w:lang w:eastAsia="uk-UA"/>
              </w:rPr>
              <w:t xml:space="preserve"> визначенн</w:t>
            </w:r>
            <w:r w:rsidR="00FE770C" w:rsidRPr="00B979C1">
              <w:rPr>
                <w:color w:val="000000" w:themeColor="text1"/>
                <w:sz w:val="22"/>
                <w:highlight w:val="yellow"/>
                <w:lang w:eastAsia="uk-UA"/>
              </w:rPr>
              <w:t>я</w:t>
            </w:r>
            <w:r w:rsidRPr="00B979C1">
              <w:rPr>
                <w:color w:val="000000" w:themeColor="text1"/>
                <w:sz w:val="22"/>
                <w:highlight w:val="yellow"/>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B979C1" w:rsidRDefault="004041A0" w:rsidP="004041A0">
            <w:pPr>
              <w:spacing w:after="0" w:line="240" w:lineRule="auto"/>
              <w:ind w:firstLine="166"/>
              <w:jc w:val="both"/>
              <w:rPr>
                <w:color w:val="000000"/>
                <w:sz w:val="22"/>
                <w:highlight w:val="yellow"/>
                <w:shd w:val="solid" w:color="FFFFFF" w:fill="FFFFFF"/>
              </w:rPr>
            </w:pPr>
            <w:r w:rsidRPr="00B979C1">
              <w:rPr>
                <w:color w:val="000000"/>
                <w:sz w:val="22"/>
                <w:highlight w:val="yellow"/>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B979C1">
              <w:rPr>
                <w:sz w:val="22"/>
                <w:highlight w:val="yellow"/>
              </w:rPr>
              <w:t xml:space="preserve">(тендерна пропозиція </w:t>
            </w:r>
            <w:r w:rsidRPr="00B979C1">
              <w:rPr>
                <w:color w:val="000000"/>
                <w:sz w:val="22"/>
                <w:highlight w:val="yellow"/>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B979C1" w:rsidRDefault="006A2033" w:rsidP="006A2033">
            <w:pPr>
              <w:spacing w:after="0" w:line="240" w:lineRule="auto"/>
              <w:ind w:firstLine="106"/>
              <w:jc w:val="both"/>
              <w:rPr>
                <w:color w:val="000000" w:themeColor="text1"/>
                <w:sz w:val="22"/>
                <w:highlight w:val="yellow"/>
              </w:rPr>
            </w:pPr>
            <w:r w:rsidRPr="00B979C1">
              <w:rPr>
                <w:color w:val="000000" w:themeColor="text1"/>
                <w:sz w:val="22"/>
                <w:highlight w:val="yellow"/>
              </w:rPr>
              <w:t xml:space="preserve">Замовник може відхилити тендерну пропозицію із зазначенням аргументації в електронній системі </w:t>
            </w:r>
            <w:proofErr w:type="spellStart"/>
            <w:r w:rsidRPr="00B979C1">
              <w:rPr>
                <w:color w:val="000000" w:themeColor="text1"/>
                <w:sz w:val="22"/>
                <w:highlight w:val="yellow"/>
              </w:rPr>
              <w:t>закупівель</w:t>
            </w:r>
            <w:proofErr w:type="spellEnd"/>
            <w:r w:rsidRPr="00B979C1">
              <w:rPr>
                <w:color w:val="000000" w:themeColor="text1"/>
                <w:sz w:val="22"/>
                <w:highlight w:val="yellow"/>
              </w:rPr>
              <w:t xml:space="preserve"> у разі, </w:t>
            </w:r>
            <w:r w:rsidR="00FE770C" w:rsidRPr="00B979C1">
              <w:rPr>
                <w:color w:val="000000" w:themeColor="text1"/>
                <w:sz w:val="22"/>
                <w:highlight w:val="yellow"/>
              </w:rPr>
              <w:t>коли</w:t>
            </w:r>
            <w:r w:rsidRPr="00B979C1">
              <w:rPr>
                <w:color w:val="000000" w:themeColor="text1"/>
                <w:sz w:val="22"/>
                <w:highlight w:val="yellow"/>
              </w:rPr>
              <w:t>:</w:t>
            </w:r>
          </w:p>
          <w:p w14:paraId="1C4A16CD" w14:textId="63A9D9BD" w:rsidR="006A2033" w:rsidRPr="00B979C1" w:rsidRDefault="006A2033" w:rsidP="00AD727E">
            <w:pPr>
              <w:tabs>
                <w:tab w:val="left" w:pos="196"/>
                <w:tab w:val="left" w:pos="436"/>
              </w:tabs>
              <w:spacing w:after="0" w:line="240" w:lineRule="auto"/>
              <w:ind w:firstLine="166"/>
              <w:jc w:val="both"/>
              <w:rPr>
                <w:color w:val="000000" w:themeColor="text1"/>
                <w:sz w:val="22"/>
                <w:highlight w:val="yellow"/>
              </w:rPr>
            </w:pPr>
            <w:r w:rsidRPr="00B979C1">
              <w:rPr>
                <w:color w:val="000000" w:themeColor="text1"/>
                <w:sz w:val="22"/>
                <w:highlight w:val="yellow"/>
              </w:rPr>
              <w:t>1)</w:t>
            </w:r>
            <w:r w:rsidRPr="00B979C1">
              <w:rPr>
                <w:color w:val="000000" w:themeColor="text1"/>
                <w:sz w:val="22"/>
                <w:highlight w:val="yellow"/>
              </w:rPr>
              <w:tab/>
              <w:t>учасник процедури закупівлі не надав належного обґрунтування щодо цін</w:t>
            </w:r>
            <w:r w:rsidR="00FE770C" w:rsidRPr="00B979C1">
              <w:rPr>
                <w:color w:val="000000" w:themeColor="text1"/>
                <w:sz w:val="22"/>
                <w:highlight w:val="yellow"/>
              </w:rPr>
              <w:t>и</w:t>
            </w:r>
            <w:r w:rsidRPr="00B979C1">
              <w:rPr>
                <w:color w:val="000000" w:themeColor="text1"/>
                <w:sz w:val="22"/>
                <w:highlight w:val="yellow"/>
              </w:rPr>
              <w:t xml:space="preserve"> або вартості відповідних товарів, робіт чи послуг тендерної пропозиції, що є аномально низькою;</w:t>
            </w:r>
          </w:p>
          <w:p w14:paraId="0E05F95D" w14:textId="535511EA" w:rsidR="006A2033" w:rsidRPr="00B979C1" w:rsidRDefault="006A2033" w:rsidP="00AD727E">
            <w:pPr>
              <w:tabs>
                <w:tab w:val="left" w:pos="196"/>
                <w:tab w:val="left" w:pos="436"/>
              </w:tabs>
              <w:spacing w:after="0" w:line="240" w:lineRule="auto"/>
              <w:ind w:firstLine="166"/>
              <w:jc w:val="both"/>
              <w:rPr>
                <w:color w:val="000000" w:themeColor="text1"/>
                <w:sz w:val="22"/>
                <w:highlight w:val="yellow"/>
              </w:rPr>
            </w:pPr>
            <w:r w:rsidRPr="00B979C1">
              <w:rPr>
                <w:color w:val="000000" w:themeColor="text1"/>
                <w:sz w:val="22"/>
                <w:highlight w:val="yellow"/>
              </w:rPr>
              <w:t xml:space="preserve">2) учасник процедури закупівлі не виконав свої зобов’язання за раніше укладеним договором про закупівлю </w:t>
            </w:r>
            <w:r w:rsidR="00FE770C" w:rsidRPr="00B979C1">
              <w:rPr>
                <w:color w:val="000000" w:themeColor="text1"/>
                <w:sz w:val="22"/>
                <w:highlight w:val="yellow"/>
              </w:rPr>
              <w:t>і</w:t>
            </w:r>
            <w:r w:rsidRPr="00B979C1">
              <w:rPr>
                <w:color w:val="000000" w:themeColor="text1"/>
                <w:sz w:val="22"/>
                <w:highlight w:val="yellow"/>
              </w:rPr>
              <w:t xml:space="preserve">з </w:t>
            </w:r>
            <w:r w:rsidR="00FE770C" w:rsidRPr="00B979C1">
              <w:rPr>
                <w:color w:val="000000" w:themeColor="text1"/>
                <w:sz w:val="22"/>
                <w:highlight w:val="yellow"/>
              </w:rPr>
              <w:t>тим</w:t>
            </w:r>
            <w:r w:rsidRPr="00B979C1">
              <w:rPr>
                <w:color w:val="000000" w:themeColor="text1"/>
                <w:sz w:val="22"/>
                <w:highlight w:val="yellow"/>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w:t>
            </w:r>
            <w:r w:rsidRPr="00B979C1">
              <w:rPr>
                <w:color w:val="000000" w:themeColor="text1"/>
                <w:sz w:val="22"/>
                <w:highlight w:val="yellow"/>
              </w:rPr>
              <w:lastRenderedPageBreak/>
              <w:t xml:space="preserve">застосування до такого учасника санкції (рішення суду або </w:t>
            </w:r>
            <w:r w:rsidR="00FE770C" w:rsidRPr="00B979C1">
              <w:rPr>
                <w:color w:val="000000" w:themeColor="text1"/>
                <w:sz w:val="22"/>
                <w:highlight w:val="yellow"/>
              </w:rPr>
              <w:t xml:space="preserve">факт добровільної сплати штрафу, </w:t>
            </w:r>
            <w:r w:rsidRPr="00B979C1">
              <w:rPr>
                <w:color w:val="000000" w:themeColor="text1"/>
                <w:sz w:val="22"/>
                <w:highlight w:val="yellow"/>
              </w:rPr>
              <w:t>або відшкодування збитків).</w:t>
            </w:r>
          </w:p>
          <w:p w14:paraId="6B97957C" w14:textId="40F28D32" w:rsidR="00FE484E" w:rsidRPr="00B979C1" w:rsidRDefault="00FE484E" w:rsidP="008A2E64">
            <w:pPr>
              <w:widowControl w:val="0"/>
              <w:spacing w:after="0" w:line="240" w:lineRule="auto"/>
              <w:ind w:firstLine="176"/>
              <w:contextualSpacing/>
              <w:jc w:val="both"/>
              <w:rPr>
                <w:color w:val="000000" w:themeColor="text1"/>
                <w:sz w:val="22"/>
                <w:highlight w:val="yellow"/>
                <w:lang w:eastAsia="uk-UA"/>
              </w:rPr>
            </w:pPr>
            <w:r w:rsidRPr="00B979C1">
              <w:rPr>
                <w:color w:val="000000" w:themeColor="text1"/>
                <w:sz w:val="22"/>
                <w:highlight w:val="yellow"/>
                <w:lang w:eastAsia="uk-UA"/>
              </w:rPr>
              <w:t xml:space="preserve">У разі </w:t>
            </w:r>
            <w:r w:rsidR="00FE770C" w:rsidRPr="00B979C1">
              <w:rPr>
                <w:color w:val="000000" w:themeColor="text1"/>
                <w:sz w:val="22"/>
                <w:highlight w:val="yellow"/>
                <w:lang w:eastAsia="uk-UA"/>
              </w:rPr>
              <w:t xml:space="preserve">коли </w:t>
            </w:r>
            <w:r w:rsidRPr="00B979C1">
              <w:rPr>
                <w:color w:val="000000" w:themeColor="text1"/>
                <w:sz w:val="22"/>
                <w:highlight w:val="yellow"/>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B979C1">
              <w:rPr>
                <w:color w:val="000000" w:themeColor="text1"/>
                <w:sz w:val="22"/>
                <w:highlight w:val="yellow"/>
                <w:lang w:eastAsia="uk-UA"/>
              </w:rPr>
              <w:t xml:space="preserve"> (у разі їх встановлення замовником)</w:t>
            </w:r>
            <w:r w:rsidRPr="00B979C1">
              <w:rPr>
                <w:color w:val="000000" w:themeColor="text1"/>
                <w:sz w:val="22"/>
                <w:highlight w:val="yellow"/>
                <w:lang w:eastAsia="uk-UA"/>
              </w:rPr>
              <w:t xml:space="preserve">, а замовник зобов’язаний надати йому відповідь з такою інформацією не пізніш як через </w:t>
            </w:r>
            <w:r w:rsidR="006A2033" w:rsidRPr="00B979C1">
              <w:rPr>
                <w:color w:val="000000" w:themeColor="text1"/>
                <w:sz w:val="22"/>
                <w:highlight w:val="yellow"/>
                <w:lang w:eastAsia="uk-UA"/>
              </w:rPr>
              <w:t xml:space="preserve">чотири </w:t>
            </w:r>
            <w:r w:rsidRPr="00B979C1">
              <w:rPr>
                <w:color w:val="000000" w:themeColor="text1"/>
                <w:sz w:val="22"/>
                <w:highlight w:val="yellow"/>
                <w:lang w:eastAsia="uk-UA"/>
              </w:rPr>
              <w:t xml:space="preserve">дні з </w:t>
            </w:r>
            <w:r w:rsidR="00FE770C" w:rsidRPr="00B979C1">
              <w:rPr>
                <w:color w:val="000000" w:themeColor="text1"/>
                <w:sz w:val="22"/>
                <w:highlight w:val="yellow"/>
                <w:lang w:eastAsia="uk-UA"/>
              </w:rPr>
              <w:t xml:space="preserve">дати </w:t>
            </w:r>
            <w:r w:rsidRPr="00B979C1">
              <w:rPr>
                <w:color w:val="000000" w:themeColor="text1"/>
                <w:sz w:val="22"/>
                <w:highlight w:val="yellow"/>
                <w:lang w:eastAsia="uk-UA"/>
              </w:rPr>
              <w:t xml:space="preserve">надходження такого звернення через електронну систему </w:t>
            </w:r>
            <w:proofErr w:type="spellStart"/>
            <w:r w:rsidRPr="00B979C1">
              <w:rPr>
                <w:color w:val="000000" w:themeColor="text1"/>
                <w:sz w:val="22"/>
                <w:highlight w:val="yellow"/>
                <w:lang w:eastAsia="uk-UA"/>
              </w:rPr>
              <w:t>закупівель</w:t>
            </w:r>
            <w:proofErr w:type="spellEnd"/>
            <w:r w:rsidR="008A2E64" w:rsidRPr="00B979C1">
              <w:rPr>
                <w:color w:val="000000" w:themeColor="text1"/>
                <w:sz w:val="22"/>
                <w:highlight w:val="yellow"/>
                <w:lang w:eastAsia="uk-UA"/>
              </w:rPr>
              <w:t xml:space="preserve">, але до моменту оприлюднення договору про закупівлю в електронній системі </w:t>
            </w:r>
            <w:proofErr w:type="spellStart"/>
            <w:r w:rsidR="008A2E64" w:rsidRPr="00B979C1">
              <w:rPr>
                <w:color w:val="000000" w:themeColor="text1"/>
                <w:sz w:val="22"/>
                <w:highlight w:val="yellow"/>
                <w:lang w:eastAsia="uk-UA"/>
              </w:rPr>
              <w:t>закупівель</w:t>
            </w:r>
            <w:proofErr w:type="spellEnd"/>
            <w:r w:rsidR="008A2E64" w:rsidRPr="00B979C1">
              <w:rPr>
                <w:color w:val="000000" w:themeColor="text1"/>
                <w:sz w:val="22"/>
                <w:highlight w:val="yellow"/>
                <w:lang w:eastAsia="uk-UA"/>
              </w:rPr>
              <w:t xml:space="preserve"> відповідно до статті 10 Закону.</w:t>
            </w:r>
          </w:p>
          <w:p w14:paraId="59B381AE" w14:textId="695798DA" w:rsidR="00B36633" w:rsidRPr="00B979C1" w:rsidRDefault="00B36633" w:rsidP="00B36633">
            <w:pPr>
              <w:widowControl w:val="0"/>
              <w:spacing w:after="0" w:line="240" w:lineRule="auto"/>
              <w:ind w:firstLine="176"/>
              <w:contextualSpacing/>
              <w:jc w:val="both"/>
              <w:rPr>
                <w:color w:val="000000" w:themeColor="text1"/>
                <w:sz w:val="22"/>
                <w:highlight w:val="yellow"/>
              </w:rPr>
            </w:pPr>
            <w:r w:rsidRPr="00B979C1">
              <w:rPr>
                <w:color w:val="000000" w:themeColor="text1"/>
                <w:sz w:val="22"/>
                <w:highlight w:val="yellow"/>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B979C1" w:rsidRDefault="00B36633" w:rsidP="00B36633">
            <w:pPr>
              <w:widowControl w:val="0"/>
              <w:spacing w:after="0" w:line="240" w:lineRule="auto"/>
              <w:ind w:firstLine="176"/>
              <w:contextualSpacing/>
              <w:jc w:val="both"/>
              <w:rPr>
                <w:color w:val="000000" w:themeColor="text1"/>
                <w:sz w:val="22"/>
                <w:highlight w:val="yellow"/>
              </w:rPr>
            </w:pPr>
            <w:r w:rsidRPr="00B979C1">
              <w:rPr>
                <w:color w:val="000000" w:themeColor="text1"/>
                <w:sz w:val="22"/>
                <w:highlight w:val="yellow"/>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w:t>
            </w:r>
            <w:r w:rsidRPr="00D16AE2">
              <w:rPr>
                <w:color w:val="000000" w:themeColor="text1"/>
                <w:sz w:val="22"/>
                <w:lang w:eastAsia="uk-UA"/>
              </w:rPr>
              <w:lastRenderedPageBreak/>
              <w:t>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31" w:name="n510"/>
            <w:bookmarkEnd w:id="31"/>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2" w:name="n511"/>
            <w:bookmarkEnd w:id="32"/>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3" w:name="n512"/>
            <w:bookmarkStart w:id="34" w:name="n513"/>
            <w:bookmarkStart w:id="35" w:name="n514"/>
            <w:bookmarkStart w:id="36" w:name="n515"/>
            <w:bookmarkEnd w:id="33"/>
            <w:bookmarkEnd w:id="34"/>
            <w:bookmarkEnd w:id="35"/>
            <w:bookmarkEnd w:id="36"/>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7" w:name="n516"/>
            <w:bookmarkStart w:id="38" w:name="n517"/>
            <w:bookmarkEnd w:id="37"/>
            <w:bookmarkEnd w:id="38"/>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9" w:name="n519"/>
            <w:bookmarkStart w:id="40" w:name="n520"/>
            <w:bookmarkStart w:id="41" w:name="n521"/>
            <w:bookmarkStart w:id="42" w:name="n522"/>
            <w:bookmarkEnd w:id="39"/>
            <w:bookmarkEnd w:id="40"/>
            <w:bookmarkEnd w:id="41"/>
            <w:bookmarkEnd w:id="42"/>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 xml:space="preserve">Зміни умов цього проекту договору можливі відповідно до чинного законодавства України та згідно з умовами укладеного за результатами торгів </w:t>
            </w:r>
            <w:r w:rsidRPr="00D16AE2">
              <w:rPr>
                <w:color w:val="000000" w:themeColor="text1"/>
                <w:sz w:val="22"/>
                <w:lang w:eastAsia="uk-UA"/>
              </w:rPr>
              <w:lastRenderedPageBreak/>
              <w:t>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3" w:name="n1763"/>
            <w:bookmarkEnd w:id="43"/>
            <w:r w:rsidRPr="00D16AE2">
              <w:rPr>
                <w:color w:val="000000"/>
                <w:sz w:val="22"/>
                <w:lang w:eastAsia="uk-UA"/>
              </w:rPr>
              <w:t>1) відповідну інформацію про право підписання договору про закупівлю;</w:t>
            </w:r>
          </w:p>
          <w:p w14:paraId="1B06CDE6"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4" w:name="n1764"/>
            <w:bookmarkEnd w:id="44"/>
            <w:r w:rsidRPr="00D16AE2">
              <w:rPr>
                <w:color w:val="000000"/>
                <w:sz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5" w:name="n1765"/>
            <w:bookmarkEnd w:id="45"/>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покращення якості предмета закупівлі за умови, що таке покращення не призведе до збільшення суми, визначеної в договорі </w:t>
            </w:r>
            <w:r w:rsidRPr="00D16AE2">
              <w:rPr>
                <w:color w:val="000000" w:themeColor="text1"/>
                <w:sz w:val="22"/>
                <w:lang w:eastAsia="uk-UA"/>
              </w:rPr>
              <w:lastRenderedPageBreak/>
              <w:t>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6" w:name="n1769"/>
            <w:bookmarkStart w:id="47" w:name="n1770"/>
            <w:bookmarkStart w:id="48" w:name="n1771"/>
            <w:bookmarkStart w:id="49" w:name="n1772"/>
            <w:bookmarkStart w:id="50" w:name="n1773"/>
            <w:bookmarkStart w:id="51" w:name="n1774"/>
            <w:bookmarkStart w:id="52" w:name="n1775"/>
            <w:bookmarkStart w:id="53" w:name="n1776"/>
            <w:bookmarkEnd w:id="46"/>
            <w:bookmarkEnd w:id="47"/>
            <w:bookmarkEnd w:id="48"/>
            <w:bookmarkEnd w:id="49"/>
            <w:bookmarkEnd w:id="50"/>
            <w:bookmarkEnd w:id="51"/>
            <w:bookmarkEnd w:id="52"/>
            <w:bookmarkEnd w:id="53"/>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30259095" w14:textId="77777777" w:rsidR="00D16AE2" w:rsidRDefault="00D16AE2" w:rsidP="00A65088">
      <w:pPr>
        <w:spacing w:after="0" w:line="240" w:lineRule="auto"/>
        <w:jc w:val="right"/>
        <w:rPr>
          <w:b/>
          <w:color w:val="000000" w:themeColor="text1"/>
          <w:sz w:val="24"/>
          <w:szCs w:val="24"/>
        </w:rPr>
      </w:pPr>
    </w:p>
    <w:p w14:paraId="2C285FA0" w14:textId="77777777" w:rsidR="00D16AE2" w:rsidRDefault="00D16AE2" w:rsidP="00A65088">
      <w:pPr>
        <w:spacing w:after="0" w:line="240" w:lineRule="auto"/>
        <w:jc w:val="right"/>
        <w:rPr>
          <w:b/>
          <w:color w:val="000000" w:themeColor="text1"/>
          <w:sz w:val="24"/>
          <w:szCs w:val="24"/>
        </w:rPr>
      </w:pPr>
    </w:p>
    <w:p w14:paraId="23E93925" w14:textId="77777777" w:rsidR="00D16AE2" w:rsidRDefault="00D16AE2" w:rsidP="00A65088">
      <w:pPr>
        <w:spacing w:after="0" w:line="240" w:lineRule="auto"/>
        <w:jc w:val="right"/>
        <w:rPr>
          <w:b/>
          <w:color w:val="000000" w:themeColor="text1"/>
          <w:sz w:val="24"/>
          <w:szCs w:val="24"/>
        </w:rPr>
      </w:pPr>
    </w:p>
    <w:p w14:paraId="454206E0" w14:textId="110E8F54" w:rsidR="00D16AE2" w:rsidRDefault="00D16AE2">
      <w:pPr>
        <w:rPr>
          <w:b/>
          <w:color w:val="000000" w:themeColor="text1"/>
          <w:sz w:val="24"/>
          <w:szCs w:val="24"/>
        </w:rPr>
      </w:pPr>
      <w:r>
        <w:rPr>
          <w:b/>
          <w:color w:val="000000" w:themeColor="text1"/>
          <w:sz w:val="24"/>
          <w:szCs w:val="24"/>
        </w:rPr>
        <w:br w:type="page"/>
      </w:r>
    </w:p>
    <w:p w14:paraId="5E3EE7CB" w14:textId="77777777" w:rsidR="00D16AE2" w:rsidRPr="00E40459" w:rsidRDefault="00D16AE2" w:rsidP="00D16AE2">
      <w:pPr>
        <w:spacing w:after="0" w:line="240" w:lineRule="auto"/>
        <w:jc w:val="right"/>
        <w:rPr>
          <w:b/>
          <w:color w:val="000000" w:themeColor="text1"/>
          <w:sz w:val="24"/>
          <w:szCs w:val="24"/>
        </w:rPr>
      </w:pPr>
      <w:r w:rsidRPr="00E40459">
        <w:rPr>
          <w:b/>
          <w:color w:val="000000" w:themeColor="text1"/>
          <w:sz w:val="24"/>
          <w:szCs w:val="24"/>
        </w:rPr>
        <w:lastRenderedPageBreak/>
        <w:t>додаток №1</w:t>
      </w:r>
    </w:p>
    <w:p w14:paraId="2E4F4DBC" w14:textId="77777777" w:rsidR="00D16AE2" w:rsidRPr="00E40459" w:rsidRDefault="00D16AE2" w:rsidP="00D16AE2">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77777777"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7777777" w:rsidR="00D16AE2" w:rsidRPr="000049DA" w:rsidRDefault="00D16AE2" w:rsidP="00B20282">
            <w:pPr>
              <w:spacing w:after="80" w:line="216" w:lineRule="auto"/>
              <w:ind w:left="-108"/>
              <w:rPr>
                <w:b/>
                <w:sz w:val="20"/>
                <w:szCs w:val="20"/>
              </w:rPr>
            </w:pPr>
            <w:r w:rsidRPr="000049DA">
              <w:rPr>
                <w:b/>
                <w:sz w:val="20"/>
                <w:szCs w:val="20"/>
              </w:rPr>
              <w:t>Наявність документально підтвердженого досвіду виконання аналогічних за предметом договорів</w:t>
            </w:r>
          </w:p>
        </w:tc>
        <w:tc>
          <w:tcPr>
            <w:tcW w:w="4365" w:type="dxa"/>
            <w:shd w:val="clear" w:color="auto" w:fill="auto"/>
          </w:tcPr>
          <w:p w14:paraId="0EF5F4D1" w14:textId="77777777" w:rsidR="00D16AE2" w:rsidRPr="000049DA" w:rsidRDefault="00D16AE2" w:rsidP="00B20282">
            <w:pPr>
              <w:spacing w:line="260" w:lineRule="exact"/>
              <w:ind w:right="96"/>
              <w:jc w:val="both"/>
              <w:rPr>
                <w:spacing w:val="-4"/>
                <w:sz w:val="20"/>
                <w:szCs w:val="20"/>
              </w:rPr>
            </w:pPr>
            <w:r w:rsidRPr="000049DA">
              <w:rPr>
                <w:spacing w:val="-4"/>
                <w:sz w:val="20"/>
                <w:szCs w:val="20"/>
              </w:rPr>
              <w:t>1.1.</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довідки в довільній формі про виконання аналогічного договору на постачання предмету закупівлі, ЄДРПОУ, адреси та контактного телефону замовника;</w:t>
            </w:r>
          </w:p>
          <w:p w14:paraId="0CBDA7C2" w14:textId="77777777" w:rsidR="00D16AE2" w:rsidRPr="000049DA" w:rsidRDefault="00D16AE2" w:rsidP="00B20282">
            <w:pPr>
              <w:spacing w:line="260" w:lineRule="exact"/>
              <w:ind w:right="96"/>
              <w:jc w:val="both"/>
              <w:rPr>
                <w:spacing w:val="-4"/>
                <w:sz w:val="20"/>
                <w:szCs w:val="20"/>
              </w:rPr>
            </w:pPr>
            <w:r w:rsidRPr="000049DA">
              <w:rPr>
                <w:spacing w:val="-4"/>
                <w:sz w:val="20"/>
                <w:szCs w:val="20"/>
              </w:rPr>
              <w:t xml:space="preserve">  1.2.*</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договору, договір повинен містити усі додатки, які є невід’ємною частиною договору (якщо є такі додатки).</w:t>
            </w:r>
            <w:r>
              <w:rPr>
                <w:spacing w:val="-4"/>
                <w:sz w:val="20"/>
                <w:szCs w:val="20"/>
              </w:rPr>
              <w:t>;</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437"/>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366980"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 в якому окремо зазначається:</w:t>
            </w:r>
          </w:p>
          <w:p w14:paraId="1C48B155" w14:textId="77777777" w:rsidR="00D16AE2" w:rsidRPr="00366980" w:rsidRDefault="00D16AE2" w:rsidP="00B20282">
            <w:pPr>
              <w:spacing w:after="0" w:line="240" w:lineRule="auto"/>
              <w:jc w:val="both"/>
              <w:rPr>
                <w:sz w:val="20"/>
                <w:szCs w:val="20"/>
              </w:rPr>
            </w:pPr>
            <w:r w:rsidRPr="00366980">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366980" w:rsidRDefault="00D16AE2" w:rsidP="00B20282">
            <w:pPr>
              <w:spacing w:after="0" w:line="240" w:lineRule="auto"/>
              <w:jc w:val="both"/>
              <w:rPr>
                <w:sz w:val="20"/>
                <w:szCs w:val="20"/>
              </w:rPr>
            </w:pPr>
            <w:r w:rsidRPr="00366980">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366980" w:rsidRDefault="00D16AE2" w:rsidP="00B20282">
            <w:pPr>
              <w:spacing w:after="0" w:line="240" w:lineRule="auto"/>
              <w:jc w:val="both"/>
              <w:rPr>
                <w:sz w:val="20"/>
                <w:szCs w:val="20"/>
              </w:rPr>
            </w:pPr>
            <w:r w:rsidRPr="00366980">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366980">
              <w:rPr>
                <w:sz w:val="20"/>
                <w:szCs w:val="20"/>
              </w:rPr>
              <w:t>В листі повинен міститись перелік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t>Сканована копія статуту Учасника</w:t>
            </w:r>
            <w:r w:rsidRPr="00366980">
              <w:rPr>
                <w:sz w:val="20"/>
                <w:szCs w:val="20"/>
              </w:rPr>
              <w:t xml:space="preserve"> (в останній редакції) або іншого установчого документу Учасника (за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w:t>
            </w:r>
            <w:r>
              <w:rPr>
                <w:bCs/>
                <w:sz w:val="20"/>
                <w:szCs w:val="20"/>
                <w:lang w:eastAsia="uk-UA"/>
              </w:rPr>
              <w:lastRenderedPageBreak/>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w:t>
            </w:r>
            <w:r w:rsidRPr="00E40459">
              <w:rPr>
                <w:bCs/>
                <w:sz w:val="20"/>
                <w:szCs w:val="20"/>
                <w:lang w:eastAsia="uk-UA"/>
              </w:rPr>
              <w:lastRenderedPageBreak/>
              <w:t xml:space="preserve">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вимогам графи </w:t>
            </w:r>
            <w:r w:rsidRPr="00E40459">
              <w:rPr>
                <w:sz w:val="20"/>
                <w:szCs w:val="20"/>
              </w:rPr>
              <w:lastRenderedPageBreak/>
              <w:t>інформації, 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516AEFAC" w14:textId="77777777" w:rsidR="00E27BCE" w:rsidRDefault="00E27BCE" w:rsidP="00E27BCE">
      <w:pPr>
        <w:rPr>
          <w:b/>
          <w:sz w:val="24"/>
          <w:szCs w:val="24"/>
          <w:highlight w:val="yellow"/>
          <w:u w:val="single"/>
        </w:rPr>
      </w:pPr>
    </w:p>
    <w:p w14:paraId="2BE002D0" w14:textId="77777777" w:rsidR="00E27BCE" w:rsidRPr="00964584" w:rsidRDefault="00E27BCE" w:rsidP="00E27BCE">
      <w:pPr>
        <w:rPr>
          <w:b/>
          <w:sz w:val="24"/>
          <w:szCs w:val="24"/>
          <w:highlight w:val="yellow"/>
          <w:u w:val="single"/>
        </w:rPr>
      </w:pPr>
      <w:r w:rsidRPr="00964584">
        <w:rPr>
          <w:b/>
          <w:sz w:val="24"/>
          <w:szCs w:val="24"/>
          <w:highlight w:val="yellow"/>
          <w:u w:val="single"/>
        </w:rPr>
        <w:t>1.3. Інші документи які учасник повинен надати:</w:t>
      </w:r>
    </w:p>
    <w:p w14:paraId="4BD8A626" w14:textId="77777777" w:rsidR="00E27BCE" w:rsidRPr="00D97267" w:rsidRDefault="00E27BCE" w:rsidP="00E27BCE">
      <w:pPr>
        <w:rPr>
          <w:sz w:val="24"/>
          <w:szCs w:val="24"/>
        </w:rPr>
      </w:pPr>
      <w:r w:rsidRPr="00964584">
        <w:rPr>
          <w:sz w:val="24"/>
          <w:szCs w:val="24"/>
          <w:highlight w:val="yellow"/>
        </w:rPr>
        <w:t>Учасник у своїй тендерній пропозиції повинен надати документи, що засвідчують якість товару (продуктів харчування), а саме: сертифікат якості або декларацію виробника або інші документи згідно законодавства України.</w:t>
      </w:r>
      <w:r w:rsidRPr="00D97267">
        <w:rPr>
          <w:sz w:val="24"/>
          <w:szCs w:val="24"/>
        </w:rPr>
        <w:t xml:space="preserve">   </w:t>
      </w:r>
    </w:p>
    <w:p w14:paraId="769D35B8" w14:textId="77777777" w:rsidR="00D16AE2" w:rsidRPr="00E40459" w:rsidRDefault="00D16AE2" w:rsidP="00A65088">
      <w:pPr>
        <w:spacing w:after="0" w:line="240" w:lineRule="auto"/>
        <w:jc w:val="right"/>
        <w:rPr>
          <w:b/>
          <w:color w:val="000000" w:themeColor="text1"/>
          <w:sz w:val="24"/>
          <w:szCs w:val="24"/>
        </w:rPr>
      </w:pPr>
    </w:p>
    <w:p w14:paraId="7174B3BC" w14:textId="1F18904E" w:rsidR="007B65F4" w:rsidRPr="00E40459" w:rsidRDefault="007B65F4" w:rsidP="00EC4947">
      <w:pPr>
        <w:spacing w:after="0" w:line="216" w:lineRule="auto"/>
        <w:rPr>
          <w:color w:val="000000" w:themeColor="text1"/>
          <w:sz w:val="24"/>
          <w:szCs w:val="24"/>
        </w:rPr>
        <w:sectPr w:rsidR="007B65F4" w:rsidRPr="00E40459" w:rsidSect="00E109CA">
          <w:footerReference w:type="default" r:id="rId11"/>
          <w:footnotePr>
            <w:numRestart w:val="eachSect"/>
          </w:footnotePr>
          <w:pgSz w:w="11906" w:h="16838" w:code="9"/>
          <w:pgMar w:top="709" w:right="566" w:bottom="1134" w:left="851" w:header="720" w:footer="720" w:gutter="0"/>
          <w:pgNumType w:start="1"/>
          <w:cols w:space="708"/>
          <w:titlePg/>
          <w:docGrid w:linePitch="381"/>
        </w:sectPr>
      </w:pPr>
    </w:p>
    <w:p w14:paraId="747D2F37" w14:textId="2D2FDCD3" w:rsidR="00BE3CE5" w:rsidRPr="00B979C1" w:rsidRDefault="00FE666E" w:rsidP="00BE3CE5">
      <w:pPr>
        <w:pStyle w:val="Standard"/>
        <w:suppressAutoHyphens w:val="0"/>
        <w:ind w:left="5137" w:right="27"/>
        <w:jc w:val="right"/>
        <w:rPr>
          <w:rFonts w:cs="Times New Roman"/>
          <w:b/>
          <w:highlight w:val="yellow"/>
          <w:lang w:val="uk-UA"/>
        </w:rPr>
      </w:pPr>
      <w:r w:rsidRPr="00B979C1">
        <w:rPr>
          <w:rFonts w:cs="Times New Roman"/>
          <w:b/>
          <w:highlight w:val="yellow"/>
          <w:lang w:val="uk-UA"/>
        </w:rPr>
        <w:lastRenderedPageBreak/>
        <w:t>д</w:t>
      </w:r>
      <w:r w:rsidR="00BE3CE5" w:rsidRPr="00B979C1">
        <w:rPr>
          <w:rFonts w:cs="Times New Roman"/>
          <w:b/>
          <w:highlight w:val="yellow"/>
          <w:lang w:val="uk-UA"/>
        </w:rPr>
        <w:t xml:space="preserve">одаток </w:t>
      </w:r>
      <w:r w:rsidRPr="00B979C1">
        <w:rPr>
          <w:rFonts w:cs="Times New Roman"/>
          <w:b/>
          <w:highlight w:val="yellow"/>
          <w:lang w:val="uk-UA"/>
        </w:rPr>
        <w:t>№</w:t>
      </w:r>
      <w:r w:rsidR="00BE3CE5" w:rsidRPr="00B979C1">
        <w:rPr>
          <w:rFonts w:cs="Times New Roman"/>
          <w:b/>
          <w:highlight w:val="yellow"/>
          <w:lang w:val="uk-UA"/>
        </w:rPr>
        <w:t>1.2.1</w:t>
      </w:r>
    </w:p>
    <w:p w14:paraId="381ED279" w14:textId="73E29CA3" w:rsidR="00BE3CE5" w:rsidRPr="00B979C1" w:rsidRDefault="00BE3CE5" w:rsidP="00BE3CE5">
      <w:pPr>
        <w:pStyle w:val="Standard"/>
        <w:suppressAutoHyphens w:val="0"/>
        <w:ind w:left="5137" w:right="27"/>
        <w:jc w:val="right"/>
        <w:rPr>
          <w:rFonts w:cs="Times New Roman"/>
          <w:b/>
          <w:highlight w:val="yellow"/>
          <w:lang w:val="uk-UA"/>
        </w:rPr>
      </w:pPr>
      <w:r w:rsidRPr="00B979C1">
        <w:rPr>
          <w:rFonts w:cs="Times New Roman"/>
          <w:b/>
          <w:highlight w:val="yellow"/>
          <w:lang w:val="uk-UA"/>
        </w:rPr>
        <w:t>до тендерної документації</w:t>
      </w:r>
    </w:p>
    <w:p w14:paraId="33D150CC" w14:textId="77777777" w:rsidR="00537964" w:rsidRPr="00B979C1" w:rsidRDefault="00537964" w:rsidP="00537964">
      <w:pPr>
        <w:spacing w:after="0" w:line="240" w:lineRule="auto"/>
        <w:ind w:right="-2"/>
        <w:jc w:val="right"/>
        <w:rPr>
          <w:i/>
          <w:sz w:val="24"/>
          <w:szCs w:val="24"/>
          <w:highlight w:val="yellow"/>
        </w:rPr>
      </w:pPr>
    </w:p>
    <w:p w14:paraId="2FCA63ED" w14:textId="04A11C8F" w:rsidR="00537964" w:rsidRPr="00B979C1" w:rsidRDefault="00537964" w:rsidP="00537964">
      <w:pPr>
        <w:spacing w:after="0" w:line="240" w:lineRule="auto"/>
        <w:ind w:right="-2"/>
        <w:jc w:val="right"/>
        <w:rPr>
          <w:i/>
          <w:sz w:val="24"/>
          <w:szCs w:val="24"/>
          <w:highlight w:val="yellow"/>
        </w:rPr>
      </w:pPr>
      <w:r w:rsidRPr="00B979C1">
        <w:rPr>
          <w:i/>
          <w:sz w:val="24"/>
          <w:szCs w:val="24"/>
          <w:highlight w:val="yellow"/>
        </w:rPr>
        <w:t>/форма листа щодо повноважень посадових осіб/</w:t>
      </w:r>
    </w:p>
    <w:p w14:paraId="1E3D93A5" w14:textId="77777777" w:rsidR="00BE3CE5" w:rsidRPr="00B979C1" w:rsidRDefault="00BE3CE5" w:rsidP="00BE3CE5">
      <w:pPr>
        <w:pStyle w:val="Standard"/>
        <w:suppressAutoHyphens w:val="0"/>
        <w:ind w:left="6521" w:right="27"/>
        <w:rPr>
          <w:rFonts w:cs="Times New Roman"/>
          <w:b/>
          <w:highlight w:val="yellow"/>
          <w:lang w:val="uk-UA"/>
        </w:rPr>
      </w:pPr>
    </w:p>
    <w:p w14:paraId="3B55DE29" w14:textId="77777777" w:rsidR="00BE3CE5" w:rsidRPr="00B979C1" w:rsidRDefault="00BE3CE5" w:rsidP="00BE3CE5">
      <w:pPr>
        <w:ind w:right="27"/>
        <w:jc w:val="center"/>
        <w:rPr>
          <w:b/>
          <w:sz w:val="24"/>
          <w:szCs w:val="24"/>
          <w:highlight w:val="yellow"/>
        </w:rPr>
      </w:pPr>
      <w:r w:rsidRPr="00B979C1">
        <w:rPr>
          <w:b/>
          <w:sz w:val="24"/>
          <w:szCs w:val="24"/>
          <w:highlight w:val="yellow"/>
        </w:rPr>
        <w:t>ЛИСТ</w:t>
      </w:r>
    </w:p>
    <w:p w14:paraId="68388DBA" w14:textId="77777777" w:rsidR="00BE3CE5" w:rsidRPr="00B979C1" w:rsidRDefault="00BE3CE5" w:rsidP="00BE3CE5">
      <w:pPr>
        <w:ind w:right="27"/>
        <w:jc w:val="center"/>
        <w:rPr>
          <w:b/>
          <w:sz w:val="24"/>
          <w:szCs w:val="24"/>
          <w:highlight w:val="yellow"/>
        </w:rPr>
      </w:pPr>
      <w:r w:rsidRPr="00B979C1">
        <w:rPr>
          <w:b/>
          <w:sz w:val="24"/>
          <w:szCs w:val="24"/>
          <w:highlight w:val="yellow"/>
        </w:rPr>
        <w:t>щодо повноважень посадових осіб</w:t>
      </w:r>
    </w:p>
    <w:p w14:paraId="51BFB40D" w14:textId="77777777" w:rsidR="00BE3CE5" w:rsidRPr="00B979C1" w:rsidRDefault="00BE3CE5" w:rsidP="00BE3CE5">
      <w:pPr>
        <w:ind w:right="27" w:firstLine="709"/>
        <w:jc w:val="both"/>
        <w:rPr>
          <w:sz w:val="24"/>
          <w:szCs w:val="24"/>
          <w:highlight w:val="yellow"/>
        </w:rPr>
      </w:pPr>
      <w:r w:rsidRPr="00B979C1">
        <w:rPr>
          <w:sz w:val="24"/>
          <w:szCs w:val="24"/>
          <w:highlight w:val="yellow"/>
        </w:rPr>
        <w:t>Даним листом _________________________ (</w:t>
      </w:r>
      <w:r w:rsidRPr="00B979C1">
        <w:rPr>
          <w:i/>
          <w:sz w:val="24"/>
          <w:szCs w:val="24"/>
          <w:highlight w:val="yellow"/>
        </w:rPr>
        <w:t>найменування учасника</w:t>
      </w:r>
      <w:r w:rsidRPr="00B979C1">
        <w:rPr>
          <w:sz w:val="24"/>
          <w:szCs w:val="24"/>
          <w:highlight w:val="yellow"/>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B979C1" w:rsidRDefault="00BE3CE5" w:rsidP="00EF1BB9">
      <w:pPr>
        <w:pStyle w:val="ab"/>
        <w:numPr>
          <w:ilvl w:val="0"/>
          <w:numId w:val="10"/>
        </w:numPr>
        <w:spacing w:after="160" w:line="259" w:lineRule="auto"/>
        <w:ind w:right="27"/>
        <w:jc w:val="both"/>
        <w:rPr>
          <w:sz w:val="24"/>
          <w:szCs w:val="24"/>
          <w:highlight w:val="yellow"/>
        </w:rPr>
      </w:pPr>
      <w:r w:rsidRPr="00B979C1">
        <w:rPr>
          <w:sz w:val="24"/>
          <w:szCs w:val="24"/>
          <w:highlight w:val="yellow"/>
        </w:rPr>
        <w:t>Службова (посадова) особа учасника процедури закупівлі, яку уповноважено на підписання тендерної пропозиції - _____________________________</w:t>
      </w:r>
      <w:r w:rsidR="00D6076D" w:rsidRPr="00B979C1">
        <w:rPr>
          <w:sz w:val="24"/>
          <w:szCs w:val="24"/>
          <w:highlight w:val="yellow"/>
        </w:rPr>
        <w:t xml:space="preserve"> </w:t>
      </w:r>
      <w:r w:rsidRPr="00B979C1">
        <w:rPr>
          <w:i/>
          <w:sz w:val="24"/>
          <w:szCs w:val="24"/>
          <w:highlight w:val="yellow"/>
        </w:rPr>
        <w:t>(зазначається ПІБ без скорочень (повністю));</w:t>
      </w:r>
    </w:p>
    <w:p w14:paraId="237829E7" w14:textId="71965726" w:rsidR="00BE3CE5" w:rsidRPr="00B979C1" w:rsidRDefault="00BE3CE5" w:rsidP="00EF1BB9">
      <w:pPr>
        <w:pStyle w:val="ab"/>
        <w:numPr>
          <w:ilvl w:val="0"/>
          <w:numId w:val="10"/>
        </w:numPr>
        <w:spacing w:after="160" w:line="259" w:lineRule="auto"/>
        <w:ind w:right="27"/>
        <w:jc w:val="both"/>
        <w:rPr>
          <w:sz w:val="24"/>
          <w:szCs w:val="24"/>
          <w:highlight w:val="yellow"/>
        </w:rPr>
      </w:pPr>
      <w:r w:rsidRPr="00B979C1">
        <w:rPr>
          <w:sz w:val="24"/>
          <w:szCs w:val="24"/>
          <w:highlight w:val="yellow"/>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B979C1">
        <w:rPr>
          <w:sz w:val="24"/>
          <w:szCs w:val="24"/>
          <w:highlight w:val="yellow"/>
        </w:rPr>
        <w:t xml:space="preserve"> </w:t>
      </w:r>
      <w:r w:rsidRPr="00B979C1">
        <w:rPr>
          <w:i/>
          <w:sz w:val="24"/>
          <w:szCs w:val="24"/>
          <w:highlight w:val="yellow"/>
        </w:rPr>
        <w:t>(зазначається ПІБ без скорочень (повністю));</w:t>
      </w:r>
    </w:p>
    <w:p w14:paraId="53EC4AC6" w14:textId="39691DAA" w:rsidR="00BE3CE5" w:rsidRPr="00B979C1" w:rsidRDefault="00BE3CE5" w:rsidP="00EF1BB9">
      <w:pPr>
        <w:pStyle w:val="ab"/>
        <w:numPr>
          <w:ilvl w:val="0"/>
          <w:numId w:val="10"/>
        </w:numPr>
        <w:spacing w:after="160" w:line="259" w:lineRule="auto"/>
        <w:ind w:right="27"/>
        <w:jc w:val="both"/>
        <w:rPr>
          <w:sz w:val="24"/>
          <w:szCs w:val="24"/>
          <w:highlight w:val="yellow"/>
        </w:rPr>
      </w:pPr>
      <w:r w:rsidRPr="00B979C1">
        <w:rPr>
          <w:sz w:val="24"/>
          <w:szCs w:val="24"/>
          <w:highlight w:val="yellow"/>
        </w:rPr>
        <w:t>Службова (посадова) особа учасника процедури закупівлі, яку уповноважено на підписання договору з боку учасника - _____________________________</w:t>
      </w:r>
      <w:r w:rsidR="00D6076D" w:rsidRPr="00B979C1">
        <w:rPr>
          <w:sz w:val="24"/>
          <w:szCs w:val="24"/>
          <w:highlight w:val="yellow"/>
        </w:rPr>
        <w:t xml:space="preserve"> </w:t>
      </w:r>
      <w:r w:rsidRPr="00B979C1">
        <w:rPr>
          <w:i/>
          <w:sz w:val="24"/>
          <w:szCs w:val="24"/>
          <w:highlight w:val="yellow"/>
        </w:rPr>
        <w:t>(зазначається ПІБ без скорочень (повністю));</w:t>
      </w:r>
    </w:p>
    <w:p w14:paraId="169D6ABA" w14:textId="005A9542" w:rsidR="00BE3CE5" w:rsidRPr="00B979C1" w:rsidRDefault="00BE3CE5" w:rsidP="00BE3CE5">
      <w:pPr>
        <w:ind w:right="27" w:firstLine="709"/>
        <w:jc w:val="both"/>
        <w:rPr>
          <w:sz w:val="24"/>
          <w:szCs w:val="24"/>
          <w:highlight w:val="yellow"/>
        </w:rPr>
      </w:pPr>
      <w:r w:rsidRPr="00B979C1">
        <w:rPr>
          <w:sz w:val="24"/>
          <w:szCs w:val="24"/>
          <w:highlight w:val="yellow"/>
        </w:rPr>
        <w:t xml:space="preserve">Перелік документів, що підтверджують повноваження </w:t>
      </w:r>
      <w:r w:rsidR="007F1C9E" w:rsidRPr="00B979C1">
        <w:rPr>
          <w:sz w:val="24"/>
          <w:szCs w:val="24"/>
          <w:highlight w:val="yellow"/>
        </w:rPr>
        <w:t xml:space="preserve">зазначених вище </w:t>
      </w:r>
      <w:r w:rsidRPr="00B979C1">
        <w:rPr>
          <w:sz w:val="24"/>
          <w:szCs w:val="24"/>
          <w:highlight w:val="yellow"/>
        </w:rPr>
        <w:t>посадов</w:t>
      </w:r>
      <w:r w:rsidR="007F1C9E" w:rsidRPr="00B979C1">
        <w:rPr>
          <w:sz w:val="24"/>
          <w:szCs w:val="24"/>
          <w:highlight w:val="yellow"/>
        </w:rPr>
        <w:t>их</w:t>
      </w:r>
      <w:r w:rsidRPr="00B979C1">
        <w:rPr>
          <w:sz w:val="24"/>
          <w:szCs w:val="24"/>
          <w:highlight w:val="yellow"/>
        </w:rPr>
        <w:t xml:space="preserve"> </w:t>
      </w:r>
      <w:r w:rsidR="007F1C9E" w:rsidRPr="00B979C1">
        <w:rPr>
          <w:sz w:val="24"/>
          <w:szCs w:val="24"/>
          <w:highlight w:val="yellow"/>
        </w:rPr>
        <w:t xml:space="preserve">осіб </w:t>
      </w:r>
      <w:r w:rsidRPr="00B979C1">
        <w:rPr>
          <w:sz w:val="24"/>
          <w:szCs w:val="24"/>
          <w:highlight w:val="yellow"/>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B979C1">
        <w:rPr>
          <w:sz w:val="24"/>
          <w:szCs w:val="24"/>
          <w:highlight w:val="yellow"/>
        </w:rPr>
        <w:t xml:space="preserve"> статут або інший установчий документ,</w:t>
      </w:r>
      <w:r w:rsidRPr="00B979C1">
        <w:rPr>
          <w:sz w:val="24"/>
          <w:szCs w:val="24"/>
          <w:highlight w:val="yellow"/>
        </w:rPr>
        <w:t xml:space="preserve"> а саме:</w:t>
      </w:r>
    </w:p>
    <w:p w14:paraId="30142E86" w14:textId="0D190630" w:rsidR="00BE3CE5" w:rsidRPr="00B979C1" w:rsidRDefault="00BE3CE5" w:rsidP="00BE3CE5">
      <w:pPr>
        <w:ind w:right="27" w:firstLine="709"/>
        <w:jc w:val="both"/>
        <w:rPr>
          <w:sz w:val="24"/>
          <w:szCs w:val="24"/>
          <w:highlight w:val="yellow"/>
        </w:rPr>
      </w:pPr>
      <w:r w:rsidRPr="00B979C1">
        <w:rPr>
          <w:sz w:val="24"/>
          <w:szCs w:val="24"/>
          <w:highlight w:val="yellow"/>
        </w:rPr>
        <w:t>1. _____________ (</w:t>
      </w:r>
      <w:r w:rsidR="00C148CF" w:rsidRPr="00B979C1">
        <w:rPr>
          <w:sz w:val="24"/>
          <w:szCs w:val="24"/>
          <w:highlight w:val="yellow"/>
        </w:rPr>
        <w:t>з</w:t>
      </w:r>
      <w:r w:rsidRPr="00B979C1">
        <w:rPr>
          <w:sz w:val="24"/>
          <w:szCs w:val="24"/>
          <w:highlight w:val="yellow"/>
        </w:rPr>
        <w:t>азначити назву документу</w:t>
      </w:r>
      <w:r w:rsidR="00C148CF" w:rsidRPr="00B979C1">
        <w:rPr>
          <w:sz w:val="24"/>
          <w:szCs w:val="24"/>
          <w:highlight w:val="yellow"/>
        </w:rPr>
        <w:t xml:space="preserve"> та надати в складі тендерної пропозиції</w:t>
      </w:r>
      <w:r w:rsidRPr="00B979C1">
        <w:rPr>
          <w:sz w:val="24"/>
          <w:szCs w:val="24"/>
          <w:highlight w:val="yellow"/>
        </w:rPr>
        <w:t>)</w:t>
      </w:r>
    </w:p>
    <w:p w14:paraId="11499310" w14:textId="21EAE5F5" w:rsidR="00BE3CE5" w:rsidRPr="00B979C1" w:rsidRDefault="00BE3CE5" w:rsidP="00BE3CE5">
      <w:pPr>
        <w:ind w:right="27" w:firstLine="709"/>
        <w:jc w:val="both"/>
        <w:rPr>
          <w:sz w:val="24"/>
          <w:szCs w:val="24"/>
          <w:highlight w:val="yellow"/>
        </w:rPr>
      </w:pPr>
      <w:r w:rsidRPr="00B979C1">
        <w:rPr>
          <w:sz w:val="24"/>
          <w:szCs w:val="24"/>
          <w:highlight w:val="yellow"/>
        </w:rPr>
        <w:t>… _____________(</w:t>
      </w:r>
      <w:r w:rsidR="00C148CF" w:rsidRPr="00B979C1">
        <w:rPr>
          <w:sz w:val="24"/>
          <w:szCs w:val="24"/>
          <w:highlight w:val="yellow"/>
        </w:rPr>
        <w:t>з</w:t>
      </w:r>
      <w:r w:rsidRPr="00B979C1">
        <w:rPr>
          <w:sz w:val="24"/>
          <w:szCs w:val="24"/>
          <w:highlight w:val="yellow"/>
        </w:rPr>
        <w:t>азначити назву документу</w:t>
      </w:r>
      <w:r w:rsidR="00C148CF" w:rsidRPr="00B979C1">
        <w:rPr>
          <w:sz w:val="24"/>
          <w:szCs w:val="24"/>
          <w:highlight w:val="yellow"/>
        </w:rPr>
        <w:t xml:space="preserve"> та надати в складі тендерної пропозиції</w:t>
      </w:r>
      <w:r w:rsidRPr="00B979C1">
        <w:rPr>
          <w:sz w:val="24"/>
          <w:szCs w:val="24"/>
          <w:highlight w:val="yellow"/>
        </w:rPr>
        <w:t>)</w:t>
      </w:r>
    </w:p>
    <w:p w14:paraId="4E9B921F" w14:textId="3B9DB4B7" w:rsidR="00BE3CE5" w:rsidRPr="00B979C1" w:rsidRDefault="00BE3CE5" w:rsidP="00BE3CE5">
      <w:pPr>
        <w:ind w:right="27" w:firstLine="709"/>
        <w:jc w:val="both"/>
        <w:rPr>
          <w:sz w:val="24"/>
          <w:szCs w:val="24"/>
          <w:highlight w:val="yellow"/>
        </w:rPr>
      </w:pPr>
      <w:r w:rsidRPr="00B979C1">
        <w:rPr>
          <w:sz w:val="24"/>
          <w:szCs w:val="24"/>
          <w:highlight w:val="yellow"/>
          <w:lang w:val="en-US"/>
        </w:rPr>
        <w:t>n</w:t>
      </w:r>
      <w:r w:rsidRPr="00B979C1">
        <w:rPr>
          <w:sz w:val="24"/>
          <w:szCs w:val="24"/>
          <w:highlight w:val="yellow"/>
        </w:rPr>
        <w:t>. _____________</w:t>
      </w:r>
      <w:r w:rsidR="00C148CF" w:rsidRPr="00B979C1">
        <w:rPr>
          <w:sz w:val="24"/>
          <w:szCs w:val="24"/>
          <w:highlight w:val="yellow"/>
        </w:rPr>
        <w:t xml:space="preserve"> </w:t>
      </w:r>
      <w:r w:rsidRPr="00B979C1">
        <w:rPr>
          <w:sz w:val="24"/>
          <w:szCs w:val="24"/>
          <w:highlight w:val="yellow"/>
        </w:rPr>
        <w:t>(</w:t>
      </w:r>
      <w:r w:rsidR="00C148CF" w:rsidRPr="00B979C1">
        <w:rPr>
          <w:sz w:val="24"/>
          <w:szCs w:val="24"/>
          <w:highlight w:val="yellow"/>
        </w:rPr>
        <w:t>з</w:t>
      </w:r>
      <w:r w:rsidRPr="00B979C1">
        <w:rPr>
          <w:sz w:val="24"/>
          <w:szCs w:val="24"/>
          <w:highlight w:val="yellow"/>
        </w:rPr>
        <w:t>азначити назву документу</w:t>
      </w:r>
      <w:r w:rsidR="00C148CF" w:rsidRPr="00B979C1">
        <w:rPr>
          <w:sz w:val="24"/>
          <w:szCs w:val="24"/>
          <w:highlight w:val="yellow"/>
        </w:rPr>
        <w:t xml:space="preserve"> та надати в складі тендерної пропозиції</w:t>
      </w:r>
      <w:r w:rsidRPr="00B979C1">
        <w:rPr>
          <w:sz w:val="24"/>
          <w:szCs w:val="24"/>
          <w:highlight w:val="yellow"/>
        </w:rPr>
        <w:t>)</w:t>
      </w:r>
    </w:p>
    <w:p w14:paraId="25AE0AEF" w14:textId="77777777" w:rsidR="00BE3CE5" w:rsidRPr="00B979C1" w:rsidRDefault="00BE3CE5" w:rsidP="00BE3CE5">
      <w:pPr>
        <w:ind w:right="27" w:firstLine="709"/>
        <w:jc w:val="both"/>
        <w:rPr>
          <w:sz w:val="24"/>
          <w:szCs w:val="24"/>
          <w:highlight w:val="yellow"/>
        </w:rPr>
      </w:pPr>
    </w:p>
    <w:p w14:paraId="20E6453F" w14:textId="77777777" w:rsidR="00BE3CE5" w:rsidRPr="00E40459" w:rsidRDefault="00BE3CE5" w:rsidP="00BE3CE5">
      <w:pPr>
        <w:ind w:right="27" w:firstLine="709"/>
        <w:jc w:val="both"/>
        <w:rPr>
          <w:i/>
          <w:sz w:val="24"/>
          <w:szCs w:val="24"/>
        </w:rPr>
      </w:pPr>
      <w:r w:rsidRPr="00B979C1">
        <w:rPr>
          <w:i/>
          <w:sz w:val="24"/>
          <w:szCs w:val="24"/>
          <w:highlight w:val="yellow"/>
        </w:rPr>
        <w:t xml:space="preserve">_________ (посада </w:t>
      </w:r>
      <w:r w:rsidRPr="00B979C1">
        <w:rPr>
          <w:b/>
          <w:i/>
          <w:sz w:val="24"/>
          <w:szCs w:val="24"/>
          <w:highlight w:val="yellow"/>
          <w:u w:val="single"/>
        </w:rPr>
        <w:t>керівника</w:t>
      </w:r>
      <w:r w:rsidRPr="00B979C1">
        <w:rPr>
          <w:i/>
          <w:sz w:val="24"/>
          <w:szCs w:val="24"/>
          <w:highlight w:val="yellow"/>
        </w:rPr>
        <w:t xml:space="preserve"> учасника)                                           ПІБ </w:t>
      </w:r>
      <w:r w:rsidRPr="00B979C1">
        <w:rPr>
          <w:b/>
          <w:i/>
          <w:sz w:val="24"/>
          <w:szCs w:val="24"/>
          <w:highlight w:val="yellow"/>
          <w:u w:val="single"/>
        </w:rPr>
        <w:t>керівника</w:t>
      </w:r>
      <w:r w:rsidRPr="00B979C1">
        <w:rPr>
          <w:i/>
          <w:sz w:val="24"/>
          <w:szCs w:val="24"/>
          <w:highlight w:val="yellow"/>
        </w:rPr>
        <w:t xml:space="preserve"> учасника</w:t>
      </w:r>
    </w:p>
    <w:p w14:paraId="3CFB543C" w14:textId="77777777" w:rsidR="00BE3CE5" w:rsidRPr="00E40459" w:rsidRDefault="00BE3CE5" w:rsidP="00BE3CE5">
      <w:pPr>
        <w:ind w:right="27" w:firstLine="709"/>
        <w:jc w:val="both"/>
        <w:rPr>
          <w:sz w:val="24"/>
          <w:szCs w:val="24"/>
        </w:rPr>
      </w:pPr>
      <w:r w:rsidRPr="00E40459">
        <w:rPr>
          <w:sz w:val="24"/>
          <w:szCs w:val="24"/>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D16AE2" w:rsidRDefault="009051DB" w:rsidP="000B6798">
      <w:pPr>
        <w:spacing w:after="0" w:line="240" w:lineRule="auto"/>
        <w:jc w:val="right"/>
        <w:rPr>
          <w:b/>
          <w:color w:val="000000" w:themeColor="text1"/>
          <w:sz w:val="24"/>
          <w:szCs w:val="24"/>
        </w:rPr>
      </w:pPr>
      <w:r w:rsidRPr="00D16AE2">
        <w:rPr>
          <w:b/>
          <w:color w:val="000000" w:themeColor="text1"/>
          <w:sz w:val="24"/>
          <w:szCs w:val="24"/>
        </w:rPr>
        <w:t>додаток №</w:t>
      </w:r>
      <w:r w:rsidR="003D4D5C" w:rsidRPr="00D16AE2">
        <w:rPr>
          <w:b/>
          <w:color w:val="000000" w:themeColor="text1"/>
          <w:sz w:val="24"/>
          <w:szCs w:val="24"/>
        </w:rPr>
        <w:t>2</w:t>
      </w:r>
    </w:p>
    <w:p w14:paraId="430B8EA8" w14:textId="70C576C9" w:rsidR="009051DB" w:rsidRPr="00D16AE2" w:rsidRDefault="009051DB" w:rsidP="009051DB">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0403FC76" w14:textId="2DD9D228" w:rsidR="003727D3" w:rsidRPr="00D16AE2" w:rsidRDefault="003727D3" w:rsidP="003727D3">
      <w:pPr>
        <w:spacing w:after="0" w:line="240" w:lineRule="auto"/>
        <w:jc w:val="center"/>
        <w:rPr>
          <w:b/>
          <w:i/>
          <w:color w:val="FF0000"/>
          <w:sz w:val="20"/>
          <w:szCs w:val="20"/>
        </w:rPr>
      </w:pPr>
    </w:p>
    <w:p w14:paraId="64A73C3D" w14:textId="6AACB8B7" w:rsidR="00D2387E" w:rsidRPr="00D16AE2" w:rsidRDefault="00BC5058" w:rsidP="00BC5058">
      <w:pPr>
        <w:spacing w:after="0" w:line="240" w:lineRule="auto"/>
        <w:jc w:val="center"/>
        <w:rPr>
          <w:b/>
          <w:szCs w:val="28"/>
          <w:u w:val="single"/>
          <w:lang w:val="ru-RU"/>
        </w:rPr>
      </w:pPr>
      <w:proofErr w:type="spellStart"/>
      <w:r w:rsidRPr="00D16AE2">
        <w:rPr>
          <w:b/>
          <w:szCs w:val="28"/>
          <w:u w:val="single"/>
          <w:lang w:val="ru-RU"/>
        </w:rPr>
        <w:t>Інші</w:t>
      </w:r>
      <w:proofErr w:type="spellEnd"/>
      <w:r w:rsidRPr="00D16AE2">
        <w:rPr>
          <w:b/>
          <w:szCs w:val="28"/>
          <w:u w:val="single"/>
          <w:lang w:val="ru-RU"/>
        </w:rPr>
        <w:t xml:space="preserve"> </w:t>
      </w:r>
      <w:proofErr w:type="spellStart"/>
      <w:r w:rsidRPr="00D16AE2">
        <w:rPr>
          <w:b/>
          <w:szCs w:val="28"/>
          <w:u w:val="single"/>
          <w:lang w:val="ru-RU"/>
        </w:rPr>
        <w:t>документи</w:t>
      </w:r>
      <w:proofErr w:type="spellEnd"/>
      <w:r w:rsidRPr="00D16AE2">
        <w:rPr>
          <w:b/>
          <w:szCs w:val="28"/>
          <w:u w:val="single"/>
          <w:lang w:val="ru-RU"/>
        </w:rPr>
        <w:t xml:space="preserve">, </w:t>
      </w:r>
      <w:proofErr w:type="spellStart"/>
      <w:r w:rsidRPr="00D16AE2">
        <w:rPr>
          <w:b/>
          <w:szCs w:val="28"/>
          <w:u w:val="single"/>
          <w:lang w:val="ru-RU"/>
        </w:rPr>
        <w:t>що</w:t>
      </w:r>
      <w:proofErr w:type="spellEnd"/>
      <w:r w:rsidRPr="00D16AE2">
        <w:rPr>
          <w:b/>
          <w:szCs w:val="28"/>
          <w:u w:val="single"/>
          <w:lang w:val="ru-RU"/>
        </w:rPr>
        <w:t xml:space="preserve"> </w:t>
      </w:r>
      <w:proofErr w:type="spellStart"/>
      <w:r w:rsidR="008F6B7F" w:rsidRPr="00D16AE2">
        <w:rPr>
          <w:b/>
          <w:szCs w:val="28"/>
          <w:u w:val="single"/>
          <w:lang w:val="ru-RU"/>
        </w:rPr>
        <w:t>вимагаються</w:t>
      </w:r>
      <w:proofErr w:type="spellEnd"/>
      <w:r w:rsidR="008F6B7F" w:rsidRPr="00D16AE2">
        <w:rPr>
          <w:b/>
          <w:szCs w:val="28"/>
          <w:u w:val="single"/>
          <w:lang w:val="ru-RU"/>
        </w:rPr>
        <w:t xml:space="preserve"> </w:t>
      </w:r>
      <w:proofErr w:type="spellStart"/>
      <w:r w:rsidRPr="00D16AE2">
        <w:rPr>
          <w:b/>
          <w:szCs w:val="28"/>
          <w:u w:val="single"/>
          <w:lang w:val="ru-RU"/>
        </w:rPr>
        <w:t>Замовником</w:t>
      </w:r>
      <w:proofErr w:type="spellEnd"/>
      <w:r w:rsidRPr="00D16AE2">
        <w:rPr>
          <w:b/>
          <w:szCs w:val="28"/>
          <w:u w:val="single"/>
          <w:lang w:val="ru-RU"/>
        </w:rPr>
        <w:t xml:space="preserve"> для </w:t>
      </w:r>
      <w:proofErr w:type="spellStart"/>
      <w:r w:rsidRPr="00D16AE2">
        <w:rPr>
          <w:b/>
          <w:szCs w:val="28"/>
          <w:u w:val="single"/>
          <w:lang w:val="ru-RU"/>
        </w:rPr>
        <w:t>завантаження</w:t>
      </w:r>
      <w:proofErr w:type="spellEnd"/>
      <w:r w:rsidR="008F6B7F" w:rsidRPr="00D16AE2">
        <w:rPr>
          <w:b/>
          <w:szCs w:val="28"/>
          <w:u w:val="single"/>
          <w:lang w:val="ru-RU"/>
        </w:rPr>
        <w:t xml:space="preserve"> </w:t>
      </w:r>
      <w:proofErr w:type="spellStart"/>
      <w:r w:rsidR="008F6B7F" w:rsidRPr="00D16AE2">
        <w:rPr>
          <w:b/>
          <w:szCs w:val="28"/>
          <w:u w:val="single"/>
          <w:lang w:val="ru-RU"/>
        </w:rPr>
        <w:t>учасниками</w:t>
      </w:r>
      <w:proofErr w:type="spellEnd"/>
      <w:r w:rsidRPr="00D16AE2">
        <w:rPr>
          <w:b/>
          <w:szCs w:val="28"/>
          <w:u w:val="single"/>
          <w:lang w:val="ru-RU"/>
        </w:rPr>
        <w:t xml:space="preserve"> </w:t>
      </w:r>
      <w:proofErr w:type="gramStart"/>
      <w:r w:rsidRPr="00D16AE2">
        <w:rPr>
          <w:b/>
          <w:szCs w:val="28"/>
          <w:u w:val="single"/>
          <w:lang w:val="ru-RU"/>
        </w:rPr>
        <w:t>до</w:t>
      </w:r>
      <w:proofErr w:type="gramEnd"/>
      <w:r w:rsidRPr="00D16AE2">
        <w:rPr>
          <w:b/>
          <w:szCs w:val="28"/>
          <w:u w:val="single"/>
          <w:lang w:val="ru-RU"/>
        </w:rPr>
        <w:t xml:space="preserve"> </w:t>
      </w:r>
      <w:proofErr w:type="spellStart"/>
      <w:r w:rsidRPr="00D16AE2">
        <w:rPr>
          <w:b/>
          <w:szCs w:val="28"/>
          <w:u w:val="single"/>
          <w:lang w:val="ru-RU"/>
        </w:rPr>
        <w:t>кінцевого</w:t>
      </w:r>
      <w:proofErr w:type="spellEnd"/>
      <w:r w:rsidRPr="00D16AE2">
        <w:rPr>
          <w:b/>
          <w:szCs w:val="28"/>
          <w:u w:val="single"/>
          <w:lang w:val="ru-RU"/>
        </w:rPr>
        <w:t xml:space="preserve"> строку </w:t>
      </w:r>
      <w:proofErr w:type="spellStart"/>
      <w:r w:rsidRPr="00D16AE2">
        <w:rPr>
          <w:b/>
          <w:szCs w:val="28"/>
          <w:u w:val="single"/>
          <w:lang w:val="ru-RU"/>
        </w:rPr>
        <w:t>подання</w:t>
      </w:r>
      <w:proofErr w:type="spellEnd"/>
      <w:r w:rsidRPr="00D16AE2">
        <w:rPr>
          <w:b/>
          <w:szCs w:val="28"/>
          <w:u w:val="single"/>
          <w:lang w:val="ru-RU"/>
        </w:rPr>
        <w:t xml:space="preserve"> </w:t>
      </w:r>
      <w:proofErr w:type="spellStart"/>
      <w:r w:rsidRPr="00D16AE2">
        <w:rPr>
          <w:b/>
          <w:szCs w:val="28"/>
          <w:u w:val="single"/>
          <w:lang w:val="ru-RU"/>
        </w:rPr>
        <w:t>тендерних</w:t>
      </w:r>
      <w:proofErr w:type="spellEnd"/>
      <w:r w:rsidRPr="00D16AE2">
        <w:rPr>
          <w:b/>
          <w:szCs w:val="28"/>
          <w:u w:val="single"/>
          <w:lang w:val="ru-RU"/>
        </w:rPr>
        <w:t xml:space="preserve"> </w:t>
      </w:r>
      <w:proofErr w:type="spellStart"/>
      <w:r w:rsidR="008F6B7F" w:rsidRPr="00D16AE2">
        <w:rPr>
          <w:b/>
          <w:szCs w:val="28"/>
          <w:u w:val="single"/>
          <w:lang w:val="ru-RU"/>
        </w:rPr>
        <w:t>пропозицій</w:t>
      </w:r>
      <w:proofErr w:type="spellEnd"/>
    </w:p>
    <w:p w14:paraId="3B87ABF4" w14:textId="4C85C936" w:rsidR="008F6B7F" w:rsidRPr="00D16AE2" w:rsidRDefault="008F6B7F" w:rsidP="00BC5058">
      <w:pPr>
        <w:spacing w:after="0" w:line="240" w:lineRule="auto"/>
        <w:jc w:val="center"/>
        <w:rPr>
          <w:b/>
          <w:sz w:val="24"/>
          <w:szCs w:val="24"/>
          <w:u w:val="single"/>
          <w:lang w:val="ru-RU"/>
        </w:rPr>
      </w:pPr>
    </w:p>
    <w:p w14:paraId="2EB69667" w14:textId="5B613A3E" w:rsidR="003677BA" w:rsidRPr="00E40459" w:rsidRDefault="000049DA" w:rsidP="00FC6351">
      <w:pPr>
        <w:spacing w:after="0" w:line="240" w:lineRule="auto"/>
        <w:ind w:firstLine="567"/>
        <w:jc w:val="both"/>
        <w:rPr>
          <w:color w:val="000000" w:themeColor="text1"/>
          <w:sz w:val="24"/>
          <w:szCs w:val="24"/>
        </w:rPr>
      </w:pPr>
      <w:r w:rsidRPr="00D16AE2">
        <w:rPr>
          <w:color w:val="000000" w:themeColor="text1"/>
          <w:sz w:val="24"/>
          <w:szCs w:val="24"/>
        </w:rPr>
        <w:t>1</w:t>
      </w:r>
      <w:r w:rsidR="003677BA" w:rsidRPr="00D16AE2">
        <w:rPr>
          <w:color w:val="000000" w:themeColor="text1"/>
          <w:sz w:val="24"/>
          <w:szCs w:val="24"/>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та в порядку визначеному електронною системою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шляхом самостійного декларування відсутності таких підстав в електронній системі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під час подання тендерної пропозиції. </w:t>
      </w:r>
      <w:r w:rsidR="00984242" w:rsidRPr="00D16AE2">
        <w:rPr>
          <w:color w:val="000000" w:themeColor="text1"/>
          <w:sz w:val="24"/>
          <w:szCs w:val="24"/>
          <w:lang w:eastAsia="uk-UA"/>
        </w:rPr>
        <w:t xml:space="preserve">У зв’язку із відсутністю технічної реалізації в електронній системі </w:t>
      </w:r>
      <w:proofErr w:type="spellStart"/>
      <w:r w:rsidR="00984242" w:rsidRPr="00D16AE2">
        <w:rPr>
          <w:color w:val="000000" w:themeColor="text1"/>
          <w:sz w:val="24"/>
          <w:szCs w:val="24"/>
          <w:lang w:eastAsia="uk-UA"/>
        </w:rPr>
        <w:t>закупівель</w:t>
      </w:r>
      <w:proofErr w:type="spellEnd"/>
      <w:r w:rsidR="00984242" w:rsidRPr="00D16AE2">
        <w:rPr>
          <w:color w:val="000000" w:themeColor="text1"/>
          <w:sz w:val="24"/>
          <w:szCs w:val="24"/>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D16AE2">
        <w:rPr>
          <w:color w:val="000000" w:themeColor="text1"/>
          <w:sz w:val="24"/>
          <w:szCs w:val="24"/>
          <w:lang w:eastAsia="uk-UA"/>
        </w:rPr>
        <w:t>абз</w:t>
      </w:r>
      <w:proofErr w:type="spellEnd"/>
      <w:r w:rsidR="00984242" w:rsidRPr="00D16AE2">
        <w:rPr>
          <w:color w:val="000000" w:themeColor="text1"/>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288EF2E" w14:textId="58A82092" w:rsidR="00FB28EF" w:rsidRPr="00E40459" w:rsidRDefault="00FB28EF" w:rsidP="00177095">
      <w:pPr>
        <w:spacing w:after="0" w:line="240" w:lineRule="auto"/>
        <w:ind w:firstLine="567"/>
        <w:jc w:val="both"/>
        <w:rPr>
          <w:b/>
          <w:i/>
          <w:color w:val="FF0000"/>
          <w:sz w:val="20"/>
          <w:szCs w:val="20"/>
        </w:rPr>
      </w:pPr>
    </w:p>
    <w:p w14:paraId="22B14354" w14:textId="43D2C492" w:rsidR="00D427FA" w:rsidRPr="00E40459" w:rsidRDefault="00D427FA" w:rsidP="002A2E46">
      <w:pPr>
        <w:spacing w:after="0" w:line="240" w:lineRule="auto"/>
        <w:ind w:firstLine="567"/>
        <w:jc w:val="both"/>
        <w:rPr>
          <w:color w:val="000000" w:themeColor="text1"/>
          <w:sz w:val="24"/>
          <w:szCs w:val="24"/>
        </w:rPr>
      </w:pPr>
      <w:r w:rsidRPr="00E40459">
        <w:rPr>
          <w:color w:val="000000" w:themeColor="text1"/>
          <w:sz w:val="24"/>
          <w:szCs w:val="24"/>
        </w:rPr>
        <w:br w:type="page"/>
      </w:r>
    </w:p>
    <w:p w14:paraId="4721E75A" w14:textId="77777777" w:rsidR="00DE12CD" w:rsidRPr="00D16AE2" w:rsidRDefault="00DE12CD" w:rsidP="00DE12CD">
      <w:pPr>
        <w:spacing w:after="0" w:line="240" w:lineRule="auto"/>
        <w:jc w:val="right"/>
        <w:rPr>
          <w:b/>
          <w:color w:val="000000" w:themeColor="text1"/>
          <w:sz w:val="24"/>
          <w:szCs w:val="24"/>
          <w:lang w:val="ru-RU"/>
        </w:rPr>
      </w:pPr>
      <w:r w:rsidRPr="00D16AE2">
        <w:rPr>
          <w:b/>
          <w:color w:val="000000" w:themeColor="text1"/>
          <w:sz w:val="24"/>
          <w:szCs w:val="24"/>
        </w:rPr>
        <w:lastRenderedPageBreak/>
        <w:t>додаток №2</w:t>
      </w:r>
      <w:r w:rsidRPr="00D16AE2">
        <w:rPr>
          <w:b/>
          <w:color w:val="000000" w:themeColor="text1"/>
          <w:sz w:val="24"/>
          <w:szCs w:val="24"/>
          <w:lang w:val="ru-RU"/>
        </w:rPr>
        <w:t>.1</w:t>
      </w:r>
    </w:p>
    <w:p w14:paraId="7AB53AA3" w14:textId="77777777" w:rsidR="00DE12CD" w:rsidRPr="00D16AE2" w:rsidRDefault="00DE12CD" w:rsidP="00DE12CD">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15978258" w14:textId="77777777" w:rsidR="00DE12CD" w:rsidRPr="00D16AE2" w:rsidRDefault="00DE12CD" w:rsidP="00DE12CD">
      <w:pPr>
        <w:spacing w:after="0" w:line="240" w:lineRule="auto"/>
        <w:jc w:val="right"/>
        <w:rPr>
          <w:color w:val="000000" w:themeColor="text1"/>
          <w:sz w:val="24"/>
          <w:szCs w:val="24"/>
        </w:rPr>
      </w:pPr>
    </w:p>
    <w:p w14:paraId="707018A5" w14:textId="77777777" w:rsidR="00DE12CD" w:rsidRPr="00D16AE2" w:rsidRDefault="00DE12CD" w:rsidP="00DE12CD">
      <w:pPr>
        <w:spacing w:after="0" w:line="240" w:lineRule="auto"/>
        <w:jc w:val="center"/>
        <w:rPr>
          <w:b/>
          <w:color w:val="000000" w:themeColor="text1"/>
          <w:szCs w:val="28"/>
          <w:u w:val="single"/>
        </w:rPr>
      </w:pPr>
      <w:proofErr w:type="spellStart"/>
      <w:r w:rsidRPr="00D16AE2">
        <w:rPr>
          <w:b/>
          <w:color w:val="000000" w:themeColor="text1"/>
          <w:szCs w:val="28"/>
          <w:u w:val="single"/>
          <w:lang w:val="ru-RU"/>
        </w:rPr>
        <w:t>Документи</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що</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вимагаються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Замовником</w:t>
      </w:r>
      <w:proofErr w:type="spellEnd"/>
      <w:r w:rsidRPr="00D16AE2">
        <w:rPr>
          <w:b/>
          <w:color w:val="000000" w:themeColor="text1"/>
          <w:szCs w:val="28"/>
          <w:u w:val="single"/>
          <w:lang w:val="ru-RU"/>
        </w:rPr>
        <w:t xml:space="preserve"> для </w:t>
      </w:r>
      <w:proofErr w:type="spellStart"/>
      <w:r w:rsidRPr="00D16AE2">
        <w:rPr>
          <w:b/>
          <w:color w:val="000000" w:themeColor="text1"/>
          <w:szCs w:val="28"/>
          <w:u w:val="single"/>
          <w:lang w:val="ru-RU"/>
        </w:rPr>
        <w:t>завантаження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учасником-переможцем</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відповідно</w:t>
      </w:r>
      <w:proofErr w:type="spellEnd"/>
      <w:r w:rsidRPr="00D16AE2">
        <w:rPr>
          <w:b/>
          <w:color w:val="000000" w:themeColor="text1"/>
          <w:szCs w:val="28"/>
          <w:u w:val="single"/>
          <w:lang w:val="ru-RU"/>
        </w:rPr>
        <w:t xml:space="preserve"> до </w:t>
      </w:r>
      <w:proofErr w:type="spellStart"/>
      <w:r w:rsidRPr="00D16AE2">
        <w:rPr>
          <w:b/>
          <w:color w:val="000000" w:themeColor="text1"/>
          <w:szCs w:val="28"/>
          <w:u w:val="single"/>
          <w:lang w:val="ru-RU"/>
        </w:rPr>
        <w:t>вимог</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статті</w:t>
      </w:r>
      <w:proofErr w:type="spellEnd"/>
      <w:r w:rsidRPr="00D16AE2">
        <w:rPr>
          <w:b/>
          <w:color w:val="000000" w:themeColor="text1"/>
          <w:szCs w:val="28"/>
          <w:u w:val="single"/>
          <w:lang w:val="ru-RU"/>
        </w:rPr>
        <w:t xml:space="preserve"> 17 Закону та </w:t>
      </w:r>
      <w:r w:rsidRPr="00D16AE2">
        <w:rPr>
          <w:b/>
          <w:color w:val="000000" w:themeColor="text1"/>
          <w:szCs w:val="28"/>
          <w:u w:val="single"/>
        </w:rPr>
        <w:t>інші документи</w:t>
      </w:r>
    </w:p>
    <w:p w14:paraId="176E785E" w14:textId="77777777" w:rsidR="00DE12CD" w:rsidRPr="00D16AE2" w:rsidRDefault="00DE12CD" w:rsidP="00DE12CD">
      <w:pPr>
        <w:spacing w:after="0" w:line="240" w:lineRule="auto"/>
        <w:jc w:val="center"/>
        <w:rPr>
          <w:b/>
          <w:color w:val="000000" w:themeColor="text1"/>
          <w:sz w:val="24"/>
          <w:szCs w:val="24"/>
          <w:u w:val="single"/>
          <w:lang w:val="ru-RU"/>
        </w:rPr>
      </w:pPr>
    </w:p>
    <w:p w14:paraId="040C5C88" w14:textId="77777777" w:rsidR="00DE12CD" w:rsidRPr="00D16AE2" w:rsidRDefault="00DE12CD" w:rsidP="00DE12CD">
      <w:pPr>
        <w:pStyle w:val="ab"/>
        <w:shd w:val="clear" w:color="auto" w:fill="FFFFFF" w:themeFill="background1"/>
        <w:spacing w:after="0" w:line="240" w:lineRule="auto"/>
        <w:ind w:left="0" w:firstLine="567"/>
        <w:jc w:val="both"/>
        <w:rPr>
          <w:i/>
          <w:sz w:val="24"/>
          <w:szCs w:val="24"/>
        </w:rPr>
      </w:pPr>
      <w:r w:rsidRPr="00D16AE2">
        <w:rPr>
          <w:i/>
          <w:sz w:val="24"/>
          <w:szCs w:val="24"/>
        </w:rPr>
        <w:t>Документи, що вимагаються Замовником для завантаження учасником-переможцем відповідно до вимог статті 17 Закону:</w:t>
      </w:r>
    </w:p>
    <w:p w14:paraId="69469197" w14:textId="77777777" w:rsidR="00DE12CD" w:rsidRPr="00D16AE2" w:rsidRDefault="00DE12CD" w:rsidP="00DE12CD">
      <w:pPr>
        <w:pStyle w:val="ab"/>
        <w:shd w:val="clear" w:color="auto" w:fill="FFFFFF" w:themeFill="background1"/>
        <w:spacing w:after="0" w:line="240" w:lineRule="auto"/>
        <w:ind w:left="0" w:firstLine="567"/>
        <w:jc w:val="both"/>
        <w:rPr>
          <w:sz w:val="24"/>
          <w:szCs w:val="24"/>
          <w:u w:val="single"/>
          <w:lang w:eastAsia="uk-UA"/>
        </w:rPr>
      </w:pPr>
      <w:r w:rsidRPr="00D16AE2">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документи, що підтверджують відсутність підстав, визначених пунктами 2, 3, 5, 6, 8, 10 і 12 частини першої та частиною другою статті 17 Закону, та </w:t>
      </w:r>
      <w:r w:rsidRPr="00D16AE2">
        <w:rPr>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w:t>
      </w:r>
      <w:proofErr w:type="spellStart"/>
      <w:r w:rsidRPr="00D16AE2">
        <w:rPr>
          <w:color w:val="000000" w:themeColor="text1"/>
          <w:sz w:val="24"/>
          <w:szCs w:val="24"/>
        </w:rPr>
        <w:t>зупинено</w:t>
      </w:r>
      <w:proofErr w:type="spellEnd"/>
      <w:r w:rsidRPr="00D16AE2">
        <w:rPr>
          <w:color w:val="000000" w:themeColor="text1"/>
          <w:sz w:val="24"/>
          <w:szCs w:val="24"/>
        </w:rPr>
        <w:t xml:space="preserve"> або обмежено, слід</w:t>
      </w:r>
      <w:r w:rsidRPr="00D16AE2">
        <w:rPr>
          <w:sz w:val="24"/>
          <w:szCs w:val="24"/>
        </w:rPr>
        <w:t xml:space="preserve"> надати замовнику наступні документи шляхом оприлюднення їх в електронній системі </w:t>
      </w:r>
      <w:proofErr w:type="spellStart"/>
      <w:r w:rsidRPr="00D16AE2">
        <w:rPr>
          <w:sz w:val="24"/>
          <w:szCs w:val="24"/>
        </w:rPr>
        <w:t>закупівель</w:t>
      </w:r>
      <w:proofErr w:type="spellEnd"/>
      <w:r w:rsidRPr="00D16AE2">
        <w:rPr>
          <w:sz w:val="24"/>
          <w:szCs w:val="24"/>
        </w:rPr>
        <w:t>, а саме:</w:t>
      </w:r>
    </w:p>
    <w:p w14:paraId="534C32EF" w14:textId="77777777" w:rsidR="00DE12CD" w:rsidRPr="00D16AE2" w:rsidRDefault="00DE12CD" w:rsidP="00DE12CD">
      <w:pPr>
        <w:pStyle w:val="rvps2"/>
        <w:shd w:val="clear" w:color="auto" w:fill="FFFFFF"/>
        <w:spacing w:before="0" w:beforeAutospacing="0" w:after="0" w:afterAutospacing="0"/>
        <w:ind w:firstLine="567"/>
        <w:jc w:val="both"/>
        <w:rPr>
          <w:color w:val="000000"/>
        </w:rPr>
      </w:pPr>
      <w:bookmarkStart w:id="54" w:name="n1281"/>
      <w:bookmarkStart w:id="55" w:name="n1282"/>
      <w:bookmarkStart w:id="56" w:name="n1283"/>
      <w:bookmarkEnd w:id="54"/>
      <w:bookmarkEnd w:id="55"/>
      <w:bookmarkEnd w:id="56"/>
    </w:p>
    <w:p w14:paraId="2D4AD5F0" w14:textId="77777777" w:rsidR="00DE12CD" w:rsidRPr="00D16AE2" w:rsidRDefault="00DE12CD" w:rsidP="00D16AE2">
      <w:pPr>
        <w:pStyle w:val="rvps2"/>
        <w:numPr>
          <w:ilvl w:val="0"/>
          <w:numId w:val="32"/>
        </w:numPr>
        <w:shd w:val="clear" w:color="auto" w:fill="FFFFFF"/>
        <w:tabs>
          <w:tab w:val="left" w:pos="-284"/>
          <w:tab w:val="left" w:pos="709"/>
          <w:tab w:val="left" w:pos="851"/>
          <w:tab w:val="left" w:pos="1134"/>
        </w:tabs>
        <w:spacing w:before="0" w:beforeAutospacing="0" w:after="0" w:afterAutospacing="0"/>
        <w:ind w:left="0" w:firstLine="567"/>
        <w:jc w:val="both"/>
        <w:rPr>
          <w:rStyle w:val="af2"/>
          <w:bCs/>
          <w:i/>
          <w:iCs/>
          <w:sz w:val="20"/>
          <w:szCs w:val="20"/>
        </w:rPr>
      </w:pPr>
      <w:r w:rsidRPr="00D16AE2">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Pr="00D16AE2">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Pr="00D16AE2">
        <w:rPr>
          <w:color w:val="000000"/>
        </w:rPr>
        <w:t xml:space="preserve">документу не може бути раніше дати оприлюдненого в електронній системі </w:t>
      </w:r>
      <w:proofErr w:type="spellStart"/>
      <w:r w:rsidRPr="00D16AE2">
        <w:rPr>
          <w:color w:val="000000"/>
        </w:rPr>
        <w:t>закупівель</w:t>
      </w:r>
      <w:proofErr w:type="spellEnd"/>
      <w:r w:rsidRPr="00D16AE2">
        <w:rPr>
          <w:color w:val="000000"/>
        </w:rPr>
        <w:t xml:space="preserve">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Pr="00D16AE2">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2" w:history="1">
        <w:r w:rsidRPr="00D16AE2">
          <w:rPr>
            <w:rStyle w:val="a5"/>
            <w:bCs/>
            <w:i/>
            <w:iCs/>
            <w:sz w:val="20"/>
            <w:szCs w:val="20"/>
          </w:rPr>
          <w:t>https://nazk.gov.ua/uk/reyestr-koruptsioneriv/</w:t>
        </w:r>
      </w:hyperlink>
      <w:r w:rsidRPr="00D16AE2">
        <w:rPr>
          <w:bCs/>
          <w:i/>
          <w:iCs/>
          <w:sz w:val="20"/>
          <w:szCs w:val="20"/>
        </w:rPr>
        <w:t>.</w:t>
      </w:r>
      <w:r w:rsidRPr="00D16AE2">
        <w:rPr>
          <w:rStyle w:val="af2"/>
          <w:i/>
          <w:sz w:val="20"/>
          <w:szCs w:val="20"/>
          <w:lang w:eastAsia="en-US"/>
        </w:rPr>
        <w:t xml:space="preserve"> </w:t>
      </w:r>
    </w:p>
    <w:p w14:paraId="2AFE2D3C" w14:textId="77777777" w:rsidR="00DE12CD" w:rsidRPr="00D16AE2" w:rsidRDefault="00DE12CD" w:rsidP="00D16AE2">
      <w:pPr>
        <w:pStyle w:val="ab"/>
        <w:numPr>
          <w:ilvl w:val="0"/>
          <w:numId w:val="32"/>
        </w:numPr>
        <w:tabs>
          <w:tab w:val="left" w:pos="0"/>
          <w:tab w:val="left" w:pos="709"/>
          <w:tab w:val="left" w:pos="851"/>
          <w:tab w:val="left" w:pos="1134"/>
        </w:tabs>
        <w:spacing w:after="0" w:line="240" w:lineRule="auto"/>
        <w:ind w:left="0" w:firstLine="567"/>
        <w:jc w:val="both"/>
        <w:rPr>
          <w:sz w:val="24"/>
          <w:szCs w:val="24"/>
        </w:rPr>
      </w:pPr>
      <w:r w:rsidRPr="00D16AE2">
        <w:rPr>
          <w:sz w:val="24"/>
          <w:szCs w:val="24"/>
        </w:rPr>
        <w:t>Інформаційна</w:t>
      </w:r>
      <w:r w:rsidRPr="00D16AE2">
        <w:rPr>
          <w:bCs/>
          <w:sz w:val="24"/>
          <w:szCs w:val="24"/>
        </w:rPr>
        <w:t xml:space="preserve"> довідка або витяг з Єдиного державного реєстру осіб, які вчинили корупційні або пов’язані</w:t>
      </w:r>
      <w:r w:rsidRPr="00D16AE2">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w:t>
      </w:r>
      <w:proofErr w:type="spellStart"/>
      <w:r w:rsidRPr="00D16AE2">
        <w:rPr>
          <w:sz w:val="24"/>
          <w:szCs w:val="24"/>
        </w:rPr>
        <w:t>закупівель</w:t>
      </w:r>
      <w:proofErr w:type="spellEnd"/>
      <w:r w:rsidRPr="00D16AE2">
        <w:rPr>
          <w:sz w:val="24"/>
          <w:szCs w:val="24"/>
        </w:rPr>
        <w:t xml:space="preserve"> оголошення про проведення процедури закупівлі. </w:t>
      </w:r>
      <w:r w:rsidRPr="00D16AE2">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3" w:history="1">
        <w:r w:rsidRPr="00D16AE2">
          <w:rPr>
            <w:rStyle w:val="a5"/>
            <w:i/>
            <w:sz w:val="20"/>
            <w:szCs w:val="20"/>
          </w:rPr>
          <w:t>https://nazk.gov.ua/uk/reyestr-koruptsioneriv/</w:t>
        </w:r>
      </w:hyperlink>
      <w:r w:rsidRPr="00D16AE2">
        <w:rPr>
          <w:i/>
          <w:sz w:val="20"/>
          <w:szCs w:val="20"/>
        </w:rPr>
        <w:t xml:space="preserve">. </w:t>
      </w:r>
    </w:p>
    <w:p w14:paraId="741A107D" w14:textId="77777777" w:rsidR="00DE12CD" w:rsidRPr="00D16AE2" w:rsidRDefault="00DE12CD" w:rsidP="00D16AE2">
      <w:pPr>
        <w:pStyle w:val="rvps2"/>
        <w:numPr>
          <w:ilvl w:val="0"/>
          <w:numId w:val="32"/>
        </w:numPr>
        <w:shd w:val="clear" w:color="auto" w:fill="FFFFFF"/>
        <w:tabs>
          <w:tab w:val="left" w:pos="-851"/>
          <w:tab w:val="left" w:pos="709"/>
          <w:tab w:val="left" w:pos="851"/>
          <w:tab w:val="left" w:pos="1134"/>
        </w:tabs>
        <w:spacing w:before="0" w:beforeAutospacing="0" w:after="0" w:afterAutospacing="0"/>
        <w:ind w:left="0" w:firstLine="709"/>
        <w:jc w:val="both"/>
        <w:rPr>
          <w:color w:val="000000" w:themeColor="text1"/>
        </w:rPr>
      </w:pPr>
      <w:r w:rsidRPr="00D16AE2">
        <w:t xml:space="preserve">Довідка про притягнення до кримінальної </w:t>
      </w:r>
      <w:r w:rsidRPr="00D16AE2">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26F7865F" w14:textId="77777777" w:rsidR="00DE12CD" w:rsidRPr="00D16AE2" w:rsidRDefault="00DE12CD" w:rsidP="00D16AE2">
      <w:pPr>
        <w:pStyle w:val="ab"/>
        <w:numPr>
          <w:ilvl w:val="0"/>
          <w:numId w:val="32"/>
        </w:numPr>
        <w:tabs>
          <w:tab w:val="left" w:pos="851"/>
          <w:tab w:val="left" w:pos="1134"/>
        </w:tabs>
        <w:spacing w:after="0" w:line="240" w:lineRule="auto"/>
        <w:ind w:left="0" w:firstLine="567"/>
        <w:jc w:val="both"/>
        <w:rPr>
          <w:color w:val="000000"/>
          <w:sz w:val="24"/>
          <w:szCs w:val="24"/>
          <w:shd w:val="clear" w:color="auto" w:fill="FFFFFF"/>
        </w:rPr>
      </w:pPr>
      <w:r w:rsidRPr="00D16AE2">
        <w:rPr>
          <w:color w:val="000000"/>
          <w:sz w:val="24"/>
          <w:szCs w:val="24"/>
          <w:shd w:val="clear" w:color="auto" w:fill="FFFFFF"/>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0EAA0D7" w14:textId="77777777" w:rsidR="00DE12CD" w:rsidRPr="00D16AE2" w:rsidRDefault="00DE12CD" w:rsidP="00DE12CD">
      <w:pPr>
        <w:pStyle w:val="ab"/>
        <w:tabs>
          <w:tab w:val="left" w:pos="567"/>
          <w:tab w:val="left" w:pos="709"/>
          <w:tab w:val="left" w:pos="851"/>
          <w:tab w:val="left" w:pos="1134"/>
        </w:tabs>
        <w:spacing w:after="0" w:line="240" w:lineRule="auto"/>
        <w:ind w:left="786"/>
        <w:jc w:val="both"/>
        <w:rPr>
          <w:i/>
          <w:sz w:val="24"/>
          <w:szCs w:val="24"/>
          <w:lang w:eastAsia="ru-RU"/>
        </w:rPr>
      </w:pPr>
      <w:r w:rsidRPr="00D16AE2">
        <w:rPr>
          <w:i/>
          <w:sz w:val="24"/>
          <w:szCs w:val="24"/>
          <w:lang w:eastAsia="ru-RU"/>
        </w:rPr>
        <w:t>Інші документи, що вимагаються Замовником для завантаження учасником-переможцем:</w:t>
      </w:r>
    </w:p>
    <w:p w14:paraId="4428FFAB"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rPr>
          <w:b/>
          <w:u w:val="single"/>
        </w:rPr>
        <w:t>5.</w:t>
      </w:r>
      <w:r w:rsidRPr="00D16AE2">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14:paraId="73E5195D"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t xml:space="preserve">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370AECB6" w14:textId="50144DCA" w:rsidR="00DE12CD" w:rsidRDefault="00DE12CD" w:rsidP="00D16AE2">
      <w:pPr>
        <w:shd w:val="clear" w:color="auto" w:fill="FFFFFF"/>
        <w:tabs>
          <w:tab w:val="left" w:pos="-142"/>
          <w:tab w:val="left" w:pos="709"/>
          <w:tab w:val="left" w:pos="851"/>
          <w:tab w:val="left" w:pos="1134"/>
          <w:tab w:val="left" w:pos="1418"/>
          <w:tab w:val="left" w:pos="5942"/>
        </w:tabs>
        <w:spacing w:after="0" w:line="240" w:lineRule="auto"/>
        <w:ind w:firstLine="567"/>
        <w:jc w:val="both"/>
        <w:rPr>
          <w:color w:val="000000"/>
          <w:sz w:val="24"/>
          <w:szCs w:val="24"/>
          <w:lang w:eastAsia="uk-UA"/>
        </w:rPr>
      </w:pPr>
      <w:r w:rsidRPr="00D16AE2">
        <w:rPr>
          <w:b/>
          <w:sz w:val="24"/>
          <w:szCs w:val="24"/>
          <w:u w:val="single"/>
          <w:lang w:val="ru-RU" w:eastAsia="uk-UA"/>
        </w:rPr>
        <w:t>6.</w:t>
      </w:r>
      <w:r w:rsidRPr="00D16AE2">
        <w:rPr>
          <w:sz w:val="24"/>
          <w:szCs w:val="24"/>
          <w:lang w:val="ru-RU" w:eastAsia="uk-UA"/>
        </w:rPr>
        <w:t xml:space="preserve"> </w:t>
      </w:r>
      <w:r w:rsidRPr="00D16AE2">
        <w:rPr>
          <w:sz w:val="24"/>
          <w:szCs w:val="24"/>
          <w:lang w:eastAsia="uk-UA"/>
        </w:rPr>
        <w:t>Ц</w:t>
      </w:r>
      <w:r w:rsidRPr="00D16AE2">
        <w:rPr>
          <w:color w:val="000000"/>
          <w:sz w:val="24"/>
          <w:szCs w:val="24"/>
          <w:lang w:eastAsia="uk-UA"/>
        </w:rPr>
        <w:t>інова пропозиція, що була запропонована в результаті аукціону за наведеною формою</w:t>
      </w:r>
      <w:r w:rsidRPr="00D16AE2">
        <w:t xml:space="preserve"> </w:t>
      </w:r>
      <w:r w:rsidR="00D16AE2" w:rsidRPr="00D16AE2">
        <w:rPr>
          <w:color w:val="000000"/>
          <w:sz w:val="24"/>
          <w:szCs w:val="24"/>
          <w:lang w:eastAsia="uk-UA"/>
        </w:rPr>
        <w:t xml:space="preserve">та </w:t>
      </w:r>
      <w:r w:rsidRPr="00D16AE2">
        <w:rPr>
          <w:color w:val="000000"/>
          <w:sz w:val="24"/>
          <w:szCs w:val="24"/>
          <w:lang w:eastAsia="uk-UA"/>
        </w:rPr>
        <w:t>з урахуванням роз’яснень, наведених в п. 2, 3 розділу VII до тендерної документації.</w:t>
      </w:r>
    </w:p>
    <w:p w14:paraId="3927D98F" w14:textId="77777777" w:rsidR="00DE12CD" w:rsidRDefault="00DE12CD" w:rsidP="00D16AE2">
      <w:pPr>
        <w:tabs>
          <w:tab w:val="left" w:pos="-142"/>
          <w:tab w:val="left" w:pos="3720"/>
        </w:tabs>
        <w:spacing w:after="0" w:line="240" w:lineRule="auto"/>
        <w:ind w:firstLine="567"/>
        <w:contextualSpacing/>
        <w:jc w:val="both"/>
        <w:rPr>
          <w:b/>
          <w:i/>
          <w:color w:val="000000" w:themeColor="text1"/>
          <w:sz w:val="24"/>
          <w:szCs w:val="24"/>
        </w:rPr>
      </w:pPr>
    </w:p>
    <w:p w14:paraId="49F2AA68" w14:textId="6565FAEC" w:rsidR="00C54D61" w:rsidRDefault="00DE12CD" w:rsidP="00D16AE2">
      <w:pPr>
        <w:jc w:val="center"/>
        <w:rPr>
          <w:bCs/>
          <w:sz w:val="24"/>
          <w:szCs w:val="24"/>
        </w:rPr>
      </w:pPr>
      <w:r>
        <w:rPr>
          <w:b/>
          <w:bCs/>
          <w:szCs w:val="24"/>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47A93F43" w14:textId="77777777" w:rsidR="00C54D61" w:rsidRPr="00D16AE2" w:rsidRDefault="00C54D61" w:rsidP="00C54D61">
      <w:pPr>
        <w:shd w:val="clear" w:color="auto" w:fill="FFFFFF"/>
        <w:spacing w:line="240" w:lineRule="auto"/>
        <w:ind w:left="34" w:right="1"/>
        <w:jc w:val="center"/>
        <w:rPr>
          <w:b/>
          <w:color w:val="000000"/>
          <w:sz w:val="24"/>
          <w:szCs w:val="24"/>
          <w:shd w:val="clear" w:color="auto" w:fill="FFFFFF"/>
        </w:rPr>
      </w:pPr>
      <w:r w:rsidRPr="00D16AE2">
        <w:rPr>
          <w:b/>
          <w:color w:val="000000"/>
          <w:sz w:val="24"/>
          <w:szCs w:val="24"/>
          <w:shd w:val="clear" w:color="auto" w:fill="FFFFFF"/>
        </w:rPr>
        <w:t>Інформація про необхідні технічні, якісні та кількісні характеристики предмета закупівлі</w:t>
      </w:r>
    </w:p>
    <w:tbl>
      <w:tblPr>
        <w:tblW w:w="10503" w:type="dxa"/>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70"/>
        <w:gridCol w:w="1351"/>
        <w:gridCol w:w="1134"/>
        <w:gridCol w:w="3248"/>
      </w:tblGrid>
      <w:tr w:rsidR="00C54D61" w:rsidRPr="00D16AE2" w14:paraId="7897F766" w14:textId="77777777" w:rsidTr="00C54D61">
        <w:trPr>
          <w:trHeight w:val="137"/>
          <w:jc w:val="center"/>
        </w:trPr>
        <w:tc>
          <w:tcPr>
            <w:tcW w:w="4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2ECBA84" w14:textId="77777777" w:rsidR="00C54D61" w:rsidRPr="00D16AE2" w:rsidRDefault="00C54D61" w:rsidP="00C54D61">
            <w:pPr>
              <w:spacing w:after="0" w:line="0" w:lineRule="atLeast"/>
              <w:jc w:val="center"/>
              <w:rPr>
                <w:rFonts w:eastAsia="Calibri"/>
                <w:b/>
                <w:bCs/>
                <w:color w:val="000000" w:themeColor="text1"/>
                <w:sz w:val="24"/>
              </w:rPr>
            </w:pPr>
            <w:r w:rsidRPr="00D16AE2">
              <w:rPr>
                <w:rFonts w:eastAsia="Calibri"/>
                <w:b/>
                <w:bCs/>
                <w:color w:val="000000" w:themeColor="text1"/>
                <w:sz w:val="24"/>
              </w:rPr>
              <w:t>Вимоги замовника</w:t>
            </w:r>
          </w:p>
        </w:tc>
        <w:tc>
          <w:tcPr>
            <w:tcW w:w="1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BC373E" w14:textId="77777777" w:rsidR="00C54D61" w:rsidRPr="00D16AE2" w:rsidRDefault="00C54D61" w:rsidP="00C54D61">
            <w:pPr>
              <w:spacing w:after="0" w:line="0" w:lineRule="atLeast"/>
              <w:jc w:val="center"/>
              <w:rPr>
                <w:rFonts w:eastAsia="Calibri"/>
                <w:b/>
                <w:bCs/>
                <w:sz w:val="24"/>
              </w:rPr>
            </w:pPr>
            <w:r w:rsidRPr="00D16AE2">
              <w:rPr>
                <w:rFonts w:eastAsia="Calibri"/>
                <w:b/>
                <w:bCs/>
                <w:sz w:val="24"/>
              </w:rPr>
              <w:t>Од.</w:t>
            </w:r>
          </w:p>
          <w:p w14:paraId="659FFE78" w14:textId="77777777" w:rsidR="00C54D61" w:rsidRPr="00D16AE2" w:rsidRDefault="00C54D61" w:rsidP="00C54D61">
            <w:pPr>
              <w:spacing w:after="0" w:line="0" w:lineRule="atLeast"/>
              <w:jc w:val="center"/>
              <w:rPr>
                <w:rFonts w:eastAsia="Calibri"/>
                <w:b/>
                <w:bCs/>
                <w:sz w:val="24"/>
              </w:rPr>
            </w:pPr>
            <w:r w:rsidRPr="00D16AE2">
              <w:rPr>
                <w:rFonts w:eastAsia="Calibri"/>
                <w:b/>
                <w:bCs/>
                <w:sz w:val="24"/>
              </w:rPr>
              <w:t xml:space="preserve"> </w:t>
            </w:r>
            <w:proofErr w:type="spellStart"/>
            <w:r w:rsidRPr="00D16AE2">
              <w:rPr>
                <w:rFonts w:eastAsia="Calibri"/>
                <w:b/>
                <w:bCs/>
                <w:sz w:val="24"/>
              </w:rPr>
              <w:t>вим</w:t>
            </w:r>
            <w:proofErr w:type="spellEnd"/>
            <w:r w:rsidRPr="00D16AE2">
              <w:rPr>
                <w:rFonts w:eastAsia="Calibri"/>
                <w:b/>
                <w:bCs/>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F21D3B" w14:textId="77777777" w:rsidR="00C54D61" w:rsidRPr="00D16AE2" w:rsidRDefault="00C54D61" w:rsidP="00C54D61">
            <w:pPr>
              <w:spacing w:after="0" w:line="0" w:lineRule="atLeast"/>
              <w:jc w:val="center"/>
              <w:rPr>
                <w:rFonts w:eastAsia="Calibri"/>
                <w:b/>
                <w:bCs/>
                <w:sz w:val="24"/>
              </w:rPr>
            </w:pPr>
            <w:r w:rsidRPr="00D16AE2">
              <w:rPr>
                <w:rFonts w:eastAsia="Calibri"/>
                <w:b/>
                <w:bCs/>
                <w:sz w:val="24"/>
              </w:rPr>
              <w:t>Кількість</w:t>
            </w:r>
          </w:p>
        </w:tc>
        <w:tc>
          <w:tcPr>
            <w:tcW w:w="3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583FE4" w14:textId="77777777" w:rsidR="00C54D61" w:rsidRPr="00D16AE2" w:rsidRDefault="00C54D61" w:rsidP="00C54D61">
            <w:pPr>
              <w:spacing w:after="0" w:line="0" w:lineRule="atLeast"/>
              <w:jc w:val="center"/>
              <w:rPr>
                <w:rFonts w:eastAsia="Calibri"/>
                <w:b/>
                <w:bCs/>
                <w:sz w:val="24"/>
              </w:rPr>
            </w:pPr>
            <w:r w:rsidRPr="00D16AE2">
              <w:rPr>
                <w:rFonts w:eastAsia="Calibri"/>
                <w:b/>
                <w:bCs/>
                <w:sz w:val="24"/>
              </w:rPr>
              <w:t>Строк поставки Товару</w:t>
            </w:r>
          </w:p>
        </w:tc>
      </w:tr>
      <w:tr w:rsidR="00C54D61" w:rsidRPr="00D16AE2" w14:paraId="345BA7B7" w14:textId="77777777" w:rsidTr="00C54D61">
        <w:trPr>
          <w:trHeight w:val="539"/>
          <w:jc w:val="center"/>
        </w:trPr>
        <w:tc>
          <w:tcPr>
            <w:tcW w:w="477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FB01B5" w14:textId="77777777" w:rsidR="00C54D61" w:rsidRPr="00D16AE2" w:rsidRDefault="00C54D61" w:rsidP="00C54D61">
            <w:pPr>
              <w:widowControl w:val="0"/>
              <w:spacing w:after="0" w:line="240" w:lineRule="auto"/>
              <w:contextualSpacing/>
              <w:jc w:val="both"/>
              <w:rPr>
                <w:color w:val="000000" w:themeColor="text1"/>
                <w:sz w:val="20"/>
                <w:szCs w:val="20"/>
                <w:lang w:eastAsia="uk-UA"/>
              </w:rPr>
            </w:pPr>
            <w:r w:rsidRPr="00D16AE2">
              <w:rPr>
                <w:color w:val="000000" w:themeColor="text1"/>
                <w:sz w:val="20"/>
                <w:szCs w:val="20"/>
                <w:lang w:eastAsia="uk-UA"/>
              </w:rPr>
              <w:t>М'ясо яловичини свіже (</w:t>
            </w:r>
            <w:proofErr w:type="spellStart"/>
            <w:r w:rsidRPr="00D16AE2">
              <w:rPr>
                <w:color w:val="000000" w:themeColor="text1"/>
                <w:sz w:val="20"/>
                <w:szCs w:val="20"/>
                <w:lang w:eastAsia="uk-UA"/>
              </w:rPr>
              <w:t>мякоть</w:t>
            </w:r>
            <w:proofErr w:type="spellEnd"/>
            <w:r w:rsidRPr="00D16AE2">
              <w:rPr>
                <w:color w:val="000000" w:themeColor="text1"/>
                <w:sz w:val="20"/>
                <w:szCs w:val="20"/>
                <w:lang w:eastAsia="uk-UA"/>
              </w:rPr>
              <w:t>, без кісток)</w:t>
            </w:r>
          </w:p>
          <w:p w14:paraId="507D6E1F" w14:textId="77777777" w:rsidR="00C54D61" w:rsidRPr="00D16AE2" w:rsidRDefault="00C54D61" w:rsidP="00C54D61">
            <w:pPr>
              <w:widowControl w:val="0"/>
              <w:spacing w:after="0" w:line="240" w:lineRule="auto"/>
              <w:contextualSpacing/>
              <w:jc w:val="both"/>
              <w:rPr>
                <w:b/>
                <w:bCs/>
                <w:color w:val="000000" w:themeColor="text1"/>
                <w:sz w:val="24"/>
              </w:rPr>
            </w:pPr>
          </w:p>
          <w:p w14:paraId="76F66E5B" w14:textId="77777777" w:rsidR="00C54D61" w:rsidRPr="00D16AE2" w:rsidRDefault="00C54D61" w:rsidP="00C54D61">
            <w:pPr>
              <w:rPr>
                <w:sz w:val="24"/>
              </w:rPr>
            </w:pPr>
          </w:p>
        </w:tc>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F483C1" w14:textId="77777777" w:rsidR="00C54D61" w:rsidRPr="00D16AE2" w:rsidRDefault="00C54D61" w:rsidP="00C54D61">
            <w:pPr>
              <w:spacing w:after="0" w:line="0" w:lineRule="atLeast"/>
              <w:jc w:val="center"/>
              <w:rPr>
                <w:rFonts w:eastAsia="Calibri"/>
                <w:b/>
                <w:bCs/>
                <w:color w:val="000000" w:themeColor="text1"/>
                <w:sz w:val="24"/>
              </w:rPr>
            </w:pPr>
            <w:r w:rsidRPr="00D16AE2">
              <w:rPr>
                <w:rFonts w:eastAsia="Calibri"/>
                <w:b/>
                <w:bCs/>
                <w:color w:val="000000" w:themeColor="text1"/>
                <w:sz w:val="24"/>
              </w:rPr>
              <w:t>кг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6F7621" w14:textId="77777777" w:rsidR="00C54D61" w:rsidRPr="00D16AE2" w:rsidRDefault="00C54D61" w:rsidP="00C54D61">
            <w:pPr>
              <w:spacing w:after="0" w:line="0" w:lineRule="atLeast"/>
              <w:jc w:val="center"/>
              <w:rPr>
                <w:rFonts w:eastAsia="Calibri"/>
                <w:b/>
                <w:bCs/>
                <w:color w:val="000000" w:themeColor="text1"/>
                <w:sz w:val="24"/>
              </w:rPr>
            </w:pPr>
            <w:r w:rsidRPr="00D16AE2">
              <w:rPr>
                <w:rFonts w:eastAsia="Calibri"/>
                <w:b/>
                <w:bCs/>
                <w:color w:val="000000" w:themeColor="text1"/>
                <w:sz w:val="24"/>
              </w:rPr>
              <w:t>250</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13A2DC" w14:textId="77777777" w:rsidR="00C54D61" w:rsidRPr="00D16AE2" w:rsidRDefault="00C54D61" w:rsidP="00C54D61">
            <w:pPr>
              <w:spacing w:after="0" w:line="0" w:lineRule="atLeast"/>
              <w:jc w:val="center"/>
              <w:rPr>
                <w:rFonts w:eastAsia="Calibri"/>
                <w:b/>
                <w:bCs/>
                <w:color w:val="FF0000"/>
                <w:sz w:val="24"/>
              </w:rPr>
            </w:pPr>
            <w:r w:rsidRPr="00D16AE2">
              <w:rPr>
                <w:sz w:val="24"/>
              </w:rPr>
              <w:t>Протягом 30 календарних днів з дати укладання договору</w:t>
            </w:r>
          </w:p>
        </w:tc>
      </w:tr>
      <w:tr w:rsidR="00C54D61" w:rsidRPr="00D16AE2" w14:paraId="24550FA9" w14:textId="77777777" w:rsidTr="00C54D61">
        <w:trPr>
          <w:trHeight w:val="276"/>
          <w:jc w:val="center"/>
        </w:trPr>
        <w:tc>
          <w:tcPr>
            <w:tcW w:w="477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3DF07F" w14:textId="77777777" w:rsidR="00C54D61" w:rsidRPr="00D16AE2" w:rsidRDefault="00C54D61" w:rsidP="00C54D61">
            <w:pPr>
              <w:autoSpaceDE w:val="0"/>
              <w:autoSpaceDN w:val="0"/>
              <w:spacing w:after="0" w:line="0" w:lineRule="atLeast"/>
              <w:rPr>
                <w:rFonts w:eastAsia="Calibri"/>
                <w:b/>
                <w:bCs/>
                <w:color w:val="000000" w:themeColor="text1"/>
                <w:sz w:val="24"/>
              </w:rPr>
            </w:pPr>
          </w:p>
        </w:tc>
        <w:tc>
          <w:tcPr>
            <w:tcW w:w="135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4009E2" w14:textId="77777777" w:rsidR="00C54D61" w:rsidRPr="00D16AE2" w:rsidRDefault="00C54D61" w:rsidP="00C54D61">
            <w:pPr>
              <w:spacing w:after="0" w:line="0" w:lineRule="atLeast"/>
              <w:jc w:val="center"/>
              <w:rPr>
                <w:rFonts w:eastAsia="Calibri"/>
                <w:b/>
                <w:bCs/>
                <w:color w:val="FF0000"/>
                <w:sz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DC80375" w14:textId="77777777" w:rsidR="00C54D61" w:rsidRPr="00D16AE2" w:rsidRDefault="00C54D61" w:rsidP="00C54D61">
            <w:pPr>
              <w:spacing w:after="0" w:line="0" w:lineRule="atLeast"/>
              <w:jc w:val="center"/>
              <w:rPr>
                <w:rFonts w:eastAsia="Calibri"/>
                <w:b/>
                <w:bCs/>
                <w:color w:val="FF0000"/>
                <w:sz w:val="24"/>
              </w:rPr>
            </w:pPr>
          </w:p>
        </w:tc>
        <w:tc>
          <w:tcPr>
            <w:tcW w:w="3248"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398FF8" w14:textId="77777777" w:rsidR="00C54D61" w:rsidRPr="00D16AE2" w:rsidRDefault="00C54D61" w:rsidP="00C54D61">
            <w:pPr>
              <w:spacing w:after="0" w:line="0" w:lineRule="atLeast"/>
              <w:jc w:val="center"/>
              <w:rPr>
                <w:rFonts w:eastAsia="Calibri"/>
                <w:b/>
                <w:bCs/>
                <w:color w:val="FF0000"/>
                <w:sz w:val="24"/>
              </w:rPr>
            </w:pPr>
          </w:p>
        </w:tc>
      </w:tr>
      <w:tr w:rsidR="00C54D61" w:rsidRPr="00D16AE2" w14:paraId="45412AC3" w14:textId="77777777" w:rsidTr="00C54D61">
        <w:trPr>
          <w:trHeight w:val="276"/>
          <w:jc w:val="center"/>
        </w:trPr>
        <w:tc>
          <w:tcPr>
            <w:tcW w:w="477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4695E4" w14:textId="77777777" w:rsidR="00C54D61" w:rsidRPr="00D16AE2" w:rsidRDefault="00C54D61" w:rsidP="00C54D61">
            <w:pPr>
              <w:autoSpaceDE w:val="0"/>
              <w:autoSpaceDN w:val="0"/>
              <w:spacing w:after="0" w:line="0" w:lineRule="atLeast"/>
              <w:rPr>
                <w:rFonts w:eastAsia="Calibri"/>
                <w:b/>
                <w:bCs/>
                <w:color w:val="000000" w:themeColor="text1"/>
                <w:sz w:val="24"/>
              </w:rPr>
            </w:pPr>
          </w:p>
        </w:tc>
        <w:tc>
          <w:tcPr>
            <w:tcW w:w="135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F14151" w14:textId="77777777" w:rsidR="00C54D61" w:rsidRPr="00D16AE2" w:rsidRDefault="00C54D61" w:rsidP="00C54D61">
            <w:pPr>
              <w:spacing w:after="0" w:line="0" w:lineRule="atLeast"/>
              <w:jc w:val="center"/>
              <w:rPr>
                <w:rFonts w:eastAsia="Calibri"/>
                <w:b/>
                <w:bCs/>
                <w:color w:val="FF0000"/>
                <w:sz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639312" w14:textId="77777777" w:rsidR="00C54D61" w:rsidRPr="00D16AE2" w:rsidRDefault="00C54D61" w:rsidP="00C54D61">
            <w:pPr>
              <w:spacing w:after="0" w:line="0" w:lineRule="atLeast"/>
              <w:jc w:val="center"/>
              <w:rPr>
                <w:rFonts w:eastAsia="Calibri"/>
                <w:b/>
                <w:bCs/>
                <w:color w:val="FF0000"/>
                <w:sz w:val="24"/>
              </w:rPr>
            </w:pPr>
          </w:p>
        </w:tc>
        <w:tc>
          <w:tcPr>
            <w:tcW w:w="3248"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0E00CA" w14:textId="77777777" w:rsidR="00C54D61" w:rsidRPr="00D16AE2" w:rsidRDefault="00C54D61" w:rsidP="00C54D61">
            <w:pPr>
              <w:spacing w:after="0" w:line="0" w:lineRule="atLeast"/>
              <w:jc w:val="center"/>
              <w:rPr>
                <w:rFonts w:eastAsia="Calibri"/>
                <w:b/>
                <w:bCs/>
                <w:color w:val="FF0000"/>
                <w:sz w:val="24"/>
              </w:rPr>
            </w:pPr>
          </w:p>
        </w:tc>
      </w:tr>
      <w:tr w:rsidR="00C54D61" w:rsidRPr="00D16AE2" w14:paraId="7B1C6267" w14:textId="77777777" w:rsidTr="00C54D61">
        <w:trPr>
          <w:trHeight w:val="276"/>
          <w:jc w:val="center"/>
        </w:trPr>
        <w:tc>
          <w:tcPr>
            <w:tcW w:w="477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124B76" w14:textId="77777777" w:rsidR="00C54D61" w:rsidRPr="00D16AE2" w:rsidRDefault="00C54D61" w:rsidP="00C54D61">
            <w:pPr>
              <w:autoSpaceDE w:val="0"/>
              <w:autoSpaceDN w:val="0"/>
              <w:spacing w:after="0" w:line="0" w:lineRule="atLeast"/>
              <w:rPr>
                <w:rFonts w:eastAsia="Calibri"/>
                <w:b/>
                <w:bCs/>
                <w:color w:val="000000" w:themeColor="text1"/>
                <w:sz w:val="24"/>
              </w:rPr>
            </w:pPr>
          </w:p>
        </w:tc>
        <w:tc>
          <w:tcPr>
            <w:tcW w:w="135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E5D8CB" w14:textId="77777777" w:rsidR="00C54D61" w:rsidRPr="00D16AE2" w:rsidRDefault="00C54D61" w:rsidP="00C54D61">
            <w:pPr>
              <w:spacing w:after="0" w:line="0" w:lineRule="atLeast"/>
              <w:jc w:val="center"/>
              <w:rPr>
                <w:rFonts w:eastAsia="Calibri"/>
                <w:b/>
                <w:bCs/>
                <w:color w:val="FF0000"/>
                <w:sz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BA9F03" w14:textId="77777777" w:rsidR="00C54D61" w:rsidRPr="00D16AE2" w:rsidRDefault="00C54D61" w:rsidP="00C54D61">
            <w:pPr>
              <w:spacing w:after="0" w:line="0" w:lineRule="atLeast"/>
              <w:jc w:val="center"/>
              <w:rPr>
                <w:rFonts w:eastAsia="Calibri"/>
                <w:b/>
                <w:bCs/>
                <w:color w:val="FF0000"/>
                <w:sz w:val="24"/>
              </w:rPr>
            </w:pPr>
          </w:p>
        </w:tc>
        <w:tc>
          <w:tcPr>
            <w:tcW w:w="3248"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7329EE" w14:textId="77777777" w:rsidR="00C54D61" w:rsidRPr="00D16AE2" w:rsidRDefault="00C54D61" w:rsidP="00C54D61">
            <w:pPr>
              <w:spacing w:after="0" w:line="0" w:lineRule="atLeast"/>
              <w:jc w:val="center"/>
              <w:rPr>
                <w:rFonts w:eastAsia="Calibri"/>
                <w:b/>
                <w:bCs/>
                <w:color w:val="FF0000"/>
                <w:sz w:val="24"/>
              </w:rPr>
            </w:pPr>
          </w:p>
        </w:tc>
      </w:tr>
      <w:tr w:rsidR="00C54D61" w:rsidRPr="00D16AE2" w14:paraId="552C924D" w14:textId="77777777" w:rsidTr="00C54D61">
        <w:trPr>
          <w:trHeight w:val="276"/>
          <w:jc w:val="center"/>
        </w:trPr>
        <w:tc>
          <w:tcPr>
            <w:tcW w:w="477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F80C8C" w14:textId="77777777" w:rsidR="00C54D61" w:rsidRPr="00D16AE2" w:rsidRDefault="00C54D61" w:rsidP="00C54D61">
            <w:pPr>
              <w:autoSpaceDE w:val="0"/>
              <w:autoSpaceDN w:val="0"/>
              <w:spacing w:after="0" w:line="0" w:lineRule="atLeast"/>
              <w:rPr>
                <w:rFonts w:eastAsia="Calibri"/>
                <w:b/>
                <w:bCs/>
                <w:color w:val="000000" w:themeColor="text1"/>
                <w:sz w:val="24"/>
              </w:rPr>
            </w:pPr>
          </w:p>
        </w:tc>
        <w:tc>
          <w:tcPr>
            <w:tcW w:w="135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06058A" w14:textId="77777777" w:rsidR="00C54D61" w:rsidRPr="00D16AE2" w:rsidRDefault="00C54D61" w:rsidP="00C54D61">
            <w:pPr>
              <w:spacing w:after="0" w:line="0" w:lineRule="atLeast"/>
              <w:jc w:val="center"/>
              <w:rPr>
                <w:rFonts w:eastAsia="Calibri"/>
                <w:b/>
                <w:bCs/>
                <w:color w:val="FF0000"/>
                <w:sz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0F5F31" w14:textId="77777777" w:rsidR="00C54D61" w:rsidRPr="00D16AE2" w:rsidRDefault="00C54D61" w:rsidP="00C54D61">
            <w:pPr>
              <w:spacing w:after="0" w:line="0" w:lineRule="atLeast"/>
              <w:jc w:val="center"/>
              <w:rPr>
                <w:rFonts w:eastAsia="Calibri"/>
                <w:b/>
                <w:bCs/>
                <w:color w:val="FF0000"/>
                <w:sz w:val="24"/>
              </w:rPr>
            </w:pPr>
          </w:p>
        </w:tc>
        <w:tc>
          <w:tcPr>
            <w:tcW w:w="3248"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C3AF66" w14:textId="77777777" w:rsidR="00C54D61" w:rsidRPr="00D16AE2" w:rsidRDefault="00C54D61" w:rsidP="00C54D61">
            <w:pPr>
              <w:spacing w:after="0" w:line="0" w:lineRule="atLeast"/>
              <w:jc w:val="center"/>
              <w:rPr>
                <w:rFonts w:eastAsia="Calibri"/>
                <w:b/>
                <w:bCs/>
                <w:color w:val="FF0000"/>
                <w:sz w:val="24"/>
              </w:rPr>
            </w:pPr>
          </w:p>
        </w:tc>
      </w:tr>
      <w:tr w:rsidR="00C54D61" w:rsidRPr="00D16AE2" w14:paraId="7E3C6172" w14:textId="77777777" w:rsidTr="00C54D61">
        <w:trPr>
          <w:trHeight w:val="531"/>
          <w:jc w:val="center"/>
        </w:trPr>
        <w:tc>
          <w:tcPr>
            <w:tcW w:w="4770" w:type="dxa"/>
            <w:tcBorders>
              <w:top w:val="single" w:sz="4" w:space="0" w:color="auto"/>
            </w:tcBorders>
            <w:shd w:val="clear" w:color="auto" w:fill="FFFFFF"/>
            <w:tcMar>
              <w:top w:w="0" w:type="dxa"/>
              <w:left w:w="108" w:type="dxa"/>
              <w:bottom w:w="0" w:type="dxa"/>
              <w:right w:w="108" w:type="dxa"/>
            </w:tcMar>
          </w:tcPr>
          <w:p w14:paraId="29F5814B" w14:textId="77777777" w:rsidR="00C54D61" w:rsidRPr="00D16AE2" w:rsidRDefault="00C54D61" w:rsidP="00C54D61">
            <w:pPr>
              <w:widowControl w:val="0"/>
              <w:spacing w:after="0" w:line="240" w:lineRule="auto"/>
              <w:contextualSpacing/>
              <w:jc w:val="both"/>
              <w:rPr>
                <w:rFonts w:eastAsia="Calibri"/>
                <w:b/>
                <w:bCs/>
                <w:sz w:val="24"/>
              </w:rPr>
            </w:pPr>
            <w:r w:rsidRPr="00D16AE2">
              <w:rPr>
                <w:sz w:val="20"/>
                <w:szCs w:val="20"/>
                <w:lang w:eastAsia="uk-UA"/>
              </w:rPr>
              <w:t xml:space="preserve">М'ясо </w:t>
            </w:r>
            <w:proofErr w:type="spellStart"/>
            <w:r w:rsidRPr="00D16AE2">
              <w:rPr>
                <w:sz w:val="20"/>
                <w:szCs w:val="20"/>
                <w:lang w:eastAsia="uk-UA"/>
              </w:rPr>
              <w:t>свини</w:t>
            </w:r>
            <w:proofErr w:type="spellEnd"/>
            <w:r w:rsidRPr="00D16AE2">
              <w:rPr>
                <w:sz w:val="20"/>
                <w:szCs w:val="20"/>
                <w:lang w:eastAsia="uk-UA"/>
              </w:rPr>
              <w:t xml:space="preserve"> свіже (</w:t>
            </w:r>
            <w:r w:rsidRPr="00D16AE2">
              <w:rPr>
                <w:sz w:val="22"/>
              </w:rPr>
              <w:t>лопатка</w:t>
            </w:r>
            <w:r w:rsidRPr="00D16AE2">
              <w:rPr>
                <w:sz w:val="20"/>
                <w:szCs w:val="20"/>
                <w:lang w:eastAsia="uk-UA"/>
              </w:rPr>
              <w:t xml:space="preserve">) </w:t>
            </w:r>
          </w:p>
        </w:tc>
        <w:tc>
          <w:tcPr>
            <w:tcW w:w="1351" w:type="dxa"/>
            <w:tcBorders>
              <w:top w:val="single" w:sz="4" w:space="0" w:color="auto"/>
            </w:tcBorders>
            <w:shd w:val="clear" w:color="auto" w:fill="FFFFFF"/>
            <w:tcMar>
              <w:top w:w="0" w:type="dxa"/>
              <w:left w:w="108" w:type="dxa"/>
              <w:bottom w:w="0" w:type="dxa"/>
              <w:right w:w="108" w:type="dxa"/>
            </w:tcMar>
          </w:tcPr>
          <w:p w14:paraId="4A6DF49C" w14:textId="77777777" w:rsidR="00C54D61" w:rsidRPr="00D16AE2" w:rsidRDefault="00C54D61" w:rsidP="00C54D61">
            <w:pPr>
              <w:spacing w:after="0" w:line="0" w:lineRule="atLeast"/>
              <w:jc w:val="center"/>
              <w:rPr>
                <w:rFonts w:eastAsia="Calibri"/>
                <w:b/>
                <w:bCs/>
                <w:sz w:val="24"/>
              </w:rPr>
            </w:pPr>
            <w:r w:rsidRPr="00D16AE2">
              <w:rPr>
                <w:rFonts w:eastAsia="Calibri"/>
                <w:b/>
                <w:bCs/>
                <w:sz w:val="24"/>
              </w:rPr>
              <w:t>кг</w:t>
            </w:r>
          </w:p>
        </w:tc>
        <w:tc>
          <w:tcPr>
            <w:tcW w:w="1134" w:type="dxa"/>
            <w:tcBorders>
              <w:top w:val="single" w:sz="4" w:space="0" w:color="auto"/>
            </w:tcBorders>
            <w:shd w:val="clear" w:color="auto" w:fill="FFFFFF"/>
            <w:tcMar>
              <w:top w:w="0" w:type="dxa"/>
              <w:left w:w="108" w:type="dxa"/>
              <w:bottom w:w="0" w:type="dxa"/>
              <w:right w:w="108" w:type="dxa"/>
            </w:tcMar>
          </w:tcPr>
          <w:p w14:paraId="774DE0C1" w14:textId="77777777" w:rsidR="00C54D61" w:rsidRPr="00D16AE2" w:rsidRDefault="00C54D61" w:rsidP="00C54D61">
            <w:pPr>
              <w:spacing w:after="0" w:line="0" w:lineRule="atLeast"/>
              <w:jc w:val="center"/>
              <w:rPr>
                <w:rFonts w:eastAsia="Calibri"/>
                <w:b/>
                <w:bCs/>
                <w:sz w:val="24"/>
              </w:rPr>
            </w:pPr>
            <w:r w:rsidRPr="00D16AE2">
              <w:rPr>
                <w:rFonts w:eastAsia="Calibri"/>
                <w:b/>
                <w:bCs/>
                <w:sz w:val="24"/>
              </w:rPr>
              <w:t>250</w:t>
            </w:r>
          </w:p>
        </w:tc>
        <w:tc>
          <w:tcPr>
            <w:tcW w:w="3248" w:type="dxa"/>
            <w:tcBorders>
              <w:top w:val="single" w:sz="4" w:space="0" w:color="auto"/>
            </w:tcBorders>
            <w:shd w:val="clear" w:color="auto" w:fill="FFFFFF"/>
            <w:tcMar>
              <w:top w:w="0" w:type="dxa"/>
              <w:left w:w="108" w:type="dxa"/>
              <w:bottom w:w="0" w:type="dxa"/>
              <w:right w:w="108" w:type="dxa"/>
            </w:tcMar>
          </w:tcPr>
          <w:p w14:paraId="01B45563" w14:textId="77777777" w:rsidR="00C54D61" w:rsidRPr="00D16AE2" w:rsidRDefault="00C54D61" w:rsidP="00C54D61">
            <w:pPr>
              <w:spacing w:after="0" w:line="0" w:lineRule="atLeast"/>
              <w:jc w:val="center"/>
              <w:rPr>
                <w:rFonts w:eastAsia="Calibri"/>
                <w:b/>
                <w:bCs/>
                <w:sz w:val="24"/>
              </w:rPr>
            </w:pPr>
            <w:r w:rsidRPr="00D16AE2">
              <w:rPr>
                <w:sz w:val="24"/>
              </w:rPr>
              <w:t>Протягом 30 календарних днів з дати укладання договору</w:t>
            </w:r>
          </w:p>
        </w:tc>
      </w:tr>
    </w:tbl>
    <w:p w14:paraId="6D73523E" w14:textId="77777777" w:rsidR="00C54D61" w:rsidRPr="00D16AE2" w:rsidRDefault="00C54D61" w:rsidP="00C54D61">
      <w:pPr>
        <w:shd w:val="clear" w:color="auto" w:fill="FFFFFF"/>
        <w:spacing w:after="0" w:line="240" w:lineRule="auto"/>
        <w:ind w:left="34"/>
        <w:rPr>
          <w:b/>
          <w:i/>
          <w:sz w:val="20"/>
          <w:szCs w:val="20"/>
        </w:rPr>
      </w:pPr>
    </w:p>
    <w:p w14:paraId="7F5657B7" w14:textId="77777777" w:rsidR="00C54D61" w:rsidRPr="00D16AE2" w:rsidRDefault="00C54D61" w:rsidP="00C54D61">
      <w:pPr>
        <w:autoSpaceDE w:val="0"/>
        <w:autoSpaceDN w:val="0"/>
        <w:adjustRightInd w:val="0"/>
        <w:spacing w:after="0" w:line="240" w:lineRule="auto"/>
        <w:rPr>
          <w:sz w:val="22"/>
        </w:rPr>
      </w:pPr>
      <w:r w:rsidRPr="00D16AE2">
        <w:rPr>
          <w:b/>
          <w:sz w:val="22"/>
        </w:rPr>
        <w:t>Місце поставки Товару:</w:t>
      </w:r>
      <w:r w:rsidRPr="00D16AE2">
        <w:rPr>
          <w:sz w:val="22"/>
        </w:rPr>
        <w:t xml:space="preserve"> </w:t>
      </w:r>
    </w:p>
    <w:p w14:paraId="2E6FFDF2" w14:textId="77777777" w:rsidR="00C54D61" w:rsidRPr="00D16AE2" w:rsidRDefault="00C54D61" w:rsidP="00C54D61">
      <w:pPr>
        <w:widowControl w:val="0"/>
        <w:spacing w:after="0" w:line="240" w:lineRule="auto"/>
        <w:jc w:val="both"/>
        <w:outlineLvl w:val="0"/>
        <w:rPr>
          <w:sz w:val="22"/>
        </w:rPr>
      </w:pPr>
      <w:r w:rsidRPr="00D16AE2">
        <w:rPr>
          <w:b/>
          <w:sz w:val="22"/>
          <w:lang w:eastAsia="uk-UA"/>
        </w:rPr>
        <w:t xml:space="preserve">ДУ «ТМО МВС України по Запорізькій області» </w:t>
      </w:r>
      <w:r w:rsidRPr="00D16AE2">
        <w:rPr>
          <w:sz w:val="22"/>
        </w:rPr>
        <w:t>69057, м. Запоріжжя, вулиця Олександра Матросова, будинок 29.</w:t>
      </w:r>
    </w:p>
    <w:p w14:paraId="196DE723" w14:textId="77777777" w:rsidR="00C54D61" w:rsidRPr="00D16AE2" w:rsidRDefault="00C54D61" w:rsidP="00C54D61">
      <w:pPr>
        <w:widowControl w:val="0"/>
        <w:spacing w:after="0" w:line="240" w:lineRule="auto"/>
        <w:jc w:val="both"/>
        <w:outlineLvl w:val="0"/>
        <w:rPr>
          <w:sz w:val="22"/>
          <w:u w:val="single"/>
        </w:rPr>
      </w:pPr>
      <w:r w:rsidRPr="00D16AE2">
        <w:rPr>
          <w:sz w:val="22"/>
          <w:u w:val="single"/>
        </w:rPr>
        <w:t>Режим роботи:</w:t>
      </w:r>
    </w:p>
    <w:p w14:paraId="2848E25D" w14:textId="77777777" w:rsidR="00C54D61" w:rsidRPr="00D16AE2" w:rsidRDefault="00C54D61" w:rsidP="00C54D61">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77E0EFCD" w14:textId="77777777" w:rsidR="00C54D61" w:rsidRPr="00D16AE2" w:rsidRDefault="00C54D61" w:rsidP="00C54D61">
      <w:pPr>
        <w:autoSpaceDE w:val="0"/>
        <w:autoSpaceDN w:val="0"/>
        <w:adjustRightInd w:val="0"/>
        <w:spacing w:after="0" w:line="240" w:lineRule="auto"/>
        <w:rPr>
          <w:b/>
          <w:sz w:val="22"/>
        </w:rPr>
      </w:pPr>
      <w:r w:rsidRPr="00D16AE2">
        <w:rPr>
          <w:b/>
          <w:sz w:val="22"/>
        </w:rPr>
        <w:t xml:space="preserve">Документи та/або вимоги до них, що надаються при поставці Товару: </w:t>
      </w:r>
    </w:p>
    <w:p w14:paraId="4CCE04FA" w14:textId="77777777" w:rsidR="00C54D61" w:rsidRPr="00D16AE2" w:rsidRDefault="00C54D61" w:rsidP="00C54D61">
      <w:pPr>
        <w:numPr>
          <w:ilvl w:val="0"/>
          <w:numId w:val="33"/>
        </w:numPr>
        <w:spacing w:after="0" w:line="240" w:lineRule="auto"/>
        <w:ind w:firstLine="426"/>
        <w:jc w:val="both"/>
        <w:rPr>
          <w:sz w:val="22"/>
        </w:rPr>
      </w:pPr>
      <w:r w:rsidRPr="00D16AE2">
        <w:rPr>
          <w:sz w:val="22"/>
        </w:rPr>
        <w:t>Товар повинен відповідати вимогам чинних нормативно-технічних документів щодо загальної безпечності харчової продукції, упаковки, маркування, транспортування, зберігання, мати сертифікати/декларації відповідності, висновки санітарно-гігієнічної експертизи.</w:t>
      </w:r>
    </w:p>
    <w:p w14:paraId="16A1D30C" w14:textId="77777777" w:rsidR="00C54D61" w:rsidRPr="00D16AE2" w:rsidRDefault="00C54D61" w:rsidP="00C54D61">
      <w:pPr>
        <w:numPr>
          <w:ilvl w:val="0"/>
          <w:numId w:val="33"/>
        </w:numPr>
        <w:spacing w:after="0" w:line="240" w:lineRule="auto"/>
        <w:ind w:firstLine="426"/>
        <w:jc w:val="both"/>
        <w:rPr>
          <w:sz w:val="22"/>
        </w:rPr>
      </w:pPr>
      <w:r w:rsidRPr="00D16AE2">
        <w:rPr>
          <w:sz w:val="22"/>
        </w:rPr>
        <w:t xml:space="preserve">Інформація про основні споживчі (технічні) характеристики Товару доводиться до відома Замовника у супровідній документації, що додається Постачальником до кожної партії товару,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w:t>
      </w:r>
      <w:proofErr w:type="spellStart"/>
      <w:r w:rsidRPr="00D16AE2">
        <w:rPr>
          <w:sz w:val="22"/>
        </w:rPr>
        <w:t>потужностей</w:t>
      </w:r>
      <w:proofErr w:type="spellEnd"/>
      <w:r w:rsidRPr="00D16AE2">
        <w:rPr>
          <w:sz w:val="22"/>
        </w:rPr>
        <w:t xml:space="preserve"> об’єкта виробництва, познаки ГОСТ (ДСТУ, ТУ).</w:t>
      </w:r>
    </w:p>
    <w:p w14:paraId="592A403C" w14:textId="77777777" w:rsidR="00C54D61" w:rsidRPr="00D16AE2" w:rsidRDefault="00C54D61" w:rsidP="00C54D61">
      <w:pPr>
        <w:numPr>
          <w:ilvl w:val="0"/>
          <w:numId w:val="33"/>
        </w:numPr>
        <w:spacing w:after="0" w:line="240" w:lineRule="auto"/>
        <w:ind w:firstLine="426"/>
        <w:jc w:val="both"/>
        <w:rPr>
          <w:sz w:val="22"/>
        </w:rPr>
      </w:pPr>
      <w:r w:rsidRPr="00D16AE2">
        <w:rPr>
          <w:sz w:val="22"/>
        </w:rPr>
        <w:t xml:space="preserve">Термін придатності товару повинен бути не менше ніж 80% від загального терміну придатності. Товар поставляється Замовнику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14:paraId="44EF2593" w14:textId="77777777" w:rsidR="00C54D61" w:rsidRPr="00D16AE2" w:rsidRDefault="00C54D61" w:rsidP="00C54D61">
      <w:pPr>
        <w:numPr>
          <w:ilvl w:val="0"/>
          <w:numId w:val="33"/>
        </w:numPr>
        <w:spacing w:after="0" w:line="240" w:lineRule="auto"/>
        <w:ind w:firstLine="426"/>
        <w:jc w:val="both"/>
        <w:rPr>
          <w:sz w:val="22"/>
        </w:rPr>
      </w:pPr>
      <w:r w:rsidRPr="00D16AE2">
        <w:rPr>
          <w:sz w:val="22"/>
        </w:rPr>
        <w:t>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безпечність під час транспортування і зберігання.</w:t>
      </w:r>
    </w:p>
    <w:p w14:paraId="258141D6" w14:textId="77777777" w:rsidR="00C54D61" w:rsidRPr="00D16AE2" w:rsidRDefault="00C54D61" w:rsidP="00C54D61">
      <w:pPr>
        <w:numPr>
          <w:ilvl w:val="0"/>
          <w:numId w:val="33"/>
        </w:numPr>
        <w:spacing w:after="0" w:line="240" w:lineRule="auto"/>
        <w:ind w:firstLine="426"/>
        <w:jc w:val="both"/>
        <w:rPr>
          <w:sz w:val="22"/>
        </w:rPr>
      </w:pPr>
      <w:r w:rsidRPr="00D16AE2">
        <w:rPr>
          <w:sz w:val="22"/>
        </w:rPr>
        <w:t>Разом з Товаром Переможець передає Замовнику наступні документи: сертифікати відповідності або інші документи, що засвідчують якість та загальну безпечність Товару.</w:t>
      </w:r>
    </w:p>
    <w:p w14:paraId="6AC76284" w14:textId="77777777" w:rsidR="00C54D61" w:rsidRPr="00D16AE2" w:rsidRDefault="00C54D61" w:rsidP="00C54D61">
      <w:pPr>
        <w:numPr>
          <w:ilvl w:val="0"/>
          <w:numId w:val="33"/>
        </w:numPr>
        <w:spacing w:after="0" w:line="240" w:lineRule="auto"/>
        <w:ind w:firstLine="426"/>
        <w:jc w:val="both"/>
        <w:rPr>
          <w:sz w:val="22"/>
        </w:rPr>
      </w:pPr>
      <w:r w:rsidRPr="00D16AE2">
        <w:rPr>
          <w:sz w:val="22"/>
        </w:rPr>
        <w:t>Ціна товару повинна включати у себе всі види платежів, зборів та податків, витрати пов’язані з поставкою даного товару (зокрема послуги з маркування, пакування, транспортування, розвантажувально-навантажувальні роботи  тощо).</w:t>
      </w:r>
    </w:p>
    <w:p w14:paraId="7E1B4F7F" w14:textId="77777777" w:rsidR="00C54D61" w:rsidRPr="00D16AE2" w:rsidRDefault="00C54D61" w:rsidP="00C54D61">
      <w:pPr>
        <w:numPr>
          <w:ilvl w:val="0"/>
          <w:numId w:val="33"/>
        </w:numPr>
        <w:spacing w:after="0" w:line="240" w:lineRule="auto"/>
        <w:ind w:firstLine="426"/>
        <w:jc w:val="both"/>
        <w:rPr>
          <w:sz w:val="22"/>
        </w:rPr>
      </w:pPr>
      <w:r w:rsidRPr="00D16AE2">
        <w:rPr>
          <w:color w:val="000000"/>
          <w:sz w:val="22"/>
        </w:rPr>
        <w:t xml:space="preserve">Технічні, якісні характеристики предмета закупівлі повинні передбачати необхідність застосування заходів із захисту довкілля, </w:t>
      </w:r>
      <w:r w:rsidRPr="00D16AE2">
        <w:rPr>
          <w:sz w:val="22"/>
        </w:rPr>
        <w:t xml:space="preserve">про що </w:t>
      </w:r>
      <w:r w:rsidRPr="00D16AE2">
        <w:rPr>
          <w:sz w:val="22"/>
          <w:u w:val="single"/>
        </w:rPr>
        <w:t>надає лист-гарантію.</w:t>
      </w:r>
    </w:p>
    <w:p w14:paraId="78C5AA8D" w14:textId="77777777" w:rsidR="00C54D61" w:rsidRPr="00D16AE2" w:rsidRDefault="00C54D61" w:rsidP="00C54D61">
      <w:pPr>
        <w:numPr>
          <w:ilvl w:val="0"/>
          <w:numId w:val="33"/>
        </w:numPr>
        <w:spacing w:after="0" w:line="240" w:lineRule="auto"/>
        <w:ind w:firstLine="426"/>
        <w:jc w:val="both"/>
        <w:rPr>
          <w:sz w:val="22"/>
        </w:rPr>
      </w:pPr>
      <w:r w:rsidRPr="00D16AE2">
        <w:rPr>
          <w:sz w:val="22"/>
        </w:rPr>
        <w:t>Доставка продукції повинна проводитися спеціалізованим автотранспортом Переможця згідно з правилами перевезення продовольчих продуктів  та за рахунок Переможця.</w:t>
      </w:r>
    </w:p>
    <w:p w14:paraId="522CE752" w14:textId="77777777" w:rsidR="00C54D61" w:rsidRPr="00D16AE2" w:rsidRDefault="00C54D61" w:rsidP="00C54D61">
      <w:pPr>
        <w:numPr>
          <w:ilvl w:val="0"/>
          <w:numId w:val="33"/>
        </w:numPr>
        <w:spacing w:after="0" w:line="240" w:lineRule="auto"/>
        <w:ind w:firstLine="426"/>
        <w:jc w:val="both"/>
        <w:rPr>
          <w:sz w:val="22"/>
        </w:rPr>
      </w:pPr>
      <w:r w:rsidRPr="00D16AE2">
        <w:rPr>
          <w:sz w:val="22"/>
        </w:rPr>
        <w:t xml:space="preserve">Поставка Товару здійснюється Переможцем на адресу замовника. Поставка товару здійснюється партіями у кількості згідно замовлення протягом строку дії договору. </w:t>
      </w:r>
    </w:p>
    <w:p w14:paraId="1FB3179F" w14:textId="49A579BD" w:rsidR="00C54D61" w:rsidRPr="00D16AE2" w:rsidRDefault="00C54D61" w:rsidP="00C54D61">
      <w:pPr>
        <w:numPr>
          <w:ilvl w:val="0"/>
          <w:numId w:val="33"/>
        </w:numPr>
        <w:spacing w:after="0" w:line="240" w:lineRule="auto"/>
        <w:ind w:firstLine="426"/>
        <w:jc w:val="both"/>
        <w:rPr>
          <w:sz w:val="22"/>
        </w:rPr>
      </w:pPr>
      <w:r w:rsidRPr="00D16AE2">
        <w:rPr>
          <w:sz w:val="22"/>
        </w:rPr>
        <w:t>Постачання по заявках Замовника на протязі 2022 року.</w:t>
      </w:r>
    </w:p>
    <w:p w14:paraId="349DF8A4" w14:textId="77777777" w:rsidR="00C54D61" w:rsidRPr="00D16AE2" w:rsidRDefault="00C54D61" w:rsidP="00C54D61">
      <w:pPr>
        <w:spacing w:after="0" w:line="240" w:lineRule="auto"/>
        <w:jc w:val="both"/>
        <w:rPr>
          <w:sz w:val="22"/>
        </w:rPr>
      </w:pPr>
    </w:p>
    <w:p w14:paraId="2B58892A" w14:textId="77777777" w:rsidR="00C54D61" w:rsidRPr="00D16AE2" w:rsidRDefault="00C54D61" w:rsidP="00C54D61">
      <w:pPr>
        <w:spacing w:after="0" w:line="240" w:lineRule="auto"/>
        <w:jc w:val="both"/>
        <w:rPr>
          <w:i/>
          <w:sz w:val="20"/>
          <w:szCs w:val="20"/>
        </w:rPr>
      </w:pPr>
      <w:r w:rsidRPr="00D16AE2">
        <w:rPr>
          <w:i/>
          <w:sz w:val="20"/>
          <w:szCs w:val="20"/>
        </w:rPr>
        <w:t xml:space="preserve">Примітка:   </w:t>
      </w:r>
    </w:p>
    <w:p w14:paraId="7E92E513" w14:textId="77777777" w:rsidR="00C54D61" w:rsidRPr="00D16AE2" w:rsidRDefault="00C54D61" w:rsidP="00C54D61">
      <w:pPr>
        <w:spacing w:after="0" w:line="240" w:lineRule="auto"/>
        <w:jc w:val="both"/>
        <w:rPr>
          <w:i/>
          <w:sz w:val="20"/>
          <w:szCs w:val="20"/>
        </w:rPr>
      </w:pPr>
      <w:r w:rsidRPr="00D16AE2">
        <w:rPr>
          <w:i/>
          <w:sz w:val="20"/>
          <w:szCs w:val="20"/>
        </w:rPr>
        <w:t xml:space="preserve">Відповідно до постанови Кабінету Міністрів України від 29 березня 2002 року №426 «Про норми харчування військовослужбовців Збройних сил ,інших військових формувань та осіб рядового, начальницького складу органів і підрозділів цивільного захисту».  </w:t>
      </w:r>
    </w:p>
    <w:p w14:paraId="646AFB6B" w14:textId="77777777" w:rsidR="00C54D61" w:rsidRPr="00C54D61" w:rsidRDefault="00C54D61" w:rsidP="00C54D61">
      <w:pPr>
        <w:spacing w:after="0" w:line="240" w:lineRule="auto"/>
        <w:ind w:firstLine="567"/>
        <w:jc w:val="both"/>
        <w:rPr>
          <w:sz w:val="20"/>
          <w:szCs w:val="20"/>
        </w:rPr>
      </w:pPr>
      <w:r w:rsidRPr="00D16AE2">
        <w:rPr>
          <w:i/>
          <w:sz w:val="20"/>
          <w:szCs w:val="20"/>
        </w:rPr>
        <w:t>Надавати товарно-транспортну накладну згідно ст.37 Закону України «Про основні принципи та вимоги до безпечності та якості харчових продуктів» від 23.12.1997 № 771/97-ВР зі змінами (далі по тексту Закону), посвідчення про якість чи декларацію виробника.</w:t>
      </w:r>
    </w:p>
    <w:p w14:paraId="393AE232" w14:textId="31840C22" w:rsidR="00EA4C51" w:rsidRPr="00C54D61" w:rsidRDefault="00EA4C51" w:rsidP="00C54D61">
      <w:pPr>
        <w:pStyle w:val="ab"/>
        <w:spacing w:after="0" w:line="240" w:lineRule="auto"/>
        <w:ind w:left="567"/>
        <w:jc w:val="both"/>
        <w:rPr>
          <w:sz w:val="20"/>
          <w:szCs w:val="20"/>
          <w:lang w:eastAsia="ru-RU"/>
        </w:rPr>
      </w:pPr>
      <w:bookmarkStart w:id="57" w:name="n1585"/>
      <w:bookmarkStart w:id="58" w:name="n1586"/>
      <w:bookmarkEnd w:id="57"/>
      <w:bookmarkEnd w:id="58"/>
    </w:p>
    <w:p w14:paraId="29F3929A" w14:textId="1AF72FED" w:rsidR="00D16AE2" w:rsidRPr="00B11EF4" w:rsidRDefault="00D16AE2" w:rsidP="00D16AE2">
      <w:pPr>
        <w:spacing w:after="0" w:line="240" w:lineRule="auto"/>
        <w:jc w:val="right"/>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5EF33915" w14:textId="77777777" w:rsidR="0037770D" w:rsidRPr="0037770D" w:rsidRDefault="0037770D" w:rsidP="0037770D">
      <w:pPr>
        <w:jc w:val="center"/>
        <w:rPr>
          <w:b/>
          <w:bCs/>
          <w:sz w:val="22"/>
          <w:highlight w:val="yellow"/>
          <w:lang w:eastAsia="ru-RU"/>
        </w:rPr>
      </w:pPr>
      <w:r w:rsidRPr="0037770D">
        <w:rPr>
          <w:b/>
          <w:bCs/>
          <w:sz w:val="22"/>
          <w:highlight w:val="yellow"/>
        </w:rPr>
        <w:lastRenderedPageBreak/>
        <w:t>ФОРМА «ЦІНОВА ПРОПОЗИЦІЯ»</w:t>
      </w:r>
    </w:p>
    <w:p w14:paraId="33E1B512" w14:textId="77777777" w:rsidR="0037770D" w:rsidRPr="0037770D" w:rsidRDefault="0037770D" w:rsidP="0037770D">
      <w:pPr>
        <w:pStyle w:val="affb"/>
        <w:widowControl w:val="0"/>
        <w:adjustRightInd w:val="0"/>
        <w:outlineLvl w:val="0"/>
        <w:rPr>
          <w:bCs/>
          <w:i/>
          <w:sz w:val="22"/>
          <w:szCs w:val="22"/>
          <w:highlight w:val="yellow"/>
        </w:rPr>
      </w:pPr>
      <w:r w:rsidRPr="0037770D">
        <w:rPr>
          <w:bCs/>
          <w:i/>
          <w:sz w:val="22"/>
          <w:szCs w:val="22"/>
          <w:highlight w:val="yellow"/>
        </w:rPr>
        <w:t>(подається Учасником та переможцем на фірмовому бланку у разі наявності)</w:t>
      </w:r>
    </w:p>
    <w:p w14:paraId="74EC303A" w14:textId="77777777" w:rsidR="0037770D" w:rsidRPr="0037770D" w:rsidRDefault="0037770D" w:rsidP="0037770D">
      <w:pPr>
        <w:spacing w:after="0" w:line="240" w:lineRule="auto"/>
        <w:jc w:val="both"/>
        <w:outlineLvl w:val="0"/>
        <w:rPr>
          <w:sz w:val="22"/>
          <w:highlight w:val="yellow"/>
        </w:rPr>
      </w:pPr>
    </w:p>
    <w:p w14:paraId="24032638" w14:textId="77777777" w:rsidR="0037770D" w:rsidRPr="0037770D" w:rsidRDefault="0037770D" w:rsidP="0037770D">
      <w:pPr>
        <w:shd w:val="clear" w:color="auto" w:fill="FFFFFF"/>
        <w:spacing w:after="0" w:line="240" w:lineRule="auto"/>
        <w:ind w:right="1" w:firstLine="567"/>
        <w:jc w:val="both"/>
        <w:rPr>
          <w:sz w:val="22"/>
          <w:highlight w:val="yellow"/>
        </w:rPr>
      </w:pPr>
      <w:r w:rsidRPr="0037770D">
        <w:rPr>
          <w:bCs/>
          <w:sz w:val="22"/>
          <w:highlight w:val="yellow"/>
        </w:rPr>
        <w:t>Ми, (назва учасника-переможця), надаємо свою цінову пропозицію, що була запропонована в результаті аукціону процедури №</w:t>
      </w:r>
      <w:r w:rsidRPr="0037770D">
        <w:rPr>
          <w:bCs/>
          <w:sz w:val="22"/>
          <w:highlight w:val="yellow"/>
          <w:lang w:val="en-US"/>
        </w:rPr>
        <w:t>UA</w:t>
      </w:r>
      <w:r w:rsidRPr="0037770D">
        <w:rPr>
          <w:bCs/>
          <w:sz w:val="22"/>
          <w:highlight w:val="yellow"/>
        </w:rPr>
        <w:t xml:space="preserve">___________________________ щодо закупівлі __________________________________________ відповідно до встановлених вимог Замовника. </w:t>
      </w:r>
    </w:p>
    <w:p w14:paraId="27DE03A5" w14:textId="77777777" w:rsidR="0037770D" w:rsidRPr="0037770D" w:rsidRDefault="0037770D" w:rsidP="0037770D">
      <w:pPr>
        <w:pStyle w:val="afd"/>
        <w:ind w:right="-5" w:firstLine="567"/>
        <w:jc w:val="both"/>
        <w:rPr>
          <w:b w:val="0"/>
          <w:sz w:val="22"/>
          <w:szCs w:val="22"/>
          <w:highlight w:val="yellow"/>
        </w:rPr>
      </w:pPr>
    </w:p>
    <w:p w14:paraId="0B3E877E" w14:textId="77777777" w:rsidR="0037770D" w:rsidRPr="0037770D" w:rsidRDefault="0037770D" w:rsidP="0037770D">
      <w:pPr>
        <w:widowControl w:val="0"/>
        <w:numPr>
          <w:ilvl w:val="0"/>
          <w:numId w:val="2"/>
        </w:numPr>
        <w:autoSpaceDE w:val="0"/>
        <w:autoSpaceDN w:val="0"/>
        <w:adjustRightInd w:val="0"/>
        <w:spacing w:after="0" w:line="240" w:lineRule="auto"/>
        <w:jc w:val="both"/>
        <w:rPr>
          <w:sz w:val="22"/>
          <w:highlight w:val="yellow"/>
        </w:rPr>
      </w:pPr>
      <w:r w:rsidRPr="0037770D">
        <w:rPr>
          <w:sz w:val="22"/>
          <w:highlight w:val="yellow"/>
        </w:rPr>
        <w:t>Повне найменування Учасника  ____________________________________________________</w:t>
      </w:r>
    </w:p>
    <w:p w14:paraId="78E0A93D" w14:textId="77777777" w:rsidR="0037770D" w:rsidRPr="0037770D" w:rsidRDefault="0037770D" w:rsidP="0037770D">
      <w:pPr>
        <w:widowControl w:val="0"/>
        <w:numPr>
          <w:ilvl w:val="0"/>
          <w:numId w:val="2"/>
        </w:numPr>
        <w:autoSpaceDE w:val="0"/>
        <w:autoSpaceDN w:val="0"/>
        <w:adjustRightInd w:val="0"/>
        <w:spacing w:after="0" w:line="240" w:lineRule="auto"/>
        <w:jc w:val="both"/>
        <w:rPr>
          <w:sz w:val="22"/>
          <w:highlight w:val="yellow"/>
        </w:rPr>
      </w:pPr>
      <w:r w:rsidRPr="0037770D">
        <w:rPr>
          <w:sz w:val="22"/>
          <w:highlight w:val="yellow"/>
        </w:rPr>
        <w:t>Адреса (юридична та фактична) ____________________________________________________</w:t>
      </w:r>
    </w:p>
    <w:p w14:paraId="5DC97967" w14:textId="77777777" w:rsidR="0037770D" w:rsidRPr="0037770D" w:rsidRDefault="0037770D" w:rsidP="0037770D">
      <w:pPr>
        <w:widowControl w:val="0"/>
        <w:numPr>
          <w:ilvl w:val="0"/>
          <w:numId w:val="2"/>
        </w:numPr>
        <w:autoSpaceDE w:val="0"/>
        <w:autoSpaceDN w:val="0"/>
        <w:adjustRightInd w:val="0"/>
        <w:spacing w:after="0" w:line="240" w:lineRule="auto"/>
        <w:jc w:val="both"/>
        <w:rPr>
          <w:sz w:val="22"/>
          <w:highlight w:val="yellow"/>
        </w:rPr>
      </w:pPr>
      <w:r w:rsidRPr="0037770D">
        <w:rPr>
          <w:sz w:val="22"/>
          <w:highlight w:val="yellow"/>
        </w:rPr>
        <w:t>Телефон/факс/</w:t>
      </w:r>
      <w:r w:rsidRPr="0037770D">
        <w:rPr>
          <w:sz w:val="22"/>
          <w:highlight w:val="yellow"/>
          <w:lang w:val="en-US"/>
        </w:rPr>
        <w:t>e-mail</w:t>
      </w:r>
      <w:r w:rsidRPr="0037770D">
        <w:rPr>
          <w:sz w:val="22"/>
          <w:highlight w:val="yellow"/>
        </w:rPr>
        <w:t>:______________________________________________________</w:t>
      </w:r>
    </w:p>
    <w:p w14:paraId="15434228" w14:textId="77777777" w:rsidR="0037770D" w:rsidRPr="0037770D" w:rsidRDefault="0037770D" w:rsidP="0037770D">
      <w:pPr>
        <w:widowControl w:val="0"/>
        <w:numPr>
          <w:ilvl w:val="0"/>
          <w:numId w:val="2"/>
        </w:numPr>
        <w:autoSpaceDE w:val="0"/>
        <w:autoSpaceDN w:val="0"/>
        <w:adjustRightInd w:val="0"/>
        <w:spacing w:after="0" w:line="240" w:lineRule="auto"/>
        <w:jc w:val="both"/>
        <w:rPr>
          <w:sz w:val="22"/>
          <w:highlight w:val="yellow"/>
        </w:rPr>
      </w:pPr>
      <w:r w:rsidRPr="0037770D">
        <w:rPr>
          <w:sz w:val="22"/>
          <w:highlight w:val="yellow"/>
        </w:rPr>
        <w:t>Керівництво (прізвище, ім’я по батькові) _____________________________________</w:t>
      </w:r>
    </w:p>
    <w:p w14:paraId="504DB4EC" w14:textId="77777777" w:rsidR="0037770D" w:rsidRPr="0037770D" w:rsidRDefault="0037770D" w:rsidP="0037770D">
      <w:pPr>
        <w:widowControl w:val="0"/>
        <w:numPr>
          <w:ilvl w:val="0"/>
          <w:numId w:val="2"/>
        </w:numPr>
        <w:autoSpaceDE w:val="0"/>
        <w:autoSpaceDN w:val="0"/>
        <w:adjustRightInd w:val="0"/>
        <w:spacing w:after="0" w:line="240" w:lineRule="auto"/>
        <w:jc w:val="both"/>
        <w:rPr>
          <w:sz w:val="22"/>
          <w:highlight w:val="yellow"/>
        </w:rPr>
      </w:pPr>
      <w:r w:rsidRPr="0037770D">
        <w:rPr>
          <w:sz w:val="22"/>
          <w:highlight w:val="yellow"/>
        </w:rPr>
        <w:t>Код ЄДРПОУ ____________________________________________________________</w:t>
      </w:r>
    </w:p>
    <w:p w14:paraId="5022AB02" w14:textId="77777777" w:rsidR="0037770D" w:rsidRPr="0037770D" w:rsidRDefault="0037770D" w:rsidP="0037770D">
      <w:pPr>
        <w:widowControl w:val="0"/>
        <w:numPr>
          <w:ilvl w:val="0"/>
          <w:numId w:val="2"/>
        </w:numPr>
        <w:autoSpaceDE w:val="0"/>
        <w:autoSpaceDN w:val="0"/>
        <w:adjustRightInd w:val="0"/>
        <w:spacing w:after="0" w:line="240" w:lineRule="auto"/>
        <w:jc w:val="both"/>
        <w:rPr>
          <w:sz w:val="22"/>
          <w:highlight w:val="yellow"/>
        </w:rPr>
      </w:pPr>
      <w:r w:rsidRPr="0037770D">
        <w:rPr>
          <w:sz w:val="22"/>
          <w:highlight w:val="yellow"/>
        </w:rPr>
        <w:t>Організаційно-правова форма: ________________________</w:t>
      </w:r>
    </w:p>
    <w:p w14:paraId="5D074D6E" w14:textId="77777777" w:rsidR="0037770D" w:rsidRPr="0037770D" w:rsidRDefault="0037770D" w:rsidP="0037770D">
      <w:pPr>
        <w:widowControl w:val="0"/>
        <w:numPr>
          <w:ilvl w:val="0"/>
          <w:numId w:val="2"/>
        </w:numPr>
        <w:autoSpaceDE w:val="0"/>
        <w:autoSpaceDN w:val="0"/>
        <w:adjustRightInd w:val="0"/>
        <w:spacing w:after="0" w:line="240" w:lineRule="auto"/>
        <w:jc w:val="both"/>
        <w:rPr>
          <w:sz w:val="22"/>
          <w:highlight w:val="yellow"/>
        </w:rPr>
      </w:pPr>
      <w:r w:rsidRPr="0037770D">
        <w:rPr>
          <w:sz w:val="22"/>
          <w:highlight w:val="yellow"/>
        </w:rPr>
        <w:t>Банківські реквізити _______________________________________________________</w:t>
      </w:r>
    </w:p>
    <w:p w14:paraId="7C326FC4" w14:textId="77777777" w:rsidR="0037770D" w:rsidRPr="0037770D" w:rsidRDefault="0037770D" w:rsidP="0037770D">
      <w:pPr>
        <w:widowControl w:val="0"/>
        <w:numPr>
          <w:ilvl w:val="0"/>
          <w:numId w:val="2"/>
        </w:numPr>
        <w:autoSpaceDE w:val="0"/>
        <w:autoSpaceDN w:val="0"/>
        <w:adjustRightInd w:val="0"/>
        <w:spacing w:after="0" w:line="240" w:lineRule="auto"/>
        <w:jc w:val="both"/>
        <w:rPr>
          <w:sz w:val="22"/>
          <w:highlight w:val="yellow"/>
        </w:rPr>
      </w:pPr>
      <w:r w:rsidRPr="0037770D">
        <w:rPr>
          <w:sz w:val="22"/>
          <w:highlight w:val="yellow"/>
        </w:rPr>
        <w:t>Коротка довідка про діяльність ______________________________________________</w:t>
      </w:r>
    </w:p>
    <w:p w14:paraId="35F6A73E" w14:textId="77777777" w:rsidR="0037770D" w:rsidRPr="0037770D"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highlight w:val="yellow"/>
        </w:rPr>
      </w:pPr>
      <w:r w:rsidRPr="0037770D">
        <w:rPr>
          <w:color w:val="000000"/>
          <w:sz w:val="22"/>
          <w:highlight w:val="yellow"/>
        </w:rPr>
        <w:t xml:space="preserve">Ціна пропозиції (загальна ціна договору про закупівлю) становить (включаючи ПДВ та ПФ та інші витрати учасника), </w:t>
      </w:r>
      <w:r w:rsidRPr="0037770D">
        <w:rPr>
          <w:color w:val="000000" w:themeColor="text1"/>
          <w:sz w:val="22"/>
          <w:highlight w:val="yellow"/>
        </w:rPr>
        <w:t xml:space="preserve">для учасників-резидентів), </w:t>
      </w:r>
      <w:r w:rsidRPr="0037770D">
        <w:rPr>
          <w:color w:val="000000"/>
          <w:sz w:val="22"/>
          <w:highlight w:val="yellow"/>
        </w:rPr>
        <w:t>грн.:</w:t>
      </w:r>
    </w:p>
    <w:p w14:paraId="527AC4DF" w14:textId="77777777" w:rsidR="0037770D" w:rsidRPr="0037770D" w:rsidRDefault="0037770D" w:rsidP="0037770D">
      <w:pPr>
        <w:tabs>
          <w:tab w:val="num" w:pos="709"/>
        </w:tabs>
        <w:spacing w:after="0" w:line="240" w:lineRule="auto"/>
        <w:jc w:val="both"/>
        <w:rPr>
          <w:color w:val="000000"/>
          <w:sz w:val="22"/>
          <w:highlight w:val="yellow"/>
        </w:rPr>
      </w:pPr>
      <w:r w:rsidRPr="0037770D">
        <w:rPr>
          <w:color w:val="000000"/>
          <w:sz w:val="22"/>
          <w:highlight w:val="yellow"/>
        </w:rPr>
        <w:t>цифрами _______________________________________________________________________</w:t>
      </w:r>
    </w:p>
    <w:p w14:paraId="4ADF8690" w14:textId="77777777" w:rsidR="0037770D" w:rsidRPr="0037770D" w:rsidRDefault="0037770D" w:rsidP="0037770D">
      <w:pPr>
        <w:tabs>
          <w:tab w:val="num" w:pos="709"/>
        </w:tabs>
        <w:spacing w:after="0" w:line="240" w:lineRule="auto"/>
        <w:jc w:val="both"/>
        <w:rPr>
          <w:color w:val="000000"/>
          <w:sz w:val="22"/>
          <w:highlight w:val="yellow"/>
        </w:rPr>
      </w:pPr>
      <w:r w:rsidRPr="0037770D">
        <w:rPr>
          <w:color w:val="000000"/>
          <w:sz w:val="22"/>
          <w:highlight w:val="yellow"/>
        </w:rPr>
        <w:t>прописом ______________________________________________________________________</w:t>
      </w:r>
    </w:p>
    <w:p w14:paraId="7C3A1D32" w14:textId="77777777" w:rsidR="0037770D" w:rsidRPr="0037770D" w:rsidRDefault="0037770D" w:rsidP="0037770D">
      <w:pPr>
        <w:tabs>
          <w:tab w:val="num" w:pos="709"/>
        </w:tabs>
        <w:spacing w:after="0" w:line="240" w:lineRule="auto"/>
        <w:jc w:val="both"/>
        <w:rPr>
          <w:color w:val="000000"/>
          <w:sz w:val="22"/>
          <w:highlight w:val="yellow"/>
        </w:rPr>
      </w:pPr>
      <w:r w:rsidRPr="0037770D">
        <w:rPr>
          <w:color w:val="000000"/>
          <w:sz w:val="22"/>
          <w:highlight w:val="yellow"/>
        </w:rPr>
        <w:t>9.1 Ціна пропозиції без ПДВ:________________________________________________</w:t>
      </w:r>
    </w:p>
    <w:p w14:paraId="5C7F1407" w14:textId="77777777" w:rsidR="0037770D" w:rsidRPr="0037770D" w:rsidRDefault="0037770D" w:rsidP="0037770D">
      <w:pPr>
        <w:widowControl w:val="0"/>
        <w:numPr>
          <w:ilvl w:val="0"/>
          <w:numId w:val="2"/>
        </w:numPr>
        <w:autoSpaceDE w:val="0"/>
        <w:autoSpaceDN w:val="0"/>
        <w:adjustRightInd w:val="0"/>
        <w:spacing w:after="0" w:line="240" w:lineRule="auto"/>
        <w:jc w:val="both"/>
        <w:rPr>
          <w:sz w:val="22"/>
          <w:highlight w:val="yellow"/>
        </w:rPr>
      </w:pPr>
      <w:r w:rsidRPr="0037770D">
        <w:rPr>
          <w:bCs/>
          <w:sz w:val="22"/>
          <w:highlight w:val="yellow"/>
        </w:rPr>
        <w:t>Пропозиція щодо предмету закупівлі наведена в таблиці 1</w:t>
      </w:r>
    </w:p>
    <w:p w14:paraId="12303CF8" w14:textId="77777777" w:rsidR="0037770D" w:rsidRPr="0037770D" w:rsidRDefault="0037770D" w:rsidP="0037770D">
      <w:pPr>
        <w:pStyle w:val="afd"/>
        <w:ind w:right="0"/>
        <w:jc w:val="right"/>
        <w:rPr>
          <w:bCs/>
          <w:i/>
          <w:sz w:val="22"/>
          <w:szCs w:val="22"/>
          <w:highlight w:val="yellow"/>
        </w:rPr>
      </w:pPr>
      <w:r w:rsidRPr="0037770D">
        <w:rPr>
          <w:b w:val="0"/>
          <w:bCs/>
          <w:i/>
          <w:sz w:val="22"/>
          <w:szCs w:val="22"/>
          <w:highlight w:val="yellow"/>
        </w:rPr>
        <w:t xml:space="preserve">                                                                                                                                                              </w:t>
      </w:r>
      <w:r w:rsidRPr="0037770D">
        <w:rPr>
          <w:bCs/>
          <w:i/>
          <w:sz w:val="22"/>
          <w:szCs w:val="22"/>
          <w:highlight w:val="yellow"/>
        </w:rPr>
        <w:t>таблиця 1</w:t>
      </w:r>
    </w:p>
    <w:p w14:paraId="5F9FA333" w14:textId="77777777" w:rsidR="0037770D" w:rsidRPr="0037770D" w:rsidRDefault="0037770D" w:rsidP="0037770D">
      <w:pPr>
        <w:pStyle w:val="afd"/>
        <w:ind w:right="0" w:firstLine="0"/>
        <w:rPr>
          <w:bCs/>
          <w:sz w:val="22"/>
          <w:szCs w:val="22"/>
          <w:highlight w:val="yellow"/>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37770D" w14:paraId="265C6F14" w14:textId="77777777" w:rsidTr="001A4884">
        <w:tc>
          <w:tcPr>
            <w:tcW w:w="675" w:type="dxa"/>
            <w:vAlign w:val="center"/>
          </w:tcPr>
          <w:p w14:paraId="0A44C2B5" w14:textId="77777777" w:rsidR="0037770D" w:rsidRPr="0037770D" w:rsidRDefault="0037770D" w:rsidP="001A4884">
            <w:pPr>
              <w:spacing w:after="0" w:line="240" w:lineRule="auto"/>
              <w:jc w:val="center"/>
              <w:rPr>
                <w:b/>
                <w:sz w:val="22"/>
                <w:highlight w:val="yellow"/>
                <w:lang w:eastAsia="uk-UA"/>
              </w:rPr>
            </w:pPr>
            <w:r w:rsidRPr="0037770D">
              <w:rPr>
                <w:b/>
                <w:sz w:val="22"/>
                <w:highlight w:val="yellow"/>
                <w:lang w:eastAsia="uk-UA"/>
              </w:rPr>
              <w:t>№ п/п</w:t>
            </w:r>
          </w:p>
        </w:tc>
        <w:tc>
          <w:tcPr>
            <w:tcW w:w="2189" w:type="dxa"/>
            <w:vAlign w:val="center"/>
          </w:tcPr>
          <w:p w14:paraId="0AEE51CE" w14:textId="77777777" w:rsidR="0037770D" w:rsidRPr="0037770D" w:rsidRDefault="0037770D" w:rsidP="001A4884">
            <w:pPr>
              <w:spacing w:after="0" w:line="240" w:lineRule="auto"/>
              <w:jc w:val="center"/>
              <w:rPr>
                <w:b/>
                <w:sz w:val="22"/>
                <w:highlight w:val="yellow"/>
                <w:lang w:eastAsia="uk-UA"/>
              </w:rPr>
            </w:pPr>
            <w:r w:rsidRPr="0037770D">
              <w:rPr>
                <w:b/>
                <w:sz w:val="22"/>
                <w:highlight w:val="yellow"/>
                <w:lang w:eastAsia="uk-UA"/>
              </w:rPr>
              <w:t>Найменування товару</w:t>
            </w:r>
            <w:r w:rsidRPr="0037770D">
              <w:rPr>
                <w:sz w:val="22"/>
                <w:highlight w:val="yellow"/>
              </w:rPr>
              <w:t>¹</w:t>
            </w:r>
          </w:p>
        </w:tc>
        <w:tc>
          <w:tcPr>
            <w:tcW w:w="850" w:type="dxa"/>
            <w:vAlign w:val="center"/>
          </w:tcPr>
          <w:p w14:paraId="73C4FA37" w14:textId="77777777" w:rsidR="0037770D" w:rsidRPr="0037770D" w:rsidRDefault="0037770D" w:rsidP="001A4884">
            <w:pPr>
              <w:spacing w:after="0" w:line="240" w:lineRule="auto"/>
              <w:jc w:val="center"/>
              <w:rPr>
                <w:b/>
                <w:sz w:val="22"/>
                <w:highlight w:val="yellow"/>
                <w:lang w:eastAsia="uk-UA"/>
              </w:rPr>
            </w:pPr>
            <w:r w:rsidRPr="0037770D">
              <w:rPr>
                <w:b/>
                <w:sz w:val="22"/>
                <w:highlight w:val="yellow"/>
                <w:lang w:eastAsia="uk-UA"/>
              </w:rPr>
              <w:t xml:space="preserve">Оди. </w:t>
            </w:r>
            <w:proofErr w:type="spellStart"/>
            <w:r w:rsidRPr="0037770D">
              <w:rPr>
                <w:b/>
                <w:sz w:val="22"/>
                <w:highlight w:val="yellow"/>
                <w:lang w:eastAsia="uk-UA"/>
              </w:rPr>
              <w:t>вим</w:t>
            </w:r>
            <w:proofErr w:type="spellEnd"/>
            <w:r w:rsidRPr="0037770D">
              <w:rPr>
                <w:b/>
                <w:sz w:val="22"/>
                <w:highlight w:val="yellow"/>
                <w:lang w:eastAsia="uk-UA"/>
              </w:rPr>
              <w:t>.</w:t>
            </w:r>
          </w:p>
        </w:tc>
        <w:tc>
          <w:tcPr>
            <w:tcW w:w="709" w:type="dxa"/>
            <w:vAlign w:val="center"/>
          </w:tcPr>
          <w:p w14:paraId="66BFFA87" w14:textId="77777777" w:rsidR="0037770D" w:rsidRPr="0037770D" w:rsidRDefault="0037770D" w:rsidP="001A4884">
            <w:pPr>
              <w:spacing w:after="0" w:line="240" w:lineRule="auto"/>
              <w:jc w:val="center"/>
              <w:rPr>
                <w:b/>
                <w:sz w:val="22"/>
                <w:highlight w:val="yellow"/>
                <w:lang w:eastAsia="uk-UA"/>
              </w:rPr>
            </w:pPr>
            <w:r w:rsidRPr="0037770D">
              <w:rPr>
                <w:b/>
                <w:sz w:val="22"/>
                <w:highlight w:val="yellow"/>
                <w:lang w:eastAsia="uk-UA"/>
              </w:rPr>
              <w:t>Кіль-кість</w:t>
            </w:r>
          </w:p>
        </w:tc>
        <w:tc>
          <w:tcPr>
            <w:tcW w:w="1417" w:type="dxa"/>
            <w:vAlign w:val="center"/>
          </w:tcPr>
          <w:p w14:paraId="6DFAF245" w14:textId="77777777" w:rsidR="0037770D" w:rsidRPr="0037770D" w:rsidRDefault="0037770D" w:rsidP="001A4884">
            <w:pPr>
              <w:spacing w:after="0" w:line="240" w:lineRule="auto"/>
              <w:jc w:val="center"/>
              <w:rPr>
                <w:b/>
                <w:bCs/>
                <w:sz w:val="22"/>
                <w:highlight w:val="yellow"/>
              </w:rPr>
            </w:pPr>
            <w:r w:rsidRPr="0037770D">
              <w:rPr>
                <w:b/>
                <w:bCs/>
                <w:sz w:val="22"/>
                <w:highlight w:val="yellow"/>
              </w:rPr>
              <w:t>Ціна за одиницю без ПДВ, (грн.)</w:t>
            </w:r>
          </w:p>
        </w:tc>
        <w:tc>
          <w:tcPr>
            <w:tcW w:w="1418" w:type="dxa"/>
            <w:vAlign w:val="center"/>
          </w:tcPr>
          <w:p w14:paraId="4F2D2A1E" w14:textId="77777777" w:rsidR="0037770D" w:rsidRPr="0037770D" w:rsidRDefault="0037770D" w:rsidP="001A4884">
            <w:pPr>
              <w:spacing w:after="0" w:line="240" w:lineRule="auto"/>
              <w:jc w:val="center"/>
              <w:rPr>
                <w:b/>
                <w:bCs/>
                <w:sz w:val="22"/>
                <w:highlight w:val="yellow"/>
              </w:rPr>
            </w:pPr>
            <w:r w:rsidRPr="0037770D">
              <w:rPr>
                <w:b/>
                <w:bCs/>
                <w:sz w:val="22"/>
                <w:highlight w:val="yellow"/>
              </w:rPr>
              <w:t>Загальна вартість без ПДВ, (грн.)</w:t>
            </w:r>
          </w:p>
        </w:tc>
        <w:tc>
          <w:tcPr>
            <w:tcW w:w="850" w:type="dxa"/>
            <w:vAlign w:val="center"/>
          </w:tcPr>
          <w:p w14:paraId="12B58DDA" w14:textId="77777777" w:rsidR="0037770D" w:rsidRPr="0037770D" w:rsidRDefault="0037770D" w:rsidP="001A4884">
            <w:pPr>
              <w:spacing w:after="0" w:line="240" w:lineRule="auto"/>
              <w:jc w:val="center"/>
              <w:rPr>
                <w:b/>
                <w:bCs/>
                <w:sz w:val="22"/>
                <w:highlight w:val="yellow"/>
              </w:rPr>
            </w:pPr>
            <w:r w:rsidRPr="0037770D">
              <w:rPr>
                <w:b/>
                <w:bCs/>
                <w:sz w:val="22"/>
                <w:highlight w:val="yellow"/>
              </w:rPr>
              <w:t>ПДВ, (грн.)</w:t>
            </w:r>
          </w:p>
        </w:tc>
        <w:tc>
          <w:tcPr>
            <w:tcW w:w="1985" w:type="dxa"/>
            <w:vAlign w:val="center"/>
          </w:tcPr>
          <w:p w14:paraId="5A0FAC93" w14:textId="77777777" w:rsidR="0037770D" w:rsidRPr="0037770D" w:rsidRDefault="0037770D" w:rsidP="001A4884">
            <w:pPr>
              <w:spacing w:after="0" w:line="240" w:lineRule="auto"/>
              <w:jc w:val="center"/>
              <w:rPr>
                <w:b/>
                <w:bCs/>
                <w:sz w:val="22"/>
                <w:highlight w:val="yellow"/>
              </w:rPr>
            </w:pPr>
            <w:r w:rsidRPr="0037770D">
              <w:rPr>
                <w:b/>
                <w:bCs/>
                <w:sz w:val="22"/>
                <w:highlight w:val="yellow"/>
              </w:rPr>
              <w:t>Загальна вартість із ПДВ,</w:t>
            </w:r>
          </w:p>
        </w:tc>
      </w:tr>
      <w:tr w:rsidR="0037770D" w:rsidRPr="0037770D" w14:paraId="65E34AE8" w14:textId="77777777" w:rsidTr="001A4884">
        <w:tc>
          <w:tcPr>
            <w:tcW w:w="675" w:type="dxa"/>
          </w:tcPr>
          <w:p w14:paraId="431E066A" w14:textId="77777777" w:rsidR="0037770D" w:rsidRPr="0037770D" w:rsidRDefault="0037770D" w:rsidP="001A4884">
            <w:pPr>
              <w:spacing w:after="0" w:line="240" w:lineRule="auto"/>
              <w:jc w:val="both"/>
              <w:rPr>
                <w:sz w:val="22"/>
                <w:highlight w:val="yellow"/>
                <w:lang w:eastAsia="uk-UA"/>
              </w:rPr>
            </w:pPr>
            <w:r w:rsidRPr="0037770D">
              <w:rPr>
                <w:sz w:val="22"/>
                <w:highlight w:val="yellow"/>
                <w:lang w:eastAsia="uk-UA"/>
              </w:rPr>
              <w:t>1</w:t>
            </w:r>
          </w:p>
        </w:tc>
        <w:tc>
          <w:tcPr>
            <w:tcW w:w="2189" w:type="dxa"/>
          </w:tcPr>
          <w:p w14:paraId="71E8FA87" w14:textId="77777777" w:rsidR="0037770D" w:rsidRPr="0037770D" w:rsidRDefault="0037770D" w:rsidP="001A4884">
            <w:pPr>
              <w:spacing w:after="0" w:line="240" w:lineRule="auto"/>
              <w:jc w:val="both"/>
              <w:rPr>
                <w:sz w:val="22"/>
                <w:highlight w:val="yellow"/>
                <w:lang w:eastAsia="uk-UA"/>
              </w:rPr>
            </w:pPr>
          </w:p>
        </w:tc>
        <w:tc>
          <w:tcPr>
            <w:tcW w:w="850" w:type="dxa"/>
          </w:tcPr>
          <w:p w14:paraId="11E00E13" w14:textId="77777777" w:rsidR="0037770D" w:rsidRPr="0037770D" w:rsidRDefault="0037770D" w:rsidP="001A4884">
            <w:pPr>
              <w:spacing w:after="0" w:line="240" w:lineRule="auto"/>
              <w:jc w:val="both"/>
              <w:rPr>
                <w:sz w:val="22"/>
                <w:highlight w:val="yellow"/>
                <w:lang w:eastAsia="uk-UA"/>
              </w:rPr>
            </w:pPr>
          </w:p>
        </w:tc>
        <w:tc>
          <w:tcPr>
            <w:tcW w:w="709" w:type="dxa"/>
          </w:tcPr>
          <w:p w14:paraId="5B889A49" w14:textId="77777777" w:rsidR="0037770D" w:rsidRPr="0037770D" w:rsidRDefault="0037770D" w:rsidP="001A4884">
            <w:pPr>
              <w:spacing w:after="0" w:line="240" w:lineRule="auto"/>
              <w:jc w:val="both"/>
              <w:rPr>
                <w:sz w:val="22"/>
                <w:highlight w:val="yellow"/>
                <w:lang w:eastAsia="uk-UA"/>
              </w:rPr>
            </w:pPr>
          </w:p>
        </w:tc>
        <w:tc>
          <w:tcPr>
            <w:tcW w:w="1417" w:type="dxa"/>
          </w:tcPr>
          <w:p w14:paraId="2293C2E1" w14:textId="77777777" w:rsidR="0037770D" w:rsidRPr="0037770D" w:rsidRDefault="0037770D" w:rsidP="001A4884">
            <w:pPr>
              <w:spacing w:after="0" w:line="240" w:lineRule="auto"/>
              <w:jc w:val="both"/>
              <w:rPr>
                <w:sz w:val="22"/>
                <w:highlight w:val="yellow"/>
                <w:lang w:eastAsia="uk-UA"/>
              </w:rPr>
            </w:pPr>
          </w:p>
        </w:tc>
        <w:tc>
          <w:tcPr>
            <w:tcW w:w="1418" w:type="dxa"/>
          </w:tcPr>
          <w:p w14:paraId="19A7FBD8" w14:textId="77777777" w:rsidR="0037770D" w:rsidRPr="0037770D" w:rsidRDefault="0037770D" w:rsidP="001A4884">
            <w:pPr>
              <w:spacing w:after="0" w:line="240" w:lineRule="auto"/>
              <w:jc w:val="both"/>
              <w:rPr>
                <w:sz w:val="22"/>
                <w:highlight w:val="yellow"/>
                <w:lang w:eastAsia="uk-UA"/>
              </w:rPr>
            </w:pPr>
          </w:p>
        </w:tc>
        <w:tc>
          <w:tcPr>
            <w:tcW w:w="850" w:type="dxa"/>
          </w:tcPr>
          <w:p w14:paraId="5C755998" w14:textId="77777777" w:rsidR="0037770D" w:rsidRPr="0037770D" w:rsidRDefault="0037770D" w:rsidP="001A4884">
            <w:pPr>
              <w:spacing w:after="0" w:line="240" w:lineRule="auto"/>
              <w:jc w:val="both"/>
              <w:rPr>
                <w:sz w:val="22"/>
                <w:highlight w:val="yellow"/>
                <w:lang w:eastAsia="uk-UA"/>
              </w:rPr>
            </w:pPr>
          </w:p>
        </w:tc>
        <w:tc>
          <w:tcPr>
            <w:tcW w:w="1985" w:type="dxa"/>
          </w:tcPr>
          <w:p w14:paraId="1CFB0B0A" w14:textId="77777777" w:rsidR="0037770D" w:rsidRPr="0037770D" w:rsidRDefault="0037770D" w:rsidP="001A4884">
            <w:pPr>
              <w:spacing w:after="0" w:line="240" w:lineRule="auto"/>
              <w:jc w:val="both"/>
              <w:rPr>
                <w:sz w:val="22"/>
                <w:highlight w:val="yellow"/>
                <w:lang w:eastAsia="uk-UA"/>
              </w:rPr>
            </w:pPr>
          </w:p>
        </w:tc>
      </w:tr>
      <w:tr w:rsidR="0037770D" w:rsidRPr="0037770D" w14:paraId="2933CDB6" w14:textId="77777777" w:rsidTr="001A4884">
        <w:tc>
          <w:tcPr>
            <w:tcW w:w="675" w:type="dxa"/>
          </w:tcPr>
          <w:p w14:paraId="5BBDA309" w14:textId="77777777" w:rsidR="0037770D" w:rsidRPr="0037770D" w:rsidRDefault="0037770D" w:rsidP="001A4884">
            <w:pPr>
              <w:spacing w:after="0" w:line="240" w:lineRule="auto"/>
              <w:jc w:val="both"/>
              <w:rPr>
                <w:sz w:val="22"/>
                <w:highlight w:val="yellow"/>
                <w:lang w:eastAsia="uk-UA"/>
              </w:rPr>
            </w:pPr>
            <w:r w:rsidRPr="0037770D">
              <w:rPr>
                <w:sz w:val="22"/>
                <w:highlight w:val="yellow"/>
                <w:lang w:eastAsia="uk-UA"/>
              </w:rPr>
              <w:t>2</w:t>
            </w:r>
          </w:p>
        </w:tc>
        <w:tc>
          <w:tcPr>
            <w:tcW w:w="2189" w:type="dxa"/>
          </w:tcPr>
          <w:p w14:paraId="15247AAC" w14:textId="77777777" w:rsidR="0037770D" w:rsidRPr="0037770D" w:rsidRDefault="0037770D" w:rsidP="001A4884">
            <w:pPr>
              <w:spacing w:after="0" w:line="240" w:lineRule="auto"/>
              <w:jc w:val="both"/>
              <w:rPr>
                <w:sz w:val="22"/>
                <w:highlight w:val="yellow"/>
                <w:lang w:eastAsia="uk-UA"/>
              </w:rPr>
            </w:pPr>
          </w:p>
        </w:tc>
        <w:tc>
          <w:tcPr>
            <w:tcW w:w="850" w:type="dxa"/>
          </w:tcPr>
          <w:p w14:paraId="3382C944" w14:textId="77777777" w:rsidR="0037770D" w:rsidRPr="0037770D" w:rsidRDefault="0037770D" w:rsidP="001A4884">
            <w:pPr>
              <w:spacing w:after="0" w:line="240" w:lineRule="auto"/>
              <w:jc w:val="both"/>
              <w:rPr>
                <w:sz w:val="22"/>
                <w:highlight w:val="yellow"/>
                <w:lang w:eastAsia="uk-UA"/>
              </w:rPr>
            </w:pPr>
          </w:p>
        </w:tc>
        <w:tc>
          <w:tcPr>
            <w:tcW w:w="709" w:type="dxa"/>
          </w:tcPr>
          <w:p w14:paraId="3B6FF2B2" w14:textId="77777777" w:rsidR="0037770D" w:rsidRPr="0037770D" w:rsidRDefault="0037770D" w:rsidP="001A4884">
            <w:pPr>
              <w:spacing w:after="0" w:line="240" w:lineRule="auto"/>
              <w:jc w:val="both"/>
              <w:rPr>
                <w:sz w:val="22"/>
                <w:highlight w:val="yellow"/>
                <w:lang w:eastAsia="uk-UA"/>
              </w:rPr>
            </w:pPr>
          </w:p>
        </w:tc>
        <w:tc>
          <w:tcPr>
            <w:tcW w:w="1417" w:type="dxa"/>
          </w:tcPr>
          <w:p w14:paraId="50BE6AF5" w14:textId="77777777" w:rsidR="0037770D" w:rsidRPr="0037770D" w:rsidRDefault="0037770D" w:rsidP="001A4884">
            <w:pPr>
              <w:spacing w:after="0" w:line="240" w:lineRule="auto"/>
              <w:jc w:val="both"/>
              <w:rPr>
                <w:sz w:val="22"/>
                <w:highlight w:val="yellow"/>
                <w:lang w:eastAsia="uk-UA"/>
              </w:rPr>
            </w:pPr>
          </w:p>
        </w:tc>
        <w:tc>
          <w:tcPr>
            <w:tcW w:w="1418" w:type="dxa"/>
          </w:tcPr>
          <w:p w14:paraId="341A201B" w14:textId="77777777" w:rsidR="0037770D" w:rsidRPr="0037770D" w:rsidRDefault="0037770D" w:rsidP="001A4884">
            <w:pPr>
              <w:spacing w:after="0" w:line="240" w:lineRule="auto"/>
              <w:jc w:val="both"/>
              <w:rPr>
                <w:sz w:val="22"/>
                <w:highlight w:val="yellow"/>
                <w:lang w:eastAsia="uk-UA"/>
              </w:rPr>
            </w:pPr>
          </w:p>
        </w:tc>
        <w:tc>
          <w:tcPr>
            <w:tcW w:w="850" w:type="dxa"/>
          </w:tcPr>
          <w:p w14:paraId="694E833F" w14:textId="77777777" w:rsidR="0037770D" w:rsidRPr="0037770D" w:rsidRDefault="0037770D" w:rsidP="001A4884">
            <w:pPr>
              <w:spacing w:after="0" w:line="240" w:lineRule="auto"/>
              <w:jc w:val="both"/>
              <w:rPr>
                <w:sz w:val="22"/>
                <w:highlight w:val="yellow"/>
                <w:lang w:eastAsia="uk-UA"/>
              </w:rPr>
            </w:pPr>
          </w:p>
        </w:tc>
        <w:tc>
          <w:tcPr>
            <w:tcW w:w="1985" w:type="dxa"/>
          </w:tcPr>
          <w:p w14:paraId="040E071E" w14:textId="77777777" w:rsidR="0037770D" w:rsidRPr="0037770D" w:rsidRDefault="0037770D" w:rsidP="001A4884">
            <w:pPr>
              <w:spacing w:after="0" w:line="240" w:lineRule="auto"/>
              <w:jc w:val="both"/>
              <w:rPr>
                <w:sz w:val="22"/>
                <w:highlight w:val="yellow"/>
                <w:lang w:eastAsia="uk-UA"/>
              </w:rPr>
            </w:pPr>
          </w:p>
        </w:tc>
      </w:tr>
      <w:tr w:rsidR="0037770D" w:rsidRPr="0037770D" w14:paraId="308C4960" w14:textId="77777777" w:rsidTr="001A4884">
        <w:tc>
          <w:tcPr>
            <w:tcW w:w="675" w:type="dxa"/>
          </w:tcPr>
          <w:p w14:paraId="4367815B" w14:textId="77777777" w:rsidR="0037770D" w:rsidRPr="0037770D" w:rsidRDefault="0037770D" w:rsidP="001A4884">
            <w:pPr>
              <w:spacing w:after="0" w:line="240" w:lineRule="auto"/>
              <w:jc w:val="both"/>
              <w:rPr>
                <w:sz w:val="22"/>
                <w:highlight w:val="yellow"/>
                <w:lang w:eastAsia="uk-UA"/>
              </w:rPr>
            </w:pPr>
            <w:r w:rsidRPr="0037770D">
              <w:rPr>
                <w:sz w:val="22"/>
                <w:highlight w:val="yellow"/>
                <w:lang w:eastAsia="uk-UA"/>
              </w:rPr>
              <w:t>…</w:t>
            </w:r>
          </w:p>
        </w:tc>
        <w:tc>
          <w:tcPr>
            <w:tcW w:w="2189" w:type="dxa"/>
          </w:tcPr>
          <w:p w14:paraId="74DA4969" w14:textId="77777777" w:rsidR="0037770D" w:rsidRPr="0037770D" w:rsidRDefault="0037770D" w:rsidP="001A4884">
            <w:pPr>
              <w:spacing w:after="0" w:line="240" w:lineRule="auto"/>
              <w:jc w:val="both"/>
              <w:rPr>
                <w:sz w:val="22"/>
                <w:highlight w:val="yellow"/>
                <w:lang w:eastAsia="uk-UA"/>
              </w:rPr>
            </w:pPr>
          </w:p>
        </w:tc>
        <w:tc>
          <w:tcPr>
            <w:tcW w:w="850" w:type="dxa"/>
          </w:tcPr>
          <w:p w14:paraId="753F3AAD" w14:textId="77777777" w:rsidR="0037770D" w:rsidRPr="0037770D" w:rsidRDefault="0037770D" w:rsidP="001A4884">
            <w:pPr>
              <w:spacing w:after="0" w:line="240" w:lineRule="auto"/>
              <w:jc w:val="both"/>
              <w:rPr>
                <w:sz w:val="22"/>
                <w:highlight w:val="yellow"/>
                <w:lang w:eastAsia="uk-UA"/>
              </w:rPr>
            </w:pPr>
          </w:p>
        </w:tc>
        <w:tc>
          <w:tcPr>
            <w:tcW w:w="709" w:type="dxa"/>
          </w:tcPr>
          <w:p w14:paraId="15BAF0AB" w14:textId="77777777" w:rsidR="0037770D" w:rsidRPr="0037770D" w:rsidRDefault="0037770D" w:rsidP="001A4884">
            <w:pPr>
              <w:spacing w:after="0" w:line="240" w:lineRule="auto"/>
              <w:jc w:val="both"/>
              <w:rPr>
                <w:sz w:val="22"/>
                <w:highlight w:val="yellow"/>
                <w:lang w:eastAsia="uk-UA"/>
              </w:rPr>
            </w:pPr>
          </w:p>
        </w:tc>
        <w:tc>
          <w:tcPr>
            <w:tcW w:w="1417" w:type="dxa"/>
          </w:tcPr>
          <w:p w14:paraId="3FAF804D" w14:textId="77777777" w:rsidR="0037770D" w:rsidRPr="0037770D" w:rsidRDefault="0037770D" w:rsidP="001A4884">
            <w:pPr>
              <w:spacing w:after="0" w:line="240" w:lineRule="auto"/>
              <w:jc w:val="both"/>
              <w:rPr>
                <w:sz w:val="22"/>
                <w:highlight w:val="yellow"/>
                <w:lang w:eastAsia="uk-UA"/>
              </w:rPr>
            </w:pPr>
          </w:p>
        </w:tc>
        <w:tc>
          <w:tcPr>
            <w:tcW w:w="1418" w:type="dxa"/>
          </w:tcPr>
          <w:p w14:paraId="4AD9DBF2" w14:textId="77777777" w:rsidR="0037770D" w:rsidRPr="0037770D" w:rsidRDefault="0037770D" w:rsidP="001A4884">
            <w:pPr>
              <w:spacing w:after="0" w:line="240" w:lineRule="auto"/>
              <w:jc w:val="both"/>
              <w:rPr>
                <w:sz w:val="22"/>
                <w:highlight w:val="yellow"/>
                <w:lang w:eastAsia="uk-UA"/>
              </w:rPr>
            </w:pPr>
          </w:p>
        </w:tc>
        <w:tc>
          <w:tcPr>
            <w:tcW w:w="850" w:type="dxa"/>
          </w:tcPr>
          <w:p w14:paraId="22D7A1D1" w14:textId="77777777" w:rsidR="0037770D" w:rsidRPr="0037770D" w:rsidRDefault="0037770D" w:rsidP="001A4884">
            <w:pPr>
              <w:spacing w:after="0" w:line="240" w:lineRule="auto"/>
              <w:jc w:val="both"/>
              <w:rPr>
                <w:sz w:val="22"/>
                <w:highlight w:val="yellow"/>
                <w:lang w:eastAsia="uk-UA"/>
              </w:rPr>
            </w:pPr>
          </w:p>
        </w:tc>
        <w:tc>
          <w:tcPr>
            <w:tcW w:w="1985" w:type="dxa"/>
          </w:tcPr>
          <w:p w14:paraId="45678CAB" w14:textId="77777777" w:rsidR="0037770D" w:rsidRPr="0037770D" w:rsidRDefault="0037770D" w:rsidP="001A4884">
            <w:pPr>
              <w:spacing w:after="0" w:line="240" w:lineRule="auto"/>
              <w:jc w:val="both"/>
              <w:rPr>
                <w:sz w:val="22"/>
                <w:highlight w:val="yellow"/>
                <w:lang w:eastAsia="uk-UA"/>
              </w:rPr>
            </w:pPr>
          </w:p>
        </w:tc>
      </w:tr>
      <w:tr w:rsidR="0037770D" w:rsidRPr="0037770D" w14:paraId="1D822DED" w14:textId="77777777" w:rsidTr="001A4884">
        <w:tc>
          <w:tcPr>
            <w:tcW w:w="675" w:type="dxa"/>
          </w:tcPr>
          <w:p w14:paraId="10E7A5C5" w14:textId="77777777" w:rsidR="0037770D" w:rsidRPr="0037770D" w:rsidRDefault="0037770D" w:rsidP="001A4884">
            <w:pPr>
              <w:spacing w:after="0" w:line="240" w:lineRule="auto"/>
              <w:jc w:val="both"/>
              <w:rPr>
                <w:sz w:val="22"/>
                <w:highlight w:val="yellow"/>
                <w:lang w:eastAsia="uk-UA"/>
              </w:rPr>
            </w:pPr>
          </w:p>
        </w:tc>
        <w:tc>
          <w:tcPr>
            <w:tcW w:w="2189" w:type="dxa"/>
          </w:tcPr>
          <w:p w14:paraId="21CF2B65" w14:textId="77777777" w:rsidR="0037770D" w:rsidRPr="0037770D" w:rsidRDefault="0037770D" w:rsidP="001A4884">
            <w:pPr>
              <w:spacing w:after="0" w:line="240" w:lineRule="auto"/>
              <w:jc w:val="both"/>
              <w:rPr>
                <w:sz w:val="22"/>
                <w:highlight w:val="yellow"/>
                <w:lang w:eastAsia="uk-UA"/>
              </w:rPr>
            </w:pPr>
            <w:r w:rsidRPr="0037770D">
              <w:rPr>
                <w:sz w:val="22"/>
                <w:highlight w:val="yellow"/>
                <w:lang w:eastAsia="uk-UA"/>
              </w:rPr>
              <w:t>Всього</w:t>
            </w:r>
          </w:p>
        </w:tc>
        <w:tc>
          <w:tcPr>
            <w:tcW w:w="850" w:type="dxa"/>
          </w:tcPr>
          <w:p w14:paraId="23C07758" w14:textId="77777777" w:rsidR="0037770D" w:rsidRPr="0037770D" w:rsidRDefault="0037770D" w:rsidP="001A4884">
            <w:pPr>
              <w:spacing w:after="0" w:line="240" w:lineRule="auto"/>
              <w:jc w:val="both"/>
              <w:rPr>
                <w:sz w:val="22"/>
                <w:highlight w:val="yellow"/>
                <w:lang w:eastAsia="uk-UA"/>
              </w:rPr>
            </w:pPr>
          </w:p>
        </w:tc>
        <w:tc>
          <w:tcPr>
            <w:tcW w:w="709" w:type="dxa"/>
          </w:tcPr>
          <w:p w14:paraId="29AF208B" w14:textId="77777777" w:rsidR="0037770D" w:rsidRPr="0037770D" w:rsidRDefault="0037770D" w:rsidP="001A4884">
            <w:pPr>
              <w:spacing w:after="0" w:line="240" w:lineRule="auto"/>
              <w:jc w:val="both"/>
              <w:rPr>
                <w:sz w:val="22"/>
                <w:highlight w:val="yellow"/>
                <w:lang w:eastAsia="uk-UA"/>
              </w:rPr>
            </w:pPr>
          </w:p>
        </w:tc>
        <w:tc>
          <w:tcPr>
            <w:tcW w:w="1417" w:type="dxa"/>
          </w:tcPr>
          <w:p w14:paraId="3E804977" w14:textId="77777777" w:rsidR="0037770D" w:rsidRPr="0037770D" w:rsidRDefault="0037770D" w:rsidP="001A4884">
            <w:pPr>
              <w:spacing w:after="0" w:line="240" w:lineRule="auto"/>
              <w:jc w:val="both"/>
              <w:rPr>
                <w:sz w:val="22"/>
                <w:highlight w:val="yellow"/>
                <w:lang w:eastAsia="uk-UA"/>
              </w:rPr>
            </w:pPr>
          </w:p>
        </w:tc>
        <w:tc>
          <w:tcPr>
            <w:tcW w:w="1418" w:type="dxa"/>
          </w:tcPr>
          <w:p w14:paraId="5A8F3352" w14:textId="77777777" w:rsidR="0037770D" w:rsidRPr="0037770D" w:rsidRDefault="0037770D" w:rsidP="001A4884">
            <w:pPr>
              <w:spacing w:after="0" w:line="240" w:lineRule="auto"/>
              <w:jc w:val="both"/>
              <w:rPr>
                <w:sz w:val="22"/>
                <w:highlight w:val="yellow"/>
                <w:lang w:eastAsia="uk-UA"/>
              </w:rPr>
            </w:pPr>
          </w:p>
        </w:tc>
        <w:tc>
          <w:tcPr>
            <w:tcW w:w="850" w:type="dxa"/>
          </w:tcPr>
          <w:p w14:paraId="42B0A981" w14:textId="77777777" w:rsidR="0037770D" w:rsidRPr="0037770D" w:rsidRDefault="0037770D" w:rsidP="001A4884">
            <w:pPr>
              <w:spacing w:after="0" w:line="240" w:lineRule="auto"/>
              <w:jc w:val="both"/>
              <w:rPr>
                <w:sz w:val="22"/>
                <w:highlight w:val="yellow"/>
                <w:lang w:eastAsia="uk-UA"/>
              </w:rPr>
            </w:pPr>
          </w:p>
        </w:tc>
        <w:tc>
          <w:tcPr>
            <w:tcW w:w="1985" w:type="dxa"/>
          </w:tcPr>
          <w:p w14:paraId="0E63961A" w14:textId="77777777" w:rsidR="0037770D" w:rsidRPr="0037770D" w:rsidRDefault="0037770D" w:rsidP="001A4884">
            <w:pPr>
              <w:spacing w:after="0" w:line="240" w:lineRule="auto"/>
              <w:jc w:val="both"/>
              <w:rPr>
                <w:sz w:val="22"/>
                <w:highlight w:val="yellow"/>
                <w:lang w:eastAsia="uk-UA"/>
              </w:rPr>
            </w:pPr>
          </w:p>
        </w:tc>
      </w:tr>
    </w:tbl>
    <w:p w14:paraId="2628A5B4" w14:textId="77777777" w:rsidR="0037770D" w:rsidRPr="0037770D" w:rsidRDefault="0037770D" w:rsidP="0037770D">
      <w:pPr>
        <w:spacing w:line="240" w:lineRule="auto"/>
        <w:ind w:firstLine="284"/>
        <w:jc w:val="both"/>
        <w:rPr>
          <w:b/>
          <w:i/>
          <w:sz w:val="22"/>
          <w:highlight w:val="yellow"/>
        </w:rPr>
      </w:pPr>
      <w:r w:rsidRPr="0037770D">
        <w:rPr>
          <w:rStyle w:val="af"/>
          <w:sz w:val="22"/>
          <w:highlight w:val="yellow"/>
        </w:rPr>
        <w:footnoteRef/>
      </w:r>
      <w:r w:rsidRPr="0037770D">
        <w:rPr>
          <w:sz w:val="22"/>
          <w:highlight w:val="yellow"/>
        </w:rPr>
        <w:t xml:space="preserve"> </w:t>
      </w:r>
      <w:r w:rsidRPr="0037770D">
        <w:rPr>
          <w:b/>
          <w:i/>
          <w:sz w:val="22"/>
          <w:highlight w:val="yellow"/>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37770D" w:rsidRDefault="0037770D" w:rsidP="0037770D">
      <w:pPr>
        <w:pStyle w:val="afd"/>
        <w:ind w:right="0"/>
        <w:jc w:val="both"/>
        <w:rPr>
          <w:b w:val="0"/>
          <w:bCs/>
          <w:i/>
          <w:sz w:val="22"/>
          <w:szCs w:val="22"/>
          <w:highlight w:val="yellow"/>
        </w:rPr>
      </w:pPr>
      <w:r w:rsidRPr="0037770D">
        <w:rPr>
          <w:b w:val="0"/>
          <w:bCs/>
          <w:i/>
          <w:sz w:val="22"/>
          <w:szCs w:val="22"/>
          <w:highlight w:val="yellow"/>
        </w:rPr>
        <w:t xml:space="preserve">                                                                                                               </w:t>
      </w:r>
    </w:p>
    <w:p w14:paraId="74A83C75" w14:textId="77777777" w:rsidR="0037770D" w:rsidRPr="0037770D" w:rsidRDefault="0037770D" w:rsidP="0037770D">
      <w:pPr>
        <w:spacing w:after="0" w:line="240" w:lineRule="auto"/>
        <w:jc w:val="both"/>
        <w:rPr>
          <w:b/>
          <w:i/>
          <w:color w:val="000000"/>
          <w:sz w:val="22"/>
          <w:highlight w:val="yellow"/>
        </w:rPr>
      </w:pPr>
      <w:r w:rsidRPr="0037770D">
        <w:rPr>
          <w:b/>
          <w:i/>
          <w:color w:val="000000"/>
          <w:sz w:val="22"/>
          <w:highlight w:val="yellow"/>
        </w:rPr>
        <w:t>²- Всі артикули та цифрові позначення в англійській мові мають відповідати  артикулам та цифровим позначенням в українській мові</w:t>
      </w:r>
      <w:r w:rsidRPr="0037770D" w:rsidDel="003940A4">
        <w:rPr>
          <w:b/>
          <w:i/>
          <w:color w:val="000000"/>
          <w:sz w:val="22"/>
          <w:highlight w:val="yellow"/>
        </w:rPr>
        <w:t xml:space="preserve"> </w:t>
      </w:r>
    </w:p>
    <w:p w14:paraId="75243FA6" w14:textId="77777777" w:rsidR="0037770D" w:rsidRPr="0037770D" w:rsidRDefault="0037770D" w:rsidP="0037770D">
      <w:pPr>
        <w:spacing w:after="0" w:line="240" w:lineRule="auto"/>
        <w:jc w:val="both"/>
        <w:rPr>
          <w:b/>
          <w:bCs/>
          <w:color w:val="000000"/>
          <w:sz w:val="22"/>
          <w:highlight w:val="yellow"/>
        </w:rPr>
      </w:pPr>
      <w:r w:rsidRPr="0037770D">
        <w:rPr>
          <w:b/>
          <w:i/>
          <w:color w:val="000000"/>
          <w:sz w:val="22"/>
          <w:highlight w:val="yellow"/>
        </w:rPr>
        <w:t xml:space="preserve">³ - Зазначається вартість у валюті Учасника. </w:t>
      </w:r>
      <w:r w:rsidRPr="0037770D">
        <w:rPr>
          <w:b/>
          <w:bCs/>
          <w:color w:val="000000"/>
          <w:sz w:val="22"/>
          <w:highlight w:val="yellow"/>
        </w:rPr>
        <w:t xml:space="preserve">  </w:t>
      </w:r>
    </w:p>
    <w:p w14:paraId="0AAAC828" w14:textId="77777777" w:rsidR="0037770D" w:rsidRPr="0037770D" w:rsidRDefault="0037770D" w:rsidP="0037770D">
      <w:pPr>
        <w:spacing w:after="0" w:line="240" w:lineRule="auto"/>
        <w:jc w:val="both"/>
        <w:rPr>
          <w:b/>
          <w:bCs/>
          <w:color w:val="000000"/>
          <w:sz w:val="22"/>
          <w:highlight w:val="yellow"/>
        </w:rPr>
      </w:pPr>
    </w:p>
    <w:p w14:paraId="54CD5BF4" w14:textId="77777777" w:rsidR="0037770D" w:rsidRPr="0037770D" w:rsidRDefault="0037770D" w:rsidP="0037770D">
      <w:pPr>
        <w:pStyle w:val="ab"/>
        <w:numPr>
          <w:ilvl w:val="0"/>
          <w:numId w:val="2"/>
        </w:numPr>
        <w:tabs>
          <w:tab w:val="num" w:pos="709"/>
        </w:tabs>
        <w:spacing w:after="160" w:line="240" w:lineRule="auto"/>
        <w:jc w:val="both"/>
        <w:rPr>
          <w:color w:val="000000" w:themeColor="text1"/>
          <w:sz w:val="22"/>
          <w:highlight w:val="yellow"/>
          <w:lang w:eastAsia="ru-RU"/>
        </w:rPr>
      </w:pPr>
      <w:r w:rsidRPr="0037770D">
        <w:rPr>
          <w:color w:val="000000" w:themeColor="text1"/>
          <w:sz w:val="22"/>
          <w:highlight w:val="yellow"/>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37770D" w:rsidRDefault="0037770D" w:rsidP="0037770D">
      <w:pPr>
        <w:pStyle w:val="ab"/>
        <w:numPr>
          <w:ilvl w:val="0"/>
          <w:numId w:val="2"/>
        </w:numPr>
        <w:tabs>
          <w:tab w:val="num" w:pos="709"/>
        </w:tabs>
        <w:spacing w:after="0" w:line="240" w:lineRule="auto"/>
        <w:jc w:val="both"/>
        <w:rPr>
          <w:color w:val="000000" w:themeColor="text1"/>
          <w:sz w:val="22"/>
          <w:highlight w:val="yellow"/>
          <w:lang w:val="ru-RU" w:eastAsia="ru-RU"/>
        </w:rPr>
      </w:pPr>
      <w:r w:rsidRPr="0037770D">
        <w:rPr>
          <w:color w:val="000000" w:themeColor="text1"/>
          <w:sz w:val="22"/>
          <w:highlight w:val="yellow"/>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37770D" w:rsidRDefault="0037770D" w:rsidP="0037770D">
      <w:pPr>
        <w:pStyle w:val="ab"/>
        <w:numPr>
          <w:ilvl w:val="0"/>
          <w:numId w:val="2"/>
        </w:numPr>
        <w:tabs>
          <w:tab w:val="num" w:pos="709"/>
        </w:tabs>
        <w:spacing w:after="0" w:line="240" w:lineRule="auto"/>
        <w:jc w:val="both"/>
        <w:rPr>
          <w:sz w:val="22"/>
          <w:highlight w:val="yellow"/>
          <w:lang w:eastAsia="ru-RU"/>
        </w:rPr>
      </w:pPr>
      <w:r w:rsidRPr="0037770D">
        <w:rPr>
          <w:rStyle w:val="aff2"/>
          <w:bCs/>
          <w:i w:val="0"/>
          <w:iCs w:val="0"/>
          <w:sz w:val="22"/>
          <w:highlight w:val="yellow"/>
          <w:shd w:val="clear" w:color="auto" w:fill="FFFFFF"/>
        </w:rPr>
        <w:t>Зміна ціни</w:t>
      </w:r>
      <w:r w:rsidRPr="0037770D">
        <w:rPr>
          <w:sz w:val="22"/>
          <w:highlight w:val="yellow"/>
          <w:shd w:val="clear" w:color="auto" w:fill="FFFFFF"/>
        </w:rPr>
        <w:t>  визначеної в договорі про </w:t>
      </w:r>
      <w:r w:rsidRPr="0037770D">
        <w:rPr>
          <w:rStyle w:val="aff2"/>
          <w:bCs/>
          <w:i w:val="0"/>
          <w:iCs w:val="0"/>
          <w:sz w:val="22"/>
          <w:highlight w:val="yellow"/>
          <w:shd w:val="clear" w:color="auto" w:fill="FFFFFF"/>
        </w:rPr>
        <w:t>закупівлю</w:t>
      </w:r>
      <w:r w:rsidRPr="0037770D">
        <w:rPr>
          <w:sz w:val="22"/>
          <w:highlight w:val="yellow"/>
          <w:shd w:val="clear" w:color="auto" w:fill="FFFFFF"/>
        </w:rPr>
        <w:t>, проводиться </w:t>
      </w:r>
      <w:r w:rsidRPr="0037770D">
        <w:rPr>
          <w:rStyle w:val="aff2"/>
          <w:bCs/>
          <w:i w:val="0"/>
          <w:iCs w:val="0"/>
          <w:sz w:val="22"/>
          <w:highlight w:val="yellow"/>
          <w:shd w:val="clear" w:color="auto" w:fill="FFFFFF"/>
        </w:rPr>
        <w:t>не</w:t>
      </w:r>
      <w:r w:rsidRPr="0037770D">
        <w:rPr>
          <w:sz w:val="22"/>
          <w:highlight w:val="yellow"/>
          <w:shd w:val="clear" w:color="auto" w:fill="FFFFFF"/>
        </w:rPr>
        <w:t> частіше ніж один раз на </w:t>
      </w:r>
      <w:r w:rsidRPr="0037770D">
        <w:rPr>
          <w:rStyle w:val="aff2"/>
          <w:bCs/>
          <w:i w:val="0"/>
          <w:iCs w:val="0"/>
          <w:sz w:val="22"/>
          <w:highlight w:val="yellow"/>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37770D">
        <w:rPr>
          <w:sz w:val="22"/>
          <w:highlight w:val="yellow"/>
        </w:rPr>
        <w:t xml:space="preserve">            </w:t>
      </w:r>
      <w:r w:rsidRPr="0037770D">
        <w:rPr>
          <w:bCs/>
          <w:sz w:val="22"/>
          <w:highlight w:val="yellow"/>
        </w:rPr>
        <w:t>Посада, прізвище, ініціали, підпис уповноваженої особи Учасника</w:t>
      </w:r>
    </w:p>
    <w:p w14:paraId="4BF9C48E" w14:textId="3D5AC98F" w:rsidR="00167C48" w:rsidRPr="00E40459" w:rsidRDefault="00167C48" w:rsidP="0037770D">
      <w:pPr>
        <w:jc w:val="center"/>
        <w:rPr>
          <w:b/>
          <w:color w:val="000000" w:themeColor="text1"/>
          <w:sz w:val="24"/>
          <w:szCs w:val="24"/>
        </w:rPr>
      </w:pPr>
    </w:p>
    <w:sectPr w:rsidR="00167C48" w:rsidRPr="00E40459" w:rsidSect="00962D12">
      <w:footerReference w:type="default" r:id="rId14"/>
      <w:headerReference w:type="first" r:id="rId15"/>
      <w:footerReference w:type="first" r:id="rId16"/>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BB70E" w14:textId="77777777" w:rsidR="00B551D7" w:rsidRDefault="00B551D7" w:rsidP="0052641E">
      <w:pPr>
        <w:spacing w:after="0" w:line="240" w:lineRule="auto"/>
      </w:pPr>
      <w:r>
        <w:separator/>
      </w:r>
    </w:p>
  </w:endnote>
  <w:endnote w:type="continuationSeparator" w:id="0">
    <w:p w14:paraId="41D25476" w14:textId="77777777" w:rsidR="00B551D7" w:rsidRDefault="00B551D7"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30289"/>
      <w:docPartObj>
        <w:docPartGallery w:val="Page Numbers (Bottom of Page)"/>
        <w:docPartUnique/>
      </w:docPartObj>
    </w:sdtPr>
    <w:sdtEndPr>
      <w:rPr>
        <w:sz w:val="24"/>
        <w:szCs w:val="24"/>
      </w:rPr>
    </w:sdtEndPr>
    <w:sdtContent>
      <w:p w14:paraId="13D01090" w14:textId="54BEC20A" w:rsidR="00B20282" w:rsidRPr="00E109CA" w:rsidRDefault="00B20282" w:rsidP="00E109CA">
        <w:pPr>
          <w:pStyle w:val="a8"/>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F2765C">
          <w:rPr>
            <w:noProof/>
            <w:sz w:val="24"/>
            <w:szCs w:val="24"/>
          </w:rPr>
          <w:t>3</w:t>
        </w:r>
        <w:r w:rsidRPr="00E109CA">
          <w:rPr>
            <w:sz w:val="24"/>
            <w:szCs w:val="24"/>
          </w:rPr>
          <w:fldChar w:fldCharType="end"/>
        </w:r>
      </w:p>
    </w:sdtContent>
  </w:sdt>
  <w:p w14:paraId="2E56656F" w14:textId="77777777" w:rsidR="00B20282" w:rsidRDefault="00B202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B20282" w:rsidRPr="00E172D6" w:rsidRDefault="00B20282">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F2765C">
          <w:rPr>
            <w:noProof/>
            <w:sz w:val="24"/>
            <w:szCs w:val="24"/>
          </w:rPr>
          <w:t>27</w:t>
        </w:r>
        <w:r w:rsidRPr="00E172D6">
          <w:rPr>
            <w:sz w:val="24"/>
            <w:szCs w:val="24"/>
          </w:rPr>
          <w:fldChar w:fldCharType="end"/>
        </w:r>
      </w:p>
    </w:sdtContent>
  </w:sdt>
  <w:p w14:paraId="02B5F30B" w14:textId="642137A6" w:rsidR="00B20282" w:rsidRPr="00D930B4" w:rsidRDefault="00B20282">
    <w:pPr>
      <w:pStyle w:val="a8"/>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B20282" w:rsidRPr="001E0BDD" w:rsidRDefault="00B20282">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F2765C">
          <w:rPr>
            <w:noProof/>
            <w:sz w:val="24"/>
            <w:szCs w:val="24"/>
          </w:rPr>
          <w:t>21</w:t>
        </w:r>
        <w:r w:rsidRPr="001E0BDD">
          <w:rPr>
            <w:sz w:val="24"/>
            <w:szCs w:val="24"/>
          </w:rPr>
          <w:fldChar w:fldCharType="end"/>
        </w:r>
      </w:p>
    </w:sdtContent>
  </w:sdt>
  <w:p w14:paraId="0AFAC2F0" w14:textId="20BEF60D" w:rsidR="00B20282" w:rsidRPr="00121A7D" w:rsidRDefault="00B20282"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5C99A" w14:textId="77777777" w:rsidR="00B551D7" w:rsidRDefault="00B551D7" w:rsidP="0052641E">
      <w:pPr>
        <w:spacing w:after="0" w:line="240" w:lineRule="auto"/>
      </w:pPr>
      <w:r>
        <w:separator/>
      </w:r>
    </w:p>
  </w:footnote>
  <w:footnote w:type="continuationSeparator" w:id="0">
    <w:p w14:paraId="0DECB88D" w14:textId="77777777" w:rsidR="00B551D7" w:rsidRDefault="00B551D7"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B20282" w:rsidRDefault="00B20282"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5">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24"/>
  </w:num>
  <w:num w:numId="3">
    <w:abstractNumId w:val="8"/>
  </w:num>
  <w:num w:numId="4">
    <w:abstractNumId w:val="21"/>
  </w:num>
  <w:num w:numId="5">
    <w:abstractNumId w:val="12"/>
  </w:num>
  <w:num w:numId="6">
    <w:abstractNumId w:val="2"/>
  </w:num>
  <w:num w:numId="7">
    <w:abstractNumId w:val="14"/>
  </w:num>
  <w:num w:numId="8">
    <w:abstractNumId w:val="16"/>
  </w:num>
  <w:num w:numId="9">
    <w:abstractNumId w:val="7"/>
  </w:num>
  <w:num w:numId="10">
    <w:abstractNumId w:val="19"/>
  </w:num>
  <w:num w:numId="11">
    <w:abstractNumId w:val="22"/>
  </w:num>
  <w:num w:numId="12">
    <w:abstractNumId w:val="1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5"/>
  </w:num>
  <w:num w:numId="24">
    <w:abstractNumId w:val="23"/>
  </w:num>
  <w:num w:numId="25">
    <w:abstractNumId w:val="4"/>
  </w:num>
  <w:num w:numId="26">
    <w:abstractNumId w:val="0"/>
  </w:num>
  <w:num w:numId="27">
    <w:abstractNumId w:val="6"/>
  </w:num>
  <w:num w:numId="28">
    <w:abstractNumId w:val="13"/>
  </w:num>
  <w:num w:numId="29">
    <w:abstractNumId w:val="10"/>
  </w:num>
  <w:num w:numId="30">
    <w:abstractNumId w:val="11"/>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4E3C"/>
    <w:rsid w:val="001054FA"/>
    <w:rsid w:val="00106475"/>
    <w:rsid w:val="001065AE"/>
    <w:rsid w:val="001065F7"/>
    <w:rsid w:val="0011027E"/>
    <w:rsid w:val="00111608"/>
    <w:rsid w:val="00112306"/>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83082"/>
    <w:rsid w:val="005833BF"/>
    <w:rsid w:val="0058384C"/>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3916"/>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33C3"/>
    <w:rsid w:val="007B361E"/>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AAC"/>
    <w:rsid w:val="00996BA0"/>
    <w:rsid w:val="00996F98"/>
    <w:rsid w:val="009972F5"/>
    <w:rsid w:val="00997D0F"/>
    <w:rsid w:val="009A0424"/>
    <w:rsid w:val="009A0BD6"/>
    <w:rsid w:val="009A1449"/>
    <w:rsid w:val="009A4344"/>
    <w:rsid w:val="009A52FD"/>
    <w:rsid w:val="009A7911"/>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A6858"/>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zk.gov.ua/uk/reyestr-koruptsioneri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zk.gov.ua/uk/reyestr-koruptsioneri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cskidd.gov.ua/sign"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1D18-01C6-49A9-AFA7-2C17E066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11235</Words>
  <Characters>64041</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9</cp:revision>
  <cp:lastPrinted>2020-01-28T08:25:00Z</cp:lastPrinted>
  <dcterms:created xsi:type="dcterms:W3CDTF">2022-11-17T11:11:00Z</dcterms:created>
  <dcterms:modified xsi:type="dcterms:W3CDTF">2022-11-24T10:22:00Z</dcterms:modified>
</cp:coreProperties>
</file>