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w:t>
      </w:r>
    </w:p>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9A3FEA">
        <w:trPr>
          <w:trHeight w:val="403"/>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80CB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ЗАТВЕРДЖЕНО</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Протокол уповноваженої особи</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 xml:space="preserve">від </w:t>
            </w:r>
            <w:r w:rsidR="009B1419">
              <w:rPr>
                <w:rFonts w:ascii="Times New Roman" w:hAnsi="Times New Roman" w:cs="Times New Roman"/>
                <w:b/>
                <w:sz w:val="24"/>
                <w:szCs w:val="24"/>
                <w:lang w:eastAsia="ru-RU"/>
              </w:rPr>
              <w:t>19</w:t>
            </w:r>
            <w:r w:rsidRPr="009A3FEA">
              <w:rPr>
                <w:rFonts w:ascii="Times New Roman" w:hAnsi="Times New Roman" w:cs="Times New Roman"/>
                <w:b/>
                <w:sz w:val="24"/>
                <w:szCs w:val="24"/>
                <w:lang w:eastAsia="ru-RU"/>
              </w:rPr>
              <w:t>.</w:t>
            </w:r>
            <w:r w:rsidR="008435C7" w:rsidRPr="009A3FEA">
              <w:rPr>
                <w:rFonts w:ascii="Times New Roman" w:hAnsi="Times New Roman" w:cs="Times New Roman"/>
                <w:b/>
                <w:sz w:val="24"/>
                <w:szCs w:val="24"/>
                <w:lang w:eastAsia="ru-RU"/>
              </w:rPr>
              <w:t>01</w:t>
            </w:r>
            <w:r w:rsidRPr="009A3FEA">
              <w:rPr>
                <w:rFonts w:ascii="Times New Roman" w:hAnsi="Times New Roman" w:cs="Times New Roman"/>
                <w:b/>
                <w:sz w:val="24"/>
                <w:szCs w:val="24"/>
                <w:lang w:eastAsia="ru-RU"/>
              </w:rPr>
              <w:t>.202</w:t>
            </w:r>
            <w:r w:rsidR="008435C7" w:rsidRPr="009A3FEA">
              <w:rPr>
                <w:rFonts w:ascii="Times New Roman" w:hAnsi="Times New Roman" w:cs="Times New Roman"/>
                <w:b/>
                <w:sz w:val="24"/>
                <w:szCs w:val="24"/>
                <w:lang w:eastAsia="ru-RU"/>
              </w:rPr>
              <w:t>3</w:t>
            </w:r>
          </w:p>
          <w:p w:rsidR="00CF2492" w:rsidRPr="009A3FEA" w:rsidRDefault="006D7658">
            <w:pPr>
              <w:widowControl w:val="0"/>
              <w:spacing w:after="0" w:line="240" w:lineRule="auto"/>
              <w:jc w:val="right"/>
              <w:rPr>
                <w:rFonts w:ascii="Times New Roman" w:hAnsi="Times New Roman" w:cs="Times New Roman"/>
                <w:b/>
                <w:sz w:val="28"/>
                <w:szCs w:val="28"/>
              </w:rPr>
            </w:pPr>
            <w:r w:rsidRPr="009A3FEA">
              <w:rPr>
                <w:rFonts w:ascii="Times New Roman" w:hAnsi="Times New Roman" w:cs="Times New Roman"/>
                <w:b/>
                <w:sz w:val="24"/>
                <w:szCs w:val="24"/>
                <w:lang w:eastAsia="ru-RU"/>
              </w:rPr>
              <w:t>____________  Федорович Л.М.</w:t>
            </w:r>
          </w:p>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F249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r>
    </w:tbl>
    <w:p w:rsidR="00CF2492" w:rsidRPr="009A3FEA" w:rsidRDefault="00CF2492">
      <w:pPr>
        <w:spacing w:after="0" w:line="240" w:lineRule="auto"/>
        <w:jc w:val="center"/>
        <w:rPr>
          <w:rFonts w:ascii="Times New Roman" w:hAnsi="Times New Roman" w:cs="Times New Roman"/>
          <w:b/>
          <w:sz w:val="20"/>
          <w:szCs w:val="20"/>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ТЕНДЕРНА ДОКУМЕНТАЦІЯ</w:t>
      </w:r>
    </w:p>
    <w:p w:rsidR="00CF2492" w:rsidRPr="009A3FEA" w:rsidRDefault="00CF2492">
      <w:pPr>
        <w:spacing w:after="0" w:line="240" w:lineRule="auto"/>
        <w:jc w:val="center"/>
        <w:rPr>
          <w:rFonts w:ascii="Times New Roman" w:hAnsi="Times New Roman" w:cs="Times New Roman"/>
          <w:b/>
          <w:sz w:val="24"/>
          <w:szCs w:val="24"/>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Відкриті торги з особливостями</w:t>
      </w:r>
    </w:p>
    <w:p w:rsidR="008B20A3" w:rsidRPr="009A3FEA" w:rsidRDefault="006D7658">
      <w:pPr>
        <w:spacing w:after="0" w:line="240" w:lineRule="auto"/>
        <w:jc w:val="center"/>
        <w:rPr>
          <w:rFonts w:ascii="Times New Roman" w:eastAsia="Tahoma" w:hAnsi="Times New Roman" w:cs="Times New Roman"/>
          <w:b/>
          <w:lang w:bidi="hi-IN"/>
        </w:rPr>
      </w:pPr>
      <w:r w:rsidRPr="009A3FEA">
        <w:rPr>
          <w:rFonts w:ascii="Times New Roman" w:hAnsi="Times New Roman" w:cs="Times New Roman"/>
          <w:b/>
          <w:sz w:val="24"/>
          <w:szCs w:val="24"/>
        </w:rPr>
        <w:t>на закупівлю товару:</w:t>
      </w:r>
      <w:r w:rsidRPr="009A3FEA">
        <w:rPr>
          <w:rFonts w:ascii="Times New Roman" w:eastAsia="Tahoma" w:hAnsi="Times New Roman" w:cs="Times New Roman"/>
          <w:b/>
          <w:lang w:bidi="hi-IN"/>
        </w:rPr>
        <w:t xml:space="preserve"> </w:t>
      </w:r>
    </w:p>
    <w:p w:rsidR="00DE1A28" w:rsidRPr="009A3FEA" w:rsidRDefault="00DE1A28" w:rsidP="00DE1A28">
      <w:pPr>
        <w:spacing w:after="0" w:line="240" w:lineRule="auto"/>
        <w:ind w:firstLine="432"/>
        <w:jc w:val="center"/>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 xml:space="preserve">Інфузійний шприцевий насос </w:t>
      </w:r>
    </w:p>
    <w:p w:rsidR="00DE1A28" w:rsidRPr="009A3FEA" w:rsidRDefault="00DE1A28" w:rsidP="00DE1A28">
      <w:pPr>
        <w:spacing w:after="0" w:line="240" w:lineRule="auto"/>
        <w:ind w:firstLine="432"/>
        <w:jc w:val="center"/>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w:t>
      </w:r>
      <w:r w:rsidRPr="009A3FEA">
        <w:rPr>
          <w:rFonts w:ascii="Times New Roman" w:hAnsi="Times New Roman" w:cs="Times New Roman"/>
          <w:b/>
          <w:sz w:val="24"/>
          <w:szCs w:val="24"/>
        </w:rPr>
        <w:t xml:space="preserve">ДК 021:2015 – 33190000-8 Медичне обладнання та вироби медичного призначення різні </w:t>
      </w:r>
      <w:r w:rsidRPr="009A3FEA">
        <w:rPr>
          <w:rFonts w:ascii="Times New Roman" w:eastAsia="Calibri" w:hAnsi="Times New Roman" w:cs="Times New Roman"/>
          <w:b/>
          <w:sz w:val="24"/>
          <w:szCs w:val="24"/>
          <w:lang w:eastAsia="ru-RU"/>
        </w:rPr>
        <w:t>Код НК: 13217 - Шприцева помпа)</w:t>
      </w:r>
    </w:p>
    <w:p w:rsidR="00CF2492" w:rsidRPr="009A3FEA" w:rsidRDefault="00CF2492" w:rsidP="0017053E">
      <w:pPr>
        <w:spacing w:after="0" w:line="240" w:lineRule="auto"/>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55756" w:rsidRPr="009A3FEA" w:rsidRDefault="00C55756">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6D7658">
      <w:pPr>
        <w:spacing w:after="0" w:line="240" w:lineRule="auto"/>
        <w:ind w:left="-284"/>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м. Львів– 202</w:t>
      </w:r>
      <w:r w:rsidR="00B82278" w:rsidRPr="009A3FEA">
        <w:rPr>
          <w:rFonts w:ascii="Times New Roman" w:eastAsia="Times New Roman" w:hAnsi="Times New Roman" w:cs="Times New Roman"/>
          <w:b/>
          <w:sz w:val="24"/>
          <w:szCs w:val="24"/>
          <w:lang w:eastAsia="uk-UA"/>
        </w:rPr>
        <w:t>3</w:t>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p w:rsidR="00CF2492" w:rsidRPr="009A3FEA" w:rsidRDefault="006D7658">
      <w:pPr>
        <w:spacing w:after="0" w:line="240" w:lineRule="auto"/>
        <w:rPr>
          <w:rFonts w:ascii="Times New Roman" w:eastAsia="Times New Roman" w:hAnsi="Times New Roman" w:cs="Times New Roman"/>
          <w:sz w:val="24"/>
          <w:szCs w:val="24"/>
          <w:lang w:eastAsia="uk-UA"/>
        </w:rPr>
      </w:pPr>
      <w:r w:rsidRPr="009A3FEA">
        <w:rPr>
          <w:rFonts w:ascii="Times New Roman" w:hAnsi="Times New Roman" w:cs="Times New Roman"/>
        </w:rPr>
        <w:br w:type="page"/>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9A3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1. Загальні положення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9A3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A3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CF2492">
            <w:pPr>
              <w:pStyle w:val="1d"/>
              <w:widowControl w:val="0"/>
              <w:spacing w:line="240" w:lineRule="auto"/>
              <w:jc w:val="both"/>
              <w:rPr>
                <w:rFonts w:ascii="Times New Roman" w:hAnsi="Times New Roman" w:cs="Times New Roman"/>
                <w:color w:val="auto"/>
                <w:sz w:val="24"/>
                <w:szCs w:val="24"/>
                <w:lang w:val="uk-UA"/>
              </w:rPr>
            </w:pPr>
          </w:p>
        </w:tc>
      </w:tr>
      <w:tr w:rsidR="00C80CB2" w:rsidRPr="009A3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bookmarkStart w:id="0" w:name="n44"/>
            <w:bookmarkEnd w:id="0"/>
            <w:r w:rsidRPr="009A3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widowControl w:val="0"/>
              <w:spacing w:after="0" w:line="240" w:lineRule="auto"/>
              <w:rPr>
                <w:rFonts w:ascii="Times New Roman" w:eastAsia="Times New Roman" w:hAnsi="Times New Roman" w:cs="Times New Roman"/>
                <w:sz w:val="24"/>
                <w:szCs w:val="24"/>
              </w:rPr>
            </w:pPr>
          </w:p>
        </w:tc>
      </w:tr>
      <w:tr w:rsidR="00C80CB2" w:rsidRPr="009A3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bookmarkStart w:id="1" w:name="_Hlk38897594"/>
            <w:r w:rsidRPr="009A3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Batang" w:hAnsi="Times New Roman" w:cs="Times New Roman"/>
                <w:sz w:val="24"/>
                <w:szCs w:val="24"/>
              </w:rPr>
            </w:pPr>
            <w:r w:rsidRPr="009A3FEA">
              <w:rPr>
                <w:rFonts w:ascii="Times New Roman" w:eastAsia="Batang" w:hAnsi="Times New Roman" w:cs="Times New Roman"/>
                <w:sz w:val="24"/>
                <w:szCs w:val="24"/>
              </w:rPr>
              <w:t>Начальник відділу закупівель Федорович Людмила Михайлівна,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eastAsia="Batang" w:hAnsi="Times New Roman" w:cs="Times New Roman"/>
                <w:sz w:val="24"/>
                <w:szCs w:val="24"/>
              </w:rPr>
              <w:t xml:space="preserve">тел. 258-11-25, </w:t>
            </w:r>
            <w:r w:rsidRPr="009A3FEA">
              <w:rPr>
                <w:rFonts w:ascii="Times New Roman" w:hAnsi="Times New Roman" w:cs="Times New Roman"/>
              </w:rPr>
              <w:t>e-mail</w:t>
            </w:r>
            <w:r w:rsidRPr="009A3FEA">
              <w:rPr>
                <w:rFonts w:ascii="Times New Roman" w:eastAsia="Batang" w:hAnsi="Times New Roman" w:cs="Times New Roman"/>
                <w:sz w:val="24"/>
                <w:szCs w:val="24"/>
              </w:rPr>
              <w:t>: 1_tmo_tender@ukr.net</w:t>
            </w:r>
          </w:p>
        </w:tc>
      </w:tr>
      <w:tr w:rsidR="00C80CB2" w:rsidRPr="009A3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Відкриті торги  з особливостями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Товари – згідно ТС (Технічна специфікація)</w:t>
            </w:r>
          </w:p>
        </w:tc>
      </w:tr>
      <w:tr w:rsidR="00C80CB2" w:rsidRPr="009A3FEA" w:rsidTr="009B1419">
        <w:trPr>
          <w:trHeight w:val="98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bCs/>
                <w:color w:val="auto"/>
                <w:sz w:val="24"/>
                <w:szCs w:val="24"/>
                <w:lang w:val="uk-UA"/>
              </w:rPr>
            </w:pPr>
            <w:r w:rsidRPr="009A3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A65CA" w:rsidP="0017053E">
            <w:pPr>
              <w:widowControl w:val="0"/>
              <w:spacing w:after="0" w:line="240" w:lineRule="auto"/>
              <w:jc w:val="both"/>
              <w:textAlignment w:val="baseline"/>
              <w:rPr>
                <w:rFonts w:ascii="Times New Roman" w:hAnsi="Times New Roman" w:cs="Times New Roman"/>
                <w:sz w:val="24"/>
                <w:szCs w:val="24"/>
              </w:rPr>
            </w:pPr>
            <w:r w:rsidRPr="009A3FEA">
              <w:rPr>
                <w:rFonts w:ascii="Times New Roman" w:eastAsia="Calibri" w:hAnsi="Times New Roman" w:cs="Times New Roman"/>
                <w:b/>
                <w:sz w:val="24"/>
                <w:szCs w:val="24"/>
                <w:lang w:eastAsia="ru-RU"/>
              </w:rPr>
              <w:t xml:space="preserve">Інфузійний шприцевий насос </w:t>
            </w:r>
            <w:r w:rsidR="00DE1A28" w:rsidRPr="009A3FEA">
              <w:rPr>
                <w:rFonts w:ascii="Times New Roman" w:eastAsia="Calibri" w:hAnsi="Times New Roman" w:cs="Times New Roman"/>
                <w:b/>
                <w:sz w:val="24"/>
                <w:szCs w:val="24"/>
                <w:lang w:eastAsia="ru-RU"/>
              </w:rPr>
              <w:t>(</w:t>
            </w:r>
            <w:r w:rsidR="00DE1A28" w:rsidRPr="009A3FEA">
              <w:rPr>
                <w:rFonts w:ascii="Times New Roman" w:hAnsi="Times New Roman" w:cs="Times New Roman"/>
                <w:b/>
                <w:sz w:val="24"/>
                <w:szCs w:val="24"/>
              </w:rPr>
              <w:t xml:space="preserve">ДК 021:2015 – 33190000-8 Медичне обладнання та вироби медичного призначення різні </w:t>
            </w:r>
            <w:r w:rsidR="00DE1A28" w:rsidRPr="009A3FEA">
              <w:rPr>
                <w:rFonts w:ascii="Times New Roman" w:eastAsia="Calibri" w:hAnsi="Times New Roman" w:cs="Times New Roman"/>
                <w:b/>
                <w:sz w:val="24"/>
                <w:szCs w:val="24"/>
                <w:lang w:eastAsia="ru-RU"/>
              </w:rPr>
              <w:t>Код НК: 13217 - Шприцева помпа)</w:t>
            </w:r>
          </w:p>
        </w:tc>
      </w:tr>
      <w:tr w:rsidR="00C80CB2" w:rsidRPr="009A3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4.2. О</w:t>
            </w:r>
            <w:r w:rsidRPr="009A3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Місце поставки: </w:t>
            </w:r>
            <w:r w:rsidR="00B9237D" w:rsidRPr="009A3FEA">
              <w:rPr>
                <w:rFonts w:ascii="Times New Roman" w:eastAsia="Times New Roman" w:hAnsi="Times New Roman" w:cs="Times New Roman"/>
                <w:sz w:val="24"/>
                <w:szCs w:val="24"/>
                <w:lang w:eastAsia="ru-RU"/>
              </w:rPr>
              <w:t xml:space="preserve">м. Львів, вул. І. Миколайчука, 9, </w:t>
            </w:r>
            <w:r w:rsidR="00DE1A28" w:rsidRPr="009A3FEA">
              <w:rPr>
                <w:rFonts w:ascii="Times New Roman" w:eastAsia="Times New Roman" w:hAnsi="Times New Roman" w:cs="Times New Roman"/>
                <w:sz w:val="24"/>
                <w:szCs w:val="24"/>
                <w:lang w:eastAsia="ru-RU"/>
              </w:rPr>
              <w:t>к</w:t>
            </w:r>
            <w:r w:rsidR="00062ABC" w:rsidRPr="009A3FEA">
              <w:rPr>
                <w:rFonts w:ascii="Times New Roman" w:eastAsia="Times New Roman" w:hAnsi="Times New Roman" w:cs="Times New Roman"/>
                <w:sz w:val="24"/>
                <w:szCs w:val="24"/>
                <w:lang w:eastAsia="ru-RU"/>
              </w:rPr>
              <w:t xml:space="preserve">ількість – </w:t>
            </w:r>
            <w:r w:rsidR="00DE1A28" w:rsidRPr="009A3FEA">
              <w:rPr>
                <w:rFonts w:ascii="Times New Roman" w:eastAsia="Times New Roman" w:hAnsi="Times New Roman" w:cs="Times New Roman"/>
                <w:sz w:val="24"/>
                <w:szCs w:val="24"/>
                <w:lang w:eastAsia="ru-RU"/>
              </w:rPr>
              <w:t xml:space="preserve">20 </w:t>
            </w:r>
            <w:r w:rsidR="00B84C3E" w:rsidRPr="009A3FEA">
              <w:rPr>
                <w:rFonts w:ascii="Times New Roman" w:eastAsia="Times New Roman" w:hAnsi="Times New Roman" w:cs="Times New Roman"/>
                <w:sz w:val="24"/>
                <w:szCs w:val="24"/>
                <w:lang w:eastAsia="ru-RU"/>
              </w:rPr>
              <w:t>штук</w:t>
            </w:r>
            <w:r w:rsidR="00851B14" w:rsidRPr="009A3FEA">
              <w:rPr>
                <w:rFonts w:ascii="Times New Roman" w:eastAsia="Times New Roman" w:hAnsi="Times New Roman" w:cs="Times New Roman"/>
                <w:sz w:val="24"/>
                <w:szCs w:val="24"/>
                <w:lang w:eastAsia="ru-RU"/>
              </w:rPr>
              <w:t>,</w:t>
            </w:r>
            <w:r w:rsidRPr="009A3FEA">
              <w:rPr>
                <w:rFonts w:ascii="Times New Roman" w:eastAsia="Times New Roman" w:hAnsi="Times New Roman" w:cs="Times New Roman"/>
                <w:sz w:val="24"/>
                <w:szCs w:val="24"/>
                <w:lang w:eastAsia="ru-RU"/>
              </w:rPr>
              <w:t xml:space="preserve"> згідно ТС (Додаток 3)</w:t>
            </w:r>
          </w:p>
          <w:p w:rsidR="00CF2492" w:rsidRPr="009A3FEA"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DF5F33" w:rsidP="009A3FEA">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1419">
              <w:rPr>
                <w:rFonts w:ascii="Times New Roman" w:eastAsia="Times New Roman" w:hAnsi="Times New Roman" w:cs="Times New Roman"/>
                <w:sz w:val="24"/>
                <w:szCs w:val="24"/>
                <w:lang w:eastAsia="ru-RU"/>
              </w:rPr>
              <w:t>До 31.</w:t>
            </w:r>
            <w:r w:rsidR="009A3FEA" w:rsidRPr="009B1419">
              <w:rPr>
                <w:rFonts w:ascii="Times New Roman" w:eastAsia="Times New Roman" w:hAnsi="Times New Roman" w:cs="Times New Roman"/>
                <w:sz w:val="24"/>
                <w:szCs w:val="24"/>
                <w:lang w:eastAsia="ru-RU"/>
              </w:rPr>
              <w:t>03</w:t>
            </w:r>
            <w:r w:rsidRPr="009B1419">
              <w:rPr>
                <w:rFonts w:ascii="Times New Roman" w:eastAsia="Times New Roman" w:hAnsi="Times New Roman" w:cs="Times New Roman"/>
                <w:sz w:val="24"/>
                <w:szCs w:val="24"/>
                <w:lang w:eastAsia="ru-RU"/>
              </w:rPr>
              <w:t>.2023</w:t>
            </w:r>
            <w:r w:rsidR="006D7658" w:rsidRPr="009B1419">
              <w:rPr>
                <w:rFonts w:ascii="Times New Roman" w:eastAsia="Times New Roman" w:hAnsi="Times New Roman" w:cs="Times New Roman"/>
                <w:sz w:val="24"/>
                <w:szCs w:val="24"/>
                <w:lang w:eastAsia="ru-RU"/>
              </w:rPr>
              <w:t xml:space="preserve"> або</w:t>
            </w:r>
            <w:r w:rsidR="006D7658" w:rsidRPr="009A3FEA">
              <w:rPr>
                <w:rFonts w:ascii="Times New Roman" w:eastAsia="Times New Roman" w:hAnsi="Times New Roman" w:cs="Times New Roman"/>
                <w:sz w:val="24"/>
                <w:szCs w:val="24"/>
                <w:lang w:eastAsia="ru-RU"/>
              </w:rPr>
              <w:t xml:space="preserve"> до повного виконання сторонами договірних зобов’язань.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A65CA" w:rsidP="00487439">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1778400,0</w:t>
            </w:r>
            <w:r w:rsidR="000C19B9" w:rsidRPr="009A3FEA">
              <w:rPr>
                <w:rFonts w:ascii="Times New Roman" w:eastAsia="Times New Roman" w:hAnsi="Times New Roman" w:cs="Times New Roman"/>
                <w:sz w:val="24"/>
                <w:szCs w:val="24"/>
                <w:lang w:eastAsia="ru-RU"/>
              </w:rPr>
              <w:t xml:space="preserve"> </w:t>
            </w:r>
            <w:r w:rsidR="006D7658" w:rsidRPr="009A3FEA">
              <w:rPr>
                <w:rFonts w:ascii="Times New Roman" w:eastAsia="Times New Roman" w:hAnsi="Times New Roman" w:cs="Times New Roman"/>
                <w:sz w:val="24"/>
                <w:szCs w:val="24"/>
                <w:lang w:eastAsia="ru-RU"/>
              </w:rPr>
              <w:t>гривень.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CF2492" w:rsidRPr="009A3FEA" w:rsidRDefault="00CF2492">
            <w:pPr>
              <w:pStyle w:val="1d"/>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Інформація про валюту, у якій повинно бути </w:t>
            </w:r>
            <w:r w:rsidRPr="009A3FEA">
              <w:rPr>
                <w:rFonts w:ascii="Times New Roman" w:hAnsi="Times New Roman" w:cs="Times New Roman"/>
                <w:color w:val="auto"/>
                <w:sz w:val="24"/>
                <w:szCs w:val="24"/>
                <w:lang w:val="uk-UA"/>
              </w:rPr>
              <w:lastRenderedPageBreak/>
              <w:t>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Учасник визначає ціни на товари, роботи, послуги, які він пропонує </w:t>
            </w:r>
            <w:r w:rsidRPr="009A3FEA">
              <w:rPr>
                <w:rFonts w:ascii="Times New Roman" w:hAnsi="Times New Roman" w:cs="Times New Roman"/>
                <w:sz w:val="24"/>
                <w:szCs w:val="24"/>
              </w:rPr>
              <w:lastRenderedPageBreak/>
              <w:t>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9A3FEA">
              <w:rPr>
                <w:rFonts w:ascii="Times New Roman" w:hAnsi="Times New Roman" w:cs="Times New Roman"/>
                <w:color w:val="auto"/>
                <w:sz w:val="24"/>
                <w:szCs w:val="24"/>
                <w:lang w:val="uk-UA"/>
              </w:rPr>
              <w:t xml:space="preserve">аконодавством України порядку. </w:t>
            </w:r>
            <w:r w:rsidRPr="009A3FEA">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9A3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hAnsi="Times New Roman" w:cs="Times New Roman"/>
                <w:sz w:val="24"/>
                <w:szCs w:val="24"/>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0CB2" w:rsidRPr="009A3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A3FEA">
              <w:rPr>
                <w:rFonts w:ascii="Times New Roman" w:hAnsi="Times New Roman" w:cs="Times New Roman"/>
                <w:b/>
                <w:i/>
                <w:sz w:val="24"/>
                <w:szCs w:val="24"/>
              </w:rPr>
              <w:t>не менше чотирьох днів</w:t>
            </w:r>
            <w:r w:rsidRPr="009A3FEA">
              <w:rPr>
                <w:rFonts w:ascii="Times New Roman" w:hAnsi="Times New Roman" w:cs="Times New Roman"/>
                <w:sz w:val="24"/>
                <w:szCs w:val="24"/>
              </w:rPr>
              <w:t>.</w:t>
            </w:r>
          </w:p>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F2492" w:rsidRPr="009A3FEA" w:rsidRDefault="00CF2492" w:rsidP="006D7658">
            <w:pPr>
              <w:pStyle w:val="1d"/>
              <w:widowControl w:val="0"/>
              <w:spacing w:line="240" w:lineRule="auto"/>
              <w:ind w:firstLine="405"/>
              <w:jc w:val="both"/>
              <w:rPr>
                <w:rFonts w:ascii="Times New Roman" w:hAnsi="Times New Roman" w:cs="Times New Roman"/>
                <w:color w:val="auto"/>
                <w:sz w:val="24"/>
                <w:szCs w:val="24"/>
                <w:lang w:val="uk-UA"/>
              </w:rPr>
            </w:pPr>
          </w:p>
        </w:tc>
      </w:tr>
      <w:tr w:rsidR="00C80CB2" w:rsidRPr="009A3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rsidP="006D7658">
            <w:pPr>
              <w:pStyle w:val="1d"/>
              <w:widowControl w:val="0"/>
              <w:spacing w:line="240" w:lineRule="auto"/>
              <w:ind w:firstLine="405"/>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9A3FEA" w:rsidRDefault="006D7658" w:rsidP="006D7658">
            <w:pPr>
              <w:widowControl w:val="0"/>
              <w:spacing w:after="0" w:line="240" w:lineRule="auto"/>
              <w:ind w:right="120" w:firstLine="405"/>
              <w:jc w:val="both"/>
              <w:rPr>
                <w:rFonts w:ascii="Times New Roman" w:hAnsi="Times New Roman" w:cs="Times New Roman"/>
                <w:i/>
                <w:sz w:val="24"/>
                <w:szCs w:val="24"/>
              </w:rPr>
            </w:pPr>
            <w:r w:rsidRPr="009A3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i/>
                <w:sz w:val="24"/>
                <w:szCs w:val="24"/>
              </w:rPr>
              <w:t xml:space="preserve">- </w:t>
            </w:r>
            <w:r w:rsidRPr="009A3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9A3FEA" w:rsidRDefault="006D7658" w:rsidP="006D7658">
            <w:pPr>
              <w:pStyle w:val="1d"/>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9A3FEA">
              <w:rPr>
                <w:rFonts w:ascii="Times New Roman" w:hAnsi="Times New Roman" w:cs="Times New Roman"/>
                <w:color w:val="auto"/>
                <w:sz w:val="24"/>
                <w:szCs w:val="24"/>
                <w:lang w:val="uk-UA"/>
              </w:rPr>
              <w:t xml:space="preserve">- довідку яка містить загальні відомості </w:t>
            </w:r>
            <w:r w:rsidRPr="009A3FEA">
              <w:rPr>
                <w:rFonts w:ascii="Times New Roman" w:eastAsiaTheme="minorHAnsi" w:hAnsi="Times New Roman" w:cs="Times New Roman"/>
                <w:color w:val="auto"/>
                <w:sz w:val="24"/>
                <w:szCs w:val="24"/>
                <w:lang w:val="uk-UA" w:eastAsia="en-US"/>
              </w:rPr>
              <w:t>про Учасника;</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 форму «Тендерна пропозиція», що передбачена у додатку 5 до </w:t>
            </w:r>
            <w:r w:rsidRPr="009A3FEA">
              <w:rPr>
                <w:rFonts w:ascii="Times New Roman" w:hAnsi="Times New Roman" w:cs="Times New Roman"/>
                <w:sz w:val="24"/>
                <w:szCs w:val="24"/>
              </w:rPr>
              <w:lastRenderedPageBreak/>
              <w:t>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9A3FEA" w:rsidRDefault="006D7658" w:rsidP="006D7658">
            <w:pPr>
              <w:pStyle w:val="1d"/>
              <w:widowControl w:val="0"/>
              <w:spacing w:line="240" w:lineRule="auto"/>
              <w:ind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A3FEA">
              <w:rPr>
                <w:rFonts w:ascii="Times New Roman" w:hAnsi="Times New Roman" w:cs="Times New Roman"/>
                <w:i/>
                <w:sz w:val="24"/>
                <w:szCs w:val="24"/>
              </w:rPr>
              <w:t>у разі їх встановлення замовником</w:t>
            </w:r>
            <w:r w:rsidRPr="009A3FEA">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9A3FEA" w:rsidRDefault="006D7658" w:rsidP="006D7658">
            <w:pPr>
              <w:widowControl w:val="0"/>
              <w:spacing w:after="0" w:line="240" w:lineRule="auto"/>
              <w:ind w:firstLine="405"/>
              <w:jc w:val="both"/>
              <w:rPr>
                <w:rFonts w:ascii="Times New Roman" w:hAnsi="Times New Roman" w:cs="Times New Roman"/>
                <w:sz w:val="24"/>
                <w:szCs w:val="24"/>
              </w:rPr>
            </w:pPr>
            <w:r w:rsidRPr="009A3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9A3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9A3FEA">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3FEA">
              <w:rPr>
                <w:rFonts w:ascii="Times New Roman" w:eastAsia="Calibri" w:hAnsi="Times New Roman" w:cs="Times New Roman"/>
                <w:b/>
                <w:sz w:val="24"/>
                <w:szCs w:val="24"/>
                <w:lang w:eastAsia="ar-SA"/>
              </w:rPr>
              <w:t>до формальних (несуттєвих) помилок належать:</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lastRenderedPageBreak/>
              <w:t>1.1. Інформація/документ, подана учасником процедури закупівлі у складі тендерної пропозиції, містить помилку (помилки) у частині: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великої літери;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використання слова або мовного звороту, запозичених з іншої мови;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1.10. Подання документа (документів) учасником процедури </w:t>
            </w:r>
            <w:r w:rsidRPr="009A3FEA">
              <w:rPr>
                <w:rFonts w:ascii="Times New Roman" w:eastAsia="Calibri" w:hAnsi="Times New Roman" w:cs="Times New Roman"/>
                <w:sz w:val="24"/>
                <w:szCs w:val="24"/>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Приклади формальних помилок: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«м.київ» замість «м.Київ»;</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«поряд -ок» замість «поря – док»;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«ненадається» замість «не надається»»;</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«______________№_____________» замість «14.08.2020 №320/13/14-01»</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9A3FEA">
              <w:rPr>
                <w:rFonts w:ascii="Times New Roman" w:eastAsia="Calibri" w:hAnsi="Times New Roman" w:cs="Times New Roman"/>
                <w:b/>
                <w:color w:val="auto"/>
                <w:sz w:val="24"/>
                <w:szCs w:val="24"/>
                <w:lang w:val="uk-UA"/>
              </w:rPr>
              <w:t>Додатку 5</w:t>
            </w:r>
            <w:r w:rsidRPr="009A3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9A3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Забезпечення тендерної пропозиції</w:t>
            </w:r>
          </w:p>
          <w:p w:rsidR="00CF2492" w:rsidRPr="009A3FEA" w:rsidRDefault="00CF2492">
            <w:pPr>
              <w:pStyle w:val="1d"/>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bookmarkStart w:id="3" w:name="_2et92p0"/>
            <w:bookmarkEnd w:id="3"/>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9A3FEA" w:rsidRDefault="006D7658" w:rsidP="006D7658">
            <w:pPr>
              <w:widowControl w:val="0"/>
              <w:spacing w:after="0" w:line="240" w:lineRule="auto"/>
              <w:jc w:val="both"/>
              <w:textAlignment w:val="baseline"/>
              <w:rPr>
                <w:rFonts w:ascii="Times New Roman" w:hAnsi="Times New Roman" w:cs="Times New Roman"/>
              </w:rPr>
            </w:pPr>
            <w:r w:rsidRPr="009A3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9A3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Учасником самостійно не задекларовано відсутність підстав, визначених абзацом першим п. 44 Особливостей, в електронній системі закупівель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9A3FEA">
              <w:rPr>
                <w:rFonts w:ascii="Times New Roman" w:hAnsi="Times New Roman" w:cs="Times New Roman"/>
                <w:color w:val="auto"/>
                <w:lang w:val="uk-UA"/>
              </w:rPr>
              <w:t xml:space="preserve"> </w:t>
            </w:r>
            <w:r w:rsidRPr="009A3FEA">
              <w:rPr>
                <w:rFonts w:ascii="Times New Roman" w:hAnsi="Times New Roman" w:cs="Times New Roman"/>
                <w:color w:val="auto"/>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Для об’єднань учасників: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CF2492" w:rsidP="006D7658">
            <w:pPr>
              <w:pStyle w:val="1d"/>
              <w:widowControl w:val="0"/>
              <w:spacing w:line="240" w:lineRule="auto"/>
              <w:jc w:val="both"/>
              <w:rPr>
                <w:rFonts w:ascii="Times New Roman" w:hAnsi="Times New Roman" w:cs="Times New Roman"/>
                <w:color w:val="auto"/>
                <w:sz w:val="24"/>
                <w:szCs w:val="24"/>
                <w:lang w:val="uk-UA"/>
              </w:rPr>
            </w:pP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9A3FEA">
                <w:rPr>
                  <w:rFonts w:ascii="Times New Roman" w:hAnsi="Times New Roman" w:cs="Times New Roman"/>
                  <w:color w:val="auto"/>
                  <w:sz w:val="24"/>
                  <w:szCs w:val="24"/>
                  <w:lang w:val="uk-UA"/>
                </w:rPr>
                <w:t xml:space="preserve"> пунктом третім </w:t>
              </w:r>
            </w:hyperlink>
            <w:hyperlink r:id="rId9">
              <w:r w:rsidRPr="009A3FEA">
                <w:rPr>
                  <w:rFonts w:ascii="Times New Roman" w:hAnsi="Times New Roman" w:cs="Times New Roman"/>
                  <w:color w:val="auto"/>
                  <w:sz w:val="24"/>
                  <w:szCs w:val="24"/>
                  <w:lang w:val="uk-UA"/>
                </w:rPr>
                <w:t>частиною другою</w:t>
              </w:r>
            </w:hyperlink>
            <w:r w:rsidRPr="009A3FEA">
              <w:rPr>
                <w:rFonts w:ascii="Times New Roman" w:hAnsi="Times New Roman" w:cs="Times New Roman"/>
                <w:color w:val="auto"/>
                <w:sz w:val="24"/>
                <w:szCs w:val="24"/>
                <w:lang w:val="uk-UA"/>
              </w:rPr>
              <w:t xml:space="preserve"> статті 22 Закону зазначено в </w:t>
            </w:r>
            <w:r w:rsidRPr="009A3FEA">
              <w:rPr>
                <w:rFonts w:ascii="Times New Roman" w:hAnsi="Times New Roman" w:cs="Times New Roman"/>
                <w:b/>
                <w:color w:val="auto"/>
                <w:sz w:val="24"/>
                <w:szCs w:val="24"/>
                <w:lang w:val="uk-UA"/>
              </w:rPr>
              <w:t>Додатку 3</w:t>
            </w:r>
            <w:r w:rsidRPr="009A3FEA">
              <w:rPr>
                <w:rFonts w:ascii="Times New Roman" w:hAnsi="Times New Roman" w:cs="Times New Roman"/>
                <w:color w:val="auto"/>
                <w:sz w:val="24"/>
                <w:szCs w:val="24"/>
                <w:lang w:val="uk-UA"/>
              </w:rPr>
              <w:t xml:space="preserve"> до цієї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Не передбачено</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80CB2" w:rsidRPr="009A3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left="34" w:right="113" w:hanging="2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Кінцевий строк подання тендерних пропозицій</w:t>
            </w:r>
            <w:r w:rsidRPr="009A3FEA">
              <w:rPr>
                <w:rFonts w:ascii="Times New Roman" w:hAnsi="Times New Roman" w:cs="Times New Roman"/>
                <w:b/>
                <w:color w:val="auto"/>
                <w:sz w:val="24"/>
                <w:szCs w:val="24"/>
                <w:lang w:val="uk-UA"/>
              </w:rPr>
              <w:t xml:space="preserve"> </w:t>
            </w:r>
            <w:r w:rsidR="0017053E" w:rsidRPr="009A3FEA">
              <w:rPr>
                <w:rFonts w:ascii="Times New Roman" w:hAnsi="Times New Roman" w:cs="Times New Roman"/>
                <w:b/>
                <w:color w:val="auto"/>
                <w:sz w:val="24"/>
                <w:szCs w:val="24"/>
                <w:lang w:val="uk-UA"/>
              </w:rPr>
              <w:t>2</w:t>
            </w:r>
            <w:r w:rsidR="009B1419">
              <w:rPr>
                <w:rFonts w:ascii="Times New Roman" w:hAnsi="Times New Roman" w:cs="Times New Roman"/>
                <w:b/>
                <w:color w:val="auto"/>
                <w:sz w:val="24"/>
                <w:szCs w:val="24"/>
                <w:lang w:val="uk-UA"/>
              </w:rPr>
              <w:t>9</w:t>
            </w:r>
            <w:bookmarkStart w:id="4" w:name="_GoBack"/>
            <w:bookmarkEnd w:id="4"/>
            <w:r w:rsidRPr="009A3FEA">
              <w:rPr>
                <w:rFonts w:ascii="Times New Roman" w:hAnsi="Times New Roman" w:cs="Times New Roman"/>
                <w:b/>
                <w:color w:val="auto"/>
                <w:sz w:val="24"/>
                <w:szCs w:val="24"/>
                <w:lang w:val="uk-UA"/>
              </w:rPr>
              <w:t>.</w:t>
            </w:r>
            <w:r w:rsidR="00854764" w:rsidRPr="009A3FEA">
              <w:rPr>
                <w:rFonts w:ascii="Times New Roman" w:hAnsi="Times New Roman" w:cs="Times New Roman"/>
                <w:b/>
                <w:color w:val="auto"/>
                <w:sz w:val="24"/>
                <w:szCs w:val="24"/>
                <w:lang w:val="uk-UA"/>
              </w:rPr>
              <w:t>01</w:t>
            </w:r>
            <w:r w:rsidR="00F000F6" w:rsidRPr="009A3FEA">
              <w:rPr>
                <w:rFonts w:ascii="Times New Roman" w:hAnsi="Times New Roman" w:cs="Times New Roman"/>
                <w:b/>
                <w:color w:val="auto"/>
                <w:sz w:val="24"/>
                <w:szCs w:val="24"/>
                <w:lang w:val="uk-UA"/>
              </w:rPr>
              <w:t>.202</w:t>
            </w:r>
            <w:r w:rsidR="00854764" w:rsidRPr="009A3FEA">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 xml:space="preserve"> </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F2492" w:rsidRPr="009A3FEA" w:rsidRDefault="006D7658" w:rsidP="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2. Дата та час розкриття тендерної </w:t>
            </w:r>
            <w:r w:rsidRPr="009A3FEA">
              <w:rPr>
                <w:rFonts w:ascii="Times New Roman" w:hAnsi="Times New Roman" w:cs="Times New Roman"/>
                <w:color w:val="auto"/>
                <w:sz w:val="24"/>
                <w:szCs w:val="24"/>
                <w:lang w:val="uk-UA"/>
              </w:rPr>
              <w:lastRenderedPageBreak/>
              <w:t>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строку для </w:t>
            </w:r>
            <w:r w:rsidRPr="009A3FEA">
              <w:rPr>
                <w:rFonts w:ascii="Times New Roman" w:hAnsi="Times New Roman" w:cs="Times New Roman"/>
                <w:sz w:val="24"/>
                <w:szCs w:val="24"/>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80CB2" w:rsidRPr="009A3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5. Оцінка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9A3FEA" w:rsidRDefault="00CD4FB2"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Єдиний критерій оцінки – Ціна – 100%.</w:t>
            </w:r>
          </w:p>
          <w:p w:rsidR="00CF2492" w:rsidRPr="009A3FEA"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9A3FEA">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3) отримання учасником державної допомоги згідно із законодавством.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A3FEA">
              <w:rPr>
                <w:rFonts w:ascii="Times New Roman" w:hAnsi="Times New Roman" w:cs="Times New Roman"/>
                <w:sz w:val="24"/>
                <w:szCs w:val="24"/>
              </w:rPr>
              <w:t xml:space="preserve">Факт подання тендерної пропозиції </w:t>
            </w:r>
            <w:r w:rsidRPr="009A3FEA">
              <w:rPr>
                <w:rFonts w:ascii="Times New Roman" w:hAnsi="Times New Roman" w:cs="Times New Roman"/>
                <w:sz w:val="24"/>
                <w:szCs w:val="24"/>
              </w:rPr>
              <w:lastRenderedPageBreak/>
              <w:t>вважається безумовною згодою та підтвердженням учасника про надання достовірної інформації у складі тендерної пропозиції учасника</w:t>
            </w:r>
            <w:r w:rsidRPr="009A3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rPr>
                <w:rFonts w:ascii="Times New Roman" w:hAnsi="Times New Roman" w:cs="Times New Roman"/>
                <w:b/>
              </w:rPr>
            </w:pPr>
            <w:r w:rsidRPr="009A3FEA">
              <w:rPr>
                <w:rFonts w:ascii="Times New Roman" w:hAnsi="Times New Roman" w:cs="Times New Roman"/>
                <w:sz w:val="24"/>
                <w:szCs w:val="24"/>
              </w:rPr>
              <w:lastRenderedPageBreak/>
              <w:t>4. Виправлення невідповідностей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w:t>
            </w:r>
            <w:r w:rsidRPr="009A3FEA">
              <w:rPr>
                <w:rFonts w:ascii="Times New Roman" w:hAnsi="Times New Roman" w:cs="Times New Roman"/>
                <w:color w:val="auto"/>
                <w:sz w:val="24"/>
                <w:szCs w:val="24"/>
                <w:lang w:val="uk-UA"/>
              </w:rPr>
              <w:lastRenderedPageBreak/>
              <w:t>в цих торгах, повністю усвідомлюють зміст тендерної документації та вимоги, викладені Замовником при підготовці цієї закупівлі.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умови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9A3FEA">
                <w:rPr>
                  <w:rFonts w:ascii="Times New Roman" w:hAnsi="Times New Roman" w:cs="Times New Roman"/>
                  <w:color w:val="auto"/>
                  <w:sz w:val="24"/>
                  <w:szCs w:val="24"/>
                  <w:lang w:val="uk-UA"/>
                </w:rPr>
                <w:t>Законом України</w:t>
              </w:r>
            </w:hyperlink>
            <w:r w:rsidRPr="009A3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8. Документи, видані державними органами, повинні відповідати вимогам нормативних актів, відповідно до яких такі документи </w:t>
            </w:r>
            <w:r w:rsidRPr="009A3FEA">
              <w:rPr>
                <w:rFonts w:ascii="Times New Roman" w:hAnsi="Times New Roman" w:cs="Times New Roman"/>
                <w:color w:val="auto"/>
                <w:sz w:val="24"/>
                <w:szCs w:val="24"/>
                <w:lang w:val="uk-UA"/>
              </w:rPr>
              <w:lastRenderedPageBreak/>
              <w:t>видані.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9A3FEA" w:rsidRDefault="006D7658" w:rsidP="006D7658">
            <w:pPr>
              <w:pStyle w:val="1d"/>
              <w:widowControl w:val="0"/>
              <w:spacing w:line="240" w:lineRule="auto"/>
              <w:ind w:firstLine="121"/>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реквізити (місцезнаходження, телефон, факс);</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керівництво (посада, прізвище, ім’я, по-батькові);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9A3FEA">
              <w:rPr>
                <w:rFonts w:ascii="Times New Roman" w:hAnsi="Times New Roman" w:cs="Times New Roman"/>
                <w:color w:val="auto"/>
                <w:sz w:val="24"/>
                <w:szCs w:val="24"/>
                <w:lang w:val="uk-UA"/>
              </w:rPr>
              <w:lastRenderedPageBreak/>
              <w:t>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9A3FEA">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 учасник процедури закупівлі:</w:t>
            </w:r>
          </w:p>
          <w:p w:rsidR="00CF2492" w:rsidRPr="009A3FEA" w:rsidRDefault="006D7658">
            <w:pPr>
              <w:widowControl w:val="0"/>
              <w:numPr>
                <w:ilvl w:val="0"/>
                <w:numId w:val="1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надав обґрунтування аномально низької ціни тендерної </w:t>
            </w:r>
            <w:r w:rsidRPr="009A3FEA">
              <w:rPr>
                <w:rFonts w:ascii="Times New Roman" w:eastAsia="Times New Roman" w:hAnsi="Times New Roman" w:cs="Times New Roman"/>
                <w:sz w:val="24"/>
                <w:szCs w:val="24"/>
                <w:lang w:eastAsia="ru-RU"/>
              </w:rPr>
              <w:lastRenderedPageBreak/>
              <w:t>пропозиції протягом строку, визначеного в частині чотирнадцятій статті 29 Закону;</w:t>
            </w:r>
          </w:p>
          <w:p w:rsidR="00CF2492" w:rsidRPr="009A3FEA" w:rsidRDefault="006D7658">
            <w:pPr>
              <w:widowControl w:val="0"/>
              <w:numPr>
                <w:ilvl w:val="0"/>
                <w:numId w:val="15"/>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9A3FEA" w:rsidRDefault="006D7658">
            <w:pPr>
              <w:widowControl w:val="0"/>
              <w:numPr>
                <w:ilvl w:val="0"/>
                <w:numId w:val="1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2) тендерна пропозиція:</w:t>
            </w:r>
          </w:p>
          <w:p w:rsidR="00CF2492" w:rsidRPr="009A3FEA" w:rsidRDefault="006D7658">
            <w:pPr>
              <w:widowControl w:val="0"/>
              <w:numPr>
                <w:ilvl w:val="0"/>
                <w:numId w:val="16"/>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строк дії якої закінчився;</w:t>
            </w:r>
          </w:p>
          <w:p w:rsidR="00CF2492" w:rsidRPr="009A3FEA" w:rsidRDefault="006D7658">
            <w:pPr>
              <w:widowControl w:val="0"/>
              <w:numPr>
                <w:ilvl w:val="0"/>
                <w:numId w:val="16"/>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9A3FEA" w:rsidRDefault="006D7658">
            <w:pPr>
              <w:widowControl w:val="0"/>
              <w:numPr>
                <w:ilvl w:val="0"/>
                <w:numId w:val="16"/>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3) переможець процедури закупівлі:</w:t>
            </w:r>
          </w:p>
          <w:p w:rsidR="00CF2492" w:rsidRPr="009A3FEA" w:rsidRDefault="006D7658">
            <w:pPr>
              <w:widowControl w:val="0"/>
              <w:numPr>
                <w:ilvl w:val="0"/>
                <w:numId w:val="17"/>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9A3FEA" w:rsidRDefault="006D7658">
            <w:pPr>
              <w:widowControl w:val="0"/>
              <w:numPr>
                <w:ilvl w:val="0"/>
                <w:numId w:val="17"/>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9A3FEA" w:rsidRDefault="006D7658">
            <w:pPr>
              <w:widowControl w:val="0"/>
              <w:numPr>
                <w:ilvl w:val="0"/>
                <w:numId w:val="17"/>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CF2492" w:rsidRPr="009A3FEA" w:rsidRDefault="006D7658">
            <w:pPr>
              <w:widowControl w:val="0"/>
              <w:numPr>
                <w:ilvl w:val="0"/>
                <w:numId w:val="18"/>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9A3FEA" w:rsidRDefault="006D7658">
            <w:pPr>
              <w:widowControl w:val="0"/>
              <w:numPr>
                <w:ilvl w:val="0"/>
                <w:numId w:val="18"/>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80CB2" w:rsidRPr="009A3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keepNext/>
              <w:keepLines/>
              <w:widowControl w:val="0"/>
              <w:spacing w:line="240" w:lineRule="auto"/>
              <w:ind w:left="92" w:hanging="20"/>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keepNext/>
              <w:keepLines/>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9A3FEA">
              <w:rPr>
                <w:rFonts w:ascii="Times New Roman" w:eastAsia="Times New Roman" w:hAnsi="Times New Roman" w:cs="Times New Roman"/>
                <w:sz w:val="24"/>
                <w:szCs w:val="24"/>
              </w:rPr>
              <w:t>Замовник відміняє відкриті торги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2492" w:rsidRPr="009A3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9A3FEA">
              <w:rPr>
                <w:rFonts w:ascii="Times New Roman" w:eastAsia="Times New Roman" w:hAnsi="Times New Roman" w:cs="Times New Roman"/>
                <w:sz w:val="24"/>
                <w:szCs w:val="24"/>
              </w:rPr>
              <w:lastRenderedPageBreak/>
              <w:t>відміну відкритих торгів.</w:t>
            </w:r>
          </w:p>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можуть бути відмінені частково (за лотом).</w:t>
            </w:r>
          </w:p>
          <w:p w:rsidR="00CF2492" w:rsidRPr="009A3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9A3FE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2492" w:rsidRPr="009A3FEA" w:rsidRDefault="006D7658">
            <w:pPr>
              <w:pStyle w:val="1d"/>
              <w:keepNext/>
              <w:keepLines/>
              <w:widowControl w:val="0"/>
              <w:spacing w:line="240" w:lineRule="auto"/>
              <w:jc w:val="both"/>
              <w:rPr>
                <w:rFonts w:ascii="Times New Roman" w:hAnsi="Times New Roman" w:cs="Times New Roman"/>
                <w:color w:val="auto"/>
                <w:sz w:val="24"/>
                <w:szCs w:val="24"/>
                <w:lang w:val="uk-UA" w:eastAsia="en-US"/>
              </w:rPr>
            </w:pPr>
            <w:r w:rsidRPr="009A3FEA">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Проект Договору про закупівлю викладено в </w:t>
            </w:r>
            <w:r w:rsidRPr="009A3FEA">
              <w:rPr>
                <w:rFonts w:ascii="Times New Roman" w:eastAsia="Times New Roman" w:hAnsi="Times New Roman" w:cs="Times New Roman"/>
                <w:b/>
                <w:i/>
                <w:sz w:val="24"/>
                <w:szCs w:val="24"/>
              </w:rPr>
              <w:t>Додатку 4</w:t>
            </w:r>
            <w:r w:rsidRPr="009A3FEA">
              <w:rPr>
                <w:rFonts w:ascii="Times New Roman" w:eastAsia="Times New Roman" w:hAnsi="Times New Roman" w:cs="Times New Roman"/>
                <w:sz w:val="24"/>
                <w:szCs w:val="24"/>
              </w:rPr>
              <w:t xml:space="preserve"> до цієї тендерної документації.</w:t>
            </w:r>
          </w:p>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9A3FEA" w:rsidRDefault="0093187D" w:rsidP="0093187D">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b/>
                <w:i/>
                <w:sz w:val="24"/>
                <w:szCs w:val="24"/>
              </w:rPr>
              <w:t>Переможець</w:t>
            </w:r>
            <w:r w:rsidRPr="009A3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9A3FEA" w:rsidRDefault="0093187D" w:rsidP="0093187D">
            <w:pPr>
              <w:keepNext/>
              <w:keepLines/>
              <w:widowControl w:val="0"/>
              <w:numPr>
                <w:ilvl w:val="0"/>
                <w:numId w:val="33"/>
              </w:num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інформацію про право підписання договору про закупівлю;</w:t>
            </w:r>
          </w:p>
          <w:p w:rsidR="0093187D" w:rsidRPr="009A3FEA" w:rsidRDefault="0093187D" w:rsidP="0093187D">
            <w:pPr>
              <w:pStyle w:val="aff7"/>
              <w:widowControl w:val="0"/>
              <w:numPr>
                <w:ilvl w:val="0"/>
                <w:numId w:val="33"/>
              </w:numPr>
              <w:spacing w:after="0" w:line="240" w:lineRule="auto"/>
              <w:jc w:val="both"/>
              <w:rPr>
                <w:rFonts w:ascii="Times New Roman" w:eastAsia="Times New Roman" w:hAnsi="Times New Roman" w:cs="Times New Roman"/>
                <w:sz w:val="24"/>
                <w:szCs w:val="24"/>
                <w:lang w:val="uk-UA"/>
              </w:rPr>
            </w:pPr>
            <w:r w:rsidRPr="009A3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9A3FEA">
              <w:rPr>
                <w:rFonts w:ascii="Times New Roman" w:eastAsia="Times New Roman" w:hAnsi="Times New Roman" w:cs="Times New Roman"/>
                <w:sz w:val="24"/>
                <w:szCs w:val="24"/>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9A3FEA" w:rsidRDefault="00E60B5D" w:rsidP="00E60B5D">
            <w:pPr>
              <w:keepNext/>
              <w:keepLines/>
              <w:widowControl w:val="0"/>
              <w:spacing w:after="0" w:line="240" w:lineRule="auto"/>
              <w:ind w:right="120"/>
              <w:jc w:val="both"/>
              <w:rPr>
                <w:rFonts w:ascii="Times New Roman" w:hAnsi="Times New Roman" w:cs="Times New Roman"/>
              </w:rPr>
            </w:pPr>
            <w:r w:rsidRPr="009A3FEA">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9A3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eastAsiaTheme="minorHAnsi" w:hAnsi="Times New Roman" w:cs="Times New Roman"/>
                <w:color w:val="auto"/>
                <w:sz w:val="24"/>
                <w:szCs w:val="24"/>
                <w:lang w:val="uk-UA" w:eastAsia="en-US"/>
              </w:rPr>
            </w:pPr>
            <w:r w:rsidRPr="009A3FEA">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9A3FEA">
              <w:rPr>
                <w:rFonts w:ascii="Times New Roman" w:hAnsi="Times New Roman" w:cs="Times New Roman"/>
                <w:strike/>
                <w:color w:val="auto"/>
                <w:sz w:val="24"/>
                <w:szCs w:val="24"/>
                <w:lang w:val="uk-UA"/>
              </w:rPr>
              <w:t xml:space="preserve"> </w:t>
            </w:r>
            <w:r w:rsidRPr="009A3FEA">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9A3FEA" w:rsidRDefault="00CF2492">
            <w:pPr>
              <w:pStyle w:val="1d"/>
              <w:widowControl w:val="0"/>
              <w:spacing w:line="240" w:lineRule="auto"/>
              <w:jc w:val="both"/>
              <w:rPr>
                <w:rFonts w:ascii="Times New Roman" w:hAnsi="Times New Roman" w:cs="Times New Roman"/>
                <w:color w:val="auto"/>
                <w:sz w:val="24"/>
                <w:szCs w:val="24"/>
                <w:lang w:val="uk-UA"/>
              </w:rPr>
            </w:pPr>
          </w:p>
        </w:tc>
      </w:tr>
      <w:tr w:rsidR="00C80CB2" w:rsidRPr="009A3FEA">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Не вимагається.</w:t>
            </w:r>
          </w:p>
        </w:tc>
      </w:tr>
    </w:tbl>
    <w:p w:rsidR="00CF2492" w:rsidRPr="009A3FEA" w:rsidRDefault="00CF2492">
      <w:pPr>
        <w:spacing w:after="0" w:line="240" w:lineRule="auto"/>
        <w:jc w:val="right"/>
        <w:rPr>
          <w:rFonts w:ascii="Times New Roman" w:eastAsia="Times New Roman" w:hAnsi="Times New Roman" w:cs="Times New Roman"/>
          <w:b/>
          <w:sz w:val="24"/>
          <w:szCs w:val="24"/>
          <w:lang w:eastAsia="uk-UA"/>
        </w:rPr>
      </w:pPr>
    </w:p>
    <w:p w:rsidR="00CF2492" w:rsidRPr="009A3FEA" w:rsidRDefault="006D7658">
      <w:pPr>
        <w:spacing w:after="0" w:line="240" w:lineRule="auto"/>
        <w:jc w:val="right"/>
        <w:rPr>
          <w:rFonts w:ascii="Times New Roman" w:hAnsi="Times New Roman" w:cs="Times New Roman"/>
        </w:rPr>
      </w:pPr>
      <w:r w:rsidRPr="009A3FEA">
        <w:rPr>
          <w:rFonts w:ascii="Times New Roman" w:eastAsia="Times New Roman" w:hAnsi="Times New Roman" w:cs="Times New Roman"/>
          <w:b/>
          <w:sz w:val="24"/>
          <w:szCs w:val="24"/>
          <w:lang w:eastAsia="uk-UA"/>
        </w:rPr>
        <w:t>ДОДАТОК 1</w:t>
      </w:r>
    </w:p>
    <w:p w:rsidR="00CF2492" w:rsidRPr="009A3FEA" w:rsidRDefault="006D7658">
      <w:pPr>
        <w:spacing w:after="0" w:line="240" w:lineRule="auto"/>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keepNext/>
        <w:spacing w:after="0" w:line="240" w:lineRule="auto"/>
        <w:jc w:val="center"/>
        <w:rPr>
          <w:rFonts w:ascii="Times New Roman" w:hAnsi="Times New Roman" w:cs="Times New Roman"/>
        </w:rPr>
      </w:pPr>
      <w:r w:rsidRPr="009A3F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9A3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9A3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9A3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Довідка про досвід  виконання учасником аналогічного договору*</w:t>
            </w:r>
            <w:r w:rsidR="008249B7" w:rsidRPr="009A3FEA">
              <w:rPr>
                <w:rFonts w:ascii="Times New Roman" w:hAnsi="Times New Roman" w:cs="Times New Roman"/>
              </w:rPr>
              <w:t xml:space="preserve"> </w:t>
            </w:r>
            <w:r w:rsidRPr="009A3FEA">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9A3FEA" w:rsidRDefault="006D7658">
            <w:pPr>
              <w:widowControl w:val="0"/>
              <w:spacing w:after="0" w:line="240" w:lineRule="auto"/>
              <w:jc w:val="both"/>
              <w:rPr>
                <w:rFonts w:ascii="Times New Roman" w:hAnsi="Times New Roman" w:cs="Times New Roman"/>
                <w:b/>
                <w:i/>
                <w:strike/>
              </w:rPr>
            </w:pPr>
            <w:r w:rsidRPr="009A3FEA">
              <w:rPr>
                <w:rFonts w:ascii="Times New Roman" w:hAnsi="Times New Roman" w:cs="Times New Roman"/>
              </w:rPr>
              <w:t>*</w:t>
            </w:r>
            <w:r w:rsidRPr="009A3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9A3FEA" w:rsidRDefault="00CF2492">
      <w:pPr>
        <w:spacing w:after="0" w:line="240" w:lineRule="auto"/>
        <w:ind w:firstLine="708"/>
        <w:jc w:val="both"/>
        <w:rPr>
          <w:rFonts w:ascii="Times New Roman" w:hAnsi="Times New Roman" w:cs="Times New Roman"/>
          <w:i/>
          <w:sz w:val="24"/>
          <w:szCs w:val="28"/>
        </w:rPr>
      </w:pPr>
    </w:p>
    <w:p w:rsidR="00CF2492" w:rsidRPr="009A3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eastAsia="SimSun" w:hAnsi="Times New Roman" w:cs="Times New Roman"/>
          <w:b/>
          <w:bCs/>
          <w:kern w:val="2"/>
          <w:sz w:val="24"/>
          <w:szCs w:val="24"/>
          <w:lang w:eastAsia="hi-IN" w:bidi="hi-IN"/>
        </w:rPr>
        <w:t>ДОДАТОК 2</w:t>
      </w: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9A3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9A3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9A3FEA">
              <w:rPr>
                <w:rFonts w:ascii="Times New Roman" w:hAnsi="Times New Roman" w:cs="Times New Roman"/>
                <w:shd w:val="clear" w:color="auto" w:fill="FFFFFF"/>
                <w:lang w:eastAsia="uk-UA"/>
              </w:rPr>
              <w:t xml:space="preserve">Відомості про </w:t>
            </w:r>
            <w:r w:rsidRPr="009A3FEA">
              <w:rPr>
                <w:rFonts w:ascii="Times New Roman" w:hAnsi="Times New Roman" w:cs="Times New Roman"/>
                <w:b/>
                <w:bCs/>
                <w:shd w:val="clear" w:color="auto" w:fill="FFFFFF"/>
                <w:lang w:eastAsia="uk-UA"/>
              </w:rPr>
              <w:t xml:space="preserve">юридичну особу, </w:t>
            </w:r>
            <w:r w:rsidRPr="009A3FEA">
              <w:rPr>
                <w:rFonts w:ascii="Times New Roman" w:hAnsi="Times New Roman" w:cs="Times New Roman"/>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492" w:rsidRPr="009A3FEA" w:rsidRDefault="006D7658">
            <w:pPr>
              <w:widowControl w:val="0"/>
              <w:spacing w:after="0" w:line="240" w:lineRule="auto"/>
              <w:jc w:val="both"/>
              <w:rPr>
                <w:rFonts w:ascii="Times New Roman" w:hAnsi="Times New Roman" w:cs="Times New Roman"/>
                <w:sz w:val="24"/>
                <w:szCs w:val="24"/>
                <w:u w:val="single"/>
                <w:lang w:eastAsia="uk-UA"/>
              </w:rPr>
            </w:pPr>
            <w:r w:rsidRPr="009A3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9A3FEA">
              <w:rPr>
                <w:rFonts w:ascii="Times New Roman" w:hAnsi="Times New Roman" w:cs="Times New Roman"/>
                <w:bCs/>
                <w:i/>
                <w:iCs/>
                <w:shd w:val="clear" w:color="auto" w:fill="FFFFFF"/>
                <w:lang w:eastAsia="uk-UA"/>
              </w:rPr>
              <w:lastRenderedPageBreak/>
              <w:t>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lang w:eastAsia="uk-UA"/>
              </w:rPr>
            </w:pP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10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lastRenderedPageBreak/>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w:t>
            </w:r>
            <w:r w:rsidRPr="009A3FEA">
              <w:rPr>
                <w:rFonts w:ascii="Times New Roman" w:hAnsi="Times New Roman" w:cs="Times New Roman"/>
                <w:bCs/>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 xml:space="preserve">зазначених у частині другій статті 17 </w:t>
            </w:r>
            <w:r w:rsidRPr="009A3FEA">
              <w:rPr>
                <w:rFonts w:ascii="Times New Roman" w:hAnsi="Times New Roman" w:cs="Times New Roman"/>
              </w:rPr>
              <w:lastRenderedPageBreak/>
              <w:t>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CF2492" w:rsidRPr="009A3FEA" w:rsidRDefault="00CF2492">
      <w:pPr>
        <w:spacing w:after="0" w:line="240" w:lineRule="auto"/>
        <w:rPr>
          <w:rFonts w:ascii="Times New Roman" w:hAnsi="Times New Roman" w:cs="Times New Roman"/>
          <w:b/>
          <w:lang w:eastAsia="ru-RU"/>
        </w:rPr>
      </w:pP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9A3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pPr>
        <w:keepNext/>
        <w:spacing w:after="0" w:line="240" w:lineRule="auto"/>
        <w:ind w:firstLine="567"/>
        <w:jc w:val="both"/>
        <w:rPr>
          <w:rFonts w:ascii="Times New Roman" w:hAnsi="Times New Roman" w:cs="Times New Roman"/>
          <w:b/>
          <w:bCs/>
          <w:shd w:val="clear" w:color="auto" w:fill="FFFFFF"/>
        </w:rPr>
      </w:pPr>
      <w:r w:rsidRPr="009A3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9A3FEA" w:rsidRDefault="00CF2492">
      <w:pPr>
        <w:keepNext/>
        <w:spacing w:after="0" w:line="240" w:lineRule="auto"/>
        <w:ind w:firstLine="567"/>
        <w:jc w:val="both"/>
        <w:rPr>
          <w:rFonts w:ascii="Times New Roman" w:hAnsi="Times New Roman" w:cs="Times New Roman"/>
          <w:b/>
          <w:bCs/>
          <w:shd w:val="clear" w:color="auto" w:fill="FFFFFF"/>
        </w:rPr>
      </w:pPr>
    </w:p>
    <w:p w:rsidR="00CF2492" w:rsidRPr="009A3FEA" w:rsidRDefault="006D7658">
      <w:pPr>
        <w:keepNext/>
        <w:spacing w:after="0" w:line="240" w:lineRule="auto"/>
        <w:ind w:firstLine="567"/>
        <w:jc w:val="both"/>
        <w:rPr>
          <w:rFonts w:ascii="Times New Roman" w:hAnsi="Times New Roman" w:cs="Times New Roman"/>
          <w:b/>
          <w:shd w:val="clear" w:color="auto" w:fill="FFFFFF"/>
        </w:rPr>
      </w:pPr>
      <w:r w:rsidRPr="009A3FEA">
        <w:rPr>
          <w:rFonts w:ascii="Times New Roman" w:hAnsi="Times New Roman" w:cs="Times New Roman"/>
          <w:b/>
          <w:bCs/>
          <w:shd w:val="clear" w:color="auto" w:fill="FFFFFF"/>
        </w:rPr>
        <w:t>Відсутність підстав</w:t>
      </w:r>
      <w:r w:rsidRPr="009A3FEA">
        <w:rPr>
          <w:rFonts w:ascii="Times New Roman" w:hAnsi="Times New Roman" w:cs="Times New Roman"/>
          <w:shd w:val="clear" w:color="auto" w:fill="FFFFFF"/>
        </w:rPr>
        <w:t xml:space="preserve">, передбачених пунктами </w:t>
      </w:r>
      <w:r w:rsidRPr="009A3FEA">
        <w:rPr>
          <w:rFonts w:ascii="Times New Roman" w:hAnsi="Times New Roman" w:cs="Times New Roman"/>
          <w:b/>
          <w:shd w:val="clear" w:color="auto" w:fill="FFFFFF"/>
        </w:rPr>
        <w:t>3</w:t>
      </w:r>
      <w:r w:rsidRPr="009A3FEA">
        <w:rPr>
          <w:rFonts w:ascii="Times New Roman" w:hAnsi="Times New Roman" w:cs="Times New Roman"/>
          <w:shd w:val="clear" w:color="auto" w:fill="FFFFFF"/>
        </w:rPr>
        <w:t xml:space="preserve">, </w:t>
      </w:r>
      <w:r w:rsidRPr="009A3FEA">
        <w:rPr>
          <w:rFonts w:ascii="Times New Roman" w:hAnsi="Times New Roman" w:cs="Times New Roman"/>
          <w:b/>
          <w:shd w:val="clear" w:color="auto" w:fill="FFFFFF"/>
        </w:rPr>
        <w:t>5, 6, 12 ч. 1 та ч. 2 ст. 17 Закону підтверджується:</w:t>
      </w:r>
    </w:p>
    <w:p w:rsidR="00CF2492" w:rsidRPr="009A3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CF2492">
            <w:pPr>
              <w:widowControl w:val="0"/>
              <w:spacing w:after="0" w:line="240" w:lineRule="auto"/>
              <w:jc w:val="center"/>
              <w:rPr>
                <w:rFonts w:ascii="Times New Roman" w:hAnsi="Times New Roman" w:cs="Times New Roman"/>
                <w:b/>
                <w:bCs/>
                <w:sz w:val="24"/>
                <w:szCs w:val="24"/>
                <w:lang w:eastAsia="uk-UA"/>
              </w:rPr>
            </w:pPr>
          </w:p>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9A3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w:t>
            </w:r>
            <w:r w:rsidRPr="009A3FEA">
              <w:rPr>
                <w:rFonts w:ascii="Times New Roman" w:hAnsi="Times New Roman" w:cs="Times New Roman"/>
                <w:bCs/>
                <w:shd w:val="clear" w:color="auto" w:fill="FFFFFF"/>
                <w:lang w:eastAsia="uk-UA"/>
              </w:rPr>
              <w:lastRenderedPageBreak/>
              <w:t>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9A3FEA">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9A3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tabs>
          <w:tab w:val="left" w:pos="1080"/>
        </w:tabs>
        <w:spacing w:after="0" w:line="240" w:lineRule="auto"/>
        <w:jc w:val="both"/>
        <w:rPr>
          <w:rFonts w:ascii="Times New Roman" w:hAnsi="Times New Roman" w:cs="Times New Roman"/>
          <w:b/>
          <w:bCs/>
          <w:lang w:eastAsia="ru-RU"/>
        </w:rPr>
      </w:pPr>
      <w:r w:rsidRPr="009A3FEA">
        <w:rPr>
          <w:rFonts w:ascii="Times New Roman" w:hAnsi="Times New Roman" w:cs="Times New Roman"/>
          <w:b/>
          <w:bCs/>
        </w:rPr>
        <w:t>Примітка:</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w:t>
      </w:r>
      <w:r w:rsidRPr="009A3FEA">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9A3FEA" w:rsidRDefault="006D7658">
      <w:pPr>
        <w:shd w:val="clear" w:color="auto" w:fill="FFFFFF"/>
        <w:spacing w:after="0" w:line="240" w:lineRule="auto"/>
        <w:jc w:val="both"/>
        <w:rPr>
          <w:rFonts w:ascii="Times New Roman" w:hAnsi="Times New Roman" w:cs="Times New Roman"/>
          <w:i/>
        </w:rPr>
      </w:pPr>
      <w:r w:rsidRPr="009A3FEA">
        <w:rPr>
          <w:rFonts w:ascii="Times New Roman" w:hAnsi="Times New Roman" w:cs="Times New Roman"/>
          <w:bCs/>
          <w:i/>
        </w:rPr>
        <w:t>***</w:t>
      </w:r>
      <w:r w:rsidRPr="009A3FEA">
        <w:rPr>
          <w:rFonts w:ascii="Times New Roman" w:hAnsi="Times New Roman" w:cs="Times New Roman"/>
          <w:i/>
        </w:rPr>
        <w:t xml:space="preserve"> </w:t>
      </w:r>
      <w:r w:rsidRPr="009A3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9A3FEA" w:rsidRDefault="006D7658" w:rsidP="003656EE">
      <w:pPr>
        <w:spacing w:after="0" w:line="240" w:lineRule="auto"/>
        <w:rPr>
          <w:rStyle w:val="a8"/>
          <w:rFonts w:ascii="Times New Roman" w:hAnsi="Times New Roman" w:cs="Times New Roman"/>
          <w:b/>
          <w:bCs/>
          <w:sz w:val="24"/>
          <w:szCs w:val="24"/>
        </w:rPr>
      </w:pPr>
      <w:r w:rsidRPr="009A3FEA">
        <w:rPr>
          <w:rFonts w:ascii="Times New Roman" w:hAnsi="Times New Roman" w:cs="Times New Roman"/>
        </w:rPr>
        <w:br w:type="page"/>
      </w:r>
    </w:p>
    <w:p w:rsidR="003656EE" w:rsidRPr="009A3FEA"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9A3FEA">
        <w:rPr>
          <w:rStyle w:val="a8"/>
          <w:rFonts w:ascii="Times New Roman" w:hAnsi="Times New Roman" w:cs="Times New Roman"/>
          <w:b/>
          <w:bCs/>
          <w:szCs w:val="24"/>
        </w:rPr>
        <w:lastRenderedPageBreak/>
        <w:t>Додаток 3</w:t>
      </w:r>
    </w:p>
    <w:p w:rsidR="003656EE" w:rsidRPr="009A3FEA" w:rsidRDefault="003656EE" w:rsidP="003656EE">
      <w:pPr>
        <w:pStyle w:val="1d"/>
        <w:widowControl w:val="0"/>
        <w:spacing w:line="240" w:lineRule="auto"/>
        <w:ind w:left="5529" w:right="-24"/>
        <w:jc w:val="right"/>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 xml:space="preserve">  до тендерної документації</w:t>
      </w:r>
    </w:p>
    <w:p w:rsidR="003656EE" w:rsidRPr="009A3FEA" w:rsidRDefault="003656EE" w:rsidP="003656EE">
      <w:pPr>
        <w:spacing w:after="0" w:line="240" w:lineRule="auto"/>
        <w:rPr>
          <w:rFonts w:ascii="Times New Roman" w:hAnsi="Times New Roman" w:cs="Times New Roman"/>
        </w:rPr>
      </w:pPr>
    </w:p>
    <w:p w:rsidR="00A66F38" w:rsidRPr="009A3FEA" w:rsidRDefault="00A66F38" w:rsidP="00A66F38">
      <w:pPr>
        <w:spacing w:after="0" w:line="240" w:lineRule="auto"/>
        <w:ind w:firstLine="432"/>
        <w:jc w:val="center"/>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Технічна специфікація</w:t>
      </w:r>
    </w:p>
    <w:p w:rsidR="00A66F38" w:rsidRPr="009A3FEA" w:rsidRDefault="00A66F38" w:rsidP="00A66F38">
      <w:pPr>
        <w:spacing w:after="0" w:line="240" w:lineRule="auto"/>
        <w:ind w:firstLine="432"/>
        <w:jc w:val="center"/>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rsidR="002F54D9" w:rsidRPr="009A3FEA" w:rsidRDefault="002F54D9" w:rsidP="002F54D9">
      <w:pPr>
        <w:spacing w:after="0" w:line="240" w:lineRule="auto"/>
        <w:ind w:firstLine="432"/>
        <w:jc w:val="center"/>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Інфузійний шприцевий насос  (</w:t>
      </w:r>
      <w:r w:rsidRPr="009A3FEA">
        <w:rPr>
          <w:rFonts w:ascii="Times New Roman" w:hAnsi="Times New Roman" w:cs="Times New Roman"/>
          <w:b/>
          <w:sz w:val="24"/>
          <w:szCs w:val="24"/>
        </w:rPr>
        <w:t xml:space="preserve">ДК 021:2015 – 33190000-8 Медичне обладнання та вироби медичного призначення різні </w:t>
      </w:r>
      <w:r w:rsidRPr="009A3FEA">
        <w:rPr>
          <w:rFonts w:ascii="Times New Roman" w:eastAsia="Calibri" w:hAnsi="Times New Roman" w:cs="Times New Roman"/>
          <w:b/>
          <w:sz w:val="24"/>
          <w:szCs w:val="24"/>
          <w:lang w:eastAsia="ru-RU"/>
        </w:rPr>
        <w:t>Код НК: 13217 - Шприцева помпа)</w:t>
      </w:r>
    </w:p>
    <w:p w:rsidR="002F54D9" w:rsidRPr="009A3FEA" w:rsidRDefault="002F54D9" w:rsidP="002F54D9">
      <w:pPr>
        <w:jc w:val="center"/>
        <w:rPr>
          <w:rFonts w:ascii="Times New Roman" w:hAnsi="Times New Roman" w:cs="Times New Roman"/>
          <w:b/>
          <w:noProof/>
        </w:rPr>
      </w:pPr>
    </w:p>
    <w:p w:rsidR="002F54D9" w:rsidRPr="009A3FEA" w:rsidRDefault="002F54D9" w:rsidP="002F54D9">
      <w:pPr>
        <w:jc w:val="center"/>
        <w:rPr>
          <w:rFonts w:ascii="Times New Roman" w:hAnsi="Times New Roman" w:cs="Times New Roman"/>
          <w:b/>
          <w:noProof/>
        </w:rPr>
      </w:pPr>
      <w:r w:rsidRPr="009A3FEA">
        <w:rPr>
          <w:rFonts w:ascii="Times New Roman" w:hAnsi="Times New Roman" w:cs="Times New Roman"/>
          <w:b/>
          <w:noProof/>
        </w:rPr>
        <w:t>КІЛЬКІСНІ ХАРАКТЕРИСТИКИ</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27"/>
        <w:gridCol w:w="4820"/>
        <w:gridCol w:w="2126"/>
      </w:tblGrid>
      <w:tr w:rsidR="002F54D9" w:rsidRPr="009A3FEA" w:rsidTr="002F54D9">
        <w:trPr>
          <w:trHeight w:val="300"/>
        </w:trPr>
        <w:tc>
          <w:tcPr>
            <w:tcW w:w="846" w:type="dxa"/>
            <w:shd w:val="clear" w:color="auto" w:fill="auto"/>
            <w:noWrap/>
            <w:vAlign w:val="bottom"/>
            <w:hideMark/>
          </w:tcPr>
          <w:p w:rsidR="002F54D9" w:rsidRPr="009A3FEA" w:rsidRDefault="002F54D9" w:rsidP="002F54D9">
            <w:pPr>
              <w:rPr>
                <w:rFonts w:ascii="Times New Roman" w:eastAsia="Times New Roman" w:hAnsi="Times New Roman" w:cs="Times New Roman"/>
                <w:b/>
                <w:bCs/>
                <w:color w:val="000000"/>
                <w:lang w:eastAsia="uk-UA"/>
              </w:rPr>
            </w:pPr>
            <w:r w:rsidRPr="009A3FEA">
              <w:rPr>
                <w:rFonts w:ascii="Times New Roman" w:hAnsi="Times New Roman" w:cs="Times New Roman"/>
                <w:b/>
                <w:lang w:eastAsia="zh-CN"/>
              </w:rPr>
              <w:t xml:space="preserve"> </w:t>
            </w:r>
            <w:r w:rsidRPr="009A3FEA">
              <w:rPr>
                <w:rFonts w:ascii="Times New Roman" w:eastAsia="Times New Roman" w:hAnsi="Times New Roman" w:cs="Times New Roman"/>
                <w:b/>
                <w:bCs/>
                <w:color w:val="000000"/>
                <w:lang w:eastAsia="ru-RU"/>
              </w:rPr>
              <w:t>№ з/п </w:t>
            </w:r>
          </w:p>
        </w:tc>
        <w:tc>
          <w:tcPr>
            <w:tcW w:w="2727" w:type="dxa"/>
          </w:tcPr>
          <w:p w:rsidR="002F54D9" w:rsidRPr="009A3FEA" w:rsidRDefault="002F54D9" w:rsidP="002F54D9">
            <w:pPr>
              <w:jc w:val="center"/>
              <w:rPr>
                <w:rFonts w:ascii="Times New Roman" w:eastAsia="Times New Roman" w:hAnsi="Times New Roman" w:cs="Times New Roman"/>
                <w:b/>
                <w:bCs/>
                <w:color w:val="000000"/>
                <w:lang w:eastAsia="ru-RU"/>
              </w:rPr>
            </w:pPr>
            <w:r w:rsidRPr="009A3FEA">
              <w:rPr>
                <w:rFonts w:ascii="Times New Roman" w:eastAsia="Times New Roman" w:hAnsi="Times New Roman" w:cs="Times New Roman"/>
                <w:b/>
                <w:bCs/>
                <w:color w:val="000000"/>
                <w:lang w:eastAsia="ru-RU"/>
              </w:rPr>
              <w:t>Код закупівлі  НК 024:2019 «Класифікатор медичних виробів»</w:t>
            </w:r>
          </w:p>
        </w:tc>
        <w:tc>
          <w:tcPr>
            <w:tcW w:w="4820" w:type="dxa"/>
            <w:shd w:val="clear" w:color="auto" w:fill="auto"/>
            <w:noWrap/>
            <w:vAlign w:val="bottom"/>
            <w:hideMark/>
          </w:tcPr>
          <w:p w:rsidR="002F54D9" w:rsidRPr="009A3FEA" w:rsidRDefault="002F54D9" w:rsidP="002F54D9">
            <w:pPr>
              <w:jc w:val="center"/>
              <w:rPr>
                <w:rFonts w:ascii="Times New Roman" w:eastAsia="Times New Roman" w:hAnsi="Times New Roman" w:cs="Times New Roman"/>
                <w:b/>
                <w:bCs/>
                <w:color w:val="000000"/>
                <w:lang w:eastAsia="ru-RU"/>
              </w:rPr>
            </w:pPr>
            <w:r w:rsidRPr="009A3FEA">
              <w:rPr>
                <w:rFonts w:ascii="Times New Roman" w:eastAsia="Times New Roman" w:hAnsi="Times New Roman" w:cs="Times New Roman"/>
                <w:b/>
                <w:bCs/>
                <w:color w:val="000000"/>
                <w:lang w:eastAsia="ru-RU"/>
              </w:rPr>
              <w:t>Найменування товару</w:t>
            </w:r>
          </w:p>
        </w:tc>
        <w:tc>
          <w:tcPr>
            <w:tcW w:w="2126" w:type="dxa"/>
            <w:shd w:val="clear" w:color="auto" w:fill="auto"/>
            <w:noWrap/>
            <w:vAlign w:val="bottom"/>
            <w:hideMark/>
          </w:tcPr>
          <w:p w:rsidR="002F54D9" w:rsidRPr="009A3FEA" w:rsidRDefault="002F54D9" w:rsidP="002F54D9">
            <w:pPr>
              <w:jc w:val="center"/>
              <w:rPr>
                <w:rFonts w:ascii="Times New Roman" w:eastAsia="Times New Roman" w:hAnsi="Times New Roman" w:cs="Times New Roman"/>
                <w:b/>
                <w:bCs/>
                <w:color w:val="000000"/>
                <w:lang w:eastAsia="ru-RU"/>
              </w:rPr>
            </w:pPr>
            <w:r w:rsidRPr="009A3FEA">
              <w:rPr>
                <w:rFonts w:ascii="Times New Roman" w:eastAsia="Times New Roman" w:hAnsi="Times New Roman" w:cs="Times New Roman"/>
                <w:b/>
                <w:bCs/>
                <w:color w:val="000000"/>
                <w:lang w:eastAsia="ru-RU"/>
              </w:rPr>
              <w:t>Кількість</w:t>
            </w:r>
          </w:p>
        </w:tc>
      </w:tr>
      <w:tr w:rsidR="002F54D9" w:rsidRPr="009A3FEA" w:rsidTr="002F54D9">
        <w:trPr>
          <w:trHeight w:val="272"/>
        </w:trPr>
        <w:tc>
          <w:tcPr>
            <w:tcW w:w="846" w:type="dxa"/>
            <w:shd w:val="clear" w:color="auto" w:fill="auto"/>
            <w:noWrap/>
          </w:tcPr>
          <w:p w:rsidR="002F54D9" w:rsidRPr="009A3FEA" w:rsidRDefault="002F54D9" w:rsidP="002F54D9">
            <w:pPr>
              <w:pStyle w:val="aff7"/>
              <w:numPr>
                <w:ilvl w:val="0"/>
                <w:numId w:val="40"/>
              </w:numPr>
              <w:suppressAutoHyphens w:val="0"/>
              <w:spacing w:after="0" w:line="240" w:lineRule="auto"/>
              <w:rPr>
                <w:rFonts w:ascii="Times New Roman" w:eastAsia="Times New Roman" w:hAnsi="Times New Roman" w:cs="Times New Roman"/>
                <w:b/>
                <w:color w:val="000000"/>
                <w:lang w:val="uk-UA"/>
              </w:rPr>
            </w:pPr>
          </w:p>
        </w:tc>
        <w:tc>
          <w:tcPr>
            <w:tcW w:w="2727" w:type="dxa"/>
          </w:tcPr>
          <w:p w:rsidR="002F54D9" w:rsidRPr="009A3FEA" w:rsidRDefault="002F54D9" w:rsidP="002F54D9">
            <w:pPr>
              <w:rPr>
                <w:rFonts w:ascii="Times New Roman" w:eastAsia="Times New Roman" w:hAnsi="Times New Roman" w:cs="Times New Roman"/>
                <w:color w:val="000000"/>
                <w:lang w:eastAsia="ru-RU"/>
              </w:rPr>
            </w:pPr>
            <w:r w:rsidRPr="009A3FEA">
              <w:rPr>
                <w:rFonts w:ascii="Times New Roman" w:hAnsi="Times New Roman" w:cs="Times New Roman"/>
                <w:color w:val="000000"/>
                <w:lang w:eastAsia="ru-RU"/>
              </w:rPr>
              <w:t>13217 - Шприцева помпа</w:t>
            </w:r>
          </w:p>
        </w:tc>
        <w:tc>
          <w:tcPr>
            <w:tcW w:w="4820" w:type="dxa"/>
            <w:shd w:val="clear" w:color="auto" w:fill="auto"/>
            <w:noWrap/>
          </w:tcPr>
          <w:p w:rsidR="002F54D9" w:rsidRPr="009A3FEA" w:rsidRDefault="002F54D9" w:rsidP="002F54D9">
            <w:pPr>
              <w:rPr>
                <w:rFonts w:ascii="Times New Roman" w:eastAsia="Times New Roman" w:hAnsi="Times New Roman" w:cs="Times New Roman"/>
                <w:bCs/>
                <w:color w:val="000000"/>
                <w:lang w:eastAsia="ru-RU"/>
              </w:rPr>
            </w:pPr>
            <w:r w:rsidRPr="009A3FEA">
              <w:rPr>
                <w:rFonts w:ascii="Times New Roman" w:eastAsia="Times New Roman" w:hAnsi="Times New Roman" w:cs="Times New Roman"/>
                <w:bCs/>
                <w:color w:val="000000"/>
                <w:lang w:eastAsia="ru-RU"/>
              </w:rPr>
              <w:t>Шприцевий інфузійний насос</w:t>
            </w:r>
          </w:p>
        </w:tc>
        <w:tc>
          <w:tcPr>
            <w:tcW w:w="2126" w:type="dxa"/>
            <w:shd w:val="clear" w:color="auto" w:fill="auto"/>
            <w:noWrap/>
          </w:tcPr>
          <w:p w:rsidR="002F54D9" w:rsidRPr="009A3FEA" w:rsidRDefault="002F54D9" w:rsidP="002F54D9">
            <w:pPr>
              <w:jc w:val="center"/>
              <w:rPr>
                <w:rFonts w:ascii="Times New Roman" w:eastAsia="Times New Roman" w:hAnsi="Times New Roman" w:cs="Times New Roman"/>
                <w:color w:val="000000"/>
                <w:lang w:eastAsia="ru-RU"/>
              </w:rPr>
            </w:pPr>
            <w:r w:rsidRPr="009A3FEA">
              <w:rPr>
                <w:rFonts w:ascii="Times New Roman" w:eastAsia="Times New Roman" w:hAnsi="Times New Roman" w:cs="Times New Roman"/>
                <w:color w:val="000000"/>
                <w:lang w:eastAsia="ru-RU"/>
              </w:rPr>
              <w:t>20</w:t>
            </w:r>
          </w:p>
        </w:tc>
      </w:tr>
    </w:tbl>
    <w:p w:rsidR="002F54D9" w:rsidRPr="009A3FEA" w:rsidRDefault="002F54D9" w:rsidP="00A66F38">
      <w:pPr>
        <w:pStyle w:val="aff5"/>
        <w:spacing w:after="0" w:afterAutospacing="0"/>
        <w:rPr>
          <w:b/>
          <w:i/>
          <w:color w:val="000000"/>
          <w:lang w:val="uk-U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3027"/>
        <w:gridCol w:w="4083"/>
        <w:gridCol w:w="3089"/>
      </w:tblGrid>
      <w:tr w:rsidR="002F54D9" w:rsidRPr="009A3FEA" w:rsidTr="009B1419">
        <w:trPr>
          <w:trHeight w:val="3761"/>
        </w:trPr>
        <w:tc>
          <w:tcPr>
            <w:tcW w:w="7543" w:type="dxa"/>
            <w:gridSpan w:val="3"/>
          </w:tcPr>
          <w:p w:rsidR="002F54D9" w:rsidRPr="009A3FEA" w:rsidRDefault="002F54D9" w:rsidP="002F54D9">
            <w:pPr>
              <w:ind w:left="720"/>
              <w:jc w:val="center"/>
              <w:rPr>
                <w:rFonts w:ascii="Times New Roman" w:hAnsi="Times New Roman" w:cs="Times New Roman"/>
                <w:b/>
              </w:rPr>
            </w:pPr>
            <w:r w:rsidRPr="009A3FEA">
              <w:rPr>
                <w:rFonts w:ascii="Times New Roman" w:hAnsi="Times New Roman" w:cs="Times New Roman"/>
                <w:b/>
              </w:rPr>
              <w:t>Загальні вимоги шприцевого насоса</w:t>
            </w:r>
          </w:p>
        </w:tc>
        <w:tc>
          <w:tcPr>
            <w:tcW w:w="3089" w:type="dxa"/>
          </w:tcPr>
          <w:p w:rsidR="002F54D9" w:rsidRPr="00982DD4" w:rsidRDefault="00982DD4" w:rsidP="00DE1A28">
            <w:pPr>
              <w:ind w:left="33"/>
              <w:jc w:val="center"/>
              <w:rPr>
                <w:rFonts w:ascii="Times New Roman" w:hAnsi="Times New Roman" w:cs="Times New Roman"/>
                <w:b/>
              </w:rPr>
            </w:pPr>
            <w:r w:rsidRPr="00982DD4">
              <w:rPr>
                <w:rFonts w:ascii="Times New Roman" w:hAnsi="Times New Roman" w:cs="Times New Roman"/>
                <w:b/>
              </w:rPr>
              <w:t>Відповідність (так/ні) з обов‘язковим посиланням на конкретну сторінку технічного документу</w:t>
            </w:r>
            <w:r w:rsidRPr="00982DD4">
              <w:rPr>
                <w:rFonts w:ascii="Times New Roman" w:hAnsi="Times New Roman" w:cs="Times New Roman"/>
                <w:sz w:val="16"/>
                <w:szCs w:val="16"/>
              </w:rPr>
              <w:t>**  Кожна характеристика/параметр медико-технічної вимоги повинна бути підтверджена посиланням на інструкцію з використання, настанову, рекламний проспект виробника або технічний опис або іншого пояснювального (стосовно характеристик запропонованого виробу) документу із зазначенням сторінки, абзацу, пункту і т.і., що свідчить про відповідність запропонованого товару Учасника медико-технічним вимогам Замовника</w:t>
            </w: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Реєстраційне посвідчення</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Наявність</w:t>
            </w:r>
          </w:p>
        </w:tc>
        <w:tc>
          <w:tcPr>
            <w:tcW w:w="3089" w:type="dxa"/>
          </w:tcPr>
          <w:p w:rsidR="002F54D9" w:rsidRPr="009A3FEA" w:rsidRDefault="002F54D9" w:rsidP="002F54D9">
            <w:pPr>
              <w:rPr>
                <w:rFonts w:ascii="Times New Roman" w:hAnsi="Times New Roman" w:cs="Times New Roman"/>
              </w:rPr>
            </w:pPr>
          </w:p>
        </w:tc>
      </w:tr>
      <w:tr w:rsidR="002F54D9" w:rsidRPr="009A3FEA" w:rsidTr="002F24B9">
        <w:trPr>
          <w:trHeight w:val="305"/>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Інструкція по використанню </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українською мовою</w:t>
            </w:r>
          </w:p>
        </w:tc>
        <w:tc>
          <w:tcPr>
            <w:tcW w:w="3089" w:type="dxa"/>
          </w:tcPr>
          <w:p w:rsidR="002F54D9" w:rsidRPr="009A3FEA" w:rsidRDefault="002F54D9" w:rsidP="002F54D9">
            <w:pPr>
              <w:rPr>
                <w:rFonts w:ascii="Times New Roman" w:hAnsi="Times New Roman" w:cs="Times New Roman"/>
              </w:rPr>
            </w:pPr>
          </w:p>
        </w:tc>
      </w:tr>
      <w:tr w:rsidR="002F54D9" w:rsidRPr="009A3FEA" w:rsidTr="002F24B9">
        <w:trPr>
          <w:trHeight w:val="248"/>
        </w:trPr>
        <w:tc>
          <w:tcPr>
            <w:tcW w:w="7543" w:type="dxa"/>
            <w:gridSpan w:val="3"/>
          </w:tcPr>
          <w:p w:rsidR="002F54D9" w:rsidRPr="009A3FEA" w:rsidRDefault="002F54D9" w:rsidP="002F54D9">
            <w:pPr>
              <w:ind w:left="720"/>
              <w:jc w:val="center"/>
              <w:rPr>
                <w:rFonts w:ascii="Times New Roman" w:hAnsi="Times New Roman" w:cs="Times New Roman"/>
                <w:b/>
              </w:rPr>
            </w:pPr>
            <w:r w:rsidRPr="009A3FEA">
              <w:rPr>
                <w:rFonts w:ascii="Times New Roman" w:hAnsi="Times New Roman" w:cs="Times New Roman"/>
                <w:b/>
              </w:rPr>
              <w:t>Технічні характеристики шприцевого насоса</w:t>
            </w:r>
          </w:p>
        </w:tc>
        <w:tc>
          <w:tcPr>
            <w:tcW w:w="3089" w:type="dxa"/>
          </w:tcPr>
          <w:p w:rsidR="002F54D9" w:rsidRPr="009A3FEA" w:rsidRDefault="002F54D9" w:rsidP="002F54D9">
            <w:pPr>
              <w:ind w:left="720"/>
              <w:jc w:val="center"/>
              <w:rPr>
                <w:rFonts w:ascii="Times New Roman" w:hAnsi="Times New Roman" w:cs="Times New Roman"/>
                <w:b/>
              </w:rPr>
            </w:pPr>
          </w:p>
        </w:tc>
      </w:tr>
      <w:tr w:rsidR="002F54D9" w:rsidRPr="009A3FEA" w:rsidTr="002F24B9">
        <w:trPr>
          <w:trHeight w:val="285"/>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Розміри (Ш х В х Г) / Вага </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bCs/>
              </w:rPr>
              <w:t>Приблизно  290</w:t>
            </w:r>
            <w:r w:rsidRPr="009A3FEA">
              <w:rPr>
                <w:rFonts w:ascii="Times New Roman" w:hAnsi="Times New Roman" w:cs="Times New Roman"/>
              </w:rPr>
              <w:t xml:space="preserve"> x</w:t>
            </w:r>
            <w:r w:rsidRPr="009A3FEA">
              <w:rPr>
                <w:rFonts w:ascii="Times New Roman" w:hAnsi="Times New Roman" w:cs="Times New Roman"/>
                <w:bCs/>
              </w:rPr>
              <w:t xml:space="preserve"> 98</w:t>
            </w:r>
            <w:r w:rsidRPr="009A3FEA">
              <w:rPr>
                <w:rFonts w:ascii="Times New Roman" w:hAnsi="Times New Roman" w:cs="Times New Roman"/>
              </w:rPr>
              <w:t xml:space="preserve"> x</w:t>
            </w:r>
            <w:r w:rsidRPr="009A3FEA">
              <w:rPr>
                <w:rFonts w:ascii="Times New Roman" w:hAnsi="Times New Roman" w:cs="Times New Roman"/>
                <w:bCs/>
              </w:rPr>
              <w:t xml:space="preserve"> 220 </w:t>
            </w:r>
            <w:r w:rsidRPr="009A3FEA">
              <w:rPr>
                <w:rFonts w:ascii="Times New Roman" w:hAnsi="Times New Roman" w:cs="Times New Roman"/>
              </w:rPr>
              <w:t xml:space="preserve">мм / </w:t>
            </w:r>
            <w:r w:rsidRPr="009A3FEA">
              <w:rPr>
                <w:rFonts w:ascii="Times New Roman" w:hAnsi="Times New Roman" w:cs="Times New Roman"/>
                <w:bCs/>
              </w:rPr>
              <w:t xml:space="preserve">Приблизно 2300 </w:t>
            </w:r>
            <w:r w:rsidRPr="009A3FEA">
              <w:rPr>
                <w:rFonts w:ascii="Times New Roman" w:hAnsi="Times New Roman" w:cs="Times New Roman"/>
              </w:rPr>
              <w:t>г</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600"/>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Очікується, що дисплей має</w:t>
            </w:r>
          </w:p>
        </w:tc>
        <w:tc>
          <w:tcPr>
            <w:tcW w:w="4083" w:type="dxa"/>
          </w:tcPr>
          <w:p w:rsidR="002F54D9" w:rsidRPr="009A3FEA" w:rsidRDefault="002F54D9" w:rsidP="002F54D9">
            <w:pPr>
              <w:suppressAutoHyphens w:val="0"/>
              <w:autoSpaceDN w:val="0"/>
              <w:adjustRightInd w:val="0"/>
              <w:rPr>
                <w:rFonts w:ascii="Times New Roman" w:eastAsia="RotisSansSerifW1G-Regular" w:hAnsi="Times New Roman" w:cs="Times New Roman"/>
              </w:rPr>
            </w:pPr>
            <w:r w:rsidRPr="009A3FEA">
              <w:rPr>
                <w:rFonts w:ascii="Times New Roman" w:eastAsia="RotisSansSerifW1G-Regular" w:hAnsi="Times New Roman" w:cs="Times New Roman"/>
              </w:rPr>
              <w:t>Кольорова матриця 2,4’’ TFT, 240 x 320</w:t>
            </w:r>
          </w:p>
          <w:p w:rsidR="002F54D9" w:rsidRPr="009A3FEA" w:rsidRDefault="002F54D9" w:rsidP="002F54D9">
            <w:pPr>
              <w:rPr>
                <w:rFonts w:ascii="Times New Roman" w:hAnsi="Times New Roman" w:cs="Times New Roman"/>
              </w:rPr>
            </w:pPr>
            <w:r w:rsidRPr="009A3FEA">
              <w:rPr>
                <w:rFonts w:ascii="Times New Roman" w:eastAsia="RotisSansSerifW1G-Regular" w:hAnsi="Times New Roman" w:cs="Times New Roman"/>
              </w:rPr>
              <w:t>пікселів, 262 тис. кольорів, кут огляду: до 80°</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745"/>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Бажана опція можливості використовувати шприци різних виробників</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2, 3, 5, 10, 20, 30, 50/60 мл.</w:t>
            </w:r>
          </w:p>
          <w:p w:rsidR="002F54D9" w:rsidRPr="009A3FEA" w:rsidRDefault="002F54D9" w:rsidP="002F54D9">
            <w:pPr>
              <w:suppressAutoHyphens w:val="0"/>
              <w:autoSpaceDN w:val="0"/>
              <w:adjustRightInd w:val="0"/>
              <w:rPr>
                <w:rFonts w:ascii="Times New Roman" w:eastAsia="RotisSansSerifW1G-Regular" w:hAnsi="Times New Roman" w:cs="Times New Roman"/>
              </w:rPr>
            </w:pPr>
            <w:r w:rsidRPr="009A3FEA">
              <w:rPr>
                <w:rFonts w:ascii="Times New Roman" w:eastAsia="RotisSansSerifW1G-Regular" w:hAnsi="Times New Roman" w:cs="Times New Roman"/>
              </w:rPr>
              <w:t>B. Braun Original Perfusor Syringe, Omnifix,</w:t>
            </w:r>
          </w:p>
          <w:p w:rsidR="002F54D9" w:rsidRPr="009A3FEA" w:rsidRDefault="002F54D9" w:rsidP="002F54D9">
            <w:pPr>
              <w:rPr>
                <w:rFonts w:ascii="Times New Roman" w:hAnsi="Times New Roman" w:cs="Times New Roman"/>
              </w:rPr>
            </w:pPr>
            <w:r w:rsidRPr="009A3FEA">
              <w:rPr>
                <w:rFonts w:ascii="Times New Roman" w:eastAsia="RotisSansSerifW1G-Regular" w:hAnsi="Times New Roman" w:cs="Times New Roman"/>
              </w:rPr>
              <w:t>BD, Terumo, Monoject</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426"/>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Точність інфузії </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±2% відповідно до IEC/EN 60601-2-24</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663"/>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t>Бажані рівні оклюзійного тиску,</w:t>
            </w:r>
          </w:p>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lastRenderedPageBreak/>
              <w:t>при яких активується</w:t>
            </w:r>
          </w:p>
          <w:p w:rsidR="002F54D9" w:rsidRPr="009A3FEA" w:rsidRDefault="002F54D9" w:rsidP="002F54D9">
            <w:pPr>
              <w:rPr>
                <w:rFonts w:ascii="Times New Roman" w:hAnsi="Times New Roman" w:cs="Times New Roman"/>
              </w:rPr>
            </w:pPr>
            <w:r w:rsidRPr="009A3FEA">
              <w:rPr>
                <w:rFonts w:ascii="Times New Roman" w:hAnsi="Times New Roman" w:cs="Times New Roman"/>
              </w:rPr>
              <w:t>сигнал тривоги</w:t>
            </w:r>
          </w:p>
        </w:tc>
        <w:tc>
          <w:tcPr>
            <w:tcW w:w="4083"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lastRenderedPageBreak/>
              <w:t>9 рівнів від 1,2 бар ± 0,2 бар.</w:t>
            </w:r>
          </w:p>
          <w:p w:rsidR="002F54D9" w:rsidRPr="009A3FEA" w:rsidRDefault="002F54D9" w:rsidP="002F54D9">
            <w:pPr>
              <w:rPr>
                <w:rFonts w:ascii="Times New Roman" w:hAnsi="Times New Roman" w:cs="Times New Roman"/>
              </w:rPr>
            </w:pPr>
            <w:r w:rsidRPr="009A3FEA">
              <w:rPr>
                <w:rFonts w:ascii="Times New Roman" w:hAnsi="Times New Roman" w:cs="Times New Roman"/>
              </w:rPr>
              <w:lastRenderedPageBreak/>
              <w:t>Після усунення оклюзії болюс буде автоматично зменшений.</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89"/>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Час інфузії</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00:01 год. – 99:59 год.</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409"/>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Швидкість введення:</w:t>
            </w:r>
          </w:p>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Шприц 50/60 мл </w:t>
            </w:r>
          </w:p>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Шприц 20 мл </w:t>
            </w:r>
          </w:p>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Шприц 10 мл </w:t>
            </w:r>
          </w:p>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Шприц 5 мл </w:t>
            </w:r>
          </w:p>
          <w:p w:rsidR="002F54D9" w:rsidRPr="009A3FEA" w:rsidRDefault="002F54D9" w:rsidP="002F54D9">
            <w:pPr>
              <w:rPr>
                <w:rFonts w:ascii="Times New Roman" w:hAnsi="Times New Roman" w:cs="Times New Roman"/>
              </w:rPr>
            </w:pPr>
            <w:r w:rsidRPr="009A3FEA">
              <w:rPr>
                <w:rFonts w:ascii="Times New Roman" w:hAnsi="Times New Roman" w:cs="Times New Roman"/>
              </w:rPr>
              <w:t xml:space="preserve">Шприц 2 мл </w:t>
            </w:r>
          </w:p>
        </w:tc>
        <w:tc>
          <w:tcPr>
            <w:tcW w:w="4083" w:type="dxa"/>
          </w:tcPr>
          <w:p w:rsidR="002F54D9" w:rsidRPr="009A3FEA" w:rsidRDefault="002F54D9" w:rsidP="002F54D9">
            <w:pPr>
              <w:suppressAutoHyphens w:val="0"/>
              <w:autoSpaceDN w:val="0"/>
              <w:adjustRightInd w:val="0"/>
              <w:rPr>
                <w:rFonts w:ascii="Times New Roman" w:hAnsi="Times New Roman" w:cs="Times New Roman"/>
              </w:rPr>
            </w:pPr>
          </w:p>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 xml:space="preserve">від 0,01 до 999,9 мл/г (болюс 1800 мл/г) </w:t>
            </w:r>
          </w:p>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від 0,01 до 100 мл/г (болюс 800 мл/г)</w:t>
            </w:r>
          </w:p>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 xml:space="preserve">від 0,01 до 50 мл/г (болюс 500 мл/г) </w:t>
            </w:r>
          </w:p>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від 0,01 до 50 мл/г (болюс 300 мл/г)</w:t>
            </w:r>
          </w:p>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від 0,01 до 25 мл/г (болюс 150 мл/г)</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409"/>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Бажаний захист від вологи</w:t>
            </w:r>
          </w:p>
        </w:tc>
        <w:tc>
          <w:tcPr>
            <w:tcW w:w="4083"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t>IP34, захист від твердих предметів діаметром більше 2,5 мм, захист від бризок води з усіх сторін</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927"/>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Бажане джерело живлення</w:t>
            </w:r>
          </w:p>
        </w:tc>
        <w:tc>
          <w:tcPr>
            <w:tcW w:w="4083" w:type="dxa"/>
          </w:tcPr>
          <w:p w:rsidR="002F54D9" w:rsidRPr="009A3FEA" w:rsidRDefault="002F54D9" w:rsidP="002F54D9">
            <w:pPr>
              <w:pStyle w:val="aff7"/>
              <w:numPr>
                <w:ilvl w:val="0"/>
                <w:numId w:val="37"/>
              </w:numPr>
              <w:suppressAutoHyphens w:val="0"/>
              <w:autoSpaceDN w:val="0"/>
              <w:adjustRightInd w:val="0"/>
              <w:spacing w:after="0" w:line="240" w:lineRule="auto"/>
              <w:rPr>
                <w:rFonts w:ascii="Times New Roman" w:hAnsi="Times New Roman" w:cs="Times New Roman"/>
                <w:lang w:val="uk-UA"/>
              </w:rPr>
            </w:pPr>
            <w:r w:rsidRPr="009A3FEA">
              <w:rPr>
                <w:rFonts w:ascii="Times New Roman" w:hAnsi="Times New Roman" w:cs="Times New Roman"/>
                <w:lang w:val="uk-UA"/>
              </w:rPr>
              <w:t>100–240 В, 50–60 Гц, підключення через кабель живлення або станцію Сompact</w:t>
            </w:r>
            <w:r w:rsidRPr="009A3FEA">
              <w:rPr>
                <w:rFonts w:ascii="Times New Roman" w:hAnsi="Times New Roman" w:cs="Times New Roman"/>
                <w:vertAlign w:val="superscript"/>
                <w:lang w:val="uk-UA"/>
              </w:rPr>
              <w:t>plus</w:t>
            </w:r>
          </w:p>
          <w:p w:rsidR="002F54D9" w:rsidRPr="009A3FEA" w:rsidRDefault="002F54D9" w:rsidP="002F54D9">
            <w:pPr>
              <w:pStyle w:val="aff7"/>
              <w:numPr>
                <w:ilvl w:val="0"/>
                <w:numId w:val="37"/>
              </w:numPr>
              <w:suppressAutoHyphens w:val="0"/>
              <w:autoSpaceDN w:val="0"/>
              <w:adjustRightInd w:val="0"/>
              <w:spacing w:after="0" w:line="240" w:lineRule="auto"/>
              <w:rPr>
                <w:rFonts w:ascii="Times New Roman" w:hAnsi="Times New Roman" w:cs="Times New Roman"/>
                <w:lang w:val="uk-UA"/>
              </w:rPr>
            </w:pPr>
            <w:r w:rsidRPr="009A3FEA">
              <w:rPr>
                <w:rFonts w:ascii="Times New Roman" w:hAnsi="Times New Roman" w:cs="Times New Roman"/>
                <w:lang w:val="uk-UA"/>
              </w:rPr>
              <w:t xml:space="preserve">Інтерфейсний кабель CP 12 В </w:t>
            </w:r>
          </w:p>
          <w:p w:rsidR="002F54D9" w:rsidRPr="009A3FEA" w:rsidRDefault="002F54D9" w:rsidP="002F54D9">
            <w:pPr>
              <w:pStyle w:val="aff7"/>
              <w:autoSpaceDN w:val="0"/>
              <w:adjustRightInd w:val="0"/>
              <w:rPr>
                <w:rFonts w:ascii="Times New Roman" w:hAnsi="Times New Roman" w:cs="Times New Roman"/>
                <w:lang w:val="uk-UA"/>
              </w:rPr>
            </w:pPr>
            <w:r w:rsidRPr="009A3FEA">
              <w:rPr>
                <w:rFonts w:ascii="Times New Roman" w:hAnsi="Times New Roman" w:cs="Times New Roman"/>
                <w:lang w:val="uk-UA"/>
              </w:rPr>
              <w:t>змінн. стр. 12 В</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Очікуване споживання енергії</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&lt;20 Вт</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1065"/>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t xml:space="preserve">Бажані характеристики внутрішнього акумулятора </w:t>
            </w:r>
          </w:p>
          <w:p w:rsidR="002F54D9" w:rsidRPr="009A3FEA" w:rsidRDefault="002F54D9" w:rsidP="002F54D9">
            <w:pPr>
              <w:pStyle w:val="aff7"/>
              <w:numPr>
                <w:ilvl w:val="0"/>
                <w:numId w:val="36"/>
              </w:numPr>
              <w:suppressAutoHyphens w:val="0"/>
              <w:autoSpaceDE w:val="0"/>
              <w:autoSpaceDN w:val="0"/>
              <w:adjustRightInd w:val="0"/>
              <w:spacing w:after="0" w:line="240" w:lineRule="auto"/>
              <w:rPr>
                <w:rFonts w:ascii="Times New Roman" w:hAnsi="Times New Roman" w:cs="Times New Roman"/>
                <w:lang w:val="uk-UA"/>
              </w:rPr>
            </w:pPr>
            <w:r w:rsidRPr="009A3FEA">
              <w:rPr>
                <w:rFonts w:ascii="Times New Roman" w:hAnsi="Times New Roman" w:cs="Times New Roman"/>
                <w:lang w:val="uk-UA"/>
              </w:rPr>
              <w:t>Час роботи акумулятора</w:t>
            </w:r>
          </w:p>
          <w:p w:rsidR="002F54D9" w:rsidRPr="009A3FEA" w:rsidRDefault="002F54D9" w:rsidP="002F54D9">
            <w:pPr>
              <w:pStyle w:val="aff7"/>
              <w:numPr>
                <w:ilvl w:val="0"/>
                <w:numId w:val="36"/>
              </w:numPr>
              <w:suppressAutoHyphens w:val="0"/>
              <w:autoSpaceDE w:val="0"/>
              <w:autoSpaceDN w:val="0"/>
              <w:adjustRightInd w:val="0"/>
              <w:spacing w:after="0" w:line="240" w:lineRule="auto"/>
              <w:rPr>
                <w:rFonts w:ascii="Times New Roman" w:hAnsi="Times New Roman" w:cs="Times New Roman"/>
                <w:lang w:val="uk-UA"/>
              </w:rPr>
            </w:pPr>
            <w:r w:rsidRPr="009A3FEA">
              <w:rPr>
                <w:rFonts w:ascii="Times New Roman" w:hAnsi="Times New Roman" w:cs="Times New Roman"/>
                <w:lang w:val="uk-UA"/>
              </w:rPr>
              <w:t>Час зарядки акумулятора</w:t>
            </w:r>
          </w:p>
        </w:tc>
        <w:tc>
          <w:tcPr>
            <w:tcW w:w="4083"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t>Літій-іонний аккумулятор</w:t>
            </w:r>
          </w:p>
          <w:p w:rsidR="002F54D9" w:rsidRPr="009A3FEA" w:rsidRDefault="002F54D9" w:rsidP="002F54D9">
            <w:pPr>
              <w:autoSpaceDN w:val="0"/>
              <w:adjustRightInd w:val="0"/>
              <w:rPr>
                <w:rFonts w:ascii="Times New Roman" w:hAnsi="Times New Roman" w:cs="Times New Roman"/>
              </w:rPr>
            </w:pPr>
          </w:p>
          <w:p w:rsidR="002F54D9" w:rsidRPr="009A3FEA" w:rsidRDefault="002F54D9" w:rsidP="002F54D9">
            <w:pPr>
              <w:pStyle w:val="aff7"/>
              <w:numPr>
                <w:ilvl w:val="0"/>
                <w:numId w:val="38"/>
              </w:numPr>
              <w:suppressAutoHyphens w:val="0"/>
              <w:autoSpaceDN w:val="0"/>
              <w:adjustRightInd w:val="0"/>
              <w:spacing w:after="0" w:line="240" w:lineRule="auto"/>
              <w:rPr>
                <w:rFonts w:ascii="Times New Roman" w:hAnsi="Times New Roman" w:cs="Times New Roman"/>
                <w:lang w:val="uk-UA"/>
              </w:rPr>
            </w:pPr>
            <w:r w:rsidRPr="009A3FEA">
              <w:rPr>
                <w:rFonts w:ascii="Times New Roman" w:hAnsi="Times New Roman" w:cs="Times New Roman"/>
                <w:lang w:val="uk-UA"/>
              </w:rPr>
              <w:t>Приблизно 10 год при 5 мл/год з шприцом 50 мл</w:t>
            </w:r>
          </w:p>
          <w:p w:rsidR="002F54D9" w:rsidRPr="009A3FEA" w:rsidRDefault="002F54D9" w:rsidP="002F54D9">
            <w:pPr>
              <w:pStyle w:val="aff7"/>
              <w:numPr>
                <w:ilvl w:val="0"/>
                <w:numId w:val="38"/>
              </w:numPr>
              <w:suppressAutoHyphens w:val="0"/>
              <w:spacing w:after="0" w:line="240" w:lineRule="auto"/>
              <w:rPr>
                <w:rFonts w:ascii="Times New Roman" w:hAnsi="Times New Roman" w:cs="Times New Roman"/>
                <w:lang w:val="uk-UA"/>
              </w:rPr>
            </w:pPr>
            <w:r w:rsidRPr="009A3FEA">
              <w:rPr>
                <w:rFonts w:ascii="Times New Roman" w:hAnsi="Times New Roman" w:cs="Times New Roman"/>
                <w:lang w:val="uk-UA"/>
              </w:rPr>
              <w:t>Приблизно 3 год</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164"/>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eastAsia="RotisSansSerifW1G-XBold" w:hAnsi="Times New Roman" w:cs="Times New Roman"/>
                <w:bCs/>
              </w:rPr>
              <w:t>Основна швидкість</w:t>
            </w:r>
          </w:p>
        </w:tc>
        <w:tc>
          <w:tcPr>
            <w:tcW w:w="4083" w:type="dxa"/>
          </w:tcPr>
          <w:p w:rsidR="002F54D9" w:rsidRPr="009A3FEA" w:rsidRDefault="002F54D9" w:rsidP="002F54D9">
            <w:pPr>
              <w:autoSpaceDN w:val="0"/>
              <w:adjustRightInd w:val="0"/>
              <w:rPr>
                <w:rFonts w:ascii="Times New Roman" w:hAnsi="Times New Roman" w:cs="Times New Roman"/>
              </w:rPr>
            </w:pPr>
            <w:r w:rsidRPr="009A3FEA">
              <w:rPr>
                <w:rFonts w:ascii="Times New Roman" w:eastAsia="RotisSansSerifW1G-Regular" w:hAnsi="Times New Roman" w:cs="Times New Roman"/>
              </w:rPr>
              <w:t>0,01–999,9 мл/год</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30"/>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autoSpaceDN w:val="0"/>
              <w:adjustRightInd w:val="0"/>
              <w:rPr>
                <w:rFonts w:ascii="Times New Roman" w:hAnsi="Times New Roman" w:cs="Times New Roman"/>
              </w:rPr>
            </w:pPr>
            <w:r w:rsidRPr="009A3FEA">
              <w:rPr>
                <w:rFonts w:ascii="Times New Roman" w:hAnsi="Times New Roman" w:cs="Times New Roman"/>
              </w:rPr>
              <w:t xml:space="preserve">Зазначення об’єму інфузії </w:t>
            </w:r>
          </w:p>
        </w:tc>
        <w:tc>
          <w:tcPr>
            <w:tcW w:w="4083" w:type="dxa"/>
          </w:tcPr>
          <w:p w:rsidR="002F54D9" w:rsidRPr="009A3FEA" w:rsidRDefault="002F54D9" w:rsidP="002F54D9">
            <w:pPr>
              <w:rPr>
                <w:rFonts w:ascii="Times New Roman" w:eastAsia="ArialMT" w:hAnsi="Times New Roman" w:cs="Times New Roman"/>
              </w:rPr>
            </w:pPr>
            <w:r w:rsidRPr="009A3FEA">
              <w:rPr>
                <w:rFonts w:ascii="Times New Roman" w:hAnsi="Times New Roman" w:cs="Times New Roman"/>
              </w:rPr>
              <w:t>0,1 мл – 9.999 мл кроками по 0,01 мл</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Можливість бібліотеки преаратів</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До 3000 назв у 30 категорій</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Протокол змін</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Запис 1000 останніх подій та 100 пов’язаних з діагностикою системи</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Апаратний інтерфейс</w:t>
            </w:r>
          </w:p>
        </w:tc>
        <w:tc>
          <w:tcPr>
            <w:tcW w:w="4083" w:type="dxa"/>
          </w:tcPr>
          <w:p w:rsidR="002F54D9" w:rsidRPr="009A3FEA" w:rsidRDefault="002F54D9" w:rsidP="002F54D9">
            <w:pPr>
              <w:pStyle w:val="aff7"/>
              <w:numPr>
                <w:ilvl w:val="0"/>
                <w:numId w:val="39"/>
              </w:numPr>
              <w:suppressAutoHyphens w:val="0"/>
              <w:autoSpaceDN w:val="0"/>
              <w:adjustRightInd w:val="0"/>
              <w:spacing w:after="0" w:line="240" w:lineRule="auto"/>
              <w:rPr>
                <w:rFonts w:ascii="Times New Roman" w:eastAsiaTheme="minorHAnsi" w:hAnsi="Times New Roman" w:cs="Times New Roman"/>
                <w:lang w:val="uk-UA" w:eastAsia="en-US"/>
              </w:rPr>
            </w:pPr>
            <w:r w:rsidRPr="009A3FEA">
              <w:rPr>
                <w:rFonts w:ascii="Times New Roman" w:eastAsiaTheme="minorHAnsi" w:hAnsi="Times New Roman" w:cs="Times New Roman"/>
                <w:lang w:val="uk-UA" w:eastAsia="en-US"/>
              </w:rPr>
              <w:t>Роз’єм для підключення до електромережі</w:t>
            </w:r>
          </w:p>
          <w:p w:rsidR="002F54D9" w:rsidRPr="009A3FEA" w:rsidRDefault="002F54D9" w:rsidP="002F54D9">
            <w:pPr>
              <w:pStyle w:val="aff7"/>
              <w:numPr>
                <w:ilvl w:val="0"/>
                <w:numId w:val="39"/>
              </w:numPr>
              <w:suppressAutoHyphens w:val="0"/>
              <w:autoSpaceDN w:val="0"/>
              <w:adjustRightInd w:val="0"/>
              <w:spacing w:after="0" w:line="240" w:lineRule="auto"/>
              <w:rPr>
                <w:rFonts w:ascii="Times New Roman" w:eastAsiaTheme="minorHAnsi" w:hAnsi="Times New Roman" w:cs="Times New Roman"/>
                <w:lang w:val="uk-UA" w:eastAsia="en-US"/>
              </w:rPr>
            </w:pPr>
            <w:r w:rsidRPr="009A3FEA">
              <w:rPr>
                <w:rFonts w:ascii="Times New Roman" w:eastAsiaTheme="minorHAnsi" w:hAnsi="Times New Roman" w:cs="Times New Roman"/>
                <w:lang w:val="uk-UA" w:eastAsia="en-US"/>
              </w:rPr>
              <w:t>Додатковий порт для інтерфейсного кабелю 12 В і системи виклику персоналу</w:t>
            </w:r>
          </w:p>
          <w:p w:rsidR="002F54D9" w:rsidRPr="009A3FEA" w:rsidRDefault="002F54D9" w:rsidP="002F54D9">
            <w:pPr>
              <w:pStyle w:val="aff7"/>
              <w:numPr>
                <w:ilvl w:val="0"/>
                <w:numId w:val="39"/>
              </w:numPr>
              <w:suppressAutoHyphens w:val="0"/>
              <w:autoSpaceDN w:val="0"/>
              <w:adjustRightInd w:val="0"/>
              <w:spacing w:after="0" w:line="240" w:lineRule="auto"/>
              <w:rPr>
                <w:rFonts w:ascii="Times New Roman" w:hAnsi="Times New Roman" w:cs="Times New Roman"/>
                <w:lang w:val="uk-UA"/>
              </w:rPr>
            </w:pPr>
            <w:r w:rsidRPr="009A3FEA">
              <w:rPr>
                <w:rFonts w:ascii="Times New Roman" w:eastAsiaTheme="minorHAnsi" w:hAnsi="Times New Roman" w:cs="Times New Roman"/>
                <w:lang w:val="uk-UA" w:eastAsia="en-US"/>
              </w:rPr>
              <w:t>Інфрачервоний порт для зв’язку між приладами однієї станції і обслуговування</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497"/>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Діапазон звукового</w:t>
            </w:r>
          </w:p>
          <w:p w:rsidR="002F54D9" w:rsidRPr="009A3FEA" w:rsidRDefault="002F54D9" w:rsidP="002F54D9">
            <w:pPr>
              <w:rPr>
                <w:rFonts w:ascii="Times New Roman" w:hAnsi="Times New Roman" w:cs="Times New Roman"/>
              </w:rPr>
            </w:pPr>
            <w:r w:rsidRPr="009A3FEA">
              <w:rPr>
                <w:rFonts w:ascii="Times New Roman" w:hAnsi="Times New Roman" w:cs="Times New Roman"/>
              </w:rPr>
              <w:t>сигналу тривоги</w:t>
            </w:r>
          </w:p>
        </w:tc>
        <w:tc>
          <w:tcPr>
            <w:tcW w:w="4083" w:type="dxa"/>
          </w:tcPr>
          <w:p w:rsidR="002F54D9" w:rsidRPr="009A3FEA" w:rsidRDefault="002F54D9" w:rsidP="002F54D9">
            <w:pPr>
              <w:suppressAutoHyphens w:val="0"/>
              <w:autoSpaceDN w:val="0"/>
              <w:adjustRightInd w:val="0"/>
              <w:rPr>
                <w:rFonts w:ascii="Times New Roman" w:hAnsi="Times New Roman" w:cs="Times New Roman"/>
              </w:rPr>
            </w:pPr>
            <w:r w:rsidRPr="009A3FEA">
              <w:rPr>
                <w:rFonts w:ascii="Times New Roman" w:hAnsi="Times New Roman" w:cs="Times New Roman"/>
              </w:rPr>
              <w:t>Дев’ять рівнів:</w:t>
            </w:r>
          </w:p>
          <w:p w:rsidR="002F54D9" w:rsidRPr="009A3FEA" w:rsidRDefault="002F54D9" w:rsidP="002F54D9">
            <w:pPr>
              <w:rPr>
                <w:rFonts w:ascii="Times New Roman" w:hAnsi="Times New Roman" w:cs="Times New Roman"/>
              </w:rPr>
            </w:pPr>
            <w:r w:rsidRPr="009A3FEA">
              <w:rPr>
                <w:rFonts w:ascii="Times New Roman" w:hAnsi="Times New Roman" w:cs="Times New Roman"/>
              </w:rPr>
              <w:t>від 45 дБ (А) до 75 дБ (А)</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Гарантія</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60 місяців</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24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Інтервал ТО</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24 місяці</w:t>
            </w:r>
          </w:p>
        </w:tc>
        <w:tc>
          <w:tcPr>
            <w:tcW w:w="3089" w:type="dxa"/>
          </w:tcPr>
          <w:p w:rsidR="002F54D9" w:rsidRPr="009A3FEA" w:rsidRDefault="002F54D9" w:rsidP="002F54D9">
            <w:pPr>
              <w:rPr>
                <w:rFonts w:ascii="Times New Roman" w:hAnsi="Times New Roman" w:cs="Times New Roman"/>
                <w:bCs/>
              </w:rPr>
            </w:pPr>
          </w:p>
        </w:tc>
      </w:tr>
      <w:tr w:rsidR="002F54D9" w:rsidRPr="009A3FEA" w:rsidTr="002F24B9">
        <w:trPr>
          <w:trHeight w:val="508"/>
        </w:trPr>
        <w:tc>
          <w:tcPr>
            <w:tcW w:w="433" w:type="dxa"/>
          </w:tcPr>
          <w:p w:rsidR="002F54D9" w:rsidRPr="009A3FEA" w:rsidRDefault="002F54D9" w:rsidP="002F54D9">
            <w:pPr>
              <w:rPr>
                <w:rFonts w:ascii="Times New Roman" w:hAnsi="Times New Roman" w:cs="Times New Roman"/>
              </w:rPr>
            </w:pPr>
          </w:p>
        </w:tc>
        <w:tc>
          <w:tcPr>
            <w:tcW w:w="3027"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Сервісна служба на території України</w:t>
            </w:r>
          </w:p>
        </w:tc>
        <w:tc>
          <w:tcPr>
            <w:tcW w:w="4083" w:type="dxa"/>
          </w:tcPr>
          <w:p w:rsidR="002F54D9" w:rsidRPr="009A3FEA" w:rsidRDefault="002F54D9" w:rsidP="002F54D9">
            <w:pPr>
              <w:rPr>
                <w:rFonts w:ascii="Times New Roman" w:hAnsi="Times New Roman" w:cs="Times New Roman"/>
              </w:rPr>
            </w:pPr>
            <w:r w:rsidRPr="009A3FEA">
              <w:rPr>
                <w:rFonts w:ascii="Times New Roman" w:hAnsi="Times New Roman" w:cs="Times New Roman"/>
              </w:rPr>
              <w:t>Наявність</w:t>
            </w:r>
          </w:p>
        </w:tc>
        <w:tc>
          <w:tcPr>
            <w:tcW w:w="3089" w:type="dxa"/>
          </w:tcPr>
          <w:p w:rsidR="002F54D9" w:rsidRPr="009A3FEA" w:rsidRDefault="002F54D9" w:rsidP="002F54D9">
            <w:pPr>
              <w:rPr>
                <w:rFonts w:ascii="Times New Roman" w:hAnsi="Times New Roman" w:cs="Times New Roman"/>
              </w:rPr>
            </w:pPr>
          </w:p>
        </w:tc>
      </w:tr>
    </w:tbl>
    <w:p w:rsidR="00A66F38" w:rsidRPr="009A3FEA" w:rsidRDefault="00A66F38" w:rsidP="00A66F38">
      <w:pPr>
        <w:jc w:val="center"/>
        <w:rPr>
          <w:rFonts w:ascii="Times New Roman" w:eastAsia="Times New Roman" w:hAnsi="Times New Roman" w:cs="Times New Roman"/>
          <w:bCs/>
          <w:i/>
          <w:iCs/>
          <w:color w:val="000000"/>
          <w:sz w:val="24"/>
          <w:szCs w:val="24"/>
        </w:rPr>
      </w:pPr>
      <w:r w:rsidRPr="009A3FEA">
        <w:rPr>
          <w:rFonts w:ascii="Times New Roman" w:eastAsia="Times New Roman" w:hAnsi="Times New Roman" w:cs="Times New Roman"/>
          <w:bCs/>
          <w:i/>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26005" w:rsidRDefault="00826005" w:rsidP="00BF57DB">
      <w:pPr>
        <w:spacing w:after="0" w:line="240" w:lineRule="auto"/>
        <w:jc w:val="center"/>
        <w:rPr>
          <w:rFonts w:ascii="Times New Roman" w:eastAsia="Calibri" w:hAnsi="Times New Roman" w:cs="Times New Roman"/>
          <w:b/>
          <w:bCs/>
          <w:sz w:val="24"/>
          <w:szCs w:val="24"/>
        </w:rPr>
      </w:pPr>
    </w:p>
    <w:p w:rsidR="00BF57DB" w:rsidRPr="009B1419" w:rsidRDefault="00BF57DB" w:rsidP="00BF57DB">
      <w:pPr>
        <w:spacing w:after="0" w:line="240" w:lineRule="auto"/>
        <w:jc w:val="center"/>
        <w:rPr>
          <w:rFonts w:ascii="Times New Roman" w:eastAsia="Calibri" w:hAnsi="Times New Roman" w:cs="Times New Roman"/>
          <w:b/>
          <w:bCs/>
          <w:sz w:val="24"/>
          <w:szCs w:val="24"/>
        </w:rPr>
      </w:pPr>
      <w:r w:rsidRPr="009B1419">
        <w:rPr>
          <w:rFonts w:ascii="Times New Roman" w:eastAsia="Calibri" w:hAnsi="Times New Roman" w:cs="Times New Roman"/>
          <w:b/>
          <w:bCs/>
          <w:sz w:val="24"/>
          <w:szCs w:val="24"/>
        </w:rPr>
        <w:t>Загальні вимоги</w:t>
      </w:r>
    </w:p>
    <w:p w:rsidR="00BF57DB" w:rsidRPr="009B1419" w:rsidRDefault="00BF57DB" w:rsidP="00BF57DB">
      <w:pPr>
        <w:spacing w:after="0" w:line="240" w:lineRule="auto"/>
        <w:rPr>
          <w:rFonts w:ascii="Times New Roman" w:eastAsia="Calibri" w:hAnsi="Times New Roman" w:cs="Times New Roman"/>
          <w:b/>
          <w:bCs/>
          <w:sz w:val="24"/>
          <w:szCs w:val="24"/>
        </w:rPr>
      </w:pP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 xml:space="preserve">1. Все обладнання, що пропонується, повинно бути новим, таким, що не було у використанні та виготовленим </w:t>
      </w:r>
      <w:r w:rsidR="005C3A8F" w:rsidRPr="009B1419">
        <w:rPr>
          <w:rFonts w:ascii="Times New Roman" w:eastAsia="Times New Roman" w:hAnsi="Times New Roman" w:cs="Times New Roman"/>
          <w:b/>
          <w:sz w:val="24"/>
          <w:szCs w:val="24"/>
          <w:lang w:eastAsia="uk-UA"/>
        </w:rPr>
        <w:t>не раніше 2022</w:t>
      </w:r>
      <w:r w:rsidRPr="009B1419">
        <w:rPr>
          <w:rFonts w:ascii="Times New Roman" w:eastAsia="Times New Roman" w:hAnsi="Times New Roman" w:cs="Times New Roman"/>
          <w:b/>
          <w:sz w:val="24"/>
          <w:szCs w:val="24"/>
          <w:lang w:eastAsia="uk-UA"/>
        </w:rPr>
        <w:t xml:space="preserve"> року.</w:t>
      </w: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2. Запропоноване обладнання повинне бути дозволено до застосування на території України (надати завірену копію Свідоцтв</w:t>
      </w:r>
      <w:r w:rsidR="00B23FAE" w:rsidRPr="009B1419">
        <w:rPr>
          <w:rFonts w:ascii="Times New Roman" w:eastAsia="Times New Roman" w:hAnsi="Times New Roman" w:cs="Times New Roman"/>
          <w:sz w:val="24"/>
          <w:szCs w:val="24"/>
          <w:lang w:eastAsia="uk-UA"/>
        </w:rPr>
        <w:t>а</w:t>
      </w:r>
      <w:r w:rsidRPr="009B1419">
        <w:rPr>
          <w:rFonts w:ascii="Times New Roman" w:eastAsia="Times New Roman" w:hAnsi="Times New Roman" w:cs="Times New Roman"/>
          <w:sz w:val="24"/>
          <w:szCs w:val="24"/>
          <w:lang w:eastAsia="uk-UA"/>
        </w:rPr>
        <w:t xml:space="preserve"> про державну реєстрацію, що свідчить про її наявність в Державному реєстрі медичної техніки та виробів медичного призначення, або завірену копію декларації або копію документів, що підтверджують можливість застосування медичного апарату за результатами проходження процедури оцінки відповідності згідно вимог Технічного регламенту);</w:t>
      </w:r>
    </w:p>
    <w:p w:rsidR="00A70A82"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3.</w:t>
      </w:r>
      <w:r w:rsidR="003730B2" w:rsidRPr="009B1419">
        <w:rPr>
          <w:rFonts w:ascii="Times New Roman" w:eastAsia="Times New Roman" w:hAnsi="Times New Roman" w:cs="Times New Roman"/>
          <w:sz w:val="24"/>
          <w:szCs w:val="24"/>
          <w:lang w:eastAsia="uk-UA"/>
        </w:rPr>
        <w:t xml:space="preserve"> Учасник повинен н</w:t>
      </w:r>
      <w:r w:rsidR="00BD4423" w:rsidRPr="009B1419">
        <w:rPr>
          <w:rFonts w:ascii="Times New Roman" w:eastAsia="Times New Roman" w:hAnsi="Times New Roman" w:cs="Times New Roman"/>
          <w:sz w:val="24"/>
          <w:szCs w:val="24"/>
          <w:lang w:eastAsia="uk-UA"/>
        </w:rPr>
        <w:t>адати оригінал 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підтверджується можливість поставки товару, який є предметом закупівлі, у кількості, зі строками придатності та в терміни, визначені цією документацією.</w:t>
      </w:r>
    </w:p>
    <w:p w:rsidR="00BF57DB" w:rsidRPr="009B1419" w:rsidRDefault="00A70A82"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 xml:space="preserve"> </w:t>
      </w:r>
      <w:r w:rsidR="00BF57DB" w:rsidRPr="009B1419">
        <w:rPr>
          <w:rFonts w:ascii="Times New Roman" w:eastAsia="Times New Roman" w:hAnsi="Times New Roman" w:cs="Times New Roman"/>
          <w:sz w:val="24"/>
          <w:szCs w:val="24"/>
          <w:lang w:eastAsia="uk-UA"/>
        </w:rPr>
        <w:t>4. Учасник повинен обов’язково надати підтвердження відповідності технічних параметрів обладнання, що ним пропонується, медико-технічним вимогам тендерної документації, з обов’язковим посиланням на відповідну сторінку в матеріалах виробника.</w:t>
      </w: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5.    Наявність сервісного центру на території України.</w:t>
      </w: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6.  Поставка товару, проведення монтажних, пусконалагоджувальних робіт та навчання персоналу роботі на системі за місцем установки повинно проводитися сертифікованим спеціалістом та здійснюється за рахунок учасника-переможця (надати гарантійний лист від учасника).</w:t>
      </w: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7. Гарантійне та післягарантійне обслуговування повинно виконуватись сертифікованим інженером (надати копії відповідних сертифікатів).</w:t>
      </w:r>
    </w:p>
    <w:p w:rsidR="00BF57DB" w:rsidRPr="009B1419"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9B1419">
        <w:rPr>
          <w:rFonts w:ascii="Times New Roman" w:eastAsia="Times New Roman" w:hAnsi="Times New Roman" w:cs="Times New Roman"/>
          <w:sz w:val="24"/>
          <w:szCs w:val="24"/>
          <w:lang w:eastAsia="uk-UA"/>
        </w:rPr>
        <w:t xml:space="preserve">8.  Гарантійний термін (строк) обслуговування повинен становити </w:t>
      </w:r>
      <w:r w:rsidR="00B134D7" w:rsidRPr="009B1419">
        <w:rPr>
          <w:rFonts w:ascii="Times New Roman" w:eastAsia="Times New Roman" w:hAnsi="Times New Roman" w:cs="Times New Roman"/>
          <w:b/>
          <w:sz w:val="24"/>
          <w:szCs w:val="24"/>
          <w:lang w:eastAsia="uk-UA"/>
        </w:rPr>
        <w:t>не менше 60</w:t>
      </w:r>
      <w:r w:rsidRPr="009B1419">
        <w:rPr>
          <w:rFonts w:ascii="Times New Roman" w:eastAsia="Times New Roman" w:hAnsi="Times New Roman" w:cs="Times New Roman"/>
          <w:b/>
          <w:sz w:val="24"/>
          <w:szCs w:val="24"/>
          <w:lang w:eastAsia="uk-UA"/>
        </w:rPr>
        <w:t xml:space="preserve"> місяців</w:t>
      </w:r>
      <w:r w:rsidRPr="009B1419">
        <w:rPr>
          <w:rFonts w:ascii="Times New Roman" w:eastAsia="Times New Roman" w:hAnsi="Times New Roman" w:cs="Times New Roman"/>
          <w:sz w:val="24"/>
          <w:szCs w:val="24"/>
          <w:lang w:eastAsia="uk-UA"/>
        </w:rPr>
        <w:t xml:space="preserve"> з дня підписання акту введення в експлуатацію (надати оригінал гарантійного листа від виробника</w:t>
      </w:r>
      <w:r w:rsidR="00E42D17" w:rsidRPr="009B1419">
        <w:rPr>
          <w:rFonts w:ascii="Times New Roman" w:eastAsia="Times New Roman" w:hAnsi="Times New Roman" w:cs="Times New Roman"/>
          <w:sz w:val="24"/>
          <w:szCs w:val="24"/>
          <w:lang w:eastAsia="uk-UA"/>
        </w:rPr>
        <w:t xml:space="preserve"> або офіційного представника</w:t>
      </w:r>
      <w:r w:rsidR="00402C88" w:rsidRPr="009B1419">
        <w:rPr>
          <w:rFonts w:ascii="Times New Roman" w:eastAsia="Times New Roman" w:hAnsi="Times New Roman" w:cs="Times New Roman"/>
          <w:sz w:val="24"/>
          <w:szCs w:val="24"/>
          <w:lang w:eastAsia="uk-UA"/>
        </w:rPr>
        <w:t xml:space="preserve"> виробника</w:t>
      </w:r>
      <w:r w:rsidR="00A249D8" w:rsidRPr="009B1419">
        <w:rPr>
          <w:rFonts w:ascii="Times New Roman" w:eastAsia="Times New Roman" w:hAnsi="Times New Roman" w:cs="Times New Roman"/>
          <w:sz w:val="24"/>
          <w:szCs w:val="24"/>
          <w:lang w:eastAsia="uk-UA"/>
        </w:rPr>
        <w:t xml:space="preserve"> на території України</w:t>
      </w:r>
      <w:r w:rsidRPr="009B1419">
        <w:rPr>
          <w:rFonts w:ascii="Times New Roman" w:eastAsia="Times New Roman" w:hAnsi="Times New Roman" w:cs="Times New Roman"/>
          <w:sz w:val="24"/>
          <w:szCs w:val="24"/>
          <w:lang w:eastAsia="uk-UA"/>
        </w:rPr>
        <w:t xml:space="preserve">) - вимога стосується обладнання, на яке поширюється вимога щодо гарантійного строку. </w:t>
      </w:r>
      <w:r w:rsidRPr="009B1419">
        <w:rPr>
          <w:rFonts w:ascii="Times New Roman" w:eastAsia="Times New Roman" w:hAnsi="Times New Roman" w:cs="Times New Roman"/>
          <w:sz w:val="24"/>
          <w:szCs w:val="24"/>
          <w:lang w:eastAsia="ru-RU"/>
        </w:rPr>
        <w:t>Післягарантійне обслуговування має забезпечуватися протягом усього терміну експлуатації апарату (про що надати гарантійний лист).</w:t>
      </w:r>
    </w:p>
    <w:p w:rsidR="00BF57DB" w:rsidRPr="000A73CB" w:rsidRDefault="00BF57DB" w:rsidP="00BF57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1419">
        <w:rPr>
          <w:rFonts w:ascii="Times New Roman" w:eastAsia="Times New Roman" w:hAnsi="Times New Roman" w:cs="Times New Roman"/>
          <w:sz w:val="24"/>
          <w:szCs w:val="24"/>
          <w:lang w:eastAsia="ru-RU"/>
        </w:rPr>
        <w:t>9. Запропонований товар повинен відповідати вимогам із захисту довкілля .</w:t>
      </w:r>
    </w:p>
    <w:p w:rsidR="00B02D75" w:rsidRDefault="00B02D7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Pr="009A3FEA"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826005" w:rsidRDefault="00826005">
      <w:pPr>
        <w:spacing w:after="0" w:line="240" w:lineRule="auto"/>
        <w:jc w:val="right"/>
        <w:rPr>
          <w:rFonts w:ascii="Times New Roman" w:eastAsia="Times New Roman" w:hAnsi="Times New Roman" w:cs="Times New Roman"/>
          <w:b/>
          <w:sz w:val="26"/>
          <w:szCs w:val="26"/>
        </w:rPr>
      </w:pPr>
    </w:p>
    <w:p w:rsidR="00CF2492" w:rsidRPr="009A3FEA" w:rsidRDefault="006D7658">
      <w:pPr>
        <w:spacing w:after="0" w:line="240" w:lineRule="auto"/>
        <w:jc w:val="right"/>
        <w:rPr>
          <w:rFonts w:ascii="Times New Roman" w:eastAsia="Times New Roman" w:hAnsi="Times New Roman" w:cs="Times New Roman"/>
          <w:b/>
          <w:sz w:val="26"/>
          <w:szCs w:val="26"/>
        </w:rPr>
      </w:pPr>
      <w:r w:rsidRPr="009A3FEA">
        <w:rPr>
          <w:rFonts w:ascii="Times New Roman" w:eastAsia="Times New Roman" w:hAnsi="Times New Roman" w:cs="Times New Roman"/>
          <w:b/>
          <w:sz w:val="26"/>
          <w:szCs w:val="26"/>
        </w:rPr>
        <w:lastRenderedPageBreak/>
        <w:t>Додаток 4</w:t>
      </w:r>
    </w:p>
    <w:p w:rsidR="00CF2492" w:rsidRPr="009A3FEA" w:rsidRDefault="006D7658">
      <w:pPr>
        <w:spacing w:after="0" w:line="240" w:lineRule="auto"/>
        <w:jc w:val="right"/>
        <w:rPr>
          <w:rFonts w:ascii="Times New Roman" w:eastAsia="Times New Roman" w:hAnsi="Times New Roman" w:cs="Times New Roman"/>
          <w:bCs/>
          <w:i/>
          <w:sz w:val="24"/>
          <w:szCs w:val="24"/>
        </w:rPr>
      </w:pPr>
      <w:r w:rsidRPr="009A3FEA">
        <w:rPr>
          <w:rFonts w:ascii="Times New Roman" w:eastAsia="Times New Roman" w:hAnsi="Times New Roman" w:cs="Times New Roman"/>
          <w:b/>
          <w:bCs/>
          <w:sz w:val="26"/>
          <w:szCs w:val="26"/>
        </w:rPr>
        <w:t xml:space="preserve"> </w:t>
      </w:r>
      <w:r w:rsidRPr="009A3FEA">
        <w:rPr>
          <w:rFonts w:ascii="Times New Roman" w:eastAsia="Times New Roman" w:hAnsi="Times New Roman" w:cs="Times New Roman"/>
          <w:bCs/>
          <w:i/>
          <w:sz w:val="24"/>
          <w:szCs w:val="24"/>
        </w:rPr>
        <w:t>до тендерної документації на закупівлю</w:t>
      </w:r>
    </w:p>
    <w:p w:rsidR="00CF2492" w:rsidRPr="009A3FEA" w:rsidRDefault="00CF2492">
      <w:pPr>
        <w:widowControl w:val="0"/>
        <w:tabs>
          <w:tab w:val="left" w:pos="790"/>
        </w:tabs>
        <w:spacing w:after="0" w:line="240" w:lineRule="auto"/>
        <w:jc w:val="both"/>
        <w:rPr>
          <w:rFonts w:ascii="Times New Roman" w:eastAsia="Times New Roman" w:hAnsi="Times New Roman" w:cs="Times New Roman"/>
        </w:rPr>
      </w:pPr>
    </w:p>
    <w:p w:rsidR="00CF2492" w:rsidRPr="009A3FEA" w:rsidRDefault="006D7658">
      <w:pPr>
        <w:shd w:val="clear" w:color="auto" w:fill="D9E2F3"/>
        <w:spacing w:after="0" w:line="240" w:lineRule="auto"/>
        <w:jc w:val="center"/>
        <w:rPr>
          <w:rFonts w:ascii="Times New Roman" w:hAnsi="Times New Roman" w:cs="Times New Roman"/>
          <w:b/>
          <w:i/>
          <w:lang w:eastAsia="uk-UA"/>
        </w:rPr>
      </w:pPr>
      <w:bookmarkStart w:id="10" w:name="n588"/>
      <w:bookmarkStart w:id="11" w:name="n660"/>
      <w:bookmarkEnd w:id="10"/>
      <w:bookmarkEnd w:id="11"/>
      <w:r w:rsidRPr="009A3FEA">
        <w:rPr>
          <w:rFonts w:ascii="Times New Roman" w:hAnsi="Times New Roman" w:cs="Times New Roman"/>
          <w:b/>
          <w:i/>
          <w:lang w:eastAsia="uk-UA"/>
        </w:rPr>
        <w:t>ПРОЕКТ</w:t>
      </w:r>
    </w:p>
    <w:p w:rsidR="00CF2492" w:rsidRPr="009A3FEA" w:rsidRDefault="006D7658">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9A3FEA">
        <w:rPr>
          <w:rFonts w:ascii="Times New Roman" w:eastAsia="Times New Roman" w:hAnsi="Times New Roman" w:cs="Times New Roman"/>
          <w:b/>
          <w:sz w:val="24"/>
          <w:szCs w:val="24"/>
        </w:rPr>
        <w:t>ДОГОВІР №___</w:t>
      </w: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CF2492">
      <w:pPr>
        <w:tabs>
          <w:tab w:val="left" w:pos="7938"/>
        </w:tabs>
        <w:spacing w:after="0" w:line="240" w:lineRule="auto"/>
        <w:contextualSpacing/>
        <w:rPr>
          <w:rFonts w:ascii="Times New Roman" w:hAnsi="Times New Roman" w:cs="Times New Roman"/>
          <w:b/>
          <w:bCs/>
          <w:sz w:val="24"/>
          <w:szCs w:val="24"/>
        </w:rPr>
      </w:pPr>
    </w:p>
    <w:p w:rsidR="00CF2492" w:rsidRPr="009A3FEA" w:rsidRDefault="006D7658">
      <w:pPr>
        <w:tabs>
          <w:tab w:val="left" w:pos="7938"/>
        </w:tabs>
        <w:spacing w:after="0" w:line="240" w:lineRule="auto"/>
        <w:contextualSpacing/>
        <w:rPr>
          <w:rFonts w:ascii="Times New Roman" w:hAnsi="Times New Roman" w:cs="Times New Roman"/>
          <w:b/>
          <w:bCs/>
          <w:sz w:val="24"/>
          <w:szCs w:val="24"/>
        </w:rPr>
      </w:pPr>
      <w:r w:rsidRPr="009A3FEA">
        <w:rPr>
          <w:rFonts w:ascii="Times New Roman" w:hAnsi="Times New Roman" w:cs="Times New Roman"/>
          <w:b/>
          <w:bCs/>
          <w:sz w:val="24"/>
          <w:szCs w:val="24"/>
        </w:rPr>
        <w:t>м. Львів                                                                                                        ___</w:t>
      </w:r>
      <w:r w:rsidR="0043739A" w:rsidRPr="009A3FEA">
        <w:rPr>
          <w:rFonts w:ascii="Times New Roman" w:hAnsi="Times New Roman" w:cs="Times New Roman"/>
        </w:rPr>
        <w:fldChar w:fldCharType="begin">
          <w:ffData>
            <w:name w:val="ТекстовеПоле3"/>
            <w:enabled/>
            <w:calcOnExit w:val="0"/>
            <w:textInput/>
          </w:ffData>
        </w:fldChar>
      </w:r>
      <w:r w:rsidRPr="009A3FEA">
        <w:rPr>
          <w:rFonts w:ascii="Times New Roman" w:hAnsi="Times New Roman" w:cs="Times New Roman"/>
          <w:b/>
          <w:bCs/>
          <w:sz w:val="24"/>
          <w:szCs w:val="24"/>
        </w:rPr>
        <w:instrText>FORMTEXT</w:instrText>
      </w:r>
      <w:r w:rsidR="006D42B0">
        <w:rPr>
          <w:rFonts w:ascii="Times New Roman" w:hAnsi="Times New Roman" w:cs="Times New Roman"/>
          <w:b/>
          <w:bCs/>
          <w:sz w:val="24"/>
          <w:szCs w:val="24"/>
        </w:rPr>
      </w:r>
      <w:r w:rsidR="006D42B0">
        <w:rPr>
          <w:rFonts w:ascii="Times New Roman" w:hAnsi="Times New Roman" w:cs="Times New Roman"/>
          <w:b/>
          <w:bCs/>
          <w:sz w:val="24"/>
          <w:szCs w:val="24"/>
        </w:rPr>
        <w:fldChar w:fldCharType="separate"/>
      </w:r>
      <w:r w:rsidR="0043739A" w:rsidRPr="009A3FEA">
        <w:rPr>
          <w:rFonts w:ascii="Times New Roman" w:hAnsi="Times New Roman" w:cs="Times New Roman"/>
          <w:b/>
          <w:bCs/>
          <w:sz w:val="24"/>
          <w:szCs w:val="24"/>
        </w:rPr>
        <w:fldChar w:fldCharType="end"/>
      </w:r>
      <w:r w:rsidRPr="009A3FEA">
        <w:rPr>
          <w:rFonts w:ascii="Times New Roman" w:hAnsi="Times New Roman" w:cs="Times New Roman"/>
          <w:b/>
          <w:sz w:val="24"/>
          <w:szCs w:val="24"/>
        </w:rPr>
        <w:t xml:space="preserve">_ __________ </w:t>
      </w:r>
      <w:r w:rsidRPr="009A3FEA">
        <w:rPr>
          <w:rFonts w:ascii="Times New Roman" w:hAnsi="Times New Roman" w:cs="Times New Roman"/>
          <w:b/>
          <w:bCs/>
          <w:sz w:val="24"/>
          <w:szCs w:val="24"/>
        </w:rPr>
        <w:t>202</w:t>
      </w:r>
      <w:r w:rsidR="003656EE" w:rsidRPr="009A3FEA">
        <w:rPr>
          <w:rFonts w:ascii="Times New Roman" w:hAnsi="Times New Roman" w:cs="Times New Roman"/>
          <w:b/>
          <w:bCs/>
          <w:sz w:val="24"/>
          <w:szCs w:val="24"/>
        </w:rPr>
        <w:t>3</w:t>
      </w:r>
      <w:r w:rsidRPr="009A3FEA">
        <w:rPr>
          <w:rFonts w:ascii="Times New Roman" w:hAnsi="Times New Roman" w:cs="Times New Roman"/>
          <w:b/>
          <w:sz w:val="24"/>
          <w:szCs w:val="24"/>
        </w:rPr>
        <w:t xml:space="preserve"> </w:t>
      </w:r>
      <w:r w:rsidRPr="009A3FEA">
        <w:rPr>
          <w:rFonts w:ascii="Times New Roman" w:hAnsi="Times New Roman" w:cs="Times New Roman"/>
          <w:b/>
          <w:bCs/>
          <w:sz w:val="24"/>
          <w:szCs w:val="24"/>
        </w:rPr>
        <w:t>р.</w:t>
      </w:r>
    </w:p>
    <w:p w:rsidR="00CF2492" w:rsidRPr="009A3FEA" w:rsidRDefault="00CF2492">
      <w:pPr>
        <w:tabs>
          <w:tab w:val="left" w:pos="7938"/>
        </w:tabs>
        <w:spacing w:after="0" w:line="240" w:lineRule="auto"/>
        <w:contextualSpacing/>
        <w:rPr>
          <w:rFonts w:ascii="Times New Roman" w:hAnsi="Times New Roman" w:cs="Times New Roman"/>
          <w:bCs/>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9A3FEA">
        <w:rPr>
          <w:rFonts w:ascii="Times New Roman" w:hAnsi="Times New Roman" w:cs="Times New Roman"/>
          <w:sz w:val="24"/>
          <w:szCs w:val="24"/>
        </w:rPr>
        <w:t xml:space="preserve"> в особі ______________________________________</w:t>
      </w:r>
      <w:r w:rsidRPr="009A3FEA">
        <w:rPr>
          <w:rFonts w:ascii="Times New Roman" w:eastAsia="Calibri" w:hAnsi="Times New Roman" w:cs="Times New Roman"/>
          <w:sz w:val="24"/>
          <w:szCs w:val="24"/>
          <w:shd w:val="clear" w:color="auto" w:fill="FFFFFF"/>
        </w:rPr>
        <w:t>,</w:t>
      </w:r>
      <w:r w:rsidRPr="009A3FEA">
        <w:rPr>
          <w:rFonts w:ascii="Times New Roman" w:hAnsi="Times New Roman" w:cs="Times New Roman"/>
          <w:sz w:val="24"/>
          <w:szCs w:val="24"/>
          <w:shd w:val="clear" w:color="auto" w:fill="FFFFFF"/>
        </w:rPr>
        <w:t xml:space="preserve"> що діє на підставі Статуту</w:t>
      </w:r>
      <w:r w:rsidRPr="009A3FEA">
        <w:rPr>
          <w:rFonts w:ascii="Times New Roman" w:hAnsi="Times New Roman" w:cs="Times New Roman"/>
          <w:bCs/>
          <w:sz w:val="24"/>
          <w:szCs w:val="24"/>
        </w:rPr>
        <w:t xml:space="preserve"> </w:t>
      </w:r>
      <w:r w:rsidRPr="009A3FEA">
        <w:rPr>
          <w:rFonts w:ascii="Times New Roman" w:hAnsi="Times New Roman" w:cs="Times New Roman"/>
          <w:sz w:val="24"/>
          <w:szCs w:val="24"/>
          <w:shd w:val="clear" w:color="auto" w:fill="FFFFFF"/>
        </w:rPr>
        <w:t xml:space="preserve">(далі – </w:t>
      </w:r>
      <w:r w:rsidRPr="009A3FEA">
        <w:rPr>
          <w:rFonts w:ascii="Times New Roman" w:hAnsi="Times New Roman" w:cs="Times New Roman"/>
          <w:b/>
          <w:bCs/>
          <w:sz w:val="24"/>
          <w:szCs w:val="24"/>
          <w:shd w:val="clear" w:color="auto" w:fill="FFFFFF"/>
        </w:rPr>
        <w:t>Покупець</w:t>
      </w:r>
      <w:r w:rsidRPr="009A3FEA">
        <w:rPr>
          <w:rFonts w:ascii="Times New Roman" w:hAnsi="Times New Roman" w:cs="Times New Roman"/>
          <w:sz w:val="24"/>
          <w:szCs w:val="24"/>
          <w:shd w:val="clear" w:color="auto" w:fill="FFFFFF"/>
        </w:rPr>
        <w:t>)</w:t>
      </w:r>
      <w:r w:rsidRPr="009A3FE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9A3FEA">
        <w:rPr>
          <w:rFonts w:ascii="Times New Roman" w:hAnsi="Times New Roman" w:cs="Times New Roman"/>
          <w:b/>
          <w:sz w:val="24"/>
          <w:szCs w:val="24"/>
          <w:lang w:eastAsia="ar-SA"/>
        </w:rPr>
        <w:t>Постачальник</w:t>
      </w:r>
      <w:r w:rsidRPr="009A3FE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9A3FEA">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CF2492" w:rsidRPr="009A3FEA" w:rsidRDefault="00CF2492">
      <w:pPr>
        <w:spacing w:after="0" w:line="240" w:lineRule="auto"/>
        <w:jc w:val="both"/>
        <w:rPr>
          <w:rFonts w:ascii="Times New Roman" w:hAnsi="Times New Roman" w:cs="Times New Roman"/>
          <w:b/>
          <w:sz w:val="24"/>
          <w:szCs w:val="24"/>
          <w:lang w:eastAsia="uk-UA"/>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1. Предмет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1.1. Постачальник зобов'язується поставити Покупцю: код </w:t>
      </w:r>
      <w:r w:rsidRPr="009A3FEA">
        <w:rPr>
          <w:rFonts w:ascii="Times New Roman" w:eastAsia="Tahoma" w:hAnsi="Times New Roman" w:cs="Times New Roman"/>
          <w:b/>
          <w:sz w:val="24"/>
          <w:szCs w:val="24"/>
          <w:lang w:eastAsia="zh-CN" w:bidi="hi-IN"/>
        </w:rPr>
        <w:t>ДК 021:2015:_________________________________</w:t>
      </w:r>
      <w:r w:rsidRPr="009A3FE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9A3FEA">
        <w:rPr>
          <w:rFonts w:ascii="Times New Roman" w:eastAsia="Times New Roman" w:hAnsi="Times New Roman" w:cs="Times New Roman"/>
          <w:b/>
          <w:sz w:val="24"/>
          <w:szCs w:val="24"/>
        </w:rPr>
        <w:t>II. Якість товарів, робіт чи послуг</w:t>
      </w:r>
      <w:bookmarkEnd w:id="12"/>
    </w:p>
    <w:p w:rsidR="008249B7" w:rsidRPr="009A3FEA" w:rsidRDefault="008249B7">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widowControl w:val="0"/>
        <w:numPr>
          <w:ilvl w:val="0"/>
          <w:numId w:val="2"/>
        </w:numPr>
        <w:tabs>
          <w:tab w:val="left" w:pos="790"/>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w:t>
      </w:r>
      <w:r w:rsidR="008249B7" w:rsidRPr="009A3FEA">
        <w:rPr>
          <w:rFonts w:ascii="Times New Roman" w:hAnsi="Times New Roman" w:cs="Times New Roman"/>
          <w:sz w:val="24"/>
          <w:szCs w:val="24"/>
        </w:rPr>
        <w:t xml:space="preserve">, виданим виробником /імпортером, або його належно засвідченою копією. </w:t>
      </w:r>
      <w:r w:rsidRPr="009A3FEA">
        <w:rPr>
          <w:rFonts w:ascii="Times New Roman" w:hAnsi="Times New Roman" w:cs="Times New Roman"/>
          <w:sz w:val="24"/>
          <w:szCs w:val="24"/>
        </w:rPr>
        <w:t xml:space="preserve"> </w:t>
      </w:r>
    </w:p>
    <w:p w:rsidR="009A3FEA" w:rsidRPr="009A3FEA" w:rsidRDefault="009A3FEA" w:rsidP="009A3FEA">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z w:val="24"/>
          <w:szCs w:val="24"/>
          <w:lang w:val="uk-UA" w:eastAsia="ar-SA"/>
        </w:rPr>
        <w:t>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9A3FEA" w:rsidRPr="009A3FEA" w:rsidRDefault="009A3FEA" w:rsidP="009A3FEA">
      <w:pPr>
        <w:pStyle w:val="aff7"/>
        <w:widowControl w:val="0"/>
        <w:numPr>
          <w:ilvl w:val="0"/>
          <w:numId w:val="2"/>
        </w:numPr>
        <w:autoSpaceDE w:val="0"/>
        <w:spacing w:after="0" w:line="240" w:lineRule="auto"/>
        <w:jc w:val="both"/>
        <w:rPr>
          <w:rFonts w:ascii="Times New Roman" w:eastAsia="Times New Roman" w:hAnsi="Times New Roman" w:cs="Times New Roman"/>
          <w:sz w:val="24"/>
          <w:szCs w:val="24"/>
          <w:lang w:val="uk-UA" w:eastAsia="ar-SA"/>
        </w:rPr>
      </w:pPr>
      <w:r w:rsidRPr="009A3FE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A3FE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CF2492" w:rsidRPr="009A3FEA" w:rsidRDefault="009A3FEA" w:rsidP="009A3FEA">
      <w:pPr>
        <w:widowControl w:val="0"/>
        <w:numPr>
          <w:ilvl w:val="0"/>
          <w:numId w:val="2"/>
        </w:numPr>
        <w:tabs>
          <w:tab w:val="left" w:pos="794"/>
        </w:tabs>
        <w:autoSpaceDE w:val="0"/>
        <w:spacing w:after="0" w:line="240" w:lineRule="auto"/>
        <w:jc w:val="both"/>
        <w:rPr>
          <w:rFonts w:ascii="Times New Roman" w:eastAsia="Times New Roman" w:hAnsi="Times New Roman" w:cs="Times New Roman"/>
          <w:sz w:val="24"/>
          <w:szCs w:val="24"/>
          <w:lang w:eastAsia="ar-SA"/>
        </w:rPr>
      </w:pPr>
      <w:r w:rsidRPr="009A3FEA">
        <w:rPr>
          <w:rFonts w:ascii="Times New Roman" w:eastAsia="Times New Roman" w:hAnsi="Times New Roman" w:cs="Times New Roman"/>
          <w:sz w:val="24"/>
          <w:szCs w:val="24"/>
          <w:lang w:eastAsia="ar-SA"/>
        </w:rPr>
        <w:t xml:space="preserve">Постачальник  гарантує  якість Товару, що постачається Замовнику за цим Договором. </w:t>
      </w:r>
      <w:r w:rsidRPr="009A3FEA">
        <w:rPr>
          <w:rFonts w:ascii="Times New Roman" w:eastAsia="Times New Roman" w:hAnsi="Times New Roman" w:cs="Times New Roman"/>
          <w:sz w:val="24"/>
          <w:szCs w:val="24"/>
        </w:rPr>
        <w:t>Гарантійний термін (строк) експлуатації товару повинен становити не менше 60 місяців.</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9A3FEA">
        <w:rPr>
          <w:rFonts w:ascii="Times New Roman" w:eastAsia="Times New Roman" w:hAnsi="Times New Roman" w:cs="Times New Roman"/>
          <w:b/>
          <w:sz w:val="24"/>
          <w:szCs w:val="24"/>
        </w:rPr>
        <w:t>III. Ціна договору</w:t>
      </w:r>
      <w:bookmarkEnd w:id="13"/>
    </w:p>
    <w:p w:rsidR="00CF2492" w:rsidRPr="009A3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9A3FEA">
        <w:rPr>
          <w:rFonts w:ascii="Times New Roman" w:eastAsia="Times New Roman" w:hAnsi="Times New Roman" w:cs="Times New Roman"/>
          <w:iCs/>
          <w:sz w:val="24"/>
          <w:szCs w:val="24"/>
          <w:shd w:val="clear" w:color="auto" w:fill="FFFFFF"/>
        </w:rPr>
        <w:t>Загальна вартість договору:</w:t>
      </w:r>
      <w:r w:rsidRPr="009A3FEA">
        <w:rPr>
          <w:rFonts w:ascii="Times New Roman" w:hAnsi="Times New Roman" w:cs="Times New Roman"/>
          <w:b/>
          <w:bCs/>
          <w:i/>
          <w:iCs/>
          <w:sz w:val="24"/>
          <w:szCs w:val="24"/>
          <w:shd w:val="clear" w:color="auto" w:fill="FFFFFF"/>
        </w:rPr>
        <w:t xml:space="preserve"> </w:t>
      </w:r>
      <w:r w:rsidRPr="009A3FEA">
        <w:rPr>
          <w:rFonts w:ascii="Times New Roman" w:eastAsia="Times New Roman" w:hAnsi="Times New Roman" w:cs="Times New Roman"/>
          <w:b/>
          <w:bCs/>
          <w:sz w:val="24"/>
          <w:szCs w:val="24"/>
        </w:rPr>
        <w:t xml:space="preserve">___________________________ грн. </w:t>
      </w:r>
      <w:r w:rsidRPr="009A3FEA">
        <w:rPr>
          <w:rFonts w:ascii="Times New Roman" w:eastAsia="Times New Roman" w:hAnsi="Times New Roman" w:cs="Times New Roman"/>
          <w:bCs/>
          <w:sz w:val="24"/>
          <w:szCs w:val="24"/>
        </w:rPr>
        <w:t>(</w:t>
      </w:r>
      <w:r w:rsidRPr="009A3FEA">
        <w:rPr>
          <w:rFonts w:ascii="Times New Roman" w:eastAsia="Times New Roman" w:hAnsi="Times New Roman" w:cs="Times New Roman"/>
          <w:bCs/>
          <w:i/>
          <w:sz w:val="24"/>
          <w:szCs w:val="24"/>
        </w:rPr>
        <w:t>вказати прописом)</w:t>
      </w:r>
      <w:r w:rsidRPr="009A3FEA">
        <w:rPr>
          <w:rFonts w:ascii="Times New Roman" w:eastAsia="Times New Roman" w:hAnsi="Times New Roman" w:cs="Times New Roman"/>
          <w:b/>
          <w:sz w:val="24"/>
          <w:szCs w:val="24"/>
        </w:rPr>
        <w:t xml:space="preserve"> </w:t>
      </w:r>
      <w:r w:rsidRPr="009A3FEA">
        <w:rPr>
          <w:rFonts w:ascii="Times New Roman" w:eastAsia="Times New Roman" w:hAnsi="Times New Roman" w:cs="Times New Roman"/>
          <w:sz w:val="24"/>
          <w:szCs w:val="24"/>
        </w:rPr>
        <w:t>у т.ч. ПДВ - відповідно до п. 193.1. Податкового кодексу України.</w:t>
      </w:r>
    </w:p>
    <w:p w:rsidR="00CF2492" w:rsidRPr="009A3FEA" w:rsidRDefault="006D7658">
      <w:pPr>
        <w:widowControl w:val="0"/>
        <w:numPr>
          <w:ilvl w:val="1"/>
          <w:numId w:val="2"/>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iCs/>
          <w:sz w:val="24"/>
          <w:szCs w:val="24"/>
          <w:shd w:val="clear" w:color="auto" w:fill="FFFFFF"/>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w:t>
      </w:r>
      <w:r w:rsidRPr="009A3FEA">
        <w:rPr>
          <w:rFonts w:ascii="Times New Roman" w:eastAsia="Times New Roman" w:hAnsi="Times New Roman" w:cs="Times New Roman"/>
          <w:iCs/>
          <w:sz w:val="24"/>
          <w:szCs w:val="24"/>
          <w:shd w:val="clear" w:color="auto" w:fill="FFFFFF"/>
        </w:rPr>
        <w:lastRenderedPageBreak/>
        <w:t>Договору, якщо ці зміни виникли до початку проведення Замовником розрахунків за Договором.</w:t>
      </w: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IV. Порядок здійснення оплати</w:t>
      </w:r>
    </w:p>
    <w:p w:rsidR="00CF2492" w:rsidRPr="009A3FEA" w:rsidRDefault="006D7658">
      <w:pPr>
        <w:widowControl w:val="0"/>
        <w:numPr>
          <w:ilvl w:val="0"/>
          <w:numId w:val="3"/>
        </w:numPr>
        <w:tabs>
          <w:tab w:val="left" w:pos="81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CF2492" w:rsidRPr="009A3FEA" w:rsidRDefault="006D7658">
      <w:pPr>
        <w:widowControl w:val="0"/>
        <w:numPr>
          <w:ilvl w:val="0"/>
          <w:numId w:val="3"/>
        </w:numPr>
        <w:tabs>
          <w:tab w:val="left" w:pos="89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CF2492" w:rsidRPr="009A3FEA" w:rsidRDefault="006D7658">
      <w:pPr>
        <w:widowControl w:val="0"/>
        <w:numPr>
          <w:ilvl w:val="0"/>
          <w:numId w:val="3"/>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CF2492" w:rsidRPr="009A3FEA" w:rsidRDefault="00CF2492">
      <w:pPr>
        <w:widowControl w:val="0"/>
        <w:tabs>
          <w:tab w:val="left" w:pos="818"/>
        </w:tabs>
        <w:spacing w:after="0" w:line="240" w:lineRule="auto"/>
        <w:jc w:val="both"/>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9A3FEA">
        <w:rPr>
          <w:rFonts w:ascii="Times New Roman" w:eastAsia="Times New Roman" w:hAnsi="Times New Roman" w:cs="Times New Roman"/>
          <w:b/>
          <w:sz w:val="24"/>
          <w:szCs w:val="24"/>
        </w:rPr>
        <w:t>V. Поставка товарів</w:t>
      </w:r>
      <w:bookmarkEnd w:id="15"/>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5.1. Строк поставки товару</w:t>
      </w:r>
      <w:r w:rsidRPr="009B1419">
        <w:rPr>
          <w:rFonts w:ascii="Times New Roman" w:hAnsi="Times New Roman" w:cs="Times New Roman"/>
          <w:sz w:val="24"/>
          <w:szCs w:val="24"/>
        </w:rPr>
        <w:t xml:space="preserve">: до </w:t>
      </w:r>
      <w:r w:rsidRPr="009B1419">
        <w:rPr>
          <w:rFonts w:ascii="Times New Roman" w:hAnsi="Times New Roman" w:cs="Times New Roman"/>
          <w:b/>
          <w:sz w:val="24"/>
          <w:szCs w:val="24"/>
        </w:rPr>
        <w:t>31.</w:t>
      </w:r>
      <w:r w:rsidR="009A3FEA" w:rsidRPr="009B1419">
        <w:rPr>
          <w:rFonts w:ascii="Times New Roman" w:hAnsi="Times New Roman" w:cs="Times New Roman"/>
          <w:b/>
          <w:sz w:val="24"/>
          <w:szCs w:val="24"/>
        </w:rPr>
        <w:t>03</w:t>
      </w:r>
      <w:r w:rsidR="00005B0B" w:rsidRPr="009B1419">
        <w:rPr>
          <w:rFonts w:ascii="Times New Roman" w:hAnsi="Times New Roman" w:cs="Times New Roman"/>
          <w:b/>
          <w:sz w:val="24"/>
          <w:szCs w:val="24"/>
        </w:rPr>
        <w:t>.2023</w:t>
      </w:r>
      <w:r w:rsidRPr="009B1419">
        <w:rPr>
          <w:rFonts w:ascii="Times New Roman" w:hAnsi="Times New Roman" w:cs="Times New Roman"/>
          <w:sz w:val="24"/>
          <w:szCs w:val="24"/>
        </w:rPr>
        <w:t>.</w:t>
      </w:r>
    </w:p>
    <w:p w:rsidR="00EB1F14"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w:t>
      </w:r>
      <w:r w:rsidR="009A3FEA">
        <w:rPr>
          <w:rFonts w:ascii="Times New Roman" w:hAnsi="Times New Roman" w:cs="Times New Roman"/>
          <w:sz w:val="24"/>
          <w:szCs w:val="24"/>
        </w:rPr>
        <w:t>10</w:t>
      </w:r>
      <w:r w:rsidRPr="009A3FEA">
        <w:rPr>
          <w:rFonts w:ascii="Times New Roman" w:hAnsi="Times New Roman" w:cs="Times New Roman"/>
          <w:sz w:val="24"/>
          <w:szCs w:val="24"/>
        </w:rPr>
        <w:t xml:space="preserve"> /</w:t>
      </w:r>
      <w:r w:rsidR="009A3FEA">
        <w:rPr>
          <w:rFonts w:ascii="Times New Roman" w:hAnsi="Times New Roman" w:cs="Times New Roman"/>
          <w:sz w:val="24"/>
          <w:szCs w:val="24"/>
        </w:rPr>
        <w:t>деся</w:t>
      </w:r>
      <w:r w:rsidR="0017053E" w:rsidRPr="009A3FEA">
        <w:rPr>
          <w:rFonts w:ascii="Times New Roman" w:hAnsi="Times New Roman" w:cs="Times New Roman"/>
          <w:sz w:val="24"/>
          <w:szCs w:val="24"/>
        </w:rPr>
        <w:t>ти</w:t>
      </w:r>
      <w:r w:rsidRPr="009A3FEA">
        <w:rPr>
          <w:rFonts w:ascii="Times New Roman" w:hAnsi="Times New Roman" w:cs="Times New Roman"/>
          <w:sz w:val="24"/>
          <w:szCs w:val="24"/>
        </w:rPr>
        <w:t xml:space="preserve">/ днів. </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5.3. </w:t>
      </w:r>
      <w:r w:rsidRPr="009A3FEA">
        <w:rPr>
          <w:rFonts w:ascii="Times New Roman" w:eastAsia="Times New Roman" w:hAnsi="Times New Roman" w:cs="Times New Roman"/>
          <w:sz w:val="24"/>
          <w:szCs w:val="24"/>
        </w:rPr>
        <w:t xml:space="preserve">Місце поставки (передачі) товарів: </w:t>
      </w:r>
      <w:r w:rsidR="00951936" w:rsidRPr="009A3FEA">
        <w:rPr>
          <w:rFonts w:ascii="Times New Roman" w:eastAsia="Times New Roman" w:hAnsi="Times New Roman" w:cs="Times New Roman"/>
          <w:sz w:val="24"/>
          <w:szCs w:val="24"/>
        </w:rPr>
        <w:t>______________________________________________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5.4. </w:t>
      </w:r>
      <w:r w:rsidRPr="009A3FEA">
        <w:rPr>
          <w:rFonts w:ascii="Times New Roman" w:eastAsia="Times New Roman" w:hAnsi="Times New Roman" w:cs="Times New Roman"/>
          <w:sz w:val="24"/>
          <w:szCs w:val="24"/>
        </w:rPr>
        <w:t>Поставка товару здійснюється транспортом Постачальника.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5.5. </w:t>
      </w:r>
      <w:r w:rsidRPr="009A3FE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9A3FEA">
        <w:rPr>
          <w:rFonts w:ascii="Times New Roman" w:eastAsia="Times New Roman" w:hAnsi="Times New Roman" w:cs="Times New Roman"/>
          <w:b/>
          <w:sz w:val="24"/>
          <w:szCs w:val="24"/>
        </w:rPr>
        <w:t>VI. Права та обов'язки сторін</w:t>
      </w:r>
      <w:bookmarkEnd w:id="16"/>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 Покупець зобов'язаний: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6.1.1. Своєчасно та в повному обсязі сплачувати за поставлені товари;</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Покупець має право:</w:t>
      </w:r>
    </w:p>
    <w:p w:rsidR="00CF2492" w:rsidRPr="009A3FEA" w:rsidRDefault="006D7658">
      <w:pPr>
        <w:widowControl w:val="0"/>
        <w:numPr>
          <w:ilvl w:val="0"/>
          <w:numId w:val="5"/>
        </w:numPr>
        <w:tabs>
          <w:tab w:val="left" w:pos="709"/>
        </w:tabs>
        <w:spacing w:after="0" w:line="240" w:lineRule="auto"/>
        <w:jc w:val="both"/>
        <w:rPr>
          <w:rFonts w:ascii="Times New Roman" w:eastAsia="Times New Roman" w:hAnsi="Times New Roman" w:cs="Times New Roman"/>
          <w:sz w:val="24"/>
          <w:szCs w:val="24"/>
        </w:rPr>
      </w:pPr>
      <w:r w:rsidRPr="009A3FE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9A3FE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9A3FEA">
        <w:rPr>
          <w:rFonts w:ascii="Times New Roman" w:hAnsi="Times New Roman" w:cs="Times New Roman"/>
          <w:sz w:val="24"/>
          <w:szCs w:val="24"/>
        </w:rPr>
        <w:t>. Грубим порушенням умов договору вважається:</w:t>
      </w:r>
    </w:p>
    <w:p w:rsidR="00CF2492" w:rsidRPr="009A3FEA" w:rsidRDefault="006D7658">
      <w:pPr>
        <w:spacing w:after="0" w:line="240" w:lineRule="auto"/>
        <w:jc w:val="both"/>
        <w:rPr>
          <w:rFonts w:ascii="Times New Roman" w:eastAsia="Calibri" w:hAnsi="Times New Roman" w:cs="Times New Roman"/>
          <w:sz w:val="24"/>
          <w:szCs w:val="24"/>
        </w:rPr>
      </w:pPr>
      <w:r w:rsidRPr="009A3FEA">
        <w:rPr>
          <w:rFonts w:ascii="Times New Roman" w:hAnsi="Times New Roman" w:cs="Times New Roman"/>
          <w:sz w:val="24"/>
          <w:szCs w:val="24"/>
        </w:rPr>
        <w:t>-  порушення терміну поставки товару, що передбачено п.5.1.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 порушення умов поставки та збереження товарного вигляду товару. </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CF2492" w:rsidRPr="009A3FEA" w:rsidRDefault="006D7658">
      <w:pPr>
        <w:widowControl w:val="0"/>
        <w:numPr>
          <w:ilvl w:val="0"/>
          <w:numId w:val="5"/>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Контролювати поставку товарів у строки, встановлені цим Договором;</w:t>
      </w:r>
    </w:p>
    <w:p w:rsidR="00CF2492" w:rsidRPr="009A3FEA" w:rsidRDefault="006D7658">
      <w:pPr>
        <w:widowControl w:val="0"/>
        <w:numPr>
          <w:ilvl w:val="0"/>
          <w:numId w:val="5"/>
        </w:numPr>
        <w:tabs>
          <w:tab w:val="left" w:pos="986"/>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CF2492" w:rsidRPr="009A3FEA" w:rsidRDefault="006D7658">
      <w:pPr>
        <w:widowControl w:val="0"/>
        <w:numPr>
          <w:ilvl w:val="0"/>
          <w:numId w:val="5"/>
        </w:numPr>
        <w:tabs>
          <w:tab w:val="left" w:pos="103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CF2492" w:rsidRPr="009A3FEA" w:rsidRDefault="006D7658">
      <w:pPr>
        <w:widowControl w:val="0"/>
        <w:numPr>
          <w:ilvl w:val="0"/>
          <w:numId w:val="4"/>
        </w:numPr>
        <w:tabs>
          <w:tab w:val="left" w:pos="7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зобов'язаний:</w:t>
      </w:r>
    </w:p>
    <w:p w:rsidR="00CF2492" w:rsidRPr="009A3FEA" w:rsidRDefault="006D7658">
      <w:pPr>
        <w:widowControl w:val="0"/>
        <w:numPr>
          <w:ilvl w:val="0"/>
          <w:numId w:val="6"/>
        </w:numPr>
        <w:tabs>
          <w:tab w:val="left" w:pos="94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у строки, встановлені цим Договором;</w:t>
      </w:r>
    </w:p>
    <w:p w:rsidR="00CF2492" w:rsidRPr="009A3FEA" w:rsidRDefault="006D7658">
      <w:pPr>
        <w:widowControl w:val="0"/>
        <w:numPr>
          <w:ilvl w:val="0"/>
          <w:numId w:val="6"/>
        </w:numPr>
        <w:tabs>
          <w:tab w:val="left" w:pos="972"/>
        </w:tabs>
        <w:spacing w:after="0" w:line="240" w:lineRule="auto"/>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CF2492" w:rsidRPr="009A3FEA" w:rsidRDefault="006D7658">
      <w:pPr>
        <w:widowControl w:val="0"/>
        <w:numPr>
          <w:ilvl w:val="0"/>
          <w:numId w:val="4"/>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Постачальник має право:</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Своєчасно та в повному обсязі отримувати плату за поставлені товари;</w:t>
      </w:r>
    </w:p>
    <w:p w:rsidR="00CF2492" w:rsidRPr="009A3FEA" w:rsidRDefault="006D7658">
      <w:pPr>
        <w:widowControl w:val="0"/>
        <w:numPr>
          <w:ilvl w:val="0"/>
          <w:numId w:val="7"/>
        </w:numPr>
        <w:tabs>
          <w:tab w:val="left" w:pos="94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На дострокову поставку товарів за письмовим погодженням Покупця;</w:t>
      </w:r>
    </w:p>
    <w:p w:rsidR="00CF2492" w:rsidRPr="009A3FEA" w:rsidRDefault="006D7658">
      <w:pPr>
        <w:widowControl w:val="0"/>
        <w:numPr>
          <w:ilvl w:val="0"/>
          <w:numId w:val="7"/>
        </w:numPr>
        <w:tabs>
          <w:tab w:val="left" w:pos="958"/>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9A3FEA">
        <w:rPr>
          <w:rFonts w:ascii="Times New Roman" w:eastAsia="Times New Roman" w:hAnsi="Times New Roman" w:cs="Times New Roman"/>
          <w:b/>
          <w:sz w:val="24"/>
          <w:szCs w:val="24"/>
        </w:rPr>
        <w:t>VII. Відповідальність сторін</w:t>
      </w:r>
      <w:bookmarkEnd w:id="17"/>
    </w:p>
    <w:p w:rsidR="00CF2492" w:rsidRPr="009A3FEA" w:rsidRDefault="006D7658">
      <w:pPr>
        <w:widowControl w:val="0"/>
        <w:numPr>
          <w:ilvl w:val="0"/>
          <w:numId w:val="8"/>
        </w:numPr>
        <w:tabs>
          <w:tab w:val="left" w:pos="785"/>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F2492" w:rsidRPr="009A3FEA" w:rsidRDefault="006D7658">
      <w:pPr>
        <w:widowControl w:val="0"/>
        <w:numPr>
          <w:ilvl w:val="0"/>
          <w:numId w:val="8"/>
        </w:numPr>
        <w:tabs>
          <w:tab w:val="left" w:pos="81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CF2492" w:rsidRPr="009A3FEA" w:rsidRDefault="006D7658">
      <w:pPr>
        <w:widowControl w:val="0"/>
        <w:numPr>
          <w:ilvl w:val="0"/>
          <w:numId w:val="8"/>
        </w:numPr>
        <w:tabs>
          <w:tab w:val="left" w:pos="762"/>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Види порушень та санкції за них, установлені Договором:</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lastRenderedPageBreak/>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w:t>
      </w:r>
      <w:r w:rsidR="005D2445" w:rsidRPr="009A3FEA">
        <w:rPr>
          <w:rFonts w:ascii="Times New Roman" w:eastAsia="Times New Roman" w:hAnsi="Times New Roman" w:cs="Times New Roman"/>
          <w:sz w:val="24"/>
          <w:szCs w:val="24"/>
        </w:rPr>
        <w:t>'язку здійснити поставку товару.</w:t>
      </w:r>
    </w:p>
    <w:p w:rsidR="00CF2492" w:rsidRPr="009A3FEA" w:rsidRDefault="00CF2492">
      <w:pPr>
        <w:keepNext/>
        <w:keepLines/>
        <w:spacing w:after="0" w:line="240" w:lineRule="auto"/>
        <w:jc w:val="center"/>
        <w:outlineLvl w:val="1"/>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9A3FEA">
        <w:rPr>
          <w:rFonts w:ascii="Times New Roman" w:eastAsia="Times New Roman" w:hAnsi="Times New Roman" w:cs="Times New Roman"/>
          <w:b/>
          <w:sz w:val="24"/>
          <w:szCs w:val="24"/>
        </w:rPr>
        <w:t>VIII. Обставини непереборної сили</w:t>
      </w:r>
      <w:bookmarkEnd w:id="18"/>
    </w:p>
    <w:p w:rsidR="00CF2492" w:rsidRPr="009A3FEA" w:rsidRDefault="006D7658">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F2492" w:rsidRPr="009A3FEA" w:rsidRDefault="006D7658">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F2492" w:rsidRPr="009A3FEA" w:rsidRDefault="006D7658">
      <w:pPr>
        <w:widowControl w:val="0"/>
        <w:numPr>
          <w:ilvl w:val="0"/>
          <w:numId w:val="9"/>
        </w:numPr>
        <w:tabs>
          <w:tab w:val="left" w:pos="857"/>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CF2492" w:rsidRPr="009A3FEA" w:rsidRDefault="006D7658">
      <w:pPr>
        <w:widowControl w:val="0"/>
        <w:numPr>
          <w:ilvl w:val="0"/>
          <w:numId w:val="9"/>
        </w:numPr>
        <w:tabs>
          <w:tab w:val="left" w:pos="804"/>
        </w:tabs>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F2492" w:rsidRPr="009A3FEA" w:rsidRDefault="00CF2492">
      <w:pPr>
        <w:keepNext/>
        <w:keepLines/>
        <w:spacing w:after="0" w:line="240" w:lineRule="auto"/>
        <w:jc w:val="center"/>
        <w:outlineLvl w:val="1"/>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9A3FEA">
        <w:rPr>
          <w:rFonts w:ascii="Times New Roman" w:eastAsia="Times New Roman" w:hAnsi="Times New Roman" w:cs="Times New Roman"/>
          <w:b/>
          <w:sz w:val="24"/>
          <w:szCs w:val="24"/>
        </w:rPr>
        <w:t>IX. Вирішення спорів</w:t>
      </w:r>
      <w:bookmarkEnd w:id="19"/>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F2492" w:rsidRPr="009A3FEA" w:rsidRDefault="006D7658">
      <w:pPr>
        <w:spacing w:after="0" w:line="240" w:lineRule="auto"/>
        <w:jc w:val="center"/>
        <w:rPr>
          <w:rFonts w:ascii="Times New Roman" w:eastAsia="Times New Roman" w:hAnsi="Times New Roman" w:cs="Times New Roman"/>
          <w:b/>
          <w:sz w:val="24"/>
          <w:szCs w:val="24"/>
        </w:rPr>
      </w:pPr>
      <w:r w:rsidRPr="009A3FEA">
        <w:rPr>
          <w:rFonts w:ascii="Times New Roman" w:eastAsia="Times New Roman" w:hAnsi="Times New Roman" w:cs="Times New Roman"/>
          <w:b/>
          <w:sz w:val="24"/>
          <w:szCs w:val="24"/>
        </w:rPr>
        <w:t>X. Інші умови</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492" w:rsidRPr="009A3FEA" w:rsidRDefault="006D7658">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CF2492" w:rsidRPr="009A3FEA" w:rsidRDefault="006D7658">
      <w:pPr>
        <w:spacing w:after="0" w:line="240" w:lineRule="auto"/>
        <w:ind w:firstLine="425"/>
        <w:jc w:val="both"/>
        <w:rPr>
          <w:rFonts w:ascii="Times New Roman" w:eastAsia="Times New Roman" w:hAnsi="Times New Roman" w:cs="Times New Roman"/>
          <w:iCs/>
          <w:sz w:val="24"/>
          <w:szCs w:val="24"/>
        </w:rPr>
      </w:pPr>
      <w:r w:rsidRPr="009A3FEA">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Times New Roman" w:hAnsi="Times New Roman" w:cs="Times New Roman"/>
          <w:iCs/>
          <w:sz w:val="24"/>
          <w:szCs w:val="24"/>
        </w:rPr>
        <w:lastRenderedPageBreak/>
        <w:t xml:space="preserve">10.2.  </w:t>
      </w:r>
      <w:r w:rsidRPr="009A3FEA">
        <w:rPr>
          <w:rFonts w:ascii="Times New Roman" w:eastAsia="Calibri" w:hAnsi="Times New Roman" w:cs="Times New Roman"/>
          <w:sz w:val="24"/>
          <w:szCs w:val="24"/>
        </w:rPr>
        <w:t>Дія Договору припиняється:</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повним виконанням Сторонами своїх зобов’язань за цим Договором;</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за згодою Сторін;</w:t>
      </w:r>
    </w:p>
    <w:p w:rsidR="00CF2492" w:rsidRPr="009A3FEA" w:rsidRDefault="006D7658">
      <w:pPr>
        <w:numPr>
          <w:ilvl w:val="0"/>
          <w:numId w:val="14"/>
        </w:numPr>
        <w:tabs>
          <w:tab w:val="left" w:pos="0"/>
        </w:tabs>
        <w:suppressAutoHyphens w:val="0"/>
        <w:spacing w:after="0" w:line="240" w:lineRule="auto"/>
        <w:ind w:left="0"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з інших підстав, передбачених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CF2492" w:rsidRPr="009A3FEA" w:rsidRDefault="006D7658">
      <w:pPr>
        <w:spacing w:after="0" w:line="240" w:lineRule="auto"/>
        <w:ind w:firstLine="425"/>
        <w:jc w:val="both"/>
        <w:rPr>
          <w:rFonts w:ascii="Times New Roman" w:eastAsia="Times New Roman" w:hAnsi="Times New Roman" w:cs="Times New Roman"/>
          <w:sz w:val="24"/>
          <w:szCs w:val="24"/>
          <w:lang w:eastAsia="uk-UA"/>
        </w:rPr>
      </w:pPr>
      <w:r w:rsidRPr="009A3FEA">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CF2492" w:rsidRPr="009A3FEA" w:rsidRDefault="006D7658">
      <w:pPr>
        <w:widowControl w:val="0"/>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CF2492" w:rsidRPr="009A3FEA" w:rsidRDefault="006D7658">
      <w:pPr>
        <w:spacing w:after="0" w:line="240" w:lineRule="auto"/>
        <w:ind w:firstLine="425"/>
        <w:jc w:val="both"/>
        <w:rPr>
          <w:rFonts w:ascii="Times New Roman" w:eastAsia="Calibri" w:hAnsi="Times New Roman" w:cs="Times New Roman"/>
          <w:sz w:val="24"/>
          <w:szCs w:val="24"/>
        </w:rPr>
      </w:pPr>
      <w:r w:rsidRPr="009A3FE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CF2492" w:rsidRPr="009A3FEA" w:rsidRDefault="00CF2492">
      <w:pPr>
        <w:spacing w:after="0" w:line="240" w:lineRule="auto"/>
        <w:jc w:val="both"/>
        <w:textAlignment w:val="baseline"/>
        <w:rPr>
          <w:rFonts w:ascii="Times New Roman" w:eastAsia="Times New Roman" w:hAnsi="Times New Roman" w:cs="Times New Roman"/>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9A3FEA">
        <w:rPr>
          <w:rFonts w:ascii="Times New Roman" w:eastAsia="Times New Roman" w:hAnsi="Times New Roman" w:cs="Times New Roman"/>
          <w:b/>
          <w:sz w:val="24"/>
          <w:szCs w:val="24"/>
        </w:rPr>
        <w:t>XI. Строк дії договору</w:t>
      </w:r>
      <w:bookmarkEnd w:id="20"/>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9A3FEA">
        <w:rPr>
          <w:rFonts w:ascii="Times New Roman" w:eastAsia="Times New Roman" w:hAnsi="Times New Roman" w:cs="Times New Roman"/>
          <w:b/>
          <w:sz w:val="24"/>
          <w:szCs w:val="24"/>
        </w:rPr>
        <w:t xml:space="preserve">до 31 </w:t>
      </w:r>
      <w:r w:rsidR="005D2445" w:rsidRPr="009A3FEA">
        <w:rPr>
          <w:rFonts w:ascii="Times New Roman" w:eastAsia="Times New Roman" w:hAnsi="Times New Roman" w:cs="Times New Roman"/>
          <w:b/>
          <w:sz w:val="24"/>
          <w:szCs w:val="24"/>
        </w:rPr>
        <w:t>грудня</w:t>
      </w:r>
      <w:r w:rsidRPr="009A3FEA">
        <w:rPr>
          <w:rFonts w:ascii="Times New Roman" w:eastAsia="Times New Roman" w:hAnsi="Times New Roman" w:cs="Times New Roman"/>
          <w:b/>
          <w:sz w:val="24"/>
          <w:szCs w:val="24"/>
        </w:rPr>
        <w:t xml:space="preserve"> 202</w:t>
      </w:r>
      <w:r w:rsidR="00FB5B3C" w:rsidRPr="009A3FEA">
        <w:rPr>
          <w:rFonts w:ascii="Times New Roman" w:eastAsia="Times New Roman" w:hAnsi="Times New Roman" w:cs="Times New Roman"/>
          <w:b/>
          <w:sz w:val="24"/>
          <w:szCs w:val="24"/>
        </w:rPr>
        <w:t>3</w:t>
      </w:r>
      <w:r w:rsidRPr="009A3FE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CF2492" w:rsidRPr="009A3FEA" w:rsidRDefault="006D7658">
      <w:pPr>
        <w:spacing w:after="0" w:line="240" w:lineRule="auto"/>
        <w:ind w:firstLine="426"/>
        <w:contextualSpacing/>
        <w:jc w:val="both"/>
        <w:rPr>
          <w:rFonts w:ascii="Times New Roman" w:eastAsia="Times New Roman" w:hAnsi="Times New Roman" w:cs="Times New Roman"/>
          <w:b/>
          <w:sz w:val="24"/>
          <w:szCs w:val="24"/>
        </w:rPr>
      </w:pPr>
      <w:r w:rsidRPr="009A3FEA">
        <w:rPr>
          <w:rFonts w:ascii="Times New Roman" w:eastAsia="Times New Roman" w:hAnsi="Times New Roman" w:cs="Times New Roman"/>
          <w:sz w:val="24"/>
          <w:szCs w:val="24"/>
        </w:rPr>
        <w:t>11</w:t>
      </w:r>
      <w:r w:rsidRPr="009A3FE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CF2492" w:rsidRPr="009A3FEA" w:rsidRDefault="00CF2492">
      <w:pPr>
        <w:spacing w:after="0" w:line="240" w:lineRule="auto"/>
        <w:ind w:firstLine="426"/>
        <w:contextualSpacing/>
        <w:jc w:val="both"/>
        <w:rPr>
          <w:rFonts w:ascii="Times New Roman" w:eastAsia="Times New Roman" w:hAnsi="Times New Roman" w:cs="Times New Roman"/>
          <w:b/>
          <w:sz w:val="24"/>
          <w:szCs w:val="24"/>
        </w:rPr>
      </w:pPr>
    </w:p>
    <w:p w:rsidR="00CF2492" w:rsidRPr="009A3FEA" w:rsidRDefault="006D7658">
      <w:pPr>
        <w:keepNext/>
        <w:keepLines/>
        <w:spacing w:after="0" w:line="240" w:lineRule="auto"/>
        <w:jc w:val="center"/>
        <w:outlineLvl w:val="1"/>
        <w:rPr>
          <w:rFonts w:ascii="Times New Roman" w:eastAsia="Times New Roman" w:hAnsi="Times New Roman" w:cs="Times New Roman"/>
          <w:b/>
          <w:sz w:val="24"/>
          <w:szCs w:val="24"/>
        </w:rPr>
      </w:pPr>
      <w:bookmarkStart w:id="21" w:name="bookmark10"/>
      <w:r w:rsidRPr="009A3FEA">
        <w:rPr>
          <w:rFonts w:ascii="Times New Roman" w:eastAsia="Times New Roman" w:hAnsi="Times New Roman" w:cs="Times New Roman"/>
          <w:b/>
          <w:sz w:val="24"/>
          <w:szCs w:val="24"/>
        </w:rPr>
        <w:t>XIІ. Додатки до договору</w:t>
      </w:r>
      <w:bookmarkEnd w:id="21"/>
    </w:p>
    <w:p w:rsidR="00CF2492" w:rsidRPr="009A3FEA" w:rsidRDefault="006D7658">
      <w:p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12.1. Невід'ємною частиною цього Договору є: специфікація.</w:t>
      </w:r>
    </w:p>
    <w:p w:rsidR="00CF2492" w:rsidRPr="009A3FEA" w:rsidRDefault="00CF2492">
      <w:pPr>
        <w:spacing w:after="0" w:line="240" w:lineRule="auto"/>
        <w:jc w:val="both"/>
        <w:rPr>
          <w:rFonts w:ascii="Times New Roman" w:eastAsia="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22" w:name="bookmark11"/>
      <w:r w:rsidRPr="009A3FEA">
        <w:rPr>
          <w:rFonts w:ascii="Times New Roman" w:eastAsia="Times New Roman" w:hAnsi="Times New Roman" w:cs="Times New Roman"/>
          <w:b/>
          <w:sz w:val="24"/>
          <w:szCs w:val="24"/>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C80CB2" w:rsidRPr="009A3FEA">
        <w:tc>
          <w:tcPr>
            <w:tcW w:w="4926" w:type="dxa"/>
          </w:tcPr>
          <w:p w:rsidR="00CF2492" w:rsidRPr="009A3FEA" w:rsidRDefault="006D7658">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9A3FEA">
              <w:rPr>
                <w:rFonts w:ascii="Times New Roman" w:eastAsia="Times New Roman" w:hAnsi="Times New Roman" w:cs="Times New Roman"/>
                <w:b/>
                <w:sz w:val="24"/>
                <w:szCs w:val="24"/>
              </w:rPr>
              <w:t>Постачальник:</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c>
          <w:tcPr>
            <w:tcW w:w="4926" w:type="dxa"/>
          </w:tcPr>
          <w:p w:rsidR="00CF2492" w:rsidRPr="009A3FEA" w:rsidRDefault="006D7658">
            <w:pPr>
              <w:widowControl w:val="0"/>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Покупець</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_____________________________________</w:t>
            </w:r>
          </w:p>
          <w:p w:rsidR="00CF2492" w:rsidRPr="009A3FEA" w:rsidRDefault="006D7658">
            <w:pPr>
              <w:widowControl w:val="0"/>
              <w:spacing w:after="0" w:line="240" w:lineRule="auto"/>
              <w:rPr>
                <w:rFonts w:ascii="Times New Roman" w:hAnsi="Times New Roman" w:cs="Times New Roman"/>
                <w:b/>
                <w:sz w:val="24"/>
                <w:szCs w:val="24"/>
              </w:rPr>
            </w:pPr>
            <w:r w:rsidRPr="009A3FEA">
              <w:rPr>
                <w:rFonts w:ascii="Times New Roman" w:hAnsi="Times New Roman" w:cs="Times New Roman"/>
                <w:b/>
                <w:sz w:val="24"/>
                <w:szCs w:val="24"/>
              </w:rPr>
              <w:t>_____________________________________</w:t>
            </w:r>
          </w:p>
          <w:p w:rsidR="00CF2492" w:rsidRPr="009A3FEA" w:rsidRDefault="00CF2492">
            <w:pPr>
              <w:widowControl w:val="0"/>
              <w:spacing w:after="0" w:line="240" w:lineRule="auto"/>
              <w:jc w:val="center"/>
              <w:rPr>
                <w:rFonts w:ascii="Times New Roman" w:hAnsi="Times New Roman" w:cs="Times New Roman"/>
                <w:b/>
                <w:sz w:val="24"/>
                <w:szCs w:val="24"/>
              </w:rPr>
            </w:pPr>
          </w:p>
        </w:tc>
      </w:tr>
      <w:tr w:rsidR="00CF2492" w:rsidRPr="009A3FEA">
        <w:tc>
          <w:tcPr>
            <w:tcW w:w="4926" w:type="dxa"/>
          </w:tcPr>
          <w:p w:rsidR="00CF2492" w:rsidRPr="009A3FEA" w:rsidRDefault="006D7658">
            <w:pPr>
              <w:widowControl w:val="0"/>
              <w:spacing w:after="0" w:line="240" w:lineRule="auto"/>
              <w:jc w:val="both"/>
              <w:rPr>
                <w:rFonts w:ascii="Times New Roman" w:hAnsi="Times New Roman" w:cs="Times New Roman"/>
                <w:b/>
                <w:bCs/>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c>
          <w:tcPr>
            <w:tcW w:w="4926" w:type="dxa"/>
          </w:tcPr>
          <w:p w:rsidR="00CF2492" w:rsidRPr="009A3FEA" w:rsidRDefault="006D7658">
            <w:pPr>
              <w:widowControl w:val="0"/>
              <w:spacing w:after="0" w:line="240" w:lineRule="auto"/>
              <w:jc w:val="both"/>
              <w:rPr>
                <w:rFonts w:ascii="Times New Roman" w:hAnsi="Times New Roman" w:cs="Times New Roman"/>
                <w:b/>
                <w:sz w:val="24"/>
                <w:szCs w:val="24"/>
              </w:rPr>
            </w:pPr>
            <w:r w:rsidRPr="009A3FEA">
              <w:rPr>
                <w:rFonts w:ascii="Times New Roman" w:hAnsi="Times New Roman" w:cs="Times New Roman"/>
                <w:b/>
                <w:sz w:val="24"/>
                <w:szCs w:val="24"/>
              </w:rPr>
              <w:t xml:space="preserve">                      _________________</w:t>
            </w:r>
          </w:p>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b/>
                <w:sz w:val="24"/>
                <w:szCs w:val="24"/>
              </w:rPr>
              <w:t>М.П.</w:t>
            </w:r>
          </w:p>
        </w:tc>
      </w:tr>
    </w:tbl>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9A3FEA">
        <w:rPr>
          <w:rFonts w:ascii="Times New Roman" w:hAnsi="Times New Roman" w:cs="Times New Roman"/>
          <w:b/>
          <w:sz w:val="24"/>
          <w:szCs w:val="24"/>
          <w:lang w:eastAsia="uk-UA"/>
        </w:rPr>
        <w:t>ДОДАТОК 5</w:t>
      </w:r>
    </w:p>
    <w:p w:rsidR="00CF2492" w:rsidRPr="009A3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9A3FEA">
        <w:rPr>
          <w:rFonts w:ascii="Times New Roman" w:hAnsi="Times New Roman" w:cs="Times New Roman"/>
          <w:sz w:val="24"/>
          <w:szCs w:val="24"/>
          <w:lang w:eastAsia="uk-UA"/>
        </w:rPr>
        <w:t xml:space="preserve">   </w:t>
      </w: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9A3FEA">
        <w:rPr>
          <w:rFonts w:ascii="Times New Roman" w:hAnsi="Times New Roman" w:cs="Times New Roman"/>
          <w:b/>
          <w:sz w:val="24"/>
          <w:szCs w:val="24"/>
        </w:rPr>
        <w:t xml:space="preserve">ФОРМА «ТЕНДЕРНА ПРОПОЗИЦІЯ» </w:t>
      </w:r>
    </w:p>
    <w:p w:rsidR="00CF2492" w:rsidRPr="009A3FEA" w:rsidRDefault="006D7658">
      <w:pPr>
        <w:widowControl w:val="0"/>
        <w:spacing w:after="0" w:line="240" w:lineRule="auto"/>
        <w:jc w:val="center"/>
        <w:rPr>
          <w:rFonts w:ascii="Times New Roman" w:hAnsi="Times New Roman" w:cs="Times New Roman"/>
          <w:sz w:val="24"/>
          <w:szCs w:val="24"/>
        </w:rPr>
      </w:pPr>
      <w:r w:rsidRPr="009A3FEA">
        <w:rPr>
          <w:rFonts w:ascii="Times New Roman" w:hAnsi="Times New Roman" w:cs="Times New Roman"/>
          <w:i/>
          <w:sz w:val="24"/>
          <w:szCs w:val="24"/>
        </w:rPr>
        <w:t xml:space="preserve">(форма, яка подається на фірмовому бланку (для юридичних осіб) </w:t>
      </w:r>
    </w:p>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9A3FEA" w:rsidRDefault="006D7658">
      <w:pPr>
        <w:pBdr>
          <w:bottom w:val="single" w:sz="12" w:space="1" w:color="000000"/>
        </w:pBd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предмета закупівлі)</w:t>
      </w:r>
    </w:p>
    <w:p w:rsidR="00CF2492" w:rsidRPr="009A3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9A3FEA" w:rsidRDefault="006D7658">
      <w:pP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lastRenderedPageBreak/>
        <w:t>(назва замовника)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9A3FEA" w:rsidRDefault="006D7658">
      <w:pPr>
        <w:spacing w:after="0" w:line="240" w:lineRule="auto"/>
        <w:rPr>
          <w:rFonts w:ascii="Times New Roman" w:hAnsi="Times New Roman" w:cs="Times New Roman"/>
          <w:sz w:val="24"/>
          <w:szCs w:val="24"/>
        </w:rPr>
      </w:pPr>
      <w:r w:rsidRPr="009A3FEA">
        <w:rPr>
          <w:rFonts w:ascii="Times New Roman" w:hAnsi="Times New Roman" w:cs="Times New Roman"/>
          <w:sz w:val="24"/>
          <w:szCs w:val="24"/>
        </w:rPr>
        <w:t xml:space="preserve">Повне найменування учасника__________________________ </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Адреса (юридична і фактична) _________________________</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Телефон (факс) 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Е-mail ______________________________________________</w:t>
      </w:r>
    </w:p>
    <w:p w:rsidR="00CF2492" w:rsidRDefault="006D7658">
      <w:pPr>
        <w:spacing w:after="0" w:line="240" w:lineRule="auto"/>
        <w:jc w:val="both"/>
        <w:rPr>
          <w:rFonts w:ascii="Times New Roman" w:hAnsi="Times New Roman" w:cs="Times New Roman"/>
          <w:bCs/>
          <w:sz w:val="24"/>
          <w:szCs w:val="24"/>
        </w:rPr>
      </w:pPr>
      <w:r w:rsidRPr="009A3FEA">
        <w:rPr>
          <w:rFonts w:ascii="Times New Roman" w:hAnsi="Times New Roman" w:cs="Times New Roman"/>
          <w:bCs/>
          <w:sz w:val="24"/>
          <w:szCs w:val="24"/>
        </w:rPr>
        <w:t xml:space="preserve">Тендерна пропозиція (з ПДВ </w:t>
      </w:r>
      <w:r w:rsidRPr="009A3FEA">
        <w:rPr>
          <w:rFonts w:ascii="Times New Roman" w:hAnsi="Times New Roman" w:cs="Times New Roman"/>
          <w:sz w:val="24"/>
          <w:szCs w:val="24"/>
        </w:rPr>
        <w:t>або без ПДВ</w:t>
      </w:r>
      <w:r w:rsidRPr="009A3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501081" w:rsidRPr="00C02AB3" w:rsidTr="0023751F">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w:t>
            </w:r>
          </w:p>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501081" w:rsidRPr="00C02AB3" w:rsidRDefault="00501081" w:rsidP="0023751F">
            <w:pPr>
              <w:widowControl w:val="0"/>
              <w:spacing w:after="0" w:line="240" w:lineRule="auto"/>
              <w:jc w:val="center"/>
              <w:rPr>
                <w:rFonts w:ascii="Times New Roman" w:hAnsi="Times New Roman" w:cs="Times New Roman"/>
                <w:bCs/>
                <w:sz w:val="24"/>
                <w:szCs w:val="24"/>
              </w:rPr>
            </w:pPr>
          </w:p>
        </w:tc>
      </w:tr>
      <w:tr w:rsidR="00501081" w:rsidRPr="00C02AB3" w:rsidTr="0023751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501081" w:rsidRPr="00C02AB3" w:rsidRDefault="00501081" w:rsidP="0023751F">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501081" w:rsidRPr="00C02AB3" w:rsidRDefault="00501081" w:rsidP="0023751F">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501081" w:rsidRPr="00C02AB3" w:rsidRDefault="00501081" w:rsidP="0023751F">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jc w:val="center"/>
              <w:rPr>
                <w:rFonts w:ascii="Times New Roman" w:hAnsi="Times New Roman" w:cs="Times New Roman"/>
                <w:b/>
                <w:bCs/>
                <w:sz w:val="24"/>
                <w:szCs w:val="24"/>
              </w:rPr>
            </w:pPr>
          </w:p>
        </w:tc>
      </w:tr>
      <w:tr w:rsidR="00501081" w:rsidRPr="00C02AB3" w:rsidTr="0023751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501081" w:rsidRPr="00C02AB3" w:rsidRDefault="00501081" w:rsidP="0023751F">
            <w:pPr>
              <w:widowControl w:val="0"/>
              <w:spacing w:after="0" w:line="240" w:lineRule="auto"/>
              <w:rPr>
                <w:rFonts w:ascii="Times New Roman" w:hAnsi="Times New Roman" w:cs="Times New Roman"/>
                <w:b/>
                <w:bCs/>
                <w:sz w:val="24"/>
                <w:szCs w:val="24"/>
              </w:rPr>
            </w:pPr>
            <w:r w:rsidRPr="00C02AB3">
              <w:rPr>
                <w:rFonts w:ascii="Times New Roman" w:hAnsi="Times New Roman" w:cs="Times New Roman"/>
                <w:b/>
                <w:bCs/>
                <w:sz w:val="24"/>
                <w:szCs w:val="24"/>
              </w:rPr>
              <w:t>Загальна вартість тендерної пропозиції</w:t>
            </w:r>
          </w:p>
          <w:p w:rsidR="00501081" w:rsidRPr="00C02AB3" w:rsidRDefault="00501081" w:rsidP="0023751F">
            <w:pPr>
              <w:widowControl w:val="0"/>
              <w:spacing w:after="0" w:line="240" w:lineRule="auto"/>
              <w:jc w:val="right"/>
              <w:rPr>
                <w:rFonts w:ascii="Times New Roman" w:hAnsi="Times New Roman" w:cs="Times New Roman"/>
                <w:b/>
                <w:bCs/>
                <w:sz w:val="24"/>
                <w:szCs w:val="24"/>
              </w:rPr>
            </w:pPr>
            <w:r w:rsidRPr="00C02AB3">
              <w:rPr>
                <w:rFonts w:ascii="Times New Roman" w:hAnsi="Times New Roman" w:cs="Times New Roman"/>
                <w:b/>
                <w:bCs/>
                <w:sz w:val="24"/>
                <w:szCs w:val="24"/>
              </w:rPr>
              <w:t xml:space="preserve">                     ______________ (вказати суму  з ПДВ чи без ПДВ) Σ</w:t>
            </w:r>
          </w:p>
        </w:tc>
      </w:tr>
    </w:tbl>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A3FEA">
        <w:rPr>
          <w:rFonts w:ascii="Times New Roman" w:hAnsi="Times New Roman" w:cs="Times New Roman"/>
          <w:sz w:val="24"/>
          <w:szCs w:val="24"/>
          <w:shd w:val="clear" w:color="auto" w:fill="FFFFFF"/>
        </w:rPr>
        <w:t>.</w:t>
      </w:r>
    </w:p>
    <w:p w:rsidR="00CF2492" w:rsidRPr="009A3FEA" w:rsidRDefault="00CF2492">
      <w:pPr>
        <w:widowControl w:val="0"/>
        <w:spacing w:after="0" w:line="240" w:lineRule="auto"/>
        <w:jc w:val="both"/>
        <w:rPr>
          <w:rFonts w:ascii="Times New Roman" w:hAnsi="Times New Roman" w:cs="Times New Roman"/>
          <w:sz w:val="24"/>
          <w:szCs w:val="24"/>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A3FEA"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B0" w:rsidRDefault="006D42B0">
      <w:pPr>
        <w:spacing w:after="0" w:line="240" w:lineRule="auto"/>
      </w:pPr>
      <w:r>
        <w:separator/>
      </w:r>
    </w:p>
  </w:endnote>
  <w:endnote w:type="continuationSeparator" w:id="0">
    <w:p w:rsidR="006D42B0" w:rsidRDefault="006D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RotisSansSerifW1G-Regular">
    <w:altName w:val="MS Gothic"/>
    <w:panose1 w:val="00000000000000000000"/>
    <w:charset w:val="80"/>
    <w:family w:val="swiss"/>
    <w:notTrueType/>
    <w:pitch w:val="default"/>
    <w:sig w:usb0="00000001" w:usb1="08070000" w:usb2="00000010" w:usb3="00000000" w:csb0="00020000" w:csb1="00000000"/>
  </w:font>
  <w:font w:name="RotisSansSerifW1G-XBold">
    <w:altName w:val="MS Gothic"/>
    <w:panose1 w:val="00000000000000000000"/>
    <w:charset w:val="80"/>
    <w:family w:val="swiss"/>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EndPr/>
    <w:sdtContent>
      <w:p w:rsidR="002F54D9" w:rsidRDefault="002F54D9">
        <w:pPr>
          <w:pStyle w:val="aff4"/>
          <w:jc w:val="right"/>
        </w:pPr>
        <w:r>
          <w:rPr>
            <w:noProof/>
          </w:rPr>
          <w:fldChar w:fldCharType="begin"/>
        </w:r>
        <w:r>
          <w:rPr>
            <w:noProof/>
          </w:rPr>
          <w:instrText>PAGE</w:instrText>
        </w:r>
        <w:r>
          <w:rPr>
            <w:noProof/>
          </w:rPr>
          <w:fldChar w:fldCharType="separate"/>
        </w:r>
        <w:r w:rsidR="009B1419">
          <w:rPr>
            <w:noProof/>
          </w:rPr>
          <w:t>10</w:t>
        </w:r>
        <w:r>
          <w:rPr>
            <w:noProof/>
          </w:rPr>
          <w:fldChar w:fldCharType="end"/>
        </w:r>
      </w:p>
    </w:sdtContent>
  </w:sdt>
  <w:p w:rsidR="002F54D9" w:rsidRDefault="002F54D9">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B0" w:rsidRDefault="006D42B0">
      <w:pPr>
        <w:spacing w:after="0" w:line="240" w:lineRule="auto"/>
      </w:pPr>
      <w:r>
        <w:separator/>
      </w:r>
    </w:p>
  </w:footnote>
  <w:footnote w:type="continuationSeparator" w:id="0">
    <w:p w:rsidR="006D42B0" w:rsidRDefault="006D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767B12"/>
    <w:multiLevelType w:val="hybridMultilevel"/>
    <w:tmpl w:val="814A8AD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362054"/>
    <w:multiLevelType w:val="multilevel"/>
    <w:tmpl w:val="D2AE02A0"/>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0CEB4006"/>
    <w:multiLevelType w:val="multilevel"/>
    <w:tmpl w:val="E90CFB78"/>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F03137C"/>
    <w:multiLevelType w:val="hybridMultilevel"/>
    <w:tmpl w:val="5610F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030647"/>
    <w:multiLevelType w:val="multilevel"/>
    <w:tmpl w:val="F4C85E7C"/>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1076FC4"/>
    <w:multiLevelType w:val="hybridMultilevel"/>
    <w:tmpl w:val="921E1192"/>
    <w:lvl w:ilvl="0" w:tplc="2E7A49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3395E"/>
    <w:multiLevelType w:val="multilevel"/>
    <w:tmpl w:val="F6B072B0"/>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294C0607"/>
    <w:multiLevelType w:val="multilevel"/>
    <w:tmpl w:val="BC604846"/>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4E364C"/>
    <w:multiLevelType w:val="hybridMultilevel"/>
    <w:tmpl w:val="717C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3A5141"/>
    <w:multiLevelType w:val="multilevel"/>
    <w:tmpl w:val="C218A3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C68121A"/>
    <w:multiLevelType w:val="multilevel"/>
    <w:tmpl w:val="274E56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BA7A6E"/>
    <w:multiLevelType w:val="hybridMultilevel"/>
    <w:tmpl w:val="FFA28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CC15A2"/>
    <w:multiLevelType w:val="multilevel"/>
    <w:tmpl w:val="53C6477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CDE206F"/>
    <w:multiLevelType w:val="hybridMultilevel"/>
    <w:tmpl w:val="34004C04"/>
    <w:lvl w:ilvl="0" w:tplc="16FACEA6">
      <w:start w:val="4"/>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4F11B6"/>
    <w:multiLevelType w:val="multilevel"/>
    <w:tmpl w:val="3B50FF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09955D4"/>
    <w:multiLevelType w:val="hybridMultilevel"/>
    <w:tmpl w:val="ECF6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A86D9C"/>
    <w:multiLevelType w:val="multilevel"/>
    <w:tmpl w:val="96DAD5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6662245"/>
    <w:multiLevelType w:val="multilevel"/>
    <w:tmpl w:val="B4826824"/>
    <w:lvl w:ilvl="0">
      <w:start w:val="1"/>
      <w:numFmt w:val="decimal"/>
      <w:lvlText w:val="%1."/>
      <w:lvlJc w:val="left"/>
      <w:pPr>
        <w:tabs>
          <w:tab w:val="num" w:pos="0"/>
        </w:tabs>
        <w:ind w:left="612" w:hanging="360"/>
      </w:pPr>
    </w:lvl>
    <w:lvl w:ilvl="1">
      <w:start w:val="1"/>
      <w:numFmt w:val="lowerLetter"/>
      <w:lvlText w:val="%2."/>
      <w:lvlJc w:val="left"/>
      <w:pPr>
        <w:tabs>
          <w:tab w:val="num" w:pos="0"/>
        </w:tabs>
        <w:ind w:left="1332" w:hanging="360"/>
      </w:pPr>
    </w:lvl>
    <w:lvl w:ilvl="2">
      <w:start w:val="1"/>
      <w:numFmt w:val="lowerRoman"/>
      <w:lvlText w:val="%3."/>
      <w:lvlJc w:val="right"/>
      <w:pPr>
        <w:tabs>
          <w:tab w:val="num" w:pos="0"/>
        </w:tabs>
        <w:ind w:left="2052" w:hanging="180"/>
      </w:pPr>
    </w:lvl>
    <w:lvl w:ilvl="3">
      <w:start w:val="1"/>
      <w:numFmt w:val="decimal"/>
      <w:lvlText w:val="%4."/>
      <w:lvlJc w:val="left"/>
      <w:pPr>
        <w:tabs>
          <w:tab w:val="num" w:pos="0"/>
        </w:tabs>
        <w:ind w:left="2772" w:hanging="360"/>
      </w:pPr>
    </w:lvl>
    <w:lvl w:ilvl="4">
      <w:start w:val="1"/>
      <w:numFmt w:val="lowerLetter"/>
      <w:lvlText w:val="%5."/>
      <w:lvlJc w:val="left"/>
      <w:pPr>
        <w:tabs>
          <w:tab w:val="num" w:pos="0"/>
        </w:tabs>
        <w:ind w:left="3492" w:hanging="360"/>
      </w:pPr>
    </w:lvl>
    <w:lvl w:ilvl="5">
      <w:start w:val="1"/>
      <w:numFmt w:val="lowerRoman"/>
      <w:lvlText w:val="%6."/>
      <w:lvlJc w:val="right"/>
      <w:pPr>
        <w:tabs>
          <w:tab w:val="num" w:pos="0"/>
        </w:tabs>
        <w:ind w:left="4212" w:hanging="180"/>
      </w:pPr>
    </w:lvl>
    <w:lvl w:ilvl="6">
      <w:start w:val="1"/>
      <w:numFmt w:val="decimal"/>
      <w:lvlText w:val="%7."/>
      <w:lvlJc w:val="left"/>
      <w:pPr>
        <w:tabs>
          <w:tab w:val="num" w:pos="0"/>
        </w:tabs>
        <w:ind w:left="4932" w:hanging="360"/>
      </w:pPr>
    </w:lvl>
    <w:lvl w:ilvl="7">
      <w:start w:val="1"/>
      <w:numFmt w:val="lowerLetter"/>
      <w:lvlText w:val="%8."/>
      <w:lvlJc w:val="left"/>
      <w:pPr>
        <w:tabs>
          <w:tab w:val="num" w:pos="0"/>
        </w:tabs>
        <w:ind w:left="5652" w:hanging="360"/>
      </w:pPr>
    </w:lvl>
    <w:lvl w:ilvl="8">
      <w:start w:val="1"/>
      <w:numFmt w:val="lowerRoman"/>
      <w:lvlText w:val="%9."/>
      <w:lvlJc w:val="right"/>
      <w:pPr>
        <w:tabs>
          <w:tab w:val="num" w:pos="0"/>
        </w:tabs>
        <w:ind w:left="6372" w:hanging="180"/>
      </w:pPr>
    </w:lvl>
  </w:abstractNum>
  <w:abstractNum w:abstractNumId="27"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996767C"/>
    <w:multiLevelType w:val="multilevel"/>
    <w:tmpl w:val="6E088EDC"/>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A712EC7"/>
    <w:multiLevelType w:val="multilevel"/>
    <w:tmpl w:val="7B20FF2E"/>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0EC5188"/>
    <w:multiLevelType w:val="multilevel"/>
    <w:tmpl w:val="04D23FCC"/>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1051CB6"/>
    <w:multiLevelType w:val="hybridMultilevel"/>
    <w:tmpl w:val="75E4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7D69F7"/>
    <w:multiLevelType w:val="hybridMultilevel"/>
    <w:tmpl w:val="E4F885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6C05CC"/>
    <w:multiLevelType w:val="multilevel"/>
    <w:tmpl w:val="09CAC996"/>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514B3F"/>
    <w:multiLevelType w:val="multilevel"/>
    <w:tmpl w:val="0A9C7C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D765CF6"/>
    <w:multiLevelType w:val="multilevel"/>
    <w:tmpl w:val="08A2A1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9"/>
  </w:num>
  <w:num w:numId="3">
    <w:abstractNumId w:val="32"/>
  </w:num>
  <w:num w:numId="4">
    <w:abstractNumId w:val="30"/>
  </w:num>
  <w:num w:numId="5">
    <w:abstractNumId w:val="9"/>
  </w:num>
  <w:num w:numId="6">
    <w:abstractNumId w:val="10"/>
  </w:num>
  <w:num w:numId="7">
    <w:abstractNumId w:val="3"/>
  </w:num>
  <w:num w:numId="8">
    <w:abstractNumId w:val="6"/>
  </w:num>
  <w:num w:numId="9">
    <w:abstractNumId w:val="4"/>
  </w:num>
  <w:num w:numId="10">
    <w:abstractNumId w:val="36"/>
  </w:num>
  <w:num w:numId="11">
    <w:abstractNumId w:val="23"/>
  </w:num>
  <w:num w:numId="12">
    <w:abstractNumId w:val="15"/>
  </w:num>
  <w:num w:numId="13">
    <w:abstractNumId w:val="29"/>
  </w:num>
  <w:num w:numId="14">
    <w:abstractNumId w:val="35"/>
  </w:num>
  <w:num w:numId="15">
    <w:abstractNumId w:val="1"/>
  </w:num>
  <w:num w:numId="16">
    <w:abstractNumId w:val="21"/>
  </w:num>
  <w:num w:numId="17">
    <w:abstractNumId w:val="27"/>
  </w:num>
  <w:num w:numId="18">
    <w:abstractNumId w:val="20"/>
  </w:num>
  <w:num w:numId="19">
    <w:abstractNumId w:val="26"/>
  </w:num>
  <w:num w:numId="20">
    <w:abstractNumId w:val="25"/>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0"/>
  </w:num>
  <w:num w:numId="26">
    <w:abstractNumId w:val="0"/>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37"/>
  </w:num>
  <w:num w:numId="31">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
  </w:num>
  <w:num w:numId="33">
    <w:abstractNumId w:val="28"/>
  </w:num>
  <w:num w:numId="34">
    <w:abstractNumId w:val="18"/>
  </w:num>
  <w:num w:numId="35">
    <w:abstractNumId w:val="34"/>
  </w:num>
  <w:num w:numId="36">
    <w:abstractNumId w:val="8"/>
  </w:num>
  <w:num w:numId="37">
    <w:abstractNumId w:val="12"/>
  </w:num>
  <w:num w:numId="38">
    <w:abstractNumId w:val="24"/>
  </w:num>
  <w:num w:numId="39">
    <w:abstractNumId w:val="33"/>
  </w:num>
  <w:num w:numId="40">
    <w:abstractNumId w:val="11"/>
  </w:num>
  <w:num w:numId="4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6CBE"/>
    <w:rsid w:val="00037950"/>
    <w:rsid w:val="0005373A"/>
    <w:rsid w:val="000607F1"/>
    <w:rsid w:val="00062ABC"/>
    <w:rsid w:val="000A3FFE"/>
    <w:rsid w:val="000C10BC"/>
    <w:rsid w:val="000C19B9"/>
    <w:rsid w:val="00116367"/>
    <w:rsid w:val="00125211"/>
    <w:rsid w:val="00135F20"/>
    <w:rsid w:val="0017053E"/>
    <w:rsid w:val="0017171A"/>
    <w:rsid w:val="00183892"/>
    <w:rsid w:val="001A6F6D"/>
    <w:rsid w:val="001C7680"/>
    <w:rsid w:val="001D4EC8"/>
    <w:rsid w:val="00212EFC"/>
    <w:rsid w:val="0023690B"/>
    <w:rsid w:val="0024284F"/>
    <w:rsid w:val="002456AF"/>
    <w:rsid w:val="00245990"/>
    <w:rsid w:val="002B7B37"/>
    <w:rsid w:val="002F24B9"/>
    <w:rsid w:val="002F54D9"/>
    <w:rsid w:val="002F7EA4"/>
    <w:rsid w:val="0030259C"/>
    <w:rsid w:val="00311830"/>
    <w:rsid w:val="0031247F"/>
    <w:rsid w:val="0031615E"/>
    <w:rsid w:val="00317A49"/>
    <w:rsid w:val="00347417"/>
    <w:rsid w:val="003656EE"/>
    <w:rsid w:val="003730B2"/>
    <w:rsid w:val="00375CF9"/>
    <w:rsid w:val="003D477D"/>
    <w:rsid w:val="00402C88"/>
    <w:rsid w:val="004240F4"/>
    <w:rsid w:val="0043739A"/>
    <w:rsid w:val="004375F3"/>
    <w:rsid w:val="00442603"/>
    <w:rsid w:val="004471CA"/>
    <w:rsid w:val="00471D89"/>
    <w:rsid w:val="00487439"/>
    <w:rsid w:val="004C7037"/>
    <w:rsid w:val="004D3699"/>
    <w:rsid w:val="00501081"/>
    <w:rsid w:val="00502B25"/>
    <w:rsid w:val="00513F26"/>
    <w:rsid w:val="005C3A8F"/>
    <w:rsid w:val="005D2445"/>
    <w:rsid w:val="00640135"/>
    <w:rsid w:val="00642BE8"/>
    <w:rsid w:val="0064457F"/>
    <w:rsid w:val="00651828"/>
    <w:rsid w:val="00660C57"/>
    <w:rsid w:val="00670CC2"/>
    <w:rsid w:val="006A65CA"/>
    <w:rsid w:val="006D42B0"/>
    <w:rsid w:val="006D7658"/>
    <w:rsid w:val="00727685"/>
    <w:rsid w:val="0073574D"/>
    <w:rsid w:val="00737DEF"/>
    <w:rsid w:val="00785D35"/>
    <w:rsid w:val="00786875"/>
    <w:rsid w:val="00797BD1"/>
    <w:rsid w:val="007B2FEE"/>
    <w:rsid w:val="007B4449"/>
    <w:rsid w:val="007C5F5E"/>
    <w:rsid w:val="0082224F"/>
    <w:rsid w:val="008249B7"/>
    <w:rsid w:val="00826005"/>
    <w:rsid w:val="00837BC0"/>
    <w:rsid w:val="008435C7"/>
    <w:rsid w:val="00847AC5"/>
    <w:rsid w:val="00851B14"/>
    <w:rsid w:val="00854764"/>
    <w:rsid w:val="008671D0"/>
    <w:rsid w:val="00870CA9"/>
    <w:rsid w:val="00897DC3"/>
    <w:rsid w:val="008B20A3"/>
    <w:rsid w:val="008C4E75"/>
    <w:rsid w:val="008E6765"/>
    <w:rsid w:val="00915BE8"/>
    <w:rsid w:val="009267B4"/>
    <w:rsid w:val="0093187D"/>
    <w:rsid w:val="009353D3"/>
    <w:rsid w:val="00937D15"/>
    <w:rsid w:val="0094052F"/>
    <w:rsid w:val="00950F2D"/>
    <w:rsid w:val="00951936"/>
    <w:rsid w:val="00954155"/>
    <w:rsid w:val="009802C9"/>
    <w:rsid w:val="00982DD4"/>
    <w:rsid w:val="00993B51"/>
    <w:rsid w:val="009A3FEA"/>
    <w:rsid w:val="009B1419"/>
    <w:rsid w:val="009D6357"/>
    <w:rsid w:val="00A034DD"/>
    <w:rsid w:val="00A249D8"/>
    <w:rsid w:val="00A3176A"/>
    <w:rsid w:val="00A553FA"/>
    <w:rsid w:val="00A66F38"/>
    <w:rsid w:val="00A70A82"/>
    <w:rsid w:val="00A82C83"/>
    <w:rsid w:val="00AA5D13"/>
    <w:rsid w:val="00B02D75"/>
    <w:rsid w:val="00B108D9"/>
    <w:rsid w:val="00B134D7"/>
    <w:rsid w:val="00B23FAE"/>
    <w:rsid w:val="00B5043C"/>
    <w:rsid w:val="00B82278"/>
    <w:rsid w:val="00B84C3E"/>
    <w:rsid w:val="00B9237D"/>
    <w:rsid w:val="00B97B6E"/>
    <w:rsid w:val="00BB3884"/>
    <w:rsid w:val="00BC3068"/>
    <w:rsid w:val="00BD4423"/>
    <w:rsid w:val="00BF3BFE"/>
    <w:rsid w:val="00BF57DB"/>
    <w:rsid w:val="00C06A19"/>
    <w:rsid w:val="00C20479"/>
    <w:rsid w:val="00C24DD0"/>
    <w:rsid w:val="00C55756"/>
    <w:rsid w:val="00C80CB2"/>
    <w:rsid w:val="00CD3EC1"/>
    <w:rsid w:val="00CD4FB2"/>
    <w:rsid w:val="00CF2492"/>
    <w:rsid w:val="00D4775F"/>
    <w:rsid w:val="00DB4EF6"/>
    <w:rsid w:val="00DC28B3"/>
    <w:rsid w:val="00DC42AB"/>
    <w:rsid w:val="00DC49F2"/>
    <w:rsid w:val="00DC5BE4"/>
    <w:rsid w:val="00DC7BB5"/>
    <w:rsid w:val="00DE1A28"/>
    <w:rsid w:val="00DE4C3E"/>
    <w:rsid w:val="00DF5F33"/>
    <w:rsid w:val="00DF7FE4"/>
    <w:rsid w:val="00E325BF"/>
    <w:rsid w:val="00E42D17"/>
    <w:rsid w:val="00E60B5D"/>
    <w:rsid w:val="00EB1F14"/>
    <w:rsid w:val="00F000F6"/>
    <w:rsid w:val="00F104B4"/>
    <w:rsid w:val="00F2587E"/>
    <w:rsid w:val="00F4179F"/>
    <w:rsid w:val="00F7016B"/>
    <w:rsid w:val="00F71FEB"/>
    <w:rsid w:val="00FA3D0F"/>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2DDA-A079-4CD1-82D9-011FB91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1b">
    <w:name w:val="Заголовок1"/>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0"/>
    <w:rsid w:val="00BA74C3"/>
    <w:rPr>
      <w:rFonts w:cs="Mangal"/>
    </w:rPr>
  </w:style>
  <w:style w:type="paragraph" w:styleId="aff0">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
    <w:qFormat/>
    <w:rsid w:val="00785D35"/>
    <w:pPr>
      <w:suppressLineNumbers/>
    </w:pPr>
    <w:rPr>
      <w:rFonts w:cs="Arial"/>
    </w:rPr>
  </w:style>
  <w:style w:type="paragraph" w:customStyle="1" w:styleId="1c">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2">
    <w:name w:val="Верхній і нижній колонтитули"/>
    <w:basedOn w:val="a"/>
    <w:qFormat/>
    <w:rsid w:val="00785D35"/>
  </w:style>
  <w:style w:type="paragraph" w:styleId="aff3">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4">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ff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aliases w:val="EBRD List,CA bullets,Details,Заголовок 1.1,AC List 01,название табл/рис,заголовок 1.1,Elenco Normale,List Paragraph,Список уровня 2,Chapter10"/>
    <w:basedOn w:val="a"/>
    <w:link w:val="1e"/>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b">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1">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c">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d">
    <w:name w:val="Содержимое врезки"/>
    <w:basedOn w:val="a0"/>
    <w:qFormat/>
    <w:rsid w:val="00BA74C3"/>
  </w:style>
  <w:style w:type="paragraph" w:customStyle="1" w:styleId="affe">
    <w:name w:val="Заголовок таблицы"/>
    <w:basedOn w:val="afff"/>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0">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1">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2">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3">
    <w:name w:val="No Spacing"/>
    <w:qFormat/>
    <w:rsid w:val="00BA74C3"/>
    <w:rPr>
      <w:rFonts w:cs="Times New Roman"/>
      <w:lang w:eastAsia="ar-SA"/>
    </w:rPr>
  </w:style>
  <w:style w:type="paragraph" w:customStyle="1" w:styleId="afff4">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5">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6">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7">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3">
    <w:name w:val="Без интервала1"/>
    <w:qFormat/>
    <w:rsid w:val="00C42672"/>
    <w:pPr>
      <w:suppressAutoHyphens w:val="0"/>
    </w:pPr>
    <w:rPr>
      <w:rFonts w:eastAsia="Times New Roman" w:cs="Times New Roman"/>
    </w:rPr>
  </w:style>
  <w:style w:type="paragraph" w:styleId="afff8">
    <w:name w:val="annotation text"/>
    <w:basedOn w:val="a"/>
    <w:uiPriority w:val="99"/>
    <w:semiHidden/>
    <w:unhideWhenUsed/>
    <w:qFormat/>
    <w:rsid w:val="00541469"/>
    <w:pPr>
      <w:spacing w:line="240" w:lineRule="auto"/>
    </w:pPr>
    <w:rPr>
      <w:sz w:val="20"/>
      <w:szCs w:val="20"/>
    </w:rPr>
  </w:style>
  <w:style w:type="paragraph" w:styleId="afff9">
    <w:name w:val="annotation subject"/>
    <w:basedOn w:val="afff8"/>
    <w:next w:val="afff8"/>
    <w:uiPriority w:val="99"/>
    <w:semiHidden/>
    <w:unhideWhenUsed/>
    <w:qFormat/>
    <w:rsid w:val="00541469"/>
    <w:rPr>
      <w:b/>
      <w:bCs/>
    </w:rPr>
  </w:style>
  <w:style w:type="numbering" w:customStyle="1" w:styleId="1f4">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a">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e">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7"/>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b">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6">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906">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76240188">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BA8A-16BF-4DD5-A581-FBB1CA1F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63859</Words>
  <Characters>36401</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2023-01-19T12:00:00Z</dcterms:created>
  <dcterms:modified xsi:type="dcterms:W3CDTF">2023-01-19T12:00:00Z</dcterms:modified>
</cp:coreProperties>
</file>