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DD" w:rsidRPr="007238AF" w:rsidRDefault="00C14FDD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4FDD" w:rsidRPr="0098308C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C873E9" w:rsidRPr="0098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</w:p>
    <w:p w:rsidR="00C14FDD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 </w:t>
      </w:r>
    </w:p>
    <w:p w:rsidR="00EB5895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895" w:rsidRPr="007238AF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EE4" w:rsidRPr="007238AF" w:rsidRDefault="007F3EE4" w:rsidP="00C8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Технічні, якісні та кількісні характеристики предмета закупівлі, </w:t>
      </w:r>
    </w:p>
    <w:p w:rsidR="00C14FDD" w:rsidRPr="007238AF" w:rsidRDefault="007F3EE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30218" w:rsidRPr="00F30218" w:rsidRDefault="00C873E9" w:rsidP="00F302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A41">
        <w:rPr>
          <w:rFonts w:ascii="Times New Roman" w:hAnsi="Times New Roman" w:cs="Times New Roman"/>
          <w:b/>
          <w:sz w:val="24"/>
          <w:szCs w:val="24"/>
        </w:rPr>
        <w:t>Предмет закупівлі:</w:t>
      </w:r>
      <w:r w:rsidRPr="00C87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0218" w:rsidRPr="00F30218">
        <w:rPr>
          <w:rFonts w:ascii="Times New Roman" w:eastAsia="Times New Roman" w:hAnsi="Times New Roman" w:cs="Times New Roman"/>
          <w:sz w:val="24"/>
          <w:szCs w:val="24"/>
        </w:rPr>
        <w:t>Придбання пально-мастильних матеріалів (талонів) (Дизельне паливо, бензин А-95)(ДК 021:2015: 09130000-9 – Нафта і дистиляти)</w:t>
      </w:r>
    </w:p>
    <w:p w:rsidR="00EB5895" w:rsidRDefault="00EB5895" w:rsidP="00F302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4FDD" w:rsidRPr="007238AF" w:rsidRDefault="00224DA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7F3EE4" w:rsidRPr="007238AF" w:rsidRDefault="005E0674" w:rsidP="00C873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98" w:type="dxa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42"/>
        <w:gridCol w:w="2962"/>
        <w:gridCol w:w="1239"/>
        <w:gridCol w:w="1295"/>
      </w:tblGrid>
      <w:tr w:rsidR="0098292D" w:rsidRPr="007238AF" w:rsidTr="0098292D">
        <w:trPr>
          <w:trHeight w:val="684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  предмету закупівлі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C67">
              <w:rPr>
                <w:rFonts w:ascii="Times New Roman" w:eastAsia="Times New Roman" w:hAnsi="Times New Roman"/>
                <w:b/>
                <w:sz w:val="26"/>
                <w:szCs w:val="26"/>
              </w:rPr>
              <w:t>ДК 021:2015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 та технічна характеристика товару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135317" w:rsidRPr="007238AF" w:rsidTr="0098292D">
        <w:trPr>
          <w:trHeight w:val="96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7" w:rsidRPr="00C873E9" w:rsidRDefault="00135317" w:rsidP="004E7B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2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Бензин А-95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7" w:rsidRPr="00672B6D" w:rsidRDefault="00135317" w:rsidP="004E7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 021:2015:</w:t>
            </w:r>
            <w:r w:rsidR="0072444A" w:rsidRPr="00F30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44A" w:rsidRPr="00F30218">
              <w:rPr>
                <w:rFonts w:ascii="Times New Roman" w:eastAsia="Times New Roman" w:hAnsi="Times New Roman" w:cs="Times New Roman"/>
                <w:sz w:val="24"/>
                <w:szCs w:val="24"/>
              </w:rPr>
              <w:t>09130000-9 – Нафта і дистиляти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7" w:rsidRDefault="00135317" w:rsidP="004E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Технічна характеристика товару повинна відповідати вимогам</w:t>
            </w:r>
          </w:p>
          <w:p w:rsidR="00135317" w:rsidRDefault="00135317" w:rsidP="004E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2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ДСТУ 7687:2015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A4520A">
              <w:rPr>
                <w:rFonts w:ascii="Times New Roman" w:hAnsi="Times New Roman"/>
                <w:sz w:val="24"/>
                <w:szCs w:val="24"/>
                <w:lang w:eastAsia="ar-SA"/>
              </w:rPr>
              <w:t>Бензин автомобільний Євро. Технічні умови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2B6D">
              <w:rPr>
                <w:rFonts w:ascii="Times New Roman" w:hAnsi="Times New Roman"/>
                <w:sz w:val="24"/>
                <w:szCs w:val="24"/>
              </w:rPr>
              <w:t xml:space="preserve">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</w:t>
            </w:r>
          </w:p>
          <w:p w:rsidR="00135317" w:rsidRPr="00672B6D" w:rsidRDefault="00135317" w:rsidP="004E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2B6D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7" w:rsidRPr="00120286" w:rsidRDefault="00135317" w:rsidP="004E7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7" w:rsidRPr="009F0273" w:rsidRDefault="00135317" w:rsidP="004E7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273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</w:tr>
      <w:tr w:rsidR="00135317" w:rsidRPr="007238AF" w:rsidTr="0098292D">
        <w:trPr>
          <w:trHeight w:val="96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17" w:rsidRPr="00120286" w:rsidRDefault="00135317" w:rsidP="009829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Дизельне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паливо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17" w:rsidRPr="00672B6D" w:rsidRDefault="00135317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 021:2015:</w:t>
            </w:r>
            <w:r w:rsidR="0072444A" w:rsidRPr="00F30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44A" w:rsidRPr="00F30218">
              <w:rPr>
                <w:rFonts w:ascii="Times New Roman" w:eastAsia="Times New Roman" w:hAnsi="Times New Roman" w:cs="Times New Roman"/>
                <w:sz w:val="24"/>
                <w:szCs w:val="24"/>
              </w:rPr>
              <w:t>09130000-9 – Нафта і дистиляти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17" w:rsidRDefault="00135317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Технічна характеристика товару повинн</w:t>
            </w:r>
            <w:bookmarkStart w:id="0" w:name="_GoBack"/>
            <w:bookmarkEnd w:id="0"/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відповідати вимогам</w:t>
            </w:r>
          </w:p>
          <w:p w:rsidR="00135317" w:rsidRDefault="00135317" w:rsidP="0098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726">
              <w:rPr>
                <w:rFonts w:ascii="Times New Roman" w:hAnsi="Times New Roman"/>
                <w:sz w:val="24"/>
                <w:szCs w:val="24"/>
                <w:lang w:eastAsia="ar-SA"/>
              </w:rPr>
              <w:t>ДСТУ 7688:2015 «Паливо дизельне Євро. Технічні умови»</w:t>
            </w: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2B6D">
              <w:rPr>
                <w:rFonts w:ascii="Times New Roman" w:hAnsi="Times New Roman"/>
                <w:sz w:val="24"/>
                <w:szCs w:val="24"/>
              </w:rPr>
              <w:t>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</w:t>
            </w:r>
          </w:p>
          <w:p w:rsidR="00135317" w:rsidRPr="00C873E9" w:rsidRDefault="00135317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B6D">
              <w:rPr>
                <w:rFonts w:ascii="Times New Roman" w:hAnsi="Times New Roman"/>
                <w:sz w:val="24"/>
                <w:szCs w:val="24"/>
              </w:rPr>
              <w:t xml:space="preserve"> (зі змінами)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17" w:rsidRPr="00C873E9" w:rsidRDefault="00135317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17" w:rsidRPr="00135317" w:rsidRDefault="00135317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0273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C14FDD" w:rsidRPr="007238AF" w:rsidRDefault="00C14FDD" w:rsidP="00C87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8AF" w:rsidRP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трок 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поставки товару:</w:t>
      </w:r>
      <w:r w:rsidR="0072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38AF" w:rsidRPr="00114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98308C">
        <w:rPr>
          <w:rFonts w:ascii="Times New Roman" w:eastAsia="Times New Roman" w:hAnsi="Times New Roman" w:cs="Times New Roman"/>
          <w:color w:val="000000"/>
          <w:sz w:val="24"/>
          <w:szCs w:val="24"/>
        </w:rPr>
        <w:t>31.12</w:t>
      </w:r>
      <w:r w:rsidR="007238AF" w:rsidRPr="0011470A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38AF" w:rsidRPr="007238AF" w:rsidRDefault="007238AF" w:rsidP="00C873E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F33" w:rsidRPr="009F0273" w:rsidRDefault="00EB5895" w:rsidP="00F81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ісце поставки 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товару</w:t>
      </w:r>
      <w:r w:rsidR="007238AF"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7238AF" w:rsidRPr="009F0273">
        <w:rPr>
          <w:rFonts w:ascii="Times New Roman" w:eastAsia="Times New Roman" w:hAnsi="Times New Roman" w:cs="Times New Roman"/>
          <w:sz w:val="24"/>
          <w:szCs w:val="24"/>
        </w:rPr>
        <w:t xml:space="preserve">Україна, Херсонська область, місто Херсон, </w:t>
      </w:r>
      <w:r w:rsidR="00F81F33" w:rsidRPr="009F0273">
        <w:rPr>
          <w:rFonts w:ascii="Times New Roman" w:eastAsia="Times New Roman" w:hAnsi="Times New Roman" w:cs="Times New Roman"/>
          <w:sz w:val="24"/>
          <w:szCs w:val="24"/>
        </w:rPr>
        <w:t xml:space="preserve"> стаціонарна мере</w:t>
      </w:r>
      <w:r w:rsidR="00135317" w:rsidRPr="009F0273">
        <w:rPr>
          <w:rFonts w:ascii="Times New Roman" w:eastAsia="Times New Roman" w:hAnsi="Times New Roman" w:cs="Times New Roman"/>
          <w:sz w:val="24"/>
          <w:szCs w:val="24"/>
        </w:rPr>
        <w:t xml:space="preserve">жа автозаправних станцій  (АЗС), місто  Миколаїв, стаціонарна мережа автозаправних станцій  (АЗС) </w:t>
      </w:r>
      <w:r w:rsidR="00F81F33" w:rsidRPr="009F0273">
        <w:rPr>
          <w:rFonts w:ascii="Times New Roman" w:eastAsia="Times New Roman" w:hAnsi="Times New Roman" w:cs="Times New Roman"/>
          <w:sz w:val="24"/>
          <w:szCs w:val="24"/>
        </w:rPr>
        <w:t>та АЗС для заправки автотранспорту у відрядженнях по всій території України.</w:t>
      </w:r>
    </w:p>
    <w:p w:rsidR="007238AF" w:rsidRPr="007238AF" w:rsidRDefault="007238AF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238AF" w:rsidRP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="007238AF"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имоги щ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одо якості товару:</w:t>
      </w:r>
    </w:p>
    <w:p w:rsidR="00C873E9" w:rsidRPr="00C873E9" w:rsidRDefault="007238AF" w:rsidP="00C8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73E9" w:rsidRPr="00C873E9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повинен поставити Замовнику 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</w:t>
      </w:r>
      <w:r w:rsidR="00C873E9" w:rsidRPr="00C873E9">
        <w:rPr>
          <w:rFonts w:ascii="Times New Roman" w:hAnsi="Times New Roman" w:cs="Times New Roman"/>
          <w:sz w:val="24"/>
          <w:szCs w:val="24"/>
        </w:rPr>
        <w:t xml:space="preserve">стандартам ДСТУ 7688:2015 “Паливо дизельне Євро. Технічні </w:t>
      </w:r>
      <w:r w:rsidR="00C873E9" w:rsidRPr="00F263DA">
        <w:rPr>
          <w:rFonts w:ascii="Times New Roman" w:hAnsi="Times New Roman" w:cs="Times New Roman"/>
          <w:sz w:val="24"/>
          <w:szCs w:val="24"/>
        </w:rPr>
        <w:t>умови”</w:t>
      </w:r>
      <w:r w:rsidR="00AA43F7">
        <w:rPr>
          <w:rFonts w:ascii="Times New Roman" w:hAnsi="Times New Roman" w:cs="Times New Roman"/>
          <w:sz w:val="24"/>
          <w:szCs w:val="24"/>
        </w:rPr>
        <w:t xml:space="preserve">, </w:t>
      </w:r>
      <w:r w:rsidR="00AA43F7" w:rsidRPr="00AA43F7">
        <w:rPr>
          <w:rFonts w:ascii="Times New Roman" w:hAnsi="Times New Roman" w:cs="Times New Roman"/>
          <w:sz w:val="24"/>
          <w:szCs w:val="24"/>
        </w:rPr>
        <w:t>ДСТУ 7687:2015 «Бензин автомобільний Євро. Технічні умови»</w:t>
      </w:r>
      <w:r w:rsidR="00C873E9" w:rsidRPr="00F263DA">
        <w:rPr>
          <w:rFonts w:ascii="Times New Roman" w:hAnsi="Times New Roman" w:cs="Times New Roman"/>
          <w:sz w:val="24"/>
          <w:szCs w:val="24"/>
        </w:rPr>
        <w:t xml:space="preserve"> </w:t>
      </w:r>
      <w:r w:rsidR="004621FC" w:rsidRPr="00F263DA">
        <w:rPr>
          <w:rFonts w:ascii="Times New Roman" w:hAnsi="Times New Roman" w:cs="Times New Roman"/>
          <w:sz w:val="24"/>
          <w:szCs w:val="24"/>
        </w:rPr>
        <w:t>та</w:t>
      </w:r>
      <w:r w:rsidR="00C873E9" w:rsidRPr="00F263DA">
        <w:rPr>
          <w:rFonts w:ascii="Times New Roman" w:hAnsi="Times New Roman" w:cs="Times New Roman"/>
          <w:sz w:val="24"/>
          <w:szCs w:val="24"/>
        </w:rPr>
        <w:t xml:space="preserve">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змінами).</w:t>
      </w:r>
    </w:p>
    <w:p w:rsidR="00C873E9" w:rsidRPr="00C873E9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9">
        <w:rPr>
          <w:rFonts w:ascii="Times New Roman" w:eastAsia="Times New Roman" w:hAnsi="Times New Roman" w:cs="Times New Roman"/>
          <w:sz w:val="24"/>
          <w:szCs w:val="24"/>
        </w:rPr>
        <w:t>Постачальник повинен засвідчити якість Товару, що постачається, належним чином оформленими документами, які надаються разом із Товаром (</w:t>
      </w:r>
      <w:proofErr w:type="spellStart"/>
      <w:r w:rsidRPr="00C873E9">
        <w:rPr>
          <w:rFonts w:ascii="Times New Roman" w:eastAsia="Times New Roman" w:hAnsi="Times New Roman" w:cs="Times New Roman"/>
          <w:sz w:val="24"/>
          <w:szCs w:val="24"/>
        </w:rPr>
        <w:t>товаросупровідними</w:t>
      </w:r>
      <w:proofErr w:type="spellEnd"/>
      <w:r w:rsidRPr="00C873E9">
        <w:rPr>
          <w:rFonts w:ascii="Times New Roman" w:eastAsia="Times New Roman" w:hAnsi="Times New Roman" w:cs="Times New Roman"/>
          <w:sz w:val="24"/>
          <w:szCs w:val="24"/>
        </w:rPr>
        <w:t xml:space="preserve"> документами: бухгалтерські документи та документи, що засвідчують якість Товару (паспорт якості і сертифікат відповідності).</w:t>
      </w:r>
    </w:p>
    <w:p w:rsidR="00C873E9" w:rsidRPr="008F7E46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9">
        <w:rPr>
          <w:rFonts w:ascii="Times New Roman" w:eastAsia="Times New Roman" w:hAnsi="Times New Roman" w:cs="Times New Roman"/>
          <w:sz w:val="24"/>
          <w:szCs w:val="24"/>
        </w:rPr>
        <w:t>У складі тендерної пропозиції учасник</w:t>
      </w:r>
      <w:r w:rsidR="0013076E">
        <w:rPr>
          <w:rFonts w:ascii="Times New Roman" w:eastAsia="Times New Roman" w:hAnsi="Times New Roman" w:cs="Times New Roman"/>
          <w:sz w:val="24"/>
          <w:szCs w:val="24"/>
        </w:rPr>
        <w:t xml:space="preserve"> також</w:t>
      </w:r>
      <w:r w:rsidRPr="00C873E9">
        <w:rPr>
          <w:rFonts w:ascii="Times New Roman" w:eastAsia="Times New Roman" w:hAnsi="Times New Roman" w:cs="Times New Roman"/>
          <w:sz w:val="24"/>
          <w:szCs w:val="24"/>
        </w:rPr>
        <w:t xml:space="preserve"> надає копії паспорту якості і сертифікату відповідності на товар.</w:t>
      </w:r>
    </w:p>
    <w:p w:rsidR="007238AF" w:rsidRPr="007238AF" w:rsidRDefault="007238AF" w:rsidP="00C873E9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7238AF" w:rsidRDefault="007238AF" w:rsidP="00C873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</w:p>
    <w:p w:rsidR="007238AF" w:rsidRP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учасників</w:t>
      </w:r>
    </w:p>
    <w:p w:rsidR="007238AF" w:rsidRP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4373" w:rsidRPr="008F7E46" w:rsidRDefault="007238AF" w:rsidP="00E3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4373" w:rsidRPr="007238AF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належати Учаснику </w:t>
      </w:r>
      <w:r w:rsidR="00E34373" w:rsidRPr="008F7E46">
        <w:rPr>
          <w:rFonts w:ascii="Times New Roman" w:eastAsia="Times New Roman" w:hAnsi="Times New Roman" w:cs="Times New Roman"/>
          <w:sz w:val="24"/>
          <w:szCs w:val="24"/>
        </w:rPr>
        <w:t>на праві власності або іншому речовому праві, що надає йому право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 законодавством України.</w:t>
      </w:r>
    </w:p>
    <w:p w:rsidR="007238AF" w:rsidRPr="007238AF" w:rsidRDefault="007238AF" w:rsidP="00C87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EB5895" w:rsidRDefault="00EB5895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мови поставки:</w:t>
      </w:r>
      <w:r w:rsidR="007238AF"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E34373" w:rsidRDefault="00C873E9" w:rsidP="00C87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0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3437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373" w:rsidRPr="00E34373">
        <w:rPr>
          <w:rFonts w:ascii="Times New Roman" w:eastAsia="Times New Roman" w:hAnsi="Times New Roman" w:cs="Times New Roman"/>
          <w:sz w:val="24"/>
          <w:szCs w:val="24"/>
        </w:rPr>
        <w:t>Наявність у учасника ліцензії на право оптової  або роздрібної торгівлі пальним.</w:t>
      </w:r>
    </w:p>
    <w:p w:rsidR="00C873E9" w:rsidRPr="002770BB" w:rsidRDefault="000B7ED0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. Відпуск Товару здійснюється цілодобово на підставі талонів (</w:t>
      </w:r>
      <w:proofErr w:type="spellStart"/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, бланків-дозволів), які підтверджують право на отримання зазначеної кількості Товару, через стаціонарну мережу автозаправних станцій (надалі - A3C) Постачальника (власних, орендованих  або партнерських) .</w:t>
      </w:r>
    </w:p>
    <w:p w:rsidR="00C873E9" w:rsidRPr="000559AF" w:rsidRDefault="000B7ED0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гарантує наявність розвиненої </w:t>
      </w:r>
      <w:r w:rsidR="000A6603" w:rsidRPr="009F0273">
        <w:rPr>
          <w:rFonts w:ascii="Times New Roman" w:eastAsia="Times New Roman" w:hAnsi="Times New Roman" w:cs="Times New Roman"/>
          <w:sz w:val="24"/>
          <w:szCs w:val="24"/>
        </w:rPr>
        <w:t>мережі</w:t>
      </w:r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 xml:space="preserve"> АЗС (власних, орендованих  або партнерських) по всій території України, в тому</w:t>
      </w:r>
      <w:r w:rsidR="00135317" w:rsidRPr="009F0273">
        <w:rPr>
          <w:rFonts w:ascii="Times New Roman" w:eastAsia="Times New Roman" w:hAnsi="Times New Roman" w:cs="Times New Roman"/>
          <w:sz w:val="24"/>
          <w:szCs w:val="24"/>
        </w:rPr>
        <w:t xml:space="preserve"> числі на території  м. Херсона</w:t>
      </w:r>
      <w:r w:rsidR="003A5775" w:rsidRPr="009F0273">
        <w:rPr>
          <w:rFonts w:ascii="Times New Roman" w:eastAsia="Times New Roman" w:hAnsi="Times New Roman" w:cs="Times New Roman"/>
          <w:sz w:val="24"/>
          <w:szCs w:val="24"/>
        </w:rPr>
        <w:t xml:space="preserve">, Херсонської області </w:t>
      </w:r>
      <w:r w:rsidR="00135317" w:rsidRPr="009F0273">
        <w:rPr>
          <w:rFonts w:ascii="Times New Roman" w:eastAsia="Times New Roman" w:hAnsi="Times New Roman" w:cs="Times New Roman"/>
          <w:sz w:val="24"/>
          <w:szCs w:val="24"/>
        </w:rPr>
        <w:t xml:space="preserve"> та м. Миколаєва. </w:t>
      </w:r>
      <w:r w:rsidR="00FE6F4D" w:rsidRPr="009F0273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r w:rsidRPr="009F0273">
        <w:rPr>
          <w:rFonts w:ascii="Times New Roman" w:eastAsia="Times New Roman" w:hAnsi="Times New Roman" w:cs="Times New Roman"/>
          <w:sz w:val="24"/>
          <w:szCs w:val="24"/>
        </w:rPr>
        <w:t xml:space="preserve"> з дислокацією АЗС </w:t>
      </w:r>
      <w:r w:rsidR="00FE6F4D" w:rsidRPr="009F0273">
        <w:rPr>
          <w:rFonts w:ascii="Times New Roman" w:eastAsia="Times New Roman" w:hAnsi="Times New Roman" w:cs="Times New Roman"/>
          <w:sz w:val="24"/>
          <w:szCs w:val="24"/>
        </w:rPr>
        <w:t>(власних, орендованих або партнерських) надається учасником під час укладання договору.</w:t>
      </w:r>
    </w:p>
    <w:p w:rsidR="00C873E9" w:rsidRPr="006325DD" w:rsidRDefault="004621F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. Приймання-передача Товару від A3C здійснюються Оператором A3C та уповноваженим представником Замовника (пред’явником талонів (</w:t>
      </w:r>
      <w:proofErr w:type="spellStart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, бланків-дозволів)) за кількістю, що обумовлена номіналом талонів (</w:t>
      </w:r>
      <w:proofErr w:type="spellStart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, бланків-дозволів).</w:t>
      </w:r>
    </w:p>
    <w:p w:rsidR="00F87B8C" w:rsidRPr="006325DD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DD">
        <w:rPr>
          <w:rFonts w:ascii="Times New Roman" w:eastAsia="Times New Roman" w:hAnsi="Times New Roman" w:cs="Times New Roman"/>
          <w:sz w:val="24"/>
          <w:szCs w:val="24"/>
        </w:rPr>
        <w:t>5. Талони (</w:t>
      </w:r>
      <w:proofErr w:type="spellStart"/>
      <w:r w:rsidRPr="006325DD">
        <w:rPr>
          <w:rFonts w:ascii="Times New Roman" w:eastAsia="Times New Roman" w:hAnsi="Times New Roman" w:cs="Times New Roman"/>
          <w:sz w:val="24"/>
          <w:szCs w:val="24"/>
        </w:rPr>
        <w:t>скретч-картки</w:t>
      </w:r>
      <w:proofErr w:type="spellEnd"/>
      <w:r w:rsidRPr="006325DD">
        <w:rPr>
          <w:rFonts w:ascii="Times New Roman" w:eastAsia="Times New Roman" w:hAnsi="Times New Roman" w:cs="Times New Roman"/>
          <w:sz w:val="24"/>
          <w:szCs w:val="24"/>
        </w:rPr>
        <w:t>, бланки-дозволи)</w:t>
      </w:r>
      <w:r w:rsidRPr="006325DD">
        <w:rPr>
          <w:rFonts w:ascii="Times New Roman" w:hAnsi="Times New Roman" w:cs="Times New Roman"/>
          <w:sz w:val="24"/>
          <w:szCs w:val="24"/>
        </w:rPr>
        <w:t xml:space="preserve"> повинні бути номіналом 10 л, 20 л.</w:t>
      </w:r>
    </w:p>
    <w:p w:rsidR="00C873E9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D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Оператор A3C Постачальника, після завершення відпуску Товару, зобов’язаний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видати уповноваженій особі Замовника (пред’явнику 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бланків-дозволів)) фіскальний чек, в якому зазначаються дата та час обслуговування, марка, кількість відпущеного Товару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73E9" w:rsidRPr="00DE38A5">
        <w:rPr>
          <w:rFonts w:ascii="Times New Roman" w:eastAsia="Times New Roman" w:hAnsi="Times New Roman" w:cs="Times New Roman"/>
          <w:sz w:val="24"/>
          <w:szCs w:val="24"/>
        </w:rPr>
        <w:t xml:space="preserve">при цьому він не може передати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уповноважен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представник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Замовника (пред’явник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бланків-дозволів))</w:t>
      </w:r>
      <w:r w:rsidR="00C873E9" w:rsidRPr="00DE38A5">
        <w:rPr>
          <w:rFonts w:ascii="Times New Roman" w:eastAsia="Times New Roman" w:hAnsi="Times New Roman" w:cs="Times New Roman"/>
          <w:sz w:val="24"/>
          <w:szCs w:val="24"/>
        </w:rPr>
        <w:t xml:space="preserve"> товар іншої марки чи в кількості меншій, ніж зазначено в 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талоні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у-дозволі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73E9" w:rsidRPr="00DE3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3E9" w:rsidRPr="009F0273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73">
        <w:rPr>
          <w:rFonts w:ascii="Times New Roman" w:eastAsia="Times New Roman" w:hAnsi="Times New Roman"/>
          <w:spacing w:val="-3"/>
          <w:sz w:val="24"/>
          <w:szCs w:val="24"/>
        </w:rPr>
        <w:t xml:space="preserve">7. </w:t>
      </w:r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Постачальник зобов’язаний передати Замовнику талони (</w:t>
      </w:r>
      <w:proofErr w:type="spellStart"/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скретч-картки</w:t>
      </w:r>
      <w:proofErr w:type="spellEnd"/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 xml:space="preserve">, бланки-дозволи), протягом 2 (двох) робочих днів з дати отримання Постачальником Заявки в порядку визначеному </w:t>
      </w:r>
      <w:r w:rsidR="00FE6F4D" w:rsidRPr="009F0273">
        <w:rPr>
          <w:rFonts w:ascii="Times New Roman" w:eastAsia="Times New Roman" w:hAnsi="Times New Roman" w:cs="Times New Roman"/>
          <w:sz w:val="24"/>
          <w:szCs w:val="24"/>
        </w:rPr>
        <w:t>в договорі</w:t>
      </w:r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3E9" w:rsidRPr="009F0273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F027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C873E9" w:rsidRPr="009F0273">
        <w:rPr>
          <w:rFonts w:ascii="Times New Roman" w:eastAsia="Times New Roman" w:hAnsi="Times New Roman"/>
          <w:spacing w:val="-3"/>
          <w:sz w:val="24"/>
          <w:szCs w:val="24"/>
        </w:rPr>
        <w:t xml:space="preserve">Передача </w:t>
      </w:r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талонів (</w:t>
      </w:r>
      <w:proofErr w:type="spellStart"/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, бланків-дозволів)</w:t>
      </w:r>
      <w:r w:rsidR="00C873E9" w:rsidRPr="009F0273">
        <w:rPr>
          <w:rFonts w:ascii="Times New Roman" w:eastAsia="Times New Roman" w:hAnsi="Times New Roman"/>
          <w:spacing w:val="-3"/>
          <w:sz w:val="24"/>
          <w:szCs w:val="24"/>
        </w:rPr>
        <w:t xml:space="preserve"> Замовнику або уповноваженому ним представникові здійснюється після пред’явлення останнім довіреності на одержання </w:t>
      </w:r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талонів (</w:t>
      </w:r>
      <w:proofErr w:type="spellStart"/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, бланків-дозволів)</w:t>
      </w:r>
      <w:r w:rsidR="00C873E9" w:rsidRPr="009F0273">
        <w:rPr>
          <w:rFonts w:ascii="Times New Roman" w:eastAsia="Times New Roman" w:hAnsi="Times New Roman"/>
          <w:spacing w:val="-3"/>
          <w:sz w:val="24"/>
          <w:szCs w:val="24"/>
        </w:rPr>
        <w:t xml:space="preserve"> та оформлення видаткової накладної або акту приймання-передачі.</w:t>
      </w:r>
    </w:p>
    <w:p w:rsidR="00C873E9" w:rsidRPr="009F0273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7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Дія талонів (</w:t>
      </w:r>
      <w:proofErr w:type="spellStart"/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>, бланків-дозволів) розповсюджується на АЗС Постачальника (власних, орендованих  або партнерських) по всій території України, в тім рахунку в м. Херсоні</w:t>
      </w:r>
      <w:r w:rsidR="003A5775" w:rsidRPr="009F0273">
        <w:rPr>
          <w:rFonts w:ascii="Times New Roman" w:eastAsia="Times New Roman" w:hAnsi="Times New Roman" w:cs="Times New Roman"/>
          <w:sz w:val="24"/>
          <w:szCs w:val="24"/>
        </w:rPr>
        <w:t xml:space="preserve">, Херсонської області </w:t>
      </w:r>
      <w:r w:rsidR="00135317" w:rsidRPr="009F0273">
        <w:rPr>
          <w:rFonts w:ascii="Times New Roman" w:eastAsia="Times New Roman" w:hAnsi="Times New Roman" w:cs="Times New Roman"/>
          <w:sz w:val="24"/>
          <w:szCs w:val="24"/>
        </w:rPr>
        <w:t xml:space="preserve"> та м. Миколаєві</w:t>
      </w:r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C873E9" w:rsidRPr="009F0273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73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C873E9" w:rsidRPr="009F02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317" w:rsidRPr="009F0273">
        <w:rPr>
          <w:rFonts w:ascii="Times New Roman" w:eastAsia="Times New Roman" w:hAnsi="Times New Roman" w:cs="Times New Roman"/>
          <w:sz w:val="25"/>
          <w:szCs w:val="25"/>
        </w:rPr>
        <w:t>Термін дії талонів (</w:t>
      </w:r>
      <w:proofErr w:type="spellStart"/>
      <w:r w:rsidR="00135317" w:rsidRPr="009F0273">
        <w:rPr>
          <w:rFonts w:ascii="Times New Roman" w:eastAsia="Times New Roman" w:hAnsi="Times New Roman" w:cs="Times New Roman"/>
          <w:sz w:val="25"/>
          <w:szCs w:val="25"/>
        </w:rPr>
        <w:t>скретч-карток</w:t>
      </w:r>
      <w:proofErr w:type="spellEnd"/>
      <w:r w:rsidR="00135317" w:rsidRPr="009F0273">
        <w:rPr>
          <w:rFonts w:ascii="Times New Roman" w:eastAsia="Times New Roman" w:hAnsi="Times New Roman" w:cs="Times New Roman"/>
          <w:sz w:val="25"/>
          <w:szCs w:val="25"/>
        </w:rPr>
        <w:t>, бланків-дозволів) повинен бути не менше   12 місяців з дня їх видачі.</w:t>
      </w:r>
    </w:p>
    <w:p w:rsidR="00C873E9" w:rsidRPr="009F0273" w:rsidRDefault="00C74F11" w:rsidP="00C873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F02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Умови розрахунків: </w:t>
      </w:r>
    </w:p>
    <w:p w:rsidR="00C873E9" w:rsidRPr="009F0273" w:rsidRDefault="00135317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73">
        <w:rPr>
          <w:rFonts w:ascii="Times New Roman" w:eastAsia="Times New Roman" w:hAnsi="Times New Roman" w:cs="Times New Roman"/>
          <w:sz w:val="24"/>
          <w:szCs w:val="24"/>
        </w:rPr>
        <w:t xml:space="preserve">Розрахунок за поставлений Товар здійснюється за фактично поставлений </w:t>
      </w:r>
      <w:r w:rsidRPr="009F0273">
        <w:rPr>
          <w:rFonts w:ascii="Times New Roman" w:eastAsia="Times New Roman" w:hAnsi="Times New Roman" w:cs="Times New Roman"/>
          <w:sz w:val="25"/>
          <w:szCs w:val="25"/>
        </w:rPr>
        <w:t xml:space="preserve">Постачальником </w:t>
      </w:r>
      <w:r w:rsidRPr="009F0273">
        <w:rPr>
          <w:rFonts w:ascii="Times New Roman" w:eastAsia="Times New Roman" w:hAnsi="Times New Roman" w:cs="Times New Roman"/>
          <w:sz w:val="24"/>
          <w:szCs w:val="24"/>
        </w:rPr>
        <w:t xml:space="preserve"> Товар  протягом 10 (десяти) банківських днів  </w:t>
      </w:r>
      <w:r w:rsidRPr="009F0273">
        <w:rPr>
          <w:rFonts w:ascii="Times New Roman" w:eastAsia="Times New Roman" w:hAnsi="Times New Roman" w:cs="Times New Roman"/>
          <w:sz w:val="25"/>
          <w:szCs w:val="25"/>
        </w:rPr>
        <w:t>на підставі наданого оригіналу видаткової накладної</w:t>
      </w:r>
      <w:r w:rsidRPr="009F0273">
        <w:rPr>
          <w:rFonts w:ascii="Times New Roman" w:eastAsia="Times New Roman" w:hAnsi="Times New Roman" w:cs="Times New Roman"/>
          <w:i/>
          <w:sz w:val="25"/>
          <w:szCs w:val="25"/>
        </w:rPr>
        <w:t>.</w:t>
      </w:r>
    </w:p>
    <w:p w:rsidR="007238AF" w:rsidRPr="009F0273" w:rsidRDefault="007238AF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DD" w:rsidRPr="007238AF" w:rsidRDefault="00C14FDD" w:rsidP="00C873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238AF" w:rsidRPr="004521F4" w:rsidRDefault="007238AF" w:rsidP="00C873E9">
      <w:pPr>
        <w:spacing w:line="240" w:lineRule="auto"/>
        <w:ind w:firstLine="411"/>
        <w:jc w:val="both"/>
        <w:rPr>
          <w:rStyle w:val="40"/>
          <w:rFonts w:ascii="Times New Roman" w:hAnsi="Times New Roman" w:cs="Times New Roman"/>
          <w:b w:val="0"/>
          <w:sz w:val="20"/>
          <w:szCs w:val="20"/>
        </w:rPr>
      </w:pPr>
      <w:r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Посада, прізвище, ініціа</w:t>
      </w:r>
      <w:r w:rsidR="002B499E">
        <w:rPr>
          <w:rStyle w:val="40"/>
          <w:rFonts w:ascii="Times New Roman" w:hAnsi="Times New Roman" w:cs="Times New Roman"/>
          <w:b w:val="0"/>
          <w:sz w:val="20"/>
          <w:szCs w:val="20"/>
        </w:rPr>
        <w:t>ли, підпис уповноваженої особи у</w:t>
      </w:r>
      <w:r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часника, завірений печаткою учасника (у разі її використання)</w:t>
      </w:r>
    </w:p>
    <w:p w:rsidR="00C14FDD" w:rsidRPr="007238AF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7238AF" w:rsidRDefault="00224DA4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14FDD" w:rsidRPr="007238AF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7238AF" w:rsidRDefault="00C14FDD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4FDD" w:rsidRPr="007238AF" w:rsidSect="00C873E9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0CCF"/>
    <w:multiLevelType w:val="hybridMultilevel"/>
    <w:tmpl w:val="0A5A8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25ADD"/>
    <w:multiLevelType w:val="multilevel"/>
    <w:tmpl w:val="7E0C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DD"/>
    <w:rsid w:val="000519CD"/>
    <w:rsid w:val="000559AF"/>
    <w:rsid w:val="000A6603"/>
    <w:rsid w:val="000B7ED0"/>
    <w:rsid w:val="00110C19"/>
    <w:rsid w:val="0011470A"/>
    <w:rsid w:val="0013076E"/>
    <w:rsid w:val="00135317"/>
    <w:rsid w:val="00215C82"/>
    <w:rsid w:val="00224DA4"/>
    <w:rsid w:val="002B499E"/>
    <w:rsid w:val="00306A37"/>
    <w:rsid w:val="00320071"/>
    <w:rsid w:val="00326465"/>
    <w:rsid w:val="00362869"/>
    <w:rsid w:val="003A5775"/>
    <w:rsid w:val="003F2314"/>
    <w:rsid w:val="00407E84"/>
    <w:rsid w:val="004521F4"/>
    <w:rsid w:val="004621FC"/>
    <w:rsid w:val="00527ADB"/>
    <w:rsid w:val="005640FE"/>
    <w:rsid w:val="005B6C98"/>
    <w:rsid w:val="005D6BC4"/>
    <w:rsid w:val="005E0674"/>
    <w:rsid w:val="006325DD"/>
    <w:rsid w:val="0066086D"/>
    <w:rsid w:val="00672B6D"/>
    <w:rsid w:val="006D7966"/>
    <w:rsid w:val="007238AF"/>
    <w:rsid w:val="0072444A"/>
    <w:rsid w:val="00726BB0"/>
    <w:rsid w:val="007B480B"/>
    <w:rsid w:val="007F3EE4"/>
    <w:rsid w:val="0098292D"/>
    <w:rsid w:val="0098308C"/>
    <w:rsid w:val="009F0273"/>
    <w:rsid w:val="00A00A14"/>
    <w:rsid w:val="00AA43F7"/>
    <w:rsid w:val="00AB412F"/>
    <w:rsid w:val="00AD388E"/>
    <w:rsid w:val="00AE1249"/>
    <w:rsid w:val="00BC5C54"/>
    <w:rsid w:val="00C14FDD"/>
    <w:rsid w:val="00C74F11"/>
    <w:rsid w:val="00C873E9"/>
    <w:rsid w:val="00CB5F15"/>
    <w:rsid w:val="00D13561"/>
    <w:rsid w:val="00DF0456"/>
    <w:rsid w:val="00E34373"/>
    <w:rsid w:val="00E85B64"/>
    <w:rsid w:val="00EB5895"/>
    <w:rsid w:val="00ED61FB"/>
    <w:rsid w:val="00F263DA"/>
    <w:rsid w:val="00F30218"/>
    <w:rsid w:val="00F81F33"/>
    <w:rsid w:val="00F87B8C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1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4FDD"/>
  </w:style>
  <w:style w:type="table" w:customStyle="1" w:styleId="TableNormal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4F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14FDD"/>
  </w:style>
  <w:style w:type="table" w:customStyle="1" w:styleId="TableNormal0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C14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40">
    <w:name w:val="Основной текст (4)"/>
    <w:uiPriority w:val="99"/>
    <w:rsid w:val="007238AF"/>
    <w:rPr>
      <w:b/>
      <w:i/>
      <w:sz w:val="23"/>
      <w:u w:val="single"/>
    </w:rPr>
  </w:style>
  <w:style w:type="paragraph" w:styleId="af5">
    <w:name w:val="List Paragraph"/>
    <w:basedOn w:val="a"/>
    <w:link w:val="af6"/>
    <w:uiPriority w:val="99"/>
    <w:qFormat/>
    <w:rsid w:val="00C873E9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C873E9"/>
  </w:style>
  <w:style w:type="character" w:customStyle="1" w:styleId="21">
    <w:name w:val="Основной текст (2)"/>
    <w:basedOn w:val="a0"/>
    <w:rsid w:val="00FE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1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4FDD"/>
  </w:style>
  <w:style w:type="table" w:customStyle="1" w:styleId="TableNormal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4F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14FDD"/>
  </w:style>
  <w:style w:type="table" w:customStyle="1" w:styleId="TableNormal0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C14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40">
    <w:name w:val="Основной текст (4)"/>
    <w:uiPriority w:val="99"/>
    <w:rsid w:val="007238AF"/>
    <w:rPr>
      <w:b/>
      <w:i/>
      <w:sz w:val="23"/>
      <w:u w:val="single"/>
    </w:rPr>
  </w:style>
  <w:style w:type="paragraph" w:styleId="af5">
    <w:name w:val="List Paragraph"/>
    <w:basedOn w:val="a"/>
    <w:link w:val="af6"/>
    <w:uiPriority w:val="99"/>
    <w:qFormat/>
    <w:rsid w:val="00C873E9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C873E9"/>
  </w:style>
  <w:style w:type="character" w:customStyle="1" w:styleId="21">
    <w:name w:val="Основной текст (2)"/>
    <w:basedOn w:val="a0"/>
    <w:rsid w:val="00FE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Wx93HdGzBS9yCJOCqVBk/QcdQrzbMkD0FBsn1Q2x5h3M1JmPF49/k2KRkkZghqkl6AYd5hQlD3nSuD6AIzVVvOyfslAtc2JqupfYRsf3Qqv2jFK0IdEEw+wQuR2AUDd2RcjdYT+nzJE4e7KJ9aCI4hcPyBmzvXiCqSxXmCzbmEa654Ky5VPx6vDjcpVc+N3KJLwbT99Faa/Xv+1FsqzjKikG5j4WnQibH6LB6RIpxlb7COyMI4t2r2WhHFEsY06/E5/kZrMmxfXuLYCkt8+3qigQ8i42zV1dy+KVOEl9BSFTYSYEkco6OaifaatQuvlEC14K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 hp1</cp:lastModifiedBy>
  <cp:revision>8</cp:revision>
  <dcterms:created xsi:type="dcterms:W3CDTF">2023-05-03T04:12:00Z</dcterms:created>
  <dcterms:modified xsi:type="dcterms:W3CDTF">2023-05-15T07:48:00Z</dcterms:modified>
</cp:coreProperties>
</file>