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90" w:rsidRDefault="00E15390">
      <w:pPr>
        <w:spacing w:line="240" w:lineRule="auto"/>
        <w:ind w:firstLine="425"/>
        <w:rPr>
          <w:rFonts w:ascii="Times New Roman" w:eastAsia="Times New Roman" w:hAnsi="Times New Roman" w:cs="Times New Roman"/>
          <w:sz w:val="24"/>
          <w:szCs w:val="24"/>
        </w:rPr>
      </w:pP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E15390" w:rsidRDefault="00BD312B">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місто __________, Україна                                                          «__» __________ 20__ року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w:t>
      </w:r>
      <w:r>
        <w:rPr>
          <w:rFonts w:ascii="Times New Roman" w:eastAsia="Times New Roman" w:hAnsi="Times New Roman" w:cs="Times New Roman"/>
          <w:color w:val="222222"/>
          <w:sz w:val="24"/>
          <w:szCs w:val="24"/>
        </w:rPr>
        <w:t>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w:t>
      </w:r>
      <w:r>
        <w:rPr>
          <w:rFonts w:ascii="Times New Roman" w:eastAsia="Times New Roman" w:hAnsi="Times New Roman" w:cs="Times New Roman"/>
          <w:color w:val="222222"/>
          <w:sz w:val="24"/>
          <w:szCs w:val="24"/>
        </w:rPr>
        <w:t>вір про закупівлю (надалі іменується – Договір), про наступне:</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w:t>
      </w:r>
      <w:r>
        <w:rPr>
          <w:rFonts w:ascii="Times New Roman" w:eastAsia="Times New Roman" w:hAnsi="Times New Roman" w:cs="Times New Roman"/>
          <w:color w:val="222222"/>
          <w:sz w:val="24"/>
          <w:szCs w:val="24"/>
        </w:rPr>
        <w:t>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w:t>
      </w:r>
      <w:r>
        <w:rPr>
          <w:rFonts w:ascii="Times New Roman" w:eastAsia="Times New Roman" w:hAnsi="Times New Roman" w:cs="Times New Roman"/>
          <w:color w:val="222222"/>
          <w:sz w:val="24"/>
          <w:szCs w:val="24"/>
        </w:rPr>
        <w:t>відати Специфікації (Додаток № 1</w:t>
      </w:r>
      <w:bookmarkStart w:id="0" w:name="_GoBack"/>
      <w:bookmarkEnd w:id="0"/>
      <w:r>
        <w:rPr>
          <w:rFonts w:ascii="Times New Roman" w:eastAsia="Times New Roman" w:hAnsi="Times New Roman" w:cs="Times New Roman"/>
          <w:color w:val="222222"/>
          <w:sz w:val="24"/>
          <w:szCs w:val="24"/>
        </w:rPr>
        <w:t>), що є невід’ємною частиною цього Договору  (далі - Специфікація).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w:t>
      </w:r>
      <w:r>
        <w:rPr>
          <w:rFonts w:ascii="Times New Roman" w:eastAsia="Times New Roman" w:hAnsi="Times New Roman" w:cs="Times New Roman"/>
          <w:color w:val="222222"/>
          <w:sz w:val="24"/>
          <w:szCs w:val="24"/>
        </w:rPr>
        <w:t>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w:t>
      </w:r>
      <w:r>
        <w:rPr>
          <w:rFonts w:ascii="Times New Roman" w:eastAsia="Times New Roman" w:hAnsi="Times New Roman" w:cs="Times New Roman"/>
          <w:color w:val="222222"/>
          <w:sz w:val="24"/>
          <w:szCs w:val="24"/>
        </w:rPr>
        <w:t>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w:t>
      </w:r>
      <w:r>
        <w:rPr>
          <w:rFonts w:ascii="Times New Roman" w:eastAsia="Times New Roman" w:hAnsi="Times New Roman" w:cs="Times New Roman"/>
          <w:color w:val="222222"/>
          <w:sz w:val="24"/>
          <w:szCs w:val="24"/>
        </w:rPr>
        <w:t>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w:t>
      </w:r>
      <w:r>
        <w:rPr>
          <w:rFonts w:ascii="Times New Roman" w:eastAsia="Times New Roman" w:hAnsi="Times New Roman" w:cs="Times New Roman"/>
          <w:color w:val="222222"/>
          <w:sz w:val="24"/>
          <w:szCs w:val="24"/>
        </w:rPr>
        <w:t>ментів чи інших дозвільних документів відповідно до діючого законодавства.</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w:t>
      </w:r>
      <w:r>
        <w:rPr>
          <w:rFonts w:ascii="Times New Roman" w:eastAsia="Times New Roman" w:hAnsi="Times New Roman" w:cs="Times New Roman"/>
          <w:color w:val="222222"/>
          <w:sz w:val="24"/>
          <w:szCs w:val="24"/>
        </w:rPr>
        <w:t>сті, якщо отримання дозволу або ліцензії на провадження такого виду діяльності передбачено законом.</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 та  ціна за одиницю Товару вказується у Специфікації (</w:t>
      </w:r>
      <w:r>
        <w:rPr>
          <w:rFonts w:ascii="Times New Roman" w:eastAsia="Times New Roman" w:hAnsi="Times New Roman" w:cs="Times New Roman"/>
          <w:color w:val="222222"/>
          <w:sz w:val="24"/>
          <w:szCs w:val="24"/>
        </w:rPr>
        <w:t>Додаток № 1</w:t>
      </w:r>
      <w:r>
        <w:rPr>
          <w:rFonts w:ascii="Times New Roman" w:eastAsia="Times New Roman" w:hAnsi="Times New Roman" w:cs="Times New Roman"/>
          <w:color w:val="222222"/>
          <w:sz w:val="24"/>
          <w:szCs w:val="24"/>
        </w:rPr>
        <w:t>), що є невід’ємною частиною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w:t>
      </w:r>
      <w:r>
        <w:rPr>
          <w:rFonts w:ascii="Times New Roman" w:eastAsia="Times New Roman" w:hAnsi="Times New Roman" w:cs="Times New Roman"/>
          <w:color w:val="222222"/>
          <w:sz w:val="24"/>
          <w:szCs w:val="24"/>
        </w:rPr>
        <w:t>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w:t>
      </w:r>
      <w:r>
        <w:rPr>
          <w:rFonts w:ascii="Times New Roman" w:eastAsia="Times New Roman" w:hAnsi="Times New Roman" w:cs="Times New Roman"/>
          <w:color w:val="222222"/>
          <w:sz w:val="24"/>
          <w:szCs w:val="24"/>
        </w:rPr>
        <w:t>сяги закупівлі в межах ціни Договору залежно від реального фінансування видатків.</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w:t>
      </w:r>
      <w:r>
        <w:rPr>
          <w:rFonts w:ascii="Times New Roman" w:eastAsia="Times New Roman" w:hAnsi="Times New Roman" w:cs="Times New Roman"/>
          <w:color w:val="222222"/>
          <w:sz w:val="24"/>
          <w:szCs w:val="24"/>
        </w:rPr>
        <w:t>ата списання відповідних коштів з розрахункового рахунку Покупця.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w:t>
      </w:r>
      <w:r>
        <w:rPr>
          <w:rFonts w:ascii="Times New Roman" w:eastAsia="Times New Roman" w:hAnsi="Times New Roman" w:cs="Times New Roman"/>
          <w:color w:val="222222"/>
          <w:sz w:val="24"/>
          <w:szCs w:val="24"/>
        </w:rPr>
        <w:t>лено у Специфікації (Додаток № 1</w:t>
      </w:r>
      <w:r>
        <w:rPr>
          <w:rFonts w:ascii="Times New Roman" w:eastAsia="Times New Roman" w:hAnsi="Times New Roman" w:cs="Times New Roman"/>
          <w:color w:val="222222"/>
          <w:sz w:val="24"/>
          <w:szCs w:val="24"/>
        </w:rPr>
        <w:t>), що є невід’ємною частиною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w:t>
      </w:r>
      <w:r>
        <w:rPr>
          <w:rFonts w:ascii="Times New Roman" w:eastAsia="Times New Roman" w:hAnsi="Times New Roman" w:cs="Times New Roman"/>
          <w:color w:val="222222"/>
          <w:sz w:val="24"/>
          <w:szCs w:val="24"/>
        </w:rPr>
        <w:t>су України.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w:t>
      </w:r>
      <w:r>
        <w:rPr>
          <w:rFonts w:ascii="Times New Roman" w:eastAsia="Times New Roman" w:hAnsi="Times New Roman" w:cs="Times New Roman"/>
          <w:color w:val="222222"/>
          <w:sz w:val="24"/>
          <w:szCs w:val="24"/>
        </w:rPr>
        <w:t>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w:t>
      </w:r>
      <w:r>
        <w:rPr>
          <w:rFonts w:ascii="Times New Roman" w:eastAsia="Times New Roman" w:hAnsi="Times New Roman" w:cs="Times New Roman"/>
          <w:color w:val="222222"/>
          <w:sz w:val="24"/>
          <w:szCs w:val="24"/>
        </w:rPr>
        <w:t>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 що вказа</w:t>
      </w:r>
      <w:r>
        <w:rPr>
          <w:rFonts w:ascii="Times New Roman" w:eastAsia="Times New Roman" w:hAnsi="Times New Roman" w:cs="Times New Roman"/>
          <w:color w:val="222222"/>
          <w:sz w:val="24"/>
          <w:szCs w:val="24"/>
        </w:rPr>
        <w:t>но у Специфікації (Додаток № 1</w:t>
      </w:r>
      <w:r>
        <w:rPr>
          <w:rFonts w:ascii="Times New Roman" w:eastAsia="Times New Roman" w:hAnsi="Times New Roman" w:cs="Times New Roman"/>
          <w:color w:val="222222"/>
          <w:sz w:val="24"/>
          <w:szCs w:val="24"/>
        </w:rPr>
        <w:t>), що є невід’ємною частиною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w:t>
      </w:r>
      <w:r>
        <w:rPr>
          <w:rFonts w:ascii="Times New Roman" w:eastAsia="Times New Roman" w:hAnsi="Times New Roman" w:cs="Times New Roman"/>
          <w:color w:val="222222"/>
          <w:sz w:val="24"/>
          <w:szCs w:val="24"/>
        </w:rPr>
        <w:lastRenderedPageBreak/>
        <w:t>Державною казначейсько</w:t>
      </w:r>
      <w:r>
        <w:rPr>
          <w:rFonts w:ascii="Times New Roman" w:eastAsia="Times New Roman" w:hAnsi="Times New Roman" w:cs="Times New Roman"/>
          <w:color w:val="222222"/>
          <w:sz w:val="24"/>
          <w:szCs w:val="24"/>
        </w:rPr>
        <w:t>ю службою України на зазначені цілі, але не складає з себе зобов’язань оплатити вартість поставленого Товару.</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w:t>
      </w:r>
      <w:r>
        <w:rPr>
          <w:rFonts w:ascii="Times New Roman" w:eastAsia="Times New Roman" w:hAnsi="Times New Roman" w:cs="Times New Roman"/>
          <w:color w:val="222222"/>
          <w:sz w:val="24"/>
          <w:szCs w:val="24"/>
        </w:rPr>
        <w:t>ться у Специфікації (Додаток № 1</w:t>
      </w:r>
      <w:r>
        <w:rPr>
          <w:rFonts w:ascii="Times New Roman" w:eastAsia="Times New Roman" w:hAnsi="Times New Roman" w:cs="Times New Roman"/>
          <w:color w:val="222222"/>
          <w:sz w:val="24"/>
          <w:szCs w:val="24"/>
        </w:rPr>
        <w:t>), що є невід’ємною частиною цього Договору. Допускається дострокова</w:t>
      </w:r>
      <w:r>
        <w:rPr>
          <w:rFonts w:ascii="Times New Roman" w:eastAsia="Times New Roman" w:hAnsi="Times New Roman" w:cs="Times New Roman"/>
          <w:color w:val="222222"/>
          <w:sz w:val="24"/>
          <w:szCs w:val="24"/>
        </w:rPr>
        <w:t xml:space="preserve"> поставка Товару за погодженням Сторонами.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w:t>
      </w:r>
      <w:r>
        <w:rPr>
          <w:rFonts w:ascii="Times New Roman" w:eastAsia="Times New Roman" w:hAnsi="Times New Roman" w:cs="Times New Roman"/>
          <w:color w:val="222222"/>
          <w:sz w:val="24"/>
          <w:szCs w:val="24"/>
        </w:rPr>
        <w:t>ною частиною.</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w:t>
      </w:r>
      <w:r>
        <w:rPr>
          <w:rFonts w:ascii="Times New Roman" w:eastAsia="Times New Roman" w:hAnsi="Times New Roman" w:cs="Times New Roman"/>
          <w:color w:val="222222"/>
          <w:sz w:val="24"/>
          <w:szCs w:val="24"/>
        </w:rPr>
        <w:t>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Pr>
          <w:rFonts w:ascii="Times New Roman" w:eastAsia="Times New Roman" w:hAnsi="Times New Roman" w:cs="Times New Roman"/>
          <w:color w:val="222222"/>
          <w:sz w:val="24"/>
          <w:szCs w:val="24"/>
        </w:rPr>
        <w:tab/>
        <w:t>Якість То</w:t>
      </w:r>
      <w:r>
        <w:rPr>
          <w:rFonts w:ascii="Times New Roman" w:eastAsia="Times New Roman" w:hAnsi="Times New Roman" w:cs="Times New Roman"/>
          <w:color w:val="222222"/>
          <w:sz w:val="24"/>
          <w:szCs w:val="24"/>
        </w:rPr>
        <w:t>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w:t>
      </w:r>
      <w:r>
        <w:rPr>
          <w:rFonts w:ascii="Times New Roman" w:eastAsia="Times New Roman" w:hAnsi="Times New Roman" w:cs="Times New Roman"/>
          <w:color w:val="222222"/>
          <w:sz w:val="24"/>
          <w:szCs w:val="24"/>
        </w:rPr>
        <w:t>говором, за умови його зберігання згідно вимог виробника.</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w:t>
      </w:r>
      <w:r>
        <w:rPr>
          <w:rFonts w:ascii="Times New Roman" w:eastAsia="Times New Roman" w:hAnsi="Times New Roman" w:cs="Times New Roman"/>
          <w:color w:val="222222"/>
          <w:sz w:val="24"/>
          <w:szCs w:val="24"/>
        </w:rPr>
        <w:t>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w:t>
      </w:r>
      <w:r>
        <w:rPr>
          <w:rFonts w:ascii="Times New Roman" w:eastAsia="Times New Roman" w:hAnsi="Times New Roman" w:cs="Times New Roman"/>
          <w:color w:val="222222"/>
          <w:sz w:val="24"/>
          <w:szCs w:val="24"/>
        </w:rPr>
        <w:t>ру вимогам, зазначеним у цьому пункті, є лист Покупця до Постачальника з відповідним обґрунтуванням.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w:t>
      </w:r>
      <w:r>
        <w:rPr>
          <w:rFonts w:ascii="Times New Roman" w:eastAsia="Times New Roman" w:hAnsi="Times New Roman" w:cs="Times New Roman"/>
          <w:color w:val="222222"/>
          <w:sz w:val="24"/>
          <w:szCs w:val="24"/>
        </w:rPr>
        <w:t>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w:t>
      </w:r>
      <w:r>
        <w:rPr>
          <w:rFonts w:ascii="Times New Roman" w:eastAsia="Times New Roman" w:hAnsi="Times New Roman" w:cs="Times New Roman"/>
          <w:color w:val="222222"/>
          <w:sz w:val="24"/>
          <w:szCs w:val="24"/>
        </w:rPr>
        <w:t>оставляється, повинен відповідати умовам Специфікації до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5.4.       </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w:t>
      </w:r>
      <w:r>
        <w:rPr>
          <w:rFonts w:ascii="Times New Roman" w:eastAsia="Times New Roman" w:hAnsi="Times New Roman" w:cs="Times New Roman"/>
          <w:color w:val="222222"/>
          <w:sz w:val="24"/>
          <w:szCs w:val="24"/>
        </w:rPr>
        <w:t>вару повинні відповідати його специфікації, технічним умовам i стандартам та забезпечувати належні умови транспортування Товару.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color w:val="222222"/>
          <w:sz w:val="24"/>
          <w:szCs w:val="24"/>
        </w:rPr>
        <w:t>вiд</w:t>
      </w:r>
      <w:proofErr w:type="spellEnd"/>
      <w:r>
        <w:rPr>
          <w:rFonts w:ascii="Times New Roman" w:eastAsia="Times New Roman" w:hAnsi="Times New Roman" w:cs="Times New Roman"/>
          <w:color w:val="222222"/>
          <w:sz w:val="24"/>
          <w:szCs w:val="24"/>
        </w:rPr>
        <w:t xml:space="preserve"> а</w:t>
      </w:r>
      <w:r>
        <w:rPr>
          <w:rFonts w:ascii="Times New Roman" w:eastAsia="Times New Roman" w:hAnsi="Times New Roman" w:cs="Times New Roman"/>
          <w:color w:val="222222"/>
          <w:sz w:val="24"/>
          <w:szCs w:val="24"/>
        </w:rPr>
        <w:t xml:space="preserve">тмосферних </w:t>
      </w:r>
      <w:proofErr w:type="spellStart"/>
      <w:r>
        <w:rPr>
          <w:rFonts w:ascii="Times New Roman" w:eastAsia="Times New Roman" w:hAnsi="Times New Roman" w:cs="Times New Roman"/>
          <w:color w:val="222222"/>
          <w:sz w:val="24"/>
          <w:szCs w:val="24"/>
        </w:rPr>
        <w:t>впливiв</w:t>
      </w:r>
      <w:proofErr w:type="spellEnd"/>
      <w:r>
        <w:rPr>
          <w:rFonts w:ascii="Times New Roman" w:eastAsia="Times New Roman" w:hAnsi="Times New Roman" w:cs="Times New Roman"/>
          <w:color w:val="222222"/>
          <w:sz w:val="24"/>
          <w:szCs w:val="24"/>
        </w:rPr>
        <w:t xml:space="preserve"> та забезпечити його безпечне перевезення.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w:t>
      </w:r>
      <w:r>
        <w:rPr>
          <w:rFonts w:ascii="Times New Roman" w:eastAsia="Times New Roman" w:hAnsi="Times New Roman" w:cs="Times New Roman"/>
          <w:color w:val="222222"/>
          <w:sz w:val="24"/>
          <w:szCs w:val="24"/>
        </w:rPr>
        <w:t xml:space="preserve">рі, упаковці або </w:t>
      </w:r>
      <w:proofErr w:type="spellStart"/>
      <w:r>
        <w:rPr>
          <w:rFonts w:ascii="Times New Roman" w:eastAsia="Times New Roman" w:hAnsi="Times New Roman" w:cs="Times New Roman"/>
          <w:color w:val="222222"/>
          <w:sz w:val="24"/>
          <w:szCs w:val="24"/>
        </w:rPr>
        <w:t>бірці</w:t>
      </w:r>
      <w:proofErr w:type="spellEnd"/>
      <w:r>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w:t>
      </w:r>
      <w:r>
        <w:rPr>
          <w:rFonts w:ascii="Times New Roman" w:eastAsia="Times New Roman" w:hAnsi="Times New Roman" w:cs="Times New Roman"/>
          <w:color w:val="222222"/>
          <w:sz w:val="24"/>
          <w:szCs w:val="24"/>
        </w:rPr>
        <w:t>йняття Товару, при вищевказаних обставинах до Покупця не застосовуються.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w:t>
      </w:r>
      <w:r>
        <w:rPr>
          <w:rFonts w:ascii="Times New Roman" w:eastAsia="Times New Roman" w:hAnsi="Times New Roman" w:cs="Times New Roman"/>
          <w:color w:val="222222"/>
          <w:sz w:val="24"/>
          <w:szCs w:val="24"/>
        </w:rPr>
        <w:t>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w:t>
      </w:r>
      <w:r>
        <w:rPr>
          <w:rFonts w:ascii="Times New Roman" w:eastAsia="Times New Roman" w:hAnsi="Times New Roman" w:cs="Times New Roman"/>
          <w:color w:val="222222"/>
          <w:sz w:val="24"/>
          <w:szCs w:val="24"/>
        </w:rPr>
        <w:t>о Покупця, навантажувально-розвантажувальні роботи здійснюються Постачальником в межах загальної ціни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6.2. Найменування, кількість, асортимент та ціна кожної одиниці Товару, що постачатиметься протягом строку дії Договору, зазначається Сторонами </w:t>
      </w:r>
      <w:r>
        <w:rPr>
          <w:rFonts w:ascii="Times New Roman" w:eastAsia="Times New Roman" w:hAnsi="Times New Roman" w:cs="Times New Roman"/>
          <w:color w:val="222222"/>
          <w:sz w:val="24"/>
          <w:szCs w:val="24"/>
        </w:rPr>
        <w:t>у Специфікації, яка є невід'ємною частиною даного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w:t>
      </w:r>
      <w:r>
        <w:rPr>
          <w:rFonts w:ascii="Times New Roman" w:eastAsia="Times New Roman" w:hAnsi="Times New Roman" w:cs="Times New Roman"/>
          <w:color w:val="222222"/>
          <w:sz w:val="24"/>
          <w:szCs w:val="24"/>
        </w:rPr>
        <w:t>ставник Покупця підписує видаткові накладні на поставлений Товар.</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w:t>
      </w:r>
      <w:r>
        <w:rPr>
          <w:rFonts w:ascii="Times New Roman" w:eastAsia="Times New Roman" w:hAnsi="Times New Roman" w:cs="Times New Roman"/>
          <w:color w:val="222222"/>
          <w:sz w:val="24"/>
          <w:szCs w:val="24"/>
        </w:rPr>
        <w:t xml:space="preserve"> яка підтверджує повноваження особи, на отримання Товару від імені та в інтересах Покупця та скріплюється печатками (у разі використання).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w:t>
      </w:r>
      <w:r>
        <w:rPr>
          <w:rFonts w:ascii="Times New Roman" w:eastAsia="Times New Roman" w:hAnsi="Times New Roman" w:cs="Times New Roman"/>
          <w:color w:val="222222"/>
          <w:sz w:val="24"/>
          <w:szCs w:val="24"/>
        </w:rPr>
        <w:t>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w:t>
      </w:r>
      <w:r>
        <w:rPr>
          <w:rFonts w:ascii="Times New Roman" w:eastAsia="Times New Roman" w:hAnsi="Times New Roman" w:cs="Times New Roman"/>
          <w:color w:val="222222"/>
          <w:sz w:val="24"/>
          <w:szCs w:val="24"/>
        </w:rPr>
        <w:t>льника до Покупця з моменту передачі Покупцеві Товару, що підтверджується підписаними видатковими накладними на поставлений Товар.</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6.6. Товар, що поставляє Постачальник за даним Договором, поставляється в упаковці й тарі, яка б гарантувала цілісність і пов</w:t>
      </w:r>
      <w:r>
        <w:rPr>
          <w:rFonts w:ascii="Times New Roman" w:eastAsia="Times New Roman" w:hAnsi="Times New Roman" w:cs="Times New Roman"/>
          <w:color w:val="222222"/>
          <w:sz w:val="24"/>
          <w:szCs w:val="24"/>
        </w:rPr>
        <w:t>не збереження такого Товару на момент підписання видаткових накладних.</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w:t>
      </w:r>
      <w:r>
        <w:rPr>
          <w:rFonts w:ascii="Times New Roman" w:eastAsia="Times New Roman" w:hAnsi="Times New Roman" w:cs="Times New Roman"/>
          <w:color w:val="222222"/>
          <w:sz w:val="24"/>
          <w:szCs w:val="24"/>
        </w:rPr>
        <w:t>я Товару з наступним оформленням претензій протягом 10 (десяти) робочих днів.</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w:t>
      </w:r>
      <w:r>
        <w:rPr>
          <w:rFonts w:ascii="Times New Roman" w:eastAsia="Times New Roman" w:hAnsi="Times New Roman" w:cs="Times New Roman"/>
          <w:color w:val="222222"/>
          <w:sz w:val="24"/>
          <w:szCs w:val="24"/>
        </w:rPr>
        <w:t>ик зобов'язується: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w:t>
      </w:r>
      <w:r>
        <w:rPr>
          <w:rFonts w:ascii="Times New Roman" w:eastAsia="Times New Roman" w:hAnsi="Times New Roman" w:cs="Times New Roman"/>
          <w:color w:val="222222"/>
          <w:sz w:val="24"/>
          <w:szCs w:val="24"/>
        </w:rPr>
        <w:t>я Товару Покупцем;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w:t>
      </w:r>
      <w:r>
        <w:rPr>
          <w:rFonts w:ascii="Times New Roman" w:eastAsia="Times New Roman" w:hAnsi="Times New Roman" w:cs="Times New Roman"/>
          <w:color w:val="222222"/>
          <w:sz w:val="24"/>
          <w:szCs w:val="24"/>
        </w:rPr>
        <w:t>ією, або отримувати у Покупця інформацію, необхідну для виконання умов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w:t>
      </w:r>
      <w:r>
        <w:rPr>
          <w:rFonts w:ascii="Times New Roman" w:eastAsia="Times New Roman" w:hAnsi="Times New Roman" w:cs="Times New Roman"/>
          <w:color w:val="222222"/>
          <w:sz w:val="24"/>
          <w:szCs w:val="24"/>
        </w:rPr>
        <w:t>кості і строк, передбачений цим Договором;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в односторонньому порядку зменшувати суму оплати Постачальнику за поставлений Товар  на суму штрафних санкцій за порушення останнім договірних ум</w:t>
      </w:r>
      <w:r>
        <w:rPr>
          <w:rFonts w:ascii="Times New Roman" w:eastAsia="Times New Roman" w:hAnsi="Times New Roman" w:cs="Times New Roman"/>
          <w:color w:val="222222"/>
          <w:sz w:val="24"/>
          <w:szCs w:val="24"/>
        </w:rPr>
        <w:t>ов.</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при виконанні умов Договору дотримуватись правил ділового обороту та не допускати порушень договірних зобов’язань.</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w:t>
      </w:r>
      <w:r>
        <w:rPr>
          <w:rFonts w:ascii="Times New Roman" w:eastAsia="Times New Roman" w:hAnsi="Times New Roman" w:cs="Times New Roman"/>
          <w:color w:val="222222"/>
          <w:sz w:val="24"/>
          <w:szCs w:val="24"/>
        </w:rPr>
        <w:t>орони несуть відповідальність, передбачену законом та цим Договором.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w:t>
      </w:r>
      <w:r>
        <w:rPr>
          <w:rFonts w:ascii="Times New Roman" w:eastAsia="Times New Roman" w:hAnsi="Times New Roman" w:cs="Times New Roman"/>
          <w:color w:val="222222"/>
          <w:sz w:val="24"/>
          <w:szCs w:val="24"/>
        </w:rPr>
        <w:t>стачальника від обов’язку замінити неякісні Товари на належні у випадках, визначених цим Договором.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построчено</w:t>
      </w:r>
      <w:proofErr w:type="spellEnd"/>
      <w:r>
        <w:rPr>
          <w:rFonts w:ascii="Times New Roman" w:eastAsia="Times New Roman" w:hAnsi="Times New Roman" w:cs="Times New Roman"/>
          <w:color w:val="222222"/>
          <w:sz w:val="24"/>
          <w:szCs w:val="24"/>
        </w:rPr>
        <w:t xml:space="preserve">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w:t>
      </w:r>
      <w:r>
        <w:rPr>
          <w:rFonts w:ascii="Times New Roman" w:eastAsia="Times New Roman" w:hAnsi="Times New Roman" w:cs="Times New Roman"/>
          <w:color w:val="222222"/>
          <w:sz w:val="24"/>
          <w:szCs w:val="24"/>
        </w:rPr>
        <w:t xml:space="preserve">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w:t>
      </w:r>
      <w:r>
        <w:rPr>
          <w:rFonts w:ascii="Times New Roman" w:eastAsia="Times New Roman" w:hAnsi="Times New Roman" w:cs="Times New Roman"/>
          <w:color w:val="222222"/>
          <w:sz w:val="24"/>
          <w:szCs w:val="24"/>
        </w:rPr>
        <w:t>період, за який сплачується пеня.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w:t>
      </w:r>
      <w:r>
        <w:rPr>
          <w:rFonts w:ascii="Times New Roman" w:eastAsia="Times New Roman" w:hAnsi="Times New Roman" w:cs="Times New Roman"/>
          <w:color w:val="222222"/>
          <w:sz w:val="24"/>
          <w:szCs w:val="24"/>
        </w:rPr>
        <w:t>чених цим Договором.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9.1.</w:t>
      </w:r>
      <w:r>
        <w:rPr>
          <w:rFonts w:ascii="Times New Roman" w:eastAsia="Times New Roman" w:hAnsi="Times New Roman" w:cs="Times New Roman"/>
          <w:color w:val="222222"/>
          <w:sz w:val="24"/>
          <w:szCs w:val="24"/>
        </w:rPr>
        <w:t xml:space="preserve">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w:t>
      </w:r>
      <w:r>
        <w:rPr>
          <w:rFonts w:ascii="Times New Roman" w:eastAsia="Times New Roman" w:hAnsi="Times New Roman" w:cs="Times New Roman"/>
          <w:color w:val="222222"/>
          <w:sz w:val="24"/>
          <w:szCs w:val="24"/>
        </w:rPr>
        <w:t>вленої згідно із законодавством України підвідомчості та підсудності спору.</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w:t>
      </w:r>
      <w:r>
        <w:rPr>
          <w:rFonts w:ascii="Times New Roman" w:eastAsia="Times New Roman" w:hAnsi="Times New Roman" w:cs="Times New Roman"/>
          <w:color w:val="222222"/>
          <w:sz w:val="24"/>
          <w:szCs w:val="24"/>
        </w:rPr>
        <w:t>ї обставин непереборної сили (форс-мажору), які безпосередньо вплинули на можливість виконання Сторонами своїх зобов’язань по цьому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w:t>
      </w:r>
      <w:r>
        <w:rPr>
          <w:rFonts w:ascii="Times New Roman" w:eastAsia="Times New Roman" w:hAnsi="Times New Roman" w:cs="Times New Roman"/>
          <w:color w:val="222222"/>
          <w:sz w:val="24"/>
          <w:szCs w:val="24"/>
        </w:rPr>
        <w:t>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w:t>
      </w:r>
      <w:r>
        <w:rPr>
          <w:rFonts w:ascii="Times New Roman" w:eastAsia="Times New Roman" w:hAnsi="Times New Roman" w:cs="Times New Roman"/>
          <w:color w:val="222222"/>
          <w:sz w:val="24"/>
          <w:szCs w:val="24"/>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w:t>
      </w:r>
      <w:r>
        <w:rPr>
          <w:rFonts w:ascii="Times New Roman" w:eastAsia="Times New Roman" w:hAnsi="Times New Roman" w:cs="Times New Roman"/>
          <w:color w:val="222222"/>
          <w:sz w:val="24"/>
          <w:szCs w:val="24"/>
        </w:rPr>
        <w:t>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w:t>
      </w:r>
      <w:r>
        <w:rPr>
          <w:rFonts w:ascii="Times New Roman" w:eastAsia="Times New Roman" w:hAnsi="Times New Roman" w:cs="Times New Roman"/>
          <w:color w:val="222222"/>
          <w:sz w:val="24"/>
          <w:szCs w:val="24"/>
        </w:rPr>
        <w:t>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w:t>
      </w:r>
      <w:r>
        <w:rPr>
          <w:rFonts w:ascii="Times New Roman" w:eastAsia="Times New Roman" w:hAnsi="Times New Roman" w:cs="Times New Roman"/>
          <w:color w:val="222222"/>
          <w:sz w:val="24"/>
          <w:szCs w:val="24"/>
        </w:rPr>
        <w:t>,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w:t>
      </w:r>
      <w:r>
        <w:rPr>
          <w:rFonts w:ascii="Times New Roman" w:eastAsia="Times New Roman" w:hAnsi="Times New Roman" w:cs="Times New Roman"/>
          <w:color w:val="222222"/>
          <w:sz w:val="24"/>
          <w:szCs w:val="24"/>
        </w:rPr>
        <w:t>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w:t>
      </w:r>
      <w:r>
        <w:rPr>
          <w:rFonts w:ascii="Times New Roman" w:eastAsia="Times New Roman" w:hAnsi="Times New Roman" w:cs="Times New Roman"/>
          <w:color w:val="222222"/>
          <w:sz w:val="24"/>
          <w:szCs w:val="24"/>
        </w:rPr>
        <w:t>ливу непереборної сили, зобов'язана у термін 3 (три) робочі дні повідомити іншу Сторону Договору про дію непереборної сили.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w:t>
      </w:r>
      <w:r>
        <w:rPr>
          <w:rFonts w:ascii="Times New Roman" w:eastAsia="Times New Roman" w:hAnsi="Times New Roman" w:cs="Times New Roman"/>
          <w:color w:val="222222"/>
          <w:sz w:val="24"/>
          <w:szCs w:val="24"/>
        </w:rPr>
        <w:t>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w:t>
      </w:r>
      <w:r>
        <w:rPr>
          <w:rFonts w:ascii="Times New Roman" w:eastAsia="Times New Roman" w:hAnsi="Times New Roman" w:cs="Times New Roman"/>
          <w:color w:val="222222"/>
          <w:sz w:val="24"/>
          <w:szCs w:val="24"/>
        </w:rPr>
        <w:t>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w:t>
      </w:r>
      <w:r>
        <w:rPr>
          <w:rFonts w:ascii="Times New Roman" w:eastAsia="Times New Roman" w:hAnsi="Times New Roman" w:cs="Times New Roman"/>
          <w:color w:val="222222"/>
          <w:sz w:val="24"/>
          <w:szCs w:val="24"/>
        </w:rPr>
        <w:t xml:space="preserve">ни повинні прийняти рішення про доцільність продовження дії Договору. Якщо Сторони не зможуть прийняти вищевказане рішення, то Сторона, інша ніж </w:t>
      </w:r>
      <w:r>
        <w:rPr>
          <w:rFonts w:ascii="Times New Roman" w:eastAsia="Times New Roman" w:hAnsi="Times New Roman" w:cs="Times New Roman"/>
          <w:color w:val="222222"/>
          <w:sz w:val="24"/>
          <w:szCs w:val="24"/>
        </w:rPr>
        <w:lastRenderedPageBreak/>
        <w:t>та, яка зазнала впливу непереборної сили, вправі припинити Договір, письмово повідомивши про це іншу Сторону.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w:t>
      </w:r>
      <w:r>
        <w:rPr>
          <w:rFonts w:ascii="Times New Roman" w:eastAsia="Times New Roman" w:hAnsi="Times New Roman" w:cs="Times New Roman"/>
          <w:color w:val="222222"/>
          <w:sz w:val="24"/>
          <w:szCs w:val="24"/>
        </w:rPr>
        <w:t>ору.</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w:t>
      </w:r>
      <w:r>
        <w:rPr>
          <w:rFonts w:ascii="Times New Roman" w:eastAsia="Times New Roman" w:hAnsi="Times New Roman" w:cs="Times New Roman"/>
          <w:color w:val="222222"/>
          <w:sz w:val="24"/>
          <w:szCs w:val="24"/>
        </w:rPr>
        <w:t>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w:t>
      </w:r>
      <w:r>
        <w:rPr>
          <w:rFonts w:ascii="Times New Roman" w:eastAsia="Times New Roman" w:hAnsi="Times New Roman" w:cs="Times New Roman"/>
          <w:color w:val="222222"/>
          <w:sz w:val="24"/>
          <w:szCs w:val="24"/>
        </w:rPr>
        <w:t>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w:t>
      </w:r>
      <w:r>
        <w:rPr>
          <w:rFonts w:ascii="Times New Roman" w:eastAsia="Times New Roman" w:hAnsi="Times New Roman" w:cs="Times New Roman"/>
          <w:color w:val="222222"/>
          <w:sz w:val="24"/>
          <w:szCs w:val="24"/>
        </w:rPr>
        <w:t>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w:t>
      </w:r>
      <w:r>
        <w:rPr>
          <w:rFonts w:ascii="Times New Roman" w:eastAsia="Times New Roman" w:hAnsi="Times New Roman" w:cs="Times New Roman"/>
          <w:color w:val="222222"/>
          <w:sz w:val="24"/>
          <w:szCs w:val="24"/>
        </w:rPr>
        <w:t>онтрагента, останній зобов'язаний негайно повідомити іншу Сторону про такі факти.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w:t>
      </w:r>
      <w:r>
        <w:rPr>
          <w:rFonts w:ascii="Times New Roman" w:eastAsia="Times New Roman" w:hAnsi="Times New Roman" w:cs="Times New Roman"/>
          <w:color w:val="222222"/>
          <w:sz w:val="24"/>
          <w:szCs w:val="24"/>
        </w:rPr>
        <w:t>нанні умов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w:t>
      </w:r>
      <w:r>
        <w:rPr>
          <w:rFonts w:ascii="Times New Roman" w:eastAsia="Times New Roman" w:hAnsi="Times New Roman" w:cs="Times New Roman"/>
          <w:color w:val="222222"/>
          <w:sz w:val="24"/>
          <w:szCs w:val="24"/>
        </w:rPr>
        <w:t>у, які повідомили про факт порушень.</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w:t>
      </w:r>
      <w:r>
        <w:rPr>
          <w:rFonts w:ascii="Times New Roman" w:eastAsia="Times New Roman" w:hAnsi="Times New Roman" w:cs="Times New Roman"/>
          <w:color w:val="222222"/>
          <w:sz w:val="24"/>
          <w:szCs w:val="24"/>
        </w:rPr>
        <w:t>ені факсом, рекомендованим листом або доставлені іншим способом, погодженим Сторонами.</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w:t>
      </w:r>
      <w:r>
        <w:rPr>
          <w:rFonts w:ascii="Times New Roman" w:eastAsia="Times New Roman" w:hAnsi="Times New Roman" w:cs="Times New Roman"/>
          <w:color w:val="222222"/>
          <w:sz w:val="24"/>
          <w:szCs w:val="24"/>
        </w:rPr>
        <w:t>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w:t>
      </w:r>
      <w:r>
        <w:rPr>
          <w:rFonts w:ascii="Times New Roman" w:eastAsia="Times New Roman" w:hAnsi="Times New Roman" w:cs="Times New Roman"/>
          <w:color w:val="222222"/>
          <w:sz w:val="24"/>
          <w:szCs w:val="24"/>
        </w:rPr>
        <w:t>ЕП).</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13.3. У випадку, </w:t>
      </w:r>
      <w:r>
        <w:rPr>
          <w:rFonts w:ascii="Times New Roman" w:eastAsia="Times New Roman" w:hAnsi="Times New Roman" w:cs="Times New Roman"/>
          <w:color w:val="222222"/>
          <w:sz w:val="24"/>
          <w:szCs w:val="24"/>
        </w:rPr>
        <w:t>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w:t>
      </w:r>
      <w:r>
        <w:rPr>
          <w:rFonts w:ascii="Times New Roman" w:eastAsia="Times New Roman" w:hAnsi="Times New Roman" w:cs="Times New Roman"/>
          <w:color w:val="222222"/>
          <w:sz w:val="24"/>
          <w:szCs w:val="24"/>
        </w:rPr>
        <w:t>ка втратила цей E-документ, надати його доступними електронними каналами зв’язку, або на носії електронної інформації.</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w:t>
      </w:r>
      <w:r>
        <w:rPr>
          <w:rFonts w:ascii="Times New Roman" w:eastAsia="Times New Roman" w:hAnsi="Times New Roman" w:cs="Times New Roman"/>
          <w:color w:val="222222"/>
          <w:sz w:val="24"/>
          <w:szCs w:val="24"/>
        </w:rPr>
        <w:t>ін, можуть бути представлені до суду в якості належних доказів та визнаються рівнозначними документам, що складаються на паперовому носієві.</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w:t>
      </w:r>
      <w:r>
        <w:rPr>
          <w:rFonts w:ascii="Times New Roman" w:eastAsia="Times New Roman" w:hAnsi="Times New Roman" w:cs="Times New Roman"/>
          <w:color w:val="222222"/>
          <w:sz w:val="24"/>
          <w:szCs w:val="24"/>
        </w:rPr>
        <w:t>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w:t>
      </w:r>
      <w:r>
        <w:rPr>
          <w:rFonts w:ascii="Times New Roman" w:eastAsia="Times New Roman" w:hAnsi="Times New Roman" w:cs="Times New Roman"/>
          <w:color w:val="222222"/>
          <w:sz w:val="24"/>
          <w:szCs w:val="24"/>
        </w:rPr>
        <w:t>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w:t>
      </w:r>
      <w:r>
        <w:rPr>
          <w:rFonts w:ascii="Times New Roman" w:eastAsia="Times New Roman" w:hAnsi="Times New Roman" w:cs="Times New Roman"/>
          <w:color w:val="222222"/>
          <w:sz w:val="24"/>
          <w:szCs w:val="24"/>
        </w:rPr>
        <w:t>я) на підставі належно виконаного іншою Стороною свого зобов’язання за Договором.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w:t>
      </w:r>
      <w:r>
        <w:rPr>
          <w:rFonts w:ascii="Times New Roman" w:eastAsia="Times New Roman" w:hAnsi="Times New Roman" w:cs="Times New Roman"/>
          <w:color w:val="222222"/>
          <w:sz w:val="24"/>
          <w:szCs w:val="24"/>
        </w:rPr>
        <w:t>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w:t>
      </w:r>
      <w:r>
        <w:rPr>
          <w:rFonts w:ascii="Times New Roman" w:eastAsia="Times New Roman" w:hAnsi="Times New Roman" w:cs="Times New Roman"/>
          <w:color w:val="222222"/>
          <w:sz w:val="24"/>
          <w:szCs w:val="24"/>
        </w:rPr>
        <w:t>писання Додаткової угоди до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w:t>
      </w:r>
      <w:r>
        <w:rPr>
          <w:rFonts w:ascii="Times New Roman" w:eastAsia="Times New Roman" w:hAnsi="Times New Roman" w:cs="Times New Roman"/>
          <w:color w:val="222222"/>
          <w:sz w:val="24"/>
          <w:szCs w:val="24"/>
        </w:rPr>
        <w:t>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w:t>
      </w:r>
      <w:r>
        <w:rPr>
          <w:rFonts w:ascii="Times New Roman" w:eastAsia="Times New Roman" w:hAnsi="Times New Roman" w:cs="Times New Roman"/>
          <w:color w:val="222222"/>
          <w:sz w:val="24"/>
          <w:szCs w:val="24"/>
        </w:rPr>
        <w:t>ладаються у письмовій/Е-документ формі і після їх підписання Сторонами стають невід’ємними частинами цього Договору.</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15.1. Зміна умов цього Договору може здійснюватися шляхом підписання </w:t>
      </w:r>
      <w:proofErr w:type="spellStart"/>
      <w:r>
        <w:rPr>
          <w:rFonts w:ascii="Times New Roman" w:eastAsia="Times New Roman" w:hAnsi="Times New Roman" w:cs="Times New Roman"/>
          <w:color w:val="222222"/>
          <w:sz w:val="24"/>
          <w:szCs w:val="24"/>
        </w:rPr>
        <w:t>додатковї</w:t>
      </w:r>
      <w:proofErr w:type="spellEnd"/>
      <w:r>
        <w:rPr>
          <w:rFonts w:ascii="Times New Roman" w:eastAsia="Times New Roman" w:hAnsi="Times New Roman" w:cs="Times New Roman"/>
          <w:color w:val="222222"/>
          <w:sz w:val="24"/>
          <w:szCs w:val="24"/>
        </w:rPr>
        <w:t xml:space="preserve"> угоди на умовах та в порядку передб</w:t>
      </w:r>
      <w:r>
        <w:rPr>
          <w:rFonts w:ascii="Times New Roman" w:eastAsia="Times New Roman" w:hAnsi="Times New Roman" w:cs="Times New Roman"/>
          <w:color w:val="222222"/>
          <w:sz w:val="24"/>
          <w:szCs w:val="24"/>
        </w:rPr>
        <w:t xml:space="preserve">аченому чинним законодавством. </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w:t>
      </w:r>
      <w:r>
        <w:rPr>
          <w:rFonts w:ascii="Times New Roman" w:eastAsia="Times New Roman" w:hAnsi="Times New Roman" w:cs="Times New Roman"/>
          <w:color w:val="222222"/>
          <w:sz w:val="24"/>
          <w:szCs w:val="24"/>
        </w:rPr>
        <w:t xml:space="preserve"> Договору, яка є невід’ємною частиною до цього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w:t>
      </w:r>
      <w:r>
        <w:rPr>
          <w:rFonts w:ascii="Times New Roman" w:eastAsia="Times New Roman" w:hAnsi="Times New Roman" w:cs="Times New Roman"/>
          <w:color w:val="222222"/>
          <w:sz w:val="24"/>
          <w:szCs w:val="24"/>
        </w:rPr>
        <w:t xml:space="preserve">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15.6. Податковий статус постачальника та Покупця за цим Договором визначаються у розділі</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15.7. Представники Сторін, уповноважені на укладання Догов</w:t>
      </w:r>
      <w:r>
        <w:rPr>
          <w:rFonts w:ascii="Times New Roman" w:eastAsia="Times New Roman" w:hAnsi="Times New Roman" w:cs="Times New Roman"/>
          <w:color w:val="222222"/>
          <w:sz w:val="24"/>
          <w:szCs w:val="24"/>
        </w:rPr>
        <w:t>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w:t>
      </w:r>
      <w:r>
        <w:rPr>
          <w:rFonts w:ascii="Times New Roman" w:eastAsia="Times New Roman" w:hAnsi="Times New Roman" w:cs="Times New Roman"/>
          <w:color w:val="222222"/>
          <w:sz w:val="24"/>
          <w:szCs w:val="24"/>
        </w:rPr>
        <w:t xml:space="preserve">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Pr>
          <w:rFonts w:ascii="Times New Roman" w:eastAsia="Times New Roman" w:hAnsi="Times New Roman" w:cs="Times New Roman"/>
          <w:color w:val="222222"/>
          <w:sz w:val="24"/>
          <w:szCs w:val="24"/>
        </w:rPr>
        <w:t>відносин</w:t>
      </w:r>
      <w:proofErr w:type="spellEnd"/>
      <w:r>
        <w:rPr>
          <w:rFonts w:ascii="Times New Roman" w:eastAsia="Times New Roman" w:hAnsi="Times New Roman" w:cs="Times New Roman"/>
          <w:color w:val="222222"/>
          <w:sz w:val="24"/>
          <w:szCs w:val="24"/>
        </w:rPr>
        <w:t xml:space="preserve"> у сфері бухгалтерського обліку та статистики, а також для забезпечення реалізації ін</w:t>
      </w:r>
      <w:r>
        <w:rPr>
          <w:rFonts w:ascii="Times New Roman" w:eastAsia="Times New Roman" w:hAnsi="Times New Roman" w:cs="Times New Roman"/>
          <w:color w:val="222222"/>
          <w:sz w:val="24"/>
          <w:szCs w:val="24"/>
        </w:rPr>
        <w:t>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w:t>
      </w:r>
      <w:r>
        <w:rPr>
          <w:rFonts w:ascii="Times New Roman" w:eastAsia="Times New Roman" w:hAnsi="Times New Roman" w:cs="Times New Roman"/>
          <w:color w:val="222222"/>
          <w:sz w:val="24"/>
          <w:szCs w:val="24"/>
        </w:rPr>
        <w:t>ників Сторін відповідно до законодавства про захист персональних даних.</w:t>
      </w:r>
    </w:p>
    <w:p w:rsidR="00E15390" w:rsidRDefault="00BD312B">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w:t>
      </w:r>
      <w:r>
        <w:rPr>
          <w:rFonts w:ascii="Times New Roman" w:eastAsia="Times New Roman" w:hAnsi="Times New Roman" w:cs="Times New Roman"/>
          <w:color w:val="222222"/>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w:t>
      </w:r>
      <w:r>
        <w:rPr>
          <w:rFonts w:ascii="Times New Roman" w:eastAsia="Times New Roman" w:hAnsi="Times New Roman" w:cs="Times New Roman"/>
          <w:color w:val="222222"/>
          <w:sz w:val="24"/>
          <w:szCs w:val="24"/>
        </w:rPr>
        <w:t>становою Кабінету Міністрів України від 12 жовтня 2022 р. № 1178, а саме:</w:t>
      </w:r>
    </w:p>
    <w:p w:rsidR="00E15390" w:rsidRDefault="00BD312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E15390" w:rsidRDefault="00BD312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w:t>
      </w:r>
      <w:r>
        <w:rPr>
          <w:rFonts w:ascii="Times New Roman" w:eastAsia="Times New Roman" w:hAnsi="Times New Roman" w:cs="Times New Roman"/>
          <w:color w:val="222222"/>
          <w:sz w:val="24"/>
          <w:szCs w:val="24"/>
        </w:rPr>
        <w:t>уми, визначеної в договорі про закупівлю;</w:t>
      </w:r>
    </w:p>
    <w:p w:rsidR="00E15390" w:rsidRDefault="00BD312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w:t>
      </w:r>
      <w:r>
        <w:rPr>
          <w:rFonts w:ascii="Times New Roman" w:eastAsia="Times New Roman" w:hAnsi="Times New Roman" w:cs="Times New Roman"/>
          <w:color w:val="222222"/>
          <w:sz w:val="24"/>
          <w:szCs w:val="24"/>
        </w:rPr>
        <w:t>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5390" w:rsidRDefault="00BD312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w:t>
      </w:r>
      <w:r>
        <w:rPr>
          <w:rFonts w:ascii="Times New Roman" w:eastAsia="Times New Roman" w:hAnsi="Times New Roman" w:cs="Times New Roman"/>
          <w:color w:val="222222"/>
          <w:sz w:val="24"/>
          <w:szCs w:val="24"/>
        </w:rPr>
        <w:t xml:space="preserve"> якості товарів).</w:t>
      </w:r>
    </w:p>
    <w:p w:rsidR="00E15390" w:rsidRDefault="00BD312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16. ДОДАТКИ, ЩО Є НЕВІД’ЄМНИМИ ЧАСТИНАМИ ДОГОВОРУ</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rsidR="00E15390" w:rsidRDefault="00BD312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16.2.1. Спе</w:t>
      </w:r>
      <w:r>
        <w:rPr>
          <w:rFonts w:ascii="Times New Roman" w:eastAsia="Times New Roman" w:hAnsi="Times New Roman" w:cs="Times New Roman"/>
          <w:color w:val="222222"/>
          <w:sz w:val="24"/>
          <w:szCs w:val="24"/>
        </w:rPr>
        <w:t xml:space="preserve">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E15390">
        <w:trPr>
          <w:trHeight w:val="6710"/>
        </w:trPr>
        <w:tc>
          <w:tcPr>
            <w:tcW w:w="9525" w:type="dxa"/>
            <w:tcBorders>
              <w:top w:val="nil"/>
              <w:left w:val="nil"/>
              <w:bottom w:val="nil"/>
              <w:right w:val="nil"/>
            </w:tcBorders>
            <w:tcMar>
              <w:top w:w="100" w:type="dxa"/>
              <w:left w:w="100" w:type="dxa"/>
              <w:bottom w:w="100" w:type="dxa"/>
              <w:right w:w="100" w:type="dxa"/>
            </w:tcMar>
          </w:tcPr>
          <w:p w:rsidR="00E15390" w:rsidRDefault="00BD312B">
            <w:pPr>
              <w:spacing w:before="240" w:after="240" w:line="240" w:lineRule="auto"/>
              <w:ind w:left="-100" w:right="-4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17.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E15390">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ПОКУПЕЦЬ:</w:t>
                  </w:r>
                </w:p>
              </w:tc>
            </w:tr>
            <w:tr w:rsidR="00E15390">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______________________________________</w:t>
                  </w:r>
                </w:p>
              </w:tc>
            </w:tr>
            <w:tr w:rsidR="00E15390">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Покупця)</w:t>
                  </w:r>
                </w:p>
              </w:tc>
            </w:tr>
            <w:tr w:rsidR="00E15390">
              <w:trPr>
                <w:trHeight w:val="471"/>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Місцезнаходження: _______________________</w:t>
                  </w:r>
                </w:p>
              </w:tc>
            </w:tr>
            <w:tr w:rsidR="00E15390">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Адреса для кореспонденції: ________________</w:t>
                  </w:r>
                </w:p>
              </w:tc>
            </w:tr>
            <w:tr w:rsidR="00E15390">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Код ЄДРПОУ ____________________________</w:t>
                  </w:r>
                </w:p>
              </w:tc>
            </w:tr>
            <w:tr w:rsidR="00E15390">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IBAN № ____________________________</w:t>
                  </w:r>
                </w:p>
              </w:tc>
            </w:tr>
            <w:tr w:rsidR="00E15390">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Тел.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Тел. _________________________________</w:t>
                  </w:r>
                </w:p>
              </w:tc>
            </w:tr>
            <w:tr w:rsidR="00E15390">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Веб-сайт _____________________________</w:t>
                  </w:r>
                </w:p>
              </w:tc>
            </w:tr>
          </w:tbl>
          <w:p w:rsidR="00E15390" w:rsidRDefault="00E15390">
            <w:pPr>
              <w:spacing w:before="240" w:after="240" w:line="240" w:lineRule="auto"/>
              <w:ind w:left="-100" w:right="-40"/>
              <w:rPr>
                <w:rFonts w:ascii="Times New Roman" w:eastAsia="Times New Roman" w:hAnsi="Times New Roman" w:cs="Times New Roman"/>
                <w:b/>
                <w:i/>
                <w:color w:val="222222"/>
                <w:sz w:val="24"/>
                <w:szCs w:val="24"/>
              </w:rPr>
            </w:pPr>
          </w:p>
        </w:tc>
      </w:tr>
      <w:tr w:rsidR="00E15390">
        <w:trPr>
          <w:trHeight w:val="2555"/>
        </w:trPr>
        <w:tc>
          <w:tcPr>
            <w:tcW w:w="9525" w:type="dxa"/>
            <w:tcBorders>
              <w:top w:val="nil"/>
              <w:left w:val="nil"/>
              <w:bottom w:val="nil"/>
              <w:right w:val="nil"/>
            </w:tcBorders>
            <w:tcMar>
              <w:top w:w="100" w:type="dxa"/>
              <w:left w:w="100" w:type="dxa"/>
              <w:bottom w:w="100" w:type="dxa"/>
              <w:right w:w="100" w:type="dxa"/>
            </w:tcMar>
          </w:tcPr>
          <w:p w:rsidR="00E15390" w:rsidRDefault="00BD312B">
            <w:pPr>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 18. ПІДПИСИ СТОРІН</w:t>
            </w:r>
          </w:p>
          <w:p w:rsidR="00E15390" w:rsidRDefault="00BD312B">
            <w:pPr>
              <w:spacing w:before="240" w:after="240"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bl>
            <w:tblPr>
              <w:tblStyle w:val="afff5"/>
              <w:tblW w:w="9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50"/>
              <w:gridCol w:w="4665"/>
            </w:tblGrid>
            <w:tr w:rsidR="00E15390">
              <w:trPr>
                <w:trHeight w:val="995"/>
              </w:trPr>
              <w:tc>
                <w:tcPr>
                  <w:tcW w:w="4650"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ПОКУПЕЦЬ</w:t>
                  </w:r>
                </w:p>
                <w:p w:rsidR="00E15390" w:rsidRDefault="00BD312B">
                  <w:pPr>
                    <w:spacing w:before="240" w:after="240"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466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p w:rsidR="00E15390" w:rsidRDefault="00BD312B">
                  <w:pPr>
                    <w:spacing w:before="240" w:after="240" w:line="240" w:lineRule="auto"/>
                    <w:ind w:left="-100" w:right="-4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E15390" w:rsidRDefault="00E15390">
            <w:pPr>
              <w:spacing w:line="240" w:lineRule="auto"/>
              <w:ind w:left="-100"/>
              <w:rPr>
                <w:rFonts w:ascii="Times New Roman" w:eastAsia="Times New Roman" w:hAnsi="Times New Roman" w:cs="Times New Roman"/>
                <w:b/>
                <w:color w:val="222222"/>
                <w:sz w:val="24"/>
                <w:szCs w:val="24"/>
              </w:rPr>
            </w:pPr>
          </w:p>
        </w:tc>
      </w:tr>
      <w:tr w:rsidR="00E15390">
        <w:trPr>
          <w:trHeight w:val="470"/>
        </w:trPr>
        <w:tc>
          <w:tcPr>
            <w:tcW w:w="9525" w:type="dxa"/>
            <w:tcBorders>
              <w:top w:val="nil"/>
              <w:left w:val="nil"/>
              <w:bottom w:val="nil"/>
              <w:right w:val="nil"/>
            </w:tcBorders>
            <w:tcMar>
              <w:top w:w="100" w:type="dxa"/>
              <w:left w:w="100" w:type="dxa"/>
              <w:bottom w:w="100" w:type="dxa"/>
              <w:right w:w="100" w:type="dxa"/>
            </w:tcMar>
          </w:tcPr>
          <w:p w:rsidR="00E15390" w:rsidRDefault="00BD312B">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15390">
        <w:trPr>
          <w:trHeight w:val="470"/>
        </w:trPr>
        <w:tc>
          <w:tcPr>
            <w:tcW w:w="9525" w:type="dxa"/>
            <w:tcBorders>
              <w:top w:val="nil"/>
              <w:left w:val="nil"/>
              <w:bottom w:val="nil"/>
              <w:right w:val="nil"/>
            </w:tcBorders>
            <w:tcMar>
              <w:top w:w="100" w:type="dxa"/>
              <w:left w:w="100" w:type="dxa"/>
              <w:bottom w:w="100" w:type="dxa"/>
              <w:right w:w="100" w:type="dxa"/>
            </w:tcMar>
          </w:tcPr>
          <w:p w:rsidR="00E15390" w:rsidRDefault="00BD312B">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15390">
        <w:trPr>
          <w:trHeight w:val="470"/>
        </w:trPr>
        <w:tc>
          <w:tcPr>
            <w:tcW w:w="9525" w:type="dxa"/>
            <w:tcBorders>
              <w:top w:val="nil"/>
              <w:left w:val="nil"/>
              <w:bottom w:val="nil"/>
              <w:right w:val="nil"/>
            </w:tcBorders>
            <w:tcMar>
              <w:top w:w="100" w:type="dxa"/>
              <w:left w:w="100" w:type="dxa"/>
              <w:bottom w:w="100" w:type="dxa"/>
              <w:right w:w="100" w:type="dxa"/>
            </w:tcMar>
          </w:tcPr>
          <w:p w:rsidR="00E15390" w:rsidRDefault="00BD312B">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E15390" w:rsidRDefault="00BD312B">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E15390" w:rsidRDefault="00BD312B">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E15390" w:rsidRDefault="00E15390">
      <w:pPr>
        <w:spacing w:line="240" w:lineRule="auto"/>
        <w:ind w:firstLine="425"/>
        <w:rPr>
          <w:rFonts w:ascii="Times New Roman" w:eastAsia="Times New Roman" w:hAnsi="Times New Roman" w:cs="Times New Roman"/>
          <w:b/>
          <w:color w:val="222222"/>
          <w:sz w:val="24"/>
          <w:szCs w:val="24"/>
        </w:rPr>
      </w:pPr>
    </w:p>
    <w:p w:rsidR="00E15390" w:rsidRDefault="00BD312B">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E15390" w:rsidRDefault="00BD312B">
      <w:pPr>
        <w:spacing w:after="200" w:line="240" w:lineRule="auto"/>
        <w:ind w:left="9660" w:hanging="4620"/>
        <w:jc w:val="right"/>
        <w:rPr>
          <w:rFonts w:ascii="Times New Roman" w:eastAsia="Times New Roman" w:hAnsi="Times New Roman" w:cs="Times New Roman"/>
          <w:b/>
          <w:color w:val="222222"/>
          <w:sz w:val="24"/>
          <w:szCs w:val="24"/>
        </w:rPr>
      </w:pPr>
      <w:r>
        <w:br w:type="page"/>
      </w:r>
    </w:p>
    <w:p w:rsidR="00E15390" w:rsidRDefault="00BD312B">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E15390" w:rsidRDefault="00BD312B">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E15390" w:rsidRDefault="00BD312B">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rsidR="00E15390" w:rsidRDefault="00BD312B">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rsidR="00E15390" w:rsidRDefault="00BD312B">
      <w:pPr>
        <w:spacing w:before="240" w:after="20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E15390">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E15390" w:rsidRDefault="00BD312B">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E15390" w:rsidRDefault="00BD312B">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E15390" w:rsidRDefault="00BD312B">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E15390" w:rsidRDefault="00BD312B">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E15390" w:rsidRDefault="00BD312B">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E15390" w:rsidRDefault="00BD312B">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E15390">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15390">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15390">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E15390" w:rsidRDefault="00BD312B">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E15390" w:rsidRDefault="00BD312B">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15390">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E15390" w:rsidRDefault="00BD312B">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E15390" w:rsidRDefault="00BD312B">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15390">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E15390" w:rsidRDefault="00BD312B">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E15390" w:rsidRDefault="00BD312B">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E15390" w:rsidRDefault="00BD312B">
      <w:pPr>
        <w:spacing w:before="240" w:after="20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E15390" w:rsidRDefault="00BD312B">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rsidR="00E15390" w:rsidRDefault="00BD312B">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Відповідно до п. 2.1. Договору, загальна вартість цього ДОГОВОРУ ст</w:t>
      </w:r>
      <w:r>
        <w:rPr>
          <w:rFonts w:ascii="Times New Roman" w:eastAsia="Times New Roman" w:hAnsi="Times New Roman" w:cs="Times New Roman"/>
          <w:b/>
          <w:color w:val="222222"/>
          <w:sz w:val="24"/>
          <w:szCs w:val="24"/>
        </w:rPr>
        <w:t xml:space="preserve">ановить ______ </w:t>
      </w:r>
      <w:proofErr w:type="spellStart"/>
      <w:r>
        <w:rPr>
          <w:rFonts w:ascii="Times New Roman" w:eastAsia="Times New Roman" w:hAnsi="Times New Roman" w:cs="Times New Roman"/>
          <w:b/>
          <w:color w:val="222222"/>
          <w:sz w:val="24"/>
          <w:szCs w:val="24"/>
        </w:rPr>
        <w:t>грн</w:t>
      </w:r>
      <w:proofErr w:type="spellEnd"/>
      <w:r>
        <w:rPr>
          <w:rFonts w:ascii="Times New Roman" w:eastAsia="Times New Roman" w:hAnsi="Times New Roman" w:cs="Times New Roman"/>
          <w:b/>
          <w:color w:val="222222"/>
          <w:sz w:val="24"/>
          <w:szCs w:val="24"/>
        </w:rPr>
        <w:t xml:space="preserve"> в т.ч. ПДВ</w:t>
      </w:r>
    </w:p>
    <w:p w:rsidR="00E15390" w:rsidRDefault="00BD312B">
      <w:pPr>
        <w:spacing w:before="240" w:after="240" w:line="240" w:lineRule="auto"/>
        <w:ind w:firstLine="560"/>
        <w:jc w:val="both"/>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3.</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Відповідного п 3.2., оплата Товару здійснюється впродовж (зазначити строк прописом) місяц</w:t>
      </w:r>
      <w:r>
        <w:rPr>
          <w:rFonts w:ascii="Times New Roman" w:eastAsia="Times New Roman" w:hAnsi="Times New Roman" w:cs="Times New Roman"/>
          <w:b/>
          <w:color w:val="222222"/>
          <w:sz w:val="23"/>
          <w:szCs w:val="23"/>
        </w:rPr>
        <w:t>ів/</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3"/>
          <w:szCs w:val="23"/>
        </w:rPr>
        <w:t xml:space="preserve">календарних днів з дати поставки (передачі) </w:t>
      </w:r>
      <w:r>
        <w:rPr>
          <w:rFonts w:ascii="Times New Roman" w:eastAsia="Times New Roman" w:hAnsi="Times New Roman" w:cs="Times New Roman"/>
          <w:b/>
          <w:color w:val="222222"/>
          <w:sz w:val="24"/>
          <w:szCs w:val="24"/>
        </w:rPr>
        <w:t>Товару та підписання уповноваженими представниками Сторін видаткової накладної</w:t>
      </w:r>
      <w:r>
        <w:rPr>
          <w:rFonts w:ascii="Times New Roman" w:eastAsia="Times New Roman" w:hAnsi="Times New Roman" w:cs="Times New Roman"/>
          <w:b/>
          <w:color w:val="222222"/>
          <w:sz w:val="23"/>
          <w:szCs w:val="23"/>
        </w:rPr>
        <w:t>.</w:t>
      </w:r>
    </w:p>
    <w:p w:rsidR="00E15390" w:rsidRDefault="00BD312B">
      <w:pPr>
        <w:spacing w:before="240" w:after="240" w:line="240" w:lineRule="auto"/>
        <w:ind w:firstLine="560"/>
        <w:jc w:val="both"/>
        <w:rPr>
          <w:rFonts w:ascii="Times New Roman" w:eastAsia="Times New Roman" w:hAnsi="Times New Roman" w:cs="Times New Roman"/>
          <w:b/>
          <w:color w:val="222222"/>
          <w:sz w:val="23"/>
          <w:szCs w:val="23"/>
          <w:highlight w:val="white"/>
        </w:rPr>
      </w:pPr>
      <w:r>
        <w:rPr>
          <w:rFonts w:ascii="Times New Roman" w:eastAsia="Times New Roman" w:hAnsi="Times New Roman" w:cs="Times New Roman"/>
          <w:b/>
          <w:color w:val="222222"/>
          <w:sz w:val="23"/>
          <w:szCs w:val="23"/>
        </w:rPr>
        <w:t>4.</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Відповідного п 3.4., </w:t>
      </w:r>
      <w:r>
        <w:rPr>
          <w:rFonts w:ascii="Times New Roman" w:eastAsia="Times New Roman" w:hAnsi="Times New Roman" w:cs="Times New Roman"/>
          <w:b/>
          <w:color w:val="222222"/>
          <w:sz w:val="24"/>
          <w:szCs w:val="24"/>
          <w:highlight w:val="white"/>
        </w:rPr>
        <w:t xml:space="preserve">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spellStart"/>
      <w:r>
        <w:rPr>
          <w:rFonts w:ascii="Times New Roman" w:eastAsia="Times New Roman" w:hAnsi="Times New Roman" w:cs="Times New Roman"/>
          <w:b/>
          <w:color w:val="222222"/>
          <w:sz w:val="24"/>
          <w:szCs w:val="24"/>
          <w:highlight w:val="white"/>
        </w:rPr>
        <w:t>і.т.д</w:t>
      </w:r>
      <w:proofErr w:type="spellEnd"/>
      <w:r>
        <w:rPr>
          <w:rFonts w:ascii="Times New Roman" w:eastAsia="Times New Roman" w:hAnsi="Times New Roman" w:cs="Times New Roman"/>
          <w:b/>
          <w:color w:val="222222"/>
          <w:sz w:val="24"/>
          <w:szCs w:val="24"/>
          <w:highlight w:val="white"/>
        </w:rPr>
        <w:t>. )</w:t>
      </w:r>
      <w:r>
        <w:rPr>
          <w:rFonts w:ascii="Times New Roman" w:eastAsia="Times New Roman" w:hAnsi="Times New Roman" w:cs="Times New Roman"/>
          <w:b/>
          <w:color w:val="222222"/>
          <w:sz w:val="23"/>
          <w:szCs w:val="23"/>
          <w:highlight w:val="white"/>
        </w:rPr>
        <w:t>.</w:t>
      </w:r>
    </w:p>
    <w:p w:rsidR="00E15390" w:rsidRDefault="00BD312B">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Відповідного п 4.1. Договору строк </w:t>
      </w:r>
      <w:r>
        <w:rPr>
          <w:rFonts w:ascii="Times New Roman" w:eastAsia="Times New Roman" w:hAnsi="Times New Roman" w:cs="Times New Roman"/>
          <w:b/>
          <w:color w:val="222222"/>
          <w:sz w:val="24"/>
          <w:szCs w:val="24"/>
        </w:rPr>
        <w:t>поставки з Товару становить ________ календарних днів з дати підписання цього Договору.</w:t>
      </w:r>
    </w:p>
    <w:p w:rsidR="00E15390" w:rsidRDefault="00BD312B">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6.</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Відповідно до п .</w:t>
      </w:r>
      <w:r>
        <w:rPr>
          <w:rFonts w:ascii="Times New Roman" w:eastAsia="Times New Roman" w:hAnsi="Times New Roman" w:cs="Times New Roman"/>
          <w:b/>
          <w:color w:val="222222"/>
          <w:sz w:val="24"/>
          <w:szCs w:val="24"/>
          <w:highlight w:val="white"/>
        </w:rPr>
        <w:t xml:space="preserve"> 4.2. Договору місце поставки Товару</w:t>
      </w:r>
      <w:r>
        <w:rPr>
          <w:rFonts w:ascii="Times New Roman" w:eastAsia="Times New Roman" w:hAnsi="Times New Roman" w:cs="Times New Roman"/>
          <w:b/>
          <w:color w:val="222222"/>
          <w:sz w:val="24"/>
          <w:szCs w:val="24"/>
        </w:rPr>
        <w:t xml:space="preserve"> ___________</w:t>
      </w:r>
    </w:p>
    <w:p w:rsidR="00E15390" w:rsidRDefault="00BD312B">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3"/>
          <w:szCs w:val="23"/>
        </w:rPr>
        <w:t xml:space="preserve">У відповідності до п. 14.1 цього Договору, </w:t>
      </w:r>
      <w:r>
        <w:rPr>
          <w:rFonts w:ascii="Times New Roman" w:eastAsia="Times New Roman" w:hAnsi="Times New Roman" w:cs="Times New Roman"/>
          <w:b/>
          <w:color w:val="222222"/>
          <w:sz w:val="24"/>
          <w:szCs w:val="24"/>
        </w:rPr>
        <w:t>Договір діє до обрати дату 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42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ПОКУПЕЦЬ:</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______________________________________</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41" w:right="24"/>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Покупця)</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4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Місцезнаходження: _______________________</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4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Адреса для кореспонденції: ________________</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Код ЄДРПОУ_______________________</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IBAN № </w:t>
            </w:r>
            <w:r>
              <w:rPr>
                <w:rFonts w:ascii="Times New Roman" w:eastAsia="Times New Roman" w:hAnsi="Times New Roman" w:cs="Times New Roman"/>
                <w:b/>
                <w:color w:val="222222"/>
                <w:sz w:val="24"/>
                <w:szCs w:val="24"/>
              </w:rPr>
              <w:t>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IBAN №_____________________________</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right="8"/>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Тел.______________________________</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color w:val="222222"/>
                <w:sz w:val="24"/>
                <w:szCs w:val="24"/>
              </w:rPr>
              <w:t>Веб-сайт</w:t>
            </w:r>
            <w:r>
              <w:rPr>
                <w:rFonts w:ascii="Times New Roman" w:eastAsia="Times New Roman" w:hAnsi="Times New Roman" w:cs="Times New Roman"/>
                <w:b/>
                <w:i/>
                <w:color w:val="222222"/>
                <w:sz w:val="24"/>
                <w:szCs w:val="24"/>
              </w:rPr>
              <w:t>________________________</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w:t>
            </w:r>
          </w:p>
        </w:tc>
      </w:tr>
      <w:tr w:rsidR="00E15390">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rsidR="00E15390" w:rsidRDefault="00BD312B">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 ______________ 202  р.</w:t>
            </w:r>
          </w:p>
        </w:tc>
      </w:tr>
    </w:tbl>
    <w:p w:rsidR="00E15390" w:rsidRDefault="00BD312B">
      <w:pPr>
        <w:spacing w:before="240" w:after="160" w:line="25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E15390" w:rsidRDefault="00BD312B">
      <w:pPr>
        <w:spacing w:before="240" w:after="240"/>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E15390" w:rsidRDefault="00BD312B">
      <w:pPr>
        <w:spacing w:before="240" w:after="240"/>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 </w:t>
      </w:r>
    </w:p>
    <w:p w:rsidR="00E15390" w:rsidRDefault="00E15390">
      <w:pPr>
        <w:spacing w:line="240" w:lineRule="auto"/>
        <w:ind w:firstLine="425"/>
        <w:rPr>
          <w:rFonts w:ascii="Times New Roman" w:eastAsia="Times New Roman" w:hAnsi="Times New Roman" w:cs="Times New Roman"/>
          <w:b/>
          <w:color w:val="222222"/>
          <w:sz w:val="24"/>
          <w:szCs w:val="24"/>
        </w:rPr>
      </w:pPr>
    </w:p>
    <w:sectPr w:rsidR="00E15390">
      <w:headerReference w:type="default" r:id="rId9"/>
      <w:pgSz w:w="11909" w:h="16834"/>
      <w:pgMar w:top="1440" w:right="832"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2B" w:rsidRDefault="00BD312B">
      <w:pPr>
        <w:spacing w:line="240" w:lineRule="auto"/>
      </w:pPr>
      <w:r>
        <w:separator/>
      </w:r>
    </w:p>
  </w:endnote>
  <w:endnote w:type="continuationSeparator" w:id="0">
    <w:p w:rsidR="00BD312B" w:rsidRDefault="00BD3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2B" w:rsidRDefault="00BD312B">
      <w:pPr>
        <w:spacing w:line="240" w:lineRule="auto"/>
      </w:pPr>
      <w:r>
        <w:separator/>
      </w:r>
    </w:p>
  </w:footnote>
  <w:footnote w:type="continuationSeparator" w:id="0">
    <w:p w:rsidR="00BD312B" w:rsidRDefault="00BD31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90" w:rsidRDefault="00E153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2E09"/>
    <w:multiLevelType w:val="multilevel"/>
    <w:tmpl w:val="B2B4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5390"/>
    <w:rsid w:val="00BD312B"/>
    <w:rsid w:val="00E15390"/>
    <w:rsid w:val="00F8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4415</Words>
  <Characters>25172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2024-02-21T07:14:00Z</dcterms:created>
  <dcterms:modified xsi:type="dcterms:W3CDTF">2024-02-21T07:14:00Z</dcterms:modified>
</cp:coreProperties>
</file>