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8E" w:rsidRDefault="00C30C8E" w:rsidP="00C30C8E">
      <w:pPr>
        <w:jc w:val="center"/>
        <w:rPr>
          <w:b/>
          <w:bCs/>
          <w:lang w:val="uk-UA"/>
        </w:rPr>
      </w:pPr>
      <w:r>
        <w:rPr>
          <w:b/>
          <w:bCs/>
          <w:lang w:val="uk-UA"/>
        </w:rPr>
        <w:t>ДЕПАРТАМЕНТ ОХОРОНИ ЗДОРОВ'Я</w:t>
      </w:r>
    </w:p>
    <w:p w:rsidR="00C30C8E" w:rsidRDefault="00C30C8E" w:rsidP="00C30C8E">
      <w:pPr>
        <w:jc w:val="center"/>
        <w:rPr>
          <w:b/>
          <w:lang w:val="uk-UA"/>
        </w:rPr>
      </w:pPr>
      <w:r w:rsidRPr="00037651">
        <w:rPr>
          <w:b/>
          <w:lang w:val="uk-UA"/>
        </w:rPr>
        <w:t>КОМУНАЛЬНЕ НЕКОМЕРЦІЙНЕ ПІДПРИЄМСТВО</w:t>
      </w:r>
    </w:p>
    <w:p w:rsidR="00C30C8E" w:rsidRDefault="00C30C8E" w:rsidP="00C30C8E">
      <w:pPr>
        <w:jc w:val="center"/>
        <w:rPr>
          <w:b/>
          <w:lang w:val="uk-UA"/>
        </w:rPr>
      </w:pPr>
      <w:r w:rsidRPr="00037651">
        <w:rPr>
          <w:b/>
          <w:lang w:val="uk-UA"/>
        </w:rPr>
        <w:t>"ОЛЕКСАНДРІВСЬКА КЛІНІЧНА ЛІКАРНЯ М. КИЄВА"</w:t>
      </w:r>
    </w:p>
    <w:p w:rsidR="00C30C8E" w:rsidRPr="00A63C50" w:rsidRDefault="00C30C8E" w:rsidP="00C30C8E">
      <w:pPr>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643"/>
      </w:tblGrid>
      <w:tr w:rsidR="00C30C8E" w:rsidRPr="00A63C50" w:rsidTr="00C30C8E">
        <w:tc>
          <w:tcPr>
            <w:tcW w:w="5211" w:type="dxa"/>
          </w:tcPr>
          <w:p w:rsidR="00C30C8E" w:rsidRPr="003840DD" w:rsidRDefault="00C30C8E" w:rsidP="00C30C8E"/>
        </w:tc>
        <w:tc>
          <w:tcPr>
            <w:tcW w:w="4643" w:type="dxa"/>
          </w:tcPr>
          <w:tbl>
            <w:tblPr>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tblPr>
            <w:tblGrid>
              <w:gridCol w:w="4427"/>
            </w:tblGrid>
            <w:tr w:rsidR="00C30C8E" w:rsidRPr="003840DD" w:rsidTr="00C30C8E">
              <w:trPr>
                <w:jc w:val="center"/>
              </w:trPr>
              <w:tc>
                <w:tcPr>
                  <w:tcW w:w="4427" w:type="dxa"/>
                  <w:tcBorders>
                    <w:top w:val="nil"/>
                    <w:left w:val="nil"/>
                    <w:bottom w:val="nil"/>
                    <w:right w:val="nil"/>
                  </w:tcBorders>
                  <w:shd w:val="clear" w:color="auto" w:fill="FFFFFF" w:themeFill="background1"/>
                </w:tcPr>
                <w:p w:rsidR="00C30C8E" w:rsidRPr="003840DD" w:rsidRDefault="00C30C8E" w:rsidP="00C30C8E">
                  <w:pPr>
                    <w:spacing w:after="40"/>
                    <w:ind w:left="-108" w:right="-108"/>
                    <w:rPr>
                      <w:b/>
                      <w:bCs/>
                    </w:rPr>
                  </w:pPr>
                  <w:r w:rsidRPr="003840DD">
                    <w:rPr>
                      <w:b/>
                      <w:bCs/>
                    </w:rPr>
                    <w:t>“ЗАТВЕРДЖЕНО”</w:t>
                  </w:r>
                </w:p>
                <w:p w:rsidR="00C30C8E" w:rsidRPr="003840DD" w:rsidRDefault="004F340B" w:rsidP="00C30C8E">
                  <w:pPr>
                    <w:spacing w:before="20"/>
                    <w:ind w:left="-108" w:right="-108"/>
                    <w:rPr>
                      <w:color w:val="000000" w:themeColor="text1"/>
                    </w:rPr>
                  </w:pPr>
                  <w:r>
                    <w:t>рішенням</w:t>
                  </w:r>
                  <w:r w:rsidRPr="004F340B">
                    <w:t xml:space="preserve"> </w:t>
                  </w:r>
                  <w:r>
                    <w:t>уповноваженої</w:t>
                  </w:r>
                  <w:r w:rsidRPr="004F340B">
                    <w:t xml:space="preserve"> </w:t>
                  </w:r>
                  <w:r>
                    <w:t>особи</w:t>
                  </w:r>
                </w:p>
                <w:p w:rsidR="00C30C8E" w:rsidRPr="003840DD" w:rsidRDefault="00293A0D" w:rsidP="00C30C8E">
                  <w:pPr>
                    <w:spacing w:before="20"/>
                    <w:ind w:left="-108" w:right="-108"/>
                    <w:rPr>
                      <w:lang w:val="uk-UA"/>
                    </w:rPr>
                  </w:pPr>
                  <w:r>
                    <w:rPr>
                      <w:color w:val="000000" w:themeColor="text1"/>
                      <w:lang w:val="uk-UA"/>
                    </w:rPr>
                    <w:t>КНП «Олександрівська клінічна лікарня</w:t>
                  </w:r>
                  <w:r w:rsidR="00C30C8E" w:rsidRPr="003840DD">
                    <w:rPr>
                      <w:color w:val="000000" w:themeColor="text1"/>
                      <w:lang w:val="uk-UA"/>
                    </w:rPr>
                    <w:t xml:space="preserve"> м. Києва»</w:t>
                  </w:r>
                </w:p>
              </w:tc>
            </w:tr>
            <w:tr w:rsidR="00C30C8E" w:rsidRPr="003840DD" w:rsidTr="004F340B">
              <w:trPr>
                <w:trHeight w:val="63"/>
                <w:jc w:val="center"/>
              </w:trPr>
              <w:tc>
                <w:tcPr>
                  <w:tcW w:w="4427" w:type="dxa"/>
                  <w:tcBorders>
                    <w:top w:val="nil"/>
                    <w:left w:val="nil"/>
                    <w:bottom w:val="nil"/>
                    <w:right w:val="nil"/>
                  </w:tcBorders>
                  <w:shd w:val="clear" w:color="auto" w:fill="FFFFFF" w:themeFill="background1"/>
                </w:tcPr>
                <w:p w:rsidR="00C30C8E" w:rsidRPr="00293A0D" w:rsidRDefault="00C30C8E" w:rsidP="00C30C8E">
                  <w:pPr>
                    <w:pStyle w:val="2"/>
                    <w:tabs>
                      <w:tab w:val="left" w:pos="4527"/>
                    </w:tabs>
                    <w:spacing w:before="20"/>
                    <w:ind w:right="-25"/>
                    <w:rPr>
                      <w:rFonts w:ascii="Times New Roman" w:hAnsi="Times New Roman" w:cs="Times New Roman"/>
                      <w:b/>
                      <w:bCs/>
                      <w:lang w:val="ru-RU"/>
                    </w:rPr>
                  </w:pPr>
                </w:p>
              </w:tc>
            </w:tr>
            <w:tr w:rsidR="00C30C8E" w:rsidRPr="003840DD" w:rsidTr="00C30C8E">
              <w:trPr>
                <w:trHeight w:val="507"/>
                <w:jc w:val="center"/>
              </w:trPr>
              <w:tc>
                <w:tcPr>
                  <w:tcW w:w="4427" w:type="dxa"/>
                  <w:tcBorders>
                    <w:top w:val="nil"/>
                    <w:left w:val="nil"/>
                    <w:bottom w:val="nil"/>
                    <w:right w:val="nil"/>
                  </w:tcBorders>
                  <w:shd w:val="clear" w:color="auto" w:fill="FFFFFF" w:themeFill="background1"/>
                  <w:vAlign w:val="center"/>
                </w:tcPr>
                <w:p w:rsidR="00C30C8E" w:rsidRPr="003840DD" w:rsidRDefault="00C30C8E" w:rsidP="00C30C8E">
                  <w:pPr>
                    <w:pStyle w:val="1"/>
                    <w:spacing w:before="20"/>
                    <w:ind w:right="-147"/>
                    <w:rPr>
                      <w:rFonts w:ascii="Times New Roman" w:hAnsi="Times New Roman" w:cs="Times New Roman"/>
                      <w:b/>
                      <w:bCs/>
                      <w:lang w:val="ru-RU"/>
                    </w:rPr>
                  </w:pPr>
                  <w:r w:rsidRPr="003840DD">
                    <w:rPr>
                      <w:rFonts w:ascii="Times New Roman" w:hAnsi="Times New Roman" w:cs="Times New Roman"/>
                      <w:b/>
                      <w:bCs/>
                      <w:lang w:val="ru-RU"/>
                    </w:rPr>
                    <w:t>_______________/</w:t>
                  </w:r>
                  <w:r w:rsidR="004F340B">
                    <w:rPr>
                      <w:rFonts w:ascii="Times New Roman" w:hAnsi="Times New Roman" w:cs="Times New Roman"/>
                      <w:b/>
                      <w:bCs/>
                      <w:lang w:val="ru-RU"/>
                    </w:rPr>
                    <w:t xml:space="preserve"> </w:t>
                  </w:r>
                  <w:r w:rsidR="004F340B">
                    <w:rPr>
                      <w:rFonts w:ascii="Times New Roman" w:hAnsi="Times New Roman" w:cs="Times New Roman"/>
                      <w:b/>
                      <w:bCs/>
                    </w:rPr>
                    <w:t>З</w:t>
                  </w:r>
                  <w:r w:rsidR="004F340B">
                    <w:rPr>
                      <w:rFonts w:ascii="Times New Roman" w:hAnsi="Times New Roman" w:cs="Times New Roman"/>
                      <w:b/>
                      <w:bCs/>
                      <w:lang w:val="ru-RU"/>
                    </w:rPr>
                    <w:t>. Ю</w:t>
                  </w:r>
                  <w:r w:rsidRPr="003840DD">
                    <w:rPr>
                      <w:rFonts w:ascii="Times New Roman" w:hAnsi="Times New Roman" w:cs="Times New Roman"/>
                      <w:b/>
                      <w:bCs/>
                      <w:lang w:val="ru-RU"/>
                    </w:rPr>
                    <w:t xml:space="preserve">. </w:t>
                  </w:r>
                  <w:r w:rsidR="004F340B">
                    <w:rPr>
                      <w:rFonts w:ascii="Times New Roman" w:hAnsi="Times New Roman" w:cs="Times New Roman"/>
                      <w:b/>
                      <w:bCs/>
                      <w:lang w:val="ru-RU"/>
                    </w:rPr>
                    <w:t>Мацібора</w:t>
                  </w:r>
                </w:p>
              </w:tc>
            </w:tr>
            <w:tr w:rsidR="00C30C8E" w:rsidRPr="003840DD" w:rsidTr="00C30C8E">
              <w:trPr>
                <w:trHeight w:val="538"/>
                <w:jc w:val="center"/>
              </w:trPr>
              <w:tc>
                <w:tcPr>
                  <w:tcW w:w="4427" w:type="dxa"/>
                  <w:tcBorders>
                    <w:top w:val="nil"/>
                    <w:left w:val="nil"/>
                    <w:bottom w:val="nil"/>
                    <w:right w:val="nil"/>
                  </w:tcBorders>
                  <w:shd w:val="clear" w:color="auto" w:fill="FFFFFF" w:themeFill="background1"/>
                  <w:vAlign w:val="center"/>
                </w:tcPr>
                <w:p w:rsidR="00C30C8E" w:rsidRPr="004F340B" w:rsidRDefault="00C30C8E" w:rsidP="00C30C8E">
                  <w:pPr>
                    <w:spacing w:before="20"/>
                    <w:ind w:right="-23"/>
                    <w:rPr>
                      <w:lang w:val="uk-UA"/>
                    </w:rPr>
                  </w:pPr>
                </w:p>
                <w:p w:rsidR="00C30C8E" w:rsidRPr="003840DD" w:rsidRDefault="00C30C8E" w:rsidP="002167B4">
                  <w:pPr>
                    <w:pStyle w:val="1"/>
                    <w:spacing w:before="20"/>
                    <w:ind w:right="-25"/>
                    <w:rPr>
                      <w:rFonts w:ascii="Times New Roman" w:hAnsi="Times New Roman" w:cs="Times New Roman"/>
                    </w:rPr>
                  </w:pPr>
                  <w:r w:rsidRPr="00CC7CBC">
                    <w:rPr>
                      <w:rFonts w:ascii="Times New Roman" w:hAnsi="Times New Roman" w:cs="Times New Roman"/>
                      <w:lang w:val="ru-RU"/>
                    </w:rPr>
                    <w:t>“</w:t>
                  </w:r>
                  <w:r w:rsidR="005055A6" w:rsidRPr="00CC7CBC">
                    <w:rPr>
                      <w:rFonts w:ascii="Times New Roman" w:hAnsi="Times New Roman" w:cs="Times New Roman"/>
                    </w:rPr>
                    <w:t xml:space="preserve"> </w:t>
                  </w:r>
                  <w:r w:rsidR="00ED4153">
                    <w:rPr>
                      <w:rFonts w:ascii="Times New Roman" w:hAnsi="Times New Roman" w:cs="Times New Roman"/>
                    </w:rPr>
                    <w:t>01</w:t>
                  </w:r>
                  <w:r w:rsidRPr="00CC7CBC">
                    <w:rPr>
                      <w:rFonts w:ascii="Times New Roman" w:hAnsi="Times New Roman" w:cs="Times New Roman"/>
                      <w:lang w:val="ru-RU"/>
                    </w:rPr>
                    <w:t>”</w:t>
                  </w:r>
                  <w:r w:rsidR="004A3382">
                    <w:rPr>
                      <w:rFonts w:ascii="Times New Roman" w:hAnsi="Times New Roman" w:cs="Times New Roman"/>
                      <w:lang w:val="ru-RU"/>
                    </w:rPr>
                    <w:t xml:space="preserve"> </w:t>
                  </w:r>
                  <w:r w:rsidR="00ED4153">
                    <w:rPr>
                      <w:rFonts w:ascii="Times New Roman" w:hAnsi="Times New Roman" w:cs="Times New Roman"/>
                    </w:rPr>
                    <w:t>лютого</w:t>
                  </w:r>
                  <w:r w:rsidR="00CC7CBC" w:rsidRPr="00CC7CBC">
                    <w:rPr>
                      <w:rFonts w:ascii="Times New Roman" w:hAnsi="Times New Roman" w:cs="Times New Roman"/>
                      <w:lang w:val="ru-RU"/>
                    </w:rPr>
                    <w:t xml:space="preserve"> </w:t>
                  </w:r>
                  <w:r w:rsidR="00A52F7F" w:rsidRPr="00CC7CBC">
                    <w:rPr>
                      <w:rFonts w:ascii="Times New Roman" w:hAnsi="Times New Roman" w:cs="Times New Roman"/>
                    </w:rPr>
                    <w:t xml:space="preserve"> </w:t>
                  </w:r>
                  <w:r w:rsidRPr="00CC7CBC">
                    <w:rPr>
                      <w:rFonts w:ascii="Times New Roman" w:hAnsi="Times New Roman" w:cs="Times New Roman"/>
                      <w:lang w:val="ru-RU"/>
                    </w:rPr>
                    <w:t>202</w:t>
                  </w:r>
                  <w:r w:rsidR="00E876CD">
                    <w:rPr>
                      <w:rFonts w:ascii="Times New Roman" w:hAnsi="Times New Roman" w:cs="Times New Roman"/>
                      <w:lang w:val="ru-RU"/>
                    </w:rPr>
                    <w:t>4</w:t>
                  </w:r>
                  <w:r w:rsidRPr="00CC7CBC">
                    <w:rPr>
                      <w:rFonts w:ascii="Times New Roman" w:hAnsi="Times New Roman" w:cs="Times New Roman"/>
                      <w:lang w:val="ru-RU"/>
                    </w:rPr>
                    <w:t xml:space="preserve"> р.</w:t>
                  </w:r>
                </w:p>
              </w:tc>
            </w:tr>
          </w:tbl>
          <w:p w:rsidR="00C30C8E" w:rsidRPr="004F340B" w:rsidRDefault="00C30C8E" w:rsidP="00C30C8E"/>
        </w:tc>
      </w:tr>
    </w:tbl>
    <w:p w:rsidR="000E29F1" w:rsidRPr="004F340B" w:rsidRDefault="000E29F1" w:rsidP="000F49DC"/>
    <w:p w:rsidR="00254B5F" w:rsidRPr="004F340B" w:rsidRDefault="00254B5F" w:rsidP="000F49DC">
      <w:pPr>
        <w:rPr>
          <w:lang w:val="uk-UA"/>
        </w:rPr>
      </w:pPr>
    </w:p>
    <w:p w:rsidR="00254B5F" w:rsidRPr="00254B5F" w:rsidRDefault="00254B5F" w:rsidP="000F49DC">
      <w:pPr>
        <w:rPr>
          <w:lang w:val="en-US"/>
        </w:rPr>
      </w:pPr>
    </w:p>
    <w:p w:rsidR="000E29F1" w:rsidRPr="000F49DC" w:rsidRDefault="000E29F1" w:rsidP="000F49DC">
      <w:pPr>
        <w:rPr>
          <w:lang w:val="uk-UA"/>
        </w:rPr>
      </w:pPr>
    </w:p>
    <w:p w:rsidR="00AA7584" w:rsidRPr="00725067" w:rsidRDefault="00AA7584" w:rsidP="000F49DC">
      <w:pPr>
        <w:jc w:val="center"/>
        <w:rPr>
          <w:b/>
        </w:rPr>
      </w:pPr>
      <w:r w:rsidRPr="000F49DC">
        <w:rPr>
          <w:b/>
          <w:lang w:val="uk-UA"/>
        </w:rPr>
        <w:t>ТЕНДЕРНА ДОКУМЕНТАЦІЯ</w:t>
      </w:r>
    </w:p>
    <w:p w:rsidR="00254B5F" w:rsidRPr="00725067" w:rsidRDefault="00254B5F" w:rsidP="000F49DC">
      <w:pPr>
        <w:jc w:val="center"/>
        <w:rPr>
          <w:b/>
        </w:rPr>
      </w:pPr>
    </w:p>
    <w:p w:rsidR="00AA7584" w:rsidRDefault="00AA7584" w:rsidP="000F49DC">
      <w:pPr>
        <w:jc w:val="center"/>
        <w:rPr>
          <w:lang w:val="uk-UA"/>
        </w:rPr>
      </w:pPr>
      <w:r w:rsidRPr="000F49DC">
        <w:rPr>
          <w:lang w:val="uk-UA"/>
        </w:rPr>
        <w:t>на закупівлю</w:t>
      </w:r>
    </w:p>
    <w:p w:rsidR="00BF7238" w:rsidRDefault="00BF7238" w:rsidP="000F49DC">
      <w:pPr>
        <w:jc w:val="center"/>
        <w:rPr>
          <w:lang w:val="en-US"/>
        </w:rPr>
      </w:pPr>
    </w:p>
    <w:p w:rsidR="002271A4" w:rsidRDefault="002271A4" w:rsidP="002271A4">
      <w:pPr>
        <w:ind w:firstLine="1134"/>
        <w:jc w:val="center"/>
        <w:rPr>
          <w:color w:val="000000" w:themeColor="text1"/>
          <w:lang w:val="uk-UA"/>
        </w:rPr>
      </w:pPr>
      <w:r w:rsidRPr="006F29D9">
        <w:rPr>
          <w:color w:val="000000" w:themeColor="text1"/>
          <w:lang w:val="uk-UA"/>
        </w:rPr>
        <w:t>Код ДК 021:2015 - 15130000-8 – М’ясопродукти</w:t>
      </w:r>
      <w:r>
        <w:rPr>
          <w:color w:val="000000" w:themeColor="text1"/>
          <w:lang w:val="uk-UA"/>
        </w:rPr>
        <w:t>.</w:t>
      </w:r>
    </w:p>
    <w:p w:rsidR="00B54F2B" w:rsidRPr="002271A4" w:rsidRDefault="00B54F2B" w:rsidP="00B54F2B">
      <w:pPr>
        <w:ind w:firstLine="1134"/>
        <w:jc w:val="center"/>
        <w:rPr>
          <w:lang w:val="uk-UA"/>
        </w:rPr>
      </w:pPr>
    </w:p>
    <w:p w:rsidR="005711D2" w:rsidRPr="00445832" w:rsidRDefault="005711D2" w:rsidP="005711D2">
      <w:pPr>
        <w:ind w:firstLine="1134"/>
        <w:jc w:val="center"/>
        <w:rPr>
          <w:lang w:val="en-US"/>
        </w:rPr>
      </w:pPr>
    </w:p>
    <w:p w:rsidR="00955100" w:rsidRDefault="00955100" w:rsidP="00BF7238">
      <w:pPr>
        <w:ind w:firstLine="1134"/>
        <w:jc w:val="center"/>
        <w:rPr>
          <w:color w:val="000000" w:themeColor="text1"/>
          <w:lang w:val="uk-UA"/>
        </w:rPr>
      </w:pPr>
    </w:p>
    <w:p w:rsidR="004A3382" w:rsidRPr="00BF7238" w:rsidRDefault="004A3382" w:rsidP="004A3382">
      <w:pPr>
        <w:ind w:firstLine="1134"/>
        <w:jc w:val="center"/>
        <w:rPr>
          <w:lang w:val="uk-UA"/>
        </w:rPr>
      </w:pPr>
    </w:p>
    <w:p w:rsidR="00046B80" w:rsidRPr="00BF7238" w:rsidRDefault="00046B80" w:rsidP="00046B80">
      <w:pPr>
        <w:ind w:firstLine="1134"/>
        <w:jc w:val="center"/>
        <w:rPr>
          <w:lang w:val="uk-UA"/>
        </w:rPr>
      </w:pPr>
    </w:p>
    <w:p w:rsidR="00AF2D8E" w:rsidRPr="00BF7238" w:rsidRDefault="00AF2D8E" w:rsidP="00AF2D8E">
      <w:pPr>
        <w:ind w:firstLine="1134"/>
        <w:jc w:val="center"/>
        <w:rPr>
          <w:lang w:val="uk-UA"/>
        </w:rPr>
      </w:pPr>
    </w:p>
    <w:p w:rsidR="00FA18DD" w:rsidRPr="00BF7238" w:rsidRDefault="00FA18DD" w:rsidP="009E5199">
      <w:pPr>
        <w:ind w:firstLine="1134"/>
        <w:rPr>
          <w:lang w:val="uk-UA"/>
        </w:rPr>
      </w:pPr>
    </w:p>
    <w:p w:rsidR="003D3C51" w:rsidRPr="00FA18DD" w:rsidRDefault="003D3C51" w:rsidP="003D3C51">
      <w:pPr>
        <w:jc w:val="center"/>
        <w:rPr>
          <w:lang w:val="uk-UA"/>
        </w:rPr>
      </w:pPr>
    </w:p>
    <w:p w:rsidR="003435C4" w:rsidRPr="003D3C51" w:rsidRDefault="003435C4" w:rsidP="003435C4">
      <w:pPr>
        <w:ind w:firstLine="1134"/>
        <w:jc w:val="center"/>
        <w:rPr>
          <w:lang w:val="uk-UA"/>
        </w:rPr>
      </w:pPr>
    </w:p>
    <w:p w:rsidR="00685534" w:rsidRPr="00FA18DD" w:rsidRDefault="00685534" w:rsidP="00DD5F31">
      <w:pPr>
        <w:ind w:firstLine="1134"/>
        <w:jc w:val="center"/>
        <w:rPr>
          <w:color w:val="000000" w:themeColor="text1"/>
          <w:lang w:val="uk-UA"/>
        </w:rPr>
      </w:pPr>
    </w:p>
    <w:p w:rsidR="00781121" w:rsidRPr="00A74F62" w:rsidRDefault="00781121" w:rsidP="00781121">
      <w:pPr>
        <w:ind w:firstLine="1134"/>
        <w:jc w:val="center"/>
        <w:rPr>
          <w:lang w:val="uk-UA"/>
        </w:rPr>
      </w:pPr>
    </w:p>
    <w:p w:rsidR="00F4774B" w:rsidRPr="0019630A" w:rsidRDefault="00F4774B" w:rsidP="00F4774B">
      <w:pPr>
        <w:ind w:firstLine="1134"/>
        <w:jc w:val="center"/>
        <w:rPr>
          <w:color w:val="000000" w:themeColor="text1"/>
          <w:lang w:val="uk-UA"/>
        </w:rPr>
      </w:pPr>
    </w:p>
    <w:p w:rsidR="005407E6" w:rsidRPr="00F4774B" w:rsidRDefault="005407E6" w:rsidP="006368B1">
      <w:pPr>
        <w:ind w:firstLine="1134"/>
        <w:jc w:val="center"/>
        <w:rPr>
          <w:lang w:val="uk-UA"/>
        </w:rPr>
      </w:pPr>
    </w:p>
    <w:p w:rsidR="005407E6" w:rsidRPr="00F4774B" w:rsidRDefault="005407E6" w:rsidP="004968FF">
      <w:pPr>
        <w:jc w:val="center"/>
        <w:rPr>
          <w:lang w:val="uk-UA"/>
        </w:rPr>
      </w:pPr>
    </w:p>
    <w:p w:rsidR="0020712D" w:rsidRDefault="0020712D"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Default="005407E6" w:rsidP="000F49DC">
      <w:pPr>
        <w:jc w:val="center"/>
        <w:rPr>
          <w:b/>
          <w:lang w:val="uk-UA"/>
        </w:rPr>
      </w:pPr>
    </w:p>
    <w:p w:rsidR="005407E6" w:rsidRPr="00445832" w:rsidRDefault="005407E6" w:rsidP="005711D2">
      <w:pPr>
        <w:rPr>
          <w:b/>
          <w:lang w:val="en-US"/>
        </w:rPr>
      </w:pPr>
    </w:p>
    <w:p w:rsidR="005407E6" w:rsidRDefault="005407E6" w:rsidP="000F49DC">
      <w:pPr>
        <w:jc w:val="center"/>
        <w:rPr>
          <w:b/>
          <w:lang w:val="uk-UA"/>
        </w:rPr>
      </w:pPr>
    </w:p>
    <w:p w:rsidR="004F340B" w:rsidRDefault="004F340B" w:rsidP="000F49DC">
      <w:pPr>
        <w:jc w:val="center"/>
        <w:rPr>
          <w:b/>
          <w:lang w:val="uk-UA"/>
        </w:rPr>
      </w:pPr>
    </w:p>
    <w:p w:rsidR="004F340B" w:rsidRDefault="004F340B" w:rsidP="000F49DC">
      <w:pPr>
        <w:jc w:val="center"/>
        <w:rPr>
          <w:b/>
          <w:lang w:val="uk-UA"/>
        </w:rPr>
      </w:pPr>
    </w:p>
    <w:p w:rsidR="00D976CF" w:rsidRDefault="00D976CF" w:rsidP="000F49DC">
      <w:pPr>
        <w:jc w:val="center"/>
        <w:rPr>
          <w:b/>
          <w:lang w:val="uk-UA"/>
        </w:rPr>
      </w:pPr>
    </w:p>
    <w:p w:rsidR="004F72FB" w:rsidRDefault="004F72FB" w:rsidP="000F49DC">
      <w:pPr>
        <w:jc w:val="center"/>
        <w:rPr>
          <w:b/>
          <w:lang w:val="uk-UA"/>
        </w:rPr>
      </w:pPr>
    </w:p>
    <w:p w:rsidR="00B3524D" w:rsidRDefault="00B3524D" w:rsidP="000F49DC">
      <w:pPr>
        <w:jc w:val="center"/>
        <w:rPr>
          <w:b/>
          <w:lang w:val="uk-UA"/>
        </w:rPr>
      </w:pPr>
    </w:p>
    <w:p w:rsidR="00B3524D" w:rsidRDefault="00B3524D" w:rsidP="000F49DC">
      <w:pPr>
        <w:jc w:val="center"/>
        <w:rPr>
          <w:b/>
          <w:lang w:val="uk-UA"/>
        </w:rPr>
      </w:pPr>
    </w:p>
    <w:p w:rsidR="004F340B" w:rsidRDefault="004F340B" w:rsidP="000F49DC">
      <w:pPr>
        <w:jc w:val="center"/>
        <w:rPr>
          <w:b/>
          <w:lang w:val="uk-UA"/>
        </w:rPr>
      </w:pPr>
    </w:p>
    <w:p w:rsidR="0020712D" w:rsidRDefault="0020712D" w:rsidP="000F49DC">
      <w:pPr>
        <w:jc w:val="center"/>
        <w:rPr>
          <w:b/>
          <w:lang w:val="uk-UA"/>
        </w:rPr>
      </w:pPr>
    </w:p>
    <w:p w:rsidR="00AA7584" w:rsidRPr="00C25A73" w:rsidRDefault="00E876CD" w:rsidP="000F49DC">
      <w:pPr>
        <w:jc w:val="center"/>
        <w:rPr>
          <w:b/>
          <w:lang w:val="uk-UA"/>
        </w:rPr>
      </w:pPr>
      <w:r>
        <w:rPr>
          <w:b/>
          <w:lang w:val="uk-UA"/>
        </w:rPr>
        <w:t>Київ – 2024</w:t>
      </w:r>
    </w:p>
    <w:p w:rsidR="000E29F1" w:rsidRPr="000F49DC" w:rsidRDefault="000E29F1" w:rsidP="000F49DC">
      <w:pPr>
        <w:jc w:val="center"/>
        <w:rPr>
          <w:lang w:val="uk-UA"/>
        </w:rPr>
      </w:pPr>
    </w:p>
    <w:p w:rsidR="005055A6" w:rsidRDefault="005055A6" w:rsidP="000F49DC">
      <w:pPr>
        <w:jc w:val="center"/>
        <w:rPr>
          <w:lang w:val="uk-UA"/>
        </w:rPr>
      </w:pPr>
    </w:p>
    <w:p w:rsidR="00AA7584" w:rsidRPr="000F49DC" w:rsidRDefault="00AA7584" w:rsidP="000F49DC">
      <w:pPr>
        <w:jc w:val="center"/>
        <w:rPr>
          <w:lang w:val="uk-UA"/>
        </w:rPr>
      </w:pPr>
      <w:r w:rsidRPr="000F49DC">
        <w:rPr>
          <w:lang w:val="uk-UA"/>
        </w:rPr>
        <w:t xml:space="preserve">Зміст тендерної документації </w:t>
      </w:r>
    </w:p>
    <w:p w:rsidR="00AA7584" w:rsidRPr="000F49DC" w:rsidRDefault="00AA7584" w:rsidP="000F49DC">
      <w:pPr>
        <w:jc w:val="center"/>
        <w:rPr>
          <w:lang w:val="uk-UA"/>
        </w:rPr>
      </w:pPr>
    </w:p>
    <w:p w:rsidR="00AA7584" w:rsidRPr="000F49DC" w:rsidRDefault="00F5779F" w:rsidP="000F49DC">
      <w:pPr>
        <w:rPr>
          <w:b/>
          <w:bdr w:val="none" w:sz="0" w:space="0" w:color="auto" w:frame="1"/>
          <w:lang w:val="uk-UA" w:eastAsia="uk-UA"/>
        </w:rPr>
      </w:pPr>
      <w:r w:rsidRPr="000F49DC">
        <w:rPr>
          <w:b/>
          <w:lang w:val="uk-UA"/>
        </w:rPr>
        <w:t xml:space="preserve">Розділ </w:t>
      </w:r>
      <w:r w:rsidR="002D5DBF" w:rsidRPr="000F49DC">
        <w:rPr>
          <w:b/>
          <w:lang w:val="en-US"/>
        </w:rPr>
        <w:t>I</w:t>
      </w:r>
      <w:r w:rsidRPr="000F49DC">
        <w:rPr>
          <w:b/>
          <w:lang w:val="uk-UA"/>
        </w:rPr>
        <w:t xml:space="preserve">. </w:t>
      </w:r>
      <w:r w:rsidRPr="00C25A73">
        <w:rPr>
          <w:b/>
          <w:bdr w:val="none" w:sz="0" w:space="0" w:color="auto" w:frame="1"/>
          <w:lang w:val="uk-UA" w:eastAsia="uk-UA"/>
        </w:rPr>
        <w:t>Загальні положення</w:t>
      </w:r>
    </w:p>
    <w:p w:rsidR="00F5779F" w:rsidRPr="000F49DC" w:rsidRDefault="00F5779F" w:rsidP="000F49DC">
      <w:pPr>
        <w:pStyle w:val="aa"/>
        <w:numPr>
          <w:ilvl w:val="0"/>
          <w:numId w:val="1"/>
        </w:numPr>
        <w:ind w:left="0"/>
        <w:rPr>
          <w:lang w:val="uk-UA"/>
        </w:rPr>
      </w:pPr>
      <w:r w:rsidRPr="00C25A73">
        <w:rPr>
          <w:lang w:val="uk-UA" w:eastAsia="uk-UA"/>
        </w:rPr>
        <w:t xml:space="preserve">Терміни, які вживаються в тендерній </w:t>
      </w:r>
      <w:r w:rsidRPr="000F49DC">
        <w:rPr>
          <w:lang w:eastAsia="uk-UA"/>
        </w:rPr>
        <w:t>документації</w:t>
      </w:r>
    </w:p>
    <w:p w:rsidR="00F5779F" w:rsidRPr="000F49DC" w:rsidRDefault="00F5779F" w:rsidP="000F49DC">
      <w:pPr>
        <w:pStyle w:val="aa"/>
        <w:numPr>
          <w:ilvl w:val="0"/>
          <w:numId w:val="1"/>
        </w:numPr>
        <w:ind w:left="0"/>
        <w:rPr>
          <w:lang w:val="uk-UA"/>
        </w:rPr>
      </w:pPr>
      <w:r w:rsidRPr="000F49DC">
        <w:rPr>
          <w:lang w:eastAsia="uk-UA"/>
        </w:rPr>
        <w:t>Інформація про замовника торгів</w:t>
      </w:r>
    </w:p>
    <w:p w:rsidR="00F5779F" w:rsidRPr="000F49DC" w:rsidRDefault="00F5779F" w:rsidP="000F49DC">
      <w:pPr>
        <w:pStyle w:val="aa"/>
        <w:numPr>
          <w:ilvl w:val="0"/>
          <w:numId w:val="1"/>
        </w:numPr>
        <w:ind w:left="0"/>
        <w:rPr>
          <w:lang w:val="uk-UA"/>
        </w:rPr>
      </w:pPr>
      <w:r w:rsidRPr="000F49DC">
        <w:rPr>
          <w:lang w:eastAsia="uk-UA"/>
        </w:rPr>
        <w:t>Процедура закупівлі</w:t>
      </w:r>
    </w:p>
    <w:p w:rsidR="00F5779F" w:rsidRPr="000F49DC" w:rsidRDefault="00F5779F" w:rsidP="000F49DC">
      <w:pPr>
        <w:pStyle w:val="aa"/>
        <w:numPr>
          <w:ilvl w:val="0"/>
          <w:numId w:val="1"/>
        </w:numPr>
        <w:ind w:left="0"/>
        <w:rPr>
          <w:lang w:val="uk-UA"/>
        </w:rPr>
      </w:pPr>
      <w:r w:rsidRPr="000F49DC">
        <w:rPr>
          <w:lang w:eastAsia="uk-UA"/>
        </w:rPr>
        <w:t>Інформація про предмет закупівлі</w:t>
      </w:r>
    </w:p>
    <w:p w:rsidR="00F5779F" w:rsidRPr="000F49DC" w:rsidRDefault="00F5779F" w:rsidP="000F49DC">
      <w:pPr>
        <w:pStyle w:val="aa"/>
        <w:numPr>
          <w:ilvl w:val="0"/>
          <w:numId w:val="1"/>
        </w:numPr>
        <w:ind w:left="0"/>
        <w:rPr>
          <w:lang w:val="uk-UA"/>
        </w:rPr>
      </w:pPr>
      <w:r w:rsidRPr="000F49DC">
        <w:rPr>
          <w:lang w:eastAsia="uk-UA"/>
        </w:rPr>
        <w:t>Недискримінація учасників</w:t>
      </w:r>
    </w:p>
    <w:p w:rsidR="00F5779F" w:rsidRPr="000F49DC" w:rsidRDefault="00F5779F" w:rsidP="000F49DC">
      <w:pPr>
        <w:pStyle w:val="aa"/>
        <w:numPr>
          <w:ilvl w:val="0"/>
          <w:numId w:val="1"/>
        </w:numPr>
        <w:ind w:left="0"/>
        <w:rPr>
          <w:lang w:val="uk-UA"/>
        </w:rPr>
      </w:pPr>
      <w:r w:rsidRPr="000F49DC">
        <w:rPr>
          <w:lang w:eastAsia="uk-UA"/>
        </w:rPr>
        <w:t>Інформація про валюту, у якій повинно бути розраховано та зазначено ціну тендерної пропозиції</w:t>
      </w:r>
    </w:p>
    <w:p w:rsidR="00F5779F" w:rsidRPr="000F49DC" w:rsidRDefault="00F5779F" w:rsidP="000F49DC">
      <w:pPr>
        <w:pStyle w:val="aa"/>
        <w:numPr>
          <w:ilvl w:val="0"/>
          <w:numId w:val="1"/>
        </w:numPr>
        <w:ind w:left="0"/>
        <w:rPr>
          <w:lang w:val="uk-UA"/>
        </w:rPr>
      </w:pPr>
      <w:r w:rsidRPr="000F49DC">
        <w:rPr>
          <w:lang w:eastAsia="uk-UA"/>
        </w:rPr>
        <w:t>Інформація  про  мову (мови),  якою  (якими) повинно  бути  складено тендерні пропозиції</w:t>
      </w:r>
    </w:p>
    <w:p w:rsidR="00F5779F" w:rsidRPr="000F49DC" w:rsidRDefault="00F5779F" w:rsidP="000F49DC">
      <w:pPr>
        <w:rPr>
          <w:b/>
          <w:lang w:val="uk-UA"/>
        </w:rPr>
      </w:pPr>
      <w:r w:rsidRPr="000F49DC">
        <w:rPr>
          <w:b/>
          <w:lang w:val="uk-UA"/>
        </w:rPr>
        <w:t xml:space="preserve">Розділ </w:t>
      </w:r>
      <w:r w:rsidR="002D5DBF" w:rsidRPr="000F49DC">
        <w:rPr>
          <w:b/>
          <w:lang w:val="en-US"/>
        </w:rPr>
        <w:t>II</w:t>
      </w:r>
      <w:r w:rsidRPr="000F49DC">
        <w:rPr>
          <w:b/>
          <w:lang w:val="uk-UA"/>
        </w:rPr>
        <w:t>. Порядок унесення змін та надання роз’яснень 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Процедура надання роз’яснень щодо тендерної документації</w:t>
      </w:r>
    </w:p>
    <w:p w:rsidR="00F5779F" w:rsidRPr="000F49DC" w:rsidRDefault="00F5779F" w:rsidP="000F49DC">
      <w:pPr>
        <w:pStyle w:val="aa"/>
        <w:numPr>
          <w:ilvl w:val="0"/>
          <w:numId w:val="2"/>
        </w:numPr>
        <w:ind w:left="0"/>
        <w:rPr>
          <w:lang w:val="uk-UA"/>
        </w:rPr>
      </w:pPr>
      <w:r w:rsidRPr="000F49DC">
        <w:rPr>
          <w:lang w:eastAsia="uk-UA"/>
        </w:rPr>
        <w:t>Унесення змін до тендерної документації</w:t>
      </w:r>
    </w:p>
    <w:p w:rsidR="00F5779F" w:rsidRPr="000F49DC" w:rsidRDefault="00F5779F" w:rsidP="000F49DC">
      <w:pPr>
        <w:rPr>
          <w:b/>
          <w:lang w:val="uk-UA"/>
        </w:rPr>
      </w:pPr>
      <w:r w:rsidRPr="000F49DC">
        <w:rPr>
          <w:b/>
          <w:lang w:val="uk-UA"/>
        </w:rPr>
        <w:t xml:space="preserve">Розділ </w:t>
      </w:r>
      <w:r w:rsidR="002D5DBF" w:rsidRPr="000F49DC">
        <w:rPr>
          <w:b/>
          <w:lang w:val="en-US"/>
        </w:rPr>
        <w:t>III</w:t>
      </w:r>
      <w:r w:rsidRPr="000F49DC">
        <w:rPr>
          <w:b/>
          <w:lang w:val="uk-UA"/>
        </w:rPr>
        <w:t>. Інструкція з підготовки тендерної пропозиції</w:t>
      </w:r>
    </w:p>
    <w:p w:rsidR="00F5779F" w:rsidRPr="000F49DC" w:rsidRDefault="00F5779F" w:rsidP="000F49DC">
      <w:pPr>
        <w:pStyle w:val="aa"/>
        <w:numPr>
          <w:ilvl w:val="0"/>
          <w:numId w:val="3"/>
        </w:numPr>
        <w:ind w:left="0"/>
        <w:rPr>
          <w:lang w:val="uk-UA"/>
        </w:rPr>
      </w:pPr>
      <w:r w:rsidRPr="000F49DC">
        <w:rPr>
          <w:lang w:eastAsia="uk-UA"/>
        </w:rPr>
        <w:t>Зміст і спосіб подання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Умови повернення чи неповернення забезпечення тендерної пропозиції</w:t>
      </w:r>
    </w:p>
    <w:p w:rsidR="00F5779F" w:rsidRPr="000F49DC" w:rsidRDefault="00F5779F" w:rsidP="000F49DC">
      <w:pPr>
        <w:pStyle w:val="aa"/>
        <w:numPr>
          <w:ilvl w:val="0"/>
          <w:numId w:val="3"/>
        </w:numPr>
        <w:ind w:left="0"/>
        <w:rPr>
          <w:lang w:val="uk-UA"/>
        </w:rPr>
      </w:pPr>
      <w:r w:rsidRPr="000F49DC">
        <w:rPr>
          <w:lang w:eastAsia="uk-UA"/>
        </w:rPr>
        <w:t>Строк, протягом якого тендерні пропозиції є дійсними</w:t>
      </w:r>
    </w:p>
    <w:p w:rsidR="00F5779F" w:rsidRPr="00CC0A32" w:rsidRDefault="00CC0A32" w:rsidP="00CC0A32">
      <w:pPr>
        <w:pStyle w:val="aa"/>
        <w:numPr>
          <w:ilvl w:val="0"/>
          <w:numId w:val="3"/>
        </w:numPr>
        <w:ind w:left="0"/>
        <w:rPr>
          <w:lang w:val="uk-UA"/>
        </w:rPr>
      </w:pPr>
      <w:r w:rsidRPr="00680A96">
        <w:t>Кваліфікаційні критерії до учасників</w:t>
      </w:r>
      <w:r w:rsidRPr="00680A96">
        <w:rPr>
          <w:b/>
          <w:color w:val="000000"/>
        </w:rPr>
        <w:t xml:space="preserve"> </w:t>
      </w:r>
      <w:r w:rsidRPr="00680A96">
        <w:rPr>
          <w:color w:val="000000"/>
        </w:rPr>
        <w:t>відповідно до статті 16 Закону</w:t>
      </w:r>
      <w:r w:rsidRPr="00680A96">
        <w:t xml:space="preserve"> та вимоги, установлені статтею 17 Закону</w:t>
      </w:r>
      <w:r w:rsidR="00167B95">
        <w:rPr>
          <w:lang w:val="uk-UA"/>
        </w:rPr>
        <w:t xml:space="preserve"> (п. 47</w:t>
      </w:r>
      <w:r>
        <w:rPr>
          <w:lang w:val="uk-UA"/>
        </w:rPr>
        <w:t xml:space="preserve"> Особливостей)</w:t>
      </w:r>
    </w:p>
    <w:p w:rsidR="00F5779F" w:rsidRDefault="00F5779F" w:rsidP="000F49DC">
      <w:pPr>
        <w:pStyle w:val="aa"/>
        <w:numPr>
          <w:ilvl w:val="0"/>
          <w:numId w:val="3"/>
        </w:numPr>
        <w:ind w:left="0"/>
        <w:rPr>
          <w:lang w:val="uk-UA"/>
        </w:rPr>
      </w:pPr>
      <w:r w:rsidRPr="000F49DC">
        <w:rPr>
          <w:lang w:eastAsia="uk-UA"/>
        </w:rPr>
        <w:t>Інформація про технічні, якісні та кількісні характеристики предмета закупівлі</w:t>
      </w:r>
    </w:p>
    <w:p w:rsidR="00680A96" w:rsidRPr="00680A96" w:rsidRDefault="00680A96" w:rsidP="000F49DC">
      <w:pPr>
        <w:pStyle w:val="aa"/>
        <w:numPr>
          <w:ilvl w:val="0"/>
          <w:numId w:val="3"/>
        </w:numPr>
        <w:ind w:left="0"/>
        <w:rPr>
          <w:lang w:val="uk-UA"/>
        </w:rPr>
      </w:pPr>
      <w:r w:rsidRPr="00680A96">
        <w:rPr>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680A96" w:rsidRPr="00680A96" w:rsidRDefault="00680A96" w:rsidP="00680A96">
      <w:pPr>
        <w:pStyle w:val="normal"/>
        <w:numPr>
          <w:ilvl w:val="0"/>
          <w:numId w:val="3"/>
        </w:numPr>
        <w:pBdr>
          <w:top w:val="nil"/>
          <w:left w:val="nil"/>
          <w:bottom w:val="nil"/>
          <w:right w:val="nil"/>
          <w:between w:val="nil"/>
        </w:pBdr>
        <w:ind w:left="12" w:hanging="438"/>
        <w:rPr>
          <w:rFonts w:ascii="Times New Roman" w:eastAsia="Times New Roman" w:hAnsi="Times New Roman" w:cs="Times New Roman"/>
          <w:color w:val="000000"/>
          <w:sz w:val="24"/>
          <w:szCs w:val="24"/>
        </w:rPr>
      </w:pPr>
      <w:r w:rsidRPr="00680A96">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7B0867" w:rsidRPr="000F49DC" w:rsidRDefault="00F5779F" w:rsidP="000F49DC">
      <w:pPr>
        <w:pStyle w:val="aa"/>
        <w:numPr>
          <w:ilvl w:val="0"/>
          <w:numId w:val="3"/>
        </w:numPr>
        <w:ind w:left="0"/>
        <w:rPr>
          <w:lang w:val="uk-UA"/>
        </w:rPr>
      </w:pPr>
      <w:r w:rsidRPr="000F49DC">
        <w:rPr>
          <w:lang w:eastAsia="uk-UA"/>
        </w:rPr>
        <w:t>Унесення змін або відкликання тендерної пропозиції учасником</w:t>
      </w:r>
    </w:p>
    <w:p w:rsidR="00950537" w:rsidRPr="000F49DC" w:rsidRDefault="00950537" w:rsidP="000F49DC">
      <w:pPr>
        <w:rPr>
          <w:b/>
          <w:lang w:val="uk-UA"/>
        </w:rPr>
      </w:pPr>
      <w:r w:rsidRPr="000F49DC">
        <w:rPr>
          <w:b/>
          <w:lang w:val="uk-UA"/>
        </w:rPr>
        <w:t xml:space="preserve">Розділ </w:t>
      </w:r>
      <w:r w:rsidR="002D5DBF" w:rsidRPr="000F49DC">
        <w:rPr>
          <w:b/>
          <w:lang w:val="en-US"/>
        </w:rPr>
        <w:t>IV</w:t>
      </w:r>
      <w:r w:rsidRPr="000F49DC">
        <w:rPr>
          <w:b/>
          <w:lang w:val="uk-UA"/>
        </w:rPr>
        <w:t>. Подання та розкриття тендерної пропозиції</w:t>
      </w:r>
    </w:p>
    <w:p w:rsidR="00950537" w:rsidRPr="000F49DC" w:rsidRDefault="00950537" w:rsidP="000F49DC">
      <w:pPr>
        <w:pStyle w:val="aa"/>
        <w:numPr>
          <w:ilvl w:val="0"/>
          <w:numId w:val="6"/>
        </w:numPr>
        <w:ind w:left="0"/>
        <w:rPr>
          <w:lang w:val="uk-UA"/>
        </w:rPr>
      </w:pPr>
      <w:r w:rsidRPr="000F49DC">
        <w:rPr>
          <w:lang w:val="uk-UA"/>
        </w:rPr>
        <w:t>Кінцевий строк подання тендерної пропозиції</w:t>
      </w:r>
    </w:p>
    <w:p w:rsidR="007B0867" w:rsidRPr="000F49DC" w:rsidRDefault="00950537" w:rsidP="000F49DC">
      <w:pPr>
        <w:pStyle w:val="aa"/>
        <w:numPr>
          <w:ilvl w:val="0"/>
          <w:numId w:val="6"/>
        </w:numPr>
        <w:ind w:left="0"/>
        <w:rPr>
          <w:lang w:val="uk-UA"/>
        </w:rPr>
      </w:pPr>
      <w:r w:rsidRPr="000F49DC">
        <w:rPr>
          <w:lang w:val="uk-UA"/>
        </w:rPr>
        <w:t>Дата та час розкриття тендерної пропозиції</w:t>
      </w:r>
    </w:p>
    <w:p w:rsidR="007B0867" w:rsidRPr="000F49DC" w:rsidRDefault="00950537" w:rsidP="000F49DC">
      <w:pPr>
        <w:rPr>
          <w:b/>
          <w:lang w:val="uk-UA"/>
        </w:rPr>
      </w:pPr>
      <w:r w:rsidRPr="000F49DC">
        <w:rPr>
          <w:b/>
          <w:lang w:val="uk-UA"/>
        </w:rPr>
        <w:t xml:space="preserve">Розділ </w:t>
      </w:r>
      <w:r w:rsidR="002D5DBF" w:rsidRPr="000F49DC">
        <w:rPr>
          <w:b/>
          <w:lang w:val="en-US"/>
        </w:rPr>
        <w:t>V</w:t>
      </w:r>
      <w:r w:rsidRPr="000F49DC">
        <w:rPr>
          <w:b/>
          <w:lang w:val="uk-UA"/>
        </w:rPr>
        <w:t>. Оцінка тендерної пропозиції</w:t>
      </w:r>
    </w:p>
    <w:p w:rsidR="00950537" w:rsidRPr="000F49DC" w:rsidRDefault="00950537" w:rsidP="000F49DC">
      <w:pPr>
        <w:pStyle w:val="aa"/>
        <w:numPr>
          <w:ilvl w:val="0"/>
          <w:numId w:val="7"/>
        </w:numPr>
        <w:ind w:left="0"/>
        <w:rPr>
          <w:lang w:val="uk-UA" w:eastAsia="uk-UA"/>
        </w:rPr>
      </w:pPr>
      <w:r w:rsidRPr="000F49DC">
        <w:rPr>
          <w:lang w:eastAsia="uk-UA"/>
        </w:rPr>
        <w:t>Перелік критеріїв та методика оцінки тендерної пропозиції із зазначенням питомої ваги критерію</w:t>
      </w:r>
    </w:p>
    <w:p w:rsidR="007B4E7B" w:rsidRDefault="00950537" w:rsidP="007B4E7B">
      <w:pPr>
        <w:pStyle w:val="aa"/>
        <w:numPr>
          <w:ilvl w:val="0"/>
          <w:numId w:val="7"/>
        </w:numPr>
        <w:ind w:left="0"/>
        <w:rPr>
          <w:lang w:val="uk-UA"/>
        </w:rPr>
      </w:pPr>
      <w:r w:rsidRPr="000F49DC">
        <w:rPr>
          <w:lang w:eastAsia="uk-UA"/>
        </w:rPr>
        <w:t>Інша інформація</w:t>
      </w:r>
    </w:p>
    <w:p w:rsidR="007B4E7B" w:rsidRPr="007B4E7B" w:rsidRDefault="007B4E7B" w:rsidP="007B4E7B">
      <w:pPr>
        <w:pStyle w:val="aa"/>
        <w:numPr>
          <w:ilvl w:val="0"/>
          <w:numId w:val="7"/>
        </w:numPr>
        <w:ind w:left="0"/>
        <w:rPr>
          <w:lang w:val="uk-UA"/>
        </w:rPr>
      </w:pPr>
      <w:r w:rsidRPr="007B4E7B">
        <w:rPr>
          <w:bCs/>
          <w:color w:val="000000"/>
          <w:sz w:val="22"/>
          <w:szCs w:val="22"/>
        </w:rPr>
        <w:t>Опис та приклади формальних (несуттєвих) помилок, допущення яких учасниками не призведе до відхилення їх тендерних пропозицій</w:t>
      </w:r>
    </w:p>
    <w:p w:rsidR="000427EB" w:rsidRPr="000F49DC" w:rsidRDefault="00092BF7" w:rsidP="000F49DC">
      <w:pPr>
        <w:pStyle w:val="aa"/>
        <w:numPr>
          <w:ilvl w:val="0"/>
          <w:numId w:val="7"/>
        </w:numPr>
        <w:ind w:left="0"/>
        <w:rPr>
          <w:lang w:val="uk-UA"/>
        </w:rPr>
      </w:pPr>
      <w:r w:rsidRPr="000F49DC">
        <w:rPr>
          <w:lang w:eastAsia="uk-UA"/>
        </w:rPr>
        <w:t>Відхилення тендерних пропозицій</w:t>
      </w:r>
    </w:p>
    <w:p w:rsidR="007B0867" w:rsidRPr="000F49DC" w:rsidRDefault="007B0867" w:rsidP="000F49DC">
      <w:pPr>
        <w:rPr>
          <w:b/>
          <w:bdr w:val="none" w:sz="0" w:space="0" w:color="auto" w:frame="1"/>
          <w:lang w:val="uk-UA" w:eastAsia="uk-UA"/>
        </w:rPr>
      </w:pPr>
      <w:r w:rsidRPr="000F49DC">
        <w:rPr>
          <w:b/>
          <w:lang w:val="uk-UA"/>
        </w:rPr>
        <w:t xml:space="preserve">Розділ </w:t>
      </w:r>
      <w:r w:rsidR="002D5DBF" w:rsidRPr="000F49DC">
        <w:rPr>
          <w:b/>
          <w:lang w:val="en-US"/>
        </w:rPr>
        <w:t>VI</w:t>
      </w:r>
      <w:r w:rsidRPr="000F49DC">
        <w:rPr>
          <w:b/>
          <w:lang w:val="uk-UA"/>
        </w:rPr>
        <w:t xml:space="preserve">. </w:t>
      </w:r>
      <w:r w:rsidR="007860E8">
        <w:rPr>
          <w:b/>
          <w:bdr w:val="none" w:sz="0" w:space="0" w:color="auto" w:frame="1"/>
          <w:lang w:eastAsia="uk-UA"/>
        </w:rPr>
        <w:t>Результати т</w:t>
      </w:r>
      <w:r w:rsidR="007860E8">
        <w:rPr>
          <w:b/>
          <w:bdr w:val="none" w:sz="0" w:space="0" w:color="auto" w:frame="1"/>
          <w:lang w:val="uk-UA" w:eastAsia="uk-UA"/>
        </w:rPr>
        <w:t>ендеру</w:t>
      </w:r>
      <w:r w:rsidRPr="000F49DC">
        <w:rPr>
          <w:b/>
          <w:bdr w:val="none" w:sz="0" w:space="0" w:color="auto" w:frame="1"/>
          <w:lang w:eastAsia="uk-UA"/>
        </w:rPr>
        <w:t xml:space="preserve"> та укладання договору про закупівлю</w:t>
      </w:r>
    </w:p>
    <w:p w:rsidR="007B0867" w:rsidRPr="000F49DC" w:rsidRDefault="00680A96" w:rsidP="000F49DC">
      <w:pPr>
        <w:pStyle w:val="aa"/>
        <w:numPr>
          <w:ilvl w:val="0"/>
          <w:numId w:val="8"/>
        </w:numPr>
        <w:ind w:left="0"/>
        <w:rPr>
          <w:lang w:val="uk-UA"/>
        </w:rPr>
      </w:pPr>
      <w:r>
        <w:rPr>
          <w:lang w:eastAsia="uk-UA"/>
        </w:rPr>
        <w:t>Відміна замовником т</w:t>
      </w:r>
      <w:r>
        <w:rPr>
          <w:lang w:val="uk-UA" w:eastAsia="uk-UA"/>
        </w:rPr>
        <w:t>ендеру</w:t>
      </w:r>
      <w:r>
        <w:rPr>
          <w:lang w:eastAsia="uk-UA"/>
        </w:rPr>
        <w:t xml:space="preserve"> чи визнання </w:t>
      </w:r>
      <w:r>
        <w:rPr>
          <w:lang w:val="uk-UA" w:eastAsia="uk-UA"/>
        </w:rPr>
        <w:t>його</w:t>
      </w:r>
      <w:r>
        <w:rPr>
          <w:lang w:eastAsia="uk-UA"/>
        </w:rPr>
        <w:t xml:space="preserve"> таким, що не відбу</w:t>
      </w:r>
      <w:r>
        <w:rPr>
          <w:lang w:val="uk-UA" w:eastAsia="uk-UA"/>
        </w:rPr>
        <w:t>вся</w:t>
      </w:r>
    </w:p>
    <w:p w:rsidR="007B0867" w:rsidRPr="000F49DC" w:rsidRDefault="007B0867" w:rsidP="000F49DC">
      <w:pPr>
        <w:pStyle w:val="aa"/>
        <w:numPr>
          <w:ilvl w:val="0"/>
          <w:numId w:val="8"/>
        </w:numPr>
        <w:ind w:left="0"/>
        <w:rPr>
          <w:lang w:val="uk-UA"/>
        </w:rPr>
      </w:pPr>
      <w:r w:rsidRPr="000F49DC">
        <w:rPr>
          <w:lang w:eastAsia="uk-UA"/>
        </w:rPr>
        <w:t>Строк укладання договору</w:t>
      </w:r>
    </w:p>
    <w:p w:rsidR="007B0867" w:rsidRPr="000F49DC" w:rsidRDefault="007B0867" w:rsidP="000F49DC">
      <w:pPr>
        <w:pStyle w:val="aa"/>
        <w:numPr>
          <w:ilvl w:val="0"/>
          <w:numId w:val="8"/>
        </w:numPr>
        <w:ind w:left="0"/>
        <w:rPr>
          <w:lang w:val="uk-UA"/>
        </w:rPr>
      </w:pPr>
      <w:r w:rsidRPr="000F49DC">
        <w:rPr>
          <w:lang w:eastAsia="uk-UA"/>
        </w:rPr>
        <w:t>Проект договору про закупівлю</w:t>
      </w:r>
    </w:p>
    <w:p w:rsidR="007B0867" w:rsidRPr="000F49DC" w:rsidRDefault="007B0867" w:rsidP="000F49DC">
      <w:pPr>
        <w:pStyle w:val="aa"/>
        <w:numPr>
          <w:ilvl w:val="0"/>
          <w:numId w:val="8"/>
        </w:numPr>
        <w:ind w:left="0"/>
        <w:rPr>
          <w:lang w:val="uk-UA"/>
        </w:rPr>
      </w:pPr>
      <w:r w:rsidRPr="000F49DC">
        <w:rPr>
          <w:lang w:eastAsia="uk-UA"/>
        </w:rPr>
        <w:t>Істотні умови, що обов’язково включаються до договору про закупівлю</w:t>
      </w:r>
    </w:p>
    <w:p w:rsidR="007B0867" w:rsidRPr="000F49DC" w:rsidRDefault="007B0867" w:rsidP="000F49DC">
      <w:pPr>
        <w:pStyle w:val="aa"/>
        <w:numPr>
          <w:ilvl w:val="0"/>
          <w:numId w:val="8"/>
        </w:numPr>
        <w:ind w:left="0"/>
        <w:rPr>
          <w:lang w:val="uk-UA"/>
        </w:rPr>
      </w:pPr>
      <w:r w:rsidRPr="000F49DC">
        <w:rPr>
          <w:lang w:eastAsia="uk-UA"/>
        </w:rPr>
        <w:t>Дії замовника при відмові переможця торгів підписати договір про закупівлю</w:t>
      </w:r>
    </w:p>
    <w:p w:rsidR="007B0867" w:rsidRPr="000F49DC" w:rsidRDefault="007B0867" w:rsidP="000F49DC">
      <w:pPr>
        <w:pStyle w:val="aa"/>
        <w:numPr>
          <w:ilvl w:val="0"/>
          <w:numId w:val="8"/>
        </w:numPr>
        <w:ind w:left="0"/>
        <w:rPr>
          <w:lang w:val="uk-UA"/>
        </w:rPr>
      </w:pPr>
      <w:r w:rsidRPr="000F49DC">
        <w:rPr>
          <w:lang w:eastAsia="uk-UA"/>
        </w:rPr>
        <w:t>Забезпечення виконання договору про закупівлю</w:t>
      </w:r>
    </w:p>
    <w:p w:rsidR="00585066" w:rsidRPr="000F49DC" w:rsidRDefault="00585066" w:rsidP="000F49DC">
      <w:pPr>
        <w:rPr>
          <w:lang w:val="uk-UA"/>
        </w:rPr>
      </w:pPr>
    </w:p>
    <w:p w:rsidR="00355261" w:rsidRPr="006A26E7" w:rsidRDefault="00355261" w:rsidP="00355261">
      <w:pPr>
        <w:rPr>
          <w:lang w:val="uk-UA"/>
        </w:rPr>
      </w:pPr>
      <w:r w:rsidRPr="006A26E7">
        <w:rPr>
          <w:lang w:val="uk-UA"/>
        </w:rPr>
        <w:t>ДОДАТОК 1. Тендерна форма «Пропозиція»</w:t>
      </w:r>
    </w:p>
    <w:p w:rsidR="00355261" w:rsidRPr="006A26E7" w:rsidRDefault="00355261" w:rsidP="00355261">
      <w:pPr>
        <w:rPr>
          <w:lang w:val="uk-UA"/>
        </w:rPr>
      </w:pPr>
      <w:r w:rsidRPr="006A26E7">
        <w:rPr>
          <w:lang w:val="uk-UA"/>
        </w:rPr>
        <w:t>ДОДАТОК 2. Проект Договору</w:t>
      </w:r>
    </w:p>
    <w:p w:rsidR="00355261" w:rsidRPr="006A26E7" w:rsidRDefault="00355261" w:rsidP="00355261">
      <w:pPr>
        <w:rPr>
          <w:lang w:val="uk-UA" w:eastAsia="uk-UA"/>
        </w:rPr>
      </w:pPr>
      <w:r w:rsidRPr="006A26E7">
        <w:rPr>
          <w:lang w:val="uk-UA"/>
        </w:rPr>
        <w:t xml:space="preserve">ДОДАТОК </w:t>
      </w:r>
      <w:r w:rsidRPr="006A26E7">
        <w:t>3</w:t>
      </w:r>
      <w:r w:rsidRPr="006A26E7">
        <w:rPr>
          <w:lang w:val="uk-UA"/>
        </w:rPr>
        <w:t>.</w:t>
      </w:r>
      <w:r w:rsidRPr="006A26E7">
        <w:rPr>
          <w:lang w:eastAsia="uk-UA"/>
        </w:rPr>
        <w:t xml:space="preserve"> Інформація про технічні, якісні та кількісні характеристики предмета закупівлі</w:t>
      </w:r>
    </w:p>
    <w:p w:rsidR="00355261" w:rsidRPr="006A26E7" w:rsidRDefault="00355261" w:rsidP="00355261">
      <w:pPr>
        <w:rPr>
          <w:i/>
        </w:rPr>
      </w:pPr>
      <w:r w:rsidRPr="006A26E7">
        <w:rPr>
          <w:lang w:val="uk-UA"/>
        </w:rPr>
        <w:t xml:space="preserve">ДОДОТОК 4 Довідка про наявність </w:t>
      </w:r>
      <w:r w:rsidRPr="006A26E7">
        <w:rPr>
          <w:color w:val="000000"/>
        </w:rPr>
        <w:t>обладнання, матеріально-технічної бази та технологій</w:t>
      </w:r>
    </w:p>
    <w:p w:rsidR="00355261" w:rsidRPr="006A26E7" w:rsidRDefault="00355261" w:rsidP="00355261">
      <w:pPr>
        <w:rPr>
          <w:lang w:val="uk-UA" w:eastAsia="uk-UA"/>
        </w:rPr>
      </w:pPr>
      <w:r w:rsidRPr="006A26E7">
        <w:rPr>
          <w:lang w:val="uk-UA"/>
        </w:rPr>
        <w:t xml:space="preserve">ДОДАТОК 5 Довідка про наявність працівників відповідної кваліфікації, які мають необхідні знання та досвід  </w:t>
      </w:r>
    </w:p>
    <w:p w:rsidR="00C73991" w:rsidRPr="0078647A" w:rsidRDefault="00355261" w:rsidP="00355261">
      <w:pPr>
        <w:tabs>
          <w:tab w:val="left" w:pos="3585"/>
        </w:tabs>
      </w:pPr>
      <w:r w:rsidRPr="006A26E7">
        <w:rPr>
          <w:lang w:val="uk-UA" w:eastAsia="uk-UA"/>
        </w:rPr>
        <w:t xml:space="preserve">ДОДАТОК 6. Лист-згода на </w:t>
      </w:r>
      <w:r w:rsidRPr="006A26E7">
        <w:rPr>
          <w:lang w:val="uk-UA"/>
        </w:rPr>
        <w:t xml:space="preserve"> обробку персональних даних</w:t>
      </w:r>
    </w:p>
    <w:p w:rsidR="00C73991" w:rsidRPr="00C649C9" w:rsidRDefault="00C73991" w:rsidP="000F49DC">
      <w:pPr>
        <w:rPr>
          <w:lang w:val="uk-UA" w:eastAsia="uk-UA"/>
        </w:rPr>
      </w:pPr>
    </w:p>
    <w:p w:rsidR="00C73991" w:rsidRPr="000F49DC" w:rsidRDefault="00C73991" w:rsidP="000F49DC">
      <w:pPr>
        <w:rPr>
          <w:lang w:val="uk-UA" w:eastAsia="uk-UA"/>
        </w:rPr>
      </w:pPr>
    </w:p>
    <w:p w:rsidR="00C73991" w:rsidRPr="000F49DC" w:rsidRDefault="00C73991" w:rsidP="000F49DC">
      <w:pPr>
        <w:rPr>
          <w:lang w:val="uk-UA" w:eastAsia="uk-UA"/>
        </w:rPr>
      </w:pPr>
    </w:p>
    <w:tbl>
      <w:tblPr>
        <w:tblW w:w="53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
        <w:gridCol w:w="2725"/>
        <w:gridCol w:w="6919"/>
        <w:gridCol w:w="446"/>
      </w:tblGrid>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w:t>
            </w:r>
          </w:p>
        </w:tc>
        <w:tc>
          <w:tcPr>
            <w:tcW w:w="4540" w:type="pct"/>
            <w:gridSpan w:val="2"/>
          </w:tcPr>
          <w:p w:rsidR="002D5DBF" w:rsidRPr="000F49DC" w:rsidRDefault="002D5DBF" w:rsidP="000F49DC">
            <w:pPr>
              <w:pStyle w:val="aa"/>
              <w:ind w:left="0"/>
              <w:jc w:val="center"/>
              <w:rPr>
                <w:lang w:val="uk-UA"/>
              </w:rPr>
            </w:pPr>
            <w:r w:rsidRPr="000F49DC">
              <w:rPr>
                <w:b/>
                <w:bdr w:val="none" w:sz="0" w:space="0" w:color="auto" w:frame="1"/>
                <w:lang w:val="en-US" w:eastAsia="uk-UA"/>
              </w:rPr>
              <w:t xml:space="preserve">I. </w:t>
            </w:r>
            <w:r w:rsidRPr="000F49DC">
              <w:rPr>
                <w:b/>
                <w:bdr w:val="none" w:sz="0" w:space="0" w:color="auto" w:frame="1"/>
                <w:lang w:eastAsia="uk-UA"/>
              </w:rPr>
              <w:t>Загальні положення</w:t>
            </w:r>
          </w:p>
        </w:tc>
      </w:tr>
      <w:tr w:rsidR="00C73991" w:rsidRPr="000F49DC" w:rsidTr="000F49DC">
        <w:trPr>
          <w:gridAfter w:val="1"/>
          <w:wAfter w:w="210" w:type="pct"/>
        </w:trPr>
        <w:tc>
          <w:tcPr>
            <w:tcW w:w="250" w:type="pct"/>
          </w:tcPr>
          <w:p w:rsidR="00C73991" w:rsidRPr="000F49DC" w:rsidRDefault="002D5DBF" w:rsidP="000F49DC">
            <w:pPr>
              <w:jc w:val="center"/>
              <w:rPr>
                <w:lang w:val="uk-UA"/>
              </w:rPr>
            </w:pPr>
            <w:r w:rsidRPr="000F49DC">
              <w:rPr>
                <w:lang w:val="uk-UA"/>
              </w:rPr>
              <w:t>1</w:t>
            </w:r>
          </w:p>
        </w:tc>
        <w:tc>
          <w:tcPr>
            <w:tcW w:w="1283" w:type="pct"/>
          </w:tcPr>
          <w:p w:rsidR="00C73991" w:rsidRPr="000F49DC" w:rsidRDefault="002D5DBF" w:rsidP="000F49DC">
            <w:pPr>
              <w:jc w:val="center"/>
              <w:rPr>
                <w:lang w:val="uk-UA"/>
              </w:rPr>
            </w:pPr>
            <w:r w:rsidRPr="000F49DC">
              <w:rPr>
                <w:lang w:val="uk-UA"/>
              </w:rPr>
              <w:t>2</w:t>
            </w:r>
          </w:p>
        </w:tc>
        <w:tc>
          <w:tcPr>
            <w:tcW w:w="3257" w:type="pct"/>
          </w:tcPr>
          <w:p w:rsidR="00C73991" w:rsidRPr="000F49DC" w:rsidRDefault="002D5DBF" w:rsidP="000F49DC">
            <w:pPr>
              <w:jc w:val="center"/>
              <w:rPr>
                <w:lang w:val="uk-UA"/>
              </w:rPr>
            </w:pPr>
            <w:r w:rsidRPr="000F49DC">
              <w:rPr>
                <w:lang w:val="uk-UA"/>
              </w:rPr>
              <w:t>3</w:t>
            </w:r>
          </w:p>
        </w:tc>
      </w:tr>
      <w:tr w:rsidR="00C73991" w:rsidRPr="002271A4" w:rsidTr="000F49DC">
        <w:trPr>
          <w:gridAfter w:val="1"/>
          <w:wAfter w:w="210" w:type="pct"/>
        </w:trPr>
        <w:tc>
          <w:tcPr>
            <w:tcW w:w="250" w:type="pct"/>
          </w:tcPr>
          <w:p w:rsidR="00C73991" w:rsidRPr="000F49DC" w:rsidRDefault="002D5DBF" w:rsidP="000F49DC">
            <w:pPr>
              <w:rPr>
                <w:lang w:val="en-US"/>
              </w:rPr>
            </w:pPr>
            <w:r w:rsidRPr="000F49DC">
              <w:rPr>
                <w:lang w:val="en-US"/>
              </w:rPr>
              <w:t>1</w:t>
            </w:r>
          </w:p>
        </w:tc>
        <w:tc>
          <w:tcPr>
            <w:tcW w:w="1283" w:type="pct"/>
          </w:tcPr>
          <w:p w:rsidR="00C73991" w:rsidRPr="000F49DC" w:rsidRDefault="002D5DBF" w:rsidP="000F49DC">
            <w:pPr>
              <w:rPr>
                <w:lang w:val="uk-UA"/>
              </w:rPr>
            </w:pPr>
            <w:r w:rsidRPr="000F49DC">
              <w:rPr>
                <w:lang w:eastAsia="uk-UA"/>
              </w:rPr>
              <w:t>Терміни, які вживаються в тендерній документації</w:t>
            </w:r>
          </w:p>
        </w:tc>
        <w:tc>
          <w:tcPr>
            <w:tcW w:w="3257" w:type="pct"/>
          </w:tcPr>
          <w:p w:rsidR="00C73991" w:rsidRPr="005055A6" w:rsidRDefault="003D3C51" w:rsidP="009B3C24">
            <w:pPr>
              <w:snapToGrid w:val="0"/>
              <w:jc w:val="both"/>
              <w:rPr>
                <w:lang w:val="uk-UA"/>
              </w:rPr>
            </w:pPr>
            <w:r w:rsidRPr="005055A6">
              <w:rPr>
                <w:lang w:val="uk-UA" w:eastAsia="uk-UA"/>
              </w:rPr>
              <w:t xml:space="preserve">Тендерна документація розроблена на виконання вимог </w:t>
            </w:r>
            <w:hyperlink r:id="rId8" w:tgtFrame="_blank" w:history="1">
              <w:r w:rsidRPr="005055A6">
                <w:rPr>
                  <w:bdr w:val="none" w:sz="0" w:space="0" w:color="auto" w:frame="1"/>
                  <w:lang w:val="uk-UA" w:eastAsia="uk-UA"/>
                </w:rPr>
                <w:t>Закону</w:t>
              </w:r>
            </w:hyperlink>
            <w:r w:rsidRPr="005055A6">
              <w:rPr>
                <w:bdr w:val="none" w:sz="0" w:space="0" w:color="auto" w:frame="1"/>
                <w:lang w:val="uk-UA" w:eastAsia="uk-UA"/>
              </w:rPr>
              <w:t xml:space="preserve"> України “Про публічні закупівлі” (далі – Закон)</w:t>
            </w:r>
            <w:r w:rsidRPr="005055A6">
              <w:rPr>
                <w:lang w:val="uk-UA" w:eastAsia="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009B3C24">
              <w:rPr>
                <w:lang w:val="uk-UA"/>
              </w:rPr>
              <w:t xml:space="preserve"> з урахуванням внесених змін </w:t>
            </w:r>
            <w:r w:rsidRPr="005055A6">
              <w:rPr>
                <w:lang w:val="uk-UA" w:eastAsia="uk-UA"/>
              </w:rPr>
              <w:t xml:space="preserve">(далі - Особливості). </w:t>
            </w:r>
            <w:r w:rsidRPr="0006773A">
              <w:rPr>
                <w:lang w:val="uk-UA" w:eastAsia="uk-UA"/>
              </w:rPr>
              <w:t>Терміни вживаються у значенні, наведеному в Законі.</w:t>
            </w:r>
          </w:p>
        </w:tc>
      </w:tr>
      <w:tr w:rsidR="002D5DBF" w:rsidRPr="000F49DC" w:rsidTr="000F49DC">
        <w:trPr>
          <w:gridAfter w:val="1"/>
          <w:wAfter w:w="210" w:type="pct"/>
        </w:trPr>
        <w:tc>
          <w:tcPr>
            <w:tcW w:w="250" w:type="pct"/>
          </w:tcPr>
          <w:p w:rsidR="002D5DBF" w:rsidRPr="000F49DC" w:rsidRDefault="002D5DBF" w:rsidP="000F49DC">
            <w:pPr>
              <w:rPr>
                <w:lang w:val="en-US"/>
              </w:rPr>
            </w:pPr>
            <w:r w:rsidRPr="000F49DC">
              <w:rPr>
                <w:lang w:val="en-US"/>
              </w:rPr>
              <w:t>2</w:t>
            </w:r>
          </w:p>
        </w:tc>
        <w:tc>
          <w:tcPr>
            <w:tcW w:w="1283" w:type="pct"/>
          </w:tcPr>
          <w:p w:rsidR="002D5DBF" w:rsidRPr="000F49DC" w:rsidRDefault="002D5DBF" w:rsidP="000F49DC">
            <w:pPr>
              <w:rPr>
                <w:lang w:val="uk-UA"/>
              </w:rPr>
            </w:pPr>
            <w:r w:rsidRPr="000F49DC">
              <w:rPr>
                <w:lang w:eastAsia="uk-UA"/>
              </w:rPr>
              <w:t>Інформація про замовника торгів</w:t>
            </w:r>
          </w:p>
        </w:tc>
        <w:tc>
          <w:tcPr>
            <w:tcW w:w="3257" w:type="pct"/>
          </w:tcPr>
          <w:p w:rsidR="002D5DBF" w:rsidRPr="000F49DC" w:rsidRDefault="002D5DBF" w:rsidP="000F49DC">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en-US"/>
              </w:rPr>
              <w:t>2</w:t>
            </w:r>
            <w:r w:rsidRPr="000F49DC">
              <w:rPr>
                <w:lang w:val="uk-UA"/>
              </w:rPr>
              <w:t>.1</w:t>
            </w:r>
          </w:p>
        </w:tc>
        <w:tc>
          <w:tcPr>
            <w:tcW w:w="1283" w:type="pct"/>
          </w:tcPr>
          <w:p w:rsidR="002D5DBF" w:rsidRPr="000F49DC" w:rsidRDefault="002D5DBF" w:rsidP="000F49DC">
            <w:pPr>
              <w:rPr>
                <w:lang w:val="uk-UA"/>
              </w:rPr>
            </w:pPr>
            <w:r w:rsidRPr="000F49DC">
              <w:rPr>
                <w:lang w:eastAsia="uk-UA"/>
              </w:rPr>
              <w:t>повне найменування</w:t>
            </w:r>
          </w:p>
        </w:tc>
        <w:tc>
          <w:tcPr>
            <w:tcW w:w="3257" w:type="pct"/>
          </w:tcPr>
          <w:p w:rsidR="002D5DBF" w:rsidRPr="000F49DC" w:rsidRDefault="00C30C8E" w:rsidP="000F49DC">
            <w:pPr>
              <w:rPr>
                <w:lang w:val="uk-UA"/>
              </w:rPr>
            </w:pPr>
            <w:r w:rsidRPr="00D55D26">
              <w:rPr>
                <w:color w:val="000000"/>
                <w:lang w:val="uk-UA"/>
              </w:rPr>
              <w:t>Комунальне некомерційне підприємство "Олександрівська клінічна лікарня м. Києва"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2.2</w:t>
            </w:r>
          </w:p>
        </w:tc>
        <w:tc>
          <w:tcPr>
            <w:tcW w:w="1283" w:type="pct"/>
          </w:tcPr>
          <w:p w:rsidR="002D5DBF" w:rsidRPr="000F49DC" w:rsidRDefault="002D5DBF" w:rsidP="000F49DC">
            <w:pPr>
              <w:rPr>
                <w:lang w:val="uk-UA"/>
              </w:rPr>
            </w:pPr>
            <w:r w:rsidRPr="000F49DC">
              <w:rPr>
                <w:lang w:eastAsia="uk-UA"/>
              </w:rPr>
              <w:t>місцезнаходження</w:t>
            </w:r>
          </w:p>
        </w:tc>
        <w:tc>
          <w:tcPr>
            <w:tcW w:w="3257" w:type="pct"/>
          </w:tcPr>
          <w:p w:rsidR="002D5DBF" w:rsidRPr="000F49DC" w:rsidRDefault="00446B2B" w:rsidP="00A463BC">
            <w:pPr>
              <w:rPr>
                <w:lang w:val="uk-UA"/>
              </w:rPr>
            </w:pPr>
            <w:r w:rsidRPr="000F49DC">
              <w:rPr>
                <w:lang w:val="uk-UA"/>
              </w:rPr>
              <w:t xml:space="preserve">вул. </w:t>
            </w:r>
            <w:r w:rsidRPr="000F49DC">
              <w:t>Шовковична 39/1</w:t>
            </w:r>
            <w:r w:rsidRPr="000F49DC">
              <w:rPr>
                <w:lang w:val="uk-UA"/>
              </w:rPr>
              <w:t>, м. Київ, 01601, Україна</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2.3</w:t>
            </w:r>
          </w:p>
        </w:tc>
        <w:tc>
          <w:tcPr>
            <w:tcW w:w="1283" w:type="pct"/>
          </w:tcPr>
          <w:p w:rsidR="002D5DBF" w:rsidRPr="000F49DC" w:rsidRDefault="00C120A9" w:rsidP="000F49DC">
            <w:pPr>
              <w:rPr>
                <w:lang w:eastAsia="uk-UA"/>
              </w:rPr>
            </w:pPr>
            <w:r w:rsidRPr="000F49DC">
              <w:rPr>
                <w:lang w:eastAsia="uk-UA"/>
              </w:rPr>
              <w:t>посадова особа замовника, уповноважена здійснювати зв'язок з учасниками</w:t>
            </w:r>
          </w:p>
        </w:tc>
        <w:tc>
          <w:tcPr>
            <w:tcW w:w="3257" w:type="pct"/>
          </w:tcPr>
          <w:p w:rsidR="00C30C8E" w:rsidRPr="009A6F3B" w:rsidRDefault="00C1495C" w:rsidP="00D84231">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eastAsia="Times New Roman" w:hAnsi="Times New Roman" w:cs="Times New Roman"/>
                <w:lang w:val="uk-UA"/>
              </w:rPr>
            </w:pPr>
            <w:r w:rsidRPr="00E43761">
              <w:rPr>
                <w:rFonts w:ascii="Times New Roman" w:eastAsia="Calibri" w:hAnsi="Times New Roman" w:cs="Times New Roman"/>
                <w:color w:val="000000" w:themeColor="text1"/>
                <w:lang w:val="uk-UA"/>
              </w:rPr>
              <w:t>Криворчук Ігор Григорович, заступник директора з хірургії</w:t>
            </w:r>
            <w:r w:rsidRPr="00E43761">
              <w:rPr>
                <w:rFonts w:ascii="Times New Roman" w:eastAsia="Times New Roman" w:hAnsi="Times New Roman" w:cs="Times New Roman"/>
                <w:color w:val="000000" w:themeColor="text1"/>
                <w:lang w:val="uk-UA"/>
              </w:rPr>
              <w:t xml:space="preserve">,  01601,  м. Київ, вул. Шовковична 39/1, корпус 6 А, поверх 4, кабінет </w:t>
            </w:r>
            <w:r w:rsidRPr="00E43761">
              <w:rPr>
                <w:rFonts w:ascii="Times New Roman" w:hAnsi="Times New Roman" w:cs="Times New Roman"/>
                <w:color w:val="000000" w:themeColor="text1"/>
                <w:lang w:val="uk-UA"/>
              </w:rPr>
              <w:t>заступника</w:t>
            </w:r>
            <w:r w:rsidRPr="00E43761">
              <w:rPr>
                <w:rFonts w:ascii="Times New Roman" w:eastAsia="Calibri" w:hAnsi="Times New Roman" w:cs="Times New Roman"/>
                <w:color w:val="000000" w:themeColor="text1"/>
                <w:lang w:val="uk-UA"/>
              </w:rPr>
              <w:t xml:space="preserve"> директора з хірургії</w:t>
            </w:r>
            <w:r w:rsidRPr="00E43761">
              <w:rPr>
                <w:rFonts w:ascii="Times New Roman" w:eastAsia="Times New Roman" w:hAnsi="Times New Roman" w:cs="Times New Roman"/>
                <w:color w:val="000000" w:themeColor="text1"/>
                <w:lang w:val="uk-UA"/>
              </w:rPr>
              <w:t>, тел./факс: (044) 255-15-98</w:t>
            </w:r>
          </w:p>
          <w:p w:rsidR="002D5DBF" w:rsidRPr="000F49DC" w:rsidRDefault="00293A0D" w:rsidP="00293A0D">
            <w:pPr>
              <w:rPr>
                <w:lang w:val="uk-UA"/>
              </w:rPr>
            </w:pPr>
            <w:r>
              <w:rPr>
                <w:lang w:val="uk-UA"/>
              </w:rPr>
              <w:t xml:space="preserve">Мацібора Зорина Юріївна – уповноважена особа </w:t>
            </w:r>
            <w:r>
              <w:rPr>
                <w:color w:val="000000" w:themeColor="text1"/>
                <w:lang w:val="uk-UA"/>
              </w:rPr>
              <w:t>КНП «Олександрівська клінічна лікарня</w:t>
            </w:r>
            <w:r w:rsidRPr="003840DD">
              <w:rPr>
                <w:color w:val="000000" w:themeColor="text1"/>
                <w:lang w:val="uk-UA"/>
              </w:rPr>
              <w:t xml:space="preserve"> м. Києва»</w:t>
            </w:r>
            <w:r w:rsidR="00C30C8E" w:rsidRPr="009A6F3B">
              <w:rPr>
                <w:lang w:val="uk-UA"/>
              </w:rPr>
              <w:t>, 01601, м. Київ, вул. Шовковична 39/1, корпус 1, поверх 2, тел./факс: (044) 255-15-98, e-mai</w:t>
            </w:r>
            <w:r w:rsidR="00C30C8E" w:rsidRPr="00DC1E0F">
              <w:rPr>
                <w:color w:val="000000" w:themeColor="text1"/>
                <w:lang w:val="uk-UA"/>
              </w:rPr>
              <w:t xml:space="preserve">l: </w:t>
            </w:r>
            <w:hyperlink r:id="rId9" w:history="1">
              <w:r w:rsidR="00C30C8E" w:rsidRPr="00DC1E0F">
                <w:rPr>
                  <w:rStyle w:val="af1"/>
                  <w:color w:val="000000" w:themeColor="text1"/>
                  <w:lang w:val="en-US"/>
                </w:rPr>
                <w:t>medikl</w:t>
              </w:r>
              <w:r w:rsidR="00C30C8E" w:rsidRPr="00DC1E0F">
                <w:rPr>
                  <w:rStyle w:val="af1"/>
                  <w:color w:val="000000" w:themeColor="text1"/>
                </w:rPr>
                <w:t>@</w:t>
              </w:r>
              <w:r w:rsidR="00C30C8E" w:rsidRPr="00DC1E0F">
                <w:rPr>
                  <w:rStyle w:val="af1"/>
                  <w:color w:val="000000" w:themeColor="text1"/>
                  <w:lang w:val="en-US"/>
                </w:rPr>
                <w:t>ukr</w:t>
              </w:r>
              <w:r w:rsidR="00C30C8E" w:rsidRPr="00DC1E0F">
                <w:rPr>
                  <w:rStyle w:val="af1"/>
                  <w:color w:val="000000" w:themeColor="text1"/>
                </w:rPr>
                <w:t>.</w:t>
              </w:r>
              <w:r w:rsidR="00C30C8E" w:rsidRPr="00DC1E0F">
                <w:rPr>
                  <w:rStyle w:val="af1"/>
                  <w:color w:val="000000" w:themeColor="text1"/>
                  <w:lang w:val="en-US"/>
                </w:rPr>
                <w:t>net</w:t>
              </w:r>
            </w:hyperlink>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3</w:t>
            </w:r>
          </w:p>
        </w:tc>
        <w:tc>
          <w:tcPr>
            <w:tcW w:w="1283" w:type="pct"/>
          </w:tcPr>
          <w:p w:rsidR="002D5DBF" w:rsidRPr="000F49DC" w:rsidRDefault="00C120A9" w:rsidP="000F49DC">
            <w:pPr>
              <w:rPr>
                <w:lang w:eastAsia="uk-UA"/>
              </w:rPr>
            </w:pPr>
            <w:r w:rsidRPr="000F49DC">
              <w:rPr>
                <w:lang w:eastAsia="uk-UA"/>
              </w:rPr>
              <w:t>Процедура закупівлі</w:t>
            </w:r>
          </w:p>
        </w:tc>
        <w:tc>
          <w:tcPr>
            <w:tcW w:w="3257" w:type="pct"/>
          </w:tcPr>
          <w:p w:rsidR="002D5DBF" w:rsidRPr="007B4E7B" w:rsidRDefault="008630B8" w:rsidP="007B4E7B">
            <w:pPr>
              <w:rPr>
                <w:lang w:val="uk-UA"/>
              </w:rPr>
            </w:pPr>
            <w:r w:rsidRPr="000F49DC">
              <w:rPr>
                <w:lang w:val="uk-UA"/>
              </w:rPr>
              <w:t>в</w:t>
            </w:r>
            <w:r w:rsidR="00446B2B" w:rsidRPr="000F49DC">
              <w:rPr>
                <w:lang w:val="uk-UA"/>
              </w:rPr>
              <w:t>ідкриті торги</w:t>
            </w:r>
            <w:r w:rsidR="007B4E7B">
              <w:t xml:space="preserve"> з</w:t>
            </w:r>
            <w:r w:rsidR="007B4E7B">
              <w:rPr>
                <w:spacing w:val="-3"/>
              </w:rPr>
              <w:t xml:space="preserve"> </w:t>
            </w:r>
            <w:r w:rsidR="007B4E7B" w:rsidRPr="00384AEE">
              <w:rPr>
                <w:sz w:val="22"/>
                <w:szCs w:val="22"/>
                <w:lang w:eastAsia="uk-UA"/>
              </w:rPr>
              <w:t>Особливост</w:t>
            </w:r>
            <w:r w:rsidR="007B4E7B">
              <w:rPr>
                <w:sz w:val="22"/>
                <w:szCs w:val="22"/>
                <w:lang w:val="uk-UA" w:eastAsia="uk-UA"/>
              </w:rPr>
              <w:t>ями</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w:t>
            </w:r>
          </w:p>
        </w:tc>
        <w:tc>
          <w:tcPr>
            <w:tcW w:w="1283" w:type="pct"/>
          </w:tcPr>
          <w:p w:rsidR="002D5DBF" w:rsidRPr="000F49DC" w:rsidRDefault="00C120A9" w:rsidP="000F49DC">
            <w:pPr>
              <w:rPr>
                <w:lang w:eastAsia="uk-UA"/>
              </w:rPr>
            </w:pPr>
            <w:r w:rsidRPr="000F49DC">
              <w:rPr>
                <w:lang w:eastAsia="uk-UA"/>
              </w:rPr>
              <w:t>Інформація про предмет закупівлі</w:t>
            </w:r>
          </w:p>
        </w:tc>
        <w:tc>
          <w:tcPr>
            <w:tcW w:w="3257" w:type="pct"/>
          </w:tcPr>
          <w:p w:rsidR="002D5DBF" w:rsidRPr="000F49DC" w:rsidRDefault="002D5DBF" w:rsidP="000F49DC">
            <w:pPr>
              <w:rPr>
                <w:lang w:val="uk-UA"/>
              </w:rPr>
            </w:pPr>
          </w:p>
        </w:tc>
      </w:tr>
      <w:tr w:rsidR="002167B4" w:rsidRPr="0078647A" w:rsidTr="000F49DC">
        <w:trPr>
          <w:gridAfter w:val="1"/>
          <w:wAfter w:w="210" w:type="pct"/>
        </w:trPr>
        <w:tc>
          <w:tcPr>
            <w:tcW w:w="250" w:type="pct"/>
          </w:tcPr>
          <w:p w:rsidR="002167B4" w:rsidRPr="000F49DC" w:rsidRDefault="002167B4" w:rsidP="000F49DC">
            <w:pPr>
              <w:rPr>
                <w:lang w:val="uk-UA"/>
              </w:rPr>
            </w:pPr>
            <w:r w:rsidRPr="000F49DC">
              <w:rPr>
                <w:lang w:val="uk-UA"/>
              </w:rPr>
              <w:t>4.1</w:t>
            </w:r>
          </w:p>
        </w:tc>
        <w:tc>
          <w:tcPr>
            <w:tcW w:w="1283" w:type="pct"/>
          </w:tcPr>
          <w:p w:rsidR="002167B4" w:rsidRPr="000F49DC" w:rsidRDefault="002167B4" w:rsidP="000F49DC">
            <w:pPr>
              <w:rPr>
                <w:lang w:eastAsia="uk-UA"/>
              </w:rPr>
            </w:pPr>
            <w:r w:rsidRPr="000F49DC">
              <w:rPr>
                <w:lang w:eastAsia="uk-UA"/>
              </w:rPr>
              <w:t>назва предмета закупівлі</w:t>
            </w:r>
          </w:p>
        </w:tc>
        <w:tc>
          <w:tcPr>
            <w:tcW w:w="3257" w:type="pct"/>
          </w:tcPr>
          <w:p w:rsidR="00ED4153" w:rsidRDefault="00ED4153" w:rsidP="00ED4153">
            <w:pPr>
              <w:rPr>
                <w:color w:val="000000" w:themeColor="text1"/>
                <w:lang w:val="uk-UA"/>
              </w:rPr>
            </w:pPr>
            <w:r w:rsidRPr="006F29D9">
              <w:rPr>
                <w:color w:val="000000" w:themeColor="text1"/>
                <w:lang w:val="uk-UA"/>
              </w:rPr>
              <w:t>Код ДК 021:2015 - 15130000-8 – М’ясопродукти</w:t>
            </w:r>
            <w:r>
              <w:rPr>
                <w:color w:val="000000" w:themeColor="text1"/>
                <w:lang w:val="uk-UA"/>
              </w:rPr>
              <w:t>.</w:t>
            </w:r>
          </w:p>
          <w:p w:rsidR="009D3C48" w:rsidRPr="00ED4153" w:rsidRDefault="009D3C48" w:rsidP="009D3C48">
            <w:pPr>
              <w:rPr>
                <w:lang w:val="uk-UA"/>
              </w:rPr>
            </w:pPr>
          </w:p>
          <w:p w:rsidR="002167B4" w:rsidRPr="00112450" w:rsidRDefault="002167B4" w:rsidP="002167B4"/>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4.2</w:t>
            </w:r>
          </w:p>
        </w:tc>
        <w:tc>
          <w:tcPr>
            <w:tcW w:w="1283" w:type="pct"/>
          </w:tcPr>
          <w:p w:rsidR="002D5DBF" w:rsidRPr="000F49DC" w:rsidRDefault="00C120A9" w:rsidP="000F49DC">
            <w:pPr>
              <w:rPr>
                <w:lang w:eastAsia="uk-UA"/>
              </w:rPr>
            </w:pPr>
            <w:r w:rsidRPr="000F49DC">
              <w:rPr>
                <w:lang w:eastAsia="uk-UA"/>
              </w:rPr>
              <w:t>опис окремої частини (частин) предмета закупівлі (лота), щодо якої можуть бути подані тендерні пропозиції</w:t>
            </w:r>
          </w:p>
        </w:tc>
        <w:tc>
          <w:tcPr>
            <w:tcW w:w="3257" w:type="pct"/>
          </w:tcPr>
          <w:p w:rsidR="005407E6" w:rsidRPr="00F13DA4" w:rsidRDefault="005407E6" w:rsidP="00FC5270">
            <w:pPr>
              <w:jc w:val="both"/>
              <w:rPr>
                <w:color w:val="000000" w:themeColor="text1"/>
              </w:rPr>
            </w:pPr>
            <w:r w:rsidRPr="00F13DA4">
              <w:rPr>
                <w:color w:val="000000" w:themeColor="text1"/>
                <w:lang w:val="uk-UA"/>
              </w:rPr>
              <w:t xml:space="preserve">Подання тендерних пропозицій за окремими частинами </w:t>
            </w:r>
            <w:r w:rsidR="00FC5270">
              <w:rPr>
                <w:color w:val="000000" w:themeColor="text1"/>
                <w:lang w:val="uk-UA"/>
              </w:rPr>
              <w:t>п</w:t>
            </w:r>
            <w:r w:rsidRPr="00F13DA4">
              <w:rPr>
                <w:color w:val="000000" w:themeColor="text1"/>
                <w:lang w:val="uk-UA"/>
              </w:rPr>
              <w:t xml:space="preserve">редмету закупівлі (лотами) цією тендерною документацією не передбачено </w:t>
            </w:r>
          </w:p>
          <w:p w:rsidR="004965F7" w:rsidRPr="004965F7" w:rsidRDefault="004965F7" w:rsidP="004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2D5DBF" w:rsidRPr="00444CD6" w:rsidTr="000F49DC">
        <w:trPr>
          <w:gridAfter w:val="1"/>
          <w:wAfter w:w="210" w:type="pct"/>
        </w:trPr>
        <w:tc>
          <w:tcPr>
            <w:tcW w:w="250" w:type="pct"/>
          </w:tcPr>
          <w:p w:rsidR="002D5DBF" w:rsidRPr="000F49DC" w:rsidRDefault="002D5DBF" w:rsidP="000F49DC">
            <w:pPr>
              <w:rPr>
                <w:lang w:val="uk-UA"/>
              </w:rPr>
            </w:pPr>
            <w:r w:rsidRPr="000F49DC">
              <w:rPr>
                <w:lang w:val="uk-UA"/>
              </w:rPr>
              <w:t>4.3</w:t>
            </w:r>
          </w:p>
        </w:tc>
        <w:tc>
          <w:tcPr>
            <w:tcW w:w="1283" w:type="pct"/>
          </w:tcPr>
          <w:p w:rsidR="00446B2B" w:rsidRPr="000F49DC" w:rsidRDefault="00C120A9" w:rsidP="000F49DC">
            <w:pPr>
              <w:rPr>
                <w:lang w:val="uk-UA"/>
              </w:rPr>
            </w:pPr>
            <w:r w:rsidRPr="000F49DC">
              <w:t xml:space="preserve">місце, </w:t>
            </w:r>
          </w:p>
          <w:p w:rsidR="002D5DBF" w:rsidRPr="000F49DC" w:rsidRDefault="00C120A9" w:rsidP="000F49DC">
            <w:pPr>
              <w:rPr>
                <w:lang w:eastAsia="uk-UA"/>
              </w:rPr>
            </w:pPr>
            <w:r w:rsidRPr="000F49DC">
              <w:t>кількість, обсяг поставки товарів (надання послуг, виконання робіт)</w:t>
            </w:r>
          </w:p>
        </w:tc>
        <w:tc>
          <w:tcPr>
            <w:tcW w:w="3257" w:type="pct"/>
          </w:tcPr>
          <w:p w:rsidR="00046B80" w:rsidRDefault="00046B80" w:rsidP="00046B80">
            <w:pPr>
              <w:rPr>
                <w:lang w:val="uk-UA"/>
              </w:rPr>
            </w:pPr>
            <w:r w:rsidRPr="00D0250E">
              <w:rPr>
                <w:lang w:val="uk-UA"/>
              </w:rPr>
              <w:t xml:space="preserve">вул. </w:t>
            </w:r>
            <w:r w:rsidRPr="00D0250E">
              <w:t>Шовковична 39/1</w:t>
            </w:r>
            <w:r w:rsidRPr="00D0250E">
              <w:rPr>
                <w:lang w:val="uk-UA"/>
              </w:rPr>
              <w:t xml:space="preserve">, м. Київ , 01601, </w:t>
            </w:r>
            <w:r w:rsidR="00BF7238">
              <w:rPr>
                <w:lang w:val="uk-UA"/>
              </w:rPr>
              <w:t>Україна</w:t>
            </w:r>
          </w:p>
          <w:p w:rsidR="009D3C48" w:rsidRPr="00ED4153" w:rsidRDefault="00ED4153" w:rsidP="00ED4153">
            <w:r>
              <w:rPr>
                <w:lang w:val="uk-UA"/>
              </w:rPr>
              <w:t xml:space="preserve">Сардельки з яловичини – </w:t>
            </w:r>
            <w:r w:rsidRPr="00E82637">
              <w:t>4000</w:t>
            </w:r>
            <w:r>
              <w:rPr>
                <w:lang w:val="uk-UA"/>
              </w:rPr>
              <w:t xml:space="preserve"> кг.</w:t>
            </w:r>
          </w:p>
          <w:p w:rsidR="00446B2B" w:rsidRPr="00444CD6" w:rsidRDefault="00046B80" w:rsidP="00046B80">
            <w:pPr>
              <w:pStyle w:val="af"/>
              <w:rPr>
                <w:rFonts w:ascii="Times New Roman" w:hAnsi="Times New Roman"/>
                <w:color w:val="000000" w:themeColor="text1"/>
                <w:sz w:val="24"/>
                <w:szCs w:val="24"/>
              </w:rPr>
            </w:pPr>
            <w:r w:rsidRPr="00D0250E">
              <w:rPr>
                <w:rFonts w:ascii="Times New Roman" w:hAnsi="Times New Roman"/>
                <w:sz w:val="24"/>
                <w:szCs w:val="24"/>
              </w:rPr>
              <w:t>Детальна інформація у наведена у Додатку 3 цієї документації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4.4</w:t>
            </w:r>
          </w:p>
        </w:tc>
        <w:tc>
          <w:tcPr>
            <w:tcW w:w="1283" w:type="pct"/>
          </w:tcPr>
          <w:p w:rsidR="002D5DBF" w:rsidRPr="000F49DC" w:rsidRDefault="00C120A9" w:rsidP="000F49DC">
            <w:pPr>
              <w:rPr>
                <w:lang w:eastAsia="uk-UA"/>
              </w:rPr>
            </w:pPr>
            <w:r w:rsidRPr="000F49DC">
              <w:t>строк поставки товарів (надання послуг, виконання робіт)</w:t>
            </w:r>
          </w:p>
        </w:tc>
        <w:tc>
          <w:tcPr>
            <w:tcW w:w="3257" w:type="pct"/>
          </w:tcPr>
          <w:p w:rsidR="00A2375A" w:rsidRPr="00445832" w:rsidRDefault="00A2375A" w:rsidP="00A2375A">
            <w:r w:rsidRPr="005B3F17">
              <w:t xml:space="preserve">Строк поставки товару </w:t>
            </w:r>
            <w:r w:rsidR="00EE5BDF">
              <w:t>–</w:t>
            </w:r>
            <w:r w:rsidRPr="005B3F17">
              <w:t xml:space="preserve"> </w:t>
            </w:r>
            <w:r w:rsidRPr="005B3F17">
              <w:rPr>
                <w:lang w:val="uk-UA"/>
              </w:rPr>
              <w:t>протягом</w:t>
            </w:r>
            <w:r w:rsidR="00EE5BDF">
              <w:rPr>
                <w:lang w:val="uk-UA"/>
              </w:rPr>
              <w:t xml:space="preserve"> </w:t>
            </w:r>
            <w:r w:rsidRPr="005B3F17">
              <w:rPr>
                <w:lang w:val="uk-UA"/>
              </w:rPr>
              <w:t xml:space="preserve"> 20</w:t>
            </w:r>
            <w:r>
              <w:rPr>
                <w:lang w:val="uk-UA"/>
              </w:rPr>
              <w:t>2</w:t>
            </w:r>
            <w:r w:rsidR="004158D0">
              <w:rPr>
                <w:lang w:val="uk-UA"/>
              </w:rPr>
              <w:t>4</w:t>
            </w:r>
            <w:r w:rsidRPr="005B3F17">
              <w:rPr>
                <w:lang w:val="uk-UA"/>
              </w:rPr>
              <w:t xml:space="preserve"> р.</w:t>
            </w:r>
          </w:p>
          <w:p w:rsidR="00EE029C" w:rsidRPr="000F49DC" w:rsidRDefault="00EE029C" w:rsidP="00ED4153">
            <w:pPr>
              <w:jc w:val="both"/>
              <w:rPr>
                <w:lang w:val="uk-UA"/>
              </w:rPr>
            </w:pPr>
          </w:p>
        </w:tc>
      </w:tr>
      <w:tr w:rsidR="002D5DBF" w:rsidRPr="002271A4" w:rsidTr="000F49DC">
        <w:trPr>
          <w:gridAfter w:val="1"/>
          <w:wAfter w:w="210" w:type="pct"/>
        </w:trPr>
        <w:tc>
          <w:tcPr>
            <w:tcW w:w="250" w:type="pct"/>
          </w:tcPr>
          <w:p w:rsidR="002D5DBF" w:rsidRPr="000F49DC" w:rsidRDefault="002D5DBF" w:rsidP="000F49DC">
            <w:pPr>
              <w:rPr>
                <w:lang w:val="uk-UA"/>
              </w:rPr>
            </w:pPr>
            <w:r w:rsidRPr="000F49DC">
              <w:rPr>
                <w:lang w:val="uk-UA"/>
              </w:rPr>
              <w:t>5</w:t>
            </w:r>
          </w:p>
        </w:tc>
        <w:tc>
          <w:tcPr>
            <w:tcW w:w="1283" w:type="pct"/>
          </w:tcPr>
          <w:p w:rsidR="002D5DBF" w:rsidRPr="000F49DC" w:rsidRDefault="00C120A9" w:rsidP="000F49DC">
            <w:pPr>
              <w:rPr>
                <w:lang w:eastAsia="uk-UA"/>
              </w:rPr>
            </w:pPr>
            <w:r w:rsidRPr="000F49DC">
              <w:rPr>
                <w:lang w:eastAsia="uk-UA"/>
              </w:rPr>
              <w:t>Недискримінація учасників</w:t>
            </w:r>
          </w:p>
        </w:tc>
        <w:tc>
          <w:tcPr>
            <w:tcW w:w="3257" w:type="pct"/>
          </w:tcPr>
          <w:p w:rsidR="002D5DBF" w:rsidRPr="00D35E15" w:rsidRDefault="007B4E7B" w:rsidP="002271A4">
            <w:pPr>
              <w:spacing w:beforeLines="40" w:afterLines="40"/>
              <w:ind w:right="113"/>
              <w:contextualSpacing/>
              <w:rPr>
                <w:lang w:val="uk-UA"/>
              </w:rPr>
            </w:pPr>
            <w:r w:rsidRPr="007B4E7B">
              <w:t>Учасники (резиденти та нерезиденти) всіх форм власності та організаційно-правових форм беруть участь у процедурах закупівель на рівних умовах.</w:t>
            </w:r>
            <w:r>
              <w:rPr>
                <w:lang w:val="uk-UA"/>
              </w:rPr>
              <w:t xml:space="preserve"> </w:t>
            </w:r>
            <w:r w:rsidRPr="00D35E15">
              <w:rPr>
                <w:lang w:val="uk-UA"/>
              </w:rPr>
              <w:t>Під час проведення відкритих торгів тендерні пропозиції мають право подавати всі заінтересовані особи, враховуючи абзац 2 пункту 2 постанови Кабінету Міністрів України від 12.10.2022 №1178</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lastRenderedPageBreak/>
              <w:t>6</w:t>
            </w:r>
          </w:p>
        </w:tc>
        <w:tc>
          <w:tcPr>
            <w:tcW w:w="1283" w:type="pct"/>
          </w:tcPr>
          <w:p w:rsidR="002D5DBF" w:rsidRPr="000F49DC" w:rsidRDefault="00C120A9" w:rsidP="000F49DC">
            <w:pPr>
              <w:rPr>
                <w:lang w:eastAsia="uk-UA"/>
              </w:rPr>
            </w:pPr>
            <w:r w:rsidRPr="000F49DC">
              <w:rPr>
                <w:lang w:eastAsia="uk-UA"/>
              </w:rPr>
              <w:t>Інформація про валюту, у якій повинно бути розраховано та зазначено ціну тендерної пропозиції</w:t>
            </w:r>
          </w:p>
        </w:tc>
        <w:tc>
          <w:tcPr>
            <w:tcW w:w="3257" w:type="pct"/>
          </w:tcPr>
          <w:p w:rsidR="00A94DA7" w:rsidRPr="0019182D" w:rsidRDefault="008630B8" w:rsidP="00A94DA7">
            <w:pPr>
              <w:pStyle w:val="normal"/>
              <w:widowControl w:val="0"/>
              <w:pBdr>
                <w:top w:val="nil"/>
                <w:left w:val="nil"/>
                <w:bottom w:val="nil"/>
                <w:right w:val="nil"/>
                <w:between w:val="nil"/>
              </w:pBdr>
              <w:ind w:hanging="21"/>
              <w:jc w:val="both"/>
              <w:rPr>
                <w:rFonts w:ascii="Times New Roman" w:hAnsi="Times New Roman" w:cs="Times New Roman"/>
                <w:color w:val="000000"/>
                <w:sz w:val="24"/>
                <w:szCs w:val="24"/>
              </w:rPr>
            </w:pPr>
            <w:r w:rsidRPr="0019182D">
              <w:rPr>
                <w:rFonts w:ascii="Times New Roman" w:hAnsi="Times New Roman" w:cs="Times New Roman"/>
                <w:sz w:val="24"/>
                <w:szCs w:val="24"/>
                <w:lang w:eastAsia="uk-UA"/>
              </w:rPr>
              <w:t>Валютою тендерної пропозиції є гривня.</w:t>
            </w:r>
            <w:r w:rsidR="00A94DA7" w:rsidRPr="0019182D">
              <w:rPr>
                <w:rFonts w:ascii="Times New Roman" w:hAnsi="Times New Roman" w:cs="Times New Roman"/>
                <w:color w:val="000000"/>
                <w:sz w:val="24"/>
                <w:szCs w:val="24"/>
              </w:rPr>
              <w:t xml:space="preserve"> </w:t>
            </w:r>
          </w:p>
          <w:p w:rsidR="002D5DBF" w:rsidRPr="000F49DC" w:rsidRDefault="002D5DBF" w:rsidP="00A94DA7">
            <w:pPr>
              <w:rPr>
                <w:lang w:val="uk-UA"/>
              </w:rPr>
            </w:pP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7</w:t>
            </w:r>
          </w:p>
        </w:tc>
        <w:tc>
          <w:tcPr>
            <w:tcW w:w="1283" w:type="pct"/>
          </w:tcPr>
          <w:p w:rsidR="002D5DBF" w:rsidRPr="000F49DC" w:rsidRDefault="00C120A9" w:rsidP="000F49DC">
            <w:pPr>
              <w:rPr>
                <w:lang w:eastAsia="uk-UA"/>
              </w:rPr>
            </w:pPr>
            <w:r w:rsidRPr="000F49DC">
              <w:rPr>
                <w:lang w:eastAsia="uk-UA"/>
              </w:rPr>
              <w:t>Інформація  про  мову (мови),  якою  (якими) повинно  бути  складено тендерні пропозиції</w:t>
            </w:r>
          </w:p>
        </w:tc>
        <w:tc>
          <w:tcPr>
            <w:tcW w:w="3257" w:type="pct"/>
          </w:tcPr>
          <w:p w:rsidR="002D5DBF" w:rsidRPr="00467C0C" w:rsidRDefault="008630B8" w:rsidP="00D10DB3">
            <w:pPr>
              <w:widowControl w:val="0"/>
              <w:ind w:firstLine="388"/>
              <w:contextualSpacing/>
              <w:jc w:val="both"/>
            </w:pPr>
            <w:r w:rsidRPr="000F49DC">
              <w:t xml:space="preserve">  </w:t>
            </w:r>
            <w:r w:rsidR="000E29F1" w:rsidRPr="000F49DC">
              <w:t xml:space="preserve">  </w:t>
            </w:r>
            <w:r w:rsidR="00D42E20" w:rsidRPr="00467C0C">
              <w:t>Під час проведення процедури закупівлі усі документи, що готуються учасником, викладаються українською мовою. Тендерні пропозиції, підготовлені Учасниками разом з усіма документами у їх складі, можуть бути викладені іншою мовою, при цьому повинні мати переклад українською мовою завірений учасником або бюро перекладів, або нотаріусом. Визначальним є текст, викладений українською мовою.</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w:t>
            </w:r>
            <w:r w:rsidRPr="000F49DC">
              <w:rPr>
                <w:lang w:val="uk-UA"/>
              </w:rPr>
              <w:t>. Порядок унесення змін та надання роз’яснень до тендерної документації</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1</w:t>
            </w:r>
          </w:p>
        </w:tc>
        <w:tc>
          <w:tcPr>
            <w:tcW w:w="1283" w:type="pct"/>
          </w:tcPr>
          <w:p w:rsidR="000E29F1" w:rsidRPr="000F49DC" w:rsidRDefault="000E29F1" w:rsidP="000F49DC">
            <w:pPr>
              <w:rPr>
                <w:lang w:eastAsia="uk-UA"/>
              </w:rPr>
            </w:pPr>
            <w:r w:rsidRPr="00807169">
              <w:rPr>
                <w:lang w:eastAsia="uk-UA"/>
              </w:rPr>
              <w:t>Процедура надання роз’яснень щодо тендерної документації</w:t>
            </w:r>
          </w:p>
        </w:tc>
        <w:tc>
          <w:tcPr>
            <w:tcW w:w="3257" w:type="pct"/>
          </w:tcPr>
          <w:p w:rsidR="00D10DB3" w:rsidRPr="00D10DB3" w:rsidRDefault="00D10DB3" w:rsidP="00D42E20">
            <w:pPr>
              <w:spacing w:before="120"/>
              <w:ind w:firstLine="567"/>
              <w:jc w:val="both"/>
              <w:rPr>
                <w:color w:val="000000" w:themeColor="text1"/>
                <w:shd w:val="solid" w:color="FFFFFF" w:fill="FFFFFF"/>
                <w:lang w:val="uk-UA" w:eastAsia="en-US"/>
              </w:rPr>
            </w:pPr>
            <w:r w:rsidRPr="00D10DB3">
              <w:rPr>
                <w:color w:val="000000" w:themeColor="text1"/>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D10DB3">
              <w:rPr>
                <w:color w:val="000000" w:themeColor="text1"/>
                <w:shd w:val="solid" w:color="FFFFFF" w:fill="FFFFFF"/>
                <w:lang w:eastAsia="en-US"/>
              </w:rPr>
              <w:t xml:space="preserve"> </w:t>
            </w:r>
          </w:p>
          <w:p w:rsidR="00D10DB3" w:rsidRPr="00D10DB3" w:rsidRDefault="00D10DB3" w:rsidP="00D10DB3">
            <w:pPr>
              <w:jc w:val="both"/>
            </w:pPr>
            <w:r>
              <w:rPr>
                <w:lang w:val="uk-UA"/>
              </w:rPr>
              <w:t xml:space="preserve">    </w:t>
            </w:r>
            <w:r w:rsidRPr="00D10DB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E29F1" w:rsidRPr="00D10DB3" w:rsidRDefault="00D10DB3" w:rsidP="00D10DB3">
            <w:pPr>
              <w:jc w:val="both"/>
              <w:rPr>
                <w:color w:val="333333"/>
                <w:lang w:val="uk-UA"/>
              </w:rPr>
            </w:pPr>
            <w:bookmarkStart w:id="0" w:name="n659"/>
            <w:bookmarkEnd w:id="0"/>
            <w:r w:rsidRPr="00D10DB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E29F1" w:rsidRPr="000F49DC" w:rsidTr="000F49DC">
        <w:trPr>
          <w:gridAfter w:val="1"/>
          <w:wAfter w:w="210" w:type="pct"/>
        </w:trPr>
        <w:tc>
          <w:tcPr>
            <w:tcW w:w="250" w:type="pct"/>
          </w:tcPr>
          <w:p w:rsidR="000E29F1" w:rsidRPr="000F49DC" w:rsidRDefault="000E29F1" w:rsidP="000F49DC">
            <w:pPr>
              <w:rPr>
                <w:lang w:val="uk-UA"/>
              </w:rPr>
            </w:pPr>
            <w:r w:rsidRPr="000F49DC">
              <w:rPr>
                <w:lang w:val="uk-UA"/>
              </w:rPr>
              <w:t>2</w:t>
            </w:r>
          </w:p>
        </w:tc>
        <w:tc>
          <w:tcPr>
            <w:tcW w:w="1283" w:type="pct"/>
          </w:tcPr>
          <w:p w:rsidR="000E29F1" w:rsidRPr="000F49DC" w:rsidRDefault="000E29F1" w:rsidP="000F49DC">
            <w:pPr>
              <w:rPr>
                <w:lang w:eastAsia="uk-UA"/>
              </w:rPr>
            </w:pPr>
            <w:r w:rsidRPr="00807169">
              <w:rPr>
                <w:lang w:eastAsia="uk-UA"/>
              </w:rPr>
              <w:t>Унесення змін до тендерної документації</w:t>
            </w:r>
          </w:p>
        </w:tc>
        <w:tc>
          <w:tcPr>
            <w:tcW w:w="3257" w:type="pct"/>
          </w:tcPr>
          <w:p w:rsidR="00D10DB3" w:rsidRPr="00D10DB3" w:rsidRDefault="00D10DB3" w:rsidP="00D10DB3">
            <w:pPr>
              <w:spacing w:before="120"/>
              <w:jc w:val="both"/>
              <w:rPr>
                <w:color w:val="000000" w:themeColor="text1"/>
                <w:shd w:val="solid" w:color="FFFFFF" w:fill="FFFFFF"/>
                <w:lang w:val="uk-UA" w:eastAsia="en-US"/>
              </w:rPr>
            </w:pPr>
            <w:r>
              <w:rPr>
                <w:color w:val="333333"/>
                <w:shd w:val="clear" w:color="auto" w:fill="FFFFFF"/>
                <w:lang w:val="uk-UA"/>
              </w:rPr>
              <w:t xml:space="preserve"> </w:t>
            </w:r>
            <w:r w:rsidRPr="00D10DB3">
              <w:rPr>
                <w:color w:val="000000" w:themeColor="text1"/>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Pr="00D10DB3">
              <w:rPr>
                <w:rStyle w:val="apple-converted-space"/>
                <w:color w:val="000000" w:themeColor="text1"/>
                <w:shd w:val="clear" w:color="auto" w:fill="FFFFFF"/>
              </w:rPr>
              <w:t> </w:t>
            </w:r>
            <w:hyperlink r:id="rId10" w:anchor="n960" w:tgtFrame="_blank" w:history="1">
              <w:r w:rsidRPr="00D10DB3">
                <w:rPr>
                  <w:rStyle w:val="af1"/>
                  <w:color w:val="000000" w:themeColor="text1"/>
                  <w:shd w:val="clear" w:color="auto" w:fill="FFFFFF"/>
                </w:rPr>
                <w:t>статті</w:t>
              </w:r>
            </w:hyperlink>
            <w:hyperlink r:id="rId11" w:anchor="n960" w:tgtFrame="_blank" w:history="1">
              <w:r w:rsidRPr="00D10DB3">
                <w:rPr>
                  <w:rStyle w:val="apple-converted-space"/>
                  <w:color w:val="000000" w:themeColor="text1"/>
                  <w:u w:val="single"/>
                  <w:shd w:val="clear" w:color="auto" w:fill="FFFFFF"/>
                </w:rPr>
                <w:t> </w:t>
              </w:r>
              <w:r w:rsidRPr="00D10DB3">
                <w:rPr>
                  <w:rStyle w:val="af1"/>
                  <w:color w:val="000000" w:themeColor="text1"/>
                  <w:shd w:val="clear" w:color="auto" w:fill="FFFFFF"/>
                </w:rPr>
                <w:t>8</w:t>
              </w:r>
            </w:hyperlink>
            <w:r w:rsidRPr="00D10DB3">
              <w:rPr>
                <w:rStyle w:val="apple-converted-space"/>
                <w:color w:val="000000" w:themeColor="text1"/>
                <w:shd w:val="clear" w:color="auto" w:fill="FFFFFF"/>
              </w:rPr>
              <w:t> </w:t>
            </w:r>
            <w:r w:rsidRPr="00D10DB3">
              <w:rPr>
                <w:color w:val="000000" w:themeColor="text1"/>
                <w:shd w:val="clear" w:color="auto" w:fill="FFFFFF"/>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D10DB3">
              <w:rPr>
                <w:color w:val="000000" w:themeColor="text1"/>
                <w:shd w:val="solid" w:color="FFFFFF" w:fill="FFFFFF"/>
                <w:lang w:eastAsia="en-US"/>
              </w:rPr>
              <w:t xml:space="preserve"> </w:t>
            </w:r>
            <w:r w:rsidRPr="00D10DB3">
              <w:rPr>
                <w:color w:val="000000" w:themeColor="text1"/>
                <w:shd w:val="solid" w:color="FFFFFF" w:fill="FFFFFF"/>
                <w:lang w:val="uk-UA" w:eastAsia="en-US"/>
              </w:rPr>
              <w:t xml:space="preserve">           </w:t>
            </w:r>
          </w:p>
          <w:p w:rsidR="002C66DA" w:rsidRPr="002C66DA" w:rsidRDefault="00D10DB3" w:rsidP="00D10DB3">
            <w:pPr>
              <w:spacing w:before="120"/>
              <w:jc w:val="both"/>
              <w:rPr>
                <w:lang w:val="uk-UA"/>
              </w:rPr>
            </w:pPr>
            <w:r w:rsidRPr="00D10DB3">
              <w:rPr>
                <w:color w:val="000000" w:themeColor="text1"/>
                <w:shd w:val="solid" w:color="FFFFFF" w:fill="FFFFFF"/>
                <w:lang w:val="uk-UA" w:eastAsia="en-US"/>
              </w:rPr>
              <w:t xml:space="preserve">      </w:t>
            </w:r>
            <w:r w:rsidRPr="00D10DB3">
              <w:rPr>
                <w:color w:val="000000" w:themeColor="text1"/>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D10DB3">
              <w:rPr>
                <w:color w:val="000000" w:themeColor="text1"/>
                <w:shd w:val="clear" w:color="auto" w:fill="FFFFFF"/>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D10DB3">
              <w:rPr>
                <w:color w:val="000000" w:themeColor="text1"/>
                <w:shd w:val="clear" w:color="auto" w:fill="FFFFFF"/>
              </w:rPr>
              <w:lastRenderedPageBreak/>
              <w:t>протягом одного дня з дати прийняття рішення про їх внесення.</w:t>
            </w:r>
            <w:r w:rsidRPr="00384AEE">
              <w:rPr>
                <w:color w:val="000000"/>
                <w:shd w:val="solid" w:color="FFFFFF" w:fill="FFFFFF"/>
                <w:lang w:eastAsia="en-US"/>
              </w:rPr>
              <w:t xml:space="preserve"> </w:t>
            </w:r>
          </w:p>
        </w:tc>
      </w:tr>
      <w:tr w:rsidR="002D5DBF" w:rsidRPr="000F49DC" w:rsidTr="000F49DC">
        <w:trPr>
          <w:gridAfter w:val="1"/>
          <w:wAfter w:w="210" w:type="pct"/>
        </w:trPr>
        <w:tc>
          <w:tcPr>
            <w:tcW w:w="250" w:type="pct"/>
          </w:tcPr>
          <w:p w:rsidR="002D5DBF" w:rsidRPr="000F49DC" w:rsidRDefault="002D5DBF" w:rsidP="000F49DC">
            <w:pPr>
              <w:rPr>
                <w:lang w:val="uk-UA"/>
              </w:rPr>
            </w:pPr>
          </w:p>
        </w:tc>
        <w:tc>
          <w:tcPr>
            <w:tcW w:w="4540" w:type="pct"/>
            <w:gridSpan w:val="2"/>
          </w:tcPr>
          <w:p w:rsidR="002D5DBF" w:rsidRPr="000F49DC" w:rsidRDefault="002D5DBF" w:rsidP="000F49DC">
            <w:pPr>
              <w:jc w:val="center"/>
              <w:rPr>
                <w:lang w:val="uk-UA"/>
              </w:rPr>
            </w:pPr>
            <w:r w:rsidRPr="000F49DC">
              <w:rPr>
                <w:lang w:val="en-US"/>
              </w:rPr>
              <w:t>III</w:t>
            </w:r>
            <w:r w:rsidRPr="000F49DC">
              <w:rPr>
                <w:lang w:val="uk-UA"/>
              </w:rPr>
              <w:t>. Інструкція з підготовки тендерної пропозиції</w:t>
            </w:r>
          </w:p>
        </w:tc>
      </w:tr>
      <w:tr w:rsidR="002D5DBF" w:rsidRPr="000F49DC" w:rsidTr="000F49DC">
        <w:trPr>
          <w:gridAfter w:val="1"/>
          <w:wAfter w:w="210" w:type="pct"/>
        </w:trPr>
        <w:tc>
          <w:tcPr>
            <w:tcW w:w="250" w:type="pct"/>
          </w:tcPr>
          <w:p w:rsidR="002D5DBF" w:rsidRPr="000F49DC" w:rsidRDefault="002D5DBF" w:rsidP="000F49DC">
            <w:pPr>
              <w:rPr>
                <w:lang w:val="uk-UA"/>
              </w:rPr>
            </w:pPr>
            <w:r w:rsidRPr="000F49DC">
              <w:rPr>
                <w:lang w:val="uk-UA"/>
              </w:rPr>
              <w:t>1</w:t>
            </w:r>
          </w:p>
        </w:tc>
        <w:tc>
          <w:tcPr>
            <w:tcW w:w="1283" w:type="pct"/>
          </w:tcPr>
          <w:p w:rsidR="002D5DBF" w:rsidRPr="000F49DC" w:rsidRDefault="00C120A9" w:rsidP="000F49DC">
            <w:pPr>
              <w:rPr>
                <w:lang w:val="uk-UA" w:eastAsia="uk-UA"/>
              </w:rPr>
            </w:pPr>
            <w:r w:rsidRPr="00807169">
              <w:rPr>
                <w:lang w:eastAsia="uk-UA"/>
              </w:rPr>
              <w:t>Зміст і спосіб подання тендерної пропозиції</w:t>
            </w:r>
          </w:p>
          <w:p w:rsidR="005F26DA" w:rsidRPr="00D50BFE" w:rsidRDefault="005F26DA" w:rsidP="004305D8">
            <w:pPr>
              <w:pStyle w:val="normal"/>
              <w:widowControl w:val="0"/>
              <w:pBdr>
                <w:top w:val="nil"/>
                <w:left w:val="nil"/>
                <w:bottom w:val="nil"/>
                <w:right w:val="nil"/>
                <w:between w:val="nil"/>
              </w:pBdr>
              <w:ind w:hanging="21"/>
              <w:jc w:val="both"/>
              <w:rPr>
                <w:lang w:eastAsia="uk-UA"/>
              </w:rPr>
            </w:pPr>
          </w:p>
        </w:tc>
        <w:tc>
          <w:tcPr>
            <w:tcW w:w="3257" w:type="pct"/>
          </w:tcPr>
          <w:p w:rsidR="00805859" w:rsidRDefault="000E29F1"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rPr>
              <w:t>Тендерна пропозиція подається учасником до кінцевого строку подання тендерних пропозицій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r w:rsidR="00D50BFE" w:rsidRPr="007860E8">
              <w:rPr>
                <w:rFonts w:ascii="Times New Roman" w:eastAsia="Times New Roman" w:hAnsi="Times New Roman" w:cs="Times New Roman"/>
                <w:color w:val="000000"/>
                <w:sz w:val="24"/>
                <w:szCs w:val="24"/>
              </w:rPr>
              <w:t xml:space="preserve">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r w:rsidR="00805859" w:rsidRPr="007860E8">
              <w:rPr>
                <w:rFonts w:ascii="Times New Roman" w:eastAsia="Times New Roman" w:hAnsi="Times New Roman" w:cs="Times New Roman"/>
                <w:color w:val="000000"/>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05859" w:rsidRPr="007860E8" w:rsidRDefault="00805859" w:rsidP="00805859">
            <w:pPr>
              <w:pStyle w:val="12"/>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eastAsia="Times New Roman" w:hAnsi="Times New Roman" w:cs="Times New Roman"/>
                <w:color w:val="000000"/>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w:t>
            </w:r>
            <w:r>
              <w:rPr>
                <w:rFonts w:ascii="Times New Roman" w:eastAsia="Times New Roman" w:hAnsi="Times New Roman" w:cs="Times New Roman"/>
                <w:color w:val="000000"/>
                <w:sz w:val="24"/>
                <w:szCs w:val="24"/>
              </w:rPr>
              <w:t xml:space="preserve"> електроного підпису,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на кожен з таких документів (матеріал чи інформацію)</w:t>
            </w:r>
            <w:r w:rsidRPr="007860E8">
              <w:rPr>
                <w:rFonts w:ascii="Times New Roman" w:hAnsi="Times New Roman" w:cs="Times New Roman"/>
                <w:sz w:val="24"/>
                <w:szCs w:val="24"/>
              </w:rPr>
              <w:t xml:space="preserve"> із сканованими копіями нижчезазначених документів та інформації.</w:t>
            </w:r>
          </w:p>
          <w:p w:rsidR="00784825" w:rsidRPr="00805859" w:rsidRDefault="00805859" w:rsidP="00805859">
            <w:pPr>
              <w:pStyle w:val="12"/>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електроний підпис (що базується на кваліфікованому сертифікаті електроного підпису відповідно до вимог Закону України «Про електронні довірчі послуги»)</w:t>
            </w:r>
            <w:r w:rsidRPr="007860E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0E29F1" w:rsidRPr="000F49DC" w:rsidRDefault="000E29F1" w:rsidP="000F49DC">
            <w:pPr>
              <w:ind w:firstLine="247"/>
              <w:jc w:val="both"/>
            </w:pPr>
            <w:r w:rsidRPr="009601C4">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w:t>
            </w:r>
            <w:r w:rsidRPr="009601C4">
              <w:rPr>
                <w:lang w:val="uk-UA"/>
              </w:rPr>
              <w:t xml:space="preserve">або документ без титульного листа, без додатків встановлених до даного документу </w:t>
            </w:r>
            <w:r w:rsidRPr="009601C4">
              <w:t xml:space="preserve">та інше, </w:t>
            </w:r>
            <w:r w:rsidRPr="009601C4">
              <w:rPr>
                <w:lang w:val="uk-UA"/>
              </w:rPr>
              <w:t>що може призвести до спотворення зміст</w:t>
            </w:r>
            <w:r w:rsidR="004305D8" w:rsidRPr="009601C4">
              <w:rPr>
                <w:lang w:val="uk-UA"/>
              </w:rPr>
              <w:t>у тендерної пропозиції учасника</w:t>
            </w:r>
            <w:r w:rsidRPr="009601C4">
              <w:rPr>
                <w:lang w:val="uk-UA"/>
              </w:rPr>
              <w:t xml:space="preserve">, </w:t>
            </w:r>
            <w:r w:rsidRPr="009601C4">
              <w:t>замовник може прийняти рішення про відхилення тендерної пропозиції такого учасника.</w:t>
            </w:r>
          </w:p>
          <w:p w:rsidR="000E29F1" w:rsidRPr="000F49DC" w:rsidRDefault="000E29F1" w:rsidP="000F49DC">
            <w:pPr>
              <w:ind w:firstLine="380"/>
              <w:jc w:val="both"/>
            </w:pPr>
            <w:r w:rsidRPr="000F49DC">
              <w:t>Забороняється обмежувати перегляд файлів шляхом встановлення на них паролів або у будь-який інший спосіб.</w:t>
            </w:r>
          </w:p>
          <w:p w:rsidR="000E29F1" w:rsidRPr="000F49DC" w:rsidRDefault="000E29F1" w:rsidP="000F49DC">
            <w:pPr>
              <w:ind w:firstLine="426"/>
              <w:jc w:val="both"/>
              <w:rPr>
                <w:lang w:val="uk-UA"/>
              </w:rPr>
            </w:pPr>
            <w:r w:rsidRPr="000F49DC">
              <w:rPr>
                <w:lang w:val="uk-UA"/>
              </w:rPr>
              <w:t>Документи та інформацію надавати у послідовності, наведеній нижче.</w:t>
            </w:r>
          </w:p>
          <w:p w:rsidR="000E29F1" w:rsidRPr="000F49DC" w:rsidRDefault="000E29F1" w:rsidP="000F49DC">
            <w:pPr>
              <w:ind w:firstLine="247"/>
              <w:jc w:val="both"/>
              <w:rPr>
                <w:lang w:val="uk-UA"/>
              </w:rPr>
            </w:pPr>
            <w:r w:rsidRPr="000F49DC">
              <w:rPr>
                <w:lang w:val="uk-UA"/>
              </w:rPr>
              <w:t>Т</w:t>
            </w:r>
            <w:r w:rsidRPr="000F49DC">
              <w:t>ендерн</w:t>
            </w:r>
            <w:r w:rsidRPr="000F49DC">
              <w:rPr>
                <w:lang w:val="uk-UA"/>
              </w:rPr>
              <w:t>а</w:t>
            </w:r>
            <w:r w:rsidRPr="000F49DC">
              <w:t xml:space="preserve"> пропозиці</w:t>
            </w:r>
            <w:r w:rsidRPr="000F49DC">
              <w:rPr>
                <w:lang w:val="uk-UA"/>
              </w:rPr>
              <w:t>я учасника має містити:</w:t>
            </w:r>
          </w:p>
          <w:p w:rsidR="00BE68BB" w:rsidRPr="00BE68BB" w:rsidRDefault="000F49DC" w:rsidP="00BE68BB">
            <w:pPr>
              <w:rPr>
                <w:rFonts w:eastAsia="Courier New"/>
                <w:bCs/>
                <w:u w:val="single"/>
                <w:lang w:val="uk-UA"/>
              </w:rPr>
            </w:pPr>
            <w:r w:rsidRPr="00BE68BB">
              <w:rPr>
                <w:lang w:val="uk-UA"/>
              </w:rPr>
              <w:t xml:space="preserve">1.  </w:t>
            </w:r>
            <w:r w:rsidR="00BE68BB" w:rsidRPr="00BE68BB">
              <w:rPr>
                <w:lang w:val="uk-UA"/>
              </w:rPr>
              <w:t>Тендерну форму «Пропозиція» (</w:t>
            </w:r>
            <w:r w:rsidR="00BE68BB" w:rsidRPr="005565C2">
              <w:t>складен</w:t>
            </w:r>
            <w:r w:rsidR="00BE68BB" w:rsidRPr="00BE68BB">
              <w:rPr>
                <w:lang w:val="uk-UA"/>
              </w:rPr>
              <w:t>у</w:t>
            </w:r>
            <w:r w:rsidR="00BE68BB" w:rsidRPr="005565C2">
              <w:t xml:space="preserve"> і заповнен</w:t>
            </w:r>
            <w:r w:rsidR="00BE68BB" w:rsidRPr="00BE68BB">
              <w:rPr>
                <w:lang w:val="uk-UA"/>
              </w:rPr>
              <w:t>у</w:t>
            </w:r>
            <w:r w:rsidR="00BE68BB" w:rsidRPr="005565C2">
              <w:t xml:space="preserve"> за </w:t>
            </w:r>
            <w:r w:rsidR="00BE68BB" w:rsidRPr="005565C2">
              <w:lastRenderedPageBreak/>
              <w:t>формою, що наведена у</w:t>
            </w:r>
            <w:r w:rsidR="00BE68BB" w:rsidRPr="00BE68BB">
              <w:rPr>
                <w:lang w:val="uk-UA"/>
              </w:rPr>
              <w:t xml:space="preserve"> Додатку 1 до цієї документації</w:t>
            </w:r>
            <w:r w:rsidR="000A3F08">
              <w:rPr>
                <w:lang w:val="uk-UA"/>
              </w:rPr>
              <w:t>)</w:t>
            </w:r>
            <w:r w:rsidR="00BE68BB" w:rsidRPr="00BE68BB">
              <w:rPr>
                <w:lang w:val="uk-UA"/>
              </w:rPr>
              <w:t xml:space="preserve">. </w:t>
            </w:r>
          </w:p>
          <w:p w:rsidR="000E29F1" w:rsidRPr="000F49DC" w:rsidRDefault="000F49DC" w:rsidP="000F49DC">
            <w:pPr>
              <w:pStyle w:val="aa"/>
              <w:widowControl w:val="0"/>
              <w:numPr>
                <w:ilvl w:val="0"/>
                <w:numId w:val="29"/>
              </w:numPr>
              <w:ind w:left="0"/>
              <w:jc w:val="both"/>
              <w:rPr>
                <w:lang w:val="uk-UA"/>
              </w:rPr>
            </w:pPr>
            <w:r>
              <w:rPr>
                <w:lang w:val="uk-UA"/>
              </w:rPr>
              <w:t xml:space="preserve">2.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E29F1" w:rsidRPr="000F49DC" w:rsidRDefault="000E29F1" w:rsidP="000F49DC">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документів тендерної пропозиції учасника процедури закупівлі підтверджується : </w:t>
            </w:r>
          </w:p>
          <w:p w:rsidR="000E29F1" w:rsidRPr="000F49DC" w:rsidRDefault="000E29F1" w:rsidP="000F49DC">
            <w:pPr>
              <w:pStyle w:val="aa"/>
              <w:widowControl w:val="0"/>
              <w:ind w:left="0"/>
              <w:jc w:val="both"/>
              <w:rPr>
                <w:rStyle w:val="rvts0"/>
              </w:rPr>
            </w:pPr>
            <w:r w:rsidRPr="000F49DC">
              <w:rPr>
                <w:rStyle w:val="rvts0"/>
              </w:rPr>
              <w:t>а</w:t>
            </w:r>
            <w:r w:rsidRPr="000F49DC">
              <w:rPr>
                <w:rStyle w:val="rvts0"/>
                <w:lang w:val="uk-UA"/>
              </w:rPr>
              <w:t xml:space="preserve">) </w:t>
            </w:r>
            <w:r w:rsidRPr="000F49DC">
              <w:rPr>
                <w:rStyle w:val="rvts0"/>
                <w:u w:val="single"/>
              </w:rPr>
              <w:t>для керівника учасника</w:t>
            </w:r>
            <w:r w:rsidRPr="000F49DC">
              <w:rPr>
                <w:rStyle w:val="rvts0"/>
              </w:rPr>
              <w:t xml:space="preserve"> - виписк</w:t>
            </w:r>
            <w:r w:rsidRPr="000F49DC">
              <w:rPr>
                <w:rStyle w:val="rvts0"/>
                <w:lang w:val="uk-UA"/>
              </w:rPr>
              <w:t>ою</w:t>
            </w:r>
            <w:r w:rsidRPr="000F49DC">
              <w:rPr>
                <w:rStyle w:val="rvts0"/>
              </w:rPr>
              <w:t xml:space="preserve"> з протоколу зборів </w:t>
            </w:r>
            <w:r w:rsidRPr="000F49DC">
              <w:t>засновників  або протокол зборів засновників, наказ</w:t>
            </w:r>
            <w:r w:rsidRPr="000F49DC">
              <w:rPr>
                <w:lang w:val="uk-UA"/>
              </w:rPr>
              <w:t>ом</w:t>
            </w:r>
            <w:r w:rsidRPr="000F49DC">
              <w:t xml:space="preserve"> про призначення (у разі, якщо наказ на призначення не ведеться суб’єктом господарювання – лист від учасника із зазначенням цього) або </w:t>
            </w:r>
            <w:r w:rsidRPr="000F49DC">
              <w:rPr>
                <w:rStyle w:val="rvts0"/>
              </w:rPr>
              <w:t>інш</w:t>
            </w:r>
            <w:r w:rsidRPr="000F49DC">
              <w:rPr>
                <w:rStyle w:val="rvts0"/>
                <w:lang w:val="uk-UA"/>
              </w:rPr>
              <w:t>им</w:t>
            </w:r>
            <w:r w:rsidRPr="000F49DC">
              <w:rPr>
                <w:rStyle w:val="rvts0"/>
              </w:rPr>
              <w:t xml:space="preserve"> документ</w:t>
            </w:r>
            <w:r w:rsidRPr="000F49DC">
              <w:rPr>
                <w:rStyle w:val="rvts0"/>
                <w:lang w:val="uk-UA"/>
              </w:rPr>
              <w:t>ом</w:t>
            </w:r>
            <w:r w:rsidRPr="000F49DC">
              <w:rPr>
                <w:rStyle w:val="rvts0"/>
              </w:rPr>
              <w:t xml:space="preserve">, </w:t>
            </w:r>
            <w:r w:rsidRPr="000F49DC">
              <w:t>що підтверджує повноваження керівника учасника</w:t>
            </w:r>
            <w:r w:rsidRPr="000F49DC">
              <w:rPr>
                <w:lang w:val="uk-UA"/>
              </w:rPr>
              <w:t xml:space="preserve"> </w:t>
            </w:r>
            <w:r w:rsidRPr="000F49DC">
              <w:rPr>
                <w:b/>
                <w:lang w:val="uk-UA"/>
              </w:rPr>
              <w:t>та містить зразок підпису</w:t>
            </w:r>
            <w:r w:rsidRPr="000F49DC">
              <w:rPr>
                <w:lang w:val="uk-UA"/>
              </w:rPr>
              <w:t xml:space="preserve"> </w:t>
            </w:r>
            <w:r w:rsidRPr="000F49DC">
              <w:rPr>
                <w:rStyle w:val="rvts0"/>
              </w:rPr>
              <w:t>;</w:t>
            </w:r>
          </w:p>
          <w:p w:rsidR="000E29F1" w:rsidRPr="000F49DC" w:rsidRDefault="000E29F1" w:rsidP="000F49DC">
            <w:pPr>
              <w:pStyle w:val="aa"/>
              <w:widowControl w:val="0"/>
              <w:ind w:left="0"/>
              <w:jc w:val="both"/>
              <w:rPr>
                <w:rStyle w:val="rvts0"/>
                <w:lang w:val="uk-UA"/>
              </w:rPr>
            </w:pPr>
            <w:r w:rsidRPr="000F49DC">
              <w:t xml:space="preserve">б) </w:t>
            </w:r>
            <w:r w:rsidRPr="000F49DC">
              <w:rPr>
                <w:u w:val="single"/>
              </w:rPr>
              <w:t>для посадової особи учасника</w:t>
            </w:r>
            <w:r w:rsidRPr="000F49DC">
              <w:t xml:space="preserve"> </w:t>
            </w:r>
            <w:r w:rsidRPr="000F49DC">
              <w:rPr>
                <w:lang w:val="uk-UA"/>
              </w:rPr>
              <w:t xml:space="preserve">, яку уповноважено учасником представляти його інтереси під час проведення процедури закупівлі </w:t>
            </w:r>
            <w:r w:rsidRPr="000F49DC">
              <w:t>– довірен</w:t>
            </w:r>
            <w:r w:rsidRPr="000F49DC">
              <w:rPr>
                <w:lang w:val="uk-UA"/>
              </w:rPr>
              <w:t>і</w:t>
            </w:r>
            <w:r w:rsidRPr="000F49DC">
              <w:t>ст</w:t>
            </w:r>
            <w:r w:rsidRPr="000F49DC">
              <w:rPr>
                <w:lang w:val="uk-UA"/>
              </w:rPr>
              <w:t>ю</w:t>
            </w:r>
            <w:r w:rsidRPr="000F49DC">
              <w:t xml:space="preserve"> (доручення</w:t>
            </w:r>
            <w:r w:rsidRPr="000F49DC">
              <w:rPr>
                <w:lang w:val="uk-UA"/>
              </w:rPr>
              <w:t>м</w:t>
            </w:r>
            <w:r w:rsidRPr="000F49DC">
              <w:t>) керівника учасника на ім’я уповноваженої особи учасника та виписк</w:t>
            </w:r>
            <w:r w:rsidRPr="000F49DC">
              <w:rPr>
                <w:lang w:val="uk-UA"/>
              </w:rPr>
              <w:t>ою</w:t>
            </w:r>
            <w:r w:rsidRPr="000F49DC">
              <w:t xml:space="preserve"> з протоколу зборів засновників або протокол</w:t>
            </w:r>
            <w:r w:rsidRPr="000F49DC">
              <w:rPr>
                <w:lang w:val="uk-UA"/>
              </w:rPr>
              <w:t>ом</w:t>
            </w:r>
            <w:r w:rsidRPr="000F49DC">
              <w:t xml:space="preserve"> зборів засновників та наказ</w:t>
            </w:r>
            <w:r w:rsidRPr="000F49DC">
              <w:rPr>
                <w:lang w:val="uk-UA"/>
              </w:rPr>
              <w:t>ом</w:t>
            </w:r>
            <w:r w:rsidRPr="000F49DC">
              <w:t xml:space="preserve"> (витяг</w:t>
            </w:r>
            <w:r w:rsidRPr="000F49DC">
              <w:rPr>
                <w:lang w:val="uk-UA"/>
              </w:rPr>
              <w:t>ом</w:t>
            </w:r>
            <w:r w:rsidRPr="000F49DC">
              <w:t xml:space="preserve"> з наказу) про призначення керівника, який надав довіреність (доручення) (у разі, якщо наказ на призначення не ведеться суб’єктом господарювання – лист від учасника із зазначенням цього) та/або інш</w:t>
            </w:r>
            <w:r w:rsidRPr="000F49DC">
              <w:rPr>
                <w:lang w:val="uk-UA"/>
              </w:rPr>
              <w:t>им</w:t>
            </w:r>
            <w:r w:rsidRPr="000F49DC">
              <w:t xml:space="preserve"> документ</w:t>
            </w:r>
            <w:r w:rsidRPr="000F49DC">
              <w:rPr>
                <w:lang w:val="uk-UA"/>
              </w:rPr>
              <w:t>ом</w:t>
            </w:r>
            <w:r w:rsidRPr="000F49DC">
              <w:t>, що підтверджує повноваження посадової особи учасника</w:t>
            </w:r>
            <w:r w:rsidRPr="000F49DC">
              <w:rPr>
                <w:lang w:val="uk-UA"/>
              </w:rPr>
              <w:t xml:space="preserve"> </w:t>
            </w:r>
            <w:r w:rsidRPr="000F49DC">
              <w:rPr>
                <w:b/>
                <w:lang w:val="uk-UA"/>
              </w:rPr>
              <w:t>та містить зразок підпису керівника та уповноваженої особи</w:t>
            </w:r>
            <w:r w:rsidRPr="000F49DC">
              <w:rPr>
                <w:rStyle w:val="rvts0"/>
              </w:rPr>
              <w:t>;</w:t>
            </w:r>
          </w:p>
          <w:p w:rsidR="000E29F1" w:rsidRDefault="000E29F1" w:rsidP="000F49DC">
            <w:pPr>
              <w:pStyle w:val="aa"/>
              <w:widowControl w:val="0"/>
              <w:ind w:left="0"/>
              <w:jc w:val="both"/>
              <w:rPr>
                <w:lang w:val="uk-UA"/>
              </w:rPr>
            </w:pPr>
            <w:r w:rsidRPr="000F49DC">
              <w:t xml:space="preserve">в) </w:t>
            </w:r>
            <w:r w:rsidRPr="000F49DC">
              <w:rPr>
                <w:u w:val="single"/>
              </w:rPr>
              <w:t>для учасника – фізичної особи</w:t>
            </w:r>
            <w:r w:rsidRPr="000F49DC">
              <w:t xml:space="preserve"> - паспорт</w:t>
            </w:r>
            <w:r w:rsidRPr="000F49DC">
              <w:rPr>
                <w:lang w:val="uk-UA"/>
              </w:rPr>
              <w:t xml:space="preserve">ом </w:t>
            </w:r>
            <w:r w:rsidRPr="000F49DC">
              <w:t xml:space="preserve"> </w:t>
            </w:r>
            <w:r w:rsidRPr="000F49DC">
              <w:rPr>
                <w:lang w:val="uk-UA"/>
              </w:rPr>
              <w:t>(</w:t>
            </w:r>
            <w:r w:rsidRPr="000F49DC">
              <w:t>ст.1-2, ст.3-6 за наявності записів</w:t>
            </w:r>
            <w:r w:rsidRPr="000F49DC">
              <w:rPr>
                <w:lang w:val="uk-UA"/>
              </w:rPr>
              <w:t>),</w:t>
            </w:r>
            <w:r w:rsidRPr="000F49DC">
              <w:t xml:space="preserve"> довідк</w:t>
            </w:r>
            <w:r w:rsidRPr="000F49DC">
              <w:rPr>
                <w:lang w:val="uk-UA"/>
              </w:rPr>
              <w:t>ою</w:t>
            </w:r>
            <w:r w:rsidRPr="000F49DC">
              <w:t xml:space="preserve"> про присвоєння ідентифікаційного коду.</w:t>
            </w:r>
          </w:p>
          <w:p w:rsidR="005B2C4A" w:rsidRPr="005B2C4A" w:rsidRDefault="005B2C4A" w:rsidP="005B2C4A">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29F1" w:rsidRPr="000F49DC" w:rsidRDefault="000F49DC" w:rsidP="000F49DC">
            <w:pPr>
              <w:pStyle w:val="aa"/>
              <w:widowControl w:val="0"/>
              <w:numPr>
                <w:ilvl w:val="0"/>
                <w:numId w:val="29"/>
              </w:numPr>
              <w:ind w:left="0"/>
              <w:jc w:val="both"/>
              <w:rPr>
                <w:lang w:val="uk-UA"/>
              </w:rPr>
            </w:pPr>
            <w:r>
              <w:rPr>
                <w:lang w:val="uk-UA"/>
              </w:rPr>
              <w:t xml:space="preserve">3. </w:t>
            </w:r>
            <w:r w:rsidR="000E29F1" w:rsidRPr="000F49DC">
              <w:rPr>
                <w:lang w:val="uk-UA"/>
              </w:rPr>
              <w:t>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5B2C4A" w:rsidRPr="007860E8" w:rsidRDefault="000E29F1" w:rsidP="007860E8">
            <w:pPr>
              <w:pStyle w:val="aa"/>
              <w:widowControl w:val="0"/>
              <w:ind w:left="0" w:firstLine="34"/>
              <w:jc w:val="both"/>
              <w:rPr>
                <w:rStyle w:val="rvts0"/>
                <w:lang w:val="uk-UA"/>
              </w:rPr>
            </w:pPr>
            <w:r w:rsidRPr="000F49DC">
              <w:rPr>
                <w:lang w:val="uk-UA"/>
              </w:rPr>
              <w:t xml:space="preserve">Повноваження </w:t>
            </w:r>
            <w:r w:rsidRPr="000F49DC">
              <w:rPr>
                <w:rStyle w:val="rvts0"/>
                <w:lang w:val="uk-UA"/>
              </w:rPr>
              <w:t xml:space="preserve">щодо підпису </w:t>
            </w:r>
            <w:r w:rsidRPr="000F49DC">
              <w:rPr>
                <w:lang w:val="uk-UA"/>
              </w:rPr>
              <w:t>підпису договору  за результатами цієї процедури закупівлі</w:t>
            </w:r>
            <w:r w:rsidRPr="000F49DC">
              <w:rPr>
                <w:rStyle w:val="rvts0"/>
                <w:lang w:val="uk-UA"/>
              </w:rPr>
              <w:t xml:space="preserve"> підтверджується копією статуту або</w:t>
            </w:r>
            <w:r w:rsidRPr="000F49DC">
              <w:rPr>
                <w:lang w:val="uk-UA"/>
              </w:rPr>
              <w:t xml:space="preserve"> </w:t>
            </w:r>
            <w:r w:rsidRPr="000F49DC">
              <w:rPr>
                <w:rStyle w:val="rvts0"/>
                <w:lang w:val="uk-UA"/>
              </w:rPr>
              <w:t xml:space="preserve">іншим документом, </w:t>
            </w:r>
            <w:r w:rsidRPr="000F49DC">
              <w:rPr>
                <w:lang w:val="uk-UA"/>
              </w:rPr>
              <w:t xml:space="preserve">що підтверджує повноваження посадової особи або представника учасника процедури закупівлі та </w:t>
            </w:r>
            <w:r w:rsidRPr="000F49DC">
              <w:rPr>
                <w:b/>
                <w:lang w:val="uk-UA"/>
              </w:rPr>
              <w:t>містить зразок підпису</w:t>
            </w:r>
            <w:r w:rsidRPr="000F49DC">
              <w:rPr>
                <w:lang w:val="uk-UA"/>
              </w:rPr>
              <w:t xml:space="preserve"> </w:t>
            </w:r>
            <w:r w:rsidRPr="000F49DC">
              <w:rPr>
                <w:rStyle w:val="rvts0"/>
                <w:lang w:val="uk-UA"/>
              </w:rPr>
              <w:t>;</w:t>
            </w:r>
          </w:p>
          <w:p w:rsidR="00784825" w:rsidRPr="007860E8" w:rsidRDefault="000E29F1" w:rsidP="00784825">
            <w:pPr>
              <w:pStyle w:val="normal"/>
              <w:widowControl w:val="0"/>
              <w:pBdr>
                <w:top w:val="nil"/>
                <w:left w:val="nil"/>
                <w:bottom w:val="nil"/>
                <w:right w:val="nil"/>
                <w:between w:val="nil"/>
              </w:pBdr>
              <w:ind w:hanging="21"/>
              <w:jc w:val="both"/>
              <w:rPr>
                <w:rFonts w:ascii="Times New Roman" w:hAnsi="Times New Roman" w:cs="Times New Roman"/>
                <w:sz w:val="24"/>
                <w:szCs w:val="24"/>
              </w:rPr>
            </w:pPr>
            <w:r w:rsidRPr="007860E8">
              <w:rPr>
                <w:rFonts w:ascii="Times New Roman" w:hAnsi="Times New Roman" w:cs="Times New Roman"/>
                <w:b/>
                <w:sz w:val="24"/>
                <w:szCs w:val="24"/>
              </w:rPr>
              <w:t>Учаснику – фізичній особі</w:t>
            </w:r>
            <w:r w:rsidRPr="007860E8">
              <w:rPr>
                <w:rFonts w:ascii="Times New Roman" w:hAnsi="Times New Roman" w:cs="Times New Roman"/>
                <w:sz w:val="24"/>
                <w:szCs w:val="24"/>
              </w:rPr>
              <w:t xml:space="preserve"> не надавати у складі тендерної пропозиції документи, що підтверджують повноваження посадової особи або представника учасника процедури закупівлі щодо підпису договору  за результатами цієї процедури закупівлі.</w:t>
            </w:r>
          </w:p>
          <w:p w:rsidR="000E29F1" w:rsidRPr="007860E8" w:rsidRDefault="00784825" w:rsidP="0078482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60E8">
              <w:rPr>
                <w:rFonts w:ascii="Times New Roman" w:eastAsia="Times New Roman" w:hAnsi="Times New Roman" w:cs="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E29F1" w:rsidRPr="000F49DC" w:rsidRDefault="000F49DC" w:rsidP="002271A4">
            <w:pPr>
              <w:widowControl w:val="0"/>
              <w:spacing w:beforeLines="40" w:afterLines="40"/>
              <w:ind w:right="113"/>
              <w:jc w:val="both"/>
              <w:rPr>
                <w:lang w:val="uk-UA"/>
              </w:rPr>
            </w:pPr>
            <w:r w:rsidRPr="00BE68BB">
              <w:rPr>
                <w:lang w:val="uk-UA"/>
              </w:rPr>
              <w:t xml:space="preserve">4. </w:t>
            </w:r>
            <w:r w:rsidR="00BE68BB" w:rsidRPr="00BE68BB">
              <w:rPr>
                <w:lang w:val="uk-UA"/>
              </w:rPr>
              <w:t>Проект договору про закупівлю (</w:t>
            </w:r>
            <w:r w:rsidR="00BE68BB" w:rsidRPr="005565C2">
              <w:t>складен</w:t>
            </w:r>
            <w:r w:rsidR="00BE68BB" w:rsidRPr="00BE68BB">
              <w:rPr>
                <w:lang w:val="uk-UA"/>
              </w:rPr>
              <w:t>ий</w:t>
            </w:r>
            <w:r w:rsidR="00BE68BB" w:rsidRPr="005565C2">
              <w:t xml:space="preserve"> за формою, що наведена у</w:t>
            </w:r>
            <w:r w:rsidR="00BE68BB" w:rsidRPr="00BE68BB">
              <w:rPr>
                <w:lang w:val="uk-UA"/>
              </w:rPr>
              <w:t xml:space="preserve"> Дода</w:t>
            </w:r>
            <w:r w:rsidR="00546BB7">
              <w:rPr>
                <w:lang w:val="uk-UA"/>
              </w:rPr>
              <w:t>тку 2 до цієї документації)</w:t>
            </w:r>
            <w:r w:rsidR="00BE68BB" w:rsidRPr="00BE68BB">
              <w:rPr>
                <w:lang w:val="uk-UA"/>
              </w:rPr>
              <w:t>;</w:t>
            </w:r>
          </w:p>
          <w:p w:rsidR="000E29F1" w:rsidRPr="000F49DC" w:rsidRDefault="000F49DC" w:rsidP="00BE68BB">
            <w:pPr>
              <w:pStyle w:val="aa"/>
              <w:widowControl w:val="0"/>
              <w:numPr>
                <w:ilvl w:val="0"/>
                <w:numId w:val="33"/>
              </w:numPr>
              <w:ind w:left="0"/>
              <w:jc w:val="both"/>
              <w:rPr>
                <w:lang w:val="uk-UA"/>
              </w:rPr>
            </w:pPr>
            <w:r>
              <w:rPr>
                <w:lang w:val="uk-UA"/>
              </w:rPr>
              <w:t xml:space="preserve">5. </w:t>
            </w:r>
            <w:r w:rsidR="000E29F1" w:rsidRPr="000F49DC">
              <w:rPr>
                <w:lang w:val="uk-UA"/>
              </w:rPr>
              <w:t xml:space="preserve">Інформацію та документи, що підтверджують відповідність учасника кваліфікаційним критеріям (пункт 5 Розділу </w:t>
            </w:r>
            <w:r w:rsidR="000E29F1" w:rsidRPr="000F49DC">
              <w:rPr>
                <w:lang w:val="en-US"/>
              </w:rPr>
              <w:t>III</w:t>
            </w:r>
            <w:r w:rsidR="000E29F1" w:rsidRPr="000F49DC">
              <w:rPr>
                <w:lang w:val="uk-UA"/>
              </w:rPr>
              <w:t xml:space="preserve">  цієї </w:t>
            </w:r>
            <w:r w:rsidR="000E29F1" w:rsidRPr="000F49DC">
              <w:rPr>
                <w:lang w:val="uk-UA"/>
              </w:rPr>
              <w:lastRenderedPageBreak/>
              <w:t xml:space="preserve">документації); </w:t>
            </w:r>
          </w:p>
          <w:p w:rsidR="000E29F1" w:rsidRPr="005A0DCF" w:rsidRDefault="000F49DC" w:rsidP="005A0DCF">
            <w:pPr>
              <w:pStyle w:val="aa"/>
              <w:widowControl w:val="0"/>
              <w:numPr>
                <w:ilvl w:val="0"/>
                <w:numId w:val="33"/>
              </w:numPr>
              <w:ind w:left="0"/>
              <w:jc w:val="both"/>
              <w:rPr>
                <w:lang w:val="uk-UA"/>
              </w:rPr>
            </w:pPr>
            <w:r>
              <w:rPr>
                <w:lang w:val="uk-UA"/>
              </w:rPr>
              <w:t xml:space="preserve">6. </w:t>
            </w:r>
            <w:r w:rsidR="005A0DCF" w:rsidRPr="005A0DCF">
              <w:rPr>
                <w:lang w:val="uk-UA"/>
              </w:rPr>
              <w:t xml:space="preserve">Інформацію щодо відповідності учасника вимогам, визначеним пунктом </w:t>
            </w:r>
            <w:r w:rsidR="00D10DB3">
              <w:rPr>
                <w:lang w:val="uk-UA"/>
              </w:rPr>
              <w:t>47</w:t>
            </w:r>
            <w:r w:rsidR="005A0DCF" w:rsidRPr="005A0DCF">
              <w:rPr>
                <w:lang w:val="uk-UA"/>
              </w:rPr>
              <w:t xml:space="preserve"> Особливостей (пункт 5 Розділу </w:t>
            </w:r>
            <w:r w:rsidR="005A0DCF" w:rsidRPr="005A0DCF">
              <w:rPr>
                <w:lang w:val="en-US"/>
              </w:rPr>
              <w:t>III</w:t>
            </w:r>
            <w:r w:rsidR="005A0DCF" w:rsidRPr="005A0DCF">
              <w:rPr>
                <w:lang w:val="uk-UA"/>
              </w:rPr>
              <w:t xml:space="preserve">  цієї документації);</w:t>
            </w:r>
          </w:p>
          <w:p w:rsidR="000E29F1" w:rsidRPr="000F49DC" w:rsidRDefault="000F49DC" w:rsidP="00BE68BB">
            <w:pPr>
              <w:pStyle w:val="aa"/>
              <w:widowControl w:val="0"/>
              <w:numPr>
                <w:ilvl w:val="0"/>
                <w:numId w:val="33"/>
              </w:numPr>
              <w:ind w:left="0"/>
              <w:jc w:val="both"/>
              <w:rPr>
                <w:lang w:val="uk-UA"/>
              </w:rPr>
            </w:pPr>
            <w:r>
              <w:rPr>
                <w:rStyle w:val="rvts0"/>
                <w:lang w:val="uk-UA"/>
              </w:rPr>
              <w:t xml:space="preserve">7. </w:t>
            </w:r>
            <w:r w:rsidR="000E29F1" w:rsidRPr="000F49DC">
              <w:rPr>
                <w:rStyle w:val="rvts0"/>
                <w:lang w:val="uk-UA"/>
              </w:rPr>
              <w:t>І</w:t>
            </w:r>
            <w:r w:rsidR="000E29F1" w:rsidRPr="000F49DC">
              <w:rPr>
                <w:rStyle w:val="rvts0"/>
              </w:rPr>
              <w:t xml:space="preserve">нформацію </w:t>
            </w:r>
            <w:r w:rsidR="000E29F1" w:rsidRPr="000F49DC">
              <w:rPr>
                <w:rStyle w:val="rvts0"/>
                <w:lang w:val="uk-UA"/>
              </w:rPr>
              <w:t xml:space="preserve">та документи </w:t>
            </w:r>
            <w:r w:rsidR="000E29F1" w:rsidRPr="000F49DC">
              <w:rPr>
                <w:rStyle w:val="rvts0"/>
              </w:rPr>
              <w:t>про необхідні технічні, якісні та кількісні характеристики предмета закупівлі</w:t>
            </w:r>
            <w:r w:rsidR="000E29F1" w:rsidRPr="000F49DC">
              <w:rPr>
                <w:rStyle w:val="rvts0"/>
                <w:lang w:val="uk-UA"/>
              </w:rPr>
              <w:t xml:space="preserve"> </w:t>
            </w:r>
            <w:r w:rsidR="000E29F1" w:rsidRPr="000F49DC">
              <w:rPr>
                <w:lang w:val="uk-UA"/>
              </w:rPr>
              <w:t>(пункт</w:t>
            </w:r>
            <w:r w:rsidR="000E29F1" w:rsidRPr="000F49DC">
              <w:t xml:space="preserve"> 6</w:t>
            </w:r>
            <w:r w:rsidR="000E29F1" w:rsidRPr="000F49DC">
              <w:rPr>
                <w:lang w:val="uk-UA"/>
              </w:rPr>
              <w:t xml:space="preserve">  Розділу </w:t>
            </w:r>
            <w:r w:rsidR="000E29F1" w:rsidRPr="000F49DC">
              <w:rPr>
                <w:lang w:val="en-US"/>
              </w:rPr>
              <w:t>III</w:t>
            </w:r>
            <w:r w:rsidR="000E29F1" w:rsidRPr="000F49DC">
              <w:rPr>
                <w:lang w:val="uk-UA"/>
              </w:rPr>
              <w:t xml:space="preserve">  цієї документації);</w:t>
            </w:r>
          </w:p>
          <w:p w:rsidR="000E29F1" w:rsidRPr="00FE69AC" w:rsidRDefault="000F49DC" w:rsidP="00BE68BB">
            <w:pPr>
              <w:pStyle w:val="aa"/>
              <w:widowControl w:val="0"/>
              <w:numPr>
                <w:ilvl w:val="0"/>
                <w:numId w:val="33"/>
              </w:numPr>
              <w:ind w:left="0"/>
              <w:jc w:val="both"/>
              <w:rPr>
                <w:rStyle w:val="rvts0"/>
                <w:lang w:val="uk-UA"/>
              </w:rPr>
            </w:pPr>
            <w:r>
              <w:rPr>
                <w:rStyle w:val="rvts0"/>
                <w:lang w:val="uk-UA"/>
              </w:rPr>
              <w:t xml:space="preserve">8. </w:t>
            </w:r>
            <w:r w:rsidR="000E29F1" w:rsidRPr="000F49DC">
              <w:rPr>
                <w:rStyle w:val="rvts0"/>
                <w:lang w:val="uk-UA"/>
              </w:rPr>
              <w:t>Л</w:t>
            </w:r>
            <w:r w:rsidR="000E29F1" w:rsidRPr="000F49DC">
              <w:rPr>
                <w:rStyle w:val="rvts0"/>
              </w:rPr>
              <w:t>ист-згод</w:t>
            </w:r>
            <w:r w:rsidR="000E29F1" w:rsidRPr="000F49DC">
              <w:rPr>
                <w:rStyle w:val="rvts0"/>
                <w:lang w:val="uk-UA"/>
              </w:rPr>
              <w:t>у</w:t>
            </w:r>
            <w:r w:rsidR="000E29F1" w:rsidRPr="000F49DC">
              <w:rPr>
                <w:rStyle w:val="rvts0"/>
              </w:rPr>
              <w:t xml:space="preserve"> на збір та доступ до персональних даних</w:t>
            </w:r>
            <w:r w:rsidR="000E29F1" w:rsidRPr="000F49DC">
              <w:rPr>
                <w:rStyle w:val="rvts0"/>
                <w:lang w:val="uk-UA"/>
              </w:rPr>
              <w:t xml:space="preserve"> </w:t>
            </w:r>
            <w:r w:rsidR="00355261">
              <w:rPr>
                <w:rStyle w:val="rvts0"/>
                <w:lang w:val="uk-UA"/>
              </w:rPr>
              <w:t>за формою, наведеною у Додатку 6</w:t>
            </w:r>
            <w:r w:rsidR="000E29F1" w:rsidRPr="000F49DC">
              <w:rPr>
                <w:rStyle w:val="rvts0"/>
                <w:lang w:val="uk-UA"/>
              </w:rPr>
              <w:t xml:space="preserve"> до тендерної документації. </w:t>
            </w:r>
          </w:p>
          <w:p w:rsidR="000E29F1" w:rsidRPr="009601C4" w:rsidRDefault="0078647A" w:rsidP="00BE68BB">
            <w:pPr>
              <w:pStyle w:val="aa"/>
              <w:widowControl w:val="0"/>
              <w:numPr>
                <w:ilvl w:val="0"/>
                <w:numId w:val="33"/>
              </w:numPr>
              <w:ind w:left="0"/>
              <w:jc w:val="both"/>
            </w:pPr>
            <w:r>
              <w:rPr>
                <w:lang w:val="uk-UA"/>
              </w:rPr>
              <w:t>9</w:t>
            </w:r>
            <w:r w:rsidR="00FE69AC">
              <w:rPr>
                <w:lang w:val="uk-UA"/>
              </w:rPr>
              <w:t>.</w:t>
            </w:r>
            <w:r w:rsidR="000E29F1" w:rsidRPr="000F49DC">
              <w:rPr>
                <w:lang w:val="uk-UA"/>
              </w:rPr>
              <w:t>Інші документи та інформація передбачені цією документацією.</w:t>
            </w:r>
          </w:p>
          <w:p w:rsidR="009601C4" w:rsidRPr="009601C4" w:rsidRDefault="009601C4" w:rsidP="001749EA">
            <w:pPr>
              <w:pStyle w:val="TableParagraph"/>
              <w:tabs>
                <w:tab w:val="left" w:pos="191"/>
                <w:tab w:val="left" w:pos="761"/>
                <w:tab w:val="left" w:pos="1258"/>
                <w:tab w:val="left" w:pos="2181"/>
                <w:tab w:val="left" w:pos="2504"/>
                <w:tab w:val="left" w:pos="2922"/>
                <w:tab w:val="left" w:pos="3975"/>
                <w:tab w:val="left" w:pos="4301"/>
                <w:tab w:val="left" w:pos="4465"/>
                <w:tab w:val="left" w:pos="5704"/>
                <w:tab w:val="left" w:pos="5837"/>
              </w:tabs>
              <w:ind w:left="54" w:right="31"/>
              <w:rPr>
                <w:sz w:val="24"/>
              </w:rPr>
            </w:pPr>
            <w:r>
              <w:rPr>
                <w:sz w:val="24"/>
              </w:rPr>
              <w:t>Замовник</w:t>
            </w:r>
            <w:r>
              <w:rPr>
                <w:spacing w:val="34"/>
                <w:sz w:val="24"/>
              </w:rPr>
              <w:t xml:space="preserve"> </w:t>
            </w:r>
            <w:r>
              <w:rPr>
                <w:sz w:val="24"/>
              </w:rPr>
              <w:t>не</w:t>
            </w:r>
            <w:r>
              <w:rPr>
                <w:spacing w:val="32"/>
                <w:sz w:val="24"/>
              </w:rPr>
              <w:t xml:space="preserve"> </w:t>
            </w:r>
            <w:r>
              <w:rPr>
                <w:sz w:val="24"/>
              </w:rPr>
              <w:t>приймає</w:t>
            </w:r>
            <w:r>
              <w:rPr>
                <w:spacing w:val="33"/>
                <w:sz w:val="24"/>
              </w:rPr>
              <w:t xml:space="preserve"> </w:t>
            </w:r>
            <w:r>
              <w:rPr>
                <w:sz w:val="24"/>
              </w:rPr>
              <w:t>до</w:t>
            </w:r>
            <w:r>
              <w:rPr>
                <w:spacing w:val="34"/>
                <w:sz w:val="24"/>
              </w:rPr>
              <w:t xml:space="preserve"> </w:t>
            </w:r>
            <w:r>
              <w:rPr>
                <w:sz w:val="24"/>
              </w:rPr>
              <w:t>розгляду</w:t>
            </w:r>
            <w:r>
              <w:rPr>
                <w:spacing w:val="26"/>
                <w:sz w:val="24"/>
              </w:rPr>
              <w:t xml:space="preserve"> </w:t>
            </w:r>
            <w:r>
              <w:rPr>
                <w:sz w:val="24"/>
              </w:rPr>
              <w:t>тендерну</w:t>
            </w:r>
            <w:r>
              <w:rPr>
                <w:spacing w:val="31"/>
                <w:sz w:val="24"/>
              </w:rPr>
              <w:t xml:space="preserve"> </w:t>
            </w:r>
            <w:r>
              <w:rPr>
                <w:sz w:val="24"/>
              </w:rPr>
              <w:t>пропозицію,</w:t>
            </w:r>
            <w:r>
              <w:rPr>
                <w:spacing w:val="-57"/>
                <w:sz w:val="24"/>
              </w:rPr>
              <w:t xml:space="preserve"> </w:t>
            </w:r>
            <w:r>
              <w:rPr>
                <w:sz w:val="24"/>
              </w:rPr>
              <w:t>ціна</w:t>
            </w:r>
            <w:r>
              <w:rPr>
                <w:spacing w:val="42"/>
                <w:sz w:val="24"/>
              </w:rPr>
              <w:t xml:space="preserve"> </w:t>
            </w:r>
            <w:r>
              <w:rPr>
                <w:sz w:val="24"/>
              </w:rPr>
              <w:t>якої</w:t>
            </w:r>
            <w:r>
              <w:rPr>
                <w:spacing w:val="43"/>
                <w:sz w:val="24"/>
              </w:rPr>
              <w:t xml:space="preserve"> </w:t>
            </w:r>
            <w:r>
              <w:rPr>
                <w:sz w:val="24"/>
              </w:rPr>
              <w:t>є</w:t>
            </w:r>
            <w:r>
              <w:rPr>
                <w:spacing w:val="41"/>
                <w:sz w:val="24"/>
              </w:rPr>
              <w:t xml:space="preserve"> </w:t>
            </w:r>
            <w:r>
              <w:rPr>
                <w:sz w:val="24"/>
              </w:rPr>
              <w:t>вищою,</w:t>
            </w:r>
            <w:r>
              <w:rPr>
                <w:spacing w:val="38"/>
                <w:sz w:val="24"/>
              </w:rPr>
              <w:t xml:space="preserve"> </w:t>
            </w:r>
            <w:r>
              <w:rPr>
                <w:sz w:val="24"/>
              </w:rPr>
              <w:t>ніж</w:t>
            </w:r>
            <w:r>
              <w:rPr>
                <w:spacing w:val="43"/>
                <w:sz w:val="24"/>
              </w:rPr>
              <w:t xml:space="preserve"> </w:t>
            </w:r>
            <w:r>
              <w:rPr>
                <w:sz w:val="24"/>
              </w:rPr>
              <w:t>очікувана</w:t>
            </w:r>
            <w:r>
              <w:rPr>
                <w:spacing w:val="42"/>
                <w:sz w:val="24"/>
              </w:rPr>
              <w:t xml:space="preserve"> </w:t>
            </w:r>
            <w:r>
              <w:rPr>
                <w:sz w:val="24"/>
              </w:rPr>
              <w:t>вартість</w:t>
            </w:r>
            <w:r>
              <w:rPr>
                <w:spacing w:val="49"/>
                <w:sz w:val="24"/>
              </w:rPr>
              <w:t xml:space="preserve"> </w:t>
            </w:r>
            <w:r>
              <w:rPr>
                <w:sz w:val="24"/>
              </w:rPr>
              <w:t>предмета</w:t>
            </w:r>
            <w:r>
              <w:rPr>
                <w:spacing w:val="-57"/>
                <w:sz w:val="24"/>
              </w:rPr>
              <w:t xml:space="preserve"> </w:t>
            </w:r>
            <w:r>
              <w:rPr>
                <w:sz w:val="24"/>
              </w:rPr>
              <w:t>закупівлі,</w:t>
            </w:r>
            <w:r>
              <w:rPr>
                <w:sz w:val="24"/>
              </w:rPr>
              <w:tab/>
              <w:t>визначена</w:t>
            </w:r>
            <w:r>
              <w:rPr>
                <w:sz w:val="24"/>
              </w:rPr>
              <w:tab/>
            </w:r>
            <w:r w:rsidR="001749EA">
              <w:rPr>
                <w:sz w:val="24"/>
              </w:rPr>
              <w:t xml:space="preserve"> Замовником</w:t>
            </w:r>
            <w:r w:rsidR="001749EA">
              <w:rPr>
                <w:sz w:val="24"/>
              </w:rPr>
              <w:tab/>
              <w:t xml:space="preserve">в </w:t>
            </w:r>
            <w:r>
              <w:rPr>
                <w:sz w:val="24"/>
              </w:rPr>
              <w:t>оголошенні</w:t>
            </w:r>
            <w:r>
              <w:rPr>
                <w:sz w:val="24"/>
              </w:rPr>
              <w:tab/>
            </w:r>
            <w:r w:rsidR="001749EA">
              <w:rPr>
                <w:sz w:val="24"/>
              </w:rPr>
              <w:t xml:space="preserve"> </w:t>
            </w:r>
            <w:r>
              <w:rPr>
                <w:sz w:val="24"/>
              </w:rPr>
              <w:t>про</w:t>
            </w:r>
            <w:r w:rsidR="001749EA">
              <w:rPr>
                <w:spacing w:val="-57"/>
                <w:sz w:val="24"/>
              </w:rPr>
              <w:t xml:space="preserve"> </w:t>
            </w:r>
            <w:r>
              <w:rPr>
                <w:sz w:val="24"/>
              </w:rPr>
              <w:t>проведення</w:t>
            </w:r>
            <w:r>
              <w:rPr>
                <w:spacing w:val="41"/>
                <w:sz w:val="24"/>
              </w:rPr>
              <w:t xml:space="preserve"> </w:t>
            </w:r>
            <w:r>
              <w:rPr>
                <w:sz w:val="24"/>
              </w:rPr>
              <w:t>відкритих</w:t>
            </w:r>
            <w:r>
              <w:rPr>
                <w:spacing w:val="42"/>
                <w:sz w:val="24"/>
              </w:rPr>
              <w:t xml:space="preserve"> </w:t>
            </w:r>
            <w:r>
              <w:rPr>
                <w:sz w:val="24"/>
              </w:rPr>
              <w:t>торгів.</w:t>
            </w:r>
            <w:r>
              <w:rPr>
                <w:spacing w:val="42"/>
                <w:sz w:val="24"/>
              </w:rPr>
              <w:t xml:space="preserve"> </w:t>
            </w:r>
            <w:r>
              <w:rPr>
                <w:sz w:val="24"/>
              </w:rPr>
              <w:t>У</w:t>
            </w:r>
            <w:r>
              <w:rPr>
                <w:spacing w:val="42"/>
                <w:sz w:val="24"/>
              </w:rPr>
              <w:t xml:space="preserve"> </w:t>
            </w:r>
            <w:r>
              <w:rPr>
                <w:sz w:val="24"/>
              </w:rPr>
              <w:t>разі</w:t>
            </w:r>
            <w:r>
              <w:rPr>
                <w:spacing w:val="46"/>
                <w:sz w:val="24"/>
              </w:rPr>
              <w:t xml:space="preserve"> </w:t>
            </w:r>
            <w:r>
              <w:rPr>
                <w:sz w:val="24"/>
              </w:rPr>
              <w:t>подання</w:t>
            </w:r>
            <w:r>
              <w:rPr>
                <w:spacing w:val="42"/>
                <w:sz w:val="24"/>
              </w:rPr>
              <w:t xml:space="preserve"> </w:t>
            </w:r>
            <w:r>
              <w:rPr>
                <w:sz w:val="24"/>
              </w:rPr>
              <w:t>учасником</w:t>
            </w:r>
            <w:r>
              <w:rPr>
                <w:spacing w:val="-57"/>
                <w:sz w:val="24"/>
              </w:rPr>
              <w:t xml:space="preserve"> </w:t>
            </w:r>
            <w:r>
              <w:rPr>
                <w:sz w:val="24"/>
              </w:rPr>
              <w:t>тендерної</w:t>
            </w:r>
            <w:r>
              <w:rPr>
                <w:spacing w:val="15"/>
                <w:sz w:val="24"/>
              </w:rPr>
              <w:t xml:space="preserve"> </w:t>
            </w:r>
            <w:r>
              <w:rPr>
                <w:sz w:val="24"/>
              </w:rPr>
              <w:t>пропозиції</w:t>
            </w:r>
            <w:r>
              <w:rPr>
                <w:spacing w:val="15"/>
                <w:sz w:val="24"/>
              </w:rPr>
              <w:t xml:space="preserve"> </w:t>
            </w:r>
            <w:r>
              <w:rPr>
                <w:sz w:val="24"/>
              </w:rPr>
              <w:t>із</w:t>
            </w:r>
            <w:r>
              <w:rPr>
                <w:spacing w:val="13"/>
                <w:sz w:val="24"/>
              </w:rPr>
              <w:t xml:space="preserve"> </w:t>
            </w:r>
            <w:r>
              <w:rPr>
                <w:sz w:val="24"/>
              </w:rPr>
              <w:t>вартістю</w:t>
            </w:r>
            <w:r>
              <w:rPr>
                <w:spacing w:val="17"/>
                <w:sz w:val="24"/>
              </w:rPr>
              <w:t xml:space="preserve"> </w:t>
            </w:r>
            <w:r>
              <w:rPr>
                <w:sz w:val="24"/>
              </w:rPr>
              <w:t>більшою,</w:t>
            </w:r>
            <w:r>
              <w:rPr>
                <w:spacing w:val="15"/>
                <w:sz w:val="24"/>
              </w:rPr>
              <w:t xml:space="preserve"> </w:t>
            </w:r>
            <w:r>
              <w:rPr>
                <w:sz w:val="24"/>
              </w:rPr>
              <w:t>ніж</w:t>
            </w:r>
            <w:r>
              <w:rPr>
                <w:spacing w:val="14"/>
                <w:sz w:val="24"/>
              </w:rPr>
              <w:t xml:space="preserve"> </w:t>
            </w:r>
            <w:r>
              <w:rPr>
                <w:sz w:val="24"/>
              </w:rPr>
              <w:t>очікувана,</w:t>
            </w:r>
            <w:r>
              <w:rPr>
                <w:spacing w:val="-57"/>
                <w:sz w:val="24"/>
              </w:rPr>
              <w:t xml:space="preserve"> </w:t>
            </w:r>
            <w:r>
              <w:rPr>
                <w:sz w:val="24"/>
              </w:rPr>
              <w:t>така</w:t>
            </w:r>
            <w:r>
              <w:rPr>
                <w:sz w:val="24"/>
              </w:rPr>
              <w:tab/>
              <w:t>пропозиція</w:t>
            </w:r>
            <w:r>
              <w:rPr>
                <w:sz w:val="24"/>
              </w:rPr>
              <w:tab/>
              <w:t>буде</w:t>
            </w:r>
            <w:r>
              <w:rPr>
                <w:sz w:val="24"/>
              </w:rPr>
              <w:tab/>
              <w:t>відхиленою,</w:t>
            </w:r>
            <w:r>
              <w:rPr>
                <w:sz w:val="24"/>
              </w:rPr>
              <w:tab/>
            </w:r>
            <w:r>
              <w:rPr>
                <w:sz w:val="24"/>
              </w:rPr>
              <w:tab/>
              <w:t>відповідно</w:t>
            </w:r>
            <w:r>
              <w:rPr>
                <w:sz w:val="24"/>
              </w:rPr>
              <w:tab/>
            </w:r>
            <w:r>
              <w:rPr>
                <w:sz w:val="24"/>
              </w:rPr>
              <w:tab/>
            </w:r>
            <w:r>
              <w:rPr>
                <w:spacing w:val="-2"/>
                <w:sz w:val="24"/>
              </w:rPr>
              <w:t>до</w:t>
            </w:r>
            <w:r>
              <w:rPr>
                <w:spacing w:val="-57"/>
                <w:sz w:val="24"/>
              </w:rPr>
              <w:t xml:space="preserve"> </w:t>
            </w:r>
            <w:r>
              <w:rPr>
                <w:sz w:val="24"/>
              </w:rPr>
              <w:t>ОСОБЛИВОСТЕЙ.</w:t>
            </w:r>
          </w:p>
          <w:p w:rsidR="000E29F1" w:rsidRPr="000F49DC" w:rsidRDefault="000E29F1" w:rsidP="000F49DC">
            <w:pPr>
              <w:widowControl w:val="0"/>
              <w:ind w:firstLine="425"/>
              <w:contextualSpacing/>
              <w:jc w:val="both"/>
            </w:pPr>
            <w:r w:rsidRPr="000F49DC">
              <w:t>Допущення учасниками формальних (несуттєвих) помилок не призведе до відхилення їх тендерних пропозицій.</w:t>
            </w:r>
          </w:p>
          <w:p w:rsidR="000E29F1" w:rsidRPr="000F49DC" w:rsidRDefault="000E29F1" w:rsidP="000F49DC">
            <w:pPr>
              <w:widowControl w:val="0"/>
              <w:ind w:firstLine="425"/>
              <w:contextualSpacing/>
              <w:jc w:val="both"/>
              <w:rPr>
                <w:lang w:val="uk-UA"/>
              </w:rPr>
            </w:pPr>
            <w:r w:rsidRPr="000F49DC">
              <w:t xml:space="preserve">Формальними (несуттєвими) вважаються помилки, що пов'язані з оформленням тендерної пропозиції та не впливають на зміст пропозиції, а саме - технічна, друкарська, граматична  помилка , описка, які не призводять до </w:t>
            </w:r>
            <w:r w:rsidRPr="000F49DC">
              <w:rPr>
                <w:lang w:val="uk-UA"/>
              </w:rPr>
              <w:t>спотворення змісту тендерної пропозиції.</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Приклади:</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граматичні помилки, помилки у правописі, у розділових знаках тощо;</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сленгових слів або технічних помилок;</w:t>
            </w:r>
          </w:p>
          <w:p w:rsidR="000E29F1" w:rsidRPr="000F49DC" w:rsidRDefault="000E29F1" w:rsidP="000F49DC">
            <w:pPr>
              <w:pStyle w:val="rvps2"/>
              <w:shd w:val="clear" w:color="auto" w:fill="FFFFFF"/>
              <w:spacing w:before="0" w:beforeAutospacing="0" w:after="0" w:afterAutospacing="0"/>
              <w:jc w:val="both"/>
              <w:textAlignment w:val="baseline"/>
              <w:rPr>
                <w:lang w:val="uk-UA"/>
              </w:rPr>
            </w:pPr>
            <w:r w:rsidRPr="000F49DC">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0E29F1" w:rsidRPr="000F49DC" w:rsidRDefault="000E29F1" w:rsidP="000F49DC">
            <w:pPr>
              <w:tabs>
                <w:tab w:val="left" w:pos="7640"/>
              </w:tabs>
              <w:jc w:val="both"/>
              <w:rPr>
                <w:lang w:val="uk-UA"/>
              </w:rPr>
            </w:pPr>
            <w:r w:rsidRPr="000F49DC">
              <w:rPr>
                <w:lang w:val="uk-UA"/>
              </w:rPr>
              <w:t>- зазначення неповного переліку інформації в певному документі, всупереч вимогам тендерної документації, у разі якщо така інформація в повній мірі відображена у складі іншого документа тендерної пропозиції;</w:t>
            </w:r>
          </w:p>
          <w:p w:rsidR="002E1042" w:rsidRPr="00E43761" w:rsidRDefault="002E1042" w:rsidP="002271A4">
            <w:pPr>
              <w:widowControl w:val="0"/>
              <w:spacing w:beforeLines="40" w:afterLines="40"/>
              <w:ind w:left="34" w:right="113" w:firstLine="425"/>
              <w:contextualSpacing/>
              <w:jc w:val="both"/>
              <w:rPr>
                <w:lang w:val="uk-UA"/>
              </w:rPr>
            </w:pPr>
            <w:r w:rsidRPr="00E43761">
              <w:rPr>
                <w:lang w:val="uk-UA"/>
              </w:rPr>
              <w:t xml:space="preserve">Вичерпний перелік формальних помилок зазначений в наказі </w:t>
            </w:r>
            <w:r w:rsidRPr="00E43761">
              <w:rPr>
                <w:color w:val="000000"/>
                <w:shd w:val="clear" w:color="auto" w:fill="FDFEFD"/>
                <w:lang w:val="uk-UA"/>
              </w:rPr>
              <w:t>Міністерства розвитку економіки, торгівлі та сільського господарства України від 15.04.2020 р. №710.</w:t>
            </w:r>
          </w:p>
          <w:p w:rsidR="004252A9" w:rsidRPr="001677F7" w:rsidRDefault="001677F7" w:rsidP="001677F7">
            <w:pPr>
              <w:widowControl w:val="0"/>
              <w:suppressAutoHyphens/>
              <w:autoSpaceDE w:val="0"/>
              <w:ind w:firstLine="292"/>
              <w:jc w:val="both"/>
            </w:pPr>
            <w:r w:rsidRPr="00BC2A8B">
              <w:t xml:space="preserve">Учасник процедури закупівлі має право подати </w:t>
            </w:r>
            <w:r w:rsidRPr="00BC2A8B">
              <w:rPr>
                <w:lang w:val="uk-UA"/>
              </w:rPr>
              <w:t xml:space="preserve">тендерну </w:t>
            </w:r>
            <w:r w:rsidRPr="00BC2A8B">
              <w:t xml:space="preserve"> пропозицію щодо предмета закупівлі в цілому.</w:t>
            </w:r>
          </w:p>
        </w:tc>
      </w:tr>
      <w:tr w:rsidR="002D5DBF" w:rsidRPr="0078647A" w:rsidTr="000F49DC">
        <w:trPr>
          <w:gridAfter w:val="1"/>
          <w:wAfter w:w="210" w:type="pct"/>
        </w:trPr>
        <w:tc>
          <w:tcPr>
            <w:tcW w:w="250" w:type="pct"/>
          </w:tcPr>
          <w:p w:rsidR="002D5DBF" w:rsidRPr="000F49DC" w:rsidRDefault="005454B0" w:rsidP="000F49DC">
            <w:pPr>
              <w:rPr>
                <w:lang w:val="uk-UA"/>
              </w:rPr>
            </w:pPr>
            <w:r w:rsidRPr="000F49DC">
              <w:rPr>
                <w:lang w:val="uk-UA"/>
              </w:rPr>
              <w:lastRenderedPageBreak/>
              <w:t xml:space="preserve">   </w:t>
            </w:r>
            <w:r w:rsidR="004A59DF" w:rsidRPr="000F49DC">
              <w:rPr>
                <w:lang w:val="uk-UA"/>
              </w:rPr>
              <w:t>2</w:t>
            </w:r>
          </w:p>
        </w:tc>
        <w:tc>
          <w:tcPr>
            <w:tcW w:w="1283" w:type="pct"/>
          </w:tcPr>
          <w:p w:rsidR="002D5DBF" w:rsidRPr="00566E8F" w:rsidRDefault="00A03FEE" w:rsidP="000F49DC">
            <w:pPr>
              <w:rPr>
                <w:highlight w:val="yellow"/>
                <w:lang w:eastAsia="uk-UA"/>
              </w:rPr>
            </w:pPr>
            <w:r w:rsidRPr="00E65DCE">
              <w:rPr>
                <w:lang w:eastAsia="uk-UA"/>
              </w:rPr>
              <w:t>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вимагається</w:t>
            </w:r>
          </w:p>
        </w:tc>
      </w:tr>
      <w:tr w:rsidR="002D5DBF" w:rsidRPr="000F49DC" w:rsidTr="000F49DC">
        <w:trPr>
          <w:gridAfter w:val="1"/>
          <w:wAfter w:w="210" w:type="pct"/>
        </w:trPr>
        <w:tc>
          <w:tcPr>
            <w:tcW w:w="250" w:type="pct"/>
          </w:tcPr>
          <w:p w:rsidR="002D5DBF" w:rsidRPr="000F49DC" w:rsidRDefault="002D5DBF" w:rsidP="000F49DC">
            <w:pPr>
              <w:jc w:val="center"/>
              <w:rPr>
                <w:lang w:val="uk-UA"/>
              </w:rPr>
            </w:pPr>
            <w:r w:rsidRPr="000F49DC">
              <w:rPr>
                <w:lang w:val="uk-UA"/>
              </w:rPr>
              <w:t>3</w:t>
            </w:r>
          </w:p>
        </w:tc>
        <w:tc>
          <w:tcPr>
            <w:tcW w:w="1283" w:type="pct"/>
          </w:tcPr>
          <w:p w:rsidR="002D5DBF" w:rsidRPr="00566E8F" w:rsidRDefault="00A03FEE" w:rsidP="000F49DC">
            <w:pPr>
              <w:rPr>
                <w:highlight w:val="yellow"/>
                <w:lang w:eastAsia="uk-UA"/>
              </w:rPr>
            </w:pPr>
            <w:r w:rsidRPr="00E65DCE">
              <w:rPr>
                <w:lang w:eastAsia="uk-UA"/>
              </w:rPr>
              <w:t>Умови повернення чи неповернення забезпечення тендерної пропозиції</w:t>
            </w:r>
          </w:p>
        </w:tc>
        <w:tc>
          <w:tcPr>
            <w:tcW w:w="3257" w:type="pct"/>
          </w:tcPr>
          <w:p w:rsidR="002D5DBF" w:rsidRPr="000F49DC" w:rsidRDefault="0078647A" w:rsidP="00CC7CBC">
            <w:pPr>
              <w:jc w:val="both"/>
              <w:rPr>
                <w:lang w:val="uk-UA"/>
              </w:rPr>
            </w:pPr>
            <w:r w:rsidRPr="000F49DC">
              <w:rPr>
                <w:lang w:val="uk-UA"/>
              </w:rPr>
              <w:t>Не визначається</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4</w:t>
            </w:r>
          </w:p>
        </w:tc>
        <w:tc>
          <w:tcPr>
            <w:tcW w:w="1283" w:type="pct"/>
          </w:tcPr>
          <w:p w:rsidR="005748D6" w:rsidRPr="00807169" w:rsidRDefault="005748D6" w:rsidP="000F49DC">
            <w:pPr>
              <w:rPr>
                <w:lang w:val="uk-UA" w:eastAsia="uk-UA"/>
              </w:rPr>
            </w:pPr>
            <w:r w:rsidRPr="00807169">
              <w:rPr>
                <w:lang w:eastAsia="uk-UA"/>
              </w:rPr>
              <w:t>Строк, прот</w:t>
            </w:r>
            <w:r w:rsidR="004305D8" w:rsidRPr="00807169">
              <w:rPr>
                <w:lang w:eastAsia="uk-UA"/>
              </w:rPr>
              <w:t xml:space="preserve">ягом якого тендерні пропозиції </w:t>
            </w:r>
            <w:r w:rsidR="004305D8" w:rsidRPr="00807169">
              <w:rPr>
                <w:b/>
                <w:color w:val="000000"/>
              </w:rPr>
              <w:t xml:space="preserve"> </w:t>
            </w:r>
            <w:r w:rsidR="004305D8" w:rsidRPr="00807169">
              <w:rPr>
                <w:color w:val="000000"/>
              </w:rPr>
              <w:t>вважаються</w:t>
            </w:r>
            <w:r w:rsidRPr="00807169">
              <w:rPr>
                <w:lang w:eastAsia="uk-UA"/>
              </w:rPr>
              <w:t xml:space="preserve"> дійсними</w:t>
            </w:r>
          </w:p>
          <w:p w:rsidR="004305D8" w:rsidRPr="00807169" w:rsidRDefault="004305D8" w:rsidP="004305D8">
            <w:pPr>
              <w:rPr>
                <w:lang w:val="uk-UA" w:eastAsia="uk-UA"/>
              </w:rPr>
            </w:pPr>
          </w:p>
        </w:tc>
        <w:tc>
          <w:tcPr>
            <w:tcW w:w="3257" w:type="pct"/>
          </w:tcPr>
          <w:p w:rsidR="004305D8" w:rsidRPr="007860E8" w:rsidRDefault="00BE7245" w:rsidP="004305D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860E8">
              <w:rPr>
                <w:rFonts w:ascii="Times New Roman" w:hAnsi="Times New Roman" w:cs="Times New Roman"/>
                <w:sz w:val="24"/>
                <w:szCs w:val="24"/>
                <w:lang w:eastAsia="uk-UA"/>
              </w:rPr>
              <w:lastRenderedPageBreak/>
              <w:t>Т</w:t>
            </w:r>
            <w:r w:rsidR="005748D6" w:rsidRPr="007860E8">
              <w:rPr>
                <w:rFonts w:ascii="Times New Roman" w:hAnsi="Times New Roman" w:cs="Times New Roman"/>
                <w:sz w:val="24"/>
                <w:szCs w:val="24"/>
                <w:lang w:eastAsia="uk-UA"/>
              </w:rPr>
              <w:t xml:space="preserve">ендерні пропозиції вважаються дійсними протягом </w:t>
            </w:r>
            <w:r w:rsidR="007C5724" w:rsidRPr="007860E8">
              <w:rPr>
                <w:rFonts w:ascii="Times New Roman" w:eastAsia="Times New Roman" w:hAnsi="Times New Roman" w:cs="Times New Roman"/>
                <w:color w:val="000000"/>
                <w:sz w:val="24"/>
                <w:szCs w:val="24"/>
                <w:lang w:val="ru-RU"/>
              </w:rPr>
              <w:t>12</w:t>
            </w:r>
            <w:r w:rsidR="004305D8" w:rsidRPr="007860E8">
              <w:rPr>
                <w:rFonts w:ascii="Times New Roman" w:eastAsia="Times New Roman" w:hAnsi="Times New Roman" w:cs="Times New Roman"/>
                <w:color w:val="000000"/>
                <w:sz w:val="24"/>
                <w:szCs w:val="24"/>
              </w:rPr>
              <w:t xml:space="preserve">0 </w:t>
            </w:r>
            <w:r w:rsidR="001454E5">
              <w:rPr>
                <w:rFonts w:ascii="Times New Roman" w:eastAsia="Times New Roman" w:hAnsi="Times New Roman" w:cs="Times New Roman"/>
                <w:color w:val="000000"/>
                <w:sz w:val="24"/>
                <w:szCs w:val="24"/>
              </w:rPr>
              <w:t xml:space="preserve">календарних </w:t>
            </w:r>
            <w:r w:rsidR="004305D8" w:rsidRPr="007860E8">
              <w:rPr>
                <w:rFonts w:ascii="Times New Roman" w:eastAsia="Times New Roman" w:hAnsi="Times New Roman" w:cs="Times New Roman"/>
                <w:color w:val="000000"/>
                <w:sz w:val="24"/>
                <w:szCs w:val="24"/>
              </w:rPr>
              <w:t>днів із дати кінцевого строку подання тендерних пропозицій.</w:t>
            </w:r>
          </w:p>
          <w:p w:rsidR="006F043D" w:rsidRPr="006F043D" w:rsidRDefault="006F043D" w:rsidP="006F043D">
            <w:pPr>
              <w:jc w:val="both"/>
              <w:rPr>
                <w:color w:val="000000" w:themeColor="text1"/>
              </w:rPr>
            </w:pPr>
            <w:r>
              <w:rPr>
                <w:color w:val="000000" w:themeColor="text1"/>
                <w:lang w:val="uk-UA"/>
              </w:rPr>
              <w:lastRenderedPageBreak/>
              <w:t xml:space="preserve"> </w:t>
            </w:r>
            <w:r w:rsidRPr="006F043D">
              <w:rPr>
                <w:color w:val="000000" w:themeColor="text1"/>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F043D" w:rsidRPr="006F043D" w:rsidRDefault="006F043D" w:rsidP="006F043D">
            <w:pPr>
              <w:jc w:val="both"/>
              <w:rPr>
                <w:color w:val="000000" w:themeColor="text1"/>
              </w:rPr>
            </w:pPr>
            <w:bookmarkStart w:id="1" w:name="n562"/>
            <w:bookmarkEnd w:id="1"/>
            <w:r w:rsidRPr="006F043D">
              <w:rPr>
                <w:color w:val="000000" w:themeColor="text1"/>
              </w:rPr>
              <w:t>відхилити таку вимогу, не втрачаючи при цьому наданого ним забезпечення тендерної пропозиції;</w:t>
            </w:r>
          </w:p>
          <w:p w:rsidR="006F043D" w:rsidRPr="006F043D" w:rsidRDefault="006F043D" w:rsidP="006F043D">
            <w:pPr>
              <w:jc w:val="both"/>
              <w:rPr>
                <w:color w:val="000000" w:themeColor="text1"/>
              </w:rPr>
            </w:pPr>
            <w:bookmarkStart w:id="2" w:name="n563"/>
            <w:bookmarkEnd w:id="2"/>
            <w:r w:rsidRPr="006F043D">
              <w:rPr>
                <w:color w:val="000000" w:themeColor="text1"/>
              </w:rPr>
              <w:t>погодитися з вимогою та продовжити строк дії поданої ним тендерної пропозиції і наданого забезпечення тендерної пропозиції.</w:t>
            </w:r>
          </w:p>
          <w:p w:rsidR="005748D6" w:rsidRPr="006F043D" w:rsidRDefault="006F043D" w:rsidP="006F043D">
            <w:pPr>
              <w:jc w:val="both"/>
              <w:rPr>
                <w:lang w:val="uk-UA"/>
              </w:rPr>
            </w:pPr>
            <w:bookmarkStart w:id="3" w:name="n564"/>
            <w:bookmarkEnd w:id="3"/>
            <w:r w:rsidRPr="006F043D">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748D6" w:rsidRPr="002271A4"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5</w:t>
            </w:r>
          </w:p>
        </w:tc>
        <w:tc>
          <w:tcPr>
            <w:tcW w:w="1283" w:type="pct"/>
          </w:tcPr>
          <w:p w:rsidR="005A0DCF" w:rsidRPr="00840E5A" w:rsidRDefault="005A0DCF" w:rsidP="005A0DCF">
            <w:pPr>
              <w:rPr>
                <w:lang w:val="uk-UA"/>
              </w:rPr>
            </w:pPr>
            <w:r w:rsidRPr="00807169">
              <w:t xml:space="preserve">Кваліфікаційні критерії до учасників </w:t>
            </w:r>
            <w:r w:rsidRPr="00807169">
              <w:rPr>
                <w:color w:val="000000"/>
              </w:rPr>
              <w:t>відповідно до статті 16 Закону</w:t>
            </w:r>
            <w:r w:rsidRPr="00807169">
              <w:rPr>
                <w:lang w:val="uk-UA"/>
              </w:rPr>
              <w:t xml:space="preserve"> </w:t>
            </w:r>
            <w:r w:rsidRPr="00807169">
              <w:t xml:space="preserve">та вимоги, </w:t>
            </w:r>
            <w:r w:rsidRPr="00807169">
              <w:rPr>
                <w:lang w:val="uk-UA"/>
              </w:rPr>
              <w:t>в</w:t>
            </w:r>
            <w:r w:rsidRPr="00807169">
              <w:t xml:space="preserve">становлені </w:t>
            </w:r>
            <w:r w:rsidR="00B87977" w:rsidRPr="00807169">
              <w:rPr>
                <w:lang w:val="uk-UA"/>
              </w:rPr>
              <w:t xml:space="preserve">пунктом </w:t>
            </w:r>
            <w:r w:rsidR="006F043D" w:rsidRPr="00807169">
              <w:rPr>
                <w:lang w:val="uk-UA"/>
              </w:rPr>
              <w:t xml:space="preserve">28 та </w:t>
            </w:r>
            <w:r w:rsidR="00B87977" w:rsidRPr="00807169">
              <w:rPr>
                <w:lang w:val="uk-UA"/>
              </w:rPr>
              <w:t>47</w:t>
            </w:r>
            <w:r w:rsidRPr="00807169">
              <w:rPr>
                <w:lang w:val="uk-UA"/>
              </w:rPr>
              <w:t xml:space="preserve"> Особливостей</w:t>
            </w:r>
          </w:p>
          <w:p w:rsidR="004751D4" w:rsidRPr="000F49DC" w:rsidRDefault="004751D4" w:rsidP="005A0DCF">
            <w:pPr>
              <w:rPr>
                <w:lang w:val="uk-UA" w:eastAsia="uk-UA"/>
              </w:rPr>
            </w:pPr>
          </w:p>
        </w:tc>
        <w:tc>
          <w:tcPr>
            <w:tcW w:w="3257" w:type="pct"/>
          </w:tcPr>
          <w:p w:rsidR="005A0DCF" w:rsidRPr="00370134" w:rsidRDefault="00F7459A"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5A0DCF">
              <w:rPr>
                <w:color w:val="000000" w:themeColor="text1"/>
              </w:rPr>
              <w:t xml:space="preserve">  </w:t>
            </w:r>
            <w:r w:rsidR="005A0DCF" w:rsidRPr="00370134">
              <w:rPr>
                <w:color w:val="000000" w:themeColor="text1"/>
                <w:lang w:val="uk-UA"/>
              </w:rPr>
              <w:t>У тендерній документації встановлено кваліфікаційні критерії, визначені відповідно статті 16 Закону:</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обладнання, матеріально-технічної бази та технологій</w:t>
            </w:r>
            <w:r w:rsidRPr="00370134">
              <w:rPr>
                <w:color w:val="000000" w:themeColor="text1"/>
                <w:lang w:val="uk-UA"/>
              </w:rPr>
              <w:t>;</w:t>
            </w:r>
          </w:p>
          <w:p w:rsidR="005A0DCF" w:rsidRPr="00370134" w:rsidRDefault="005A0DCF" w:rsidP="005A0DCF">
            <w:pPr>
              <w:pStyle w:val="aa"/>
              <w:tabs>
                <w:tab w:val="left" w:pos="8244"/>
                <w:tab w:val="left" w:pos="9160"/>
                <w:tab w:val="left" w:pos="10076"/>
                <w:tab w:val="left" w:pos="10992"/>
                <w:tab w:val="left" w:pos="11908"/>
                <w:tab w:val="left" w:pos="12824"/>
                <w:tab w:val="left" w:pos="13740"/>
                <w:tab w:val="left" w:pos="14656"/>
              </w:tabs>
              <w:ind w:left="0"/>
              <w:jc w:val="both"/>
              <w:rPr>
                <w:color w:val="000000" w:themeColor="text1"/>
                <w:lang w:val="uk-UA"/>
              </w:rPr>
            </w:pPr>
            <w:r w:rsidRPr="00370134">
              <w:rPr>
                <w:color w:val="000000" w:themeColor="text1"/>
                <w:lang w:val="uk-UA"/>
              </w:rPr>
              <w:t xml:space="preserve">- </w:t>
            </w:r>
            <w:r w:rsidRPr="00370134">
              <w:rPr>
                <w:color w:val="000000" w:themeColor="text1"/>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370134">
              <w:rPr>
                <w:color w:val="000000" w:themeColor="text1"/>
                <w:lang w:val="uk-UA"/>
              </w:rPr>
              <w:t>;</w:t>
            </w:r>
          </w:p>
          <w:p w:rsidR="00404890" w:rsidRPr="001D160E" w:rsidRDefault="00404890" w:rsidP="00404890">
            <w:pPr>
              <w:pStyle w:val="12"/>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B6E4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A0DCF"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У тендерній пропозиції учасникам необхідно надати документальне підтвердження та інформацію відповідності кваліфікаційним критеріям, визначеним відповідно статті 16 Закону:</w:t>
            </w:r>
          </w:p>
          <w:p w:rsidR="0078647A" w:rsidRPr="008A684E" w:rsidRDefault="0078647A" w:rsidP="0078647A">
            <w:pPr>
              <w:numPr>
                <w:ilvl w:val="0"/>
                <w:numId w:val="12"/>
              </w:numPr>
              <w:tabs>
                <w:tab w:val="left" w:pos="10381"/>
              </w:tabs>
              <w:ind w:left="0"/>
              <w:jc w:val="both"/>
              <w:rPr>
                <w:lang w:val="uk-UA"/>
              </w:rPr>
            </w:pPr>
            <w:r w:rsidRPr="008A684E">
              <w:rPr>
                <w:lang w:val="uk-UA"/>
              </w:rPr>
              <w:t xml:space="preserve">1. Довідка про наявність </w:t>
            </w:r>
            <w:r>
              <w:rPr>
                <w:color w:val="000000"/>
              </w:rPr>
              <w:t>в учасника процедури закупівлі обладнання, матеріально-технічної бази та технологій</w:t>
            </w:r>
            <w:r w:rsidRPr="008A684E">
              <w:rPr>
                <w:lang w:val="uk-UA"/>
              </w:rPr>
              <w:t xml:space="preserve">, </w:t>
            </w:r>
            <w:r>
              <w:rPr>
                <w:lang w:val="uk-UA"/>
              </w:rPr>
              <w:t>складена і заповнена за формою</w:t>
            </w:r>
            <w:r w:rsidRPr="008A684E">
              <w:rPr>
                <w:lang w:val="uk-UA"/>
              </w:rPr>
              <w:t>, що наведена у Додатку 4 цієї документації</w:t>
            </w:r>
            <w:r>
              <w:rPr>
                <w:lang w:val="uk-UA"/>
              </w:rPr>
              <w:t>.</w:t>
            </w:r>
          </w:p>
          <w:p w:rsidR="0078647A" w:rsidRDefault="0078647A" w:rsidP="0078647A">
            <w:pPr>
              <w:numPr>
                <w:ilvl w:val="0"/>
                <w:numId w:val="12"/>
              </w:numPr>
              <w:tabs>
                <w:tab w:val="left" w:pos="10381"/>
              </w:tabs>
              <w:ind w:left="0"/>
              <w:jc w:val="both"/>
              <w:rPr>
                <w:lang w:val="uk-UA"/>
              </w:rPr>
            </w:pPr>
            <w:r>
              <w:rPr>
                <w:lang w:val="uk-UA"/>
              </w:rPr>
              <w:t>2. К</w:t>
            </w:r>
            <w:r w:rsidRPr="005B3F17">
              <w:rPr>
                <w:lang w:val="uk-UA"/>
              </w:rPr>
              <w:t>опія відповідного/відповідних документу/документів, які засвідчують безпечність перевезення транспортним засобом/засобами запропонованого товару, дійсних на да</w:t>
            </w:r>
            <w:r>
              <w:rPr>
                <w:lang w:val="uk-UA"/>
              </w:rPr>
              <w:t>ту подання тендерних пропозицій</w:t>
            </w:r>
            <w:r w:rsidRPr="005B3F17">
              <w:rPr>
                <w:lang w:val="uk-UA"/>
              </w:rPr>
              <w:t>. У разі надання договору, який засвідчує безпечність перевезення товару, необхідно додавати до складу тендерної пропозиції акти виконаних робіт</w:t>
            </w:r>
            <w:r w:rsidRPr="000F49DC">
              <w:rPr>
                <w:lang w:val="uk-UA"/>
              </w:rPr>
              <w:t>.</w:t>
            </w:r>
          </w:p>
          <w:p w:rsidR="0078647A" w:rsidRDefault="0078647A" w:rsidP="0078647A">
            <w:pPr>
              <w:numPr>
                <w:ilvl w:val="0"/>
                <w:numId w:val="12"/>
              </w:numPr>
              <w:tabs>
                <w:tab w:val="left" w:pos="10381"/>
              </w:tabs>
              <w:ind w:left="0"/>
              <w:jc w:val="both"/>
              <w:rPr>
                <w:lang w:val="uk-UA"/>
              </w:rPr>
            </w:pPr>
            <w:r>
              <w:rPr>
                <w:lang w:val="uk-UA"/>
              </w:rPr>
              <w:t xml:space="preserve">3. </w:t>
            </w:r>
            <w:r w:rsidRPr="000F49DC">
              <w:rPr>
                <w:lang w:val="uk-UA"/>
              </w:rPr>
              <w:t xml:space="preserve">Довідка про </w:t>
            </w:r>
            <w:r w:rsidRPr="007C5724">
              <w:rPr>
                <w:color w:val="000000"/>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r w:rsidRPr="000F49DC">
              <w:rPr>
                <w:lang w:val="uk-UA"/>
              </w:rPr>
              <w:t xml:space="preserve"> (складена і заповнена за формою, що наведена у Додатку 5 до цієї документації),  станом на день опублікування оголошення про проведення ц</w:t>
            </w:r>
            <w:r>
              <w:rPr>
                <w:lang w:val="uk-UA"/>
              </w:rPr>
              <w:t>их  торгів або більш пізню дату.</w:t>
            </w:r>
          </w:p>
          <w:p w:rsidR="0078647A" w:rsidRPr="000B1156" w:rsidRDefault="0078647A" w:rsidP="0078647A">
            <w:pPr>
              <w:tabs>
                <w:tab w:val="num" w:pos="1080"/>
                <w:tab w:val="left" w:pos="10381"/>
              </w:tabs>
              <w:jc w:val="both"/>
              <w:rPr>
                <w:lang w:val="uk-UA"/>
              </w:rPr>
            </w:pPr>
            <w:r>
              <w:rPr>
                <w:color w:val="000000" w:themeColor="text1"/>
                <w:lang w:val="uk-UA"/>
              </w:rPr>
              <w:t>4</w:t>
            </w:r>
            <w:r w:rsidRPr="000549F1">
              <w:rPr>
                <w:color w:val="000000" w:themeColor="text1"/>
                <w:lang w:val="uk-UA"/>
              </w:rPr>
              <w:t xml:space="preserve">. </w:t>
            </w:r>
            <w:r>
              <w:rPr>
                <w:color w:val="000000" w:themeColor="text1"/>
                <w:lang w:val="uk-UA"/>
              </w:rPr>
              <w:t xml:space="preserve"> </w:t>
            </w:r>
            <w:r w:rsidRPr="000B1156">
              <w:rPr>
                <w:lang w:val="uk-UA"/>
              </w:rPr>
              <w:t>медичні книжки  працівників Учасника, які будуть приймати участь у виконанні договору, з відповідними записами про проходження медичного огляду, дійсних на дату подання тендерних пропозицій.</w:t>
            </w:r>
          </w:p>
          <w:p w:rsidR="0078647A" w:rsidRPr="000B1156" w:rsidRDefault="0078647A" w:rsidP="0078647A">
            <w:pPr>
              <w:tabs>
                <w:tab w:val="num" w:pos="1080"/>
                <w:tab w:val="left" w:pos="10381"/>
              </w:tabs>
              <w:jc w:val="both"/>
              <w:rPr>
                <w:lang w:val="uk-UA"/>
              </w:rPr>
            </w:pPr>
            <w:r>
              <w:rPr>
                <w:lang w:val="uk-UA"/>
              </w:rPr>
              <w:t xml:space="preserve">5. </w:t>
            </w:r>
            <w:r w:rsidRPr="000B1156">
              <w:rPr>
                <w:lang w:val="uk-UA"/>
              </w:rPr>
              <w:t>накази про призначення або витяги з трудових книжок або інший документ, який засвідчує трудові відносини працівників, які будуть приймати участь у виконанні договору та зазначені у довідці про наявність працівників відповідної кваліфікації.</w:t>
            </w:r>
          </w:p>
          <w:p w:rsidR="00CD5280" w:rsidRPr="00CD5280" w:rsidRDefault="005A0DCF" w:rsidP="0078647A">
            <w:pPr>
              <w:pStyle w:val="rvps2"/>
              <w:shd w:val="clear" w:color="auto" w:fill="FFFFFF"/>
              <w:spacing w:before="0" w:beforeAutospacing="0" w:after="150" w:afterAutospacing="0"/>
              <w:jc w:val="both"/>
              <w:rPr>
                <w:color w:val="000000" w:themeColor="text1"/>
                <w:lang w:val="uk-UA"/>
              </w:rPr>
            </w:pPr>
            <w:r w:rsidRPr="00CD5280">
              <w:rPr>
                <w:color w:val="000000" w:themeColor="text1"/>
                <w:shd w:val="solid" w:color="FFFFFF" w:fill="FFFFFF"/>
                <w:lang w:val="uk-UA" w:eastAsia="en-US"/>
              </w:rPr>
              <w:t xml:space="preserve">    </w:t>
            </w:r>
            <w:r w:rsidR="00CD5280" w:rsidRPr="00CD5280">
              <w:rPr>
                <w:color w:val="000000" w:themeColor="text1"/>
                <w:lang w:val="uk-UA"/>
              </w:rPr>
              <w:t>Учасник процедури закупівлі підтверджує відсутність підстав, зазначених в цьому пункті (крім</w:t>
            </w:r>
            <w:r w:rsidR="00CD5280" w:rsidRPr="00CD5280">
              <w:rPr>
                <w:rStyle w:val="apple-converted-space"/>
                <w:color w:val="000000" w:themeColor="text1"/>
              </w:rPr>
              <w:t> </w:t>
            </w:r>
            <w:r w:rsidR="00CD5280" w:rsidRPr="00CD5280">
              <w:rPr>
                <w:color w:val="000000" w:themeColor="text1"/>
                <w:lang w:val="uk-UA"/>
              </w:rPr>
              <w:t>підпунктів 1</w:t>
            </w:r>
            <w:r w:rsidR="00CD5280" w:rsidRPr="00CD5280">
              <w:rPr>
                <w:rStyle w:val="apple-converted-space"/>
                <w:color w:val="000000" w:themeColor="text1"/>
              </w:rPr>
              <w:t> </w:t>
            </w:r>
            <w:r w:rsidR="00CD5280" w:rsidRPr="00CD5280">
              <w:rPr>
                <w:color w:val="000000" w:themeColor="text1"/>
                <w:lang w:val="uk-UA"/>
              </w:rPr>
              <w:t>і</w:t>
            </w:r>
            <w:r w:rsidR="00CD5280" w:rsidRPr="00CD5280">
              <w:rPr>
                <w:rStyle w:val="apple-converted-space"/>
                <w:color w:val="000000" w:themeColor="text1"/>
              </w:rPr>
              <w:t> </w:t>
            </w:r>
            <w:r w:rsidR="00CD5280" w:rsidRPr="00CD5280">
              <w:rPr>
                <w:color w:val="000000" w:themeColor="text1"/>
                <w:lang w:val="uk-UA"/>
              </w:rPr>
              <w:t>7,</w:t>
            </w:r>
            <w:r w:rsidR="00CD5280" w:rsidRPr="00CD5280">
              <w:rPr>
                <w:rStyle w:val="apple-converted-space"/>
                <w:color w:val="000000" w:themeColor="text1"/>
              </w:rPr>
              <w:t> </w:t>
            </w:r>
            <w:r w:rsidR="00CD5280" w:rsidRPr="00CD5280">
              <w:rPr>
                <w:color w:val="000000" w:themeColor="text1"/>
                <w:lang w:val="uk-UA"/>
              </w:rPr>
              <w:t>абзацу чотирнадцятого</w:t>
            </w:r>
            <w:r w:rsidR="00CD5280" w:rsidRPr="00CD5280">
              <w:rPr>
                <w:rStyle w:val="apple-converted-space"/>
                <w:color w:val="000000" w:themeColor="text1"/>
              </w:rPr>
              <w:t> </w:t>
            </w:r>
            <w:r w:rsidR="007B6E4A">
              <w:rPr>
                <w:color w:val="000000" w:themeColor="text1"/>
                <w:lang w:val="uk-UA"/>
              </w:rPr>
              <w:t xml:space="preserve">цього </w:t>
            </w:r>
            <w:r w:rsidR="00CD5280" w:rsidRPr="00CD5280">
              <w:rPr>
                <w:color w:val="000000" w:themeColor="text1"/>
                <w:lang w:val="uk-UA"/>
              </w:rPr>
              <w:t xml:space="preserve">пункту), шляхом самостійного декларування відсутності таких підстав в електронній системі </w:t>
            </w:r>
            <w:r w:rsidR="00CD5280" w:rsidRPr="00CD5280">
              <w:rPr>
                <w:color w:val="000000" w:themeColor="text1"/>
                <w:lang w:val="uk-UA"/>
              </w:rPr>
              <w:lastRenderedPageBreak/>
              <w:t>закупівель під час подання тендерної пропозиції.</w:t>
            </w:r>
          </w:p>
          <w:p w:rsidR="005A0DCF" w:rsidRDefault="00CD5280" w:rsidP="005A0DCF">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CD5280">
              <w:rPr>
                <w:color w:val="000000" w:themeColor="text1"/>
                <w:shd w:val="clear" w:color="auto"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чотирнадцятого</w:t>
            </w:r>
            <w:r w:rsidRPr="00CD5280">
              <w:rPr>
                <w:rStyle w:val="apple-converted-space"/>
                <w:color w:val="000000" w:themeColor="text1"/>
                <w:shd w:val="clear" w:color="auto" w:fill="FFFFFF"/>
              </w:rPr>
              <w:t> </w:t>
            </w:r>
            <w:r w:rsidRPr="00CD5280">
              <w:rPr>
                <w:rFonts w:cstheme="minorHAnsi"/>
                <w:color w:val="000000" w:themeColor="text1"/>
                <w:shd w:val="solid" w:color="FFFFFF" w:fill="FFFFFF"/>
                <w:lang w:val="uk-UA"/>
              </w:rPr>
              <w:t>пункту 47 Особливостей</w:t>
            </w:r>
            <w:r w:rsidRPr="00CD5280">
              <w:rPr>
                <w:color w:val="000000" w:themeColor="text1"/>
                <w:shd w:val="clear" w:color="auto" w:fill="FFFFFF"/>
                <w:lang w:val="uk-UA"/>
              </w:rPr>
              <w:t>), крім самостійного декларування відсутності таких підстав учасником процедури закупівлі відповідно до</w:t>
            </w:r>
            <w:r w:rsidRPr="00CD5280">
              <w:rPr>
                <w:rStyle w:val="apple-converted-space"/>
                <w:color w:val="000000" w:themeColor="text1"/>
                <w:shd w:val="clear" w:color="auto" w:fill="FFFFFF"/>
              </w:rPr>
              <w:t> </w:t>
            </w:r>
            <w:r w:rsidRPr="00CD5280">
              <w:rPr>
                <w:color w:val="000000" w:themeColor="text1"/>
                <w:shd w:val="clear" w:color="auto" w:fill="FFFFFF"/>
                <w:lang w:val="uk-UA"/>
              </w:rPr>
              <w:t>абзацу шістнадцятого</w:t>
            </w:r>
            <w:r w:rsidRPr="00CD5280">
              <w:rPr>
                <w:rStyle w:val="apple-converted-space"/>
                <w:color w:val="000000" w:themeColor="text1"/>
                <w:shd w:val="clear" w:color="auto" w:fill="FFFFFF"/>
              </w:rPr>
              <w:t> </w:t>
            </w:r>
            <w:r w:rsidRPr="00CD5280">
              <w:rPr>
                <w:color w:val="000000" w:themeColor="text1"/>
                <w:shd w:val="clear" w:color="auto" w:fill="FFFFFF"/>
                <w:lang w:val="uk-UA"/>
              </w:rPr>
              <w:t>цього пункту.</w:t>
            </w:r>
            <w:r w:rsidRPr="00CD5280">
              <w:rPr>
                <w:rFonts w:cstheme="minorHAnsi"/>
                <w:color w:val="000000" w:themeColor="text1"/>
                <w:shd w:val="solid" w:color="FFFFFF" w:fill="FFFFFF"/>
                <w:lang w:val="uk-UA"/>
              </w:rPr>
              <w:t xml:space="preserve">  </w:t>
            </w:r>
          </w:p>
          <w:p w:rsidR="00B87977" w:rsidRPr="00B87977" w:rsidRDefault="00B87977" w:rsidP="00B87977">
            <w:pPr>
              <w:pBdr>
                <w:top w:val="nil"/>
                <w:left w:val="nil"/>
                <w:bottom w:val="nil"/>
                <w:right w:val="nil"/>
                <w:between w:val="nil"/>
              </w:pBdr>
              <w:shd w:val="clear" w:color="auto" w:fill="FFFFFF"/>
              <w:spacing w:before="120" w:after="120"/>
              <w:jc w:val="both"/>
              <w:rPr>
                <w:rFonts w:cstheme="minorHAnsi"/>
                <w:color w:val="000000" w:themeColor="text1"/>
                <w:shd w:val="solid" w:color="FFFFFF" w:fill="FFFFFF"/>
                <w:lang w:val="uk-UA"/>
              </w:rPr>
            </w:pPr>
            <w:r>
              <w:rPr>
                <w:color w:val="000000" w:themeColor="text1"/>
                <w:shd w:val="clear" w:color="auto" w:fill="FFFFFF"/>
                <w:lang w:val="uk-UA"/>
              </w:rPr>
              <w:t xml:space="preserve">      </w:t>
            </w:r>
            <w:r w:rsidRPr="00B87977">
              <w:rPr>
                <w:color w:val="000000" w:themeColor="text1"/>
                <w:shd w:val="clear" w:color="auto" w:fill="FFFFFF"/>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B87977">
              <w:rPr>
                <w:rStyle w:val="apple-converted-space"/>
                <w:color w:val="000000" w:themeColor="text1"/>
                <w:shd w:val="clear" w:color="auto" w:fill="FFFFFF"/>
              </w:rPr>
              <w:t> </w:t>
            </w:r>
            <w:r w:rsidRPr="00B87977">
              <w:rPr>
                <w:color w:val="000000" w:themeColor="text1"/>
                <w:shd w:val="clear" w:color="auto" w:fill="FFFFFF"/>
                <w:lang w:val="uk-UA"/>
              </w:rPr>
              <w:t>частини третьої</w:t>
            </w:r>
            <w:r w:rsidRPr="00B87977">
              <w:rPr>
                <w:rStyle w:val="apple-converted-space"/>
                <w:color w:val="000000" w:themeColor="text1"/>
                <w:shd w:val="clear" w:color="auto" w:fill="FFFFFF"/>
              </w:rPr>
              <w:t> </w:t>
            </w:r>
            <w:r w:rsidRPr="00B87977">
              <w:rPr>
                <w:color w:val="000000" w:themeColor="text1"/>
                <w:shd w:val="clear" w:color="auto" w:fill="FFFFFF"/>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w:t>
            </w:r>
            <w:r w:rsidRPr="00B87977">
              <w:rPr>
                <w:rFonts w:cstheme="minorHAnsi"/>
                <w:color w:val="000000" w:themeColor="text1"/>
                <w:shd w:val="solid" w:color="FFFFFF" w:fill="FFFFFF"/>
                <w:lang w:val="uk-UA"/>
              </w:rPr>
              <w:t xml:space="preserve"> пунктом 47 Особливостей.</w:t>
            </w:r>
          </w:p>
          <w:p w:rsidR="005A0DCF" w:rsidRPr="00370134" w:rsidRDefault="005A0DCF" w:rsidP="005A0DCF">
            <w:pPr>
              <w:tabs>
                <w:tab w:val="left" w:pos="8244"/>
                <w:tab w:val="left" w:pos="9160"/>
                <w:tab w:val="left" w:pos="10076"/>
                <w:tab w:val="left" w:pos="10992"/>
                <w:tab w:val="left" w:pos="11908"/>
                <w:tab w:val="left" w:pos="12824"/>
                <w:tab w:val="left" w:pos="13740"/>
                <w:tab w:val="left" w:pos="14656"/>
              </w:tabs>
              <w:ind w:firstLine="426"/>
              <w:jc w:val="both"/>
              <w:rPr>
                <w:color w:val="000000" w:themeColor="text1"/>
                <w:lang w:val="uk-UA"/>
              </w:rPr>
            </w:pPr>
            <w:r w:rsidRPr="00370134">
              <w:rPr>
                <w:color w:val="000000" w:themeColor="text1"/>
                <w:lang w:val="uk-UA"/>
              </w:rPr>
              <w:t>Відповідно д</w:t>
            </w:r>
            <w:r w:rsidR="00641919">
              <w:rPr>
                <w:color w:val="000000" w:themeColor="text1"/>
                <w:lang w:val="uk-UA"/>
              </w:rPr>
              <w:t>о вимог, встановлених пунктом 47</w:t>
            </w:r>
            <w:r w:rsidRPr="00370134">
              <w:rPr>
                <w:color w:val="000000" w:themeColor="text1"/>
                <w:lang w:val="uk-UA"/>
              </w:rPr>
              <w:t xml:space="preserve"> Особливостей:</w:t>
            </w:r>
          </w:p>
          <w:p w:rsidR="005A0DCF" w:rsidRPr="00641919" w:rsidRDefault="005A0DCF" w:rsidP="005A0DCF">
            <w:pPr>
              <w:pStyle w:val="rvps2"/>
              <w:shd w:val="clear" w:color="auto" w:fill="FFFFFF"/>
              <w:spacing w:before="0" w:beforeAutospacing="0" w:after="150" w:afterAutospacing="0"/>
              <w:ind w:firstLine="450"/>
              <w:jc w:val="both"/>
              <w:rPr>
                <w:color w:val="000000" w:themeColor="text1"/>
              </w:rPr>
            </w:pPr>
            <w:r w:rsidRPr="00641919">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4" w:name="n399"/>
            <w:bookmarkEnd w:id="4"/>
            <w:r w:rsidRPr="00641919">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5" w:name="n617"/>
            <w:bookmarkEnd w:id="5"/>
            <w:r w:rsidRPr="00641919">
              <w:rPr>
                <w:color w:val="000000" w:themeColor="text1"/>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6" w:name="n618"/>
            <w:bookmarkEnd w:id="6"/>
            <w:r w:rsidRPr="00641919">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7" w:name="n619"/>
            <w:bookmarkEnd w:id="7"/>
            <w:r w:rsidRPr="00641919">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41919">
              <w:rPr>
                <w:rStyle w:val="apple-converted-space"/>
                <w:color w:val="000000" w:themeColor="text1"/>
              </w:rPr>
              <w:t> </w:t>
            </w:r>
            <w:hyperlink r:id="rId12" w:anchor="n52" w:tgtFrame="_blank" w:history="1">
              <w:r w:rsidRPr="00641919">
                <w:rPr>
                  <w:rStyle w:val="af1"/>
                  <w:color w:val="000000" w:themeColor="text1"/>
                </w:rPr>
                <w:t>пунктом</w:t>
              </w:r>
            </w:hyperlink>
            <w:hyperlink r:id="rId13" w:anchor="n52" w:tgtFrame="_blank" w:history="1">
              <w:r w:rsidRPr="00641919">
                <w:rPr>
                  <w:rStyle w:val="apple-converted-space"/>
                  <w:color w:val="000000" w:themeColor="text1"/>
                  <w:u w:val="single"/>
                </w:rPr>
                <w:t> </w:t>
              </w:r>
              <w:r w:rsidRPr="00641919">
                <w:rPr>
                  <w:rStyle w:val="af1"/>
                  <w:color w:val="000000" w:themeColor="text1"/>
                </w:rPr>
                <w:t>4</w:t>
              </w:r>
            </w:hyperlink>
            <w:r w:rsidRPr="00641919">
              <w:rPr>
                <w:rStyle w:val="apple-converted-space"/>
                <w:color w:val="000000" w:themeColor="text1"/>
              </w:rPr>
              <w:t> </w:t>
            </w:r>
            <w:r w:rsidRPr="00641919">
              <w:rPr>
                <w:color w:val="000000" w:themeColor="text1"/>
              </w:rPr>
              <w:t>частини другої статті 6,</w:t>
            </w:r>
            <w:hyperlink r:id="rId14" w:anchor="n456" w:tgtFrame="_blank" w:history="1">
              <w:r w:rsidRPr="00641919">
                <w:rPr>
                  <w:rStyle w:val="af1"/>
                  <w:color w:val="000000" w:themeColor="text1"/>
                </w:rPr>
                <w:t>пунктом 1</w:t>
              </w:r>
            </w:hyperlink>
            <w:r w:rsidRPr="00641919">
              <w:rPr>
                <w:rStyle w:val="apple-converted-space"/>
                <w:color w:val="000000" w:themeColor="text1"/>
              </w:rPr>
              <w:t> </w:t>
            </w:r>
            <w:r w:rsidRPr="00641919">
              <w:rPr>
                <w:color w:val="000000" w:themeColor="text1"/>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8" w:name="n620"/>
            <w:bookmarkEnd w:id="8"/>
            <w:r w:rsidRPr="00641919">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9" w:name="n621"/>
            <w:bookmarkEnd w:id="9"/>
            <w:r w:rsidRPr="00641919">
              <w:rPr>
                <w:color w:val="000000" w:themeColor="text1"/>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0" w:name="n622"/>
            <w:bookmarkEnd w:id="10"/>
            <w:r w:rsidRPr="00641919">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1" w:name="n623"/>
            <w:bookmarkEnd w:id="11"/>
            <w:r w:rsidRPr="00641919">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2" w:name="n624"/>
            <w:bookmarkEnd w:id="12"/>
            <w:r w:rsidRPr="00641919">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w:t>
            </w:r>
            <w:r w:rsidRPr="00641919">
              <w:rPr>
                <w:rStyle w:val="apple-converted-space"/>
                <w:color w:val="000000" w:themeColor="text1"/>
              </w:rPr>
              <w:t> </w:t>
            </w:r>
            <w:hyperlink r:id="rId15" w:anchor="n174" w:tgtFrame="_blank" w:history="1">
              <w:r w:rsidRPr="00641919">
                <w:rPr>
                  <w:rStyle w:val="af1"/>
                  <w:color w:val="000000" w:themeColor="text1"/>
                </w:rPr>
                <w:t>пунктом 9</w:t>
              </w:r>
            </w:hyperlink>
            <w:r w:rsidRPr="00641919">
              <w:rPr>
                <w:rStyle w:val="apple-converted-space"/>
                <w:color w:val="000000" w:themeColor="text1"/>
              </w:rPr>
              <w:t> </w:t>
            </w:r>
            <w:r w:rsidRPr="00641919">
              <w:rPr>
                <w:color w:val="000000" w:themeColor="text1"/>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1919" w:rsidRPr="00641919" w:rsidRDefault="00641919" w:rsidP="00641919">
            <w:pPr>
              <w:pStyle w:val="rvps2"/>
              <w:shd w:val="clear" w:color="auto" w:fill="FFFFFF"/>
              <w:spacing w:before="0" w:beforeAutospacing="0" w:after="150" w:afterAutospacing="0"/>
              <w:ind w:firstLine="450"/>
              <w:jc w:val="both"/>
              <w:rPr>
                <w:color w:val="000000" w:themeColor="text1"/>
              </w:rPr>
            </w:pPr>
            <w:bookmarkStart w:id="13" w:name="n625"/>
            <w:bookmarkEnd w:id="13"/>
            <w:r w:rsidRPr="00641919">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33183" w:rsidRPr="00D33183" w:rsidRDefault="00D33183" w:rsidP="00641919">
            <w:pPr>
              <w:pStyle w:val="rvps2"/>
              <w:shd w:val="clear" w:color="auto" w:fill="FFFFFF"/>
              <w:spacing w:before="0" w:beforeAutospacing="0" w:after="150" w:afterAutospacing="0"/>
              <w:ind w:firstLine="450"/>
              <w:jc w:val="both"/>
              <w:rPr>
                <w:color w:val="000000" w:themeColor="text1"/>
                <w:lang w:val="uk-UA"/>
              </w:rPr>
            </w:pPr>
            <w:bookmarkStart w:id="14" w:name="n626"/>
            <w:bookmarkEnd w:id="14"/>
            <w:r w:rsidRPr="00D33183">
              <w:rPr>
                <w:color w:val="000000" w:themeColor="text1"/>
                <w:shd w:val="clear" w:color="auto" w:fill="FFFFFF"/>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Pr="00D33183">
              <w:rPr>
                <w:rStyle w:val="apple-converted-space"/>
                <w:color w:val="000000" w:themeColor="text1"/>
                <w:shd w:val="clear" w:color="auto" w:fill="FFFFFF"/>
              </w:rPr>
              <w:t> </w:t>
            </w:r>
            <w:r w:rsidRPr="00D33183">
              <w:rPr>
                <w:color w:val="000000" w:themeColor="text1"/>
                <w:shd w:val="clear" w:color="auto" w:fill="FFFFFF"/>
              </w:rPr>
              <w:t>Законом України</w:t>
            </w:r>
            <w:r w:rsidRPr="00D33183">
              <w:rPr>
                <w:rStyle w:val="apple-converted-space"/>
                <w:color w:val="000000" w:themeColor="text1"/>
                <w:shd w:val="clear" w:color="auto" w:fill="FFFFFF"/>
              </w:rPr>
              <w:t> </w:t>
            </w:r>
            <w:r w:rsidRPr="00D33183">
              <w:rPr>
                <w:color w:val="000000" w:themeColor="text1"/>
                <w:shd w:val="clear" w:color="auto" w:fill="FFFFFF"/>
              </w:rPr>
              <w:t>“Про санкції”, крім випадку, коли активи такої особи в установленому законодавством порядку передані в управління АРМА</w:t>
            </w:r>
            <w:r>
              <w:rPr>
                <w:color w:val="000000" w:themeColor="text1"/>
                <w:shd w:val="clear" w:color="auto" w:fill="FFFFFF"/>
                <w:lang w:val="uk-UA"/>
              </w:rPr>
              <w:t>;</w:t>
            </w:r>
          </w:p>
          <w:p w:rsidR="00641919" w:rsidRPr="00D33183" w:rsidRDefault="00641919" w:rsidP="00641919">
            <w:pPr>
              <w:pStyle w:val="rvps2"/>
              <w:shd w:val="clear" w:color="auto" w:fill="FFFFFF"/>
              <w:spacing w:before="0" w:beforeAutospacing="0" w:after="150" w:afterAutospacing="0"/>
              <w:ind w:firstLine="450"/>
              <w:jc w:val="both"/>
              <w:rPr>
                <w:color w:val="000000" w:themeColor="text1"/>
                <w:lang w:val="uk-UA"/>
              </w:rPr>
            </w:pPr>
            <w:bookmarkStart w:id="15" w:name="n627"/>
            <w:bookmarkEnd w:id="15"/>
            <w:r w:rsidRPr="00D33183">
              <w:rPr>
                <w:color w:val="000000" w:themeColor="text1"/>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1919" w:rsidRPr="00641919" w:rsidRDefault="00641919" w:rsidP="00E54CD0">
            <w:pPr>
              <w:jc w:val="both"/>
              <w:rPr>
                <w:color w:val="000000" w:themeColor="text1"/>
                <w:shd w:val="clear" w:color="auto" w:fill="FFFFFF"/>
                <w:lang w:val="uk-UA"/>
              </w:rPr>
            </w:pPr>
            <w:bookmarkStart w:id="16" w:name="n411"/>
            <w:bookmarkEnd w:id="16"/>
            <w:r>
              <w:rPr>
                <w:color w:val="000000" w:themeColor="text1"/>
                <w:shd w:val="clear" w:color="auto" w:fill="FFFFFF"/>
                <w:lang w:val="uk-UA"/>
              </w:rPr>
              <w:t xml:space="preserve">     </w:t>
            </w:r>
            <w:r w:rsidRPr="00641919">
              <w:rPr>
                <w:color w:val="000000" w:themeColor="text1"/>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641919">
              <w:rPr>
                <w:color w:val="000000" w:themeColor="text1"/>
                <w:shd w:val="clear" w:color="auto" w:fill="FFFFFF"/>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1919" w:rsidRDefault="00641919" w:rsidP="00E54CD0">
            <w:pPr>
              <w:jc w:val="both"/>
              <w:rPr>
                <w:color w:val="333333"/>
                <w:shd w:val="clear" w:color="auto" w:fill="FFFFFF"/>
                <w:lang w:val="uk-UA"/>
              </w:rPr>
            </w:pPr>
          </w:p>
          <w:p w:rsidR="00E54CD0" w:rsidRPr="005B3F03" w:rsidRDefault="00E54CD0" w:rsidP="00E54CD0">
            <w:pPr>
              <w:jc w:val="both"/>
              <w:rPr>
                <w:b/>
                <w:lang w:val="uk-UA"/>
              </w:rPr>
            </w:pPr>
            <w:r w:rsidRPr="005B3F03">
              <w:rPr>
                <w:b/>
                <w:lang w:val="uk-UA"/>
              </w:rPr>
              <w:t>Учасник процедури закупівлі має надати:</w:t>
            </w:r>
          </w:p>
          <w:p w:rsidR="00E54CD0" w:rsidRPr="00486DBE" w:rsidRDefault="00E54CD0" w:rsidP="00E54CD0">
            <w:pPr>
              <w:numPr>
                <w:ilvl w:val="0"/>
                <w:numId w:val="48"/>
              </w:numPr>
              <w:ind w:left="410"/>
              <w:contextualSpacing/>
              <w:jc w:val="both"/>
              <w:rPr>
                <w:lang w:val="uk-UA"/>
              </w:rPr>
            </w:pPr>
            <w:r w:rsidRPr="00486DBE">
              <w:rPr>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E54CD0" w:rsidRPr="00486DBE" w:rsidRDefault="00E54CD0" w:rsidP="00E54CD0">
            <w:pPr>
              <w:ind w:left="50"/>
              <w:jc w:val="both"/>
              <w:rPr>
                <w:lang w:val="uk-UA"/>
              </w:rPr>
            </w:pPr>
            <w:r w:rsidRPr="00486DBE">
              <w:rPr>
                <w:lang w:val="uk-UA"/>
              </w:rPr>
              <w:t xml:space="preserve">або </w:t>
            </w:r>
          </w:p>
          <w:p w:rsidR="00E54CD0" w:rsidRPr="00E54CD0" w:rsidRDefault="00E54CD0" w:rsidP="00E54CD0">
            <w:pPr>
              <w:pStyle w:val="rvps2"/>
              <w:shd w:val="clear" w:color="auto" w:fill="FFFFFF"/>
              <w:spacing w:before="0" w:beforeAutospacing="0" w:after="150" w:afterAutospacing="0"/>
              <w:ind w:firstLine="450"/>
              <w:jc w:val="both"/>
              <w:rPr>
                <w:color w:val="333333"/>
                <w:lang w:val="uk-UA"/>
              </w:rPr>
            </w:pPr>
            <w:r w:rsidRPr="00486DBE">
              <w:rPr>
                <w:lang w:val="uk-UA"/>
              </w:rPr>
              <w:t xml:space="preserve">учасник процедури закупівлі, що перебуває в обставинах, зазначених в абзаці 14 пункту </w:t>
            </w:r>
            <w:r w:rsidR="00167B95">
              <w:rPr>
                <w:lang w:val="uk-UA"/>
              </w:rPr>
              <w:t>47</w:t>
            </w:r>
            <w:r w:rsidRPr="00486DBE">
              <w:rPr>
                <w:lang w:val="uk-UA"/>
              </w:rPr>
              <w:t xml:space="preserve">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641919" w:rsidRPr="00516BCF" w:rsidRDefault="005A0DCF" w:rsidP="00641919">
            <w:pPr>
              <w:pStyle w:val="rvps2"/>
              <w:shd w:val="clear" w:color="auto" w:fill="FFFFFF"/>
              <w:spacing w:before="0" w:beforeAutospacing="0" w:after="150" w:afterAutospacing="0"/>
              <w:ind w:firstLine="450"/>
              <w:jc w:val="both"/>
              <w:rPr>
                <w:color w:val="000000" w:themeColor="text1"/>
                <w:lang w:val="uk-UA"/>
              </w:rPr>
            </w:pPr>
            <w:bookmarkStart w:id="17" w:name="n160"/>
            <w:bookmarkStart w:id="18" w:name="n161"/>
            <w:bookmarkEnd w:id="17"/>
            <w:bookmarkEnd w:id="18"/>
            <w:r w:rsidRPr="005A0DCF">
              <w:rPr>
                <w:color w:val="000000" w:themeColor="text1"/>
                <w:lang w:val="uk-UA"/>
              </w:rPr>
              <w:t xml:space="preserve">   </w:t>
            </w:r>
            <w:r w:rsidR="00641919" w:rsidRPr="00516BCF">
              <w:rPr>
                <w:color w:val="000000" w:themeColor="text1"/>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00641919" w:rsidRPr="00516BCF">
              <w:rPr>
                <w:rStyle w:val="apple-converted-space"/>
                <w:color w:val="000000" w:themeColor="text1"/>
              </w:rPr>
              <w:t> </w:t>
            </w:r>
            <w:r w:rsidR="00641919" w:rsidRPr="00516BCF">
              <w:rPr>
                <w:color w:val="000000" w:themeColor="text1"/>
                <w:lang w:val="uk-UA"/>
              </w:rPr>
              <w:t>підпунктах 3,</w:t>
            </w:r>
            <w:r w:rsidR="00641919" w:rsidRPr="00516BCF">
              <w:rPr>
                <w:rStyle w:val="apple-converted-space"/>
                <w:color w:val="000000" w:themeColor="text1"/>
              </w:rPr>
              <w:t> </w:t>
            </w:r>
            <w:r w:rsidR="00641919" w:rsidRPr="00516BCF">
              <w:rPr>
                <w:color w:val="000000" w:themeColor="text1"/>
                <w:lang w:val="uk-UA"/>
              </w:rPr>
              <w:t>5,</w:t>
            </w:r>
            <w:r w:rsidR="00641919" w:rsidRPr="00516BCF">
              <w:rPr>
                <w:rStyle w:val="apple-converted-space"/>
                <w:color w:val="000000" w:themeColor="text1"/>
              </w:rPr>
              <w:t> </w:t>
            </w:r>
            <w:r w:rsidR="00641919" w:rsidRPr="00516BCF">
              <w:rPr>
                <w:color w:val="000000" w:themeColor="text1"/>
                <w:lang w:val="uk-UA"/>
              </w:rPr>
              <w:t>6</w:t>
            </w:r>
            <w:r w:rsidR="00641919" w:rsidRPr="00516BCF">
              <w:rPr>
                <w:rStyle w:val="apple-converted-space"/>
                <w:color w:val="000000" w:themeColor="text1"/>
              </w:rPr>
              <w:t> </w:t>
            </w:r>
            <w:r w:rsidR="00641919" w:rsidRPr="00516BCF">
              <w:rPr>
                <w:color w:val="000000" w:themeColor="text1"/>
                <w:lang w:val="uk-UA"/>
              </w:rPr>
              <w:t>і</w:t>
            </w:r>
            <w:r w:rsidR="00641919" w:rsidRPr="00516BCF">
              <w:rPr>
                <w:rStyle w:val="apple-converted-space"/>
                <w:color w:val="000000" w:themeColor="text1"/>
              </w:rPr>
              <w:t> </w:t>
            </w:r>
            <w:r w:rsidR="00641919" w:rsidRPr="00516BCF">
              <w:rPr>
                <w:color w:val="000000" w:themeColor="text1"/>
                <w:lang w:val="uk-UA"/>
              </w:rPr>
              <w:t>12</w:t>
            </w:r>
            <w:r w:rsidR="00641919" w:rsidRPr="00516BCF">
              <w:rPr>
                <w:rStyle w:val="apple-converted-space"/>
                <w:color w:val="000000" w:themeColor="text1"/>
              </w:rPr>
              <w:t> </w:t>
            </w:r>
            <w:r w:rsidR="00641919" w:rsidRPr="00516BCF">
              <w:rPr>
                <w:color w:val="000000" w:themeColor="text1"/>
                <w:lang w:val="uk-UA"/>
              </w:rPr>
              <w:t>та в</w:t>
            </w:r>
            <w:r w:rsidR="00641919" w:rsidRPr="00516BCF">
              <w:rPr>
                <w:rStyle w:val="apple-converted-space"/>
                <w:color w:val="000000" w:themeColor="text1"/>
              </w:rPr>
              <w:t> </w:t>
            </w:r>
            <w:r w:rsidR="00641919" w:rsidRPr="00516BCF">
              <w:rPr>
                <w:color w:val="000000" w:themeColor="text1"/>
                <w:lang w:val="uk-UA"/>
              </w:rPr>
              <w:t>абзаці чотирнадцятому</w:t>
            </w:r>
            <w:r w:rsidR="00641919" w:rsidRPr="00516BCF">
              <w:rPr>
                <w:rStyle w:val="apple-converted-space"/>
                <w:color w:val="000000" w:themeColor="text1"/>
              </w:rPr>
              <w:t> </w:t>
            </w:r>
            <w:r w:rsidR="00641919" w:rsidRPr="00516BCF">
              <w:rPr>
                <w:color w:val="000000" w:themeColor="text1"/>
                <w:lang w:val="uk-UA"/>
              </w:rPr>
              <w:t>пункту 47</w:t>
            </w:r>
            <w:r w:rsidR="00641919" w:rsidRPr="00516BCF">
              <w:rPr>
                <w:rFonts w:cstheme="minorHAnsi"/>
                <w:color w:val="000000" w:themeColor="text1"/>
                <w:shd w:val="solid" w:color="FFFFFF" w:fill="FFFFFF"/>
                <w:lang w:val="uk-UA"/>
              </w:rPr>
              <w:t xml:space="preserve"> Особливостей</w:t>
            </w:r>
            <w:r w:rsidR="00641919" w:rsidRPr="00516BCF">
              <w:rPr>
                <w:color w:val="000000" w:themeColor="text1"/>
                <w:lang w:val="uk-UA"/>
              </w:rPr>
              <w:t>. Замовник не вимагає документального підтвердження публічної інформації, що оприлюднена у формі відкритих даних згідно із</w:t>
            </w:r>
            <w:r w:rsidR="00641919" w:rsidRPr="00516BCF">
              <w:rPr>
                <w:rStyle w:val="apple-converted-space"/>
                <w:color w:val="000000" w:themeColor="text1"/>
              </w:rPr>
              <w:t> </w:t>
            </w:r>
            <w:r w:rsidR="00641919" w:rsidRPr="00516BCF">
              <w:rPr>
                <w:color w:val="000000" w:themeColor="text1"/>
                <w:lang w:val="uk-UA"/>
              </w:rPr>
              <w:t>Законом України</w:t>
            </w:r>
            <w:r w:rsidR="00641919" w:rsidRPr="00516BCF">
              <w:rPr>
                <w:rStyle w:val="apple-converted-space"/>
                <w:color w:val="000000" w:themeColor="text1"/>
              </w:rPr>
              <w:t> </w:t>
            </w:r>
            <w:r w:rsidR="00641919" w:rsidRPr="00516BCF">
              <w:rPr>
                <w:color w:val="000000" w:themeColor="text1"/>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0DCF" w:rsidRPr="005A0DCF" w:rsidRDefault="00641919" w:rsidP="005A0DCF">
            <w:pPr>
              <w:tabs>
                <w:tab w:val="left" w:pos="180"/>
              </w:tabs>
              <w:ind w:right="283" w:firstLine="426"/>
              <w:jc w:val="both"/>
              <w:rPr>
                <w:b/>
                <w:color w:val="000000" w:themeColor="text1"/>
                <w:lang w:val="uk-UA"/>
              </w:rPr>
            </w:pPr>
            <w:bookmarkStart w:id="19" w:name="n630"/>
            <w:bookmarkStart w:id="20" w:name="n631"/>
            <w:bookmarkEnd w:id="19"/>
            <w:bookmarkEnd w:id="20"/>
            <w:r>
              <w:rPr>
                <w:b/>
                <w:color w:val="000000" w:themeColor="text1"/>
                <w:lang w:val="uk-UA"/>
              </w:rPr>
              <w:t>Відповідно до пункту 47</w:t>
            </w:r>
            <w:r w:rsidR="005A0DCF" w:rsidRPr="005A0DCF">
              <w:rPr>
                <w:b/>
                <w:color w:val="000000" w:themeColor="text1"/>
                <w:lang w:val="uk-UA"/>
              </w:rPr>
              <w:t xml:space="preserve"> Особливостей, </w:t>
            </w:r>
            <w:r w:rsidR="005A0DCF" w:rsidRPr="005A0DCF">
              <w:rPr>
                <w:rFonts w:cstheme="minorHAnsi"/>
                <w:b/>
                <w:i/>
                <w:color w:val="000000" w:themeColor="text1"/>
                <w:shd w:val="solid" w:color="FFFFFF" w:fill="FFFFFF"/>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cstheme="minorHAnsi"/>
                <w:b/>
                <w:i/>
                <w:color w:val="000000" w:themeColor="text1"/>
                <w:shd w:val="solid" w:color="FFFFFF" w:fill="FFFFFF"/>
                <w:lang w:val="uk-UA"/>
              </w:rPr>
              <w:t>47</w:t>
            </w:r>
            <w:r w:rsidR="005A0DCF" w:rsidRPr="005A0DCF">
              <w:rPr>
                <w:rFonts w:cstheme="minorHAnsi"/>
                <w:b/>
                <w:i/>
                <w:color w:val="000000" w:themeColor="text1"/>
                <w:shd w:val="solid" w:color="FFFFFF" w:fill="FFFFFF"/>
                <w:lang w:val="uk-UA"/>
              </w:rPr>
              <w:t xml:space="preserve"> Особливостей. </w:t>
            </w:r>
          </w:p>
          <w:p w:rsidR="005A0DCF" w:rsidRPr="005A0DCF" w:rsidRDefault="005A0DCF" w:rsidP="005A0DCF">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highlight w:val="white"/>
              </w:rPr>
            </w:pPr>
            <w:r w:rsidRPr="005A0DCF">
              <w:rPr>
                <w:rFonts w:ascii="Times New Roman" w:eastAsia="Times New Roman" w:hAnsi="Times New Roman" w:cs="Times New Roman"/>
                <w:color w:val="000000" w:themeColor="text1"/>
                <w:sz w:val="24"/>
                <w:szCs w:val="24"/>
                <w:highlight w:val="white"/>
              </w:rPr>
              <w:t xml:space="preserve">    а саме:</w:t>
            </w:r>
          </w:p>
          <w:p w:rsidR="005A0DCF" w:rsidRPr="005A0DCF" w:rsidRDefault="005A0DCF" w:rsidP="005A0DCF">
            <w:pPr>
              <w:tabs>
                <w:tab w:val="left" w:pos="180"/>
              </w:tabs>
              <w:ind w:right="283" w:firstLine="426"/>
              <w:jc w:val="both"/>
              <w:rPr>
                <w:b/>
                <w:color w:val="000000" w:themeColor="text1"/>
                <w:lang w:val="uk-UA"/>
              </w:rPr>
            </w:pPr>
            <w:r w:rsidRPr="005A0DCF">
              <w:rPr>
                <w:color w:val="000000" w:themeColor="text1"/>
                <w:lang w:val="uk-UA"/>
              </w:rPr>
              <w:t xml:space="preserve">1) </w:t>
            </w:r>
            <w:r w:rsidRPr="005A0DCF">
              <w:rPr>
                <w:iCs/>
                <w:color w:val="000000" w:themeColor="text1"/>
                <w:lang w:val="uk-UA"/>
              </w:rPr>
              <w:t xml:space="preserve">Довідку, видану Міністерством внутрішніх справ України, для надання фізичним (службовим (посадовим)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r w:rsidRPr="005A0DCF">
              <w:rPr>
                <w:color w:val="000000" w:themeColor="text1"/>
                <w:lang w:val="uk-UA"/>
              </w:rPr>
              <w:t xml:space="preserve">Зазначена довідка надається щодо 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w:t>
            </w:r>
            <w:r w:rsidRPr="005A0DCF">
              <w:rPr>
                <w:rFonts w:cstheme="minorHAnsi"/>
                <w:b/>
                <w:i/>
                <w:color w:val="000000" w:themeColor="text1"/>
                <w:shd w:val="solid" w:color="FFFFFF" w:fill="FFFFFF"/>
                <w:lang w:val="uk-UA"/>
              </w:rPr>
              <w:lastRenderedPageBreak/>
              <w:t xml:space="preserve">Особливостей </w:t>
            </w:r>
            <w:r w:rsidRPr="005A0DCF">
              <w:rPr>
                <w:b/>
                <w:color w:val="000000" w:themeColor="text1"/>
                <w:lang w:val="uk-UA"/>
              </w:rPr>
              <w:t xml:space="preserve">або </w:t>
            </w:r>
            <w:r w:rsidRPr="005A0DCF">
              <w:rPr>
                <w:color w:val="000000" w:themeColor="text1"/>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w:t>
            </w:r>
            <w:r w:rsidRPr="005A0DCF">
              <w:rPr>
                <w:color w:val="000000" w:themeColor="text1"/>
              </w:rPr>
              <w:t xml:space="preserve">Зазначений витяг надається щодо </w:t>
            </w:r>
            <w:r w:rsidRPr="005A0DCF">
              <w:rPr>
                <w:color w:val="000000" w:themeColor="text1"/>
                <w:lang w:val="uk-UA"/>
              </w:rPr>
              <w:t xml:space="preserve">керівника, згідно підпунктів 3, 5, 6 і 12 </w:t>
            </w:r>
            <w:r w:rsidR="00641919">
              <w:rPr>
                <w:rFonts w:cstheme="minorHAnsi"/>
                <w:b/>
                <w:i/>
                <w:color w:val="000000" w:themeColor="text1"/>
                <w:shd w:val="solid" w:color="FFFFFF" w:fill="FFFFFF"/>
                <w:lang w:val="uk-UA"/>
              </w:rPr>
              <w:t>пункту 47</w:t>
            </w:r>
            <w:r w:rsidRPr="005A0DCF">
              <w:rPr>
                <w:rFonts w:cstheme="minorHAnsi"/>
                <w:b/>
                <w:i/>
                <w:color w:val="000000" w:themeColor="text1"/>
                <w:shd w:val="solid" w:color="FFFFFF" w:fill="FFFFFF"/>
                <w:lang w:val="uk-UA"/>
              </w:rPr>
              <w:t xml:space="preserve"> Особливостей</w:t>
            </w:r>
            <w:r w:rsidRPr="005A0DCF">
              <w:rPr>
                <w:color w:val="000000" w:themeColor="text1"/>
              </w:rPr>
              <w:t>;</w:t>
            </w:r>
          </w:p>
          <w:p w:rsidR="005A0DCF" w:rsidRDefault="005A0DCF" w:rsidP="005A0DCF">
            <w:pPr>
              <w:pStyle w:val="12"/>
              <w:pBdr>
                <w:top w:val="nil"/>
                <w:left w:val="nil"/>
                <w:bottom w:val="nil"/>
                <w:right w:val="nil"/>
                <w:between w:val="nil"/>
              </w:pBdr>
              <w:shd w:val="clear" w:color="auto" w:fill="FFFFFF"/>
              <w:jc w:val="both"/>
              <w:rPr>
                <w:rFonts w:ascii="Times New Roman" w:eastAsia="Times New Roman" w:hAnsi="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2) </w:t>
            </w:r>
            <w:r w:rsidRPr="005A0DCF">
              <w:rPr>
                <w:rFonts w:ascii="Times New Roman" w:eastAsia="Times New Roman" w:hAnsi="Times New Roman"/>
                <w:color w:val="000000" w:themeColor="text1"/>
                <w:sz w:val="24"/>
                <w:szCs w:val="24"/>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або</w:t>
            </w:r>
            <w:r w:rsidRPr="005A0DCF">
              <w:rPr>
                <w:color w:val="000000" w:themeColor="text1"/>
                <w:sz w:val="24"/>
                <w:szCs w:val="24"/>
              </w:rPr>
              <w:t xml:space="preserve"> </w:t>
            </w:r>
            <w:r w:rsidRPr="005A0DCF">
              <w:rPr>
                <w:rFonts w:ascii="Times New Roman" w:eastAsia="Times New Roman" w:hAnsi="Times New Roman"/>
                <w:color w:val="000000" w:themeColor="text1"/>
                <w:sz w:val="24"/>
                <w:szCs w:val="24"/>
              </w:rPr>
              <w:t xml:space="preserve">Переможець процедури закупівлі, що перебуває в обставинах, </w:t>
            </w:r>
            <w:r w:rsidR="00641919">
              <w:rPr>
                <w:rFonts w:ascii="Times New Roman" w:eastAsia="Times New Roman" w:hAnsi="Times New Roman"/>
                <w:color w:val="000000" w:themeColor="text1"/>
                <w:sz w:val="24"/>
                <w:szCs w:val="24"/>
              </w:rPr>
              <w:t>зазначених в абзаці 14 пункті 47</w:t>
            </w:r>
            <w:r w:rsidRPr="005A0DCF">
              <w:rPr>
                <w:rFonts w:ascii="Times New Roman" w:eastAsia="Times New Roman" w:hAnsi="Times New Roman"/>
                <w:color w:val="000000" w:themeColor="text1"/>
                <w:sz w:val="24"/>
                <w:szCs w:val="24"/>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516BCF" w:rsidRPr="00516BCF" w:rsidRDefault="00516BCF" w:rsidP="00404890">
            <w:pPr>
              <w:ind w:right="-79"/>
              <w:jc w:val="both"/>
              <w:rPr>
                <w:color w:val="000000"/>
                <w:lang w:val="uk-UA" w:eastAsia="en-US"/>
              </w:rPr>
            </w:pPr>
            <w:r w:rsidRPr="00516BCF">
              <w:rPr>
                <w:color w:val="000000"/>
                <w:lang w:val="uk-UA"/>
              </w:rPr>
              <w:t xml:space="preserve">     </w:t>
            </w:r>
            <w:r w:rsidRPr="00C77E86">
              <w:rPr>
                <w:color w:val="000000"/>
                <w:lang w:val="uk-UA" w:eastAsia="en-US"/>
              </w:rPr>
              <w:t>У разі подання тендерної пропозиції об’єднанням учасників підтвердження відсутності підстав для відмови в участі у процедурі закупівлі</w:t>
            </w:r>
            <w:r w:rsidR="00404890" w:rsidRPr="00C77E86">
              <w:rPr>
                <w:color w:val="000000"/>
                <w:lang w:val="uk-UA" w:eastAsia="en-US"/>
              </w:rPr>
              <w:t xml:space="preserve"> встановленими пунктом 47</w:t>
            </w:r>
            <w:r w:rsidRPr="00C77E86">
              <w:rPr>
                <w:color w:val="000000"/>
                <w:lang w:val="uk-UA" w:eastAsia="en-US"/>
              </w:rPr>
              <w:t xml:space="preserve"> Особливостей подається по кожному з учасників, які входять у склад об’єднання окремо.</w:t>
            </w:r>
          </w:p>
          <w:p w:rsidR="0012744F" w:rsidRPr="005A0DCF" w:rsidRDefault="0012744F" w:rsidP="004C0FF4">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p>
        </w:tc>
      </w:tr>
      <w:tr w:rsidR="005748D6" w:rsidRPr="002271A4" w:rsidTr="00370D4C">
        <w:trPr>
          <w:gridAfter w:val="1"/>
          <w:wAfter w:w="210" w:type="pct"/>
        </w:trPr>
        <w:tc>
          <w:tcPr>
            <w:tcW w:w="250" w:type="pct"/>
          </w:tcPr>
          <w:p w:rsidR="005748D6" w:rsidRPr="000F49DC" w:rsidRDefault="005748D6" w:rsidP="000F49DC">
            <w:pPr>
              <w:rPr>
                <w:lang w:val="uk-UA"/>
              </w:rPr>
            </w:pPr>
            <w:r w:rsidRPr="000F49DC">
              <w:rPr>
                <w:lang w:val="uk-UA"/>
              </w:rPr>
              <w:lastRenderedPageBreak/>
              <w:t>6</w:t>
            </w:r>
          </w:p>
        </w:tc>
        <w:tc>
          <w:tcPr>
            <w:tcW w:w="1283" w:type="pct"/>
          </w:tcPr>
          <w:p w:rsidR="005748D6" w:rsidRPr="000F49DC" w:rsidRDefault="005748D6" w:rsidP="000F49DC">
            <w:pPr>
              <w:rPr>
                <w:lang w:eastAsia="uk-UA"/>
              </w:rPr>
            </w:pPr>
            <w:r w:rsidRPr="00807169">
              <w:rPr>
                <w:lang w:eastAsia="uk-UA"/>
              </w:rPr>
              <w:t>Інформація про технічні, якісні та кількісні характеристики предмета закупівлі</w:t>
            </w:r>
          </w:p>
        </w:tc>
        <w:tc>
          <w:tcPr>
            <w:tcW w:w="3257" w:type="pct"/>
            <w:shd w:val="clear" w:color="auto" w:fill="auto"/>
          </w:tcPr>
          <w:p w:rsidR="00355261" w:rsidRPr="005A0DCF" w:rsidRDefault="00355261" w:rsidP="00355261">
            <w:pPr>
              <w:shd w:val="clear" w:color="auto" w:fill="FFFFFF"/>
              <w:ind w:firstLine="360"/>
              <w:jc w:val="both"/>
              <w:rPr>
                <w:color w:val="000000" w:themeColor="text1"/>
                <w:lang w:val="uk-UA"/>
              </w:rPr>
            </w:pPr>
            <w:r w:rsidRPr="005A0DCF">
              <w:rPr>
                <w:color w:val="000000" w:themeColor="text1"/>
                <w:lang w:val="uk-UA"/>
              </w:rPr>
              <w:t xml:space="preserve">Учасник процедури закупівлі повинен надати у складі тендерної пропозиції </w:t>
            </w:r>
            <w:r w:rsidRPr="005A0DCF">
              <w:rPr>
                <w:color w:val="000000" w:themeColor="text1"/>
                <w:u w:val="single"/>
                <w:lang w:val="uk-UA"/>
              </w:rPr>
              <w:t>документи та інформацію</w:t>
            </w:r>
            <w:r w:rsidRPr="005A0DCF">
              <w:rPr>
                <w:color w:val="000000" w:themeColor="text1"/>
                <w:lang w:val="uk-UA"/>
              </w:rPr>
              <w:t>,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3 цієї документації.</w:t>
            </w:r>
          </w:p>
          <w:p w:rsidR="00355261" w:rsidRDefault="00355261" w:rsidP="00355261">
            <w:pPr>
              <w:pStyle w:val="normal"/>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A0DCF">
              <w:rPr>
                <w:rFonts w:ascii="Times New Roman" w:eastAsia="Times New Roman" w:hAnsi="Times New Roman" w:cs="Times New Roman"/>
                <w:color w:val="000000" w:themeColor="text1"/>
                <w:sz w:val="24"/>
                <w:szCs w:val="24"/>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3165C9" w:rsidRPr="00325472" w:rsidRDefault="003165C9" w:rsidP="003165C9">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rPr>
            </w:pPr>
            <w:r w:rsidRPr="00325472">
              <w:rPr>
                <w:rFonts w:ascii="Times New Roman" w:hAnsi="Times New Roman" w:cs="Times New Roman"/>
                <w:color w:val="000000" w:themeColor="text1"/>
                <w:sz w:val="24"/>
                <w:szCs w:val="24"/>
              </w:rPr>
              <w:t xml:space="preserve">1. </w:t>
            </w:r>
            <w:r w:rsidRPr="003840DD">
              <w:rPr>
                <w:rFonts w:ascii="Times New Roman" w:hAnsi="Times New Roman" w:cs="Times New Roman"/>
                <w:color w:val="000000" w:themeColor="text1"/>
                <w:sz w:val="24"/>
                <w:szCs w:val="24"/>
              </w:rPr>
              <w:t>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або інші документи, що засвідчують якість та безпеку товару, що пропонується до закупівлі.</w:t>
            </w:r>
            <w:r w:rsidRPr="00325472">
              <w:rPr>
                <w:rFonts w:ascii="Times New Roman" w:hAnsi="Times New Roman" w:cs="Times New Roman"/>
                <w:color w:val="000000" w:themeColor="text1"/>
                <w:sz w:val="24"/>
                <w:szCs w:val="24"/>
              </w:rPr>
              <w:t xml:space="preserve"> </w:t>
            </w:r>
          </w:p>
          <w:p w:rsidR="00781121" w:rsidRPr="005A0DCF" w:rsidRDefault="00781121" w:rsidP="005A0DCF">
            <w:pPr>
              <w:pStyle w:val="normal"/>
              <w:widowControl w:val="0"/>
              <w:pBdr>
                <w:top w:val="nil"/>
                <w:left w:val="nil"/>
                <w:bottom w:val="nil"/>
                <w:right w:val="nil"/>
                <w:between w:val="nil"/>
              </w:pBdr>
              <w:jc w:val="both"/>
              <w:rPr>
                <w:rFonts w:ascii="Times New Roman" w:hAnsi="Times New Roman" w:cs="Times New Roman"/>
                <w:color w:val="000000" w:themeColor="text1"/>
                <w:sz w:val="24"/>
                <w:szCs w:val="24"/>
                <w:highlight w:val="yellow"/>
              </w:rPr>
            </w:pPr>
          </w:p>
        </w:tc>
      </w:tr>
      <w:tr w:rsidR="00463487" w:rsidRPr="001C1884" w:rsidTr="00370D4C">
        <w:trPr>
          <w:gridAfter w:val="1"/>
          <w:wAfter w:w="210" w:type="pct"/>
        </w:trPr>
        <w:tc>
          <w:tcPr>
            <w:tcW w:w="250" w:type="pct"/>
          </w:tcPr>
          <w:p w:rsidR="00463487" w:rsidRPr="000F49DC" w:rsidRDefault="00463487" w:rsidP="000F49DC">
            <w:pPr>
              <w:rPr>
                <w:lang w:val="uk-UA"/>
              </w:rPr>
            </w:pPr>
            <w:r>
              <w:rPr>
                <w:lang w:val="uk-UA"/>
              </w:rPr>
              <w:t>7</w:t>
            </w:r>
          </w:p>
        </w:tc>
        <w:tc>
          <w:tcPr>
            <w:tcW w:w="1283" w:type="pct"/>
          </w:tcPr>
          <w:p w:rsidR="00463487" w:rsidRPr="00C52834" w:rsidRDefault="00463487" w:rsidP="00C52834">
            <w:pPr>
              <w:rPr>
                <w:lang w:eastAsia="uk-UA"/>
              </w:rPr>
            </w:pPr>
            <w:r w:rsidRPr="00807169">
              <w:rPr>
                <w:color w:val="000000"/>
              </w:rPr>
              <w:t xml:space="preserve">Інформація про маркування, протоколи випробувань або сертифікати, що підтверджують відповідність предмета </w:t>
            </w:r>
            <w:r w:rsidRPr="00807169">
              <w:rPr>
                <w:color w:val="000000"/>
              </w:rPr>
              <w:lastRenderedPageBreak/>
              <w:t>закупівлі встановленим замовником вимогам</w:t>
            </w:r>
            <w:r w:rsidRPr="00C52834">
              <w:rPr>
                <w:color w:val="000000"/>
              </w:rPr>
              <w:t xml:space="preserve"> </w:t>
            </w:r>
          </w:p>
        </w:tc>
        <w:tc>
          <w:tcPr>
            <w:tcW w:w="3257" w:type="pct"/>
            <w:shd w:val="clear" w:color="auto" w:fill="auto"/>
          </w:tcPr>
          <w:p w:rsidR="00906EB8" w:rsidRPr="00906EB8" w:rsidRDefault="005D3002" w:rsidP="004158D0">
            <w:pPr>
              <w:keepNext/>
              <w:jc w:val="both"/>
              <w:outlineLvl w:val="1"/>
              <w:rPr>
                <w:bCs/>
                <w:iCs/>
                <w:color w:val="000000" w:themeColor="text1"/>
                <w:lang w:val="uk-UA"/>
              </w:rPr>
            </w:pPr>
            <w:r w:rsidRPr="000F49DC">
              <w:rPr>
                <w:lang w:val="uk-UA"/>
              </w:rPr>
              <w:lastRenderedPageBreak/>
              <w:t>Не передбачено</w:t>
            </w:r>
          </w:p>
          <w:p w:rsidR="00463487" w:rsidRPr="001C1884" w:rsidRDefault="00463487" w:rsidP="00906EB8">
            <w:pPr>
              <w:jc w:val="both"/>
              <w:rPr>
                <w:lang w:val="uk-UA"/>
              </w:rPr>
            </w:pPr>
          </w:p>
        </w:tc>
      </w:tr>
      <w:tr w:rsidR="005748D6" w:rsidRPr="000F49DC" w:rsidTr="000F49DC">
        <w:trPr>
          <w:gridAfter w:val="1"/>
          <w:wAfter w:w="210" w:type="pct"/>
        </w:trPr>
        <w:tc>
          <w:tcPr>
            <w:tcW w:w="250" w:type="pct"/>
          </w:tcPr>
          <w:p w:rsidR="005748D6" w:rsidRPr="000F49DC" w:rsidRDefault="006D6FB8" w:rsidP="000F49DC">
            <w:pPr>
              <w:rPr>
                <w:lang w:val="uk-UA"/>
              </w:rPr>
            </w:pPr>
            <w:r>
              <w:rPr>
                <w:lang w:val="uk-UA"/>
              </w:rPr>
              <w:lastRenderedPageBreak/>
              <w:t>8</w:t>
            </w:r>
          </w:p>
        </w:tc>
        <w:tc>
          <w:tcPr>
            <w:tcW w:w="1283" w:type="pct"/>
          </w:tcPr>
          <w:p w:rsidR="006D6FB8" w:rsidRPr="00807169" w:rsidRDefault="006D6FB8" w:rsidP="006D6FB8">
            <w:pPr>
              <w:pStyle w:val="normal"/>
              <w:pBdr>
                <w:top w:val="nil"/>
                <w:left w:val="nil"/>
                <w:bottom w:val="nil"/>
                <w:right w:val="nil"/>
                <w:between w:val="nil"/>
              </w:pBdr>
              <w:rPr>
                <w:rFonts w:ascii="Times New Roman" w:eastAsia="Times New Roman" w:hAnsi="Times New Roman" w:cs="Times New Roman"/>
                <w:color w:val="000000"/>
                <w:sz w:val="24"/>
                <w:szCs w:val="24"/>
              </w:rPr>
            </w:pPr>
            <w:r w:rsidRPr="00807169">
              <w:rPr>
                <w:rFonts w:ascii="Times New Roman" w:eastAsia="Times New Roman" w:hAnsi="Times New Roman" w:cs="Times New Roman"/>
                <w:color w:val="000000"/>
                <w:sz w:val="24"/>
                <w:szCs w:val="24"/>
              </w:rPr>
              <w:t>Інформація про субпідрядника/співвиконавця (у випадку закупівлі робіт чи послуг)</w:t>
            </w:r>
          </w:p>
          <w:p w:rsidR="005748D6" w:rsidRPr="00807169" w:rsidRDefault="005748D6" w:rsidP="000F49DC">
            <w:pPr>
              <w:rPr>
                <w:lang w:val="uk-UA" w:eastAsia="uk-UA"/>
              </w:rPr>
            </w:pPr>
          </w:p>
        </w:tc>
        <w:tc>
          <w:tcPr>
            <w:tcW w:w="3257" w:type="pct"/>
          </w:tcPr>
          <w:p w:rsidR="005748D6" w:rsidRPr="000F49DC" w:rsidRDefault="00C77526" w:rsidP="000F49DC">
            <w:pPr>
              <w:rPr>
                <w:lang w:val="uk-UA"/>
              </w:rPr>
            </w:pPr>
            <w:r w:rsidRPr="000F49DC">
              <w:rPr>
                <w:lang w:val="uk-UA"/>
              </w:rPr>
              <w:t xml:space="preserve"> Не передбачено</w:t>
            </w:r>
          </w:p>
        </w:tc>
      </w:tr>
      <w:tr w:rsidR="005748D6" w:rsidRPr="00750063" w:rsidTr="000F49DC">
        <w:trPr>
          <w:gridAfter w:val="1"/>
          <w:wAfter w:w="210" w:type="pct"/>
        </w:trPr>
        <w:tc>
          <w:tcPr>
            <w:tcW w:w="250" w:type="pct"/>
          </w:tcPr>
          <w:p w:rsidR="005748D6" w:rsidRPr="000F49DC" w:rsidRDefault="006D6FB8" w:rsidP="000F49DC">
            <w:pPr>
              <w:rPr>
                <w:lang w:val="uk-UA"/>
              </w:rPr>
            </w:pPr>
            <w:r>
              <w:rPr>
                <w:lang w:val="uk-UA"/>
              </w:rPr>
              <w:t>9</w:t>
            </w:r>
          </w:p>
        </w:tc>
        <w:tc>
          <w:tcPr>
            <w:tcW w:w="1283" w:type="pct"/>
          </w:tcPr>
          <w:p w:rsidR="005748D6" w:rsidRPr="00807169" w:rsidRDefault="005748D6" w:rsidP="000F49DC">
            <w:pPr>
              <w:rPr>
                <w:lang w:eastAsia="uk-UA"/>
              </w:rPr>
            </w:pPr>
            <w:r w:rsidRPr="00807169">
              <w:rPr>
                <w:lang w:eastAsia="uk-UA"/>
              </w:rPr>
              <w:t>Унесення змін або відкликання тендерної пропозиції учасником</w:t>
            </w:r>
          </w:p>
        </w:tc>
        <w:tc>
          <w:tcPr>
            <w:tcW w:w="3257" w:type="pct"/>
          </w:tcPr>
          <w:p w:rsidR="00E0370B" w:rsidRPr="00384AEE" w:rsidRDefault="00E0370B" w:rsidP="002271A4">
            <w:pPr>
              <w:spacing w:beforeLines="40" w:afterLines="40"/>
              <w:ind w:left="113" w:right="113" w:firstLine="284"/>
              <w:contextualSpacing/>
              <w:jc w:val="both"/>
              <w:rPr>
                <w:color w:val="000000"/>
                <w:lang w:eastAsia="uk-UA"/>
              </w:rPr>
            </w:pPr>
            <w:r w:rsidRPr="00384AEE">
              <w:rPr>
                <w:color w:val="000000"/>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6D6FB8" w:rsidRPr="00E0370B" w:rsidRDefault="006D6FB8" w:rsidP="000F49DC"/>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IV</w:t>
            </w:r>
            <w:r w:rsidRPr="000F49DC">
              <w:rPr>
                <w:lang w:val="uk-UA"/>
              </w:rPr>
              <w:t>. Подання та розкриття тендерної пропозиції</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C376F5" w:rsidRDefault="005748D6" w:rsidP="000F49DC">
            <w:pPr>
              <w:rPr>
                <w:highlight w:val="green"/>
                <w:lang w:eastAsia="uk-UA"/>
              </w:rPr>
            </w:pPr>
            <w:r w:rsidRPr="00807169">
              <w:rPr>
                <w:rStyle w:val="rvts0"/>
              </w:rPr>
              <w:t>Кінцевий строк подання тендерної пропозиції</w:t>
            </w:r>
          </w:p>
        </w:tc>
        <w:tc>
          <w:tcPr>
            <w:tcW w:w="3257" w:type="pct"/>
          </w:tcPr>
          <w:p w:rsidR="00E0370B" w:rsidRPr="00384AEE" w:rsidRDefault="00E0370B" w:rsidP="00E0370B">
            <w:pPr>
              <w:ind w:left="113" w:right="113" w:firstLine="284"/>
              <w:jc w:val="both"/>
              <w:rPr>
                <w:color w:val="000000"/>
              </w:rPr>
            </w:pPr>
            <w:r w:rsidRPr="00384AEE">
              <w:rPr>
                <w:color w:val="000000"/>
              </w:rPr>
              <w:t>Відповідно до пункту 34 Особливостей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BB481D">
              <w:rPr>
                <w:color w:val="333333"/>
                <w:shd w:val="clear" w:color="auto" w:fill="FFFFFF"/>
              </w:rPr>
              <w:t xml:space="preserve"> </w:t>
            </w:r>
          </w:p>
          <w:p w:rsidR="005D06F6" w:rsidRPr="00CC7CBC" w:rsidRDefault="00E0370B" w:rsidP="00CC7CBC">
            <w:pPr>
              <w:ind w:right="113"/>
              <w:jc w:val="both"/>
              <w:rPr>
                <w:color w:val="000000" w:themeColor="text1"/>
                <w:lang w:val="uk-UA"/>
              </w:rPr>
            </w:pPr>
            <w:r w:rsidRPr="00CC7CBC">
              <w:rPr>
                <w:color w:val="000000" w:themeColor="text1"/>
              </w:rPr>
              <w:t>Кінцевий строк подання тендерних пропозицій</w:t>
            </w:r>
            <w:r w:rsidR="005D06F6" w:rsidRPr="00CC7CBC">
              <w:rPr>
                <w:color w:val="000000" w:themeColor="text1"/>
                <w:lang w:val="uk-UA"/>
              </w:rPr>
              <w:t>:</w:t>
            </w:r>
            <w:r w:rsidRPr="00CC7CBC">
              <w:rPr>
                <w:color w:val="000000" w:themeColor="text1"/>
              </w:rPr>
              <w:t xml:space="preserve"> </w:t>
            </w:r>
            <w:r w:rsidR="001C1884">
              <w:rPr>
                <w:b/>
                <w:color w:val="000000" w:themeColor="text1"/>
                <w:lang w:val="uk-UA"/>
              </w:rPr>
              <w:t>14</w:t>
            </w:r>
            <w:r w:rsidR="00284C35" w:rsidRPr="007C4D0C">
              <w:rPr>
                <w:b/>
                <w:color w:val="000000" w:themeColor="text1"/>
              </w:rPr>
              <w:t>.</w:t>
            </w:r>
            <w:r w:rsidR="004158D0">
              <w:rPr>
                <w:b/>
                <w:color w:val="000000" w:themeColor="text1"/>
                <w:lang w:val="uk-UA"/>
              </w:rPr>
              <w:t>0</w:t>
            </w:r>
            <w:r w:rsidR="001C1884">
              <w:rPr>
                <w:b/>
                <w:color w:val="000000" w:themeColor="text1"/>
                <w:lang w:val="uk-UA"/>
              </w:rPr>
              <w:t>2</w:t>
            </w:r>
            <w:r w:rsidR="00A74F62" w:rsidRPr="007C4D0C">
              <w:rPr>
                <w:b/>
                <w:color w:val="000000" w:themeColor="text1"/>
              </w:rPr>
              <w:t>.202</w:t>
            </w:r>
            <w:r w:rsidR="004158D0">
              <w:rPr>
                <w:b/>
                <w:color w:val="000000" w:themeColor="text1"/>
                <w:lang w:val="uk-UA"/>
              </w:rPr>
              <w:t>4</w:t>
            </w:r>
            <w:r w:rsidRPr="00CC7CBC">
              <w:rPr>
                <w:b/>
                <w:color w:val="000000" w:themeColor="text1"/>
              </w:rPr>
              <w:t xml:space="preserve"> р</w:t>
            </w:r>
            <w:r w:rsidR="005D06F6" w:rsidRPr="00CC7CBC">
              <w:rPr>
                <w:b/>
                <w:color w:val="000000" w:themeColor="text1"/>
                <w:lang w:val="uk-UA"/>
              </w:rPr>
              <w:t>.</w:t>
            </w:r>
          </w:p>
          <w:p w:rsidR="00E0370B" w:rsidRPr="00384AEE" w:rsidRDefault="00E0370B" w:rsidP="005D06F6">
            <w:pPr>
              <w:ind w:left="113" w:right="113"/>
              <w:jc w:val="both"/>
              <w:rPr>
                <w:color w:val="000000"/>
                <w:lang w:eastAsia="uk-UA"/>
              </w:rPr>
            </w:pPr>
            <w:r w:rsidRPr="00384AEE">
              <w:rPr>
                <w:color w:val="000000"/>
                <w:lang w:eastAsia="uk-UA"/>
              </w:rPr>
              <w:t>Отримана тендерна пропозиція вноситься автоматично до реєстру отриманих тендерних пропозицій.</w:t>
            </w:r>
          </w:p>
          <w:p w:rsidR="006D6FB8" w:rsidRPr="00E0370B" w:rsidRDefault="00E0370B" w:rsidP="00E0370B">
            <w:pPr>
              <w:widowControl w:val="0"/>
              <w:contextualSpacing/>
              <w:jc w:val="both"/>
              <w:rPr>
                <w:color w:val="000000"/>
                <w:lang w:eastAsia="uk-UA"/>
              </w:rPr>
            </w:pPr>
            <w:r w:rsidRPr="00384AEE">
              <w:rPr>
                <w:color w:val="000000"/>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t>2</w:t>
            </w:r>
          </w:p>
        </w:tc>
        <w:tc>
          <w:tcPr>
            <w:tcW w:w="1283" w:type="pct"/>
          </w:tcPr>
          <w:p w:rsidR="005748D6" w:rsidRPr="00C376F5" w:rsidRDefault="005748D6" w:rsidP="000F49DC">
            <w:pPr>
              <w:rPr>
                <w:highlight w:val="green"/>
                <w:lang w:eastAsia="uk-UA"/>
              </w:rPr>
            </w:pPr>
            <w:r w:rsidRPr="00807169">
              <w:t>Дата та час розкриття тендерної пропозиції</w:t>
            </w:r>
          </w:p>
        </w:tc>
        <w:tc>
          <w:tcPr>
            <w:tcW w:w="3257" w:type="pct"/>
          </w:tcPr>
          <w:p w:rsidR="00C376F5" w:rsidRPr="00C376F5" w:rsidRDefault="00C376F5" w:rsidP="001406EF">
            <w:pPr>
              <w:widowControl w:val="0"/>
              <w:tabs>
                <w:tab w:val="left" w:pos="2187"/>
              </w:tabs>
              <w:spacing w:after="60"/>
              <w:ind w:right="113" w:firstLine="62"/>
              <w:contextualSpacing/>
              <w:jc w:val="both"/>
              <w:rPr>
                <w:color w:val="000000" w:themeColor="text1"/>
                <w:lang w:val="uk-UA"/>
              </w:rPr>
            </w:pPr>
            <w:r w:rsidRPr="00C376F5">
              <w:rPr>
                <w:color w:val="000000" w:themeColor="text1"/>
                <w:shd w:val="clear" w:color="auto" w:fill="FFFFFF"/>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376F5">
              <w:rPr>
                <w:color w:val="000000" w:themeColor="text1"/>
              </w:rPr>
              <w:t xml:space="preserve"> </w:t>
            </w:r>
          </w:p>
          <w:p w:rsidR="00C376F5" w:rsidRPr="00C376F5" w:rsidRDefault="00C376F5" w:rsidP="00C376F5">
            <w:pPr>
              <w:shd w:val="clear" w:color="auto" w:fill="FFFFFF"/>
              <w:ind w:firstLine="316"/>
              <w:jc w:val="both"/>
              <w:rPr>
                <w:rFonts w:eastAsia="Calibri"/>
                <w:color w:val="000000" w:themeColor="text1"/>
                <w:lang w:eastAsia="uk-UA"/>
              </w:rPr>
            </w:pPr>
            <w:r w:rsidRPr="00C376F5">
              <w:rPr>
                <w:rFonts w:eastAsia="Calibri"/>
                <w:color w:val="000000" w:themeColor="text1"/>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76F5" w:rsidRPr="00C376F5" w:rsidRDefault="00C376F5" w:rsidP="001406EF">
            <w:pPr>
              <w:jc w:val="both"/>
              <w:rPr>
                <w:color w:val="000000" w:themeColor="text1"/>
                <w:shd w:val="clear" w:color="auto" w:fill="FFFFFF"/>
                <w:lang w:val="uk-UA"/>
              </w:rPr>
            </w:pPr>
            <w:r w:rsidRPr="00C376F5">
              <w:rPr>
                <w:color w:val="000000" w:themeColor="text1"/>
                <w:lang w:val="uk-UA"/>
              </w:rPr>
              <w:t xml:space="preserve">  </w:t>
            </w:r>
            <w:r w:rsidRPr="00C376F5">
              <w:rPr>
                <w:color w:val="000000" w:themeColor="text1"/>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C376F5">
              <w:rPr>
                <w:rStyle w:val="apple-converted-space"/>
                <w:color w:val="000000" w:themeColor="text1"/>
                <w:shd w:val="clear" w:color="auto" w:fill="FFFFFF"/>
              </w:rPr>
              <w:t> </w:t>
            </w:r>
            <w:r w:rsidRPr="00C376F5">
              <w:rPr>
                <w:color w:val="000000" w:themeColor="text1"/>
                <w:shd w:val="clear" w:color="auto" w:fill="FFFFFF"/>
              </w:rPr>
              <w:t>статті 16</w:t>
            </w:r>
            <w:r w:rsidRPr="00C376F5">
              <w:rPr>
                <w:rStyle w:val="apple-converted-space"/>
                <w:color w:val="000000" w:themeColor="text1"/>
                <w:shd w:val="clear" w:color="auto" w:fill="FFFFFF"/>
              </w:rPr>
              <w:t> </w:t>
            </w:r>
            <w:r w:rsidRPr="00C376F5">
              <w:rPr>
                <w:color w:val="000000" w:themeColor="text1"/>
                <w:shd w:val="clear" w:color="auto" w:fill="FFFFFF"/>
              </w:rPr>
              <w:t>Закону, і документи, що підтверджують відсутність підстав, визначених</w:t>
            </w:r>
            <w:r w:rsidRPr="00C376F5">
              <w:rPr>
                <w:rStyle w:val="apple-converted-space"/>
                <w:color w:val="000000" w:themeColor="text1"/>
                <w:shd w:val="clear" w:color="auto" w:fill="FFFFFF"/>
              </w:rPr>
              <w:t> </w:t>
            </w:r>
            <w:r w:rsidRPr="00C376F5">
              <w:rPr>
                <w:color w:val="000000" w:themeColor="text1"/>
                <w:shd w:val="clear" w:color="auto" w:fill="FFFFFF"/>
              </w:rPr>
              <w:t>пунктом 47цих особливостей.</w:t>
            </w:r>
          </w:p>
          <w:p w:rsidR="005748D6" w:rsidRPr="00C376F5" w:rsidRDefault="00C376F5" w:rsidP="00C376F5">
            <w:pPr>
              <w:rPr>
                <w:sz w:val="20"/>
                <w:szCs w:val="20"/>
              </w:rPr>
            </w:pPr>
            <w:r w:rsidRPr="00C376F5">
              <w:rPr>
                <w:color w:val="000000" w:themeColor="text1"/>
                <w:lang w:val="uk-UA"/>
              </w:rPr>
              <w:t xml:space="preserve">   </w:t>
            </w:r>
            <w:r w:rsidRPr="00C376F5">
              <w:rPr>
                <w:color w:val="000000" w:themeColor="text1"/>
                <w:shd w:val="clear" w:color="auto" w:fill="FFFFFF"/>
              </w:rPr>
              <w:t>Протокол розкриття тендерних пропозицій формується та оприлюднюється відповідно дочастин</w:t>
            </w:r>
            <w:r w:rsidRPr="00C376F5">
              <w:rPr>
                <w:rStyle w:val="apple-converted-space"/>
                <w:color w:val="000000" w:themeColor="text1"/>
                <w:shd w:val="clear" w:color="auto" w:fill="FFFFFF"/>
              </w:rPr>
              <w:t> </w:t>
            </w:r>
            <w:r w:rsidRPr="00C376F5">
              <w:rPr>
                <w:color w:val="000000" w:themeColor="text1"/>
                <w:shd w:val="clear" w:color="auto" w:fill="FFFFFF"/>
              </w:rPr>
              <w:t>третьої</w:t>
            </w:r>
            <w:r w:rsidRPr="00C376F5">
              <w:rPr>
                <w:rStyle w:val="apple-converted-space"/>
                <w:color w:val="000000" w:themeColor="text1"/>
                <w:shd w:val="clear" w:color="auto" w:fill="FFFFFF"/>
              </w:rPr>
              <w:t> </w:t>
            </w:r>
            <w:r w:rsidRPr="00C376F5">
              <w:rPr>
                <w:color w:val="000000" w:themeColor="text1"/>
                <w:shd w:val="clear" w:color="auto" w:fill="FFFFFF"/>
              </w:rPr>
              <w:t>та</w:t>
            </w:r>
            <w:r w:rsidRPr="00C376F5">
              <w:rPr>
                <w:rStyle w:val="apple-converted-space"/>
                <w:color w:val="000000" w:themeColor="text1"/>
                <w:shd w:val="clear" w:color="auto" w:fill="FFFFFF"/>
              </w:rPr>
              <w:t> </w:t>
            </w:r>
            <w:r w:rsidRPr="00C376F5">
              <w:rPr>
                <w:color w:val="000000" w:themeColor="text1"/>
                <w:shd w:val="clear" w:color="auto" w:fill="FFFFFF"/>
              </w:rPr>
              <w:t>четвертої</w:t>
            </w:r>
            <w:r w:rsidRPr="00C376F5">
              <w:rPr>
                <w:rStyle w:val="apple-converted-space"/>
                <w:color w:val="000000" w:themeColor="text1"/>
                <w:shd w:val="clear" w:color="auto" w:fill="FFFFFF"/>
              </w:rPr>
              <w:t> </w:t>
            </w:r>
            <w:r w:rsidRPr="00C376F5">
              <w:rPr>
                <w:color w:val="000000" w:themeColor="text1"/>
                <w:shd w:val="clear" w:color="auto" w:fill="FFFFFF"/>
              </w:rPr>
              <w:t>статті 28 Закону.</w:t>
            </w:r>
          </w:p>
        </w:tc>
      </w:tr>
      <w:tr w:rsidR="005748D6" w:rsidRPr="000F49DC" w:rsidTr="000F49DC">
        <w:trPr>
          <w:gridAfter w:val="1"/>
          <w:wAfter w:w="210" w:type="pct"/>
        </w:trPr>
        <w:tc>
          <w:tcPr>
            <w:tcW w:w="250" w:type="pct"/>
          </w:tcPr>
          <w:p w:rsidR="005748D6" w:rsidRPr="000F49DC" w:rsidRDefault="005748D6" w:rsidP="000F49DC">
            <w:pPr>
              <w:rPr>
                <w:lang w:val="uk-UA"/>
              </w:rPr>
            </w:pPr>
          </w:p>
        </w:tc>
        <w:tc>
          <w:tcPr>
            <w:tcW w:w="4540" w:type="pct"/>
            <w:gridSpan w:val="2"/>
          </w:tcPr>
          <w:p w:rsidR="005748D6" w:rsidRPr="000F49DC" w:rsidRDefault="005748D6" w:rsidP="000F49DC">
            <w:pPr>
              <w:jc w:val="center"/>
              <w:rPr>
                <w:lang w:val="uk-UA"/>
              </w:rPr>
            </w:pPr>
            <w:r w:rsidRPr="000F49DC">
              <w:rPr>
                <w:lang w:val="en-US"/>
              </w:rPr>
              <w:t>V</w:t>
            </w:r>
            <w:r w:rsidRPr="000F49DC">
              <w:rPr>
                <w:lang w:val="uk-UA"/>
              </w:rPr>
              <w:t>. Оцінка тендерної пропозиції</w:t>
            </w:r>
          </w:p>
        </w:tc>
      </w:tr>
      <w:tr w:rsidR="005748D6" w:rsidRPr="00BB4422" w:rsidTr="000F49DC">
        <w:trPr>
          <w:gridAfter w:val="1"/>
          <w:wAfter w:w="210" w:type="pct"/>
        </w:trPr>
        <w:tc>
          <w:tcPr>
            <w:tcW w:w="250" w:type="pct"/>
          </w:tcPr>
          <w:p w:rsidR="005748D6" w:rsidRPr="000F49DC" w:rsidRDefault="005748D6" w:rsidP="000F49DC">
            <w:pPr>
              <w:rPr>
                <w:lang w:val="uk-UA"/>
              </w:rPr>
            </w:pPr>
            <w:r w:rsidRPr="000F49DC">
              <w:rPr>
                <w:lang w:val="uk-UA"/>
              </w:rPr>
              <w:t>1</w:t>
            </w:r>
          </w:p>
        </w:tc>
        <w:tc>
          <w:tcPr>
            <w:tcW w:w="1283" w:type="pct"/>
          </w:tcPr>
          <w:p w:rsidR="005748D6" w:rsidRPr="000F49DC" w:rsidRDefault="005748D6" w:rsidP="000F49DC">
            <w:pPr>
              <w:rPr>
                <w:lang w:eastAsia="uk-UA"/>
              </w:rPr>
            </w:pPr>
            <w:r w:rsidRPr="00807169">
              <w:rPr>
                <w:lang w:eastAsia="uk-UA"/>
              </w:rPr>
              <w:t xml:space="preserve">Перелік критеріїв та методика оцінки тендерної пропозиції із зазначенням питомої </w:t>
            </w:r>
            <w:r w:rsidRPr="00807169">
              <w:rPr>
                <w:lang w:eastAsia="uk-UA"/>
              </w:rPr>
              <w:lastRenderedPageBreak/>
              <w:t>ваги критерію</w:t>
            </w:r>
          </w:p>
        </w:tc>
        <w:tc>
          <w:tcPr>
            <w:tcW w:w="3257" w:type="pct"/>
          </w:tcPr>
          <w:p w:rsidR="00D50E89" w:rsidRPr="00D50E89" w:rsidRDefault="00D50E89" w:rsidP="00BB4422">
            <w:pPr>
              <w:widowControl w:val="0"/>
              <w:ind w:left="-40"/>
              <w:jc w:val="both"/>
              <w:rPr>
                <w:color w:val="000000" w:themeColor="text1"/>
                <w:shd w:val="clear" w:color="auto" w:fill="FFFFFF"/>
                <w:lang w:val="uk-UA"/>
              </w:rPr>
            </w:pPr>
            <w:r w:rsidRPr="00D50E89">
              <w:rPr>
                <w:color w:val="000000" w:themeColor="text1"/>
                <w:shd w:val="clear" w:color="auto" w:fill="FFFFFF"/>
                <w:lang w:val="uk-UA"/>
              </w:rPr>
              <w:lastRenderedPageBreak/>
              <w:t xml:space="preserve">   </w:t>
            </w:r>
            <w:r w:rsidRPr="00D50E89">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Pr="00D50E89">
              <w:rPr>
                <w:rStyle w:val="apple-converted-space"/>
                <w:color w:val="000000" w:themeColor="text1"/>
                <w:shd w:val="clear" w:color="auto" w:fill="FFFFFF"/>
              </w:rPr>
              <w:t> </w:t>
            </w:r>
            <w:r w:rsidRPr="00D50E89">
              <w:rPr>
                <w:color w:val="000000" w:themeColor="text1"/>
                <w:shd w:val="clear" w:color="auto" w:fill="FFFFFF"/>
              </w:rPr>
              <w:t xml:space="preserve">статті </w:t>
            </w:r>
            <w:r w:rsidRPr="00D50E89">
              <w:rPr>
                <w:color w:val="000000" w:themeColor="text1"/>
                <w:shd w:val="clear" w:color="auto" w:fill="FFFFFF"/>
              </w:rPr>
              <w:lastRenderedPageBreak/>
              <w:t>30</w:t>
            </w:r>
            <w:r w:rsidRPr="00D50E89">
              <w:rPr>
                <w:rStyle w:val="apple-converted-space"/>
                <w:color w:val="000000" w:themeColor="text1"/>
                <w:shd w:val="clear" w:color="auto" w:fill="FFFFFF"/>
              </w:rPr>
              <w:t> </w:t>
            </w:r>
            <w:r w:rsidRPr="00D50E89">
              <w:rPr>
                <w:color w:val="000000" w:themeColor="text1"/>
                <w:shd w:val="clear" w:color="auto" w:fill="FFFFFF"/>
              </w:rPr>
              <w:t>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r w:rsidRPr="00D50E89">
              <w:rPr>
                <w:color w:val="000000" w:themeColor="text1"/>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50E89">
              <w:rPr>
                <w:rStyle w:val="apple-converted-space"/>
                <w:color w:val="000000" w:themeColor="text1"/>
              </w:rPr>
              <w:t> </w:t>
            </w:r>
            <w:r w:rsidRPr="00D50E89">
              <w:rPr>
                <w:color w:val="000000" w:themeColor="text1"/>
                <w:lang w:val="uk-UA"/>
              </w:rPr>
              <w:t>пунктом 40</w:t>
            </w:r>
            <w:r w:rsidRPr="00D50E89">
              <w:rPr>
                <w:rStyle w:val="apple-converted-space"/>
                <w:color w:val="000000" w:themeColor="text1"/>
              </w:rPr>
              <w:t> </w:t>
            </w:r>
            <w:r w:rsidRPr="00D50E89">
              <w:rPr>
                <w:color w:val="000000" w:themeColor="text1"/>
                <w:lang w:val="uk-UA"/>
              </w:rPr>
              <w:t xml:space="preserve">цих особливостей, не проводить оцінку такої тендерної пропозиції та визначає таку тендерну пропозицію найбільш економічно вигідною. </w:t>
            </w:r>
            <w:r w:rsidRPr="00D50E89">
              <w:rPr>
                <w:color w:val="000000" w:themeColor="text1"/>
              </w:rPr>
              <w:t>Протокол розкриття тендерних пропозицій формується та оприлюднюється відповідно до частин</w:t>
            </w:r>
            <w:r w:rsidRPr="00D50E89">
              <w:rPr>
                <w:rStyle w:val="apple-converted-space"/>
                <w:color w:val="000000" w:themeColor="text1"/>
              </w:rPr>
              <w:t> </w:t>
            </w:r>
            <w:r w:rsidRPr="00D50E89">
              <w:rPr>
                <w:color w:val="000000" w:themeColor="text1"/>
              </w:rPr>
              <w:t>третьоїта</w:t>
            </w:r>
            <w:r w:rsidRPr="00D50E89">
              <w:rPr>
                <w:rStyle w:val="apple-converted-space"/>
                <w:color w:val="000000" w:themeColor="text1"/>
              </w:rPr>
              <w:t> </w:t>
            </w:r>
            <w:r w:rsidRPr="00D50E89">
              <w:rPr>
                <w:color w:val="000000" w:themeColor="text1"/>
              </w:rPr>
              <w:t>четвертої</w:t>
            </w:r>
            <w:r w:rsidRPr="00D50E89">
              <w:rPr>
                <w:rStyle w:val="apple-converted-space"/>
                <w:color w:val="000000" w:themeColor="text1"/>
              </w:rPr>
              <w:t> </w:t>
            </w:r>
            <w:r w:rsidRPr="00D50E89">
              <w:rPr>
                <w:color w:val="000000" w:themeColor="text1"/>
              </w:rPr>
              <w:t>статті 28 Закону.</w:t>
            </w:r>
          </w:p>
          <w:p w:rsidR="00D50E89" w:rsidRPr="00D50E89" w:rsidRDefault="00D50E89" w:rsidP="00D50E89">
            <w:pPr>
              <w:pStyle w:val="rvps2"/>
              <w:shd w:val="clear" w:color="auto" w:fill="FFFFFF"/>
              <w:spacing w:before="0" w:beforeAutospacing="0" w:after="150" w:afterAutospacing="0"/>
              <w:ind w:firstLine="450"/>
              <w:jc w:val="both"/>
              <w:rPr>
                <w:color w:val="000000" w:themeColor="text1"/>
              </w:rPr>
            </w:pPr>
            <w:bookmarkStart w:id="21" w:name="n570"/>
            <w:bookmarkEnd w:id="21"/>
            <w:r w:rsidRPr="00D50E89">
              <w:rPr>
                <w:color w:val="000000" w:themeColor="text1"/>
              </w:rPr>
              <w:t>Замовник розглядає таку тендерну пропозицію відповідно до вимог статті 29 Закону (положення частин</w:t>
            </w:r>
            <w:r w:rsidRPr="00D50E89">
              <w:rPr>
                <w:rStyle w:val="apple-converted-space"/>
                <w:color w:val="000000" w:themeColor="text1"/>
              </w:rPr>
              <w:t> </w:t>
            </w:r>
            <w:r w:rsidRPr="00D50E89">
              <w:rPr>
                <w:color w:val="000000" w:themeColor="text1"/>
              </w:rPr>
              <w:t>другої,</w:t>
            </w:r>
            <w:r w:rsidRPr="00D50E89">
              <w:rPr>
                <w:rStyle w:val="apple-converted-space"/>
                <w:color w:val="000000" w:themeColor="text1"/>
              </w:rPr>
              <w:t> </w:t>
            </w:r>
            <w:r w:rsidRPr="00D50E89">
              <w:rPr>
                <w:color w:val="000000" w:themeColor="text1"/>
              </w:rPr>
              <w:t>п’ятої - дев’ятої,</w:t>
            </w:r>
            <w:r w:rsidRPr="00D50E89">
              <w:rPr>
                <w:rStyle w:val="apple-converted-space"/>
                <w:color w:val="000000" w:themeColor="text1"/>
              </w:rPr>
              <w:t> </w:t>
            </w:r>
            <w:r w:rsidRPr="00D50E89">
              <w:rPr>
                <w:color w:val="000000" w:themeColor="text1"/>
              </w:rPr>
              <w:t>одинадцятої,</w:t>
            </w:r>
            <w:r w:rsidRPr="00D50E89">
              <w:rPr>
                <w:rStyle w:val="apple-converted-space"/>
                <w:color w:val="000000" w:themeColor="text1"/>
              </w:rPr>
              <w:t> </w:t>
            </w:r>
            <w:r w:rsidRPr="00D50E89">
              <w:rPr>
                <w:color w:val="000000" w:themeColor="text1"/>
              </w:rPr>
              <w:t>дванадцятої,</w:t>
            </w:r>
            <w:r w:rsidRPr="00D50E89">
              <w:rPr>
                <w:rStyle w:val="apple-converted-space"/>
                <w:color w:val="000000" w:themeColor="text1"/>
              </w:rPr>
              <w:t> </w:t>
            </w:r>
            <w:r w:rsidRPr="00D50E89">
              <w:rPr>
                <w:color w:val="000000" w:themeColor="text1"/>
              </w:rPr>
              <w:t>чотирнадцятої,шістнадцятої, абзаців</w:t>
            </w:r>
            <w:r w:rsidRPr="00D50E89">
              <w:rPr>
                <w:rStyle w:val="apple-converted-space"/>
                <w:color w:val="000000" w:themeColor="text1"/>
              </w:rPr>
              <w:t> </w:t>
            </w:r>
            <w:r w:rsidRPr="00D50E89">
              <w:rPr>
                <w:color w:val="000000" w:themeColor="text1"/>
              </w:rPr>
              <w:t>другого</w:t>
            </w:r>
            <w:r w:rsidRPr="00D50E89">
              <w:rPr>
                <w:rStyle w:val="apple-converted-space"/>
                <w:color w:val="000000" w:themeColor="text1"/>
              </w:rPr>
              <w:t> </w:t>
            </w:r>
            <w:r w:rsidRPr="00D50E89">
              <w:rPr>
                <w:color w:val="000000" w:themeColor="text1"/>
              </w:rPr>
              <w:t>і</w:t>
            </w:r>
            <w:r w:rsidRPr="00D50E89">
              <w:rPr>
                <w:rStyle w:val="apple-converted-space"/>
                <w:color w:val="000000" w:themeColor="text1"/>
              </w:rPr>
              <w:t> </w:t>
            </w:r>
            <w:r w:rsidRPr="00D50E89">
              <w:rPr>
                <w:color w:val="000000" w:themeColor="text1"/>
              </w:rPr>
              <w:t>третього</w:t>
            </w:r>
            <w:r w:rsidRPr="00D50E89">
              <w:rPr>
                <w:rStyle w:val="apple-converted-space"/>
                <w:color w:val="000000" w:themeColor="text1"/>
              </w:rPr>
              <w:t> </w:t>
            </w:r>
            <w:r w:rsidRPr="00D50E89">
              <w:rPr>
                <w:color w:val="000000" w:themeColor="text1"/>
              </w:rPr>
              <w:t>частини п’ятнадцятої статті 29 Закону не застосовуються) з урахуванням положень</w:t>
            </w:r>
            <w:r w:rsidRPr="00D50E89">
              <w:rPr>
                <w:rStyle w:val="apple-converted-space"/>
                <w:color w:val="000000" w:themeColor="text1"/>
              </w:rPr>
              <w:t> </w:t>
            </w:r>
            <w:r w:rsidRPr="00D50E89">
              <w:rPr>
                <w:color w:val="000000" w:themeColor="text1"/>
              </w:rPr>
              <w:t>пункту 43</w:t>
            </w:r>
            <w:r w:rsidRPr="00D50E89">
              <w:rPr>
                <w:rStyle w:val="apple-converted-space"/>
                <w:color w:val="000000" w:themeColor="text1"/>
              </w:rPr>
              <w:t> </w:t>
            </w:r>
            <w:r w:rsidRPr="00D50E89">
              <w:rPr>
                <w:color w:val="000000" w:themeColor="text1"/>
              </w:rPr>
              <w:t>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548C7" w:rsidRPr="00D50E89" w:rsidRDefault="00BB4422" w:rsidP="00BB4422">
            <w:pPr>
              <w:widowControl w:val="0"/>
              <w:contextualSpacing/>
              <w:jc w:val="both"/>
              <w:rPr>
                <w:color w:val="000000" w:themeColor="text1"/>
                <w:lang w:val="uk-UA" w:eastAsia="uk-UA"/>
              </w:rPr>
            </w:pPr>
            <w:r w:rsidRPr="00D50E89">
              <w:rPr>
                <w:color w:val="000000" w:themeColor="text1"/>
                <w:lang w:val="uk-UA" w:eastAsia="uk-UA"/>
              </w:rPr>
              <w:t xml:space="preserve">   </w:t>
            </w:r>
            <w:r w:rsidR="000F49DC" w:rsidRPr="00D50E89">
              <w:rPr>
                <w:color w:val="000000" w:themeColor="text1"/>
                <w:lang w:val="uk-UA" w:eastAsia="uk-UA"/>
              </w:rPr>
              <w:t xml:space="preserve">Єдиним критерієм оцінки тендерних пропозицій є  </w:t>
            </w:r>
            <w:r w:rsidR="000F49DC" w:rsidRPr="00D50E89">
              <w:rPr>
                <w:color w:val="000000" w:themeColor="text1"/>
                <w:lang w:val="uk-UA"/>
              </w:rPr>
              <w:t>– ціна (з врахуванням податку на додану вартість (з ПДВ) - якщо учасник є платником податку на додану вартість</w:t>
            </w:r>
            <w:r w:rsidR="007006EC" w:rsidRPr="00D50E89">
              <w:rPr>
                <w:color w:val="000000" w:themeColor="text1"/>
                <w:lang w:val="uk-UA"/>
              </w:rPr>
              <w:t>,</w:t>
            </w:r>
            <w:r w:rsidR="007006EC" w:rsidRPr="00D50E89">
              <w:rPr>
                <w:color w:val="000000" w:themeColor="text1"/>
              </w:rPr>
              <w:t xml:space="preserve"> інших податків та зборів, що передбачені чинним законодавством, та мають бути включені таким учасником до вартості товарів, робіт або послуг</w:t>
            </w:r>
            <w:r w:rsidR="007006EC" w:rsidRPr="00D50E89">
              <w:rPr>
                <w:color w:val="000000" w:themeColor="text1"/>
                <w:lang w:val="uk-UA"/>
              </w:rPr>
              <w:t>;</w:t>
            </w:r>
            <w:r w:rsidR="000F49DC" w:rsidRPr="00D50E89">
              <w:rPr>
                <w:color w:val="000000" w:themeColor="text1"/>
                <w:lang w:val="uk-UA"/>
              </w:rPr>
              <w:t xml:space="preserve"> без врахування податку на додану вартість (без ПДВ) - якщо учасник не є платником податку на додану вартість). </w:t>
            </w:r>
            <w:r w:rsidR="000F49DC" w:rsidRPr="00D50E89">
              <w:rPr>
                <w:color w:val="000000" w:themeColor="text1"/>
                <w:lang w:val="uk-UA" w:eastAsia="uk-UA"/>
              </w:rPr>
              <w:t>П</w:t>
            </w:r>
            <w:r w:rsidR="000F49DC" w:rsidRPr="00D50E89">
              <w:rPr>
                <w:color w:val="000000" w:themeColor="text1"/>
                <w:lang w:eastAsia="uk-UA"/>
              </w:rPr>
              <w:t>итома вага критерію – 100%</w:t>
            </w:r>
            <w:r w:rsidR="000F49DC" w:rsidRPr="00D50E89">
              <w:rPr>
                <w:color w:val="000000" w:themeColor="text1"/>
                <w:lang w:val="uk-UA" w:eastAsia="uk-UA"/>
              </w:rPr>
              <w:t>.</w:t>
            </w:r>
          </w:p>
          <w:p w:rsidR="00BB4422" w:rsidRPr="000F49DC" w:rsidRDefault="00BB4422" w:rsidP="00BB4422">
            <w:pPr>
              <w:ind w:left="-37" w:firstLine="603"/>
              <w:jc w:val="both"/>
              <w:rPr>
                <w:lang w:val="uk-UA" w:eastAsia="uk-UA"/>
              </w:rPr>
            </w:pPr>
          </w:p>
        </w:tc>
      </w:tr>
      <w:tr w:rsidR="005748D6" w:rsidRPr="000F49DC" w:rsidTr="000F49DC">
        <w:trPr>
          <w:gridAfter w:val="1"/>
          <w:wAfter w:w="210" w:type="pct"/>
        </w:trPr>
        <w:tc>
          <w:tcPr>
            <w:tcW w:w="250" w:type="pct"/>
          </w:tcPr>
          <w:p w:rsidR="005748D6" w:rsidRPr="000F49DC" w:rsidRDefault="005748D6" w:rsidP="000F49DC">
            <w:pPr>
              <w:rPr>
                <w:lang w:val="uk-UA"/>
              </w:rPr>
            </w:pPr>
            <w:r w:rsidRPr="000F49DC">
              <w:rPr>
                <w:lang w:val="uk-UA"/>
              </w:rPr>
              <w:lastRenderedPageBreak/>
              <w:t>2</w:t>
            </w:r>
          </w:p>
        </w:tc>
        <w:tc>
          <w:tcPr>
            <w:tcW w:w="1283" w:type="pct"/>
          </w:tcPr>
          <w:p w:rsidR="005748D6" w:rsidRPr="000F49DC" w:rsidRDefault="005748D6" w:rsidP="000F49DC">
            <w:pPr>
              <w:rPr>
                <w:lang w:eastAsia="uk-UA"/>
              </w:rPr>
            </w:pPr>
            <w:r w:rsidRPr="00807169">
              <w:rPr>
                <w:lang w:eastAsia="uk-UA"/>
              </w:rPr>
              <w:t>Інша інформація</w:t>
            </w:r>
          </w:p>
        </w:tc>
        <w:tc>
          <w:tcPr>
            <w:tcW w:w="3257" w:type="pct"/>
          </w:tcPr>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1F7F" w:rsidRPr="00807169" w:rsidRDefault="00DB1F7F" w:rsidP="00DB1F7F">
            <w:pPr>
              <w:ind w:left="113" w:right="113" w:firstLine="284"/>
              <w:jc w:val="both"/>
              <w:rPr>
                <w:color w:val="000000" w:themeColor="text1"/>
                <w:lang w:eastAsia="uk-UA"/>
              </w:rPr>
            </w:pPr>
            <w:r w:rsidRPr="00807169">
              <w:rPr>
                <w:color w:val="000000" w:themeColor="text1"/>
                <w:lang w:eastAsia="uk-UA"/>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тендерної пропозиції, відміни торгів чи визнання торгів такими, що не відбулися).</w:t>
            </w:r>
          </w:p>
          <w:p w:rsidR="00DB1F7F" w:rsidRPr="00807169" w:rsidRDefault="00DB1F7F" w:rsidP="00DB1F7F">
            <w:pPr>
              <w:ind w:left="113" w:right="113" w:firstLine="284"/>
              <w:jc w:val="both"/>
              <w:rPr>
                <w:color w:val="000000" w:themeColor="text1"/>
                <w:lang w:val="uk-UA" w:eastAsia="uk-UA"/>
              </w:rPr>
            </w:pPr>
            <w:r w:rsidRPr="00807169">
              <w:rPr>
                <w:color w:val="000000" w:themeColor="text1"/>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DB1F7F" w:rsidRPr="00807169" w:rsidRDefault="00DB1F7F" w:rsidP="00DB1F7F">
            <w:pPr>
              <w:jc w:val="both"/>
              <w:rPr>
                <w:color w:val="000000" w:themeColor="text1"/>
                <w:lang w:val="uk-UA"/>
              </w:rPr>
            </w:pPr>
            <w:r w:rsidRPr="00807169">
              <w:rPr>
                <w:color w:val="000000" w:themeColor="text1"/>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закупівлі.</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AC7D3A" w:rsidRPr="00807169" w:rsidRDefault="00AC7D3A" w:rsidP="00DB1F7F">
            <w:pPr>
              <w:widowControl w:val="0"/>
              <w:pBdr>
                <w:top w:val="nil"/>
                <w:left w:val="nil"/>
                <w:bottom w:val="nil"/>
                <w:right w:val="nil"/>
                <w:between w:val="nil"/>
              </w:pBdr>
              <w:jc w:val="both"/>
              <w:rPr>
                <w:color w:val="000000" w:themeColor="text1"/>
                <w:lang w:val="uk-UA"/>
              </w:rPr>
            </w:pPr>
            <w:r w:rsidRPr="00807169">
              <w:rPr>
                <w:color w:val="000000" w:themeColor="text1"/>
                <w:shd w:val="clear" w:color="auto" w:fill="FFFFFF"/>
                <w:lang w:val="uk-UA"/>
              </w:rPr>
              <w:t xml:space="preserve">   Строк розгляду тендерної пропозиції, що за результатами </w:t>
            </w:r>
            <w:r w:rsidRPr="00807169">
              <w:rPr>
                <w:color w:val="000000" w:themeColor="text1"/>
                <w:shd w:val="clear" w:color="auto" w:fill="FFFFFF"/>
                <w:lang w:val="uk-UA"/>
              </w:rPr>
              <w:lastRenderedPageBreak/>
              <w:t xml:space="preserve">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807169">
              <w:rPr>
                <w:color w:val="000000" w:themeColor="text1"/>
                <w:shd w:val="clear" w:color="auto" w:fill="FFFFFF"/>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2626D" w:rsidRPr="00807169" w:rsidRDefault="0032626D" w:rsidP="00DB1F7F">
            <w:pPr>
              <w:widowControl w:val="0"/>
              <w:pBdr>
                <w:top w:val="nil"/>
                <w:left w:val="nil"/>
                <w:bottom w:val="nil"/>
                <w:right w:val="nil"/>
                <w:between w:val="nil"/>
              </w:pBdr>
              <w:jc w:val="both"/>
              <w:rPr>
                <w:color w:val="000000" w:themeColor="text1"/>
                <w:shd w:val="clear" w:color="auto" w:fill="FFFFFF"/>
                <w:lang w:val="uk-UA"/>
              </w:rPr>
            </w:pPr>
            <w:r w:rsidRPr="00807169">
              <w:rPr>
                <w:color w:val="000000" w:themeColor="text1"/>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B1F7F" w:rsidRPr="00807169" w:rsidRDefault="00DB1F7F" w:rsidP="00DB1F7F">
            <w:pPr>
              <w:widowControl w:val="0"/>
              <w:pBdr>
                <w:top w:val="nil"/>
                <w:left w:val="nil"/>
                <w:bottom w:val="nil"/>
                <w:right w:val="nil"/>
                <w:between w:val="nil"/>
              </w:pBdr>
              <w:jc w:val="both"/>
              <w:rPr>
                <w:color w:val="000000" w:themeColor="text1"/>
                <w:lang w:val="uk-UA"/>
              </w:rPr>
            </w:pPr>
            <w:r w:rsidRPr="00807169">
              <w:rPr>
                <w:color w:val="000000" w:themeColor="text1"/>
              </w:rPr>
              <w:t> </w:t>
            </w:r>
            <w:r w:rsidRPr="00807169">
              <w:rPr>
                <w:color w:val="000000" w:themeColor="text1"/>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lang w:val="uk-UA"/>
              </w:rPr>
            </w:pPr>
            <w:bookmarkStart w:id="22" w:name="n587"/>
            <w:bookmarkEnd w:id="22"/>
            <w:r w:rsidRPr="00807169">
              <w:rPr>
                <w:color w:val="000000" w:themeColor="text1"/>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Pr="00807169">
              <w:rPr>
                <w:rStyle w:val="apple-converted-space"/>
                <w:color w:val="000000" w:themeColor="text1"/>
              </w:rPr>
              <w:t> </w:t>
            </w:r>
            <w:r w:rsidRPr="00807169">
              <w:rPr>
                <w:color w:val="000000" w:themeColor="text1"/>
                <w:lang w:val="uk-UA"/>
              </w:rPr>
              <w:t>пунктом 47</w:t>
            </w:r>
            <w:r w:rsidRPr="00807169">
              <w:rPr>
                <w:rStyle w:val="apple-converted-space"/>
                <w:color w:val="000000" w:themeColor="text1"/>
              </w:rPr>
              <w:t> </w:t>
            </w:r>
            <w:r w:rsidRPr="00807169">
              <w:rPr>
                <w:color w:val="000000" w:themeColor="text1"/>
                <w:lang w:val="uk-UA"/>
              </w:rPr>
              <w:t>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1F7F" w:rsidRPr="00807169" w:rsidRDefault="00DB1F7F" w:rsidP="00FC6015">
            <w:pPr>
              <w:jc w:val="both"/>
              <w:rPr>
                <w:color w:val="000000" w:themeColor="text1"/>
                <w:lang w:val="uk-UA"/>
              </w:rPr>
            </w:pPr>
            <w:r w:rsidRPr="00807169">
              <w:rPr>
                <w:color w:val="000000" w:themeColor="text1"/>
                <w:lang w:val="uk-UA"/>
              </w:rPr>
              <w:t xml:space="preserve">    </w:t>
            </w:r>
            <w:r w:rsidRPr="00807169">
              <w:rPr>
                <w:color w:val="000000" w:themeColor="text1"/>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B1F7F" w:rsidRPr="00807169" w:rsidRDefault="00DB1F7F" w:rsidP="00DB1F7F">
            <w:pPr>
              <w:snapToGrid w:val="0"/>
              <w:jc w:val="both"/>
              <w:rPr>
                <w:color w:val="000000" w:themeColor="text1"/>
              </w:rPr>
            </w:pPr>
            <w:r w:rsidRPr="00807169">
              <w:rPr>
                <w:color w:val="000000" w:themeColor="text1"/>
                <w:lang w:val="uk-UA"/>
              </w:rPr>
              <w:t xml:space="preserve">     </w:t>
            </w:r>
            <w:r w:rsidR="00FC6015" w:rsidRPr="00807169">
              <w:rPr>
                <w:color w:val="000000" w:themeColor="text1"/>
                <w:shd w:val="clear" w:color="auto" w:fill="FFFFFF"/>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807169">
              <w:rPr>
                <w:color w:val="000000" w:themeColor="text1"/>
                <w:lang w:val="uk-UA"/>
              </w:rPr>
              <w:t xml:space="preserve"> </w:t>
            </w:r>
          </w:p>
          <w:p w:rsidR="00FC6015" w:rsidRPr="00807169" w:rsidRDefault="00FC6015" w:rsidP="00FC6015">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bookmarkStart w:id="23" w:name="n611"/>
            <w:bookmarkEnd w:id="23"/>
            <w:r w:rsidRPr="00807169">
              <w:rPr>
                <w:color w:val="000000" w:themeColor="text1"/>
                <w:lang w:val="uk-UA"/>
              </w:rPr>
              <w:t xml:space="preserve"> </w:t>
            </w:r>
            <w:r w:rsidRPr="00807169">
              <w:rPr>
                <w:color w:val="000000" w:themeColor="text1"/>
              </w:rPr>
              <w:t xml:space="preserve">учасник процедури закупівлі надав неналежне </w:t>
            </w:r>
            <w:r w:rsidRPr="00807169">
              <w:rPr>
                <w:color w:val="000000" w:themeColor="text1"/>
              </w:rPr>
              <w:lastRenderedPageBreak/>
              <w:t>обґрунтування щодо ціни або вартості відповідних товарів, робіт чи послуг тендерної пропозиції, що є аномально низькою;</w:t>
            </w:r>
            <w:r w:rsidRPr="00807169">
              <w:rPr>
                <w:color w:val="000000" w:themeColor="text1"/>
                <w:shd w:val="clear" w:color="auto" w:fill="FFFFFF"/>
              </w:rPr>
              <w:t xml:space="preserve"> не надав обґрунтування аномально низької ціни тендерної пропозиції протягом строку, визначеного</w:t>
            </w:r>
            <w:r w:rsidRPr="00807169">
              <w:rPr>
                <w:rStyle w:val="apple-converted-space"/>
                <w:color w:val="000000" w:themeColor="text1"/>
                <w:shd w:val="clear" w:color="auto" w:fill="FFFFFF"/>
              </w:rPr>
              <w:t> </w:t>
            </w:r>
            <w:r w:rsidRPr="00807169">
              <w:rPr>
                <w:color w:val="000000" w:themeColor="text1"/>
                <w:shd w:val="clear" w:color="auto" w:fill="FFFFFF"/>
              </w:rPr>
              <w:t>абзацом першим</w:t>
            </w:r>
            <w:r w:rsidRPr="00807169">
              <w:rPr>
                <w:rStyle w:val="apple-converted-space"/>
                <w:color w:val="000000" w:themeColor="text1"/>
                <w:shd w:val="clear" w:color="auto" w:fill="FFFFFF"/>
              </w:rPr>
              <w:t> </w:t>
            </w:r>
            <w:r w:rsidRPr="00807169">
              <w:rPr>
                <w:color w:val="000000" w:themeColor="text1"/>
                <w:shd w:val="clear" w:color="auto" w:fill="FFFFFF"/>
              </w:rPr>
              <w:t>частини чотирнадцятої статті 29 Закону/абзацом дев’ятим</w:t>
            </w:r>
            <w:r w:rsidRPr="00807169">
              <w:rPr>
                <w:rStyle w:val="apple-converted-space"/>
                <w:color w:val="000000" w:themeColor="text1"/>
                <w:shd w:val="clear" w:color="auto" w:fill="FFFFFF"/>
              </w:rPr>
              <w:t> </w:t>
            </w:r>
            <w:r w:rsidRPr="00807169">
              <w:rPr>
                <w:color w:val="000000" w:themeColor="text1"/>
                <w:shd w:val="clear" w:color="auto" w:fill="FFFFFF"/>
              </w:rPr>
              <w:t>пункту 37 цих особливостей;</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r w:rsidRPr="00807169">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4" w:name="n589"/>
            <w:bookmarkEnd w:id="24"/>
            <w:r w:rsidRPr="00807169">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7D3A" w:rsidRPr="00807169" w:rsidRDefault="00AC7D3A" w:rsidP="00AC7D3A">
            <w:pPr>
              <w:pStyle w:val="rvps2"/>
              <w:shd w:val="clear" w:color="auto" w:fill="FFFFFF"/>
              <w:spacing w:before="0" w:beforeAutospacing="0" w:after="150" w:afterAutospacing="0"/>
              <w:ind w:firstLine="450"/>
              <w:jc w:val="both"/>
              <w:rPr>
                <w:color w:val="000000" w:themeColor="text1"/>
              </w:rPr>
            </w:pPr>
            <w:bookmarkStart w:id="25" w:name="n590"/>
            <w:bookmarkEnd w:id="25"/>
            <w:r w:rsidRPr="00807169">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1F7F" w:rsidRPr="00807169" w:rsidRDefault="00AC7D3A" w:rsidP="00DB1F7F">
            <w:pPr>
              <w:jc w:val="both"/>
              <w:rPr>
                <w:color w:val="000000" w:themeColor="text1"/>
                <w:lang w:val="uk-UA" w:eastAsia="uk-UA"/>
              </w:rPr>
            </w:pPr>
            <w:r w:rsidRPr="00807169">
              <w:rPr>
                <w:color w:val="000000" w:themeColor="text1"/>
                <w:lang w:val="uk-UA" w:eastAsia="uk-UA"/>
              </w:rPr>
              <w:t xml:space="preserve">   </w:t>
            </w:r>
            <w:r w:rsidR="00DB1F7F" w:rsidRPr="00807169">
              <w:rPr>
                <w:color w:val="000000" w:themeColor="text1"/>
                <w:lang w:val="uk-UA" w:eastAsia="uk-UA"/>
              </w:rPr>
              <w:t>У цій документації всі посилання на конкретні марку чи виробника або на конкретний процес, що характеризує продукт, послугу чи роботу певного суб’єкта господарювання, чи на торгові марки, патенти, типи або конкретне місце походження чи спосіб виробництва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333ECF" w:rsidRPr="00DB1F7F" w:rsidRDefault="00DB1F7F" w:rsidP="00DB1F7F">
            <w:pPr>
              <w:pStyle w:val="12"/>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bookmarkStart w:id="26" w:name="n1552"/>
            <w:bookmarkEnd w:id="26"/>
            <w:r w:rsidRPr="00807169">
              <w:rPr>
                <w:rFonts w:ascii="Times New Roman" w:eastAsia="Times New Roman" w:hAnsi="Times New Roman" w:cs="Times New Roman"/>
                <w:color w:val="000000" w:themeColor="text1"/>
                <w:sz w:val="24"/>
                <w:szCs w:val="24"/>
              </w:rPr>
              <w:t xml:space="preserve">   </w:t>
            </w:r>
            <w:r w:rsidRPr="00807169">
              <w:rPr>
                <w:rFonts w:ascii="Times New Roman" w:hAnsi="Times New Roman" w:cs="Times New Roman"/>
                <w:color w:val="000000" w:themeColor="text1"/>
                <w:sz w:val="24"/>
                <w:szCs w:val="24"/>
              </w:rPr>
              <w:t xml:space="preserve">    У всіх випадках, що не зазначені у цій тендерній </w:t>
            </w:r>
            <w:r w:rsidRPr="00807169">
              <w:rPr>
                <w:rFonts w:ascii="Times New Roman" w:hAnsi="Times New Roman" w:cs="Times New Roman"/>
                <w:color w:val="000000" w:themeColor="text1"/>
                <w:sz w:val="24"/>
                <w:szCs w:val="24"/>
              </w:rPr>
              <w:lastRenderedPageBreak/>
              <w:t>документації, замовник керується Законом, а також іншими  чинними  нормативними-правовими актами України.</w:t>
            </w:r>
          </w:p>
        </w:tc>
      </w:tr>
      <w:tr w:rsidR="003F6D75" w:rsidRPr="00D839E3"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Borders>
              <w:bottom w:val="single" w:sz="4" w:space="0" w:color="000000"/>
            </w:tcBorders>
          </w:tcPr>
          <w:p w:rsidR="003F6D75" w:rsidRPr="000F49DC" w:rsidRDefault="003F6D75" w:rsidP="000F49DC">
            <w:pPr>
              <w:rPr>
                <w:lang w:eastAsia="uk-UA"/>
              </w:rPr>
            </w:pPr>
            <w:r w:rsidRPr="00807169">
              <w:rPr>
                <w:lang w:eastAsia="uk-UA"/>
              </w:rPr>
              <w:t>Відхилення тендерних пропозицій</w:t>
            </w:r>
          </w:p>
        </w:tc>
        <w:tc>
          <w:tcPr>
            <w:tcW w:w="3257" w:type="pct"/>
            <w:tcBorders>
              <w:bottom w:val="single" w:sz="4" w:space="0" w:color="000000"/>
            </w:tcBorders>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7" w:name="n505"/>
            <w:bookmarkEnd w:id="27"/>
            <w:r w:rsidRPr="00807169">
              <w:rPr>
                <w:color w:val="000000" w:themeColor="text1"/>
              </w:rPr>
              <w:t>Замовник відхиляє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8" w:name="n592"/>
            <w:bookmarkEnd w:id="28"/>
            <w:r w:rsidRPr="00807169">
              <w:rPr>
                <w:color w:val="000000" w:themeColor="text1"/>
              </w:rPr>
              <w:t>1) учасник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29" w:name="n593"/>
            <w:bookmarkEnd w:id="29"/>
            <w:r w:rsidRPr="00807169">
              <w:rPr>
                <w:color w:val="000000" w:themeColor="text1"/>
              </w:rPr>
              <w:t>підпадає під підстави, встановлені</w:t>
            </w:r>
            <w:r w:rsidRPr="00807169">
              <w:rPr>
                <w:rStyle w:val="apple-converted-space"/>
                <w:color w:val="000000" w:themeColor="text1"/>
              </w:rPr>
              <w:t> </w:t>
            </w:r>
            <w:r w:rsidRPr="00807169">
              <w:rPr>
                <w:color w:val="000000" w:themeColor="text1"/>
              </w:rPr>
              <w:t>пунктом 47</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0" w:name="n594"/>
            <w:bookmarkEnd w:id="30"/>
            <w:r w:rsidRPr="00807169">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1" w:name="n595"/>
            <w:bookmarkEnd w:id="31"/>
            <w:r w:rsidRPr="00807169">
              <w:rPr>
                <w:color w:val="000000" w:themeColor="text1"/>
              </w:rPr>
              <w:t>не надав забезпечення тендерної пропозиції,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2" w:name="n596"/>
            <w:bookmarkEnd w:id="32"/>
            <w:r w:rsidRPr="00807169">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3" w:name="n597"/>
            <w:bookmarkEnd w:id="33"/>
            <w:r w:rsidRPr="00807169">
              <w:rPr>
                <w:color w:val="000000" w:themeColor="text1"/>
              </w:rPr>
              <w:t>не надав обґрунтування аномально низької ціни тендерної пропозиції протягом строку, визначеного</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частини чотирнадцятої статті 29 Закону/абзацом дев’ятим</w:t>
            </w:r>
            <w:r w:rsidRPr="00807169">
              <w:rPr>
                <w:rStyle w:val="apple-converted-space"/>
                <w:color w:val="000000" w:themeColor="text1"/>
              </w:rPr>
              <w:t> </w:t>
            </w:r>
            <w:r w:rsidRPr="00807169">
              <w:rPr>
                <w:color w:val="000000" w:themeColor="text1"/>
              </w:rPr>
              <w:t>пункту 37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4" w:name="n598"/>
            <w:bookmarkEnd w:id="34"/>
            <w:r w:rsidRPr="00807169">
              <w:rPr>
                <w:color w:val="000000" w:themeColor="text1"/>
              </w:rPr>
              <w:t>визначив конфіденційною інформацію, що не може бути визначена як конфіденційна відповідно до вимог</w:t>
            </w:r>
            <w:r w:rsidRPr="00807169">
              <w:rPr>
                <w:rStyle w:val="apple-converted-space"/>
                <w:color w:val="000000" w:themeColor="text1"/>
              </w:rPr>
              <w:t> </w:t>
            </w:r>
            <w:r w:rsidRPr="00807169">
              <w:rPr>
                <w:color w:val="000000" w:themeColor="text1"/>
              </w:rPr>
              <w:t>пункту 40</w:t>
            </w:r>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5" w:name="n599"/>
            <w:bookmarkEnd w:id="35"/>
            <w:r w:rsidRPr="00807169">
              <w:rPr>
                <w:color w:val="000000" w:themeColor="text1"/>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w:t>
            </w:r>
            <w:r w:rsidRPr="00807169">
              <w:rPr>
                <w:color w:val="000000" w:themeColor="text1"/>
              </w:rPr>
              <w:lastRenderedPageBreak/>
              <w:t>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2) тендерна пропозиція: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6" w:name="n601"/>
            <w:bookmarkEnd w:id="36"/>
            <w:r w:rsidRPr="00807169">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807169">
              <w:rPr>
                <w:rStyle w:val="apple-converted-space"/>
                <w:color w:val="000000" w:themeColor="text1"/>
              </w:rPr>
              <w:t> </w:t>
            </w:r>
            <w:hyperlink r:id="rId16" w:anchor="n588" w:history="1">
              <w:r w:rsidRPr="00807169">
                <w:rPr>
                  <w:rStyle w:val="af1"/>
                  <w:color w:val="000000" w:themeColor="text1"/>
                </w:rPr>
                <w:t>пункту 43</w:t>
              </w:r>
            </w:hyperlink>
            <w:r w:rsidRPr="00807169">
              <w:rPr>
                <w:rStyle w:val="apple-converted-space"/>
                <w:color w:val="000000" w:themeColor="text1"/>
              </w:rPr>
              <w:t> </w:t>
            </w:r>
            <w:r w:rsidRPr="00807169">
              <w:rPr>
                <w:color w:val="000000" w:themeColor="text1"/>
              </w:rPr>
              <w:t>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7" w:name="n602"/>
            <w:bookmarkEnd w:id="37"/>
            <w:r w:rsidRPr="00807169">
              <w:rPr>
                <w:color w:val="000000" w:themeColor="text1"/>
              </w:rPr>
              <w:t>є такою, строк дії якої закінчився;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8" w:name="n603"/>
            <w:bookmarkEnd w:id="38"/>
            <w:r w:rsidRPr="00807169">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39" w:name="n604"/>
            <w:bookmarkEnd w:id="39"/>
            <w:r w:rsidRPr="00807169">
              <w:rPr>
                <w:color w:val="000000" w:themeColor="text1"/>
              </w:rPr>
              <w:t>не відповідає вимогам, установленим у тендерній документації відповідно до</w:t>
            </w:r>
            <w:r w:rsidRPr="00807169">
              <w:rPr>
                <w:rStyle w:val="apple-converted-space"/>
                <w:color w:val="000000" w:themeColor="text1"/>
              </w:rPr>
              <w:t> </w:t>
            </w:r>
            <w:r w:rsidRPr="00807169">
              <w:rPr>
                <w:color w:val="000000" w:themeColor="text1"/>
              </w:rPr>
              <w:t>абзацу першого</w:t>
            </w:r>
            <w:r w:rsidRPr="00807169">
              <w:rPr>
                <w:rStyle w:val="apple-converted-space"/>
                <w:color w:val="000000" w:themeColor="text1"/>
              </w:rPr>
              <w:t> </w:t>
            </w:r>
            <w:r w:rsidRPr="00807169">
              <w:rPr>
                <w:color w:val="000000" w:themeColor="text1"/>
              </w:rPr>
              <w:t>частини третьої статті 22 Закону;</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0" w:name="n605"/>
            <w:bookmarkEnd w:id="40"/>
            <w:r w:rsidRPr="00807169">
              <w:rPr>
                <w:color w:val="000000" w:themeColor="text1"/>
              </w:rPr>
              <w:t>3) переможець процедури закупівлі: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1" w:name="n606"/>
            <w:bookmarkEnd w:id="41"/>
            <w:r w:rsidRPr="00807169">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2" w:name="n607"/>
            <w:bookmarkEnd w:id="42"/>
            <w:r w:rsidRPr="00807169">
              <w:rPr>
                <w:color w:val="000000" w:themeColor="text1"/>
              </w:rPr>
              <w:t>не надав у спосіб, зазначений в тендерній документації, документи, що підтверджують відсутність підстав, визначених у</w:t>
            </w:r>
            <w:r w:rsidRPr="00807169">
              <w:rPr>
                <w:rStyle w:val="apple-converted-space"/>
                <w:color w:val="000000" w:themeColor="text1"/>
              </w:rPr>
              <w:t> </w:t>
            </w:r>
            <w:r w:rsidRPr="00807169">
              <w:rPr>
                <w:color w:val="000000" w:themeColor="text1"/>
              </w:rPr>
              <w:t>підпунктах 3,</w:t>
            </w:r>
            <w:r w:rsidRPr="00807169">
              <w:rPr>
                <w:rStyle w:val="apple-converted-space"/>
                <w:color w:val="000000" w:themeColor="text1"/>
              </w:rPr>
              <w:t> </w:t>
            </w:r>
            <w:r w:rsidRPr="00807169">
              <w:rPr>
                <w:color w:val="000000" w:themeColor="text1"/>
              </w:rPr>
              <w:t>5,</w:t>
            </w:r>
            <w:r w:rsidRPr="00807169">
              <w:rPr>
                <w:rStyle w:val="apple-converted-space"/>
                <w:color w:val="000000" w:themeColor="text1"/>
              </w:rPr>
              <w:t> </w:t>
            </w:r>
            <w:r w:rsidRPr="00807169">
              <w:rPr>
                <w:color w:val="000000" w:themeColor="text1"/>
              </w:rPr>
              <w:t>6</w:t>
            </w:r>
            <w:r w:rsidRPr="00807169">
              <w:rPr>
                <w:rStyle w:val="apple-converted-space"/>
                <w:color w:val="000000" w:themeColor="text1"/>
              </w:rPr>
              <w:t> </w:t>
            </w:r>
            <w:r w:rsidRPr="00807169">
              <w:rPr>
                <w:color w:val="000000" w:themeColor="text1"/>
              </w:rPr>
              <w:t>і</w:t>
            </w:r>
            <w:r w:rsidRPr="00807169">
              <w:rPr>
                <w:rStyle w:val="apple-converted-space"/>
                <w:color w:val="000000" w:themeColor="text1"/>
              </w:rPr>
              <w:t> </w:t>
            </w:r>
            <w:r w:rsidRPr="00807169">
              <w:rPr>
                <w:color w:val="000000" w:themeColor="text1"/>
              </w:rPr>
              <w:t>12</w:t>
            </w:r>
            <w:r w:rsidRPr="00807169">
              <w:rPr>
                <w:rStyle w:val="apple-converted-space"/>
                <w:color w:val="000000" w:themeColor="text1"/>
              </w:rPr>
              <w:t> </w:t>
            </w:r>
            <w:r w:rsidRPr="00807169">
              <w:rPr>
                <w:color w:val="000000" w:themeColor="text1"/>
              </w:rPr>
              <w:t>та в</w:t>
            </w:r>
            <w:r w:rsidRPr="00807169">
              <w:rPr>
                <w:rStyle w:val="apple-converted-space"/>
                <w:color w:val="000000" w:themeColor="text1"/>
              </w:rPr>
              <w:t> </w:t>
            </w:r>
            <w:r w:rsidRPr="00807169">
              <w:rPr>
                <w:color w:val="000000" w:themeColor="text1"/>
              </w:rPr>
              <w:t>абзаці чотирнадцятому</w:t>
            </w:r>
            <w:r w:rsidRPr="00807169">
              <w:rPr>
                <w:rStyle w:val="apple-converted-space"/>
                <w:color w:val="000000" w:themeColor="text1"/>
              </w:rPr>
              <w:t> </w:t>
            </w:r>
            <w:r w:rsidRPr="00807169">
              <w:rPr>
                <w:color w:val="000000" w:themeColor="text1"/>
              </w:rPr>
              <w:t>пункту 47 цих особливостей;</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3" w:name="n608"/>
            <w:bookmarkEnd w:id="43"/>
            <w:r w:rsidRPr="00807169">
              <w:rPr>
                <w:color w:val="000000" w:themeColor="text1"/>
              </w:rPr>
              <w:t>не надав забезпечення виконання договору про закупівлю, якщо таке забезпечення вимагалося замовником;</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4" w:name="n609"/>
            <w:bookmarkEnd w:id="44"/>
            <w:r w:rsidRPr="00807169">
              <w:rPr>
                <w:color w:val="000000" w:themeColor="text1"/>
              </w:rPr>
              <w:t>надав недостовірну інформацію, що є суттєвою для визначення результатів процедури закупівлі, яку замовником виявлено згідно з</w:t>
            </w:r>
            <w:r w:rsidRPr="00807169">
              <w:rPr>
                <w:rStyle w:val="apple-converted-space"/>
                <w:color w:val="000000" w:themeColor="text1"/>
              </w:rPr>
              <w:t> </w:t>
            </w:r>
            <w:r w:rsidRPr="00807169">
              <w:rPr>
                <w:color w:val="000000" w:themeColor="text1"/>
              </w:rPr>
              <w:t>абзацом першим</w:t>
            </w:r>
            <w:r w:rsidRPr="00807169">
              <w:rPr>
                <w:rStyle w:val="apple-converted-space"/>
                <w:color w:val="000000" w:themeColor="text1"/>
              </w:rPr>
              <w:t> </w:t>
            </w:r>
            <w:r w:rsidRPr="00807169">
              <w:rPr>
                <w:color w:val="000000" w:themeColor="text1"/>
              </w:rPr>
              <w:t>пункту 42 цих особливостей.</w:t>
            </w:r>
          </w:p>
          <w:p w:rsidR="0032626D" w:rsidRPr="00807169" w:rsidRDefault="00DB1F7F"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eastAsia="uk-UA"/>
              </w:rPr>
              <w:t xml:space="preserve"> </w:t>
            </w:r>
            <w:r w:rsidR="0032626D" w:rsidRPr="00807169">
              <w:rPr>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B1F7F"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5" w:name="n612"/>
            <w:bookmarkEnd w:id="45"/>
            <w:r w:rsidRPr="00807169">
              <w:rPr>
                <w:color w:val="000000" w:themeColor="text1"/>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w:t>
            </w:r>
            <w:r w:rsidRPr="00807169">
              <w:rPr>
                <w:color w:val="000000" w:themeColor="text1"/>
              </w:rPr>
              <w:lastRenderedPageBreak/>
              <w:t>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6" w:name="n614"/>
            <w:bookmarkEnd w:id="46"/>
            <w:r w:rsidRPr="00807169">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Pr="00807169">
              <w:rPr>
                <w:rStyle w:val="apple-converted-space"/>
                <w:color w:val="000000" w:themeColor="text1"/>
              </w:rPr>
              <w:t> </w:t>
            </w:r>
            <w:r w:rsidRPr="00807169">
              <w:rPr>
                <w:color w:val="000000" w:themeColor="text1"/>
              </w:rPr>
              <w:t>статті 10</w:t>
            </w:r>
            <w:r w:rsidRPr="00807169">
              <w:rPr>
                <w:rStyle w:val="apple-converted-space"/>
                <w:color w:val="000000" w:themeColor="text1"/>
              </w:rPr>
              <w:t> </w:t>
            </w:r>
            <w:r w:rsidRPr="00807169">
              <w:rPr>
                <w:color w:val="000000" w:themeColor="text1"/>
              </w:rPr>
              <w:t>Закону.</w:t>
            </w:r>
          </w:p>
          <w:p w:rsidR="00F92F88" w:rsidRPr="00DB1F7F" w:rsidRDefault="00F92F88" w:rsidP="0032626D">
            <w:pPr>
              <w:spacing w:before="120"/>
              <w:ind w:firstLine="567"/>
              <w:jc w:val="both"/>
            </w:pPr>
          </w:p>
        </w:tc>
      </w:tr>
      <w:tr w:rsidR="003F6D75" w:rsidRPr="000F49DC" w:rsidTr="000F49DC">
        <w:tc>
          <w:tcPr>
            <w:tcW w:w="250" w:type="pct"/>
          </w:tcPr>
          <w:p w:rsidR="003F6D75" w:rsidRPr="000F49DC" w:rsidRDefault="003F6D75" w:rsidP="000F49DC">
            <w:pPr>
              <w:rPr>
                <w:lang w:val="uk-UA"/>
              </w:rPr>
            </w:pPr>
          </w:p>
        </w:tc>
        <w:tc>
          <w:tcPr>
            <w:tcW w:w="4540" w:type="pct"/>
            <w:gridSpan w:val="2"/>
            <w:tcBorders>
              <w:right w:val="single" w:sz="4" w:space="0" w:color="auto"/>
            </w:tcBorders>
          </w:tcPr>
          <w:p w:rsidR="003F6D75" w:rsidRPr="000F49DC" w:rsidRDefault="003F6D75" w:rsidP="0089258F">
            <w:pPr>
              <w:jc w:val="center"/>
              <w:rPr>
                <w:lang w:val="uk-UA"/>
              </w:rPr>
            </w:pPr>
            <w:r w:rsidRPr="000F49DC">
              <w:rPr>
                <w:lang w:val="en-US"/>
              </w:rPr>
              <w:t>VI</w:t>
            </w:r>
            <w:r w:rsidRPr="000F49DC">
              <w:rPr>
                <w:lang w:val="uk-UA"/>
              </w:rPr>
              <w:t xml:space="preserve">. </w:t>
            </w:r>
            <w:r w:rsidR="0089258F">
              <w:rPr>
                <w:bdr w:val="none" w:sz="0" w:space="0" w:color="auto" w:frame="1"/>
                <w:lang w:eastAsia="uk-UA"/>
              </w:rPr>
              <w:t>Результати т</w:t>
            </w:r>
            <w:r w:rsidR="0089258F">
              <w:rPr>
                <w:bdr w:val="none" w:sz="0" w:space="0" w:color="auto" w:frame="1"/>
                <w:lang w:val="uk-UA" w:eastAsia="uk-UA"/>
              </w:rPr>
              <w:t>ендеру</w:t>
            </w:r>
            <w:r w:rsidRPr="000F49DC">
              <w:rPr>
                <w:bdr w:val="none" w:sz="0" w:space="0" w:color="auto" w:frame="1"/>
                <w:lang w:eastAsia="uk-UA"/>
              </w:rPr>
              <w:t xml:space="preserve"> та укладання договору про закупівлю</w:t>
            </w:r>
          </w:p>
        </w:tc>
        <w:tc>
          <w:tcPr>
            <w:tcW w:w="210" w:type="pct"/>
            <w:tcBorders>
              <w:top w:val="nil"/>
              <w:left w:val="single" w:sz="4" w:space="0" w:color="auto"/>
              <w:bottom w:val="nil"/>
              <w:right w:val="nil"/>
            </w:tcBorders>
            <w:vAlign w:val="center"/>
          </w:tcPr>
          <w:p w:rsidR="003F6D75" w:rsidRPr="000F49DC" w:rsidRDefault="003F6D75" w:rsidP="000F49DC">
            <w:pPr>
              <w:widowControl w:val="0"/>
              <w:contextualSpacing/>
              <w:jc w:val="center"/>
            </w:pPr>
          </w:p>
        </w:tc>
      </w:tr>
      <w:tr w:rsidR="003F6D75" w:rsidRPr="00807169" w:rsidTr="000F49DC">
        <w:trPr>
          <w:gridAfter w:val="1"/>
          <w:wAfter w:w="210" w:type="pct"/>
        </w:trPr>
        <w:tc>
          <w:tcPr>
            <w:tcW w:w="250" w:type="pct"/>
          </w:tcPr>
          <w:p w:rsidR="003F6D75" w:rsidRPr="000F49DC" w:rsidRDefault="003F6D75" w:rsidP="000F49DC">
            <w:pPr>
              <w:rPr>
                <w:lang w:val="uk-UA"/>
              </w:rPr>
            </w:pPr>
            <w:r w:rsidRPr="000F49DC">
              <w:rPr>
                <w:lang w:val="uk-UA"/>
              </w:rPr>
              <w:t>1</w:t>
            </w:r>
          </w:p>
        </w:tc>
        <w:tc>
          <w:tcPr>
            <w:tcW w:w="1283" w:type="pct"/>
          </w:tcPr>
          <w:p w:rsidR="003F6D75" w:rsidRPr="00A0168C" w:rsidRDefault="0089258F" w:rsidP="000F49DC">
            <w:pPr>
              <w:rPr>
                <w:lang w:eastAsia="uk-UA"/>
              </w:rPr>
            </w:pPr>
            <w:r w:rsidRPr="00807169">
              <w:rPr>
                <w:color w:val="000000"/>
              </w:rPr>
              <w:t>Відміна замовником тендеру чи визнання його таким, що не відбувся</w:t>
            </w:r>
          </w:p>
        </w:tc>
        <w:tc>
          <w:tcPr>
            <w:tcW w:w="3257" w:type="pct"/>
          </w:tcPr>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 xml:space="preserve">Відповідно до пунктів </w:t>
            </w:r>
            <w:r w:rsidRPr="00807169">
              <w:rPr>
                <w:color w:val="000000" w:themeColor="text1"/>
                <w:lang w:val="uk-UA"/>
              </w:rPr>
              <w:t>50</w:t>
            </w:r>
            <w:r w:rsidRPr="00807169">
              <w:rPr>
                <w:color w:val="000000" w:themeColor="text1"/>
              </w:rPr>
              <w:t>-5</w:t>
            </w:r>
            <w:r w:rsidRPr="00807169">
              <w:rPr>
                <w:color w:val="000000" w:themeColor="text1"/>
                <w:lang w:val="uk-UA"/>
              </w:rPr>
              <w:t>2</w:t>
            </w:r>
            <w:r w:rsidRPr="00807169">
              <w:rPr>
                <w:color w:val="000000" w:themeColor="text1"/>
              </w:rPr>
              <w:t xml:space="preserve"> Особливостей: Замовник відміняє відкриті торги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7" w:name="n643"/>
            <w:bookmarkEnd w:id="47"/>
            <w:r w:rsidRPr="00807169">
              <w:rPr>
                <w:color w:val="000000" w:themeColor="text1"/>
              </w:rPr>
              <w:t>1) відсутності подальшої потреби в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8" w:name="n644"/>
            <w:bookmarkEnd w:id="48"/>
            <w:r w:rsidRPr="00807169">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49" w:name="n645"/>
            <w:bookmarkEnd w:id="49"/>
            <w:r w:rsidRPr="00807169">
              <w:rPr>
                <w:color w:val="000000" w:themeColor="text1"/>
              </w:rPr>
              <w:t>3) скорочення обсягу видатків на здійснення закупівлі товарів, робіт чи послуг;</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0" w:name="n646"/>
            <w:bookmarkEnd w:id="50"/>
            <w:r w:rsidRPr="00807169">
              <w:rPr>
                <w:color w:val="000000" w:themeColor="text1"/>
              </w:rPr>
              <w:t>4) коли здійснення закупівлі стало неможливим внаслідок дії обставин непереборної сили.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1" w:name="n647"/>
            <w:bookmarkEnd w:id="51"/>
            <w:r w:rsidRPr="00807169">
              <w:rPr>
                <w:color w:val="000000" w:themeColor="text1"/>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r w:rsidRPr="00807169">
              <w:rPr>
                <w:color w:val="000000" w:themeColor="text1"/>
              </w:rPr>
              <w:t>Відкриті торги автоматично відміняються електронною системою закупівель у разі:</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2" w:name="n649"/>
            <w:bookmarkEnd w:id="52"/>
            <w:r w:rsidRPr="00807169">
              <w:rPr>
                <w:color w:val="000000" w:themeColor="text1"/>
              </w:rPr>
              <w:t xml:space="preserve">1) відхилення всіх тендерних пропозицій (у тому числі, якщо була подана одна тендерна пропозиція, яка відхилена </w:t>
            </w:r>
            <w:r w:rsidRPr="00807169">
              <w:rPr>
                <w:color w:val="000000" w:themeColor="text1"/>
              </w:rPr>
              <w:lastRenderedPageBreak/>
              <w:t>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3" w:name="n650"/>
            <w:bookmarkEnd w:id="53"/>
            <w:r w:rsidRPr="00807169">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32626D" w:rsidRPr="00807169" w:rsidRDefault="0032626D" w:rsidP="0032626D">
            <w:pPr>
              <w:pStyle w:val="rvps2"/>
              <w:shd w:val="clear" w:color="auto" w:fill="FFFFFF"/>
              <w:spacing w:before="0" w:beforeAutospacing="0" w:after="150" w:afterAutospacing="0"/>
              <w:ind w:firstLine="450"/>
              <w:jc w:val="both"/>
              <w:rPr>
                <w:color w:val="000000" w:themeColor="text1"/>
              </w:rPr>
            </w:pPr>
            <w:bookmarkStart w:id="54" w:name="n651"/>
            <w:bookmarkEnd w:id="54"/>
            <w:r w:rsidRPr="00807169">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2626D" w:rsidRPr="00807169" w:rsidRDefault="0032626D" w:rsidP="0032626D">
            <w:pPr>
              <w:spacing w:before="120"/>
              <w:ind w:firstLine="567"/>
              <w:jc w:val="both"/>
              <w:rPr>
                <w:color w:val="000000" w:themeColor="text1"/>
                <w:shd w:val="clear" w:color="auto" w:fill="FFFFFF"/>
                <w:lang w:val="uk-UA"/>
              </w:rPr>
            </w:pPr>
            <w:r w:rsidRPr="00807169">
              <w:rPr>
                <w:color w:val="000000" w:themeColor="text1"/>
                <w:shd w:val="clear" w:color="auto" w:fill="FFFFFF"/>
              </w:rPr>
              <w:t>Відкриті торги можуть бути відмінені частково (за лотом).</w:t>
            </w:r>
          </w:p>
          <w:p w:rsidR="0089258F" w:rsidRPr="00807169" w:rsidRDefault="0032626D" w:rsidP="0032626D">
            <w:pPr>
              <w:spacing w:before="120"/>
              <w:ind w:firstLine="567"/>
              <w:jc w:val="both"/>
              <w:rPr>
                <w:color w:val="000000" w:themeColor="text1"/>
                <w:lang w:val="uk-UA" w:eastAsia="uk-UA"/>
              </w:rPr>
            </w:pPr>
            <w:r w:rsidRPr="00807169">
              <w:rPr>
                <w:color w:val="000000" w:themeColor="text1"/>
                <w:shd w:val="clear" w:color="auto" w:fill="FFFFFF"/>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r w:rsidR="00095BA6" w:rsidRPr="00807169">
              <w:rPr>
                <w:color w:val="000000" w:themeColor="text1"/>
              </w:rPr>
              <w:t> </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2</w:t>
            </w:r>
          </w:p>
        </w:tc>
        <w:tc>
          <w:tcPr>
            <w:tcW w:w="1283" w:type="pct"/>
          </w:tcPr>
          <w:p w:rsidR="003F6D75" w:rsidRPr="000F49DC" w:rsidRDefault="003F6D75" w:rsidP="000F49DC">
            <w:pPr>
              <w:rPr>
                <w:lang w:eastAsia="uk-UA"/>
              </w:rPr>
            </w:pPr>
            <w:r w:rsidRPr="00807169">
              <w:rPr>
                <w:lang w:eastAsia="uk-UA"/>
              </w:rPr>
              <w:t>Строк укладання договору</w:t>
            </w:r>
          </w:p>
        </w:tc>
        <w:tc>
          <w:tcPr>
            <w:tcW w:w="3257" w:type="pct"/>
          </w:tcPr>
          <w:p w:rsidR="00095BA6" w:rsidRPr="00807169" w:rsidRDefault="00F83DF7" w:rsidP="00095BA6">
            <w:pPr>
              <w:spacing w:before="120"/>
              <w:ind w:firstLine="567"/>
              <w:jc w:val="both"/>
              <w:rPr>
                <w:color w:val="000000" w:themeColor="text1"/>
                <w:lang w:val="uk-UA"/>
              </w:rPr>
            </w:pPr>
            <w:r w:rsidRPr="00807169">
              <w:rPr>
                <w:color w:val="000000" w:themeColor="text1"/>
              </w:rPr>
              <w:t>Відповідно до пункту 4</w:t>
            </w:r>
            <w:r w:rsidRPr="00807169">
              <w:rPr>
                <w:color w:val="000000" w:themeColor="text1"/>
                <w:lang w:val="uk-UA"/>
              </w:rPr>
              <w:t>9</w:t>
            </w:r>
            <w:r w:rsidR="00095BA6" w:rsidRPr="00807169">
              <w:rPr>
                <w:color w:val="000000" w:themeColor="text1"/>
              </w:rPr>
              <w:t xml:space="preserve"> Особливостей, рішення про намір укласти договір про закупівлю приймається замовником відповідно </w:t>
            </w:r>
            <w:r w:rsidRPr="00807169">
              <w:rPr>
                <w:color w:val="000000" w:themeColor="text1"/>
              </w:rPr>
              <w:t>до статті 33 Закону та пункту 4</w:t>
            </w:r>
            <w:r w:rsidRPr="00807169">
              <w:rPr>
                <w:color w:val="000000" w:themeColor="text1"/>
                <w:lang w:val="uk-UA"/>
              </w:rPr>
              <w:t>9</w:t>
            </w:r>
            <w:r w:rsidR="00095BA6" w:rsidRPr="00807169">
              <w:rPr>
                <w:color w:val="000000" w:themeColor="text1"/>
              </w:rPr>
              <w:t xml:space="preserve"> Особливостей.</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5" w:name="n638"/>
            <w:bookmarkEnd w:id="55"/>
            <w:r w:rsidRPr="00807169">
              <w:rPr>
                <w:color w:val="000000" w:themeColor="text1"/>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6" w:name="n640"/>
            <w:bookmarkEnd w:id="56"/>
            <w:r w:rsidRPr="00807169">
              <w:rPr>
                <w:color w:val="000000" w:themeColor="text1"/>
              </w:rPr>
              <w:t>У разі відхилення тендерної пропозиції з підстави, визначеної</w:t>
            </w:r>
            <w:r w:rsidRPr="00807169">
              <w:rPr>
                <w:rStyle w:val="apple-converted-space"/>
                <w:color w:val="000000" w:themeColor="text1"/>
              </w:rPr>
              <w:t> </w:t>
            </w:r>
            <w:r w:rsidRPr="00807169">
              <w:rPr>
                <w:color w:val="000000" w:themeColor="text1"/>
              </w:rPr>
              <w:t>підпунктом 3</w:t>
            </w:r>
            <w:r w:rsidRPr="00807169">
              <w:rPr>
                <w:rStyle w:val="apple-converted-space"/>
                <w:color w:val="000000" w:themeColor="text1"/>
              </w:rPr>
              <w:t> </w:t>
            </w:r>
            <w:r w:rsidRPr="00807169">
              <w:rPr>
                <w:color w:val="000000" w:themeColor="text1"/>
              </w:rPr>
              <w:t>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w:t>
            </w:r>
            <w:r w:rsidRPr="00807169">
              <w:rPr>
                <w:rStyle w:val="apple-converted-space"/>
                <w:color w:val="000000" w:themeColor="text1"/>
              </w:rPr>
              <w:t> </w:t>
            </w:r>
            <w:r w:rsidRPr="00807169">
              <w:rPr>
                <w:color w:val="000000" w:themeColor="text1"/>
              </w:rPr>
              <w:t>статтею</w:t>
            </w:r>
            <w:r w:rsidRPr="00807169">
              <w:rPr>
                <w:rStyle w:val="apple-converted-space"/>
                <w:color w:val="000000" w:themeColor="text1"/>
              </w:rPr>
              <w:t> </w:t>
            </w:r>
            <w:r w:rsidRPr="00807169">
              <w:rPr>
                <w:color w:val="000000" w:themeColor="text1"/>
              </w:rPr>
              <w:t>33</w:t>
            </w:r>
            <w:r w:rsidRPr="00807169">
              <w:rPr>
                <w:rStyle w:val="apple-converted-space"/>
                <w:color w:val="000000" w:themeColor="text1"/>
              </w:rPr>
              <w:t> </w:t>
            </w:r>
            <w:r w:rsidRPr="00807169">
              <w:rPr>
                <w:color w:val="000000" w:themeColor="text1"/>
              </w:rPr>
              <w:t>Закону та цим пунктом.</w:t>
            </w:r>
          </w:p>
          <w:p w:rsidR="00942463"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57" w:name="n641"/>
            <w:bookmarkEnd w:id="57"/>
            <w:r w:rsidRPr="00807169">
              <w:rPr>
                <w:color w:val="000000" w:themeColor="text1"/>
              </w:rPr>
              <w:t xml:space="preserve">У разі відхилення тендерної пропозиції, що за результатами оцінки визначена найбільш економічно вигідною, замовник </w:t>
            </w:r>
            <w:r w:rsidRPr="00807169">
              <w:rPr>
                <w:color w:val="000000" w:themeColor="text1"/>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3</w:t>
            </w:r>
          </w:p>
        </w:tc>
        <w:tc>
          <w:tcPr>
            <w:tcW w:w="1283" w:type="pct"/>
          </w:tcPr>
          <w:p w:rsidR="003F6D75" w:rsidRPr="000F49DC" w:rsidRDefault="003F6D75" w:rsidP="000F49DC">
            <w:pPr>
              <w:rPr>
                <w:lang w:eastAsia="uk-UA"/>
              </w:rPr>
            </w:pPr>
            <w:r w:rsidRPr="00807169">
              <w:rPr>
                <w:lang w:eastAsia="uk-UA"/>
              </w:rPr>
              <w:t>Проект договору про закупівлю</w:t>
            </w:r>
          </w:p>
        </w:tc>
        <w:tc>
          <w:tcPr>
            <w:tcW w:w="3257" w:type="pct"/>
          </w:tcPr>
          <w:p w:rsidR="001036A6" w:rsidRPr="00807169" w:rsidRDefault="00286786" w:rsidP="00CC7CBC">
            <w:pPr>
              <w:jc w:val="both"/>
              <w:rPr>
                <w:color w:val="000000" w:themeColor="text1"/>
                <w:lang w:val="uk-UA"/>
              </w:rPr>
            </w:pPr>
            <w:r w:rsidRPr="00807169">
              <w:rPr>
                <w:color w:val="000000" w:themeColor="text1"/>
                <w:lang w:val="uk-UA"/>
              </w:rPr>
              <w:t xml:space="preserve">Учасник подає проект договору про закупівлю складений відповідно до Додатку 2 цієї тендерної  документації </w:t>
            </w:r>
          </w:p>
          <w:p w:rsidR="00095BA6" w:rsidRPr="00807169" w:rsidRDefault="007A7139" w:rsidP="00CC7CBC">
            <w:pPr>
              <w:ind w:left="113" w:right="113" w:firstLine="284"/>
              <w:jc w:val="both"/>
              <w:rPr>
                <w:color w:val="000000" w:themeColor="text1"/>
              </w:rPr>
            </w:pPr>
            <w:r w:rsidRPr="00807169">
              <w:rPr>
                <w:color w:val="000000" w:themeColor="text1"/>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807169">
              <w:rPr>
                <w:color w:val="000000" w:themeColor="text1"/>
                <w:shd w:val="clear" w:color="auto" w:fill="FFFFFF"/>
                <w:lang w:val="uk-UA"/>
              </w:rPr>
              <w:t xml:space="preserve"> </w:t>
            </w:r>
          </w:p>
          <w:p w:rsidR="00095BA6" w:rsidRPr="00807169" w:rsidRDefault="00095BA6" w:rsidP="00CC7CBC">
            <w:pPr>
              <w:ind w:left="113" w:right="113" w:firstLine="284"/>
              <w:jc w:val="both"/>
              <w:rPr>
                <w:color w:val="000000" w:themeColor="text1"/>
              </w:rPr>
            </w:pPr>
            <w:r w:rsidRPr="00807169">
              <w:rPr>
                <w:color w:val="000000" w:themeColor="text1"/>
              </w:rPr>
              <w:t>Зміна умов договору про закупівлю здійснюється у порядку визначеному цієї тендерної документації та Особливостями.</w:t>
            </w:r>
          </w:p>
          <w:p w:rsidR="00095BA6" w:rsidRPr="00807169" w:rsidRDefault="00095BA6" w:rsidP="001677F7">
            <w:pPr>
              <w:rPr>
                <w:color w:val="000000" w:themeColor="text1"/>
                <w:lang w:val="uk-UA"/>
              </w:rPr>
            </w:pP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t>4</w:t>
            </w:r>
          </w:p>
        </w:tc>
        <w:tc>
          <w:tcPr>
            <w:tcW w:w="1283" w:type="pct"/>
          </w:tcPr>
          <w:p w:rsidR="003F6D75" w:rsidRPr="000F49DC" w:rsidRDefault="003F6D75" w:rsidP="000F49DC">
            <w:pPr>
              <w:rPr>
                <w:lang w:eastAsia="uk-UA"/>
              </w:rPr>
            </w:pPr>
            <w:r w:rsidRPr="00807169">
              <w:rPr>
                <w:lang w:eastAsia="uk-UA"/>
              </w:rPr>
              <w:t>Істотні умови, що обов’язково включаються до договору про закупівлю</w:t>
            </w:r>
          </w:p>
        </w:tc>
        <w:tc>
          <w:tcPr>
            <w:tcW w:w="3257" w:type="pct"/>
          </w:tcPr>
          <w:p w:rsidR="00DB1F7F" w:rsidRPr="00807169" w:rsidRDefault="00DB1F7F" w:rsidP="00DB1F7F">
            <w:pPr>
              <w:spacing w:before="120"/>
              <w:ind w:firstLine="567"/>
              <w:jc w:val="both"/>
              <w:rPr>
                <w:color w:val="000000" w:themeColor="text1"/>
              </w:rPr>
            </w:pPr>
            <w:r w:rsidRPr="00807169">
              <w:rPr>
                <w:color w:val="000000" w:themeColor="text1"/>
              </w:rPr>
              <w:t xml:space="preserve">Відповідно до пункту 17 Особливостей, </w:t>
            </w:r>
            <w:r w:rsidR="00EC60C7" w:rsidRPr="00807169">
              <w:rPr>
                <w:color w:val="000000" w:themeColor="text1"/>
                <w:shd w:val="clear" w:color="auto" w:fill="FFFFFF"/>
              </w:rPr>
              <w:t>Договір про закупівлю за результатами проведеної закупівлі згідно з</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пунктами 10</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13</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цих особливостей укладається відповідно до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Цивільного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і</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Господарського</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кодексів України з урахуванням положень статті 41 Закону, крім частин</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другої - п’ятої,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сьомої - дев’ятої</w:t>
            </w:r>
            <w:r w:rsidR="00EC60C7" w:rsidRPr="00807169">
              <w:rPr>
                <w:rStyle w:val="apple-converted-space"/>
                <w:color w:val="000000" w:themeColor="text1"/>
                <w:shd w:val="clear" w:color="auto" w:fill="FFFFFF"/>
              </w:rPr>
              <w:t> </w:t>
            </w:r>
            <w:r w:rsidR="00EC60C7" w:rsidRPr="00807169">
              <w:rPr>
                <w:color w:val="000000" w:themeColor="text1"/>
                <w:shd w:val="clear" w:color="auto" w:fill="FFFFFF"/>
              </w:rPr>
              <w:t xml:space="preserve">статті 41 Закону та </w:t>
            </w:r>
            <w:r w:rsidR="00EC60C7" w:rsidRPr="00807169">
              <w:rPr>
                <w:color w:val="000000" w:themeColor="text1"/>
                <w:shd w:val="clear" w:color="auto" w:fill="FFFFFF"/>
                <w:lang w:val="uk-UA"/>
              </w:rPr>
              <w:t>О</w:t>
            </w:r>
            <w:r w:rsidR="00EC60C7" w:rsidRPr="00807169">
              <w:rPr>
                <w:color w:val="000000" w:themeColor="text1"/>
                <w:shd w:val="clear" w:color="auto" w:fill="FFFFFF"/>
              </w:rPr>
              <w:t>собливостей.</w:t>
            </w:r>
          </w:p>
          <w:p w:rsidR="00DB1F7F" w:rsidRPr="00807169" w:rsidRDefault="00DB1F7F" w:rsidP="00DB1F7F">
            <w:pPr>
              <w:spacing w:before="120"/>
              <w:ind w:firstLine="567"/>
              <w:jc w:val="both"/>
              <w:rPr>
                <w:color w:val="000000" w:themeColor="text1"/>
              </w:rPr>
            </w:pPr>
            <w:r w:rsidRPr="00807169">
              <w:rPr>
                <w:color w:val="000000" w:themeColor="text1"/>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7A7139" w:rsidRPr="00807169" w:rsidRDefault="00DB1F7F" w:rsidP="007A7139">
            <w:pPr>
              <w:pStyle w:val="rvps2"/>
              <w:shd w:val="clear" w:color="auto" w:fill="FFFFFF"/>
              <w:spacing w:before="0" w:beforeAutospacing="0" w:after="150" w:afterAutospacing="0"/>
              <w:ind w:firstLine="450"/>
              <w:jc w:val="both"/>
              <w:rPr>
                <w:color w:val="000000" w:themeColor="text1"/>
              </w:rPr>
            </w:pPr>
            <w:r w:rsidRPr="00807169">
              <w:rPr>
                <w:color w:val="000000" w:themeColor="text1"/>
                <w:lang w:val="uk-UA"/>
              </w:rPr>
              <w:t xml:space="preserve"> </w:t>
            </w:r>
            <w:r w:rsidR="007A7139" w:rsidRPr="00807169">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8" w:name="n506"/>
            <w:bookmarkEnd w:id="58"/>
            <w:r w:rsidRPr="00807169">
              <w:rPr>
                <w:color w:val="000000" w:themeColor="text1"/>
              </w:rPr>
              <w:t>визначення грошового еквівалента зобов’язання в іноземній валюті;</w:t>
            </w:r>
          </w:p>
          <w:p w:rsidR="007A7139" w:rsidRPr="00807169" w:rsidRDefault="007A7139" w:rsidP="007A7139">
            <w:pPr>
              <w:pStyle w:val="rvps2"/>
              <w:shd w:val="clear" w:color="auto" w:fill="FFFFFF"/>
              <w:spacing w:before="0" w:beforeAutospacing="0" w:after="150" w:afterAutospacing="0"/>
              <w:ind w:firstLine="450"/>
              <w:jc w:val="both"/>
              <w:rPr>
                <w:color w:val="000000" w:themeColor="text1"/>
              </w:rPr>
            </w:pPr>
            <w:bookmarkStart w:id="59" w:name="n507"/>
            <w:bookmarkEnd w:id="59"/>
            <w:r w:rsidRPr="00807169">
              <w:rPr>
                <w:color w:val="000000" w:themeColor="text1"/>
              </w:rPr>
              <w:t>перерахунку ціни в бік зменшення ціни тендерної пропозиції переможця без зменшення обсягів закупівлі;</w:t>
            </w:r>
          </w:p>
          <w:p w:rsidR="00DB1F7F" w:rsidRPr="00807169" w:rsidRDefault="007A7139" w:rsidP="007A7139">
            <w:pPr>
              <w:pStyle w:val="rvps2"/>
              <w:shd w:val="clear" w:color="auto" w:fill="FFFFFF"/>
              <w:spacing w:before="0" w:beforeAutospacing="0" w:after="150" w:afterAutospacing="0"/>
              <w:ind w:firstLine="450"/>
              <w:jc w:val="both"/>
              <w:rPr>
                <w:color w:val="000000" w:themeColor="text1"/>
                <w:lang w:val="uk-UA"/>
              </w:rPr>
            </w:pPr>
            <w:bookmarkStart w:id="60" w:name="n508"/>
            <w:bookmarkEnd w:id="60"/>
            <w:r w:rsidRPr="00807169">
              <w:rPr>
                <w:color w:val="000000" w:themeColor="text1"/>
              </w:rPr>
              <w:t>перерахунку ціни та обсягів товарів в бік зменшення за умови необхідності приведення обсягів товарів до кратності упаковки.</w:t>
            </w:r>
          </w:p>
          <w:p w:rsidR="00DB1F7F" w:rsidRPr="00807169" w:rsidRDefault="00DB1F7F" w:rsidP="00DB1F7F">
            <w:pPr>
              <w:spacing w:before="120"/>
              <w:ind w:firstLine="567"/>
              <w:jc w:val="both"/>
              <w:rPr>
                <w:color w:val="000000" w:themeColor="text1"/>
                <w:shd w:val="clear" w:color="auto" w:fill="FFFFFF"/>
                <w:lang w:val="uk-UA"/>
              </w:rPr>
            </w:pPr>
            <w:r w:rsidRPr="00807169">
              <w:rPr>
                <w:color w:val="000000" w:themeColor="text1"/>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807169">
              <w:rPr>
                <w:color w:val="000000" w:themeColor="text1"/>
                <w:shd w:val="clear" w:color="auto" w:fill="FFFFFF"/>
                <w:lang w:val="uk-UA"/>
              </w:rPr>
              <w:t xml:space="preserve"> </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r w:rsidRPr="00807169">
              <w:rPr>
                <w:color w:val="000000" w:themeColor="text1"/>
              </w:rPr>
              <w:t>1) зменшення обсягів закупівлі, зокрема з урахуванням фактичного обсягу видатків замовника;</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1" w:name="n511"/>
            <w:bookmarkEnd w:id="61"/>
            <w:r w:rsidRPr="00807169">
              <w:rPr>
                <w:color w:val="000000" w:themeColor="text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sidRPr="00807169">
              <w:rPr>
                <w:color w:val="000000" w:themeColor="text1"/>
              </w:rPr>
              <w:lastRenderedPageBreak/>
              <w:t>визначеної в договорі про закупівлю на момент його укладення;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2" w:name="n512"/>
            <w:bookmarkEnd w:id="62"/>
            <w:r w:rsidRPr="0080716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3" w:name="n513"/>
            <w:bookmarkEnd w:id="63"/>
            <w:r w:rsidRPr="0080716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4" w:name="n514"/>
            <w:bookmarkEnd w:id="64"/>
            <w:r w:rsidRPr="0080716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5" w:name="n515"/>
            <w:bookmarkEnd w:id="65"/>
            <w:r w:rsidRPr="00807169">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6" w:name="n516"/>
            <w:bookmarkEnd w:id="66"/>
            <w:r w:rsidRPr="0080716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rPr>
            </w:pPr>
            <w:bookmarkStart w:id="67" w:name="n517"/>
            <w:bookmarkEnd w:id="67"/>
            <w:r w:rsidRPr="00807169">
              <w:rPr>
                <w:color w:val="000000" w:themeColor="text1"/>
              </w:rPr>
              <w:t>8) зміни умов у зв’язку із застосуванням положень</w:t>
            </w:r>
            <w:r w:rsidRPr="00807169">
              <w:rPr>
                <w:rStyle w:val="apple-converted-space"/>
                <w:color w:val="000000" w:themeColor="text1"/>
              </w:rPr>
              <w:t> </w:t>
            </w:r>
            <w:r w:rsidRPr="00807169">
              <w:rPr>
                <w:color w:val="000000" w:themeColor="text1"/>
              </w:rPr>
              <w:t>частини шостої</w:t>
            </w:r>
            <w:r w:rsidRPr="00807169">
              <w:rPr>
                <w:rStyle w:val="apple-converted-space"/>
                <w:color w:val="000000" w:themeColor="text1"/>
              </w:rPr>
              <w:t> </w:t>
            </w:r>
            <w:r w:rsidRPr="00807169">
              <w:rPr>
                <w:color w:val="000000" w:themeColor="text1"/>
              </w:rPr>
              <w:t>статті 41 Закону.</w:t>
            </w:r>
          </w:p>
          <w:p w:rsidR="00F83DF7" w:rsidRPr="00807169" w:rsidRDefault="00F83DF7" w:rsidP="00F83DF7">
            <w:pPr>
              <w:pStyle w:val="rvps2"/>
              <w:shd w:val="clear" w:color="auto" w:fill="FFFFFF"/>
              <w:spacing w:before="0" w:beforeAutospacing="0" w:after="150" w:afterAutospacing="0"/>
              <w:ind w:firstLine="450"/>
              <w:jc w:val="both"/>
              <w:rPr>
                <w:color w:val="000000" w:themeColor="text1"/>
                <w:shd w:val="clear" w:color="auto" w:fill="FFFFFF"/>
                <w:lang w:val="uk-UA"/>
              </w:rPr>
            </w:pPr>
            <w:bookmarkStart w:id="68" w:name="n77"/>
            <w:bookmarkStart w:id="69" w:name="n80"/>
            <w:bookmarkStart w:id="70" w:name="n82"/>
            <w:bookmarkEnd w:id="68"/>
            <w:bookmarkEnd w:id="69"/>
            <w:bookmarkEnd w:id="70"/>
            <w:r w:rsidRPr="00807169">
              <w:rPr>
                <w:color w:val="000000" w:themeColor="text1"/>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w:t>
            </w:r>
            <w:r w:rsidRPr="00807169">
              <w:rPr>
                <w:rStyle w:val="apple-converted-space"/>
                <w:color w:val="000000" w:themeColor="text1"/>
                <w:shd w:val="clear" w:color="auto" w:fill="FFFFFF"/>
              </w:rPr>
              <w:t> </w:t>
            </w:r>
            <w:r w:rsidRPr="00807169">
              <w:rPr>
                <w:color w:val="000000" w:themeColor="text1"/>
                <w:shd w:val="clear" w:color="auto" w:fill="FFFFFF"/>
              </w:rPr>
              <w:t>Закону</w:t>
            </w:r>
            <w:r w:rsidRPr="00807169">
              <w:rPr>
                <w:rStyle w:val="apple-converted-space"/>
                <w:color w:val="000000" w:themeColor="text1"/>
                <w:shd w:val="clear" w:color="auto" w:fill="FFFFFF"/>
              </w:rPr>
              <w:t> </w:t>
            </w:r>
            <w:r w:rsidRPr="00807169">
              <w:rPr>
                <w:color w:val="000000" w:themeColor="text1"/>
                <w:shd w:val="clear" w:color="auto" w:fill="FFFFFF"/>
              </w:rPr>
              <w:t>з урахуванням цих особливостей.</w:t>
            </w:r>
          </w:p>
          <w:p w:rsidR="00286786" w:rsidRPr="00807169" w:rsidRDefault="00DB1F7F" w:rsidP="00F83DF7">
            <w:pPr>
              <w:pStyle w:val="rvps2"/>
              <w:shd w:val="clear" w:color="auto" w:fill="FFFFFF"/>
              <w:spacing w:before="0" w:beforeAutospacing="0" w:after="150" w:afterAutospacing="0"/>
              <w:ind w:firstLine="450"/>
              <w:jc w:val="both"/>
              <w:rPr>
                <w:color w:val="000000" w:themeColor="text1"/>
                <w:lang w:val="uk-UA"/>
              </w:rPr>
            </w:pPr>
            <w:r w:rsidRPr="00807169">
              <w:rPr>
                <w:color w:val="000000" w:themeColor="text1"/>
                <w:shd w:val="clear" w:color="auto" w:fill="FFFFFF"/>
                <w:lang w:val="uk-UA"/>
              </w:rPr>
              <w:t xml:space="preserve">   </w:t>
            </w:r>
            <w:r w:rsidRPr="00807169">
              <w:rPr>
                <w:rStyle w:val="rvts0"/>
                <w:rFonts w:eastAsia="Courier New"/>
                <w:color w:val="000000" w:themeColor="text1"/>
              </w:rPr>
              <w:t xml:space="preserve"> При укладені договору про закупівлю Сторони заповнюють вільні поля в проекті договору у відповідності до тендерної документації та тендерної пропозиції переможця процедури закупівлі</w:t>
            </w:r>
            <w:r w:rsidRPr="00807169">
              <w:rPr>
                <w:rStyle w:val="rvts0"/>
                <w:rFonts w:eastAsia="Courier New"/>
                <w:color w:val="000000" w:themeColor="text1"/>
                <w:lang w:val="uk-UA"/>
              </w:rPr>
              <w:t>.</w:t>
            </w:r>
          </w:p>
        </w:tc>
      </w:tr>
      <w:tr w:rsidR="003F6D75" w:rsidRPr="000F49DC"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5</w:t>
            </w:r>
          </w:p>
        </w:tc>
        <w:tc>
          <w:tcPr>
            <w:tcW w:w="1283" w:type="pct"/>
          </w:tcPr>
          <w:p w:rsidR="003F6D75" w:rsidRPr="000F49DC" w:rsidRDefault="003F6D75" w:rsidP="000F49DC">
            <w:pPr>
              <w:rPr>
                <w:lang w:eastAsia="uk-UA"/>
              </w:rPr>
            </w:pPr>
            <w:r w:rsidRPr="00807169">
              <w:rPr>
                <w:lang w:eastAsia="uk-UA"/>
              </w:rPr>
              <w:t>Дії замовника при відмові переможця торгів підписати договір про закупівлю</w:t>
            </w:r>
          </w:p>
        </w:tc>
        <w:tc>
          <w:tcPr>
            <w:tcW w:w="3257" w:type="pct"/>
          </w:tcPr>
          <w:p w:rsidR="003F6D75" w:rsidRPr="00F83DF7" w:rsidRDefault="00F83DF7" w:rsidP="00DB1F7F">
            <w:pPr>
              <w:jc w:val="both"/>
              <w:rPr>
                <w:bdr w:val="none" w:sz="0" w:space="0" w:color="auto" w:frame="1"/>
                <w:lang w:val="uk-UA"/>
              </w:rPr>
            </w:pPr>
            <w:r>
              <w:rPr>
                <w:bdr w:val="none" w:sz="0" w:space="0" w:color="auto" w:frame="1"/>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3F6D75" w:rsidRPr="00F91BAF" w:rsidTr="000F49DC">
        <w:trPr>
          <w:gridAfter w:val="1"/>
          <w:wAfter w:w="210" w:type="pct"/>
        </w:trPr>
        <w:tc>
          <w:tcPr>
            <w:tcW w:w="250" w:type="pct"/>
          </w:tcPr>
          <w:p w:rsidR="003F6D75" w:rsidRPr="000F49DC" w:rsidRDefault="003F6D75" w:rsidP="000F49DC">
            <w:pPr>
              <w:rPr>
                <w:lang w:val="uk-UA"/>
              </w:rPr>
            </w:pPr>
            <w:r w:rsidRPr="000F49DC">
              <w:rPr>
                <w:lang w:val="uk-UA"/>
              </w:rPr>
              <w:lastRenderedPageBreak/>
              <w:t>6</w:t>
            </w:r>
          </w:p>
        </w:tc>
        <w:tc>
          <w:tcPr>
            <w:tcW w:w="1283" w:type="pct"/>
          </w:tcPr>
          <w:p w:rsidR="003F6D75" w:rsidRPr="000F49DC" w:rsidRDefault="003F6D75" w:rsidP="000F49DC">
            <w:pPr>
              <w:rPr>
                <w:lang w:eastAsia="uk-UA"/>
              </w:rPr>
            </w:pPr>
            <w:r w:rsidRPr="00CC7CBC">
              <w:rPr>
                <w:lang w:eastAsia="uk-UA"/>
              </w:rPr>
              <w:t>Забезпечення виконання договору про закупівлю</w:t>
            </w:r>
          </w:p>
        </w:tc>
        <w:tc>
          <w:tcPr>
            <w:tcW w:w="3257" w:type="pct"/>
          </w:tcPr>
          <w:p w:rsidR="003F6D75" w:rsidRPr="000F49DC" w:rsidRDefault="00F91BAF" w:rsidP="00F91BAF">
            <w:pPr>
              <w:rPr>
                <w:lang w:val="uk-UA"/>
              </w:rPr>
            </w:pPr>
            <w:r>
              <w:rPr>
                <w:color w:val="333333"/>
                <w:shd w:val="clear" w:color="auto" w:fill="FFFFFF"/>
                <w:lang w:val="uk-UA"/>
              </w:rPr>
              <w:t xml:space="preserve"> </w:t>
            </w:r>
            <w:r w:rsidR="003165C9" w:rsidRPr="000F49DC">
              <w:rPr>
                <w:lang w:val="uk-UA"/>
              </w:rPr>
              <w:t>Не вимагається</w:t>
            </w:r>
          </w:p>
        </w:tc>
      </w:tr>
    </w:tbl>
    <w:p w:rsidR="00F2221E" w:rsidRDefault="00F2221E" w:rsidP="00286786">
      <w:pPr>
        <w:outlineLvl w:val="0"/>
        <w:rPr>
          <w:lang w:val="uk-UA"/>
        </w:rPr>
      </w:pPr>
    </w:p>
    <w:p w:rsidR="00F2221E" w:rsidRPr="00F2221E" w:rsidRDefault="00F2221E" w:rsidP="00286786">
      <w:pPr>
        <w:outlineLvl w:val="0"/>
        <w:rPr>
          <w:lang w:val="uk-UA"/>
        </w:rPr>
      </w:pPr>
    </w:p>
    <w:p w:rsidR="00154B12" w:rsidRPr="00911D18" w:rsidRDefault="00154B12" w:rsidP="00154B12">
      <w:pPr>
        <w:outlineLvl w:val="0"/>
        <w:rPr>
          <w:b/>
          <w:bCs/>
          <w:lang w:val="uk-UA"/>
        </w:rPr>
      </w:pPr>
    </w:p>
    <w:p w:rsidR="005033CA" w:rsidRDefault="005033CA" w:rsidP="005033CA">
      <w:pPr>
        <w:jc w:val="right"/>
        <w:outlineLvl w:val="0"/>
        <w:rPr>
          <w:b/>
          <w:bCs/>
          <w:lang w:val="uk-UA"/>
        </w:rPr>
      </w:pPr>
      <w:r w:rsidRPr="000F49DC">
        <w:rPr>
          <w:b/>
          <w:bCs/>
        </w:rPr>
        <w:t xml:space="preserve">Додаток </w:t>
      </w:r>
      <w:r w:rsidRPr="000F49DC">
        <w:rPr>
          <w:b/>
          <w:bCs/>
          <w:lang w:val="uk-UA"/>
        </w:rPr>
        <w:t>1</w:t>
      </w:r>
    </w:p>
    <w:p w:rsidR="005033CA" w:rsidRPr="000F49DC" w:rsidRDefault="005033CA" w:rsidP="005033CA">
      <w:pPr>
        <w:jc w:val="right"/>
        <w:outlineLvl w:val="0"/>
        <w:rPr>
          <w:b/>
          <w:bCs/>
          <w:lang w:val="uk-UA"/>
        </w:rPr>
      </w:pPr>
    </w:p>
    <w:p w:rsidR="005033CA" w:rsidRPr="005565C2" w:rsidRDefault="005033CA" w:rsidP="005033CA">
      <w:pPr>
        <w:outlineLvl w:val="0"/>
        <w:rPr>
          <w:i/>
          <w:iCs/>
          <w:lang w:val="uk-UA"/>
        </w:rPr>
      </w:pPr>
      <w:r w:rsidRPr="005565C2">
        <w:rPr>
          <w:i/>
          <w:iCs/>
          <w:lang w:val="uk-UA"/>
        </w:rPr>
        <w:t>Тендерна форма «Пропозиція”</w:t>
      </w:r>
    </w:p>
    <w:p w:rsidR="005033CA" w:rsidRPr="005565C2" w:rsidRDefault="005033CA" w:rsidP="005033CA">
      <w:pPr>
        <w:outlineLvl w:val="0"/>
        <w:rPr>
          <w:lang w:val="uk-UA"/>
        </w:rPr>
      </w:pPr>
      <w:r w:rsidRPr="005565C2">
        <w:rPr>
          <w:i/>
          <w:iCs/>
          <w:lang w:val="uk-UA"/>
        </w:rPr>
        <w:t xml:space="preserve"> подається у вигляді наведеному нижче</w:t>
      </w:r>
      <w:r w:rsidRPr="005565C2">
        <w:rPr>
          <w:lang w:val="uk-UA"/>
        </w:rPr>
        <w:t xml:space="preserve"> .</w:t>
      </w:r>
    </w:p>
    <w:p w:rsidR="005033CA" w:rsidRPr="005565C2" w:rsidRDefault="005033CA" w:rsidP="005033CA">
      <w:pPr>
        <w:outlineLvl w:val="0"/>
        <w:rPr>
          <w:b/>
          <w:lang w:val="uk-UA"/>
        </w:rPr>
      </w:pPr>
      <w:r w:rsidRPr="005565C2">
        <w:rPr>
          <w:i/>
          <w:iCs/>
          <w:lang w:val="uk-UA"/>
        </w:rPr>
        <w:t>Учасник не повинен відступати від даної форми.</w:t>
      </w:r>
    </w:p>
    <w:p w:rsidR="00553BEE" w:rsidRDefault="00553BEE" w:rsidP="00553BEE">
      <w:pPr>
        <w:jc w:val="center"/>
        <w:outlineLvl w:val="0"/>
        <w:rPr>
          <w:b/>
          <w:iCs/>
          <w:lang w:val="uk-UA"/>
        </w:rPr>
      </w:pPr>
    </w:p>
    <w:p w:rsidR="00553BEE" w:rsidRPr="000F49DC" w:rsidRDefault="00553BEE" w:rsidP="00553BEE">
      <w:pPr>
        <w:jc w:val="center"/>
        <w:outlineLvl w:val="0"/>
        <w:rPr>
          <w:b/>
          <w:iCs/>
          <w:lang w:val="uk-UA"/>
        </w:rPr>
      </w:pPr>
      <w:r w:rsidRPr="000F49DC">
        <w:rPr>
          <w:b/>
          <w:iCs/>
          <w:lang w:val="uk-UA"/>
        </w:rPr>
        <w:t>Тендерна форма «Пропозиція”</w:t>
      </w:r>
    </w:p>
    <w:p w:rsidR="00553BEE" w:rsidRPr="000F49DC" w:rsidRDefault="00553BEE" w:rsidP="00553BEE">
      <w:pPr>
        <w:ind w:firstLine="720"/>
        <w:jc w:val="center"/>
        <w:outlineLvl w:val="0"/>
        <w:rPr>
          <w:lang w:val="uk-UA"/>
        </w:rPr>
      </w:pPr>
      <w:r w:rsidRPr="000F49DC">
        <w:rPr>
          <w:lang w:val="uk-UA"/>
        </w:rPr>
        <w:t xml:space="preserve"> (форма, яка подається Учасником на фірмовому бланку)</w:t>
      </w:r>
    </w:p>
    <w:p w:rsidR="00553BEE" w:rsidRPr="000F49DC" w:rsidRDefault="00553BEE" w:rsidP="00553BEE">
      <w:pPr>
        <w:jc w:val="both"/>
        <w:rPr>
          <w:lang w:val="uk-UA"/>
        </w:rPr>
      </w:pPr>
    </w:p>
    <w:p w:rsidR="00553BEE" w:rsidRPr="005D3002" w:rsidRDefault="005D3002" w:rsidP="005D3002">
      <w:pPr>
        <w:jc w:val="both"/>
        <w:rPr>
          <w:color w:val="000000" w:themeColor="text1"/>
          <w:lang w:val="uk-UA"/>
        </w:rPr>
      </w:pPr>
      <w:r>
        <w:rPr>
          <w:lang w:val="uk-UA"/>
        </w:rPr>
        <w:t xml:space="preserve">    </w:t>
      </w:r>
      <w:r w:rsidR="00553BEE" w:rsidRPr="00620FB8">
        <w:t>Ми, (назва Учасника), _________________________надаємо свою пропозицію щодо участі у відкритих торгах на закупівлю</w:t>
      </w:r>
      <w:r w:rsidR="00553BEE" w:rsidRPr="00620FB8">
        <w:rPr>
          <w:color w:val="000000" w:themeColor="text1"/>
          <w:lang w:val="uk-UA"/>
        </w:rPr>
        <w:t xml:space="preserve">  </w:t>
      </w:r>
      <w:r w:rsidRPr="006F29D9">
        <w:rPr>
          <w:color w:val="000000" w:themeColor="text1"/>
          <w:lang w:val="uk-UA"/>
        </w:rPr>
        <w:t>Код ДК 021:2015 - 15130000-8 – М’ясопродукти</w:t>
      </w:r>
      <w:r w:rsidR="00553BEE" w:rsidRPr="00620FB8">
        <w:rPr>
          <w:lang w:val="uk-UA"/>
        </w:rPr>
        <w:t>, згідно з вимогами Замовника торгів.</w:t>
      </w:r>
    </w:p>
    <w:p w:rsidR="00553BEE" w:rsidRDefault="00553BEE" w:rsidP="001C1884">
      <w:pPr>
        <w:ind w:firstLine="708"/>
        <w:jc w:val="both"/>
        <w:rPr>
          <w:iCs/>
          <w:lang w:val="uk-UA"/>
        </w:rPr>
      </w:pPr>
      <w:r w:rsidRPr="000F49DC">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за цінами, наведеними в Пропозиції, на загальну суму ____________________________________________________</w:t>
      </w:r>
      <w:r w:rsidRPr="000F49DC">
        <w:rPr>
          <w:iCs/>
        </w:rPr>
        <w:t xml:space="preserve"> (сума, цифрами і прописом) грн., у тому числі ПДВ – _____________________ грн. </w:t>
      </w:r>
      <w:r w:rsidRPr="000F49DC">
        <w:rPr>
          <w:lang w:val="uk-UA"/>
        </w:rPr>
        <w:t xml:space="preserve"> </w:t>
      </w:r>
      <w:r w:rsidRPr="000F49DC">
        <w:rPr>
          <w:iCs/>
        </w:rPr>
        <w:t>(з урахуванням витрат на транспортування, поставку, усіх податків, зборів та платежів)</w:t>
      </w:r>
    </w:p>
    <w:p w:rsidR="00553BEE" w:rsidRDefault="00553BEE" w:rsidP="00553BEE">
      <w:pPr>
        <w:ind w:firstLine="708"/>
        <w:jc w:val="both"/>
        <w:rPr>
          <w:iCs/>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580"/>
        <w:gridCol w:w="993"/>
        <w:gridCol w:w="1133"/>
        <w:gridCol w:w="1134"/>
        <w:gridCol w:w="1276"/>
        <w:gridCol w:w="1276"/>
        <w:gridCol w:w="1275"/>
      </w:tblGrid>
      <w:tr w:rsidR="00553BEE" w:rsidRPr="00C57540" w:rsidTr="00906EB8">
        <w:trPr>
          <w:cantSplit/>
        </w:trPr>
        <w:tc>
          <w:tcPr>
            <w:tcW w:w="392" w:type="dxa"/>
          </w:tcPr>
          <w:p w:rsidR="00553BEE" w:rsidRPr="00C57540" w:rsidRDefault="00553BEE" w:rsidP="00906EB8">
            <w:pPr>
              <w:ind w:left="-27" w:right="-135"/>
              <w:rPr>
                <w:bCs/>
                <w:lang w:val="uk-UA"/>
              </w:rPr>
            </w:pPr>
            <w:r w:rsidRPr="00C57540">
              <w:rPr>
                <w:bCs/>
                <w:lang w:val="uk-UA"/>
              </w:rPr>
              <w:t xml:space="preserve">№ </w:t>
            </w:r>
          </w:p>
        </w:tc>
        <w:tc>
          <w:tcPr>
            <w:tcW w:w="2580" w:type="dxa"/>
          </w:tcPr>
          <w:p w:rsidR="00553BEE" w:rsidRPr="00C57540" w:rsidRDefault="00553BEE" w:rsidP="00906EB8">
            <w:pPr>
              <w:jc w:val="center"/>
              <w:rPr>
                <w:bCs/>
                <w:lang w:val="uk-UA"/>
              </w:rPr>
            </w:pPr>
            <w:r w:rsidRPr="00C57540">
              <w:rPr>
                <w:bCs/>
                <w:lang w:val="uk-UA"/>
              </w:rPr>
              <w:t>Найменування товару</w:t>
            </w:r>
          </w:p>
        </w:tc>
        <w:tc>
          <w:tcPr>
            <w:tcW w:w="993" w:type="dxa"/>
          </w:tcPr>
          <w:p w:rsidR="00553BEE" w:rsidRPr="00C57540" w:rsidRDefault="00553BEE" w:rsidP="00906EB8">
            <w:pPr>
              <w:jc w:val="center"/>
              <w:rPr>
                <w:bCs/>
                <w:lang w:val="uk-UA"/>
              </w:rPr>
            </w:pPr>
            <w:r w:rsidRPr="00C57540">
              <w:rPr>
                <w:bCs/>
                <w:lang w:val="uk-UA"/>
              </w:rPr>
              <w:t>Виробник товару</w:t>
            </w:r>
          </w:p>
        </w:tc>
        <w:tc>
          <w:tcPr>
            <w:tcW w:w="1133" w:type="dxa"/>
          </w:tcPr>
          <w:p w:rsidR="00553BEE" w:rsidRPr="00C57540" w:rsidRDefault="00553BEE" w:rsidP="00906EB8">
            <w:pPr>
              <w:jc w:val="center"/>
              <w:rPr>
                <w:bCs/>
                <w:lang w:val="uk-UA"/>
              </w:rPr>
            </w:pPr>
            <w:r w:rsidRPr="00C57540">
              <w:rPr>
                <w:bCs/>
                <w:lang w:val="uk-UA"/>
              </w:rPr>
              <w:t>Одиниця виміру</w:t>
            </w:r>
          </w:p>
        </w:tc>
        <w:tc>
          <w:tcPr>
            <w:tcW w:w="1134" w:type="dxa"/>
          </w:tcPr>
          <w:p w:rsidR="00553BEE" w:rsidRPr="00C57540" w:rsidRDefault="00553BEE" w:rsidP="00906EB8">
            <w:pPr>
              <w:jc w:val="center"/>
              <w:rPr>
                <w:bCs/>
                <w:lang w:val="uk-UA"/>
              </w:rPr>
            </w:pPr>
            <w:r w:rsidRPr="00C57540">
              <w:rPr>
                <w:bCs/>
                <w:lang w:val="uk-UA"/>
              </w:rPr>
              <w:t>Кількість</w:t>
            </w:r>
          </w:p>
        </w:tc>
        <w:tc>
          <w:tcPr>
            <w:tcW w:w="1276" w:type="dxa"/>
          </w:tcPr>
          <w:p w:rsidR="00553BEE" w:rsidRPr="00C57540" w:rsidRDefault="00553BEE" w:rsidP="00906EB8">
            <w:pPr>
              <w:jc w:val="center"/>
              <w:rPr>
                <w:bCs/>
                <w:lang w:val="uk-UA"/>
              </w:rPr>
            </w:pPr>
            <w:r w:rsidRPr="00C57540">
              <w:rPr>
                <w:bCs/>
                <w:lang w:val="uk-UA"/>
              </w:rPr>
              <w:t>Ціна за одиницю, грн., без ПДВ</w:t>
            </w:r>
          </w:p>
        </w:tc>
        <w:tc>
          <w:tcPr>
            <w:tcW w:w="1276" w:type="dxa"/>
          </w:tcPr>
          <w:p w:rsidR="00553BEE" w:rsidRPr="00C57540" w:rsidRDefault="00553BEE" w:rsidP="00906EB8">
            <w:pPr>
              <w:jc w:val="center"/>
              <w:rPr>
                <w:bCs/>
                <w:lang w:val="uk-UA"/>
              </w:rPr>
            </w:pPr>
            <w:r>
              <w:rPr>
                <w:bCs/>
                <w:lang w:val="uk-UA"/>
              </w:rPr>
              <w:t xml:space="preserve">Ціна за одиницю, грн., </w:t>
            </w:r>
            <w:r w:rsidRPr="00C57540">
              <w:rPr>
                <w:bCs/>
                <w:lang w:val="uk-UA"/>
              </w:rPr>
              <w:t>з ПДВ</w:t>
            </w:r>
          </w:p>
        </w:tc>
        <w:tc>
          <w:tcPr>
            <w:tcW w:w="1275" w:type="dxa"/>
          </w:tcPr>
          <w:p w:rsidR="00553BEE" w:rsidRPr="00C57540" w:rsidRDefault="00553BEE" w:rsidP="00906EB8">
            <w:pPr>
              <w:jc w:val="center"/>
              <w:rPr>
                <w:bCs/>
                <w:lang w:val="uk-UA"/>
              </w:rPr>
            </w:pPr>
            <w:r w:rsidRPr="00C57540">
              <w:rPr>
                <w:bCs/>
                <w:lang w:val="uk-UA"/>
              </w:rPr>
              <w:t>Загальна вартість, грн., без ПДВ</w:t>
            </w:r>
          </w:p>
        </w:tc>
      </w:tr>
      <w:tr w:rsidR="00553BEE" w:rsidRPr="00C57540" w:rsidTr="00906EB8">
        <w:trPr>
          <w:cantSplit/>
        </w:trPr>
        <w:tc>
          <w:tcPr>
            <w:tcW w:w="392" w:type="dxa"/>
          </w:tcPr>
          <w:p w:rsidR="00553BEE" w:rsidRPr="000549F1" w:rsidRDefault="00553BEE" w:rsidP="00906EB8">
            <w:pPr>
              <w:jc w:val="center"/>
              <w:rPr>
                <w:lang w:val="uk-UA"/>
              </w:rPr>
            </w:pPr>
            <w:r w:rsidRPr="000549F1">
              <w:rPr>
                <w:lang w:val="uk-UA"/>
              </w:rPr>
              <w:t>1</w:t>
            </w:r>
          </w:p>
        </w:tc>
        <w:tc>
          <w:tcPr>
            <w:tcW w:w="2580" w:type="dxa"/>
          </w:tcPr>
          <w:p w:rsidR="00553BEE" w:rsidRPr="000549F1" w:rsidRDefault="00553BEE" w:rsidP="00906EB8">
            <w:pPr>
              <w:jc w:val="center"/>
              <w:rPr>
                <w:lang w:val="uk-UA"/>
              </w:rPr>
            </w:pPr>
            <w:r w:rsidRPr="000549F1">
              <w:rPr>
                <w:lang w:val="uk-UA"/>
              </w:rPr>
              <w:t>**</w:t>
            </w:r>
          </w:p>
        </w:tc>
        <w:tc>
          <w:tcPr>
            <w:tcW w:w="993" w:type="dxa"/>
            <w:vAlign w:val="center"/>
          </w:tcPr>
          <w:p w:rsidR="00553BEE" w:rsidRPr="000549F1" w:rsidRDefault="00553BEE" w:rsidP="00906EB8">
            <w:pPr>
              <w:jc w:val="center"/>
              <w:rPr>
                <w:lang w:val="uk-UA"/>
              </w:rPr>
            </w:pPr>
            <w:r>
              <w:rPr>
                <w:lang w:val="uk-UA"/>
              </w:rPr>
              <w:t>**</w:t>
            </w:r>
          </w:p>
        </w:tc>
        <w:tc>
          <w:tcPr>
            <w:tcW w:w="1133" w:type="dxa"/>
            <w:vAlign w:val="center"/>
          </w:tcPr>
          <w:p w:rsidR="00553BEE" w:rsidRPr="000549F1" w:rsidRDefault="00553BEE" w:rsidP="00906EB8">
            <w:pPr>
              <w:ind w:left="-52" w:right="-21"/>
              <w:jc w:val="center"/>
              <w:rPr>
                <w:lang w:val="uk-UA"/>
              </w:rPr>
            </w:pPr>
            <w:r w:rsidRPr="000549F1">
              <w:rPr>
                <w:lang w:val="uk-UA"/>
              </w:rPr>
              <w:t>**</w:t>
            </w:r>
          </w:p>
        </w:tc>
        <w:tc>
          <w:tcPr>
            <w:tcW w:w="1134" w:type="dxa"/>
          </w:tcPr>
          <w:p w:rsidR="00553BEE" w:rsidRPr="000549F1" w:rsidRDefault="00553BEE" w:rsidP="00906EB8">
            <w:pPr>
              <w:jc w:val="center"/>
              <w:rPr>
                <w:b/>
                <w:bCs/>
                <w:lang w:val="uk-UA"/>
              </w:rPr>
            </w:pPr>
            <w:r>
              <w:rPr>
                <w:b/>
                <w:bCs/>
                <w:lang w:val="uk-UA"/>
              </w:rPr>
              <w:t>**</w:t>
            </w: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906EB8">
        <w:trPr>
          <w:cantSplit/>
        </w:trPr>
        <w:tc>
          <w:tcPr>
            <w:tcW w:w="392" w:type="dxa"/>
          </w:tcPr>
          <w:p w:rsidR="00553BEE" w:rsidRPr="000549F1" w:rsidRDefault="00553BEE" w:rsidP="00906EB8">
            <w:pPr>
              <w:jc w:val="center"/>
              <w:rPr>
                <w:lang w:val="uk-UA"/>
              </w:rPr>
            </w:pPr>
            <w:r>
              <w:rPr>
                <w:lang w:val="uk-UA"/>
              </w:rPr>
              <w:t>…</w:t>
            </w:r>
          </w:p>
        </w:tc>
        <w:tc>
          <w:tcPr>
            <w:tcW w:w="2580" w:type="dxa"/>
          </w:tcPr>
          <w:p w:rsidR="00553BEE" w:rsidRPr="000549F1" w:rsidRDefault="00553BEE" w:rsidP="00906EB8">
            <w:pPr>
              <w:jc w:val="center"/>
              <w:rPr>
                <w:lang w:val="uk-UA"/>
              </w:rPr>
            </w:pPr>
          </w:p>
        </w:tc>
        <w:tc>
          <w:tcPr>
            <w:tcW w:w="993" w:type="dxa"/>
            <w:vAlign w:val="center"/>
          </w:tcPr>
          <w:p w:rsidR="00553BEE" w:rsidRDefault="00553BEE" w:rsidP="00906EB8">
            <w:pPr>
              <w:jc w:val="center"/>
              <w:rPr>
                <w:lang w:val="uk-UA"/>
              </w:rPr>
            </w:pPr>
          </w:p>
        </w:tc>
        <w:tc>
          <w:tcPr>
            <w:tcW w:w="1133" w:type="dxa"/>
            <w:vAlign w:val="center"/>
          </w:tcPr>
          <w:p w:rsidR="00553BEE" w:rsidRPr="000549F1" w:rsidRDefault="00553BEE" w:rsidP="00906EB8">
            <w:pPr>
              <w:ind w:left="-52" w:right="-21"/>
              <w:jc w:val="center"/>
              <w:rPr>
                <w:lang w:val="uk-UA"/>
              </w:rPr>
            </w:pPr>
          </w:p>
        </w:tc>
        <w:tc>
          <w:tcPr>
            <w:tcW w:w="1134" w:type="dxa"/>
          </w:tcPr>
          <w:p w:rsidR="00553BEE" w:rsidRDefault="00553BEE" w:rsidP="00906EB8">
            <w:pPr>
              <w:jc w:val="center"/>
              <w:rPr>
                <w:b/>
                <w:bCs/>
                <w:lang w:val="uk-UA"/>
              </w:rPr>
            </w:pP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sidRPr="00C57540">
              <w:rPr>
                <w:lang w:eastAsia="en-US"/>
              </w:rPr>
              <w:t>Всього грн. без ПДВ</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Pr>
                <w:bCs/>
                <w:lang w:val="uk-UA"/>
              </w:rPr>
              <w:t>ПДВ *</w:t>
            </w:r>
            <w:r w:rsidRPr="00C57540">
              <w:rPr>
                <w:bCs/>
                <w:lang w:val="uk-UA"/>
              </w:rPr>
              <w:t>, грн.:</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906EB8">
        <w:trPr>
          <w:cantSplit/>
        </w:trPr>
        <w:tc>
          <w:tcPr>
            <w:tcW w:w="392" w:type="dxa"/>
          </w:tcPr>
          <w:p w:rsidR="00553BEE" w:rsidRPr="00C57540" w:rsidRDefault="00553BEE" w:rsidP="00906EB8">
            <w:pPr>
              <w:jc w:val="center"/>
              <w:rPr>
                <w:b/>
                <w:bCs/>
                <w:lang w:val="uk-UA"/>
              </w:rPr>
            </w:pPr>
          </w:p>
        </w:tc>
        <w:tc>
          <w:tcPr>
            <w:tcW w:w="2580" w:type="dxa"/>
          </w:tcPr>
          <w:p w:rsidR="00553BEE" w:rsidRPr="00C57540" w:rsidRDefault="00553BEE" w:rsidP="00906EB8">
            <w:pPr>
              <w:jc w:val="center"/>
              <w:rPr>
                <w:bCs/>
                <w:lang w:val="uk-UA"/>
              </w:rPr>
            </w:pPr>
            <w:r w:rsidRPr="00C57540">
              <w:rPr>
                <w:bCs/>
                <w:lang w:val="uk-UA"/>
              </w:rPr>
              <w:t>Зага</w:t>
            </w:r>
            <w:r>
              <w:rPr>
                <w:bCs/>
                <w:lang w:val="uk-UA"/>
              </w:rPr>
              <w:t>льна вартість пропозиції з ПДВ*</w:t>
            </w:r>
            <w:r w:rsidRPr="00C57540">
              <w:rPr>
                <w:bCs/>
                <w:lang w:val="uk-UA"/>
              </w:rPr>
              <w:t>:</w:t>
            </w:r>
          </w:p>
        </w:tc>
        <w:tc>
          <w:tcPr>
            <w:tcW w:w="993" w:type="dxa"/>
          </w:tcPr>
          <w:p w:rsidR="00553BEE" w:rsidRPr="00C57540" w:rsidRDefault="00553BEE" w:rsidP="00906EB8">
            <w:pPr>
              <w:jc w:val="center"/>
              <w:rPr>
                <w:b/>
                <w:bCs/>
                <w:lang w:val="uk-UA"/>
              </w:rPr>
            </w:pPr>
          </w:p>
        </w:tc>
        <w:tc>
          <w:tcPr>
            <w:tcW w:w="1133"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bl>
    <w:p w:rsidR="00553BEE" w:rsidRPr="00C137B8" w:rsidRDefault="00553BEE" w:rsidP="00553BEE">
      <w:pPr>
        <w:ind w:firstLine="708"/>
        <w:jc w:val="both"/>
        <w:rPr>
          <w:iCs/>
        </w:rPr>
      </w:pPr>
    </w:p>
    <w:p w:rsidR="00553BEE" w:rsidRPr="00C137B8" w:rsidRDefault="00553BEE" w:rsidP="00553BEE">
      <w:pPr>
        <w:ind w:firstLine="708"/>
        <w:jc w:val="both"/>
        <w:rPr>
          <w:iCs/>
        </w:rPr>
      </w:pP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попереднього договору між нами. </w:t>
      </w:r>
    </w:p>
    <w:p w:rsidR="00553BEE" w:rsidRPr="00A14AE1" w:rsidRDefault="00553BEE" w:rsidP="00553BEE">
      <w:pPr>
        <w:widowControl w:val="0"/>
        <w:autoSpaceDE w:val="0"/>
        <w:autoSpaceDN w:val="0"/>
        <w:adjustRightInd w:val="0"/>
        <w:ind w:firstLine="540"/>
        <w:jc w:val="both"/>
        <w:rPr>
          <w:color w:val="000000" w:themeColor="text1"/>
          <w:lang w:val="uk-UA"/>
        </w:rPr>
      </w:pPr>
      <w:r w:rsidRPr="009F713C">
        <w:rPr>
          <w:lang w:val="uk-UA"/>
        </w:rPr>
        <w:t xml:space="preserve">2. Ми зобов’язуємося дотримуватися умов цієї пропозиції протягом 120 календарних днів </w:t>
      </w:r>
      <w:r w:rsidRPr="00A14AE1">
        <w:rPr>
          <w:color w:val="000000" w:themeColor="text1"/>
          <w:shd w:val="clear" w:color="auto" w:fill="FFFFFF"/>
          <w:lang w:val="uk-UA"/>
        </w:rPr>
        <w:t>із дати кінцевого строку подання тендерних пропозицій</w:t>
      </w:r>
      <w:r w:rsidRPr="00A14AE1">
        <w:rPr>
          <w:color w:val="000000" w:themeColor="text1"/>
          <w:lang w:val="uk-UA"/>
        </w:rPr>
        <w:t xml:space="preserve">. </w:t>
      </w:r>
    </w:p>
    <w:p w:rsidR="00553BEE" w:rsidRPr="009F713C" w:rsidRDefault="00553BEE" w:rsidP="00553BEE">
      <w:pPr>
        <w:widowControl w:val="0"/>
        <w:autoSpaceDE w:val="0"/>
        <w:autoSpaceDN w:val="0"/>
        <w:adjustRightInd w:val="0"/>
        <w:ind w:firstLine="540"/>
        <w:jc w:val="both"/>
        <w:rPr>
          <w:lang w:val="uk-UA"/>
        </w:rPr>
      </w:pPr>
      <w:r w:rsidRPr="009F713C">
        <w:rPr>
          <w:lang w:val="uk-U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553BEE" w:rsidRPr="006047C4" w:rsidRDefault="00553BEE" w:rsidP="00553BEE">
      <w:pPr>
        <w:pStyle w:val="rvps2"/>
        <w:shd w:val="clear" w:color="auto" w:fill="FFFFFF"/>
        <w:spacing w:before="0" w:beforeAutospacing="0" w:after="150" w:afterAutospacing="0"/>
        <w:ind w:firstLine="450"/>
        <w:jc w:val="both"/>
        <w:rPr>
          <w:rFonts w:eastAsia="Courier New"/>
          <w:lang w:val="uk-UA"/>
        </w:rPr>
      </w:pPr>
      <w:r w:rsidRPr="009F713C">
        <w:rPr>
          <w:lang w:val="uk-UA"/>
        </w:rPr>
        <w:t>4. У разі визначення нас переможцем, ми зобов’язуємося укласти договір про закупівлю у строки, визначені Законом України „Про публічні закупівлі”</w:t>
      </w:r>
      <w:r w:rsidRPr="006047C4">
        <w:rPr>
          <w:color w:val="000000"/>
        </w:rPr>
        <w:t xml:space="preserve"> </w:t>
      </w:r>
      <w:r w:rsidRPr="00384AEE">
        <w:rPr>
          <w:color w:val="000000"/>
        </w:rPr>
        <w:t>з урахуванням Особливостей</w:t>
      </w:r>
      <w:r w:rsidRPr="009F713C">
        <w:rPr>
          <w:lang w:val="uk-UA"/>
        </w:rPr>
        <w:t xml:space="preserve"> і виконати всі умови, передбачені договором про закупівлю.</w:t>
      </w:r>
    </w:p>
    <w:p w:rsidR="00553BEE" w:rsidRPr="009F713C" w:rsidRDefault="00553BEE" w:rsidP="00553BEE">
      <w:pPr>
        <w:widowControl w:val="0"/>
        <w:autoSpaceDE w:val="0"/>
        <w:autoSpaceDN w:val="0"/>
        <w:adjustRightInd w:val="0"/>
        <w:ind w:firstLine="540"/>
        <w:jc w:val="both"/>
        <w:rPr>
          <w:lang w:val="uk-UA"/>
        </w:rPr>
      </w:pPr>
      <w:r w:rsidRPr="009F713C">
        <w:rPr>
          <w:lang w:val="uk-UA"/>
        </w:rPr>
        <w:t>5. Зазначеним нижче підписом ми (найменування учасника) безумовно і беззастережно засвідчуємо свою згоду з усіма Положеннями тендерної документації (у тому числі щодо відповідності їх чинному законодавству) та безумовно погоджуємся на виконання всіх вимог, передбачених тендерною документацією.</w:t>
      </w:r>
    </w:p>
    <w:p w:rsidR="00553BEE" w:rsidRPr="009F713C" w:rsidRDefault="00553BEE" w:rsidP="00553BEE">
      <w:pPr>
        <w:jc w:val="both"/>
        <w:rPr>
          <w:lang w:val="uk-UA"/>
        </w:rPr>
      </w:pPr>
    </w:p>
    <w:p w:rsidR="00553BEE" w:rsidRPr="009F713C" w:rsidRDefault="00553BEE" w:rsidP="00553BEE">
      <w:pPr>
        <w:rPr>
          <w:lang w:val="uk-UA"/>
        </w:rPr>
      </w:pPr>
      <w:r w:rsidRPr="009F713C">
        <w:rPr>
          <w:lang w:val="uk-UA"/>
        </w:rPr>
        <w:t>Уповноважена особа</w:t>
      </w:r>
      <w:r w:rsidRPr="009F713C">
        <w:rPr>
          <w:lang w:val="uk-UA"/>
        </w:rPr>
        <w:tab/>
      </w:r>
      <w:r w:rsidRPr="009F713C">
        <w:rPr>
          <w:lang w:val="uk-UA"/>
        </w:rPr>
        <w:tab/>
        <w:t xml:space="preserve">___________   </w:t>
      </w:r>
      <w:r w:rsidRPr="009F713C">
        <w:rPr>
          <w:lang w:val="uk-UA"/>
        </w:rPr>
        <w:tab/>
      </w:r>
      <w:r w:rsidRPr="009F713C">
        <w:rPr>
          <w:lang w:val="uk-UA"/>
        </w:rPr>
        <w:tab/>
        <w:t xml:space="preserve">    __________________</w:t>
      </w:r>
    </w:p>
    <w:p w:rsidR="00553BEE" w:rsidRDefault="00553BEE" w:rsidP="00553BEE">
      <w:pPr>
        <w:ind w:firstLine="708"/>
        <w:jc w:val="both"/>
        <w:rPr>
          <w:lang w:val="uk-UA"/>
        </w:rPr>
      </w:pPr>
    </w:p>
    <w:p w:rsidR="00553BEE" w:rsidRPr="009F713C" w:rsidRDefault="00553BEE" w:rsidP="00553BEE">
      <w:pPr>
        <w:ind w:firstLine="708"/>
        <w:jc w:val="both"/>
        <w:rPr>
          <w:lang w:val="uk-UA"/>
        </w:rPr>
      </w:pPr>
      <w:r w:rsidRPr="009F713C">
        <w:rPr>
          <w:lang w:val="uk-UA"/>
        </w:rPr>
        <w:tab/>
      </w:r>
      <w:r w:rsidRPr="009F713C">
        <w:rPr>
          <w:lang w:val="uk-UA"/>
        </w:rPr>
        <w:tab/>
      </w:r>
      <w:r w:rsidRPr="009F713C">
        <w:rPr>
          <w:lang w:val="uk-UA"/>
        </w:rPr>
        <w:tab/>
        <w:t xml:space="preserve">               (підпис)                                  (ініціали та прізвище)</w:t>
      </w:r>
    </w:p>
    <w:p w:rsidR="00553BEE" w:rsidRPr="009F713C" w:rsidRDefault="00553BEE" w:rsidP="00553BEE">
      <w:pPr>
        <w:jc w:val="both"/>
        <w:rPr>
          <w:lang w:val="uk-UA"/>
        </w:rPr>
      </w:pPr>
      <w:r w:rsidRPr="009F713C">
        <w:rPr>
          <w:lang w:val="uk-UA"/>
        </w:rPr>
        <w:t xml:space="preserve">      </w:t>
      </w:r>
      <w:r w:rsidRPr="009F713C">
        <w:rPr>
          <w:lang w:val="uk-UA"/>
        </w:rPr>
        <w:tab/>
      </w:r>
      <w:r w:rsidRPr="009F713C">
        <w:rPr>
          <w:lang w:val="uk-UA"/>
        </w:rPr>
        <w:tab/>
      </w:r>
      <w:r w:rsidRPr="009F713C">
        <w:rPr>
          <w:lang w:val="uk-UA"/>
        </w:rPr>
        <w:tab/>
      </w:r>
      <w:r w:rsidRPr="009F713C">
        <w:rPr>
          <w:lang w:val="uk-UA"/>
        </w:rPr>
        <w:tab/>
        <w:t xml:space="preserve"> </w:t>
      </w:r>
    </w:p>
    <w:p w:rsidR="00553BEE" w:rsidRPr="00370D4C" w:rsidRDefault="00553BEE" w:rsidP="00553BEE">
      <w:pPr>
        <w:tabs>
          <w:tab w:val="num" w:pos="360"/>
        </w:tabs>
        <w:rPr>
          <w:rStyle w:val="af1"/>
          <w:rFonts w:eastAsia="Courier New"/>
          <w:bCs/>
          <w:color w:val="auto"/>
          <w:u w:val="none"/>
          <w:lang w:val="uk-UA"/>
        </w:rPr>
      </w:pPr>
      <w:r w:rsidRPr="00370D4C">
        <w:rPr>
          <w:rStyle w:val="af1"/>
          <w:rFonts w:eastAsia="Courier New"/>
          <w:bCs/>
          <w:color w:val="auto"/>
          <w:u w:val="none"/>
          <w:lang w:val="uk-UA"/>
        </w:rPr>
        <w:t>Примітка</w:t>
      </w:r>
    </w:p>
    <w:p w:rsidR="00E47366" w:rsidRDefault="00E47366" w:rsidP="00E47366">
      <w:pPr>
        <w:tabs>
          <w:tab w:val="num" w:pos="360"/>
        </w:tabs>
        <w:jc w:val="both"/>
        <w:rPr>
          <w:rFonts w:eastAsia="Courier New"/>
          <w:bCs/>
          <w:color w:val="000000" w:themeColor="text1"/>
          <w:lang w:val="uk-UA"/>
        </w:rPr>
      </w:pPr>
      <w:r w:rsidRPr="00C57540">
        <w:rPr>
          <w:rFonts w:eastAsia="Courier New"/>
          <w:bCs/>
          <w:color w:val="000000" w:themeColor="text1"/>
          <w:lang w:val="uk-UA"/>
        </w:rPr>
        <w:t>* Заповнюється Учасником відповідно до системи оподаткування – з ПДВ або без ПДВ.</w:t>
      </w:r>
    </w:p>
    <w:p w:rsidR="004F07B2" w:rsidRPr="000F49DC" w:rsidRDefault="00E47366" w:rsidP="004F07B2">
      <w:pPr>
        <w:tabs>
          <w:tab w:val="num" w:pos="360"/>
        </w:tabs>
        <w:jc w:val="both"/>
        <w:rPr>
          <w:rStyle w:val="af1"/>
          <w:rFonts w:eastAsia="Courier New"/>
          <w:b/>
          <w:bCs/>
          <w:color w:val="auto"/>
          <w:lang w:val="uk-UA"/>
        </w:rPr>
      </w:pPr>
      <w:r w:rsidRPr="00056751">
        <w:rPr>
          <w:rFonts w:eastAsia="Courier New"/>
          <w:bCs/>
          <w:color w:val="000000" w:themeColor="text1"/>
          <w:lang w:val="uk-UA"/>
        </w:rPr>
        <w:t xml:space="preserve">** </w:t>
      </w:r>
      <w:r w:rsidR="004F07B2" w:rsidRPr="001D0ADB">
        <w:rPr>
          <w:rFonts w:eastAsia="Courier New"/>
          <w:bCs/>
          <w:color w:val="000000" w:themeColor="text1"/>
          <w:lang w:val="uk-UA"/>
        </w:rPr>
        <w:t>У тендерній формі «Пр</w:t>
      </w:r>
      <w:r w:rsidR="004F07B2">
        <w:rPr>
          <w:rFonts w:eastAsia="Courier New"/>
          <w:bCs/>
          <w:color w:val="000000" w:themeColor="text1"/>
          <w:lang w:val="uk-UA"/>
        </w:rPr>
        <w:t xml:space="preserve">опозиція»  вказувати </w:t>
      </w:r>
      <w:r w:rsidR="004F07B2" w:rsidRPr="001D0ADB">
        <w:rPr>
          <w:rFonts w:eastAsia="Courier New"/>
          <w:bCs/>
          <w:color w:val="000000" w:themeColor="text1"/>
          <w:lang w:val="uk-UA"/>
        </w:rPr>
        <w:t>найменування</w:t>
      </w:r>
      <w:r w:rsidR="004F07B2" w:rsidRPr="001D0ADB">
        <w:t xml:space="preserve"> запропонованого учасником товару</w:t>
      </w:r>
      <w:r w:rsidR="004F07B2" w:rsidRPr="001D0ADB">
        <w:rPr>
          <w:rStyle w:val="af1"/>
          <w:rFonts w:eastAsia="Courier New"/>
          <w:color w:val="auto"/>
          <w:u w:val="none"/>
          <w:lang w:val="uk-UA"/>
        </w:rPr>
        <w:t xml:space="preserve"> відповідно до документів виробника</w:t>
      </w:r>
      <w:r w:rsidR="004F07B2" w:rsidRPr="001D0ADB">
        <w:rPr>
          <w:rFonts w:eastAsia="Courier New"/>
          <w:bCs/>
          <w:color w:val="000000" w:themeColor="text1"/>
          <w:lang w:val="uk-UA"/>
        </w:rPr>
        <w:t>, кількість предмету закупівлі відповідно до оголошення про проведення відкритих торгів,</w:t>
      </w:r>
      <w:r w:rsidR="004F07B2">
        <w:rPr>
          <w:rFonts w:eastAsia="Courier New"/>
          <w:bCs/>
          <w:color w:val="000000" w:themeColor="text1"/>
          <w:lang w:val="uk-UA"/>
        </w:rPr>
        <w:t xml:space="preserve"> </w:t>
      </w:r>
      <w:r w:rsidR="004F07B2" w:rsidRPr="001D0ADB">
        <w:rPr>
          <w:rFonts w:eastAsia="Courier New"/>
          <w:bCs/>
          <w:color w:val="000000" w:themeColor="text1"/>
          <w:lang w:val="uk-UA"/>
        </w:rPr>
        <w:t>тендерної документації та переліку, наведеному у Додатку 3 цієї документації.</w:t>
      </w:r>
    </w:p>
    <w:p w:rsidR="00E47366" w:rsidRPr="000F49DC" w:rsidRDefault="00E47366" w:rsidP="00E47366">
      <w:pPr>
        <w:tabs>
          <w:tab w:val="num" w:pos="360"/>
        </w:tabs>
        <w:jc w:val="both"/>
        <w:rPr>
          <w:rStyle w:val="af1"/>
          <w:rFonts w:eastAsia="Courier New"/>
          <w:b/>
          <w:bCs/>
          <w:color w:val="auto"/>
          <w:lang w:val="uk-UA"/>
        </w:rPr>
      </w:pPr>
    </w:p>
    <w:p w:rsidR="00553BEE" w:rsidRDefault="00553BEE" w:rsidP="00EE35C0">
      <w:pPr>
        <w:tabs>
          <w:tab w:val="num" w:pos="360"/>
        </w:tabs>
        <w:rPr>
          <w:rStyle w:val="af1"/>
          <w:rFonts w:eastAsia="Courier New"/>
          <w:b/>
          <w:bCs/>
          <w:color w:val="auto"/>
          <w:lang w:val="uk-UA"/>
        </w:rPr>
      </w:pPr>
    </w:p>
    <w:p w:rsidR="00553BEE" w:rsidRPr="000F49DC" w:rsidRDefault="00553BEE" w:rsidP="00553BEE">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2</w:t>
      </w:r>
    </w:p>
    <w:p w:rsidR="00553BEE" w:rsidRPr="000F49DC" w:rsidRDefault="00553BEE" w:rsidP="00553BEE">
      <w:pPr>
        <w:tabs>
          <w:tab w:val="num" w:pos="360"/>
        </w:tabs>
        <w:jc w:val="right"/>
        <w:rPr>
          <w:rStyle w:val="af1"/>
          <w:rFonts w:eastAsia="Courier New"/>
          <w:b/>
          <w:bCs/>
          <w:color w:val="auto"/>
          <w:lang w:val="uk-UA"/>
        </w:rPr>
      </w:pPr>
      <w:r>
        <w:rPr>
          <w:rStyle w:val="af1"/>
          <w:rFonts w:eastAsia="Courier New"/>
          <w:b/>
          <w:bCs/>
          <w:color w:val="auto"/>
          <w:lang w:val="uk-UA"/>
        </w:rPr>
        <w:t>ПРОЕКТ</w:t>
      </w:r>
    </w:p>
    <w:p w:rsidR="00553BEE" w:rsidRPr="000F49DC" w:rsidRDefault="00553BEE" w:rsidP="00553BEE">
      <w:pPr>
        <w:pStyle w:val="a3"/>
        <w:tabs>
          <w:tab w:val="center" w:pos="5040"/>
          <w:tab w:val="left" w:pos="8685"/>
        </w:tabs>
        <w:ind w:left="0"/>
        <w:rPr>
          <w:rFonts w:ascii="Times New Roman" w:hAnsi="Times New Roman"/>
          <w:b w:val="0"/>
          <w:sz w:val="24"/>
          <w:szCs w:val="24"/>
        </w:rPr>
      </w:pPr>
      <w:r w:rsidRPr="000F49DC">
        <w:rPr>
          <w:rFonts w:ascii="Times New Roman" w:hAnsi="Times New Roman"/>
          <w:b w:val="0"/>
          <w:sz w:val="24"/>
          <w:szCs w:val="24"/>
        </w:rPr>
        <w:t>Договір №_______</w:t>
      </w:r>
    </w:p>
    <w:p w:rsidR="00553BEE" w:rsidRPr="000F49DC" w:rsidRDefault="00553BEE" w:rsidP="00553BEE">
      <w:pPr>
        <w:pStyle w:val="af5"/>
        <w:spacing w:after="0"/>
        <w:jc w:val="center"/>
        <w:rPr>
          <w:lang w:val="uk-UA"/>
        </w:rPr>
      </w:pPr>
    </w:p>
    <w:p w:rsidR="00553BEE" w:rsidRDefault="00553BEE" w:rsidP="00553BEE">
      <w:pPr>
        <w:pStyle w:val="af5"/>
        <w:spacing w:after="0"/>
        <w:jc w:val="center"/>
        <w:rPr>
          <w:lang w:val="uk-UA"/>
        </w:rPr>
      </w:pPr>
      <w:r w:rsidRPr="000F49DC">
        <w:rPr>
          <w:lang w:val="uk-UA"/>
        </w:rPr>
        <w:t xml:space="preserve">м. </w:t>
      </w:r>
      <w:r>
        <w:rPr>
          <w:lang w:val="uk-UA"/>
        </w:rPr>
        <w:t>К</w:t>
      </w:r>
      <w:r w:rsidR="004158D0">
        <w:rPr>
          <w:lang w:val="uk-UA"/>
        </w:rPr>
        <w:t>иїв</w:t>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r>
      <w:r w:rsidR="004158D0">
        <w:rPr>
          <w:lang w:val="uk-UA"/>
        </w:rPr>
        <w:tab/>
        <w:t>«___» _________ 2024</w:t>
      </w:r>
      <w:r>
        <w:rPr>
          <w:lang w:val="uk-UA"/>
        </w:rPr>
        <w:t xml:space="preserve"> </w:t>
      </w:r>
      <w:r w:rsidRPr="000F49DC">
        <w:rPr>
          <w:lang w:val="uk-UA"/>
        </w:rPr>
        <w:t>р.</w:t>
      </w:r>
    </w:p>
    <w:p w:rsidR="00553BEE" w:rsidRPr="000F49DC" w:rsidRDefault="00553BEE" w:rsidP="00553BEE">
      <w:pPr>
        <w:pStyle w:val="af5"/>
        <w:spacing w:after="0"/>
        <w:jc w:val="center"/>
        <w:rPr>
          <w:lang w:val="uk-UA"/>
        </w:rPr>
      </w:pPr>
    </w:p>
    <w:p w:rsidR="00553BEE" w:rsidRDefault="00553BEE" w:rsidP="00553BEE">
      <w:pPr>
        <w:ind w:firstLine="540"/>
        <w:jc w:val="both"/>
        <w:rPr>
          <w:lang w:val="uk-UA"/>
        </w:rPr>
      </w:pPr>
      <w:r w:rsidRPr="00E95653">
        <w:rPr>
          <w:lang w:val="uk-UA"/>
        </w:rPr>
        <w:t>Комунальне некомерційне підприємство «Олександрівська клінічна лікарня м. Києва» виконавчого органу Київської міської ради (Київської міської державної адміністрації</w:t>
      </w:r>
      <w:r>
        <w:rPr>
          <w:color w:val="000000" w:themeColor="text1"/>
          <w:lang w:val="uk-UA"/>
        </w:rPr>
        <w:t>)</w:t>
      </w:r>
      <w:r w:rsidRPr="009F11AB">
        <w:rPr>
          <w:color w:val="000000" w:themeColor="text1"/>
          <w:lang w:val="uk-UA"/>
        </w:rPr>
        <w:t xml:space="preserve">, </w:t>
      </w:r>
      <w:r w:rsidRPr="008B4F54">
        <w:rPr>
          <w:color w:val="000000" w:themeColor="text1"/>
          <w:lang w:val="uk-UA"/>
        </w:rPr>
        <w:t xml:space="preserve">в особі </w:t>
      </w:r>
      <w:r w:rsidR="00633079" w:rsidRPr="005B3F17">
        <w:rPr>
          <w:lang w:val="uk-UA"/>
        </w:rPr>
        <w:t>________________________</w:t>
      </w:r>
      <w:r w:rsidRPr="008B4F54">
        <w:rPr>
          <w:color w:val="000000" w:themeColor="text1"/>
          <w:lang w:val="uk-UA"/>
        </w:rPr>
        <w:t xml:space="preserve">,  </w:t>
      </w:r>
      <w:r>
        <w:rPr>
          <w:color w:val="000000" w:themeColor="text1"/>
          <w:lang w:val="uk-UA"/>
        </w:rPr>
        <w:t>що</w:t>
      </w:r>
      <w:r w:rsidRPr="008B4F54">
        <w:rPr>
          <w:color w:val="000000" w:themeColor="text1"/>
          <w:lang w:val="uk-UA"/>
        </w:rPr>
        <w:t xml:space="preserve"> діє на підставі</w:t>
      </w:r>
      <w:r>
        <w:rPr>
          <w:color w:val="000000" w:themeColor="text1"/>
          <w:lang w:val="uk-UA"/>
        </w:rPr>
        <w:t xml:space="preserve"> </w:t>
      </w:r>
      <w:r w:rsidR="00633079" w:rsidRPr="005B3F17">
        <w:rPr>
          <w:lang w:val="uk-UA"/>
        </w:rPr>
        <w:t>_________________</w:t>
      </w:r>
      <w:r w:rsidRPr="005B3F17">
        <w:rPr>
          <w:lang w:val="uk-UA"/>
        </w:rPr>
        <w:t>, в подальшому «Покупець», з однієї сторони, та _________________________ далі «Продавець», в особі ________________________, ____________________________ який діє на підставі _________________, з іншої сторони,</w:t>
      </w:r>
      <w:r w:rsidRPr="005B3F17">
        <w:rPr>
          <w:snapToGrid w:val="0"/>
          <w:lang w:val="uk-UA"/>
        </w:rPr>
        <w:t xml:space="preserve"> надалі разом іменуються "Сторони", а кожна окремо іменується "Сторона",</w:t>
      </w:r>
      <w:r w:rsidRPr="005B3F17">
        <w:rPr>
          <w:lang w:val="uk-UA"/>
        </w:rPr>
        <w:t xml:space="preserve"> уклали цей Договір про наступне:</w:t>
      </w:r>
    </w:p>
    <w:p w:rsidR="00553BEE" w:rsidRPr="005B3F17" w:rsidRDefault="00553BEE" w:rsidP="00553BEE">
      <w:pPr>
        <w:ind w:firstLine="540"/>
        <w:jc w:val="both"/>
        <w:rPr>
          <w:lang w:val="uk-UA"/>
        </w:rPr>
      </w:pPr>
    </w:p>
    <w:p w:rsidR="00553BEE" w:rsidRDefault="00553BEE" w:rsidP="00553BEE">
      <w:pPr>
        <w:tabs>
          <w:tab w:val="left" w:pos="426"/>
        </w:tabs>
        <w:jc w:val="center"/>
        <w:rPr>
          <w:lang w:val="uk-UA"/>
        </w:rPr>
      </w:pPr>
      <w:r w:rsidRPr="005B3F17">
        <w:rPr>
          <w:lang w:val="uk-UA"/>
        </w:rPr>
        <w:t>I.Предмет договору</w:t>
      </w:r>
    </w:p>
    <w:p w:rsidR="00553BEE" w:rsidRPr="005B3F17" w:rsidRDefault="00553BEE" w:rsidP="00553BEE">
      <w:pPr>
        <w:tabs>
          <w:tab w:val="left" w:pos="426"/>
        </w:tabs>
        <w:jc w:val="center"/>
        <w:rPr>
          <w:lang w:val="uk-UA"/>
        </w:rPr>
      </w:pPr>
    </w:p>
    <w:p w:rsidR="00553BEE" w:rsidRPr="005D3002" w:rsidRDefault="00553BEE" w:rsidP="005D3002">
      <w:pPr>
        <w:jc w:val="both"/>
        <w:rPr>
          <w:color w:val="000000" w:themeColor="text1"/>
          <w:lang w:val="uk-UA"/>
        </w:rPr>
      </w:pPr>
      <w:r w:rsidRPr="00620FB8">
        <w:rPr>
          <w:color w:val="000000" w:themeColor="text1"/>
          <w:lang w:val="uk-UA"/>
        </w:rPr>
        <w:t xml:space="preserve">1.1. Продавець зобов’язується поставити </w:t>
      </w:r>
      <w:r w:rsidR="005D3002" w:rsidRPr="006F29D9">
        <w:rPr>
          <w:color w:val="000000" w:themeColor="text1"/>
          <w:lang w:val="uk-UA"/>
        </w:rPr>
        <w:t>Код ДК 021:2015 - 15130000-8 – М’ясопродукти</w:t>
      </w:r>
      <w:r w:rsidRPr="00620FB8">
        <w:rPr>
          <w:lang w:val="uk-UA"/>
        </w:rPr>
        <w:t xml:space="preserve">, </w:t>
      </w:r>
      <w:r w:rsidRPr="00620FB8">
        <w:rPr>
          <w:color w:val="000000" w:themeColor="text1"/>
          <w:lang w:val="uk-UA"/>
        </w:rPr>
        <w:t>а  Покупець зобов’язується приймати і оплачувати Поставлений Товар на умовах даного Договору.</w:t>
      </w:r>
    </w:p>
    <w:p w:rsidR="00553BEE" w:rsidRPr="005B3F17" w:rsidRDefault="00553BEE" w:rsidP="005D3002">
      <w:pPr>
        <w:tabs>
          <w:tab w:val="left" w:pos="426"/>
        </w:tabs>
        <w:jc w:val="both"/>
        <w:rPr>
          <w:noProof/>
          <w:lang w:val="uk-UA"/>
        </w:rPr>
      </w:pPr>
      <w:r w:rsidRPr="009A2FD5">
        <w:rPr>
          <w:lang w:val="uk-UA"/>
        </w:rPr>
        <w:t xml:space="preserve">1.2. Найменування, номенклатура, кількість, ціна, загальна вартість постачаємого Товару </w:t>
      </w:r>
      <w:r w:rsidRPr="009A2FD5">
        <w:rPr>
          <w:noProof/>
          <w:lang w:val="uk-UA"/>
        </w:rPr>
        <w:t>зазначається в Специфікації (Додаток №1) до даного Договору, яка є невід’ємною частиною даного Договору.</w:t>
      </w:r>
    </w:p>
    <w:p w:rsidR="00553BEE" w:rsidRPr="005B3F17" w:rsidRDefault="00553BEE" w:rsidP="00553BEE">
      <w:pPr>
        <w:tabs>
          <w:tab w:val="left" w:pos="426"/>
          <w:tab w:val="num" w:pos="1440"/>
        </w:tabs>
        <w:jc w:val="both"/>
        <w:rPr>
          <w:lang w:val="uk-UA"/>
        </w:rPr>
      </w:pPr>
      <w:r w:rsidRPr="005B3F17">
        <w:rPr>
          <w:lang w:val="uk-UA"/>
        </w:rPr>
        <w:t>1.3.</w:t>
      </w:r>
      <w:r>
        <w:rPr>
          <w:lang w:val="uk-UA"/>
        </w:rPr>
        <w:t xml:space="preserve"> </w:t>
      </w:r>
      <w:r w:rsidRPr="005B3F17">
        <w:rPr>
          <w:lang w:val="uk-UA"/>
        </w:rPr>
        <w:t>Продавець гарантує що Товар вільний від прав або претензій з боку третіх осіб незалежно від того існують такі права чи тільки припускаються.</w:t>
      </w:r>
    </w:p>
    <w:p w:rsidR="00553BEE" w:rsidRPr="005B3F17" w:rsidRDefault="00553BEE" w:rsidP="00553BEE">
      <w:pPr>
        <w:tabs>
          <w:tab w:val="left" w:pos="426"/>
          <w:tab w:val="num" w:pos="1440"/>
        </w:tabs>
        <w:jc w:val="both"/>
        <w:rPr>
          <w:lang w:val="uk-UA"/>
        </w:rPr>
      </w:pPr>
      <w:r w:rsidRPr="005B3F17">
        <w:rPr>
          <w:lang w:val="uk-UA"/>
        </w:rPr>
        <w:t>1.4.</w:t>
      </w:r>
      <w:r>
        <w:rPr>
          <w:lang w:val="uk-UA"/>
        </w:rPr>
        <w:t xml:space="preserve"> </w:t>
      </w:r>
      <w:r w:rsidRPr="005B3F17">
        <w:rPr>
          <w:lang w:val="uk-UA"/>
        </w:rPr>
        <w:t xml:space="preserve">Обсяги закупівлі Товару можуть бути зменшені залежно від </w:t>
      </w:r>
      <w:r w:rsidRPr="005B3F17">
        <w:t>фактичного обсягу видатків замовника</w:t>
      </w:r>
      <w:r w:rsidRPr="005B3F17">
        <w:rPr>
          <w:lang w:val="uk-UA"/>
        </w:rPr>
        <w:t>.</w:t>
      </w:r>
    </w:p>
    <w:p w:rsidR="00553BEE" w:rsidRPr="005B3F17" w:rsidRDefault="00553BEE" w:rsidP="00553BEE">
      <w:pPr>
        <w:jc w:val="center"/>
        <w:rPr>
          <w:bCs/>
          <w:lang w:val="uk-UA"/>
        </w:rPr>
      </w:pPr>
      <w:r w:rsidRPr="005B3F17">
        <w:rPr>
          <w:bCs/>
          <w:lang w:val="uk-UA"/>
        </w:rPr>
        <w:t>II. Якість товарів, робіт чи послуг</w:t>
      </w:r>
    </w:p>
    <w:p w:rsidR="00553BEE" w:rsidRPr="00206BD2" w:rsidRDefault="00553BEE" w:rsidP="00553BEE">
      <w:pPr>
        <w:pStyle w:val="af"/>
        <w:jc w:val="both"/>
        <w:rPr>
          <w:rFonts w:ascii="Times New Roman" w:hAnsi="Times New Roman"/>
          <w:sz w:val="24"/>
          <w:szCs w:val="24"/>
        </w:rPr>
      </w:pPr>
      <w:r w:rsidRPr="00206BD2">
        <w:rPr>
          <w:rFonts w:ascii="Times New Roman" w:hAnsi="Times New Roman"/>
          <w:sz w:val="24"/>
          <w:szCs w:val="24"/>
        </w:rPr>
        <w:t>2.1. Продавець гарантує якість Товару, що постачається. Якість Товару повинна відповідати вимогам чинного законодавства, чинних нормативно-правових актів і нормативних документів щодо показників якості та безпеки  харчових  продуктів,  упаковки,  маркування, транспортування, приймання і зберігання. При поставці Товар повинен мати необхідні сертифікати (паспорти),  супроводжуватися документами щодо кількості, якості, термінів придатності, відповідати санітарно-гігієнічним нормам та іншій документації, яка встановлює якість товару.</w:t>
      </w:r>
    </w:p>
    <w:p w:rsidR="00553BEE" w:rsidRPr="006C3A2C" w:rsidRDefault="00553BEE" w:rsidP="00553BEE">
      <w:pPr>
        <w:jc w:val="both"/>
        <w:rPr>
          <w:color w:val="000000"/>
          <w:lang w:val="uk-UA"/>
        </w:rPr>
      </w:pPr>
      <w:r w:rsidRPr="00370D4C">
        <w:rPr>
          <w:rFonts w:eastAsia="Calibri"/>
          <w:lang w:val="uk-UA" w:eastAsia="en-US"/>
        </w:rPr>
        <w:t xml:space="preserve">2.2.  </w:t>
      </w:r>
      <w:r w:rsidRPr="00206BD2">
        <w:rPr>
          <w:rFonts w:eastAsia="Calibri"/>
          <w:lang w:val="uk-UA" w:eastAsia="en-US"/>
        </w:rPr>
        <w:t xml:space="preserve">Продавець має передати передбачений цим Договором Товар, якість та технічні характеристики якого відповідають вимогам наведеним у Технічних та якісних характеристиках Товару (Додаток 2) </w:t>
      </w:r>
      <w:r w:rsidRPr="00206BD2">
        <w:rPr>
          <w:noProof/>
          <w:lang w:val="uk-UA"/>
        </w:rPr>
        <w:t>до даного Договору, який є невід’ємною частиною даного Договору.</w:t>
      </w:r>
    </w:p>
    <w:p w:rsidR="00553BEE" w:rsidRPr="005309B5" w:rsidRDefault="00553BEE" w:rsidP="00553BEE">
      <w:pPr>
        <w:jc w:val="both"/>
        <w:rPr>
          <w:lang w:val="uk-UA" w:eastAsia="zh-CN"/>
        </w:rPr>
      </w:pPr>
    </w:p>
    <w:p w:rsidR="00553BEE" w:rsidRPr="005B3F17" w:rsidRDefault="00553BEE" w:rsidP="00553BEE">
      <w:pPr>
        <w:pStyle w:val="af"/>
        <w:jc w:val="center"/>
        <w:rPr>
          <w:rFonts w:ascii="Times New Roman" w:hAnsi="Times New Roman"/>
          <w:sz w:val="24"/>
          <w:szCs w:val="24"/>
        </w:rPr>
      </w:pPr>
      <w:r w:rsidRPr="005B3F17">
        <w:rPr>
          <w:rFonts w:ascii="Times New Roman" w:hAnsi="Times New Roman"/>
          <w:sz w:val="24"/>
          <w:szCs w:val="24"/>
        </w:rPr>
        <w:t>III. Ціна договору</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 xml:space="preserve">3.1. Валюта платежу за даним Договором є національна валюта України – гривня. </w:t>
      </w:r>
    </w:p>
    <w:p w:rsidR="00553BEE" w:rsidRPr="005B3F17" w:rsidRDefault="00553BEE" w:rsidP="00553BEE">
      <w:pPr>
        <w:pStyle w:val="af"/>
        <w:jc w:val="both"/>
        <w:rPr>
          <w:rFonts w:ascii="Times New Roman" w:hAnsi="Times New Roman"/>
          <w:noProof/>
          <w:sz w:val="24"/>
          <w:szCs w:val="24"/>
          <w:lang w:eastAsia="ru-RU"/>
        </w:rPr>
      </w:pPr>
      <w:r w:rsidRPr="005B3F17">
        <w:rPr>
          <w:rFonts w:ascii="Times New Roman" w:hAnsi="Times New Roman"/>
          <w:sz w:val="24"/>
          <w:szCs w:val="24"/>
        </w:rPr>
        <w:lastRenderedPageBreak/>
        <w:t>3.2. Ціна на Товар</w:t>
      </w:r>
      <w:r w:rsidRPr="005B3F17">
        <w:rPr>
          <w:rFonts w:ascii="Times New Roman" w:hAnsi="Times New Roman"/>
          <w:noProof/>
          <w:sz w:val="24"/>
          <w:szCs w:val="24"/>
          <w:lang w:eastAsia="ru-RU"/>
        </w:rPr>
        <w:t xml:space="preserve"> що постачається за даним Договором, та загальна сума Договору визначається за відповідною Специфікацією (Додаток 1) до даного Договору. Ціна на кожне найменування Товару (в перерахунку на зазначені одиниці виміру) визначена у Специфікації.</w:t>
      </w:r>
    </w:p>
    <w:p w:rsidR="00553BEE" w:rsidRPr="005B3F17" w:rsidRDefault="00553BEE" w:rsidP="00553BEE">
      <w:pPr>
        <w:pStyle w:val="af"/>
        <w:rPr>
          <w:rFonts w:ascii="Times New Roman" w:hAnsi="Times New Roman"/>
          <w:bCs/>
          <w:sz w:val="24"/>
          <w:szCs w:val="24"/>
        </w:rPr>
      </w:pPr>
      <w:r w:rsidRPr="005B3F17">
        <w:rPr>
          <w:rFonts w:ascii="Times New Roman" w:hAnsi="Times New Roman"/>
          <w:noProof/>
          <w:sz w:val="24"/>
          <w:szCs w:val="24"/>
          <w:lang w:eastAsia="ru-RU"/>
        </w:rPr>
        <w:t xml:space="preserve">3.3. </w:t>
      </w:r>
      <w:r w:rsidRPr="005B3F17">
        <w:rPr>
          <w:rFonts w:ascii="Times New Roman" w:hAnsi="Times New Roman"/>
          <w:sz w:val="24"/>
          <w:szCs w:val="24"/>
        </w:rPr>
        <w:t xml:space="preserve">Ціна Договору становить  </w:t>
      </w:r>
      <w:r w:rsidRPr="005B3F17">
        <w:rPr>
          <w:rFonts w:ascii="Times New Roman" w:hAnsi="Times New Roman"/>
          <w:bCs/>
          <w:sz w:val="24"/>
          <w:szCs w:val="24"/>
        </w:rPr>
        <w:t xml:space="preserve">_______________________ грн . </w:t>
      </w:r>
    </w:p>
    <w:p w:rsidR="00553BEE" w:rsidRPr="005B3F17" w:rsidRDefault="00553BEE" w:rsidP="00553BEE">
      <w:pPr>
        <w:pStyle w:val="af"/>
        <w:rPr>
          <w:rFonts w:ascii="Times New Roman" w:hAnsi="Times New Roman"/>
          <w:sz w:val="24"/>
          <w:szCs w:val="24"/>
        </w:rPr>
      </w:pPr>
      <w:r w:rsidRPr="005B3F17">
        <w:rPr>
          <w:rFonts w:ascii="Times New Roman" w:hAnsi="Times New Roman"/>
          <w:bCs/>
          <w:sz w:val="24"/>
          <w:szCs w:val="24"/>
        </w:rPr>
        <w:t>(___________________________________________________________ ) в т. ч. ПДВ_____ грн.</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 xml:space="preserve">за рахунок коштів загального фонду бюджету </w:t>
      </w:r>
      <w:r w:rsidRPr="005B3F17">
        <w:rPr>
          <w:rFonts w:ascii="Times New Roman" w:hAnsi="Times New Roman"/>
          <w:bCs/>
          <w:sz w:val="24"/>
          <w:szCs w:val="24"/>
        </w:rPr>
        <w:t>_________________  грн.</w:t>
      </w:r>
    </w:p>
    <w:p w:rsidR="00553BEE" w:rsidRPr="005B3F17" w:rsidRDefault="00553BEE" w:rsidP="00553BEE">
      <w:pPr>
        <w:pStyle w:val="af"/>
        <w:rPr>
          <w:rFonts w:ascii="Times New Roman" w:hAnsi="Times New Roman"/>
          <w:sz w:val="24"/>
          <w:szCs w:val="24"/>
        </w:rPr>
      </w:pPr>
      <w:r w:rsidRPr="009F11AB">
        <w:rPr>
          <w:rFonts w:ascii="Times New Roman" w:hAnsi="Times New Roman"/>
          <w:color w:val="000000" w:themeColor="text1"/>
          <w:sz w:val="24"/>
          <w:szCs w:val="24"/>
        </w:rPr>
        <w:t>за рахунок власних коштів підприємства</w:t>
      </w:r>
      <w:r w:rsidRPr="005B3F17">
        <w:rPr>
          <w:rFonts w:ascii="Times New Roman" w:hAnsi="Times New Roman"/>
          <w:sz w:val="24"/>
          <w:szCs w:val="24"/>
        </w:rPr>
        <w:t xml:space="preserve">         _________________  грн. </w:t>
      </w:r>
    </w:p>
    <w:p w:rsidR="00553BEE" w:rsidRPr="005B3F17" w:rsidRDefault="00553BEE" w:rsidP="00553BEE">
      <w:pPr>
        <w:jc w:val="center"/>
        <w:rPr>
          <w:bCs/>
          <w:lang w:val="uk-UA"/>
        </w:rPr>
      </w:pPr>
      <w:r w:rsidRPr="005B3F17">
        <w:rPr>
          <w:lang w:val="uk-UA"/>
        </w:rPr>
        <w:t>I</w:t>
      </w:r>
      <w:r w:rsidRPr="005B3F17">
        <w:rPr>
          <w:bCs/>
          <w:lang w:val="uk-UA"/>
        </w:rPr>
        <w:t>V. Порядок здійснення оплати</w:t>
      </w:r>
    </w:p>
    <w:p w:rsidR="00553BEE" w:rsidRPr="005B3F17" w:rsidRDefault="00553BEE" w:rsidP="00553BEE">
      <w:pPr>
        <w:jc w:val="both"/>
        <w:rPr>
          <w:bCs/>
          <w:lang w:val="uk-UA"/>
        </w:rPr>
      </w:pPr>
      <w:r w:rsidRPr="005B3F17">
        <w:rPr>
          <w:lang w:val="uk-UA"/>
        </w:rPr>
        <w:t>4.1. 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Продавця протягом 30 (тридцяти) банківських днів з моменту поставки Товару (окремої партії)</w:t>
      </w:r>
    </w:p>
    <w:p w:rsidR="00553BEE" w:rsidRPr="005B3F17" w:rsidRDefault="00553BEE" w:rsidP="00553BEE">
      <w:pPr>
        <w:pStyle w:val="af5"/>
        <w:tabs>
          <w:tab w:val="num" w:pos="601"/>
        </w:tabs>
        <w:spacing w:after="0"/>
        <w:jc w:val="both"/>
      </w:pPr>
      <w:r w:rsidRPr="005B3F17">
        <w:t xml:space="preserve">4.2. Розрахунки за кожну поставлену партію Товару здійснюються  відповідно до Бюджетного кодексу України . У разі затримки бюджетного фінансування розрахунок за Товар здійснюється  протягом 30 (тридцяти) банківських днів з дати отримання Покупцем бюджетного призначення на фінансування закупівлі на свій розрахунковий рахунок. Протягом всього періоду затримки бюджетного фінансування до Покупця не можуть застосовуватись штрафні санкції за порушення строків оплати поставленого </w:t>
      </w:r>
      <w:r w:rsidRPr="005B3F17">
        <w:rPr>
          <w:lang w:val="uk-UA"/>
        </w:rPr>
        <w:t>Продавцем</w:t>
      </w:r>
      <w:r w:rsidRPr="005B3F17">
        <w:t xml:space="preserve"> товару.</w:t>
      </w:r>
    </w:p>
    <w:p w:rsidR="00553BEE" w:rsidRPr="005B3F17" w:rsidRDefault="00553BEE" w:rsidP="00553BEE">
      <w:pPr>
        <w:pStyle w:val="af5"/>
        <w:tabs>
          <w:tab w:val="num" w:pos="601"/>
        </w:tabs>
        <w:spacing w:after="0"/>
      </w:pPr>
      <w:r w:rsidRPr="005B3F17">
        <w:t xml:space="preserve">4.3. Датою оплати Товару вважається дата </w:t>
      </w:r>
      <w:r w:rsidRPr="005B3F17">
        <w:rPr>
          <w:lang w:val="uk-UA"/>
        </w:rPr>
        <w:t>надходження коштів на розрахунковий рахунок  Продавця від Покупця.</w:t>
      </w:r>
    </w:p>
    <w:p w:rsidR="00553BEE" w:rsidRPr="005B3F17" w:rsidRDefault="00553BEE" w:rsidP="00553BEE">
      <w:pPr>
        <w:jc w:val="both"/>
        <w:rPr>
          <w:lang w:val="uk-UA" w:eastAsia="ar-SA"/>
        </w:rPr>
      </w:pPr>
      <w:r w:rsidRPr="005B3F17">
        <w:rPr>
          <w:lang w:val="uk-UA"/>
        </w:rPr>
        <w:t>4.4. Оплата здійснюється на підставі</w:t>
      </w:r>
      <w:r w:rsidRPr="005B3F17">
        <w:t xml:space="preserve"> </w:t>
      </w:r>
      <w:r w:rsidRPr="005B3F17">
        <w:rPr>
          <w:lang w:eastAsia="ar-SA"/>
        </w:rPr>
        <w:t>видатков</w:t>
      </w:r>
      <w:r w:rsidRPr="005B3F17">
        <w:rPr>
          <w:lang w:val="uk-UA" w:eastAsia="ar-SA"/>
        </w:rPr>
        <w:t>ої</w:t>
      </w:r>
      <w:r w:rsidRPr="005B3F17">
        <w:rPr>
          <w:lang w:eastAsia="ar-SA"/>
        </w:rPr>
        <w:t xml:space="preserve"> накладн</w:t>
      </w:r>
      <w:r w:rsidRPr="005B3F17">
        <w:rPr>
          <w:lang w:val="uk-UA" w:eastAsia="ar-SA"/>
        </w:rPr>
        <w:t>ої.</w:t>
      </w:r>
    </w:p>
    <w:p w:rsidR="00553BEE" w:rsidRPr="005B3F17" w:rsidRDefault="00553BEE" w:rsidP="00553BEE">
      <w:pPr>
        <w:jc w:val="center"/>
        <w:rPr>
          <w:bCs/>
          <w:lang w:val="uk-UA"/>
        </w:rPr>
      </w:pPr>
      <w:r w:rsidRPr="005B3F17">
        <w:rPr>
          <w:bCs/>
          <w:lang w:val="uk-UA"/>
        </w:rPr>
        <w:t>V. Поставка товарів</w:t>
      </w:r>
    </w:p>
    <w:p w:rsidR="00553BEE" w:rsidRPr="005B3F17" w:rsidRDefault="00553BEE" w:rsidP="00553BEE">
      <w:pPr>
        <w:pStyle w:val="af5"/>
        <w:tabs>
          <w:tab w:val="num" w:pos="601"/>
        </w:tabs>
        <w:spacing w:after="0"/>
      </w:pPr>
      <w:r w:rsidRPr="005B3F17">
        <w:t>5.1. Строк поставки Товару протягом 20</w:t>
      </w:r>
      <w:r w:rsidR="004158D0">
        <w:rPr>
          <w:lang w:val="uk-UA"/>
        </w:rPr>
        <w:t xml:space="preserve">24 </w:t>
      </w:r>
      <w:r w:rsidRPr="005B3F17">
        <w:t>року.</w:t>
      </w:r>
    </w:p>
    <w:p w:rsidR="00553BEE" w:rsidRPr="005B3F17" w:rsidRDefault="00553BEE" w:rsidP="00553BEE">
      <w:pPr>
        <w:pStyle w:val="af5"/>
        <w:tabs>
          <w:tab w:val="num" w:pos="601"/>
        </w:tabs>
        <w:spacing w:after="0"/>
      </w:pPr>
      <w:r w:rsidRPr="005B3F17">
        <w:t xml:space="preserve">5.2.Товар поставляється на склад Покупця за адресою: 01601, м. Київ, вул. Шовковична, 39/1, відповідно до письмової заявки Покупця. </w:t>
      </w:r>
    </w:p>
    <w:p w:rsidR="00553BEE" w:rsidRPr="005B3F17" w:rsidRDefault="00553BEE" w:rsidP="00553BEE">
      <w:pPr>
        <w:pStyle w:val="aa"/>
        <w:ind w:left="0"/>
        <w:jc w:val="both"/>
        <w:rPr>
          <w:lang w:val="uk-UA"/>
        </w:rPr>
      </w:pPr>
      <w:r w:rsidRPr="005B3F17">
        <w:rPr>
          <w:lang w:val="uk-UA"/>
        </w:rPr>
        <w:t xml:space="preserve">5.3. Товар повинен передаватися в упаковці, яка відповідає характеру товару, забезпечує </w:t>
      </w:r>
    </w:p>
    <w:p w:rsidR="00553BEE" w:rsidRPr="005B3F17" w:rsidRDefault="00553BEE" w:rsidP="00553BEE">
      <w:pPr>
        <w:pStyle w:val="aa"/>
        <w:ind w:left="0"/>
        <w:jc w:val="both"/>
        <w:rPr>
          <w:lang w:eastAsia="en-US"/>
        </w:rPr>
      </w:pPr>
      <w:r w:rsidRPr="005B3F17">
        <w:rPr>
          <w:lang w:eastAsia="en-US"/>
        </w:rPr>
        <w:t xml:space="preserve">цілісність товару, збереження його якості під час транспортування згідно з правилами </w:t>
      </w:r>
    </w:p>
    <w:p w:rsidR="00553BEE" w:rsidRPr="005B3F17" w:rsidRDefault="00553BEE" w:rsidP="00553BEE">
      <w:pPr>
        <w:pStyle w:val="af5"/>
        <w:tabs>
          <w:tab w:val="num" w:pos="601"/>
        </w:tabs>
        <w:spacing w:after="0"/>
      </w:pPr>
      <w:r w:rsidRPr="005B3F17">
        <w:t>перевезення товару відповідної категорії товару.</w:t>
      </w:r>
    </w:p>
    <w:p w:rsidR="00553BEE" w:rsidRPr="005B3F17" w:rsidRDefault="00553BEE" w:rsidP="00553BEE">
      <w:pPr>
        <w:pStyle w:val="af5"/>
        <w:tabs>
          <w:tab w:val="num" w:pos="601"/>
        </w:tabs>
        <w:spacing w:after="0"/>
        <w:rPr>
          <w:lang w:val="uk-UA"/>
        </w:rPr>
      </w:pPr>
      <w:r w:rsidRPr="005B3F17">
        <w:rPr>
          <w:lang w:val="uk-UA"/>
        </w:rPr>
        <w:t>5</w:t>
      </w:r>
      <w:r w:rsidRPr="005B3F17">
        <w:t>.</w:t>
      </w:r>
      <w:r w:rsidRPr="005B3F17">
        <w:rPr>
          <w:lang w:val="uk-UA"/>
        </w:rPr>
        <w:t>4</w:t>
      </w:r>
      <w:r w:rsidRPr="005B3F17">
        <w:t xml:space="preserve">.  </w:t>
      </w:r>
      <w:r w:rsidRPr="00C57540">
        <w:t xml:space="preserve">Тара і упаковка  </w:t>
      </w:r>
      <w:r w:rsidRPr="00C57540">
        <w:rPr>
          <w:lang w:val="uk-UA"/>
        </w:rPr>
        <w:t>Т</w:t>
      </w:r>
      <w:r w:rsidRPr="00C57540">
        <w:t>овару, що поставляється Продавцем, повинна відповідати вимогам стандартів і технічним  умовам</w:t>
      </w:r>
      <w:r w:rsidRPr="00C57540">
        <w:rPr>
          <w:lang w:val="uk-UA"/>
        </w:rPr>
        <w:t xml:space="preserve">, </w:t>
      </w:r>
      <w:r w:rsidRPr="00C57540">
        <w:t>що діють на території України</w:t>
      </w:r>
      <w:r w:rsidRPr="005B3F17">
        <w:rPr>
          <w:lang w:val="uk-UA"/>
        </w:rPr>
        <w:t>.</w:t>
      </w:r>
    </w:p>
    <w:p w:rsidR="00553BEE" w:rsidRPr="005B3F17" w:rsidRDefault="00553BEE" w:rsidP="00553BEE">
      <w:pPr>
        <w:pStyle w:val="af5"/>
        <w:tabs>
          <w:tab w:val="num" w:pos="601"/>
        </w:tabs>
        <w:spacing w:after="0"/>
      </w:pPr>
      <w:r w:rsidRPr="005B3F17">
        <w:t>5.</w:t>
      </w:r>
      <w:r w:rsidRPr="005B3F17">
        <w:rPr>
          <w:lang w:val="uk-UA"/>
        </w:rPr>
        <w:t>5</w:t>
      </w:r>
      <w:r w:rsidRPr="005B3F17">
        <w:t xml:space="preserve">. </w:t>
      </w:r>
      <w:r w:rsidRPr="00370D4C">
        <w:t xml:space="preserve">Термін </w:t>
      </w:r>
      <w:r w:rsidRPr="00370D4C">
        <w:rPr>
          <w:lang w:val="uk-UA"/>
        </w:rPr>
        <w:t>поставки товару</w:t>
      </w:r>
      <w:r w:rsidRPr="00370D4C">
        <w:t xml:space="preserve"> –</w:t>
      </w:r>
      <w:r w:rsidRPr="00370D4C">
        <w:rPr>
          <w:lang w:val="uk-UA"/>
        </w:rPr>
        <w:t xml:space="preserve"> </w:t>
      </w:r>
      <w:r w:rsidRPr="00F65413">
        <w:t>24 годин</w:t>
      </w:r>
      <w:r w:rsidRPr="00F65413">
        <w:rPr>
          <w:lang w:val="uk-UA"/>
        </w:rPr>
        <w:t>и</w:t>
      </w:r>
      <w:r w:rsidRPr="00F65413">
        <w:t xml:space="preserve"> з моменту отримання заявки</w:t>
      </w:r>
      <w:r w:rsidRPr="00370D4C">
        <w:t>.</w:t>
      </w:r>
    </w:p>
    <w:p w:rsidR="00553BEE" w:rsidRPr="005B3F17" w:rsidRDefault="00553BEE" w:rsidP="00553BEE">
      <w:pPr>
        <w:pStyle w:val="af5"/>
        <w:tabs>
          <w:tab w:val="num" w:pos="601"/>
        </w:tabs>
        <w:spacing w:after="0"/>
        <w:rPr>
          <w:lang w:val="uk-UA"/>
        </w:rPr>
      </w:pPr>
      <w:r w:rsidRPr="005B3F17">
        <w:t>5.</w:t>
      </w:r>
      <w:r w:rsidRPr="005B3F17">
        <w:rPr>
          <w:lang w:val="uk-UA"/>
        </w:rPr>
        <w:t>6</w:t>
      </w:r>
      <w:r w:rsidRPr="005B3F17">
        <w:t xml:space="preserve">. Усі послуги із доставки, завантаження та розвантаження </w:t>
      </w:r>
      <w:r w:rsidRPr="005B3F17">
        <w:rPr>
          <w:lang w:val="uk-UA"/>
        </w:rPr>
        <w:t>Т</w:t>
      </w:r>
      <w:r w:rsidRPr="005B3F17">
        <w:t xml:space="preserve">овару на склад </w:t>
      </w:r>
      <w:r w:rsidRPr="005B3F17">
        <w:rPr>
          <w:lang w:val="uk-UA"/>
        </w:rPr>
        <w:t>Покупця</w:t>
      </w:r>
      <w:r w:rsidRPr="005B3F17">
        <w:t xml:space="preserve">, за цим договором, надаються </w:t>
      </w:r>
      <w:r w:rsidRPr="005B3F17">
        <w:rPr>
          <w:lang w:val="uk-UA"/>
        </w:rPr>
        <w:t>Продавцем</w:t>
      </w:r>
      <w:r w:rsidRPr="005B3F17">
        <w:t>.</w:t>
      </w:r>
    </w:p>
    <w:p w:rsidR="00553BEE" w:rsidRPr="005B3F17" w:rsidRDefault="00553BEE" w:rsidP="00553BEE">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 xml:space="preserve">5.7. Приймання-передача Товару по кількості проводиться відповідно до товаросупровідних документів, по якості – згідно документів, що підтверджують відповідність названого Товару вимогам стандартів, технічних умов та нормативів, що діють на території України, які підтверджують якість Товару. </w:t>
      </w:r>
    </w:p>
    <w:p w:rsidR="00553BEE" w:rsidRPr="005B3F17" w:rsidRDefault="00553BEE" w:rsidP="00553BEE">
      <w:pPr>
        <w:pStyle w:val="af"/>
        <w:jc w:val="both"/>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5.8. Прийом товару за кількістю та якістю п</w:t>
      </w:r>
      <w:r>
        <w:rPr>
          <w:rFonts w:ascii="Times New Roman" w:eastAsia="Times New Roman" w:hAnsi="Times New Roman"/>
          <w:sz w:val="24"/>
          <w:szCs w:val="24"/>
          <w:lang w:eastAsia="ar-SA"/>
        </w:rPr>
        <w:t xml:space="preserve">роводиться уповноваженими на те </w:t>
      </w:r>
      <w:r w:rsidRPr="005B3F17">
        <w:rPr>
          <w:rFonts w:ascii="Times New Roman" w:eastAsia="Times New Roman" w:hAnsi="Times New Roman"/>
          <w:sz w:val="24"/>
          <w:szCs w:val="24"/>
          <w:lang w:eastAsia="ar-SA"/>
        </w:rPr>
        <w:t xml:space="preserve">представниками сторін на складі Покупця. </w:t>
      </w:r>
    </w:p>
    <w:p w:rsidR="00553BEE" w:rsidRPr="005B3F17" w:rsidRDefault="00553BEE" w:rsidP="00553BEE">
      <w:pPr>
        <w:pStyle w:val="af"/>
        <w:rPr>
          <w:rFonts w:ascii="Times New Roman" w:eastAsia="Times New Roman" w:hAnsi="Times New Roman"/>
          <w:sz w:val="24"/>
          <w:szCs w:val="24"/>
          <w:lang w:eastAsia="ar-SA"/>
        </w:rPr>
      </w:pPr>
      <w:r w:rsidRPr="005B3F17">
        <w:rPr>
          <w:rFonts w:ascii="Times New Roman" w:eastAsia="Times New Roman" w:hAnsi="Times New Roman"/>
          <w:sz w:val="24"/>
          <w:szCs w:val="24"/>
          <w:lang w:eastAsia="ar-SA"/>
        </w:rPr>
        <w:t>5.9. Товар вважається таким, що прийнятий Покупцем за кількістю, з моменту підписання видаткової накладної на Товар.</w:t>
      </w:r>
    </w:p>
    <w:p w:rsidR="00553BEE" w:rsidRPr="005B3F17" w:rsidRDefault="00553BEE" w:rsidP="00755B22">
      <w:pPr>
        <w:pStyle w:val="af"/>
        <w:jc w:val="both"/>
        <w:rPr>
          <w:rFonts w:ascii="Times New Roman" w:hAnsi="Times New Roman"/>
          <w:noProof/>
          <w:sz w:val="24"/>
          <w:szCs w:val="24"/>
        </w:rPr>
      </w:pPr>
      <w:r w:rsidRPr="005B3F17">
        <w:rPr>
          <w:rFonts w:ascii="Times New Roman" w:eastAsia="Times New Roman" w:hAnsi="Times New Roman"/>
          <w:sz w:val="24"/>
          <w:szCs w:val="24"/>
          <w:lang w:eastAsia="ar-SA"/>
        </w:rPr>
        <w:t>5.10. У разі розходження даних по кількості і якості Товару, отриманого Покупцем, із даними, що вказані у документації на заявлену партію Товару Покупець складає Акт розбіжностей (який підписується, належним</w:t>
      </w:r>
      <w:r w:rsidRPr="005B3F17">
        <w:rPr>
          <w:rFonts w:ascii="Times New Roman" w:hAnsi="Times New Roman"/>
          <w:noProof/>
          <w:sz w:val="24"/>
          <w:szCs w:val="24"/>
        </w:rPr>
        <w:t xml:space="preserve"> чином уповноваженими, представниками Сторін. У випадку необґрунтованої відмови </w:t>
      </w:r>
      <w:r w:rsidRPr="005B3F17">
        <w:rPr>
          <w:rFonts w:ascii="Times New Roman" w:hAnsi="Times New Roman"/>
          <w:sz w:val="24"/>
          <w:szCs w:val="24"/>
        </w:rPr>
        <w:t>Продавця</w:t>
      </w:r>
      <w:r w:rsidRPr="005B3F17">
        <w:rPr>
          <w:rFonts w:ascii="Times New Roman" w:hAnsi="Times New Roman"/>
          <w:noProof/>
          <w:sz w:val="24"/>
          <w:szCs w:val="24"/>
        </w:rPr>
        <w:t xml:space="preserve"> підписати Акт розбіжностей на протязі трьох календарних днів, цей Акт вважається укладеним та підписаним належним чином), та має право пред'явити претензію Продавцю . Претензія готується і подається у письмовій формі і протягом трьох робочих днів з дати поставки заявленої партії Товару пред'являється Продавцю. Претензії Покупця по кількості та зовнішньому вигляду товару (тари, упаковки та ін.) приймаються у момент приймання, а по якості –  протягом всього строку придатності даного виду товару.</w:t>
      </w:r>
    </w:p>
    <w:p w:rsidR="00553BEE" w:rsidRPr="005B3F17" w:rsidRDefault="00553BEE" w:rsidP="00755B22">
      <w:pPr>
        <w:pStyle w:val="af"/>
        <w:jc w:val="both"/>
        <w:rPr>
          <w:rFonts w:ascii="Times New Roman" w:hAnsi="Times New Roman"/>
          <w:sz w:val="24"/>
          <w:szCs w:val="24"/>
        </w:rPr>
      </w:pPr>
      <w:r w:rsidRPr="005B3F17">
        <w:rPr>
          <w:rFonts w:ascii="Times New Roman" w:hAnsi="Times New Roman"/>
          <w:noProof/>
          <w:sz w:val="24"/>
          <w:szCs w:val="24"/>
        </w:rPr>
        <w:lastRenderedPageBreak/>
        <w:t>5.11.</w:t>
      </w:r>
      <w:r w:rsidRPr="005B3F17">
        <w:rPr>
          <w:rFonts w:ascii="Times New Roman" w:hAnsi="Times New Roman"/>
          <w:sz w:val="24"/>
          <w:szCs w:val="24"/>
        </w:rPr>
        <w:t xml:space="preserve"> Продавець повинен здійснити додаткову поставку або заміну неякісного Товару протягом 2 (двох) днів з дати отримання повідомлення від Покупця. Всі витрати, пов’язані із заміною Товару неналежної якості, несе Продавець.</w:t>
      </w:r>
    </w:p>
    <w:p w:rsidR="00553BEE" w:rsidRPr="005B3F17" w:rsidRDefault="00553BEE" w:rsidP="00755B22">
      <w:pPr>
        <w:pStyle w:val="af"/>
        <w:jc w:val="both"/>
        <w:rPr>
          <w:rFonts w:ascii="Times New Roman" w:hAnsi="Times New Roman"/>
          <w:noProof/>
          <w:sz w:val="24"/>
          <w:szCs w:val="24"/>
        </w:rPr>
      </w:pPr>
      <w:r w:rsidRPr="005B3F17">
        <w:rPr>
          <w:rFonts w:ascii="Times New Roman" w:hAnsi="Times New Roman"/>
          <w:noProof/>
          <w:sz w:val="24"/>
          <w:szCs w:val="24"/>
        </w:rPr>
        <w:t>5.12.</w:t>
      </w:r>
      <w:r w:rsidRPr="005B3F17">
        <w:rPr>
          <w:rFonts w:ascii="Times New Roman" w:hAnsi="Times New Roman"/>
          <w:sz w:val="24"/>
          <w:szCs w:val="24"/>
        </w:rPr>
        <w:t xml:space="preserve"> Продавець</w:t>
      </w:r>
      <w:r w:rsidRPr="005B3F17">
        <w:rPr>
          <w:rFonts w:ascii="Times New Roman" w:hAnsi="Times New Roman"/>
          <w:noProof/>
          <w:sz w:val="24"/>
          <w:szCs w:val="24"/>
        </w:rPr>
        <w:t xml:space="preserve"> гарантує цілісність товару, збереження його якості під час транспортування та розвантаження .</w:t>
      </w:r>
    </w:p>
    <w:p w:rsidR="00553BEE" w:rsidRPr="005B3F17" w:rsidRDefault="00553BEE" w:rsidP="00553BEE">
      <w:pPr>
        <w:jc w:val="center"/>
        <w:rPr>
          <w:bCs/>
          <w:lang w:val="uk-UA"/>
        </w:rPr>
      </w:pPr>
      <w:r w:rsidRPr="005B3F17">
        <w:rPr>
          <w:bCs/>
          <w:lang w:val="uk-UA"/>
        </w:rPr>
        <w:t>VI. Права та обов'язки сторін</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6</w:t>
      </w:r>
      <w:r w:rsidRPr="005B3F17">
        <w:rPr>
          <w:rFonts w:ascii="Times New Roman" w:hAnsi="Times New Roman"/>
          <w:noProof/>
          <w:sz w:val="24"/>
          <w:szCs w:val="24"/>
        </w:rPr>
        <w:t>.1. Покупець зобов'язаний:</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 xml:space="preserve">6.1.1. Своєчасно та в повному обсязі сплачувати за поставлений Товар.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6.1.2. Приймати   поставлений   Товар   згідно з видатковою накладною.</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6.1.3.Вимагати від Продавця належного виконання своїх зобов’язань за цим Договором.</w:t>
      </w:r>
    </w:p>
    <w:p w:rsidR="00553BEE" w:rsidRPr="005B3F17" w:rsidRDefault="00553BEE" w:rsidP="00553BEE">
      <w:pPr>
        <w:pStyle w:val="af"/>
        <w:rPr>
          <w:rFonts w:ascii="Times New Roman" w:hAnsi="Times New Roman"/>
          <w:sz w:val="24"/>
          <w:szCs w:val="24"/>
        </w:rPr>
      </w:pPr>
      <w:r w:rsidRPr="005B3F17">
        <w:rPr>
          <w:rFonts w:ascii="Times New Roman" w:hAnsi="Times New Roman"/>
          <w:sz w:val="24"/>
          <w:szCs w:val="24"/>
        </w:rPr>
        <w:t>6.2. Покупець має право:</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 xml:space="preserve">6.2.1. Достроково розірвати цей Договір  </w:t>
      </w:r>
      <w:r w:rsidRPr="005B3F17">
        <w:rPr>
          <w:rFonts w:ascii="Times New Roman" w:hAnsi="Times New Roman"/>
          <w:noProof/>
          <w:sz w:val="24"/>
          <w:szCs w:val="24"/>
        </w:rPr>
        <w:t xml:space="preserve">в односторонньому порядку </w:t>
      </w:r>
      <w:r w:rsidRPr="005B3F17">
        <w:rPr>
          <w:rFonts w:ascii="Times New Roman" w:hAnsi="Times New Roman"/>
          <w:sz w:val="24"/>
          <w:szCs w:val="24"/>
        </w:rPr>
        <w:t xml:space="preserve">у  разі  невиконання </w:t>
      </w:r>
      <w:r w:rsidRPr="005B3F17">
        <w:rPr>
          <w:rFonts w:ascii="Times New Roman" w:hAnsi="Times New Roman"/>
          <w:noProof/>
          <w:sz w:val="24"/>
          <w:szCs w:val="24"/>
        </w:rPr>
        <w:t xml:space="preserve">зобов'язань Продавцем, повідомивши про це його у строк – 5 днів.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6.2.2. Контролювати поставку  Товару  у строки, встановлені цим Договором.</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6.2.3.Вимагати від Продавця поставки якісного Товару в кількості і строк передбаченого заявкою Покупця і даним Договором;</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 xml:space="preserve">6.2.4. Повернути видаткову накладну Продавцю  без  здійснення  оплати  в разі  неналежного  оформлення документів (відсутність підписів тощо).     </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6.2.5. Вимагати від Продавця належного виконання його обов’язків.</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6.3. </w:t>
      </w:r>
      <w:r w:rsidRPr="005B3F17">
        <w:rPr>
          <w:rFonts w:ascii="Times New Roman" w:hAnsi="Times New Roman"/>
          <w:sz w:val="24"/>
          <w:szCs w:val="24"/>
        </w:rPr>
        <w:t>Продавець</w:t>
      </w:r>
      <w:r w:rsidRPr="005B3F17">
        <w:rPr>
          <w:rFonts w:ascii="Times New Roman" w:hAnsi="Times New Roman"/>
          <w:noProof/>
          <w:sz w:val="24"/>
          <w:szCs w:val="24"/>
        </w:rPr>
        <w:t xml:space="preserve">  зобов'язаний:</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6.3.1. Забезпечити  поставку  Товару  у строки, встановлені цим Договором.</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6.3.2. Забезпечити  поставку  Товару, якість  якого відповідає  умовам,  установленим розділом 2  цього Договору;</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6.3.3.Постачати Товар у відповідній упаковці, що виключає псування та/або знищення його на період поставки до прийняття товару Покупцем;</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6.3.4.Надавати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rsidR="00553BEE" w:rsidRDefault="00553BEE" w:rsidP="00553BEE">
      <w:pPr>
        <w:pStyle w:val="af"/>
        <w:rPr>
          <w:rFonts w:ascii="Times New Roman" w:hAnsi="Times New Roman"/>
          <w:noProof/>
          <w:sz w:val="24"/>
          <w:szCs w:val="24"/>
        </w:rPr>
      </w:pPr>
      <w:r w:rsidRPr="005B3F17">
        <w:rPr>
          <w:rFonts w:ascii="Times New Roman" w:hAnsi="Times New Roman"/>
          <w:noProof/>
          <w:sz w:val="24"/>
          <w:szCs w:val="24"/>
        </w:rPr>
        <w:t>6.3.5.При виконанні своїх зобов’язань керуватися даним Договором та вимогами чинного законодавства України.</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6.4.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6.4.1. Своєчасно та в  повному  обсязі  отримувати  плату  за поставлений Товар.</w:t>
      </w:r>
    </w:p>
    <w:p w:rsidR="00553BEE" w:rsidRPr="005B3F17" w:rsidRDefault="00553BEE" w:rsidP="00553BEE">
      <w:pPr>
        <w:pStyle w:val="af"/>
        <w:rPr>
          <w:rFonts w:ascii="Times New Roman" w:hAnsi="Times New Roman"/>
          <w:noProof/>
          <w:sz w:val="24"/>
          <w:szCs w:val="24"/>
        </w:rPr>
      </w:pPr>
      <w:r w:rsidRPr="005B3F17">
        <w:rPr>
          <w:rFonts w:ascii="Times New Roman" w:hAnsi="Times New Roman"/>
          <w:noProof/>
          <w:sz w:val="24"/>
          <w:szCs w:val="24"/>
        </w:rPr>
        <w:t xml:space="preserve">6.4.2. У разі невиконання зобов'язань Покупцем , визначених у п. 6.1. Договору,  </w:t>
      </w:r>
      <w:r w:rsidRPr="005B3F17">
        <w:rPr>
          <w:rFonts w:ascii="Times New Roman" w:hAnsi="Times New Roman"/>
          <w:sz w:val="24"/>
          <w:szCs w:val="24"/>
        </w:rPr>
        <w:t>Продавець</w:t>
      </w:r>
      <w:r w:rsidRPr="005B3F17">
        <w:rPr>
          <w:rFonts w:ascii="Times New Roman" w:hAnsi="Times New Roman"/>
          <w:noProof/>
          <w:sz w:val="24"/>
          <w:szCs w:val="24"/>
        </w:rPr>
        <w:t xml:space="preserve"> має право   достроково  розірвати  цей  Договір,  повідомивши  про  це Замовника у строк– 30 днів.</w:t>
      </w:r>
    </w:p>
    <w:p w:rsidR="00553BEE" w:rsidRPr="005B3F17" w:rsidRDefault="00553BEE" w:rsidP="00553BEE">
      <w:pPr>
        <w:jc w:val="center"/>
        <w:rPr>
          <w:bCs/>
          <w:lang w:val="uk-UA"/>
        </w:rPr>
      </w:pPr>
      <w:r w:rsidRPr="005B3F17">
        <w:rPr>
          <w:bCs/>
          <w:lang w:val="uk-UA"/>
        </w:rPr>
        <w:t>VII. Відповідальність сторін</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sz w:val="24"/>
          <w:szCs w:val="24"/>
        </w:rPr>
        <w:t xml:space="preserve">7.1. </w:t>
      </w:r>
      <w:r w:rsidRPr="005B3F17">
        <w:rPr>
          <w:rFonts w:ascii="Times New Roman" w:hAnsi="Times New Roman"/>
          <w:noProof/>
          <w:sz w:val="24"/>
          <w:szCs w:val="24"/>
        </w:rPr>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53BEE" w:rsidRPr="005B3F17" w:rsidRDefault="00553BEE" w:rsidP="00553BEE">
      <w:pPr>
        <w:pStyle w:val="af"/>
        <w:jc w:val="both"/>
        <w:rPr>
          <w:rFonts w:ascii="Times New Roman" w:hAnsi="Times New Roman"/>
          <w:sz w:val="24"/>
          <w:szCs w:val="24"/>
        </w:rPr>
      </w:pPr>
      <w:r w:rsidRPr="005B3F17">
        <w:rPr>
          <w:rFonts w:ascii="Times New Roman" w:hAnsi="Times New Roman"/>
          <w:noProof/>
          <w:sz w:val="24"/>
          <w:szCs w:val="24"/>
        </w:rPr>
        <w:t xml:space="preserve">7.2. У випадку затримки поставки Товару понад встановлений термін, </w:t>
      </w:r>
      <w:r w:rsidRPr="005B3F17">
        <w:rPr>
          <w:rFonts w:ascii="Times New Roman" w:hAnsi="Times New Roman"/>
          <w:sz w:val="24"/>
          <w:szCs w:val="24"/>
        </w:rPr>
        <w:t>Продавець</w:t>
      </w:r>
      <w:r w:rsidRPr="005B3F17">
        <w:rPr>
          <w:rFonts w:ascii="Times New Roman" w:hAnsi="Times New Roman"/>
          <w:noProof/>
          <w:sz w:val="24"/>
          <w:szCs w:val="24"/>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календарних днів з </w:t>
      </w:r>
      <w:r w:rsidRPr="005B3F17">
        <w:rPr>
          <w:rFonts w:ascii="Times New Roman" w:hAnsi="Times New Roman"/>
          <w:sz w:val="24"/>
          <w:szCs w:val="24"/>
        </w:rPr>
        <w:t>Продавця</w:t>
      </w:r>
      <w:r w:rsidRPr="005B3F17">
        <w:rPr>
          <w:rFonts w:ascii="Times New Roman" w:hAnsi="Times New Roman"/>
          <w:noProof/>
          <w:sz w:val="24"/>
          <w:szCs w:val="24"/>
        </w:rPr>
        <w:t xml:space="preserve"> додатково стягується штраф у розмірі 7 % від вартості непоставленого (неприйнятого) Покупцем Товару.</w:t>
      </w:r>
      <w:r w:rsidRPr="005B3F17">
        <w:rPr>
          <w:rFonts w:ascii="Times New Roman" w:hAnsi="Times New Roman"/>
          <w:sz w:val="24"/>
          <w:szCs w:val="24"/>
        </w:rPr>
        <w:t xml:space="preserve"> Сплата штрафних санкцій, штрафу не звільняє Продавця від обов’язку поставити Товар відповідно до умов Договору.</w:t>
      </w:r>
    </w:p>
    <w:p w:rsidR="00553BEE" w:rsidRPr="005B3F17" w:rsidRDefault="00553BEE" w:rsidP="00553BEE">
      <w:pPr>
        <w:jc w:val="center"/>
        <w:rPr>
          <w:bCs/>
          <w:lang w:val="uk-UA"/>
        </w:rPr>
      </w:pPr>
      <w:r w:rsidRPr="005B3F17">
        <w:rPr>
          <w:bCs/>
          <w:lang w:val="uk-UA"/>
        </w:rPr>
        <w:t>VIII. Обставини непереборної сили</w:t>
      </w:r>
    </w:p>
    <w:p w:rsidR="00553BEE" w:rsidRPr="005B3F17" w:rsidRDefault="00553BEE" w:rsidP="00553BEE">
      <w:pPr>
        <w:autoSpaceDE w:val="0"/>
        <w:autoSpaceDN w:val="0"/>
        <w:adjustRightInd w:val="0"/>
        <w:jc w:val="both"/>
        <w:rPr>
          <w:lang w:val="uk-UA"/>
        </w:rPr>
      </w:pPr>
      <w:r w:rsidRPr="005B3F17">
        <w:rPr>
          <w:lang w:val="uk-UA"/>
        </w:rPr>
        <w:t xml:space="preserve">8.1. При настанні обставин непереборної сили, тобто неможливості повного або часткового виконання кожною із Сторін зобов’язань за цим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цим Договором та не залежать від волі Сторін, термін виконання зобов’язань відкладається на час, протягом якого будуть діяти такі обставини. </w:t>
      </w:r>
    </w:p>
    <w:p w:rsidR="00553BEE" w:rsidRPr="005B3F17" w:rsidRDefault="00553BEE" w:rsidP="00553BEE">
      <w:pPr>
        <w:autoSpaceDE w:val="0"/>
        <w:autoSpaceDN w:val="0"/>
        <w:adjustRightInd w:val="0"/>
        <w:jc w:val="both"/>
        <w:rPr>
          <w:lang w:val="uk-UA"/>
        </w:rPr>
      </w:pPr>
      <w:r w:rsidRPr="005B3F17">
        <w:rPr>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цим Договором без відшкодування іншій Стороні будь-яких збитків. </w:t>
      </w:r>
    </w:p>
    <w:p w:rsidR="00553BEE" w:rsidRPr="005B3F17" w:rsidRDefault="00553BEE" w:rsidP="00553BEE">
      <w:pPr>
        <w:autoSpaceDE w:val="0"/>
        <w:autoSpaceDN w:val="0"/>
        <w:adjustRightInd w:val="0"/>
        <w:jc w:val="both"/>
        <w:rPr>
          <w:lang w:val="uk-UA"/>
        </w:rPr>
      </w:pPr>
      <w:r w:rsidRPr="005B3F17">
        <w:rPr>
          <w:lang w:val="uk-UA"/>
        </w:rPr>
        <w:lastRenderedPageBreak/>
        <w:t xml:space="preserve">8.3. Сторона, для якої створилась неможливість виконання зобов’язань за цим Договором, повинна негайно, але у будь-якому разі не пізніше 10 (десяти) календарних днів письмово повідомити інші Сторони про настання і припинення обставин, що перешкоджають виконанню умов цього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rsidR="00553BEE" w:rsidRPr="005B3F17" w:rsidRDefault="00553BEE" w:rsidP="00553BEE">
      <w:pPr>
        <w:autoSpaceDE w:val="0"/>
        <w:autoSpaceDN w:val="0"/>
        <w:adjustRightInd w:val="0"/>
        <w:jc w:val="both"/>
        <w:rPr>
          <w:b/>
          <w:bCs/>
          <w:lang w:val="uk-UA"/>
        </w:rPr>
      </w:pPr>
      <w:r w:rsidRPr="005B3F17">
        <w:rPr>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553BEE" w:rsidRPr="005B3F17" w:rsidRDefault="00553BEE" w:rsidP="00553BEE">
      <w:pPr>
        <w:jc w:val="center"/>
        <w:rPr>
          <w:bCs/>
          <w:lang w:val="uk-UA"/>
        </w:rPr>
      </w:pPr>
      <w:r w:rsidRPr="005B3F17">
        <w:rPr>
          <w:bCs/>
          <w:lang w:val="uk-UA"/>
        </w:rPr>
        <w:t>IX. Вирішення спорів</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553BEE" w:rsidRPr="005B3F17" w:rsidRDefault="00553BEE" w:rsidP="00553BEE">
      <w:pPr>
        <w:pStyle w:val="af"/>
        <w:jc w:val="both"/>
        <w:rPr>
          <w:rFonts w:ascii="Times New Roman" w:hAnsi="Times New Roman"/>
          <w:bCs/>
          <w:sz w:val="24"/>
          <w:szCs w:val="24"/>
        </w:rPr>
      </w:pPr>
      <w:r w:rsidRPr="005B3F17">
        <w:rPr>
          <w:rFonts w:ascii="Times New Roman" w:hAnsi="Times New Roman"/>
          <w:noProof/>
          <w:sz w:val="24"/>
          <w:szCs w:val="24"/>
        </w:rPr>
        <w:t>9.2. У разі недосягнення Сторонами згоди спори  (розбіжності) вирішуються у судовому порядку.</w:t>
      </w:r>
      <w:r w:rsidRPr="005B3F17">
        <w:rPr>
          <w:rFonts w:ascii="Times New Roman" w:hAnsi="Times New Roman"/>
          <w:bCs/>
          <w:sz w:val="24"/>
          <w:szCs w:val="24"/>
        </w:rPr>
        <w:t xml:space="preserve">                                                                       </w:t>
      </w:r>
    </w:p>
    <w:p w:rsidR="00553BEE" w:rsidRPr="005B3F17" w:rsidRDefault="00553BEE" w:rsidP="00553BEE">
      <w:pPr>
        <w:jc w:val="center"/>
        <w:rPr>
          <w:bCs/>
        </w:rPr>
      </w:pPr>
      <w:r w:rsidRPr="005B3F17">
        <w:rPr>
          <w:bCs/>
          <w:lang w:val="uk-UA"/>
        </w:rPr>
        <w:t>X. Строк дії договору</w:t>
      </w:r>
    </w:p>
    <w:p w:rsidR="00553BEE" w:rsidRPr="005B3F17" w:rsidRDefault="00553BEE" w:rsidP="00553BEE">
      <w:pPr>
        <w:jc w:val="both"/>
        <w:rPr>
          <w:bCs/>
          <w:lang w:val="uk-UA"/>
        </w:rPr>
      </w:pPr>
      <w:r w:rsidRPr="005B3F17">
        <w:rPr>
          <w:lang w:val="uk-UA"/>
        </w:rPr>
        <w:t xml:space="preserve">10.1. </w:t>
      </w:r>
      <w:r w:rsidRPr="005B3F17">
        <w:rPr>
          <w:noProof/>
          <w:lang w:val="uk-UA"/>
        </w:rPr>
        <w:t>Даний Договір набуває чинності з дня його підписання Сторонами і діє до «31»</w:t>
      </w:r>
      <w:r>
        <w:rPr>
          <w:noProof/>
          <w:lang w:val="uk-UA"/>
        </w:rPr>
        <w:t> </w:t>
      </w:r>
      <w:r w:rsidRPr="005B3F17">
        <w:rPr>
          <w:noProof/>
          <w:lang w:val="uk-UA"/>
        </w:rPr>
        <w:t>грудня</w:t>
      </w:r>
      <w:r>
        <w:rPr>
          <w:noProof/>
          <w:lang w:val="uk-UA"/>
        </w:rPr>
        <w:t> </w:t>
      </w:r>
      <w:r w:rsidRPr="005B3F17">
        <w:rPr>
          <w:noProof/>
          <w:lang w:val="uk-UA"/>
        </w:rPr>
        <w:t>20</w:t>
      </w:r>
      <w:r w:rsidR="002821EA">
        <w:rPr>
          <w:noProof/>
          <w:lang w:val="uk-UA"/>
        </w:rPr>
        <w:t>24</w:t>
      </w:r>
      <w:r>
        <w:rPr>
          <w:noProof/>
          <w:lang w:val="uk-UA"/>
        </w:rPr>
        <w:t> </w:t>
      </w:r>
      <w:r w:rsidRPr="005B3F17">
        <w:rPr>
          <w:noProof/>
          <w:lang w:val="uk-UA"/>
        </w:rPr>
        <w:t>р., але в будь-якому випадку до повного виконання Сторонами своїх зобов'язань.</w:t>
      </w:r>
    </w:p>
    <w:p w:rsidR="00553BEE" w:rsidRPr="005B3F17" w:rsidRDefault="00553BEE" w:rsidP="00553BEE">
      <w:pPr>
        <w:tabs>
          <w:tab w:val="num" w:pos="601"/>
        </w:tabs>
        <w:jc w:val="both"/>
        <w:rPr>
          <w:noProof/>
          <w:lang w:val="uk-UA"/>
        </w:rPr>
      </w:pPr>
      <w:r w:rsidRPr="005B3F17">
        <w:rPr>
          <w:noProof/>
          <w:lang w:val="uk-UA"/>
        </w:rPr>
        <w:t>10.2. Цей   Договір   укладається   і   підписується   у  2  примірниках, що мають однакову юридичну силу.</w:t>
      </w:r>
    </w:p>
    <w:p w:rsidR="00553BEE" w:rsidRPr="005B3F17" w:rsidRDefault="00553BEE" w:rsidP="00553BEE">
      <w:pPr>
        <w:jc w:val="center"/>
        <w:rPr>
          <w:bCs/>
          <w:lang w:val="uk-UA"/>
        </w:rPr>
      </w:pPr>
      <w:r w:rsidRPr="005B3F17">
        <w:rPr>
          <w:bCs/>
          <w:lang w:val="uk-UA"/>
        </w:rPr>
        <w:t>XI. Інші умови</w:t>
      </w:r>
    </w:p>
    <w:p w:rsidR="00553BEE" w:rsidRPr="008F5DF5" w:rsidRDefault="00553BEE" w:rsidP="00553BEE">
      <w:pPr>
        <w:jc w:val="both"/>
        <w:rPr>
          <w:color w:val="000000"/>
          <w:lang w:val="uk-UA"/>
        </w:rPr>
      </w:pPr>
      <w:r w:rsidRPr="005B41CA">
        <w:rPr>
          <w:noProof/>
          <w:color w:val="000000" w:themeColor="text1"/>
          <w:lang w:val="uk-UA"/>
        </w:rPr>
        <w:t>11.1.</w:t>
      </w:r>
      <w:r w:rsidRPr="00553BEE">
        <w:rPr>
          <w:noProof/>
          <w:color w:val="000000" w:themeColor="text1"/>
          <w:lang w:val="uk-UA"/>
        </w:rPr>
        <w:t xml:space="preserve"> </w:t>
      </w:r>
      <w:r w:rsidRPr="006B0450">
        <w:rPr>
          <w:noProof/>
          <w:color w:val="000000" w:themeColor="text1"/>
          <w:lang w:val="uk-UA"/>
        </w:rPr>
        <w:t>Істотні умови договору не можуть змінюватися після його підписання до виконання зобов’язань Сторонами у повному обсязі, крім випадків обумовлених</w:t>
      </w:r>
      <w:r w:rsidRPr="006B0450">
        <w:rPr>
          <w:color w:val="000000" w:themeColor="text1"/>
          <w:lang w:val="uk-UA"/>
        </w:rPr>
        <w:t xml:space="preserve">  </w:t>
      </w:r>
      <w:r w:rsidRPr="006B0450">
        <w:rPr>
          <w:color w:val="000000"/>
          <w:lang w:val="uk-UA"/>
        </w:rPr>
        <w:t xml:space="preserve">відповідно до пункту 19 Особливостей </w:t>
      </w:r>
      <w:r w:rsidRPr="006B0450">
        <w:rPr>
          <w:lang w:val="uk-UA"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r w:rsidRPr="006B0450">
        <w:rPr>
          <w:color w:val="000000" w:themeColor="text1"/>
          <w:lang w:val="uk-UA"/>
        </w:rPr>
        <w:t>. Закінчення строку Договору не звільняє Сторони від відповідальності за його порушення, яке мало місце під час та після закінчення дії Договору.</w:t>
      </w:r>
    </w:p>
    <w:p w:rsidR="00553BEE" w:rsidRPr="005B3F17" w:rsidRDefault="00553BEE" w:rsidP="00553BEE">
      <w:pPr>
        <w:rPr>
          <w:noProof/>
          <w:lang w:val="uk-UA"/>
        </w:rPr>
      </w:pPr>
      <w:r w:rsidRPr="005B3F17">
        <w:rPr>
          <w:noProof/>
          <w:lang w:val="uk-UA"/>
        </w:rPr>
        <w:t>11.2.Договір може бути змінено  у випадках передбачених чинним законодавством України за згодою Сторін.</w:t>
      </w:r>
    </w:p>
    <w:p w:rsidR="00553BEE" w:rsidRPr="005B3F17" w:rsidRDefault="00553BEE" w:rsidP="00553BEE">
      <w:pPr>
        <w:rPr>
          <w:lang w:val="uk-UA"/>
        </w:rPr>
      </w:pPr>
      <w:r w:rsidRPr="005B3F17">
        <w:rPr>
          <w:lang w:val="uk-UA"/>
        </w:rPr>
        <w:t xml:space="preserve">11.3 </w:t>
      </w:r>
      <w:r w:rsidRPr="005B3F17">
        <w:t>Будь-які зміни та доповнення за Договором є невід'ємною частиною Договору та мають юридичну силу лише у випадку їх письмового оформлення та скріплення підписами уповноважених представників Сторін і печатками.</w:t>
      </w:r>
    </w:p>
    <w:p w:rsidR="00553BEE" w:rsidRPr="005B3F17" w:rsidRDefault="00553BEE" w:rsidP="00553BEE">
      <w:pPr>
        <w:tabs>
          <w:tab w:val="left" w:pos="540"/>
        </w:tabs>
        <w:jc w:val="both"/>
        <w:rPr>
          <w:lang w:val="uk-UA"/>
        </w:rPr>
      </w:pPr>
      <w:r w:rsidRPr="005B3F17">
        <w:rPr>
          <w:lang w:val="uk-UA"/>
        </w:rPr>
        <w:t>11.4. 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трьох банківських днів повідомити письмово про такі зміни іншу Сторону.</w:t>
      </w:r>
    </w:p>
    <w:p w:rsidR="00553BEE" w:rsidRPr="005B3F17" w:rsidRDefault="00553BEE" w:rsidP="00553BEE">
      <w:pPr>
        <w:tabs>
          <w:tab w:val="left" w:pos="540"/>
        </w:tabs>
        <w:jc w:val="both"/>
      </w:pPr>
      <w:r w:rsidRPr="005B3F17">
        <w:rPr>
          <w:lang w:val="uk-UA"/>
        </w:rPr>
        <w:t>11.5</w:t>
      </w:r>
      <w:r w:rsidRPr="005B3F17">
        <w:t>.</w:t>
      </w:r>
      <w:r w:rsidRPr="005B3F17">
        <w:tab/>
        <w:t>Договір укладено в двох примірниках, по одному примірнику Договору отримала кожна Сторона під час його підписання.</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11.6.  Покупець є неприбутковою установою.</w:t>
      </w:r>
    </w:p>
    <w:p w:rsidR="00553BEE" w:rsidRPr="005B3F17" w:rsidRDefault="00553BEE" w:rsidP="00553BEE">
      <w:pPr>
        <w:pStyle w:val="af"/>
        <w:jc w:val="both"/>
        <w:rPr>
          <w:rFonts w:ascii="Times New Roman" w:hAnsi="Times New Roman"/>
          <w:noProof/>
          <w:sz w:val="24"/>
          <w:szCs w:val="24"/>
        </w:rPr>
      </w:pPr>
      <w:r w:rsidRPr="005B3F17">
        <w:rPr>
          <w:rFonts w:ascii="Times New Roman" w:hAnsi="Times New Roman"/>
          <w:noProof/>
          <w:sz w:val="24"/>
          <w:szCs w:val="24"/>
        </w:rPr>
        <w:t>11.7. Жодна із Сторін не має права передавати свої зобов’язання за цим Договором іншій особі  без отримання письмової згоди інших Сторін.</w:t>
      </w:r>
    </w:p>
    <w:p w:rsidR="00553BEE" w:rsidRPr="005B3F17" w:rsidRDefault="00553BEE" w:rsidP="00553BEE">
      <w:pPr>
        <w:jc w:val="both"/>
        <w:rPr>
          <w:noProof/>
          <w:lang w:val="uk-UA"/>
        </w:rPr>
      </w:pPr>
      <w:r w:rsidRPr="005B3F17">
        <w:rPr>
          <w:noProof/>
          <w:lang w:val="uk-UA"/>
        </w:rPr>
        <w:t xml:space="preserve">11.8. Відповідальні особи: від Покупця – </w:t>
      </w:r>
      <w:r w:rsidRPr="005B3F17">
        <w:rPr>
          <w:noProof/>
          <w:lang w:val="uk-UA" w:eastAsia="ar-SA"/>
        </w:rPr>
        <w:t>Кощенко Людмила Петрівна  тел: (044) 255-15-07</w:t>
      </w:r>
      <w:r w:rsidRPr="005B3F17">
        <w:rPr>
          <w:noProof/>
          <w:lang w:val="uk-UA"/>
        </w:rPr>
        <w:t xml:space="preserve">                </w:t>
      </w:r>
    </w:p>
    <w:p w:rsidR="00553BEE" w:rsidRPr="005B3F17" w:rsidRDefault="00553BEE" w:rsidP="00553BEE">
      <w:pPr>
        <w:jc w:val="both"/>
        <w:rPr>
          <w:noProof/>
          <w:lang w:val="uk-UA"/>
        </w:rPr>
      </w:pPr>
      <w:r w:rsidRPr="005B3F17">
        <w:rPr>
          <w:noProof/>
          <w:lang w:val="uk-UA"/>
        </w:rPr>
        <w:t xml:space="preserve">                від </w:t>
      </w:r>
      <w:r w:rsidRPr="005B3F17">
        <w:rPr>
          <w:lang w:val="uk-UA"/>
        </w:rPr>
        <w:t xml:space="preserve">Продавця  </w:t>
      </w:r>
      <w:r w:rsidRPr="005B3F17">
        <w:rPr>
          <w:noProof/>
          <w:lang w:val="uk-UA"/>
        </w:rPr>
        <w:t>-  ____________________________  тел: ________.</w:t>
      </w:r>
    </w:p>
    <w:p w:rsidR="00553BEE" w:rsidRPr="005B3F17" w:rsidRDefault="00553BEE" w:rsidP="00553BEE">
      <w:pPr>
        <w:jc w:val="center"/>
        <w:rPr>
          <w:bCs/>
          <w:lang w:val="uk-UA"/>
        </w:rPr>
      </w:pPr>
      <w:r w:rsidRPr="005B3F17">
        <w:rPr>
          <w:bCs/>
          <w:lang w:val="uk-UA"/>
        </w:rPr>
        <w:t>XII. Додатки до договору</w:t>
      </w:r>
    </w:p>
    <w:p w:rsidR="00553BEE" w:rsidRPr="005B3F17" w:rsidRDefault="00553BEE" w:rsidP="00553BEE">
      <w:pPr>
        <w:jc w:val="both"/>
        <w:rPr>
          <w:lang w:val="uk-UA"/>
        </w:rPr>
      </w:pPr>
      <w:r w:rsidRPr="005B3F17">
        <w:rPr>
          <w:lang w:val="uk-UA"/>
        </w:rPr>
        <w:t xml:space="preserve">12.1. </w:t>
      </w:r>
      <w:r w:rsidRPr="005B3F17">
        <w:rPr>
          <w:noProof/>
          <w:lang w:val="uk-UA"/>
        </w:rPr>
        <w:t>Ціна на Товар що поставляється та загальна сума Договору визначається за відповідною специфікацією до даного Договору, що є невід'ємною частиною цього Договору</w:t>
      </w:r>
      <w:r w:rsidRPr="005B3F17">
        <w:t xml:space="preserve"> </w:t>
      </w:r>
      <w:r w:rsidRPr="005B3F17">
        <w:rPr>
          <w:lang w:val="uk-UA"/>
        </w:rPr>
        <w:t>.</w:t>
      </w:r>
    </w:p>
    <w:p w:rsidR="00553BEE" w:rsidRDefault="00553BEE" w:rsidP="00553BEE">
      <w:pPr>
        <w:jc w:val="center"/>
        <w:rPr>
          <w:noProof/>
          <w:lang w:val="uk-UA"/>
        </w:rPr>
      </w:pPr>
    </w:p>
    <w:p w:rsidR="00553BEE" w:rsidRPr="00A63C50" w:rsidRDefault="00553BEE" w:rsidP="00553BEE">
      <w:pPr>
        <w:jc w:val="center"/>
        <w:rPr>
          <w:noProof/>
          <w:lang w:val="uk-UA"/>
        </w:rPr>
      </w:pPr>
      <w:r w:rsidRPr="000F49DC">
        <w:rPr>
          <w:noProof/>
          <w:lang w:val="en-US"/>
        </w:rPr>
        <w:t>XIII</w:t>
      </w:r>
      <w:r w:rsidRPr="000F49DC">
        <w:rPr>
          <w:noProof/>
          <w:lang w:val="uk-UA"/>
        </w:rPr>
        <w:t>.БАНКІВСЬКІ РЕКВІЗИТИ І ПІДПИСИ СТОРІН.</w:t>
      </w:r>
      <w:r w:rsidRPr="0097568F">
        <w:rPr>
          <w:noProof/>
          <w:lang w:val="uk-UA"/>
        </w:rPr>
        <w:t xml:space="preserve"> </w:t>
      </w:r>
    </w:p>
    <w:tbl>
      <w:tblPr>
        <w:tblW w:w="0" w:type="auto"/>
        <w:tblLook w:val="04A0"/>
      </w:tblPr>
      <w:tblGrid>
        <w:gridCol w:w="5211"/>
        <w:gridCol w:w="4643"/>
      </w:tblGrid>
      <w:tr w:rsidR="00553BEE" w:rsidRPr="00A63C50" w:rsidTr="00906EB8">
        <w:tc>
          <w:tcPr>
            <w:tcW w:w="5211" w:type="dxa"/>
          </w:tcPr>
          <w:p w:rsidR="00553BEE" w:rsidRPr="00A63C50" w:rsidRDefault="00553BEE" w:rsidP="00906EB8">
            <w:pPr>
              <w:rPr>
                <w:bCs/>
                <w:lang w:val="uk-UA"/>
              </w:rPr>
            </w:pPr>
            <w:r w:rsidRPr="00A63C50">
              <w:rPr>
                <w:bCs/>
                <w:lang w:val="uk-UA"/>
              </w:rPr>
              <w:t>Покупець</w:t>
            </w:r>
          </w:p>
          <w:p w:rsidR="00553BEE" w:rsidRPr="00DC75B4" w:rsidRDefault="00553BEE" w:rsidP="00906EB8">
            <w:r w:rsidRPr="00D55D26">
              <w:rPr>
                <w:color w:val="000000"/>
                <w:lang w:val="uk-UA"/>
              </w:rPr>
              <w:t>Комунальне некомерційне підприємство "</w:t>
            </w:r>
            <w:r w:rsidRPr="00DC75B4">
              <w:rPr>
                <w:color w:val="000000"/>
                <w:lang w:val="uk-UA"/>
              </w:rPr>
              <w:t>Олександрівська клінічна лікарня м. Києва"</w:t>
            </w:r>
          </w:p>
          <w:p w:rsidR="00553BEE" w:rsidRPr="00DC75B4" w:rsidRDefault="00553BEE" w:rsidP="00906EB8">
            <w:pPr>
              <w:rPr>
                <w:color w:val="000000" w:themeColor="text1"/>
                <w:lang w:val="uk-UA"/>
              </w:rPr>
            </w:pPr>
            <w:r w:rsidRPr="00DC75B4">
              <w:rPr>
                <w:color w:val="000000" w:themeColor="text1"/>
                <w:lang w:val="uk-UA"/>
              </w:rPr>
              <w:t>Україна, 01601, м. Київ, вул. Шовковична, 39/1</w:t>
            </w:r>
          </w:p>
          <w:p w:rsidR="00553BEE" w:rsidRPr="00DC75B4" w:rsidRDefault="00553BEE" w:rsidP="00906EB8">
            <w:pPr>
              <w:rPr>
                <w:lang w:val="uk-UA"/>
              </w:rPr>
            </w:pPr>
            <w:r w:rsidRPr="00DC75B4">
              <w:rPr>
                <w:lang w:val="uk-UA"/>
              </w:rPr>
              <w:t>р/р</w:t>
            </w:r>
            <w:r w:rsidRPr="00DC75B4">
              <w:rPr>
                <w:color w:val="000000" w:themeColor="text1"/>
                <w:lang w:val="uk-UA"/>
              </w:rPr>
              <w:t xml:space="preserve"> UA613052990000026003045036880</w:t>
            </w:r>
          </w:p>
          <w:p w:rsidR="00553BEE" w:rsidRPr="00DC75B4" w:rsidRDefault="00553BEE" w:rsidP="00906EB8">
            <w:pPr>
              <w:rPr>
                <w:lang w:val="uk-UA"/>
              </w:rPr>
            </w:pPr>
            <w:r w:rsidRPr="00DC75B4">
              <w:rPr>
                <w:lang w:val="uk-UA"/>
              </w:rPr>
              <w:lastRenderedPageBreak/>
              <w:t>в АТ КБ «Приватбанк»</w:t>
            </w:r>
          </w:p>
          <w:p w:rsidR="00553BEE" w:rsidRPr="00DC75B4" w:rsidRDefault="00553BEE" w:rsidP="00906EB8">
            <w:pPr>
              <w:pStyle w:val="21"/>
              <w:spacing w:after="0" w:line="240" w:lineRule="auto"/>
              <w:rPr>
                <w:sz w:val="22"/>
                <w:szCs w:val="22"/>
                <w:lang w:val="uk-UA"/>
              </w:rPr>
            </w:pPr>
            <w:r w:rsidRPr="00DC75B4">
              <w:rPr>
                <w:sz w:val="22"/>
                <w:szCs w:val="22"/>
                <w:lang w:val="uk-UA"/>
              </w:rPr>
              <w:t xml:space="preserve">Код банку </w:t>
            </w:r>
            <w:r w:rsidRPr="00DC75B4">
              <w:rPr>
                <w:color w:val="000000" w:themeColor="text1"/>
                <w:lang w:val="uk-UA"/>
              </w:rPr>
              <w:t>305299</w:t>
            </w:r>
            <w:r w:rsidRPr="00DC75B4">
              <w:rPr>
                <w:sz w:val="22"/>
                <w:szCs w:val="22"/>
                <w:lang w:val="uk-UA"/>
              </w:rPr>
              <w:t>, код ЄДРПОУ 01994095</w:t>
            </w:r>
          </w:p>
          <w:p w:rsidR="00553BEE" w:rsidRPr="00DC75B4" w:rsidRDefault="00553BEE" w:rsidP="00906EB8">
            <w:pPr>
              <w:pStyle w:val="21"/>
              <w:spacing w:after="0" w:line="240" w:lineRule="auto"/>
              <w:rPr>
                <w:sz w:val="22"/>
                <w:szCs w:val="22"/>
                <w:lang w:val="uk-UA"/>
              </w:rPr>
            </w:pPr>
            <w:r w:rsidRPr="00DC75B4">
              <w:rPr>
                <w:sz w:val="22"/>
                <w:szCs w:val="22"/>
                <w:lang w:val="uk-UA"/>
              </w:rPr>
              <w:t>ІПН 019940926104,</w:t>
            </w:r>
          </w:p>
          <w:p w:rsidR="00553BEE" w:rsidRPr="00E03AD3" w:rsidRDefault="00553BEE" w:rsidP="00906EB8">
            <w:pPr>
              <w:pStyle w:val="21"/>
              <w:spacing w:after="0" w:line="240" w:lineRule="auto"/>
              <w:rPr>
                <w:sz w:val="22"/>
                <w:szCs w:val="22"/>
                <w:lang w:val="uk-UA"/>
              </w:rPr>
            </w:pPr>
            <w:r w:rsidRPr="00DC75B4">
              <w:rPr>
                <w:sz w:val="22"/>
                <w:szCs w:val="22"/>
                <w:lang w:val="uk-UA"/>
              </w:rPr>
              <w:t>Тел.: (044) 255-15-98</w:t>
            </w:r>
          </w:p>
          <w:p w:rsidR="00553BEE" w:rsidRDefault="00553BEE" w:rsidP="00906EB8">
            <w:pPr>
              <w:pStyle w:val="21"/>
              <w:spacing w:after="0" w:line="240" w:lineRule="auto"/>
              <w:rPr>
                <w:color w:val="000000" w:themeColor="text1"/>
                <w:lang w:val="uk-UA"/>
              </w:rPr>
            </w:pPr>
          </w:p>
          <w:p w:rsidR="00553BEE" w:rsidRPr="00A63C50" w:rsidRDefault="00553BEE" w:rsidP="00906EB8">
            <w:pPr>
              <w:pStyle w:val="21"/>
              <w:spacing w:after="0" w:line="240" w:lineRule="auto"/>
              <w:rPr>
                <w:lang w:val="uk-UA"/>
              </w:rPr>
            </w:pPr>
          </w:p>
          <w:p w:rsidR="00553BEE" w:rsidRPr="001A088F" w:rsidRDefault="00553BEE" w:rsidP="00553BEE">
            <w:pPr>
              <w:pStyle w:val="21"/>
              <w:spacing w:after="0" w:line="240" w:lineRule="auto"/>
              <w:rPr>
                <w:color w:val="000000" w:themeColor="text1"/>
              </w:rPr>
            </w:pPr>
          </w:p>
          <w:p w:rsidR="00553BEE" w:rsidRPr="001D3F4F" w:rsidRDefault="00553BEE" w:rsidP="00553BEE">
            <w:pPr>
              <w:tabs>
                <w:tab w:val="left" w:pos="2006"/>
              </w:tabs>
              <w:rPr>
                <w:lang w:val="uk-UA"/>
              </w:rPr>
            </w:pPr>
            <w:r w:rsidRPr="001A088F">
              <w:rPr>
                <w:color w:val="000000" w:themeColor="text1"/>
              </w:rPr>
              <w:t xml:space="preserve">________________   </w:t>
            </w:r>
          </w:p>
          <w:p w:rsidR="00553BEE" w:rsidRPr="00A63C50" w:rsidRDefault="00553BEE" w:rsidP="00906EB8">
            <w:pPr>
              <w:rPr>
                <w:bCs/>
                <w:lang w:val="uk-UA"/>
              </w:rPr>
            </w:pPr>
          </w:p>
        </w:tc>
        <w:tc>
          <w:tcPr>
            <w:tcW w:w="4643" w:type="dxa"/>
          </w:tcPr>
          <w:p w:rsidR="00553BEE" w:rsidRPr="00A63C50" w:rsidRDefault="00553BEE" w:rsidP="00906EB8">
            <w:pPr>
              <w:rPr>
                <w:lang w:val="uk-UA"/>
              </w:rPr>
            </w:pPr>
            <w:r w:rsidRPr="00A63C50">
              <w:rPr>
                <w:lang w:val="uk-UA"/>
              </w:rPr>
              <w:lastRenderedPageBreak/>
              <w:t>Продавець</w:t>
            </w:r>
          </w:p>
          <w:p w:rsidR="00553BEE" w:rsidRPr="00A63C50" w:rsidRDefault="00553BEE" w:rsidP="00906EB8">
            <w:pPr>
              <w:rPr>
                <w:lang w:val="uk-UA"/>
              </w:rPr>
            </w:pPr>
          </w:p>
          <w:p w:rsidR="00553BEE" w:rsidRPr="005B3F17" w:rsidRDefault="00553BEE" w:rsidP="00906EB8">
            <w:pPr>
              <w:pBdr>
                <w:bottom w:val="single" w:sz="12" w:space="1" w:color="auto"/>
              </w:pBdr>
              <w:rPr>
                <w:lang w:val="uk-UA"/>
              </w:rPr>
            </w:pPr>
          </w:p>
          <w:p w:rsidR="00553BEE" w:rsidRPr="005B3F17" w:rsidRDefault="00553BEE" w:rsidP="00906EB8">
            <w:pPr>
              <w:rPr>
                <w:lang w:val="uk-UA"/>
              </w:rPr>
            </w:pPr>
            <w:r w:rsidRPr="005B3F17">
              <w:rPr>
                <w:lang w:val="uk-UA"/>
              </w:rPr>
              <w:t xml:space="preserve">р/р </w:t>
            </w:r>
          </w:p>
          <w:p w:rsidR="00553BEE" w:rsidRPr="005B3F17" w:rsidRDefault="00553BEE" w:rsidP="00906EB8">
            <w:pPr>
              <w:rPr>
                <w:lang w:val="uk-UA"/>
              </w:rPr>
            </w:pPr>
            <w:r w:rsidRPr="005B3F17">
              <w:rPr>
                <w:lang w:val="uk-UA"/>
              </w:rPr>
              <w:t xml:space="preserve">в                        код банку </w:t>
            </w:r>
          </w:p>
          <w:p w:rsidR="00553BEE" w:rsidRPr="005B3F17" w:rsidRDefault="00553BEE" w:rsidP="00906EB8">
            <w:pPr>
              <w:rPr>
                <w:lang w:val="uk-UA"/>
              </w:rPr>
            </w:pPr>
            <w:r w:rsidRPr="005B3F17">
              <w:rPr>
                <w:lang w:val="uk-UA"/>
              </w:rPr>
              <w:lastRenderedPageBreak/>
              <w:t xml:space="preserve">код ЄДРПОУ </w:t>
            </w:r>
          </w:p>
          <w:p w:rsidR="00553BEE" w:rsidRPr="005B3F17" w:rsidRDefault="00553BEE" w:rsidP="00906EB8">
            <w:pPr>
              <w:rPr>
                <w:lang w:val="uk-UA"/>
              </w:rPr>
            </w:pPr>
            <w:r w:rsidRPr="005B3F17">
              <w:rPr>
                <w:lang w:val="uk-UA"/>
              </w:rPr>
              <w:t xml:space="preserve">ІПН </w:t>
            </w:r>
          </w:p>
          <w:p w:rsidR="00553BEE" w:rsidRPr="005B3F17" w:rsidRDefault="00553BEE" w:rsidP="00906EB8">
            <w:pPr>
              <w:pStyle w:val="21"/>
              <w:spacing w:after="0" w:line="240" w:lineRule="auto"/>
              <w:rPr>
                <w:lang w:val="uk-UA"/>
              </w:rPr>
            </w:pPr>
            <w:r w:rsidRPr="005B3F17">
              <w:rPr>
                <w:lang w:val="uk-UA"/>
              </w:rPr>
              <w:t>Св-во платника ПДВ №</w:t>
            </w:r>
          </w:p>
          <w:p w:rsidR="00553BEE" w:rsidRPr="005B3F17" w:rsidRDefault="00553BEE" w:rsidP="00906EB8">
            <w:pPr>
              <w:pStyle w:val="21"/>
              <w:spacing w:after="0" w:line="240" w:lineRule="auto"/>
              <w:rPr>
                <w:lang w:val="uk-UA"/>
              </w:rPr>
            </w:pPr>
            <w:r w:rsidRPr="005B3F17">
              <w:rPr>
                <w:lang w:val="en-US"/>
              </w:rPr>
              <w:t>e</w:t>
            </w:r>
            <w:r w:rsidRPr="005B3F17">
              <w:t>-</w:t>
            </w:r>
            <w:r w:rsidRPr="005B3F17">
              <w:rPr>
                <w:lang w:val="en-US"/>
              </w:rPr>
              <w:t>mail</w:t>
            </w:r>
            <w:r w:rsidRPr="005B3F17">
              <w:rPr>
                <w:lang w:val="uk-UA"/>
              </w:rPr>
              <w:t>:</w:t>
            </w:r>
            <w:r w:rsidRPr="005B3F17">
              <w:t xml:space="preserve"> </w:t>
            </w:r>
            <w:r w:rsidRPr="005B3F17">
              <w:rPr>
                <w:lang w:val="uk-UA"/>
              </w:rPr>
              <w:t xml:space="preserve"> </w:t>
            </w:r>
          </w:p>
          <w:p w:rsidR="00553BEE" w:rsidRPr="00A63C50" w:rsidRDefault="00553BEE" w:rsidP="00906EB8">
            <w:pPr>
              <w:rPr>
                <w:lang w:val="uk-UA"/>
              </w:rPr>
            </w:pPr>
          </w:p>
          <w:p w:rsidR="00553BEE" w:rsidRPr="00A63C50" w:rsidRDefault="00553BEE" w:rsidP="00906EB8">
            <w:pPr>
              <w:rPr>
                <w:lang w:val="uk-UA"/>
              </w:rPr>
            </w:pPr>
          </w:p>
          <w:p w:rsidR="00633079" w:rsidRPr="001D3F4F" w:rsidRDefault="00633079" w:rsidP="00633079">
            <w:pPr>
              <w:tabs>
                <w:tab w:val="left" w:pos="2006"/>
              </w:tabs>
              <w:rPr>
                <w:lang w:val="uk-UA"/>
              </w:rPr>
            </w:pPr>
            <w:r w:rsidRPr="001A088F">
              <w:rPr>
                <w:color w:val="000000" w:themeColor="text1"/>
              </w:rPr>
              <w:t xml:space="preserve">________________   </w:t>
            </w:r>
          </w:p>
          <w:p w:rsidR="00553BEE" w:rsidRPr="00A63C50" w:rsidRDefault="00553BEE" w:rsidP="00906EB8">
            <w:pPr>
              <w:rPr>
                <w:bCs/>
                <w:lang w:val="uk-UA"/>
              </w:rPr>
            </w:pPr>
          </w:p>
        </w:tc>
      </w:tr>
    </w:tbl>
    <w:p w:rsidR="00553BEE" w:rsidRDefault="00553BEE" w:rsidP="00553BEE">
      <w:pPr>
        <w:jc w:val="center"/>
        <w:rPr>
          <w:noProof/>
          <w:lang w:val="uk-UA"/>
        </w:rPr>
      </w:pPr>
    </w:p>
    <w:p w:rsidR="00553BEE" w:rsidRDefault="00553BEE" w:rsidP="00553BEE">
      <w:pPr>
        <w:jc w:val="center"/>
        <w:rPr>
          <w:noProof/>
          <w:lang w:val="uk-UA"/>
        </w:rPr>
      </w:pPr>
    </w:p>
    <w:tbl>
      <w:tblPr>
        <w:tblW w:w="0" w:type="auto"/>
        <w:tblLook w:val="04A0"/>
      </w:tblPr>
      <w:tblGrid>
        <w:gridCol w:w="4923"/>
        <w:gridCol w:w="4931"/>
      </w:tblGrid>
      <w:tr w:rsidR="00553BEE" w:rsidRPr="000F49DC" w:rsidTr="00906EB8">
        <w:tc>
          <w:tcPr>
            <w:tcW w:w="4923" w:type="dxa"/>
          </w:tcPr>
          <w:p w:rsidR="00553BEE" w:rsidRPr="00EE35C0" w:rsidRDefault="00553BEE" w:rsidP="00906EB8">
            <w:pPr>
              <w:rPr>
                <w:bCs/>
                <w:lang w:val="uk-UA"/>
              </w:rPr>
            </w:pPr>
          </w:p>
        </w:tc>
        <w:tc>
          <w:tcPr>
            <w:tcW w:w="4931" w:type="dxa"/>
          </w:tcPr>
          <w:p w:rsidR="00E47366" w:rsidRPr="00955100" w:rsidRDefault="00E47366" w:rsidP="00906EB8">
            <w:pPr>
              <w:rPr>
                <w:bCs/>
                <w:lang w:val="en-US"/>
              </w:rPr>
            </w:pPr>
          </w:p>
          <w:p w:rsidR="00E47366" w:rsidRPr="00E47366" w:rsidRDefault="00E47366" w:rsidP="00906EB8">
            <w:pPr>
              <w:rPr>
                <w:bCs/>
                <w:lang w:val="uk-UA"/>
              </w:rPr>
            </w:pPr>
          </w:p>
          <w:p w:rsidR="00553BEE" w:rsidRPr="00373099" w:rsidRDefault="00553BEE" w:rsidP="00906EB8">
            <w:pPr>
              <w:rPr>
                <w:bCs/>
                <w:lang w:val="en-US"/>
              </w:rPr>
            </w:pPr>
          </w:p>
        </w:tc>
      </w:tr>
    </w:tbl>
    <w:p w:rsidR="00553BEE" w:rsidRPr="001122F7" w:rsidRDefault="00553BEE" w:rsidP="00553BEE">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Додаток №1</w:t>
      </w:r>
    </w:p>
    <w:p w:rsidR="00553BEE" w:rsidRPr="001122F7" w:rsidRDefault="00553BEE" w:rsidP="00553BEE">
      <w:pPr>
        <w:tabs>
          <w:tab w:val="num" w:pos="360"/>
        </w:tabs>
        <w:jc w:val="right"/>
        <w:rPr>
          <w:rStyle w:val="af1"/>
          <w:rFonts w:eastAsia="Courier New"/>
          <w:bCs/>
          <w:color w:val="auto"/>
          <w:u w:val="none"/>
          <w:lang w:val="uk-UA"/>
        </w:rPr>
      </w:pPr>
      <w:r w:rsidRPr="001122F7">
        <w:rPr>
          <w:rStyle w:val="af1"/>
          <w:rFonts w:eastAsia="Courier New"/>
          <w:bCs/>
          <w:color w:val="auto"/>
          <w:u w:val="none"/>
          <w:lang w:val="uk-UA"/>
        </w:rPr>
        <w:t>до</w:t>
      </w:r>
      <w:r>
        <w:rPr>
          <w:rStyle w:val="af1"/>
          <w:rFonts w:eastAsia="Courier New"/>
          <w:bCs/>
          <w:color w:val="auto"/>
          <w:u w:val="none"/>
          <w:lang w:val="uk-UA"/>
        </w:rPr>
        <w:t xml:space="preserve"> Д</w:t>
      </w:r>
      <w:r w:rsidR="004158D0">
        <w:rPr>
          <w:rStyle w:val="af1"/>
          <w:rFonts w:eastAsia="Courier New"/>
          <w:bCs/>
          <w:color w:val="auto"/>
          <w:u w:val="none"/>
          <w:lang w:val="uk-UA"/>
        </w:rPr>
        <w:t>оговору № ____ від _________2024</w:t>
      </w:r>
      <w:r w:rsidRPr="001122F7">
        <w:rPr>
          <w:rStyle w:val="af1"/>
          <w:rFonts w:eastAsia="Courier New"/>
          <w:bCs/>
          <w:color w:val="auto"/>
          <w:u w:val="none"/>
          <w:lang w:val="uk-UA"/>
        </w:rPr>
        <w:t xml:space="preserve"> р.</w:t>
      </w:r>
    </w:p>
    <w:p w:rsidR="00553BEE" w:rsidRPr="001122F7" w:rsidRDefault="00553BEE" w:rsidP="00553BEE">
      <w:pPr>
        <w:tabs>
          <w:tab w:val="num" w:pos="360"/>
        </w:tabs>
        <w:jc w:val="right"/>
        <w:rPr>
          <w:rStyle w:val="af1"/>
          <w:rFonts w:eastAsia="Courier New"/>
          <w:bCs/>
          <w:color w:val="auto"/>
          <w:u w:val="none"/>
          <w:lang w:val="uk-UA"/>
        </w:rPr>
      </w:pPr>
    </w:p>
    <w:p w:rsidR="00553BEE" w:rsidRDefault="00553BEE" w:rsidP="00553BEE">
      <w:pPr>
        <w:tabs>
          <w:tab w:val="num" w:pos="360"/>
        </w:tabs>
        <w:jc w:val="center"/>
        <w:rPr>
          <w:rStyle w:val="af1"/>
          <w:rFonts w:eastAsia="Courier New"/>
          <w:bCs/>
          <w:color w:val="auto"/>
          <w:u w:val="none"/>
          <w:lang w:val="uk-UA"/>
        </w:rPr>
      </w:pPr>
      <w:r w:rsidRPr="001122F7">
        <w:rPr>
          <w:rStyle w:val="af1"/>
          <w:rFonts w:eastAsia="Courier New"/>
          <w:bCs/>
          <w:color w:val="auto"/>
          <w:u w:val="none"/>
          <w:lang w:val="uk-UA"/>
        </w:rPr>
        <w:t>Специфікація</w:t>
      </w:r>
    </w:p>
    <w:p w:rsidR="00553BEE" w:rsidRPr="001122F7" w:rsidRDefault="00553BEE" w:rsidP="00553BEE">
      <w:pPr>
        <w:tabs>
          <w:tab w:val="num" w:pos="360"/>
        </w:tabs>
        <w:rPr>
          <w:rStyle w:val="af1"/>
          <w:rFonts w:eastAsia="Courier New"/>
          <w:bCs/>
          <w:color w:val="auto"/>
          <w:u w:val="none"/>
          <w:lang w:val="uk-UA"/>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2268"/>
        <w:gridCol w:w="1276"/>
        <w:gridCol w:w="1134"/>
        <w:gridCol w:w="1162"/>
        <w:gridCol w:w="1276"/>
        <w:gridCol w:w="1276"/>
        <w:gridCol w:w="1275"/>
      </w:tblGrid>
      <w:tr w:rsidR="00553BEE" w:rsidRPr="00C57540" w:rsidTr="00B8616D">
        <w:trPr>
          <w:cantSplit/>
        </w:trPr>
        <w:tc>
          <w:tcPr>
            <w:tcW w:w="392" w:type="dxa"/>
          </w:tcPr>
          <w:p w:rsidR="00553BEE" w:rsidRPr="00C57540" w:rsidRDefault="00553BEE" w:rsidP="00906EB8">
            <w:pPr>
              <w:ind w:left="-27" w:right="-135"/>
              <w:rPr>
                <w:bCs/>
                <w:lang w:val="uk-UA"/>
              </w:rPr>
            </w:pPr>
            <w:r w:rsidRPr="00C57540">
              <w:rPr>
                <w:bCs/>
                <w:lang w:val="uk-UA"/>
              </w:rPr>
              <w:t xml:space="preserve">№ </w:t>
            </w:r>
          </w:p>
        </w:tc>
        <w:tc>
          <w:tcPr>
            <w:tcW w:w="2268" w:type="dxa"/>
          </w:tcPr>
          <w:p w:rsidR="00553BEE" w:rsidRPr="00C57540" w:rsidRDefault="00553BEE" w:rsidP="00906EB8">
            <w:pPr>
              <w:jc w:val="center"/>
              <w:rPr>
                <w:bCs/>
                <w:lang w:val="uk-UA"/>
              </w:rPr>
            </w:pPr>
            <w:r w:rsidRPr="00C57540">
              <w:rPr>
                <w:bCs/>
                <w:lang w:val="uk-UA"/>
              </w:rPr>
              <w:t>Найменування товару</w:t>
            </w:r>
          </w:p>
        </w:tc>
        <w:tc>
          <w:tcPr>
            <w:tcW w:w="1276" w:type="dxa"/>
          </w:tcPr>
          <w:p w:rsidR="00553BEE" w:rsidRPr="00C57540" w:rsidRDefault="00553BEE" w:rsidP="00906EB8">
            <w:pPr>
              <w:jc w:val="center"/>
              <w:rPr>
                <w:bCs/>
                <w:lang w:val="uk-UA"/>
              </w:rPr>
            </w:pPr>
            <w:r w:rsidRPr="00C57540">
              <w:rPr>
                <w:bCs/>
                <w:lang w:val="uk-UA"/>
              </w:rPr>
              <w:t>Виробник товару</w:t>
            </w:r>
          </w:p>
        </w:tc>
        <w:tc>
          <w:tcPr>
            <w:tcW w:w="1134" w:type="dxa"/>
          </w:tcPr>
          <w:p w:rsidR="00553BEE" w:rsidRPr="00C57540" w:rsidRDefault="00553BEE" w:rsidP="00906EB8">
            <w:pPr>
              <w:jc w:val="center"/>
              <w:rPr>
                <w:bCs/>
                <w:lang w:val="uk-UA"/>
              </w:rPr>
            </w:pPr>
            <w:r w:rsidRPr="00C57540">
              <w:rPr>
                <w:bCs/>
                <w:lang w:val="uk-UA"/>
              </w:rPr>
              <w:t>Одиниця виміру</w:t>
            </w:r>
          </w:p>
        </w:tc>
        <w:tc>
          <w:tcPr>
            <w:tcW w:w="1162" w:type="dxa"/>
          </w:tcPr>
          <w:p w:rsidR="00553BEE" w:rsidRPr="00C57540" w:rsidRDefault="00553BEE" w:rsidP="00906EB8">
            <w:pPr>
              <w:jc w:val="center"/>
              <w:rPr>
                <w:bCs/>
                <w:lang w:val="uk-UA"/>
              </w:rPr>
            </w:pPr>
            <w:r w:rsidRPr="00C57540">
              <w:rPr>
                <w:bCs/>
                <w:lang w:val="uk-UA"/>
              </w:rPr>
              <w:t>Кількість</w:t>
            </w:r>
          </w:p>
        </w:tc>
        <w:tc>
          <w:tcPr>
            <w:tcW w:w="1276" w:type="dxa"/>
          </w:tcPr>
          <w:p w:rsidR="00553BEE" w:rsidRPr="00C57540" w:rsidRDefault="00553BEE" w:rsidP="00D81AD7">
            <w:pPr>
              <w:jc w:val="center"/>
              <w:rPr>
                <w:bCs/>
                <w:lang w:val="uk-UA"/>
              </w:rPr>
            </w:pPr>
            <w:r w:rsidRPr="00C57540">
              <w:rPr>
                <w:bCs/>
                <w:lang w:val="uk-UA"/>
              </w:rPr>
              <w:t xml:space="preserve">Ціна за одиницю, </w:t>
            </w:r>
            <w:r w:rsidR="00D81AD7">
              <w:rPr>
                <w:bCs/>
                <w:lang w:val="uk-UA"/>
              </w:rPr>
              <w:t>грн</w:t>
            </w:r>
            <w:r w:rsidRPr="00C57540">
              <w:rPr>
                <w:bCs/>
                <w:lang w:val="uk-UA"/>
              </w:rPr>
              <w:t>., без ПДВ</w:t>
            </w:r>
          </w:p>
        </w:tc>
        <w:tc>
          <w:tcPr>
            <w:tcW w:w="1276" w:type="dxa"/>
          </w:tcPr>
          <w:p w:rsidR="00553BEE" w:rsidRPr="00C57540" w:rsidRDefault="00553BEE" w:rsidP="00D81AD7">
            <w:pPr>
              <w:jc w:val="center"/>
              <w:rPr>
                <w:bCs/>
                <w:lang w:val="uk-UA"/>
              </w:rPr>
            </w:pPr>
            <w:r>
              <w:rPr>
                <w:bCs/>
                <w:lang w:val="uk-UA"/>
              </w:rPr>
              <w:t xml:space="preserve">Ціна за одиницю, </w:t>
            </w:r>
            <w:r w:rsidR="00D81AD7">
              <w:rPr>
                <w:bCs/>
                <w:lang w:val="uk-UA"/>
              </w:rPr>
              <w:t>грн.</w:t>
            </w:r>
            <w:r>
              <w:rPr>
                <w:bCs/>
                <w:lang w:val="uk-UA"/>
              </w:rPr>
              <w:t xml:space="preserve">, </w:t>
            </w:r>
            <w:r w:rsidRPr="00C57540">
              <w:rPr>
                <w:bCs/>
                <w:lang w:val="uk-UA"/>
              </w:rPr>
              <w:t>з ПДВ</w:t>
            </w:r>
          </w:p>
        </w:tc>
        <w:tc>
          <w:tcPr>
            <w:tcW w:w="1275" w:type="dxa"/>
          </w:tcPr>
          <w:p w:rsidR="00553BEE" w:rsidRPr="00C57540" w:rsidRDefault="00553BEE" w:rsidP="00D81AD7">
            <w:pPr>
              <w:jc w:val="center"/>
              <w:rPr>
                <w:bCs/>
                <w:lang w:val="uk-UA"/>
              </w:rPr>
            </w:pPr>
            <w:r w:rsidRPr="00C57540">
              <w:rPr>
                <w:bCs/>
                <w:lang w:val="uk-UA"/>
              </w:rPr>
              <w:t xml:space="preserve">Загальна вартість, </w:t>
            </w:r>
            <w:r w:rsidR="00D81AD7">
              <w:rPr>
                <w:bCs/>
                <w:lang w:val="uk-UA"/>
              </w:rPr>
              <w:t>г</w:t>
            </w:r>
            <w:r>
              <w:rPr>
                <w:bCs/>
                <w:lang w:val="uk-UA"/>
              </w:rPr>
              <w:t>рн.</w:t>
            </w:r>
            <w:r w:rsidRPr="00C57540">
              <w:rPr>
                <w:bCs/>
                <w:lang w:val="uk-UA"/>
              </w:rPr>
              <w:t>, без ПДВ</w:t>
            </w:r>
          </w:p>
        </w:tc>
      </w:tr>
      <w:tr w:rsidR="00553BEE" w:rsidRPr="00C57540" w:rsidTr="00B8616D">
        <w:trPr>
          <w:cantSplit/>
        </w:trPr>
        <w:tc>
          <w:tcPr>
            <w:tcW w:w="392" w:type="dxa"/>
          </w:tcPr>
          <w:p w:rsidR="00553BEE" w:rsidRPr="000549F1" w:rsidRDefault="00553BEE" w:rsidP="00906EB8">
            <w:pPr>
              <w:jc w:val="center"/>
              <w:rPr>
                <w:lang w:val="uk-UA"/>
              </w:rPr>
            </w:pPr>
            <w:r w:rsidRPr="000549F1">
              <w:rPr>
                <w:lang w:val="uk-UA"/>
              </w:rPr>
              <w:t>1</w:t>
            </w:r>
          </w:p>
        </w:tc>
        <w:tc>
          <w:tcPr>
            <w:tcW w:w="2268" w:type="dxa"/>
          </w:tcPr>
          <w:p w:rsidR="00553BEE" w:rsidRPr="000549F1" w:rsidRDefault="00553BEE" w:rsidP="00906EB8">
            <w:pPr>
              <w:jc w:val="center"/>
              <w:rPr>
                <w:lang w:val="uk-UA"/>
              </w:rPr>
            </w:pPr>
          </w:p>
        </w:tc>
        <w:tc>
          <w:tcPr>
            <w:tcW w:w="1276" w:type="dxa"/>
            <w:vAlign w:val="center"/>
          </w:tcPr>
          <w:p w:rsidR="00553BEE" w:rsidRPr="000549F1" w:rsidRDefault="00553BEE" w:rsidP="00906EB8">
            <w:pPr>
              <w:jc w:val="center"/>
              <w:rPr>
                <w:lang w:val="uk-UA"/>
              </w:rPr>
            </w:pPr>
          </w:p>
        </w:tc>
        <w:tc>
          <w:tcPr>
            <w:tcW w:w="1134" w:type="dxa"/>
            <w:vAlign w:val="center"/>
          </w:tcPr>
          <w:p w:rsidR="00553BEE" w:rsidRPr="000549F1" w:rsidRDefault="00553BEE" w:rsidP="00906EB8">
            <w:pPr>
              <w:ind w:left="-52" w:right="-21"/>
              <w:jc w:val="center"/>
              <w:rPr>
                <w:lang w:val="uk-UA"/>
              </w:rPr>
            </w:pPr>
          </w:p>
        </w:tc>
        <w:tc>
          <w:tcPr>
            <w:tcW w:w="1162"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6" w:type="dxa"/>
          </w:tcPr>
          <w:p w:rsidR="00553BEE" w:rsidRPr="000549F1" w:rsidRDefault="00553BEE" w:rsidP="00906EB8">
            <w:pPr>
              <w:rPr>
                <w:b/>
                <w:bCs/>
                <w:lang w:val="uk-UA"/>
              </w:rPr>
            </w:pPr>
          </w:p>
        </w:tc>
        <w:tc>
          <w:tcPr>
            <w:tcW w:w="1275" w:type="dxa"/>
          </w:tcPr>
          <w:p w:rsidR="00553BEE" w:rsidRPr="00C57540" w:rsidRDefault="00553BEE" w:rsidP="00906EB8">
            <w:pPr>
              <w:jc w:val="center"/>
              <w:rPr>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sidRPr="00C57540">
              <w:rPr>
                <w:lang w:eastAsia="en-US"/>
              </w:rPr>
              <w:t>Всього грн. без ПДВ</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Pr>
                <w:bCs/>
                <w:lang w:val="uk-UA"/>
              </w:rPr>
              <w:t xml:space="preserve">ПДВ </w:t>
            </w:r>
            <w:r w:rsidRPr="00C57540">
              <w:rPr>
                <w:bCs/>
                <w:lang w:val="uk-UA"/>
              </w:rPr>
              <w:t>, грн.:</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r w:rsidR="00553BEE" w:rsidRPr="00C57540" w:rsidTr="00B8616D">
        <w:trPr>
          <w:cantSplit/>
        </w:trPr>
        <w:tc>
          <w:tcPr>
            <w:tcW w:w="392" w:type="dxa"/>
          </w:tcPr>
          <w:p w:rsidR="00553BEE" w:rsidRPr="00C57540" w:rsidRDefault="00553BEE" w:rsidP="00906EB8">
            <w:pPr>
              <w:jc w:val="center"/>
              <w:rPr>
                <w:b/>
                <w:bCs/>
                <w:lang w:val="uk-UA"/>
              </w:rPr>
            </w:pPr>
          </w:p>
        </w:tc>
        <w:tc>
          <w:tcPr>
            <w:tcW w:w="2268" w:type="dxa"/>
          </w:tcPr>
          <w:p w:rsidR="00553BEE" w:rsidRPr="00C57540" w:rsidRDefault="00553BEE" w:rsidP="00906EB8">
            <w:pPr>
              <w:jc w:val="center"/>
              <w:rPr>
                <w:bCs/>
                <w:lang w:val="uk-UA"/>
              </w:rPr>
            </w:pPr>
            <w:r w:rsidRPr="00C57540">
              <w:rPr>
                <w:bCs/>
                <w:lang w:val="uk-UA"/>
              </w:rPr>
              <w:t>Загальна вартість договору з ПДВ*:</w:t>
            </w:r>
          </w:p>
        </w:tc>
        <w:tc>
          <w:tcPr>
            <w:tcW w:w="1276" w:type="dxa"/>
          </w:tcPr>
          <w:p w:rsidR="00553BEE" w:rsidRPr="00C57540" w:rsidRDefault="00553BEE" w:rsidP="00906EB8">
            <w:pPr>
              <w:jc w:val="center"/>
              <w:rPr>
                <w:b/>
                <w:bCs/>
                <w:lang w:val="uk-UA"/>
              </w:rPr>
            </w:pPr>
          </w:p>
        </w:tc>
        <w:tc>
          <w:tcPr>
            <w:tcW w:w="1134" w:type="dxa"/>
          </w:tcPr>
          <w:p w:rsidR="00553BEE" w:rsidRPr="00C57540" w:rsidRDefault="00553BEE" w:rsidP="00906EB8">
            <w:pPr>
              <w:jc w:val="center"/>
              <w:rPr>
                <w:b/>
                <w:bCs/>
                <w:lang w:val="uk-UA"/>
              </w:rPr>
            </w:pPr>
          </w:p>
        </w:tc>
        <w:tc>
          <w:tcPr>
            <w:tcW w:w="1162" w:type="dxa"/>
          </w:tcPr>
          <w:p w:rsidR="00553BEE" w:rsidRPr="00C57540" w:rsidRDefault="00553BEE" w:rsidP="00906EB8">
            <w:pPr>
              <w:jc w:val="center"/>
              <w:rPr>
                <w:b/>
                <w:bCs/>
                <w:lang w:val="uk-UA"/>
              </w:rPr>
            </w:pPr>
          </w:p>
        </w:tc>
        <w:tc>
          <w:tcPr>
            <w:tcW w:w="1276" w:type="dxa"/>
          </w:tcPr>
          <w:p w:rsidR="00553BEE" w:rsidRPr="00C57540" w:rsidRDefault="00553BEE" w:rsidP="00906EB8">
            <w:pPr>
              <w:rPr>
                <w:b/>
                <w:bCs/>
                <w:lang w:val="uk-UA"/>
              </w:rPr>
            </w:pPr>
          </w:p>
        </w:tc>
        <w:tc>
          <w:tcPr>
            <w:tcW w:w="1276" w:type="dxa"/>
          </w:tcPr>
          <w:p w:rsidR="00553BEE" w:rsidRPr="00C57540" w:rsidRDefault="00553BEE" w:rsidP="00906EB8">
            <w:pPr>
              <w:rPr>
                <w:b/>
                <w:bCs/>
                <w:lang w:val="uk-UA"/>
              </w:rPr>
            </w:pPr>
          </w:p>
        </w:tc>
        <w:tc>
          <w:tcPr>
            <w:tcW w:w="1275" w:type="dxa"/>
          </w:tcPr>
          <w:p w:rsidR="00553BEE" w:rsidRPr="00C57540" w:rsidRDefault="00553BEE" w:rsidP="00906EB8">
            <w:pPr>
              <w:rPr>
                <w:b/>
                <w:bCs/>
                <w:lang w:val="uk-UA"/>
              </w:rPr>
            </w:pPr>
          </w:p>
        </w:tc>
      </w:tr>
    </w:tbl>
    <w:p w:rsidR="00553BEE" w:rsidRPr="00EE35C0" w:rsidRDefault="00553BEE" w:rsidP="00EE35C0">
      <w:pPr>
        <w:tabs>
          <w:tab w:val="num" w:pos="360"/>
        </w:tabs>
        <w:rPr>
          <w:rStyle w:val="af1"/>
          <w:rFonts w:eastAsia="Courier New"/>
          <w:bCs/>
          <w:color w:val="auto"/>
          <w:u w:val="none"/>
          <w:lang w:val="uk-UA"/>
        </w:rPr>
      </w:pPr>
    </w:p>
    <w:p w:rsidR="00553BEE" w:rsidRPr="009C6186" w:rsidRDefault="00553BEE" w:rsidP="00553BEE">
      <w:pPr>
        <w:tabs>
          <w:tab w:val="num" w:pos="360"/>
        </w:tabs>
        <w:jc w:val="right"/>
        <w:rPr>
          <w:rStyle w:val="af1"/>
          <w:rFonts w:eastAsia="Courier New"/>
          <w:b/>
          <w:bCs/>
          <w:color w:val="auto"/>
        </w:rPr>
      </w:pPr>
    </w:p>
    <w:tbl>
      <w:tblPr>
        <w:tblW w:w="14743" w:type="dxa"/>
        <w:tblLook w:val="04A0"/>
      </w:tblPr>
      <w:tblGrid>
        <w:gridCol w:w="4889"/>
        <w:gridCol w:w="2023"/>
        <w:gridCol w:w="7831"/>
      </w:tblGrid>
      <w:tr w:rsidR="00553BEE" w:rsidRPr="001122F7" w:rsidTr="00906EB8">
        <w:tc>
          <w:tcPr>
            <w:tcW w:w="4889" w:type="dxa"/>
          </w:tcPr>
          <w:p w:rsidR="00553BEE" w:rsidRDefault="00553BEE" w:rsidP="00906EB8">
            <w:pPr>
              <w:rPr>
                <w:bCs/>
                <w:lang w:val="uk-UA"/>
              </w:rPr>
            </w:pPr>
            <w:r w:rsidRPr="00A63C50">
              <w:rPr>
                <w:bCs/>
                <w:lang w:val="uk-UA"/>
              </w:rPr>
              <w:t>Покупець</w:t>
            </w:r>
          </w:p>
          <w:p w:rsidR="00553BEE" w:rsidRPr="00A63C50" w:rsidRDefault="00553BEE" w:rsidP="00906EB8">
            <w:pPr>
              <w:rPr>
                <w:bCs/>
                <w:lang w:val="uk-UA"/>
              </w:rPr>
            </w:pPr>
          </w:p>
          <w:p w:rsidR="00553BEE" w:rsidRDefault="00553BEE" w:rsidP="00906EB8">
            <w:pPr>
              <w:rPr>
                <w:color w:val="000000"/>
                <w:lang w:val="uk-UA"/>
              </w:rPr>
            </w:pPr>
            <w:r w:rsidRPr="00D55D26">
              <w:rPr>
                <w:color w:val="000000"/>
                <w:lang w:val="uk-UA"/>
              </w:rPr>
              <w:t>Комунальне некомерційне підприємство "Олександрівська клінічна лікарня м. Києва"</w:t>
            </w:r>
          </w:p>
          <w:p w:rsidR="00553BEE" w:rsidRPr="00A63C50" w:rsidRDefault="00553BEE" w:rsidP="00906EB8">
            <w:pPr>
              <w:rPr>
                <w:bCs/>
                <w:lang w:val="uk-UA"/>
              </w:rPr>
            </w:pPr>
          </w:p>
          <w:p w:rsidR="00553BEE" w:rsidRPr="001A088F" w:rsidRDefault="00553BEE" w:rsidP="00553BEE">
            <w:pPr>
              <w:pStyle w:val="21"/>
              <w:spacing w:after="0" w:line="240" w:lineRule="auto"/>
              <w:rPr>
                <w:color w:val="000000" w:themeColor="text1"/>
              </w:rPr>
            </w:pPr>
          </w:p>
          <w:p w:rsidR="00553BEE" w:rsidRPr="001D3F4F" w:rsidRDefault="00553BEE" w:rsidP="00553BEE">
            <w:pPr>
              <w:tabs>
                <w:tab w:val="left" w:pos="2006"/>
              </w:tabs>
              <w:rPr>
                <w:lang w:val="uk-UA"/>
              </w:rPr>
            </w:pPr>
            <w:r w:rsidRPr="001A088F">
              <w:rPr>
                <w:color w:val="000000" w:themeColor="text1"/>
              </w:rPr>
              <w:t xml:space="preserve">________________   </w:t>
            </w:r>
          </w:p>
          <w:p w:rsidR="00553BEE" w:rsidRPr="00A63C50" w:rsidRDefault="00553BEE" w:rsidP="00906EB8">
            <w:pPr>
              <w:rPr>
                <w:bCs/>
                <w:lang w:val="uk-UA"/>
              </w:rPr>
            </w:pPr>
          </w:p>
        </w:tc>
        <w:tc>
          <w:tcPr>
            <w:tcW w:w="2023" w:type="dxa"/>
          </w:tcPr>
          <w:p w:rsidR="00553BEE" w:rsidRPr="001122F7" w:rsidRDefault="00553BEE" w:rsidP="00906EB8">
            <w:pPr>
              <w:pStyle w:val="21"/>
              <w:spacing w:after="0" w:line="240" w:lineRule="auto"/>
              <w:rPr>
                <w:bCs/>
                <w:lang w:val="uk-UA"/>
              </w:rPr>
            </w:pPr>
          </w:p>
        </w:tc>
        <w:tc>
          <w:tcPr>
            <w:tcW w:w="7831" w:type="dxa"/>
          </w:tcPr>
          <w:p w:rsidR="00553BEE" w:rsidRPr="001122F7" w:rsidRDefault="00553BEE" w:rsidP="00906EB8">
            <w:pPr>
              <w:rPr>
                <w:lang w:val="uk-UA"/>
              </w:rPr>
            </w:pPr>
            <w:r w:rsidRPr="001122F7">
              <w:rPr>
                <w:lang w:val="uk-UA"/>
              </w:rPr>
              <w:t>Продавець</w:t>
            </w:r>
          </w:p>
          <w:p w:rsidR="00553BEE" w:rsidRPr="001122F7" w:rsidRDefault="00553BEE" w:rsidP="00906EB8">
            <w:pPr>
              <w:rPr>
                <w:bCs/>
                <w:lang w:val="uk-UA"/>
              </w:rPr>
            </w:pPr>
            <w:r w:rsidRPr="001122F7">
              <w:rPr>
                <w:bCs/>
                <w:lang w:val="uk-UA"/>
              </w:rPr>
              <w:t>___________________</w:t>
            </w:r>
          </w:p>
          <w:p w:rsidR="00553BEE" w:rsidRPr="001122F7" w:rsidRDefault="00553BEE" w:rsidP="00906EB8">
            <w:pPr>
              <w:rPr>
                <w:bCs/>
                <w:lang w:val="uk-UA"/>
              </w:rPr>
            </w:pPr>
            <w:r w:rsidRPr="001122F7">
              <w:rPr>
                <w:bCs/>
                <w:lang w:val="uk-UA"/>
              </w:rPr>
              <w:t>___________________</w:t>
            </w:r>
          </w:p>
          <w:p w:rsidR="00553BEE" w:rsidRDefault="00553BEE"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F4AB9" w:rsidRDefault="003F4AB9" w:rsidP="00906EB8">
            <w:pPr>
              <w:pStyle w:val="21"/>
              <w:spacing w:after="0" w:line="240" w:lineRule="auto"/>
              <w:rPr>
                <w:bCs/>
                <w:lang w:val="uk-UA"/>
              </w:rPr>
            </w:pPr>
          </w:p>
          <w:p w:rsidR="003D3269" w:rsidRDefault="003D3269" w:rsidP="00906EB8">
            <w:pPr>
              <w:pStyle w:val="21"/>
              <w:spacing w:after="0" w:line="240" w:lineRule="auto"/>
              <w:rPr>
                <w:bCs/>
                <w:lang w:val="uk-UA"/>
              </w:rPr>
            </w:pPr>
          </w:p>
          <w:p w:rsidR="003D3269" w:rsidRDefault="003D3269" w:rsidP="00906EB8">
            <w:pPr>
              <w:pStyle w:val="21"/>
              <w:spacing w:after="0" w:line="240" w:lineRule="auto"/>
              <w:rPr>
                <w:bCs/>
                <w:lang w:val="uk-UA"/>
              </w:rPr>
            </w:pPr>
          </w:p>
          <w:p w:rsidR="005D3002" w:rsidRDefault="005D3002" w:rsidP="00906EB8">
            <w:pPr>
              <w:pStyle w:val="21"/>
              <w:spacing w:after="0" w:line="240" w:lineRule="auto"/>
              <w:rPr>
                <w:bCs/>
                <w:lang w:val="uk-UA"/>
              </w:rPr>
            </w:pPr>
          </w:p>
          <w:p w:rsidR="005D3002" w:rsidRDefault="005D3002" w:rsidP="00906EB8">
            <w:pPr>
              <w:pStyle w:val="21"/>
              <w:spacing w:after="0" w:line="240" w:lineRule="auto"/>
              <w:rPr>
                <w:bCs/>
                <w:lang w:val="uk-UA"/>
              </w:rPr>
            </w:pPr>
          </w:p>
          <w:p w:rsidR="005D3002" w:rsidRDefault="005D3002" w:rsidP="00906EB8">
            <w:pPr>
              <w:pStyle w:val="21"/>
              <w:spacing w:after="0" w:line="240" w:lineRule="auto"/>
              <w:rPr>
                <w:bCs/>
                <w:lang w:val="uk-UA"/>
              </w:rPr>
            </w:pPr>
          </w:p>
          <w:p w:rsidR="005D3002" w:rsidRDefault="005D3002" w:rsidP="00906EB8">
            <w:pPr>
              <w:pStyle w:val="21"/>
              <w:spacing w:after="0" w:line="240" w:lineRule="auto"/>
              <w:rPr>
                <w:bCs/>
                <w:lang w:val="uk-UA"/>
              </w:rPr>
            </w:pPr>
          </w:p>
          <w:p w:rsidR="005D3002" w:rsidRDefault="005D3002" w:rsidP="00906EB8">
            <w:pPr>
              <w:pStyle w:val="21"/>
              <w:spacing w:after="0" w:line="240" w:lineRule="auto"/>
              <w:rPr>
                <w:bCs/>
                <w:lang w:val="uk-UA"/>
              </w:rPr>
            </w:pPr>
          </w:p>
          <w:p w:rsidR="005D3002" w:rsidRDefault="005D3002" w:rsidP="00906EB8">
            <w:pPr>
              <w:pStyle w:val="21"/>
              <w:spacing w:after="0" w:line="240" w:lineRule="auto"/>
              <w:rPr>
                <w:bCs/>
                <w:lang w:val="uk-UA"/>
              </w:rPr>
            </w:pPr>
          </w:p>
          <w:p w:rsidR="005D3002" w:rsidRDefault="005D3002" w:rsidP="00906EB8">
            <w:pPr>
              <w:pStyle w:val="21"/>
              <w:spacing w:after="0" w:line="240" w:lineRule="auto"/>
              <w:rPr>
                <w:bCs/>
                <w:lang w:val="uk-UA"/>
              </w:rPr>
            </w:pPr>
          </w:p>
          <w:p w:rsidR="005D3002" w:rsidRDefault="005D3002" w:rsidP="00906EB8">
            <w:pPr>
              <w:pStyle w:val="21"/>
              <w:spacing w:after="0" w:line="240" w:lineRule="auto"/>
              <w:rPr>
                <w:bCs/>
                <w:lang w:val="uk-UA"/>
              </w:rPr>
            </w:pPr>
          </w:p>
          <w:p w:rsidR="003D3269" w:rsidRPr="001122F7" w:rsidRDefault="003D3269" w:rsidP="00906EB8">
            <w:pPr>
              <w:pStyle w:val="21"/>
              <w:spacing w:after="0" w:line="240" w:lineRule="auto"/>
              <w:rPr>
                <w:bCs/>
                <w:lang w:val="uk-UA"/>
              </w:rPr>
            </w:pPr>
          </w:p>
        </w:tc>
      </w:tr>
    </w:tbl>
    <w:p w:rsidR="00553BEE" w:rsidRDefault="00553BEE" w:rsidP="00553BEE">
      <w:pPr>
        <w:tabs>
          <w:tab w:val="num" w:pos="360"/>
        </w:tabs>
        <w:rPr>
          <w:rStyle w:val="af1"/>
          <w:rFonts w:eastAsia="Courier New"/>
          <w:b/>
          <w:bCs/>
          <w:color w:val="auto"/>
          <w:lang w:val="uk-UA"/>
        </w:rPr>
      </w:pPr>
    </w:p>
    <w:p w:rsidR="00553BEE" w:rsidRDefault="00553BEE" w:rsidP="00553BEE">
      <w:pPr>
        <w:tabs>
          <w:tab w:val="num" w:pos="360"/>
        </w:tabs>
        <w:rPr>
          <w:rStyle w:val="af1"/>
          <w:rFonts w:eastAsia="Courier New"/>
          <w:b/>
          <w:bCs/>
          <w:color w:val="auto"/>
          <w:lang w:val="uk-UA"/>
        </w:rPr>
      </w:pPr>
    </w:p>
    <w:p w:rsidR="00553BEE" w:rsidRPr="000549F1" w:rsidRDefault="00553BEE" w:rsidP="00553BEE">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Додаток №2</w:t>
      </w:r>
    </w:p>
    <w:p w:rsidR="00553BEE" w:rsidRPr="000549F1" w:rsidRDefault="00553BEE" w:rsidP="00553BEE">
      <w:pPr>
        <w:tabs>
          <w:tab w:val="num" w:pos="360"/>
        </w:tabs>
        <w:jc w:val="right"/>
        <w:rPr>
          <w:rStyle w:val="af1"/>
          <w:rFonts w:eastAsia="Courier New"/>
          <w:bCs/>
          <w:color w:val="auto"/>
          <w:u w:val="none"/>
          <w:lang w:val="uk-UA"/>
        </w:rPr>
      </w:pPr>
      <w:r w:rsidRPr="000549F1">
        <w:rPr>
          <w:rStyle w:val="af1"/>
          <w:rFonts w:eastAsia="Courier New"/>
          <w:bCs/>
          <w:color w:val="auto"/>
          <w:u w:val="none"/>
          <w:lang w:val="uk-UA"/>
        </w:rPr>
        <w:t>до Договору № _____ від _________202</w:t>
      </w:r>
      <w:r w:rsidR="004158D0">
        <w:rPr>
          <w:rStyle w:val="af1"/>
          <w:rFonts w:eastAsia="Courier New"/>
          <w:bCs/>
          <w:color w:val="auto"/>
          <w:u w:val="none"/>
          <w:lang w:val="uk-UA"/>
        </w:rPr>
        <w:t>4</w:t>
      </w:r>
      <w:r w:rsidRPr="000549F1">
        <w:rPr>
          <w:rStyle w:val="af1"/>
          <w:rFonts w:eastAsia="Courier New"/>
          <w:bCs/>
          <w:color w:val="auto"/>
          <w:u w:val="none"/>
          <w:lang w:val="uk-UA"/>
        </w:rPr>
        <w:t xml:space="preserve"> р.</w:t>
      </w:r>
    </w:p>
    <w:p w:rsidR="00553BEE" w:rsidRPr="000549F1" w:rsidRDefault="00553BEE" w:rsidP="00553BEE">
      <w:pPr>
        <w:tabs>
          <w:tab w:val="num" w:pos="360"/>
        </w:tabs>
        <w:jc w:val="right"/>
        <w:rPr>
          <w:rStyle w:val="af1"/>
          <w:rFonts w:eastAsia="Courier New"/>
          <w:bCs/>
          <w:color w:val="auto"/>
          <w:u w:val="none"/>
          <w:lang w:val="uk-UA"/>
        </w:rPr>
      </w:pP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sidRPr="000549F1">
        <w:rPr>
          <w:lang w:val="uk-UA"/>
        </w:rPr>
        <w:t>Технічні та якісні характеристики Товару</w:t>
      </w: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jc w:val="center"/>
        <w:rPr>
          <w:highlight w:val="yellow"/>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686"/>
        <w:gridCol w:w="6244"/>
      </w:tblGrid>
      <w:tr w:rsidR="00553BEE" w:rsidRPr="000549F1" w:rsidTr="00906EB8">
        <w:trPr>
          <w:trHeight w:val="780"/>
        </w:trPr>
        <w:tc>
          <w:tcPr>
            <w:tcW w:w="817" w:type="dxa"/>
            <w:tcBorders>
              <w:top w:val="single" w:sz="4" w:space="0" w:color="000000"/>
              <w:left w:val="single" w:sz="4" w:space="0" w:color="000000"/>
              <w:bottom w:val="single" w:sz="4" w:space="0" w:color="000000"/>
              <w:right w:val="single" w:sz="4" w:space="0" w:color="000000"/>
            </w:tcBorders>
            <w:hideMark/>
          </w:tcPr>
          <w:p w:rsidR="00553BEE" w:rsidRPr="000549F1" w:rsidRDefault="00553BEE" w:rsidP="00906EB8">
            <w:pPr>
              <w:spacing w:line="276" w:lineRule="auto"/>
              <w:jc w:val="center"/>
              <w:rPr>
                <w:lang w:val="uk-UA" w:eastAsia="en-US"/>
              </w:rPr>
            </w:pPr>
            <w:r w:rsidRPr="000549F1">
              <w:rPr>
                <w:lang w:val="uk-UA" w:eastAsia="en-US"/>
              </w:rPr>
              <w:t>№ з/п</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Pr>
                <w:lang w:val="uk-UA" w:eastAsia="en-US"/>
              </w:rPr>
              <w:t xml:space="preserve">Найменування </w:t>
            </w:r>
          </w:p>
        </w:tc>
        <w:tc>
          <w:tcPr>
            <w:tcW w:w="6244"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sidRPr="000549F1">
              <w:rPr>
                <w:lang w:val="uk-UA"/>
              </w:rPr>
              <w:t>Технічні та якісні характеристики</w:t>
            </w:r>
          </w:p>
        </w:tc>
      </w:tr>
      <w:tr w:rsidR="00553BEE" w:rsidRPr="000549F1" w:rsidTr="00906EB8">
        <w:trPr>
          <w:trHeight w:val="68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53BEE" w:rsidRPr="000549F1" w:rsidRDefault="00553BEE" w:rsidP="00906EB8">
            <w:pPr>
              <w:spacing w:line="276" w:lineRule="auto"/>
              <w:jc w:val="center"/>
              <w:rPr>
                <w:lang w:val="uk-UA" w:eastAsia="en-US"/>
              </w:rPr>
            </w:pPr>
            <w:r w:rsidRPr="000549F1">
              <w:rPr>
                <w:lang w:val="uk-UA" w:eastAsia="en-US"/>
              </w:rPr>
              <w:t>1</w:t>
            </w:r>
          </w:p>
        </w:tc>
        <w:tc>
          <w:tcPr>
            <w:tcW w:w="2686" w:type="dxa"/>
            <w:tcBorders>
              <w:top w:val="single" w:sz="4" w:space="0" w:color="000000"/>
              <w:left w:val="single" w:sz="4" w:space="0" w:color="000000"/>
              <w:bottom w:val="single" w:sz="4" w:space="0" w:color="000000"/>
              <w:right w:val="single" w:sz="4" w:space="0" w:color="000000"/>
            </w:tcBorders>
            <w:vAlign w:val="center"/>
          </w:tcPr>
          <w:p w:rsidR="00553BEE" w:rsidRPr="000549F1" w:rsidRDefault="00553BEE" w:rsidP="00906EB8">
            <w:pPr>
              <w:spacing w:line="276" w:lineRule="auto"/>
              <w:jc w:val="center"/>
              <w:rPr>
                <w:lang w:val="uk-UA" w:eastAsia="en-US"/>
              </w:rPr>
            </w:pPr>
          </w:p>
        </w:tc>
        <w:tc>
          <w:tcPr>
            <w:tcW w:w="6244" w:type="dxa"/>
            <w:tcBorders>
              <w:top w:val="single" w:sz="4" w:space="0" w:color="000000"/>
              <w:left w:val="single" w:sz="4" w:space="0" w:color="000000"/>
              <w:bottom w:val="single" w:sz="4" w:space="0" w:color="000000"/>
              <w:right w:val="single" w:sz="4" w:space="0" w:color="000000"/>
            </w:tcBorders>
            <w:vAlign w:val="center"/>
          </w:tcPr>
          <w:p w:rsidR="00553BEE" w:rsidRPr="000549F1" w:rsidRDefault="00553BEE" w:rsidP="00906EB8">
            <w:pPr>
              <w:spacing w:line="276" w:lineRule="auto"/>
              <w:jc w:val="center"/>
              <w:rPr>
                <w:lang w:val="uk-UA" w:eastAsia="en-US"/>
              </w:rPr>
            </w:pPr>
          </w:p>
        </w:tc>
      </w:tr>
    </w:tbl>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p w:rsidR="00553BEE" w:rsidRPr="000549F1" w:rsidRDefault="00553BEE" w:rsidP="00553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highlight w:val="yellow"/>
          <w:lang w:val="uk-UA"/>
        </w:rPr>
      </w:pPr>
    </w:p>
    <w:tbl>
      <w:tblPr>
        <w:tblW w:w="0" w:type="auto"/>
        <w:tblLook w:val="04A0"/>
      </w:tblPr>
      <w:tblGrid>
        <w:gridCol w:w="4923"/>
        <w:gridCol w:w="4931"/>
      </w:tblGrid>
      <w:tr w:rsidR="00553BEE" w:rsidRPr="000549F1" w:rsidTr="00906EB8">
        <w:tc>
          <w:tcPr>
            <w:tcW w:w="4923" w:type="dxa"/>
          </w:tcPr>
          <w:p w:rsidR="00553BEE" w:rsidRPr="000549F1" w:rsidRDefault="00553BEE" w:rsidP="00906EB8">
            <w:pPr>
              <w:rPr>
                <w:bCs/>
                <w:color w:val="000000" w:themeColor="text1"/>
                <w:lang w:val="uk-UA"/>
              </w:rPr>
            </w:pPr>
            <w:r w:rsidRPr="000549F1">
              <w:rPr>
                <w:bCs/>
                <w:color w:val="000000" w:themeColor="text1"/>
                <w:lang w:val="uk-UA"/>
              </w:rPr>
              <w:t>Покупець</w:t>
            </w:r>
          </w:p>
          <w:p w:rsidR="00553BEE" w:rsidRPr="000549F1" w:rsidRDefault="00553BEE" w:rsidP="00906EB8">
            <w:pPr>
              <w:rPr>
                <w:bCs/>
                <w:color w:val="000000" w:themeColor="text1"/>
                <w:lang w:val="uk-UA"/>
              </w:rPr>
            </w:pPr>
            <w:r w:rsidRPr="000549F1">
              <w:rPr>
                <w:color w:val="000000" w:themeColor="text1"/>
                <w:lang w:val="uk-UA"/>
              </w:rPr>
              <w:t>Комунальне некомерційне підприємство "Олександрівська клінічна лікарня м. Києва"</w:t>
            </w:r>
          </w:p>
          <w:p w:rsidR="00553BEE" w:rsidRPr="000549F1" w:rsidRDefault="00553BEE" w:rsidP="00906EB8">
            <w:pPr>
              <w:pStyle w:val="21"/>
              <w:spacing w:after="0" w:line="240" w:lineRule="auto"/>
              <w:rPr>
                <w:color w:val="000000" w:themeColor="text1"/>
                <w:lang w:val="uk-UA"/>
              </w:rPr>
            </w:pPr>
          </w:p>
          <w:p w:rsidR="00553BEE" w:rsidRPr="001A088F" w:rsidRDefault="00553BEE" w:rsidP="00553BEE">
            <w:pPr>
              <w:pStyle w:val="21"/>
              <w:spacing w:after="0" w:line="240" w:lineRule="auto"/>
              <w:rPr>
                <w:color w:val="000000" w:themeColor="text1"/>
              </w:rPr>
            </w:pPr>
          </w:p>
          <w:p w:rsidR="00553BEE" w:rsidRPr="001D3F4F" w:rsidRDefault="00553BEE" w:rsidP="00553BEE">
            <w:pPr>
              <w:tabs>
                <w:tab w:val="left" w:pos="2006"/>
              </w:tabs>
              <w:rPr>
                <w:lang w:val="uk-UA"/>
              </w:rPr>
            </w:pPr>
            <w:r w:rsidRPr="001A088F">
              <w:rPr>
                <w:color w:val="000000" w:themeColor="text1"/>
              </w:rPr>
              <w:t xml:space="preserve">________________   </w:t>
            </w:r>
          </w:p>
          <w:p w:rsidR="00553BEE" w:rsidRPr="000549F1" w:rsidRDefault="00553BEE" w:rsidP="00906EB8">
            <w:pPr>
              <w:rPr>
                <w:bCs/>
                <w:color w:val="000000" w:themeColor="text1"/>
                <w:lang w:val="uk-UA"/>
              </w:rPr>
            </w:pPr>
          </w:p>
        </w:tc>
        <w:tc>
          <w:tcPr>
            <w:tcW w:w="4931" w:type="dxa"/>
          </w:tcPr>
          <w:p w:rsidR="00553BEE" w:rsidRPr="000549F1" w:rsidRDefault="00553BEE" w:rsidP="00906EB8">
            <w:pPr>
              <w:rPr>
                <w:color w:val="000000" w:themeColor="text1"/>
                <w:lang w:val="uk-UA"/>
              </w:rPr>
            </w:pPr>
            <w:r w:rsidRPr="000549F1">
              <w:rPr>
                <w:color w:val="000000" w:themeColor="text1"/>
                <w:lang w:val="uk-UA"/>
              </w:rPr>
              <w:t>Продавець</w:t>
            </w:r>
          </w:p>
          <w:p w:rsidR="00553BEE" w:rsidRPr="000549F1" w:rsidRDefault="00553BEE" w:rsidP="00906EB8">
            <w:pPr>
              <w:rPr>
                <w:bCs/>
                <w:color w:val="000000" w:themeColor="text1"/>
                <w:lang w:val="uk-UA"/>
              </w:rPr>
            </w:pPr>
            <w:r w:rsidRPr="000549F1">
              <w:rPr>
                <w:bCs/>
                <w:color w:val="000000" w:themeColor="text1"/>
                <w:lang w:val="uk-UA"/>
              </w:rPr>
              <w:t>___________________</w:t>
            </w:r>
          </w:p>
          <w:p w:rsidR="00553BEE" w:rsidRPr="000549F1" w:rsidRDefault="00553BEE" w:rsidP="00906EB8">
            <w:pPr>
              <w:rPr>
                <w:bCs/>
                <w:color w:val="000000" w:themeColor="text1"/>
                <w:lang w:val="uk-UA"/>
              </w:rPr>
            </w:pPr>
            <w:r w:rsidRPr="000549F1">
              <w:rPr>
                <w:bCs/>
                <w:color w:val="000000" w:themeColor="text1"/>
                <w:lang w:val="uk-UA"/>
              </w:rPr>
              <w:t>___________________</w:t>
            </w:r>
          </w:p>
          <w:p w:rsidR="00553BEE" w:rsidRPr="000549F1" w:rsidRDefault="00553BEE" w:rsidP="00906EB8">
            <w:pPr>
              <w:pStyle w:val="21"/>
              <w:spacing w:after="0" w:line="240" w:lineRule="auto"/>
              <w:rPr>
                <w:bCs/>
                <w:color w:val="000000" w:themeColor="text1"/>
                <w:lang w:val="uk-UA"/>
              </w:rPr>
            </w:pPr>
          </w:p>
        </w:tc>
      </w:tr>
    </w:tbl>
    <w:p w:rsidR="00553BEE" w:rsidRDefault="00553BEE" w:rsidP="00553BEE">
      <w:pPr>
        <w:tabs>
          <w:tab w:val="num" w:pos="360"/>
        </w:tabs>
        <w:jc w:val="right"/>
        <w:rPr>
          <w:rStyle w:val="af1"/>
          <w:rFonts w:eastAsia="Courier New"/>
          <w:b/>
          <w:bCs/>
          <w:color w:val="auto"/>
          <w:lang w:val="uk-UA"/>
        </w:rPr>
      </w:pPr>
    </w:p>
    <w:p w:rsidR="00553BEE" w:rsidRPr="007D4634" w:rsidRDefault="00553BEE" w:rsidP="00553BEE">
      <w:pPr>
        <w:tabs>
          <w:tab w:val="num" w:pos="360"/>
        </w:tabs>
        <w:rPr>
          <w:rStyle w:val="af1"/>
          <w:rFonts w:eastAsia="Courier New"/>
          <w:b/>
          <w:bCs/>
          <w:color w:val="auto"/>
          <w:lang w:val="uk-UA"/>
        </w:rPr>
      </w:pPr>
    </w:p>
    <w:p w:rsidR="00553BEE" w:rsidRDefault="00553BEE" w:rsidP="00553BEE">
      <w:pPr>
        <w:tabs>
          <w:tab w:val="num" w:pos="360"/>
        </w:tabs>
        <w:rPr>
          <w:rStyle w:val="af1"/>
          <w:rFonts w:eastAsia="Courier New"/>
          <w:b/>
          <w:bCs/>
          <w:color w:val="auto"/>
          <w:lang w:val="uk-UA"/>
        </w:rPr>
      </w:pPr>
    </w:p>
    <w:p w:rsidR="00553BEE" w:rsidRPr="000F49DC" w:rsidRDefault="00553BEE" w:rsidP="00553BEE">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3</w:t>
      </w:r>
    </w:p>
    <w:p w:rsidR="00553BEE" w:rsidRPr="000F49DC" w:rsidRDefault="00553BEE" w:rsidP="00553BEE">
      <w:pPr>
        <w:jc w:val="right"/>
        <w:rPr>
          <w:lang w:val="uk-UA"/>
        </w:rPr>
      </w:pPr>
    </w:p>
    <w:p w:rsidR="00E47366" w:rsidRPr="002C556B" w:rsidRDefault="00E47366" w:rsidP="00E47366">
      <w:pPr>
        <w:jc w:val="center"/>
        <w:rPr>
          <w:b/>
          <w:lang w:val="uk-UA"/>
        </w:rPr>
      </w:pPr>
      <w:r w:rsidRPr="002C556B">
        <w:rPr>
          <w:b/>
          <w:lang w:val="uk-UA" w:eastAsia="uk-UA"/>
        </w:rPr>
        <w:t>Інформація про технічні, якісні та кількісні характеристики предмета закупівлі</w:t>
      </w:r>
    </w:p>
    <w:p w:rsidR="005D3002" w:rsidRDefault="005D3002" w:rsidP="005D3002">
      <w:pPr>
        <w:ind w:firstLine="1134"/>
        <w:jc w:val="center"/>
        <w:rPr>
          <w:color w:val="000000" w:themeColor="text1"/>
          <w:lang w:val="uk-UA"/>
        </w:rPr>
      </w:pPr>
      <w:r w:rsidRPr="006F29D9">
        <w:rPr>
          <w:color w:val="000000" w:themeColor="text1"/>
          <w:lang w:val="uk-UA"/>
        </w:rPr>
        <w:t>Код ДК 021:2015 - 15130000-8 – М’ясопродукти</w:t>
      </w:r>
      <w:r>
        <w:rPr>
          <w:color w:val="000000" w:themeColor="text1"/>
          <w:lang w:val="uk-UA"/>
        </w:rPr>
        <w:t>.</w:t>
      </w:r>
    </w:p>
    <w:p w:rsidR="001C1884" w:rsidRPr="001C1884" w:rsidRDefault="001C1884" w:rsidP="001C1884">
      <w:pPr>
        <w:ind w:firstLine="1134"/>
        <w:jc w:val="center"/>
        <w:rPr>
          <w:lang w:val="uk-UA"/>
        </w:rPr>
      </w:pPr>
    </w:p>
    <w:p w:rsidR="005D3002" w:rsidRDefault="005D3002" w:rsidP="005D3002">
      <w:pPr>
        <w:jc w:val="center"/>
        <w:rPr>
          <w:color w:val="000000" w:themeColor="text1"/>
          <w:lang w:val="uk-U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9"/>
        <w:gridCol w:w="2126"/>
        <w:gridCol w:w="2410"/>
      </w:tblGrid>
      <w:tr w:rsidR="005D3002" w:rsidRPr="00F65413" w:rsidTr="000C7419">
        <w:trPr>
          <w:cantSplit/>
        </w:trPr>
        <w:tc>
          <w:tcPr>
            <w:tcW w:w="534" w:type="dxa"/>
          </w:tcPr>
          <w:p w:rsidR="005D3002" w:rsidRPr="00F65413" w:rsidRDefault="005D3002" w:rsidP="000C7419">
            <w:pPr>
              <w:ind w:left="-27" w:right="-135"/>
              <w:rPr>
                <w:bCs/>
                <w:lang w:val="uk-UA"/>
              </w:rPr>
            </w:pPr>
            <w:r w:rsidRPr="00F65413">
              <w:rPr>
                <w:bCs/>
                <w:lang w:val="uk-UA"/>
              </w:rPr>
              <w:t xml:space="preserve">№ </w:t>
            </w:r>
          </w:p>
        </w:tc>
        <w:tc>
          <w:tcPr>
            <w:tcW w:w="3969" w:type="dxa"/>
          </w:tcPr>
          <w:p w:rsidR="005D3002" w:rsidRPr="00F65413" w:rsidRDefault="005D3002" w:rsidP="000C7419">
            <w:pPr>
              <w:jc w:val="center"/>
              <w:rPr>
                <w:bCs/>
                <w:lang w:val="uk-UA"/>
              </w:rPr>
            </w:pPr>
            <w:r w:rsidRPr="00F65413">
              <w:rPr>
                <w:bCs/>
                <w:lang w:val="uk-UA"/>
              </w:rPr>
              <w:t>Найменування</w:t>
            </w:r>
            <w:r>
              <w:rPr>
                <w:bCs/>
                <w:lang w:val="uk-UA"/>
              </w:rPr>
              <w:t>*</w:t>
            </w:r>
          </w:p>
        </w:tc>
        <w:tc>
          <w:tcPr>
            <w:tcW w:w="2126" w:type="dxa"/>
          </w:tcPr>
          <w:p w:rsidR="005D3002" w:rsidRPr="00F65413" w:rsidRDefault="005D3002" w:rsidP="000C7419">
            <w:pPr>
              <w:jc w:val="center"/>
              <w:rPr>
                <w:bCs/>
                <w:lang w:val="uk-UA"/>
              </w:rPr>
            </w:pPr>
            <w:r w:rsidRPr="00F65413">
              <w:rPr>
                <w:bCs/>
                <w:lang w:val="uk-UA"/>
              </w:rPr>
              <w:t>Одиниця виміру</w:t>
            </w:r>
          </w:p>
        </w:tc>
        <w:tc>
          <w:tcPr>
            <w:tcW w:w="2410" w:type="dxa"/>
          </w:tcPr>
          <w:p w:rsidR="005D3002" w:rsidRPr="00F65413" w:rsidRDefault="005D3002" w:rsidP="000C7419">
            <w:pPr>
              <w:jc w:val="center"/>
              <w:rPr>
                <w:bCs/>
                <w:lang w:val="uk-UA"/>
              </w:rPr>
            </w:pPr>
            <w:r w:rsidRPr="00F65413">
              <w:rPr>
                <w:bCs/>
                <w:lang w:val="uk-UA"/>
              </w:rPr>
              <w:t>Кількість</w:t>
            </w:r>
          </w:p>
        </w:tc>
      </w:tr>
      <w:tr w:rsidR="005D3002" w:rsidRPr="00F65413" w:rsidTr="000C7419">
        <w:trPr>
          <w:cantSplit/>
        </w:trPr>
        <w:tc>
          <w:tcPr>
            <w:tcW w:w="534" w:type="dxa"/>
          </w:tcPr>
          <w:p w:rsidR="005D3002" w:rsidRPr="00903EF2" w:rsidRDefault="005D3002" w:rsidP="000C7419">
            <w:pPr>
              <w:ind w:left="-27" w:right="-135"/>
              <w:jc w:val="center"/>
              <w:rPr>
                <w:bCs/>
                <w:lang w:val="en-US"/>
              </w:rPr>
            </w:pPr>
            <w:r>
              <w:rPr>
                <w:bCs/>
                <w:lang w:val="en-US"/>
              </w:rPr>
              <w:t>1</w:t>
            </w:r>
          </w:p>
        </w:tc>
        <w:tc>
          <w:tcPr>
            <w:tcW w:w="3969" w:type="dxa"/>
          </w:tcPr>
          <w:p w:rsidR="005D3002" w:rsidRPr="00DD5F31" w:rsidRDefault="005D3002" w:rsidP="000C7419">
            <w:pPr>
              <w:rPr>
                <w:lang w:val="uk-UA"/>
              </w:rPr>
            </w:pPr>
            <w:r w:rsidRPr="00DD5F31">
              <w:rPr>
                <w:lang w:val="uk-UA"/>
              </w:rPr>
              <w:t>Сардельки з яловичини</w:t>
            </w:r>
          </w:p>
        </w:tc>
        <w:tc>
          <w:tcPr>
            <w:tcW w:w="2126" w:type="dxa"/>
            <w:vAlign w:val="center"/>
          </w:tcPr>
          <w:p w:rsidR="005D3002" w:rsidRPr="00C57540" w:rsidRDefault="005D3002" w:rsidP="000C7419">
            <w:pPr>
              <w:jc w:val="center"/>
              <w:rPr>
                <w:lang w:val="uk-UA"/>
              </w:rPr>
            </w:pPr>
            <w:r>
              <w:rPr>
                <w:lang w:val="uk-UA"/>
              </w:rPr>
              <w:t>кг</w:t>
            </w:r>
            <w:r w:rsidRPr="00C57540">
              <w:rPr>
                <w:lang w:val="uk-UA"/>
              </w:rPr>
              <w:t>.</w:t>
            </w:r>
          </w:p>
        </w:tc>
        <w:tc>
          <w:tcPr>
            <w:tcW w:w="2410" w:type="dxa"/>
            <w:vAlign w:val="center"/>
          </w:tcPr>
          <w:p w:rsidR="005D3002" w:rsidRPr="00C57540" w:rsidRDefault="005D3002" w:rsidP="000C7419">
            <w:pPr>
              <w:jc w:val="center"/>
              <w:rPr>
                <w:lang w:val="uk-UA"/>
              </w:rPr>
            </w:pPr>
            <w:r>
              <w:rPr>
                <w:lang w:val="uk-UA"/>
              </w:rPr>
              <w:t>4000</w:t>
            </w:r>
          </w:p>
        </w:tc>
      </w:tr>
    </w:tbl>
    <w:p w:rsidR="005D3002" w:rsidRPr="00DD5F31" w:rsidRDefault="005D3002" w:rsidP="005D3002">
      <w:pPr>
        <w:ind w:firstLine="567"/>
        <w:jc w:val="both"/>
        <w:rPr>
          <w:color w:val="000000"/>
          <w:lang w:val="en-US"/>
        </w:rPr>
      </w:pPr>
      <w:r>
        <w:rPr>
          <w:color w:val="000000"/>
          <w:lang w:val="uk-UA"/>
        </w:rPr>
        <w:t xml:space="preserve"> </w:t>
      </w:r>
    </w:p>
    <w:p w:rsidR="005D3002" w:rsidRPr="00EA70B3" w:rsidRDefault="005D3002" w:rsidP="005D3002">
      <w:pPr>
        <w:ind w:firstLine="425"/>
        <w:jc w:val="both"/>
        <w:rPr>
          <w:color w:val="000000" w:themeColor="text1"/>
        </w:rPr>
      </w:pPr>
      <w:r w:rsidRPr="00EA70B3">
        <w:rPr>
          <w:color w:val="000000" w:themeColor="text1"/>
        </w:rPr>
        <w:t xml:space="preserve">* </w:t>
      </w:r>
      <w:r>
        <w:rPr>
          <w:color w:val="000000" w:themeColor="text1"/>
          <w:lang w:val="uk-UA"/>
        </w:rPr>
        <w:t>Сардельки яловичі не нижче першого ґатунку. Батончики сосисок повинні мати чисту, суху поверхню, без плям, слідів і пошкоджень оболонку, яка щільно прилягає до фаршу. Консистенція пружна, цільна. Фарш (яловичий</w:t>
      </w:r>
      <w:r w:rsidRPr="00EA70B3">
        <w:rPr>
          <w:color w:val="000000" w:themeColor="text1"/>
        </w:rPr>
        <w:t xml:space="preserve"> </w:t>
      </w:r>
      <w:r>
        <w:rPr>
          <w:color w:val="000000" w:themeColor="text1"/>
          <w:lang w:val="uk-UA"/>
        </w:rPr>
        <w:t>без додавання свинини) добре перемішаний, без сірих плям, пустот, напливів фаршу, злипів та жирових набряків. Варені ковбаски з діаметром батончиків від 14 до 32 мм довжиною до 14 см. Запах і смак повинні бути приємними, властивими даному виду виробів, без ознак затхлості, кислуватості та інших сторонніх присмаків і запахів. Фасування та маркування продукції має бути у суворій відповідності до існуючих Державних стандартів України. При поставці товар супроводжується відповідними документами, що підтверджує її якість. Товар повинен мати залишковий термін придатності не менше 75% від передбаченого строку зберігання товару. Якість відповідно до ДСТУ, ГОСТ та інших нормативних документів, що діють на території України.</w:t>
      </w:r>
    </w:p>
    <w:p w:rsidR="00906125" w:rsidRPr="005D3002" w:rsidRDefault="00906125" w:rsidP="00906125">
      <w:pPr>
        <w:ind w:firstLine="567"/>
        <w:jc w:val="both"/>
        <w:rPr>
          <w:u w:val="single"/>
        </w:rPr>
      </w:pPr>
    </w:p>
    <w:p w:rsidR="00EE35C0" w:rsidRDefault="00EE35C0" w:rsidP="00955100">
      <w:pPr>
        <w:jc w:val="center"/>
        <w:rPr>
          <w:b/>
          <w:lang w:val="uk-UA"/>
        </w:rPr>
      </w:pPr>
    </w:p>
    <w:p w:rsidR="00903EF2" w:rsidRDefault="00903EF2" w:rsidP="00EF754E">
      <w:pPr>
        <w:jc w:val="both"/>
        <w:rPr>
          <w:lang w:val="uk-UA"/>
        </w:rPr>
      </w:pPr>
    </w:p>
    <w:p w:rsidR="002F2654" w:rsidRDefault="002F2654" w:rsidP="00EF754E">
      <w:pPr>
        <w:jc w:val="both"/>
        <w:rPr>
          <w:lang w:val="uk-UA"/>
        </w:rPr>
      </w:pPr>
    </w:p>
    <w:p w:rsidR="005D3002" w:rsidRDefault="005D3002" w:rsidP="00EF754E">
      <w:pPr>
        <w:jc w:val="both"/>
        <w:rPr>
          <w:lang w:val="uk-UA"/>
        </w:rPr>
      </w:pPr>
    </w:p>
    <w:p w:rsidR="005D3002" w:rsidRDefault="005D3002" w:rsidP="00EF754E">
      <w:pPr>
        <w:jc w:val="both"/>
        <w:rPr>
          <w:lang w:val="uk-UA"/>
        </w:rPr>
      </w:pPr>
    </w:p>
    <w:p w:rsidR="005D3002" w:rsidRDefault="005D3002" w:rsidP="00EF754E">
      <w:pPr>
        <w:jc w:val="both"/>
        <w:rPr>
          <w:lang w:val="uk-UA"/>
        </w:rPr>
      </w:pPr>
    </w:p>
    <w:p w:rsidR="002F2654" w:rsidRDefault="002F2654" w:rsidP="00EF754E">
      <w:pPr>
        <w:jc w:val="both"/>
        <w:rPr>
          <w:lang w:val="uk-UA"/>
        </w:rPr>
      </w:pPr>
    </w:p>
    <w:p w:rsidR="005D3002" w:rsidRDefault="005D3002" w:rsidP="00EF754E">
      <w:pPr>
        <w:jc w:val="both"/>
        <w:rPr>
          <w:lang w:val="uk-UA"/>
        </w:rPr>
      </w:pPr>
    </w:p>
    <w:p w:rsidR="002F2654" w:rsidRPr="00E942F6" w:rsidRDefault="002F2654" w:rsidP="00EF754E">
      <w:pPr>
        <w:jc w:val="both"/>
        <w:rPr>
          <w:lang w:val="uk-UA"/>
        </w:rPr>
      </w:pPr>
    </w:p>
    <w:p w:rsidR="00A34E70" w:rsidRPr="000F49DC" w:rsidRDefault="00A34E70" w:rsidP="00A34E70">
      <w:pPr>
        <w:tabs>
          <w:tab w:val="num" w:pos="360"/>
        </w:tabs>
        <w:jc w:val="right"/>
        <w:rPr>
          <w:rStyle w:val="af1"/>
          <w:rFonts w:eastAsia="Courier New"/>
          <w:b/>
          <w:bCs/>
          <w:color w:val="auto"/>
          <w:lang w:val="uk-UA"/>
        </w:rPr>
      </w:pPr>
      <w:r>
        <w:rPr>
          <w:rStyle w:val="af1"/>
          <w:rFonts w:eastAsia="Courier New"/>
          <w:b/>
          <w:bCs/>
          <w:color w:val="auto"/>
          <w:lang w:val="uk-UA"/>
        </w:rPr>
        <w:t>Додаток 4</w:t>
      </w:r>
    </w:p>
    <w:p w:rsidR="00A34E70" w:rsidRDefault="00A34E70" w:rsidP="00A34E70">
      <w:pPr>
        <w:rPr>
          <w:rStyle w:val="af1"/>
          <w:rFonts w:eastAsia="Courier New"/>
          <w:b/>
          <w:bCs/>
          <w:color w:val="auto"/>
          <w:lang w:val="uk-UA"/>
        </w:rPr>
      </w:pPr>
    </w:p>
    <w:p w:rsidR="00A34E70" w:rsidRPr="0032793A" w:rsidRDefault="00A34E70" w:rsidP="00A34E70">
      <w:pPr>
        <w:rPr>
          <w:i/>
          <w:lang w:val="uk-UA"/>
        </w:rPr>
      </w:pPr>
      <w:r w:rsidRPr="0032793A">
        <w:rPr>
          <w:i/>
          <w:lang w:val="uk-UA"/>
        </w:rPr>
        <w:t xml:space="preserve">*Форма «Довідка </w:t>
      </w:r>
    </w:p>
    <w:p w:rsidR="00A34E70" w:rsidRPr="0032793A" w:rsidRDefault="00A34E70" w:rsidP="00A34E70">
      <w:pPr>
        <w:rPr>
          <w:i/>
          <w:color w:val="000000"/>
          <w:lang w:val="uk-UA"/>
        </w:rPr>
      </w:pPr>
      <w:r w:rsidRPr="0032793A">
        <w:rPr>
          <w:i/>
          <w:lang w:val="uk-UA"/>
        </w:rPr>
        <w:t xml:space="preserve">про наявність </w:t>
      </w:r>
      <w:r w:rsidRPr="0032793A">
        <w:rPr>
          <w:i/>
          <w:color w:val="000000"/>
        </w:rPr>
        <w:t>обладнання,</w:t>
      </w:r>
    </w:p>
    <w:p w:rsidR="00A34E70" w:rsidRPr="0032793A" w:rsidRDefault="00A34E70" w:rsidP="00A34E70">
      <w:pPr>
        <w:rPr>
          <w:i/>
          <w:lang w:val="uk-UA"/>
        </w:rPr>
      </w:pPr>
      <w:r w:rsidRPr="0032793A">
        <w:rPr>
          <w:i/>
          <w:color w:val="000000"/>
        </w:rPr>
        <w:t xml:space="preserve"> матеріально-технічної бази та технологій</w:t>
      </w:r>
      <w:r w:rsidRPr="0032793A">
        <w:rPr>
          <w:i/>
          <w:lang w:val="uk-UA"/>
        </w:rPr>
        <w:t xml:space="preserve"> »</w:t>
      </w:r>
    </w:p>
    <w:p w:rsidR="00A34E70" w:rsidRPr="0032793A" w:rsidRDefault="00A34E70" w:rsidP="00A34E70">
      <w:pPr>
        <w:outlineLvl w:val="0"/>
        <w:rPr>
          <w:i/>
          <w:iCs/>
          <w:lang w:val="uk-UA"/>
        </w:rPr>
      </w:pPr>
      <w:r w:rsidRPr="0032793A">
        <w:rPr>
          <w:i/>
          <w:lang w:val="uk-UA"/>
        </w:rPr>
        <w:t xml:space="preserve"> </w:t>
      </w:r>
      <w:r w:rsidRPr="0032793A">
        <w:rPr>
          <w:i/>
          <w:iCs/>
          <w:lang w:val="uk-UA"/>
        </w:rPr>
        <w:t xml:space="preserve">подається у вигляді наведеному нижче. </w:t>
      </w:r>
    </w:p>
    <w:p w:rsidR="00A34E70" w:rsidRPr="0032793A" w:rsidRDefault="00A34E70" w:rsidP="00A34E70">
      <w:pPr>
        <w:outlineLvl w:val="0"/>
        <w:rPr>
          <w:b/>
          <w:i/>
          <w:lang w:val="uk-UA"/>
        </w:rPr>
      </w:pPr>
      <w:r w:rsidRPr="0032793A">
        <w:rPr>
          <w:i/>
          <w:iCs/>
          <w:lang w:val="uk-UA"/>
        </w:rPr>
        <w:t>Учасник не повинен відступати від даної форми.</w:t>
      </w:r>
    </w:p>
    <w:p w:rsidR="00A34E70" w:rsidRPr="000F49DC" w:rsidRDefault="00A34E70" w:rsidP="00A34E70">
      <w:pPr>
        <w:rPr>
          <w:lang w:val="uk-UA"/>
        </w:rPr>
      </w:pPr>
    </w:p>
    <w:p w:rsidR="00A34E70" w:rsidRPr="000F49DC" w:rsidRDefault="00A34E70" w:rsidP="00A34E70">
      <w:pPr>
        <w:jc w:val="center"/>
        <w:rPr>
          <w:lang w:val="uk-UA"/>
        </w:rPr>
      </w:pPr>
      <w:r w:rsidRPr="000F49DC">
        <w:rPr>
          <w:lang w:val="uk-UA"/>
        </w:rPr>
        <w:t xml:space="preserve">Довідка </w:t>
      </w:r>
    </w:p>
    <w:p w:rsidR="00A34E70" w:rsidRPr="000F49DC" w:rsidRDefault="00A34E70" w:rsidP="00A34E70">
      <w:pPr>
        <w:jc w:val="center"/>
        <w:rPr>
          <w:lang w:val="uk-UA"/>
        </w:rPr>
      </w:pPr>
      <w:r w:rsidRPr="008A684E">
        <w:rPr>
          <w:lang w:val="uk-UA"/>
        </w:rPr>
        <w:t xml:space="preserve">про наявність </w:t>
      </w:r>
      <w:r>
        <w:rPr>
          <w:color w:val="000000"/>
        </w:rPr>
        <w:t>обладнання, матеріально-технічної бази та технологій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7"/>
        <w:gridCol w:w="4323"/>
        <w:gridCol w:w="2278"/>
        <w:gridCol w:w="2466"/>
      </w:tblGrid>
      <w:tr w:rsidR="00A34E70" w:rsidRPr="000F49DC" w:rsidTr="00F91EF0">
        <w:tc>
          <w:tcPr>
            <w:tcW w:w="817"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4678" w:type="dxa"/>
          </w:tcPr>
          <w:p w:rsidR="00A34E70" w:rsidRPr="000F49DC" w:rsidRDefault="00A34E70" w:rsidP="00F91EF0">
            <w:pPr>
              <w:jc w:val="center"/>
              <w:rPr>
                <w:lang w:val="uk-UA"/>
              </w:rPr>
            </w:pPr>
            <w:r w:rsidRPr="000F49DC">
              <w:rPr>
                <w:lang w:val="uk-UA"/>
              </w:rPr>
              <w:t>Найменування обладнання та інших складових матеріально-технічної бази</w:t>
            </w:r>
          </w:p>
        </w:tc>
        <w:tc>
          <w:tcPr>
            <w:tcW w:w="2428" w:type="dxa"/>
          </w:tcPr>
          <w:p w:rsidR="00A34E70" w:rsidRPr="000F49DC" w:rsidRDefault="00A34E70" w:rsidP="00F91EF0">
            <w:pPr>
              <w:jc w:val="center"/>
              <w:rPr>
                <w:lang w:val="uk-UA"/>
              </w:rPr>
            </w:pPr>
            <w:r w:rsidRPr="000F49DC">
              <w:rPr>
                <w:lang w:val="uk-UA"/>
              </w:rPr>
              <w:t>Кількість</w:t>
            </w:r>
          </w:p>
        </w:tc>
        <w:tc>
          <w:tcPr>
            <w:tcW w:w="2641" w:type="dxa"/>
          </w:tcPr>
          <w:p w:rsidR="00A34E70" w:rsidRPr="000F49DC" w:rsidRDefault="00A34E70" w:rsidP="00F91EF0">
            <w:pPr>
              <w:jc w:val="center"/>
              <w:rPr>
                <w:lang w:val="uk-UA"/>
              </w:rPr>
            </w:pPr>
            <w:r w:rsidRPr="000F49DC">
              <w:rPr>
                <w:lang w:val="uk-UA"/>
              </w:rPr>
              <w:t>Примітка</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r w:rsidRPr="000F49DC">
              <w:rPr>
                <w:lang w:val="uk-UA"/>
              </w:rPr>
              <w:t>2</w:t>
            </w:r>
          </w:p>
        </w:tc>
        <w:tc>
          <w:tcPr>
            <w:tcW w:w="2428" w:type="dxa"/>
          </w:tcPr>
          <w:p w:rsidR="00A34E70" w:rsidRPr="000F49DC" w:rsidRDefault="00A34E70" w:rsidP="00F91EF0">
            <w:pPr>
              <w:jc w:val="center"/>
              <w:rPr>
                <w:lang w:val="uk-UA"/>
              </w:rPr>
            </w:pPr>
            <w:r w:rsidRPr="000F49DC">
              <w:rPr>
                <w:lang w:val="uk-UA"/>
              </w:rPr>
              <w:t>3</w:t>
            </w:r>
          </w:p>
        </w:tc>
        <w:tc>
          <w:tcPr>
            <w:tcW w:w="2641" w:type="dxa"/>
          </w:tcPr>
          <w:p w:rsidR="00A34E70" w:rsidRPr="000F49DC" w:rsidRDefault="00A34E70" w:rsidP="00F91EF0">
            <w:pPr>
              <w:jc w:val="center"/>
              <w:rPr>
                <w:lang w:val="uk-UA"/>
              </w:rPr>
            </w:pPr>
            <w:r w:rsidRPr="000F49DC">
              <w:rPr>
                <w:lang w:val="uk-UA"/>
              </w:rPr>
              <w:t>4</w:t>
            </w:r>
          </w:p>
        </w:tc>
      </w:tr>
      <w:tr w:rsidR="00A34E70" w:rsidRPr="000F49DC" w:rsidTr="00F91EF0">
        <w:tc>
          <w:tcPr>
            <w:tcW w:w="817" w:type="dxa"/>
          </w:tcPr>
          <w:p w:rsidR="00A34E70" w:rsidRPr="000F49DC" w:rsidRDefault="00A34E70" w:rsidP="00F91EF0">
            <w:pPr>
              <w:jc w:val="center"/>
              <w:rPr>
                <w:lang w:val="uk-UA"/>
              </w:rPr>
            </w:pPr>
            <w:r w:rsidRPr="000F49DC">
              <w:rPr>
                <w:lang w:val="uk-UA"/>
              </w:rPr>
              <w:t>1.</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2.</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r w:rsidR="00A34E70" w:rsidRPr="000F49DC" w:rsidTr="00F91EF0">
        <w:tc>
          <w:tcPr>
            <w:tcW w:w="817" w:type="dxa"/>
          </w:tcPr>
          <w:p w:rsidR="00A34E70" w:rsidRPr="000F49DC" w:rsidRDefault="00A34E70" w:rsidP="00F91EF0">
            <w:pPr>
              <w:jc w:val="center"/>
              <w:rPr>
                <w:lang w:val="uk-UA"/>
              </w:rPr>
            </w:pPr>
            <w:r w:rsidRPr="000F49DC">
              <w:rPr>
                <w:lang w:val="uk-UA"/>
              </w:rPr>
              <w:t>і т.д.</w:t>
            </w:r>
          </w:p>
        </w:tc>
        <w:tc>
          <w:tcPr>
            <w:tcW w:w="4678" w:type="dxa"/>
          </w:tcPr>
          <w:p w:rsidR="00A34E70" w:rsidRPr="000F49DC" w:rsidRDefault="00A34E70" w:rsidP="00F91EF0">
            <w:pPr>
              <w:jc w:val="center"/>
              <w:rPr>
                <w:lang w:val="uk-UA"/>
              </w:rPr>
            </w:pPr>
          </w:p>
        </w:tc>
        <w:tc>
          <w:tcPr>
            <w:tcW w:w="2428" w:type="dxa"/>
          </w:tcPr>
          <w:p w:rsidR="00A34E70" w:rsidRPr="000F49DC" w:rsidRDefault="00A34E70" w:rsidP="00F91EF0">
            <w:pPr>
              <w:jc w:val="center"/>
              <w:rPr>
                <w:lang w:val="uk-UA"/>
              </w:rPr>
            </w:pPr>
          </w:p>
        </w:tc>
        <w:tc>
          <w:tcPr>
            <w:tcW w:w="2641" w:type="dxa"/>
          </w:tcPr>
          <w:p w:rsidR="00A34E70" w:rsidRPr="000F49DC" w:rsidRDefault="00A34E70" w:rsidP="00F91EF0">
            <w:pPr>
              <w:jc w:val="center"/>
              <w:rPr>
                <w:lang w:val="uk-UA"/>
              </w:rPr>
            </w:pPr>
          </w:p>
        </w:tc>
      </w:tr>
    </w:tbl>
    <w:p w:rsidR="00A34E70" w:rsidRDefault="00A34E70" w:rsidP="00A34E70">
      <w:pPr>
        <w:jc w:val="center"/>
        <w:rPr>
          <w:lang w:val="uk-UA"/>
        </w:rPr>
      </w:pPr>
    </w:p>
    <w:p w:rsidR="00A34E70" w:rsidRPr="00EB685E" w:rsidRDefault="00A34E70" w:rsidP="00A34E70">
      <w:pPr>
        <w:rPr>
          <w:lang w:val="en-US"/>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C82944" w:rsidRPr="00AD1E7F" w:rsidRDefault="00A34E70" w:rsidP="00A50C65">
      <w:pPr>
        <w:jc w:val="both"/>
        <w:rPr>
          <w:lang w:val="uk-UA"/>
        </w:rPr>
      </w:pPr>
      <w:r w:rsidRPr="000F49DC">
        <w:rPr>
          <w:lang w:val="uk-UA"/>
        </w:rPr>
        <w:t xml:space="preserve">      </w:t>
      </w:r>
      <w:r w:rsidRPr="000F49DC">
        <w:rPr>
          <w:lang w:val="uk-UA"/>
        </w:rPr>
        <w:tab/>
      </w:r>
      <w:r w:rsidRPr="000F49DC">
        <w:rPr>
          <w:lang w:val="uk-UA"/>
        </w:rPr>
        <w:tab/>
      </w:r>
      <w:r w:rsidRPr="000F49DC">
        <w:rPr>
          <w:lang w:val="uk-UA"/>
        </w:rPr>
        <w:tab/>
      </w:r>
    </w:p>
    <w:p w:rsidR="00A34E70" w:rsidRDefault="00A34E70" w:rsidP="00A34E70">
      <w:pPr>
        <w:tabs>
          <w:tab w:val="num" w:pos="360"/>
        </w:tabs>
        <w:rPr>
          <w:rStyle w:val="af1"/>
          <w:rFonts w:eastAsia="Courier New"/>
          <w:b/>
          <w:bCs/>
          <w:color w:val="auto"/>
          <w:lang w:val="uk-UA"/>
        </w:rPr>
      </w:pPr>
    </w:p>
    <w:p w:rsidR="00CB3B13" w:rsidRDefault="00CB3B13" w:rsidP="00A34E70">
      <w:pPr>
        <w:tabs>
          <w:tab w:val="num" w:pos="360"/>
        </w:tabs>
        <w:rPr>
          <w:rStyle w:val="af1"/>
          <w:rFonts w:eastAsia="Courier New"/>
          <w:b/>
          <w:bCs/>
          <w:color w:val="auto"/>
          <w:lang w:val="uk-UA"/>
        </w:rPr>
      </w:pPr>
    </w:p>
    <w:p w:rsidR="003D3269" w:rsidRDefault="003D3269" w:rsidP="00A34E70">
      <w:pPr>
        <w:tabs>
          <w:tab w:val="num" w:pos="360"/>
        </w:tabs>
        <w:rPr>
          <w:rStyle w:val="af1"/>
          <w:rFonts w:eastAsia="Courier New"/>
          <w:b/>
          <w:bCs/>
          <w:color w:val="auto"/>
          <w:lang w:val="uk-UA"/>
        </w:rPr>
      </w:pPr>
    </w:p>
    <w:p w:rsidR="002F2654" w:rsidRDefault="002F2654" w:rsidP="00A34E70">
      <w:pPr>
        <w:tabs>
          <w:tab w:val="num" w:pos="360"/>
        </w:tabs>
        <w:rPr>
          <w:rStyle w:val="af1"/>
          <w:rFonts w:eastAsia="Courier New"/>
          <w:b/>
          <w:bCs/>
          <w:color w:val="auto"/>
          <w:lang w:val="uk-UA"/>
        </w:rPr>
      </w:pPr>
    </w:p>
    <w:p w:rsidR="002F2654" w:rsidRDefault="002F2654" w:rsidP="00A34E70">
      <w:pPr>
        <w:tabs>
          <w:tab w:val="num" w:pos="360"/>
        </w:tabs>
        <w:rPr>
          <w:rStyle w:val="af1"/>
          <w:rFonts w:eastAsia="Courier New"/>
          <w:b/>
          <w:bCs/>
          <w:color w:val="auto"/>
          <w:lang w:val="uk-UA"/>
        </w:rPr>
      </w:pPr>
    </w:p>
    <w:p w:rsidR="00860232" w:rsidRPr="00C516E3" w:rsidRDefault="00860232" w:rsidP="00A34E70">
      <w:pPr>
        <w:tabs>
          <w:tab w:val="num" w:pos="360"/>
        </w:tabs>
        <w:rPr>
          <w:rStyle w:val="af1"/>
          <w:rFonts w:eastAsia="Courier New"/>
          <w:b/>
          <w:bCs/>
          <w:color w:val="auto"/>
          <w:lang w:val="uk-UA"/>
        </w:rPr>
      </w:pPr>
    </w:p>
    <w:p w:rsidR="00A34E70" w:rsidRPr="000F49DC" w:rsidRDefault="00A34E70" w:rsidP="00A34E70">
      <w:pPr>
        <w:tabs>
          <w:tab w:val="num" w:pos="360"/>
        </w:tabs>
        <w:jc w:val="right"/>
        <w:rPr>
          <w:rStyle w:val="af1"/>
          <w:rFonts w:eastAsia="Courier New"/>
          <w:b/>
          <w:bCs/>
          <w:color w:val="auto"/>
          <w:lang w:val="uk-UA"/>
        </w:rPr>
      </w:pPr>
      <w:r w:rsidRPr="000F49DC">
        <w:rPr>
          <w:rStyle w:val="af1"/>
          <w:rFonts w:eastAsia="Courier New"/>
          <w:b/>
          <w:bCs/>
          <w:color w:val="auto"/>
          <w:lang w:val="uk-UA"/>
        </w:rPr>
        <w:t>Додаток 5</w:t>
      </w:r>
    </w:p>
    <w:p w:rsidR="00A34E70" w:rsidRPr="000F49DC" w:rsidRDefault="00A34E70" w:rsidP="00A34E70">
      <w:pPr>
        <w:pStyle w:val="33"/>
        <w:spacing w:after="0"/>
        <w:rPr>
          <w:i/>
          <w:sz w:val="24"/>
          <w:szCs w:val="24"/>
          <w:lang w:val="uk-UA"/>
        </w:rPr>
      </w:pPr>
      <w:r w:rsidRPr="000F49DC">
        <w:rPr>
          <w:i/>
          <w:sz w:val="24"/>
          <w:szCs w:val="24"/>
          <w:lang w:val="uk-UA"/>
        </w:rPr>
        <w:t xml:space="preserve">*Форма «Довідка про наявність працівників </w:t>
      </w:r>
    </w:p>
    <w:p w:rsidR="00A34E70" w:rsidRPr="000F49DC" w:rsidRDefault="00A34E70" w:rsidP="00A34E70">
      <w:pPr>
        <w:pStyle w:val="33"/>
        <w:spacing w:after="0"/>
        <w:rPr>
          <w:i/>
          <w:sz w:val="24"/>
          <w:szCs w:val="24"/>
          <w:lang w:val="uk-UA"/>
        </w:rPr>
      </w:pPr>
      <w:r w:rsidRPr="000F49DC">
        <w:rPr>
          <w:i/>
          <w:sz w:val="24"/>
          <w:szCs w:val="24"/>
          <w:lang w:val="uk-UA"/>
        </w:rPr>
        <w:t xml:space="preserve">відповідної кваліфікації, які мають необхідні </w:t>
      </w:r>
    </w:p>
    <w:p w:rsidR="00A34E70" w:rsidRPr="000F49DC" w:rsidRDefault="00A34E70" w:rsidP="00A34E70">
      <w:pPr>
        <w:outlineLvl w:val="0"/>
        <w:rPr>
          <w:i/>
          <w:iCs/>
          <w:lang w:val="uk-UA"/>
        </w:rPr>
      </w:pPr>
      <w:r w:rsidRPr="000F49DC">
        <w:rPr>
          <w:i/>
          <w:lang w:val="uk-UA"/>
        </w:rPr>
        <w:t xml:space="preserve">знання та досвід» </w:t>
      </w:r>
      <w:r w:rsidRPr="000F49DC">
        <w:rPr>
          <w:i/>
          <w:iCs/>
          <w:lang w:val="uk-UA"/>
        </w:rPr>
        <w:t xml:space="preserve">подається у вигляді наведеному нижче. </w:t>
      </w:r>
    </w:p>
    <w:p w:rsidR="00A34E70" w:rsidRPr="000F49DC" w:rsidRDefault="00A34E70" w:rsidP="00A34E70">
      <w:pPr>
        <w:outlineLvl w:val="0"/>
        <w:rPr>
          <w:b/>
          <w:i/>
          <w:lang w:val="uk-UA"/>
        </w:rPr>
      </w:pPr>
      <w:r w:rsidRPr="000F49DC">
        <w:rPr>
          <w:i/>
          <w:iCs/>
          <w:lang w:val="uk-UA"/>
        </w:rPr>
        <w:t>Учасник не повинен відступати від даної форми.</w:t>
      </w:r>
    </w:p>
    <w:p w:rsidR="00A34E70" w:rsidRPr="000F49DC" w:rsidRDefault="00A34E70" w:rsidP="00A34E70">
      <w:pPr>
        <w:pStyle w:val="33"/>
        <w:spacing w:after="0"/>
        <w:rPr>
          <w:sz w:val="24"/>
          <w:szCs w:val="24"/>
          <w:lang w:val="uk-UA"/>
        </w:rPr>
      </w:pPr>
    </w:p>
    <w:p w:rsidR="00A34E70" w:rsidRPr="000F49DC" w:rsidRDefault="00A34E70" w:rsidP="00A34E70">
      <w:pPr>
        <w:jc w:val="center"/>
        <w:rPr>
          <w:lang w:val="uk-UA"/>
        </w:rPr>
      </w:pPr>
      <w:r w:rsidRPr="000F49DC">
        <w:rPr>
          <w:lang w:val="uk-UA"/>
        </w:rPr>
        <w:t xml:space="preserve">Довідка про наявність працівників відповідної кваліфікації, які мають необхідні знання та досвід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1930"/>
        <w:gridCol w:w="1471"/>
        <w:gridCol w:w="2352"/>
        <w:gridCol w:w="1654"/>
        <w:gridCol w:w="1685"/>
      </w:tblGrid>
      <w:tr w:rsidR="00A34E70" w:rsidRPr="000F49DC" w:rsidTr="00F91EF0">
        <w:tc>
          <w:tcPr>
            <w:tcW w:w="762" w:type="dxa"/>
          </w:tcPr>
          <w:p w:rsidR="00A34E70" w:rsidRPr="000F49DC" w:rsidRDefault="00A34E70" w:rsidP="00F91EF0">
            <w:pPr>
              <w:jc w:val="center"/>
              <w:rPr>
                <w:lang w:val="uk-UA"/>
              </w:rPr>
            </w:pPr>
            <w:r w:rsidRPr="000F49DC">
              <w:rPr>
                <w:lang w:val="uk-UA"/>
              </w:rPr>
              <w:t xml:space="preserve">№ </w:t>
            </w:r>
          </w:p>
          <w:p w:rsidR="00A34E70" w:rsidRPr="000F49DC" w:rsidRDefault="00A34E70" w:rsidP="00F91EF0">
            <w:pPr>
              <w:jc w:val="center"/>
              <w:rPr>
                <w:lang w:val="uk-UA"/>
              </w:rPr>
            </w:pPr>
            <w:r w:rsidRPr="000F49DC">
              <w:rPr>
                <w:lang w:val="uk-UA"/>
              </w:rPr>
              <w:t>п/п</w:t>
            </w:r>
          </w:p>
        </w:tc>
        <w:tc>
          <w:tcPr>
            <w:tcW w:w="1930" w:type="dxa"/>
          </w:tcPr>
          <w:p w:rsidR="00A34E70" w:rsidRPr="000F49DC" w:rsidRDefault="00A34E70" w:rsidP="00F91EF0">
            <w:pPr>
              <w:jc w:val="center"/>
              <w:rPr>
                <w:lang w:val="uk-UA"/>
              </w:rPr>
            </w:pPr>
            <w:r w:rsidRPr="000F49DC">
              <w:rPr>
                <w:lang w:val="uk-UA"/>
              </w:rPr>
              <w:t xml:space="preserve">Посада </w:t>
            </w:r>
          </w:p>
          <w:p w:rsidR="00A34E70" w:rsidRPr="000F49DC" w:rsidRDefault="00A34E70" w:rsidP="00F91EF0">
            <w:pPr>
              <w:jc w:val="center"/>
              <w:rPr>
                <w:lang w:val="uk-UA"/>
              </w:rPr>
            </w:pPr>
            <w:r w:rsidRPr="000F49DC">
              <w:rPr>
                <w:lang w:val="uk-UA"/>
              </w:rPr>
              <w:t>(робоча професія)</w:t>
            </w:r>
          </w:p>
        </w:tc>
        <w:tc>
          <w:tcPr>
            <w:tcW w:w="1471" w:type="dxa"/>
          </w:tcPr>
          <w:p w:rsidR="00A34E70" w:rsidRPr="000F49DC" w:rsidRDefault="00A34E70" w:rsidP="00F91EF0">
            <w:pPr>
              <w:jc w:val="center"/>
              <w:rPr>
                <w:lang w:val="uk-UA"/>
              </w:rPr>
            </w:pPr>
            <w:r w:rsidRPr="000F49DC">
              <w:rPr>
                <w:lang w:val="uk-UA"/>
              </w:rPr>
              <w:t>Прізвіще та ініціали</w:t>
            </w:r>
          </w:p>
        </w:tc>
        <w:tc>
          <w:tcPr>
            <w:tcW w:w="2352" w:type="dxa"/>
          </w:tcPr>
          <w:p w:rsidR="00A34E70" w:rsidRPr="000F49DC" w:rsidRDefault="00A34E70" w:rsidP="00F91EF0">
            <w:pPr>
              <w:jc w:val="center"/>
              <w:rPr>
                <w:lang w:val="uk-UA"/>
              </w:rPr>
            </w:pPr>
            <w:r w:rsidRPr="000F49DC">
              <w:rPr>
                <w:lang w:val="uk-UA"/>
              </w:rPr>
              <w:t>Освіта і спеціальність, (розряд у разі наявності)</w:t>
            </w:r>
          </w:p>
        </w:tc>
        <w:tc>
          <w:tcPr>
            <w:tcW w:w="1654" w:type="dxa"/>
          </w:tcPr>
          <w:p w:rsidR="00A34E70" w:rsidRPr="000F49DC" w:rsidRDefault="00A34E70" w:rsidP="00F91EF0">
            <w:pPr>
              <w:jc w:val="center"/>
              <w:rPr>
                <w:lang w:val="uk-UA"/>
              </w:rPr>
            </w:pPr>
            <w:r w:rsidRPr="000F49DC">
              <w:rPr>
                <w:lang w:val="uk-UA"/>
              </w:rPr>
              <w:t>Загальний стаж роботи (років)</w:t>
            </w:r>
          </w:p>
        </w:tc>
        <w:tc>
          <w:tcPr>
            <w:tcW w:w="1685" w:type="dxa"/>
          </w:tcPr>
          <w:p w:rsidR="00A34E70" w:rsidRPr="000F49DC" w:rsidRDefault="00A34E70" w:rsidP="00F91EF0">
            <w:pPr>
              <w:jc w:val="center"/>
              <w:rPr>
                <w:lang w:val="uk-UA"/>
              </w:rPr>
            </w:pPr>
            <w:r w:rsidRPr="000F49DC">
              <w:rPr>
                <w:lang w:val="uk-UA"/>
              </w:rPr>
              <w:t>Досвід роботи на аналогічній посаді (років)</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r w:rsidRPr="000F49DC">
              <w:rPr>
                <w:lang w:val="uk-UA"/>
              </w:rPr>
              <w:t>2</w:t>
            </w:r>
          </w:p>
        </w:tc>
        <w:tc>
          <w:tcPr>
            <w:tcW w:w="1471" w:type="dxa"/>
          </w:tcPr>
          <w:p w:rsidR="00A34E70" w:rsidRPr="000F49DC" w:rsidRDefault="00A34E70" w:rsidP="00F91EF0">
            <w:pPr>
              <w:jc w:val="center"/>
              <w:rPr>
                <w:lang w:val="uk-UA"/>
              </w:rPr>
            </w:pPr>
            <w:r w:rsidRPr="000F49DC">
              <w:rPr>
                <w:lang w:val="uk-UA"/>
              </w:rPr>
              <w:t>3</w:t>
            </w:r>
          </w:p>
        </w:tc>
        <w:tc>
          <w:tcPr>
            <w:tcW w:w="2352" w:type="dxa"/>
          </w:tcPr>
          <w:p w:rsidR="00A34E70" w:rsidRPr="000F49DC" w:rsidRDefault="00A34E70" w:rsidP="00F91EF0">
            <w:pPr>
              <w:jc w:val="center"/>
              <w:rPr>
                <w:lang w:val="uk-UA"/>
              </w:rPr>
            </w:pPr>
            <w:r w:rsidRPr="000F49DC">
              <w:rPr>
                <w:lang w:val="uk-UA"/>
              </w:rPr>
              <w:t>4</w:t>
            </w:r>
          </w:p>
        </w:tc>
        <w:tc>
          <w:tcPr>
            <w:tcW w:w="1654" w:type="dxa"/>
          </w:tcPr>
          <w:p w:rsidR="00A34E70" w:rsidRPr="000F49DC" w:rsidRDefault="00A34E70" w:rsidP="00F91EF0">
            <w:pPr>
              <w:jc w:val="center"/>
              <w:rPr>
                <w:lang w:val="uk-UA"/>
              </w:rPr>
            </w:pPr>
            <w:r w:rsidRPr="000F49DC">
              <w:rPr>
                <w:lang w:val="uk-UA"/>
              </w:rPr>
              <w:t>5</w:t>
            </w:r>
          </w:p>
        </w:tc>
        <w:tc>
          <w:tcPr>
            <w:tcW w:w="1685" w:type="dxa"/>
          </w:tcPr>
          <w:p w:rsidR="00A34E70" w:rsidRPr="000F49DC" w:rsidRDefault="00A34E70" w:rsidP="00F91EF0">
            <w:pPr>
              <w:jc w:val="center"/>
              <w:rPr>
                <w:lang w:val="uk-UA"/>
              </w:rPr>
            </w:pPr>
            <w:r w:rsidRPr="000F49DC">
              <w:rPr>
                <w:lang w:val="uk-UA"/>
              </w:rPr>
              <w:t>6</w:t>
            </w:r>
          </w:p>
        </w:tc>
      </w:tr>
      <w:tr w:rsidR="00A34E70" w:rsidRPr="000F49DC" w:rsidTr="00F91EF0">
        <w:tc>
          <w:tcPr>
            <w:tcW w:w="762" w:type="dxa"/>
          </w:tcPr>
          <w:p w:rsidR="00A34E70" w:rsidRPr="000F49DC" w:rsidRDefault="00A34E70" w:rsidP="00F91EF0">
            <w:pPr>
              <w:jc w:val="center"/>
              <w:rPr>
                <w:lang w:val="uk-UA"/>
              </w:rPr>
            </w:pPr>
            <w:r w:rsidRPr="000F49DC">
              <w:rPr>
                <w:lang w:val="uk-UA"/>
              </w:rPr>
              <w:t>1.</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2.</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r w:rsidR="00A34E70" w:rsidRPr="000F49DC" w:rsidTr="00F91EF0">
        <w:tc>
          <w:tcPr>
            <w:tcW w:w="762" w:type="dxa"/>
          </w:tcPr>
          <w:p w:rsidR="00A34E70" w:rsidRPr="000F49DC" w:rsidRDefault="00A34E70" w:rsidP="00F91EF0">
            <w:pPr>
              <w:jc w:val="center"/>
              <w:rPr>
                <w:lang w:val="uk-UA"/>
              </w:rPr>
            </w:pPr>
            <w:r w:rsidRPr="000F49DC">
              <w:rPr>
                <w:lang w:val="uk-UA"/>
              </w:rPr>
              <w:t>і т.д.</w:t>
            </w:r>
          </w:p>
        </w:tc>
        <w:tc>
          <w:tcPr>
            <w:tcW w:w="1930" w:type="dxa"/>
          </w:tcPr>
          <w:p w:rsidR="00A34E70" w:rsidRPr="000F49DC" w:rsidRDefault="00A34E70" w:rsidP="00F91EF0">
            <w:pPr>
              <w:jc w:val="center"/>
              <w:rPr>
                <w:lang w:val="uk-UA"/>
              </w:rPr>
            </w:pPr>
          </w:p>
        </w:tc>
        <w:tc>
          <w:tcPr>
            <w:tcW w:w="1471" w:type="dxa"/>
          </w:tcPr>
          <w:p w:rsidR="00A34E70" w:rsidRPr="000F49DC" w:rsidRDefault="00A34E70" w:rsidP="00F91EF0">
            <w:pPr>
              <w:jc w:val="center"/>
              <w:rPr>
                <w:lang w:val="uk-UA"/>
              </w:rPr>
            </w:pPr>
          </w:p>
        </w:tc>
        <w:tc>
          <w:tcPr>
            <w:tcW w:w="2352" w:type="dxa"/>
          </w:tcPr>
          <w:p w:rsidR="00A34E70" w:rsidRPr="000F49DC" w:rsidRDefault="00A34E70" w:rsidP="00F91EF0">
            <w:pPr>
              <w:jc w:val="center"/>
              <w:rPr>
                <w:lang w:val="uk-UA"/>
              </w:rPr>
            </w:pPr>
          </w:p>
        </w:tc>
        <w:tc>
          <w:tcPr>
            <w:tcW w:w="1654" w:type="dxa"/>
          </w:tcPr>
          <w:p w:rsidR="00A34E70" w:rsidRPr="000F49DC" w:rsidRDefault="00A34E70" w:rsidP="00F91EF0">
            <w:pPr>
              <w:jc w:val="center"/>
              <w:rPr>
                <w:lang w:val="uk-UA"/>
              </w:rPr>
            </w:pPr>
          </w:p>
        </w:tc>
        <w:tc>
          <w:tcPr>
            <w:tcW w:w="1685" w:type="dxa"/>
          </w:tcPr>
          <w:p w:rsidR="00A34E70" w:rsidRPr="000F49DC" w:rsidRDefault="00A34E70" w:rsidP="00F91EF0">
            <w:pPr>
              <w:jc w:val="center"/>
              <w:rPr>
                <w:lang w:val="uk-UA"/>
              </w:rPr>
            </w:pPr>
          </w:p>
        </w:tc>
      </w:tr>
    </w:tbl>
    <w:p w:rsidR="00A34E70" w:rsidRPr="000F49DC" w:rsidRDefault="00A34E70" w:rsidP="00A34E70">
      <w:pPr>
        <w:jc w:val="center"/>
        <w:rPr>
          <w:lang w:val="uk-UA"/>
        </w:rPr>
      </w:pPr>
    </w:p>
    <w:p w:rsidR="00A34E70" w:rsidRPr="000F49DC" w:rsidRDefault="00A34E70" w:rsidP="00A34E70">
      <w:pPr>
        <w:rPr>
          <w:lang w:val="uk-UA"/>
        </w:rPr>
      </w:pPr>
      <w:r w:rsidRPr="000F49DC">
        <w:rPr>
          <w:lang w:val="uk-UA"/>
        </w:rPr>
        <w:t>Уповноважена особа</w:t>
      </w:r>
      <w:r w:rsidRPr="000F49DC">
        <w:rPr>
          <w:lang w:val="uk-UA"/>
        </w:rPr>
        <w:tab/>
      </w:r>
      <w:r w:rsidRPr="000F49DC">
        <w:rPr>
          <w:lang w:val="uk-UA"/>
        </w:rPr>
        <w:tab/>
        <w:t xml:space="preserve">___________   </w:t>
      </w:r>
      <w:r w:rsidRPr="000F49DC">
        <w:rPr>
          <w:lang w:val="uk-UA"/>
        </w:rPr>
        <w:tab/>
      </w:r>
      <w:r w:rsidRPr="000F49DC">
        <w:rPr>
          <w:lang w:val="uk-UA"/>
        </w:rPr>
        <w:tab/>
        <w:t xml:space="preserve">    __________________</w:t>
      </w:r>
    </w:p>
    <w:p w:rsidR="00A34E70" w:rsidRPr="000F49DC" w:rsidRDefault="00A34E70" w:rsidP="00A34E70">
      <w:pPr>
        <w:ind w:firstLine="708"/>
        <w:jc w:val="both"/>
        <w:rPr>
          <w:lang w:val="uk-UA"/>
        </w:rPr>
      </w:pPr>
      <w:r w:rsidRPr="000F49DC">
        <w:rPr>
          <w:lang w:val="uk-UA"/>
        </w:rPr>
        <w:tab/>
      </w:r>
      <w:r w:rsidRPr="000F49DC">
        <w:rPr>
          <w:lang w:val="uk-UA"/>
        </w:rPr>
        <w:tab/>
      </w:r>
      <w:r w:rsidRPr="000F49DC">
        <w:rPr>
          <w:lang w:val="uk-UA"/>
        </w:rPr>
        <w:tab/>
        <w:t xml:space="preserve">               (підпис)                                  (ініціали та прізвище)</w:t>
      </w:r>
    </w:p>
    <w:p w:rsidR="00E15CFD" w:rsidRPr="00EE35C0" w:rsidRDefault="00A34E70" w:rsidP="00EE35C0">
      <w:pPr>
        <w:jc w:val="both"/>
        <w:rPr>
          <w:lang w:val="uk-UA"/>
        </w:rPr>
      </w:pPr>
      <w:r>
        <w:rPr>
          <w:lang w:val="uk-UA"/>
        </w:rPr>
        <w:t xml:space="preserve"> </w:t>
      </w:r>
    </w:p>
    <w:p w:rsidR="00CC7CBC" w:rsidRDefault="00CC7CBC" w:rsidP="00A34E70">
      <w:pPr>
        <w:jc w:val="right"/>
        <w:rPr>
          <w:b/>
          <w:lang w:val="uk-UA"/>
        </w:rPr>
      </w:pPr>
    </w:p>
    <w:p w:rsidR="00A21957" w:rsidRDefault="00A21957">
      <w:pPr>
        <w:rPr>
          <w:rStyle w:val="af1"/>
          <w:rFonts w:eastAsia="Courier New"/>
          <w:b/>
          <w:bCs/>
          <w:color w:val="auto"/>
          <w:lang w:val="uk-UA"/>
        </w:rPr>
      </w:pPr>
    </w:p>
    <w:p w:rsidR="005D3002" w:rsidRDefault="005D3002">
      <w:pPr>
        <w:rPr>
          <w:rStyle w:val="af1"/>
          <w:rFonts w:eastAsia="Courier New"/>
          <w:b/>
          <w:bCs/>
          <w:color w:val="auto"/>
          <w:lang w:val="uk-UA"/>
        </w:rPr>
      </w:pPr>
    </w:p>
    <w:p w:rsidR="005D3002" w:rsidRDefault="005D3002">
      <w:pPr>
        <w:rPr>
          <w:rStyle w:val="af1"/>
          <w:rFonts w:eastAsia="Courier New"/>
          <w:b/>
          <w:bCs/>
          <w:color w:val="auto"/>
          <w:lang w:val="uk-UA"/>
        </w:rPr>
      </w:pPr>
    </w:p>
    <w:p w:rsidR="005D3002" w:rsidRDefault="005D3002">
      <w:pPr>
        <w:rPr>
          <w:rStyle w:val="af1"/>
          <w:rFonts w:eastAsia="Courier New"/>
          <w:b/>
          <w:bCs/>
          <w:color w:val="auto"/>
          <w:lang w:val="uk-UA"/>
        </w:rPr>
      </w:pPr>
    </w:p>
    <w:p w:rsidR="000E29F1" w:rsidRPr="007B64F0" w:rsidRDefault="00A34E70" w:rsidP="000F49DC">
      <w:pPr>
        <w:jc w:val="right"/>
        <w:rPr>
          <w:b/>
          <w:u w:val="single"/>
          <w:lang w:val="uk-UA"/>
        </w:rPr>
      </w:pPr>
      <w:r>
        <w:rPr>
          <w:b/>
          <w:u w:val="single"/>
          <w:lang w:val="uk-UA"/>
        </w:rPr>
        <w:lastRenderedPageBreak/>
        <w:t>Додаток 6</w:t>
      </w:r>
    </w:p>
    <w:p w:rsidR="000E29F1" w:rsidRPr="000F49DC" w:rsidRDefault="000E29F1" w:rsidP="000F49DC">
      <w:pPr>
        <w:jc w:val="right"/>
        <w:rPr>
          <w:b/>
          <w:iCs/>
          <w:lang w:val="uk-UA"/>
        </w:rPr>
      </w:pPr>
    </w:p>
    <w:p w:rsidR="000E29F1" w:rsidRPr="000F49DC" w:rsidRDefault="000E29F1" w:rsidP="000F49DC">
      <w:pPr>
        <w:outlineLvl w:val="0"/>
        <w:rPr>
          <w:i/>
          <w:iCs/>
          <w:lang w:val="uk-UA"/>
        </w:rPr>
      </w:pPr>
      <w:r w:rsidRPr="000F49DC">
        <w:rPr>
          <w:i/>
          <w:lang w:val="uk-UA"/>
        </w:rPr>
        <w:t xml:space="preserve">*Форма «Лист-згода» </w:t>
      </w:r>
      <w:r w:rsidRPr="000F49DC">
        <w:rPr>
          <w:i/>
          <w:iCs/>
          <w:lang w:val="uk-UA"/>
        </w:rPr>
        <w:t xml:space="preserve">подається у вигляді наведеному нижче. </w:t>
      </w:r>
    </w:p>
    <w:p w:rsidR="000E29F1" w:rsidRPr="000F49DC" w:rsidRDefault="000E29F1" w:rsidP="000F49DC">
      <w:pPr>
        <w:outlineLvl w:val="0"/>
        <w:rPr>
          <w:b/>
          <w:i/>
          <w:lang w:val="uk-UA"/>
        </w:rPr>
      </w:pPr>
      <w:r w:rsidRPr="000F49DC">
        <w:rPr>
          <w:i/>
          <w:iCs/>
          <w:lang w:val="uk-UA"/>
        </w:rPr>
        <w:t>Учасник не повинен відступати від даної форми.</w:t>
      </w:r>
    </w:p>
    <w:p w:rsidR="000E29F1" w:rsidRDefault="000E29F1" w:rsidP="000F49DC">
      <w:pPr>
        <w:pStyle w:val="33"/>
        <w:spacing w:after="0"/>
        <w:rPr>
          <w:sz w:val="24"/>
          <w:szCs w:val="24"/>
          <w:lang w:val="uk-UA"/>
        </w:rPr>
      </w:pPr>
    </w:p>
    <w:p w:rsidR="009628E3" w:rsidRPr="000F49DC" w:rsidRDefault="009628E3" w:rsidP="000F49DC">
      <w:pPr>
        <w:pStyle w:val="33"/>
        <w:spacing w:after="0"/>
        <w:rPr>
          <w:sz w:val="24"/>
          <w:szCs w:val="24"/>
          <w:lang w:val="uk-UA"/>
        </w:rPr>
      </w:pPr>
    </w:p>
    <w:p w:rsidR="000E29F1" w:rsidRPr="000F49DC" w:rsidRDefault="000E29F1" w:rsidP="000F49DC">
      <w:pPr>
        <w:tabs>
          <w:tab w:val="left" w:pos="3585"/>
        </w:tabs>
        <w:jc w:val="center"/>
        <w:rPr>
          <w:lang w:val="uk-UA"/>
        </w:rPr>
      </w:pPr>
      <w:r w:rsidRPr="000F49DC">
        <w:rPr>
          <w:b/>
          <w:lang w:val="uk-UA"/>
        </w:rPr>
        <w:t>ЛИСТ-ЗГОДА</w:t>
      </w:r>
    </w:p>
    <w:p w:rsidR="000E29F1" w:rsidRPr="000F49DC" w:rsidRDefault="000E29F1" w:rsidP="000F49DC">
      <w:pPr>
        <w:tabs>
          <w:tab w:val="left" w:pos="3585"/>
        </w:tabs>
        <w:jc w:val="center"/>
        <w:rPr>
          <w:lang w:val="uk-UA"/>
        </w:rPr>
      </w:pPr>
      <w:r w:rsidRPr="000F49DC">
        <w:rPr>
          <w:lang w:val="uk-UA"/>
        </w:rPr>
        <w:t>на обробку персональних даних</w:t>
      </w:r>
    </w:p>
    <w:p w:rsidR="009628E3" w:rsidRPr="009A2FD5" w:rsidRDefault="009628E3" w:rsidP="001D487E">
      <w:pPr>
        <w:tabs>
          <w:tab w:val="left" w:pos="3585"/>
        </w:tabs>
        <w:jc w:val="center"/>
        <w:rPr>
          <w:lang w:val="uk-UA"/>
        </w:rPr>
      </w:pPr>
    </w:p>
    <w:p w:rsidR="000E29F1" w:rsidRPr="005D3002" w:rsidRDefault="000E29F1" w:rsidP="005D3002">
      <w:pPr>
        <w:ind w:firstLine="1134"/>
        <w:jc w:val="center"/>
        <w:rPr>
          <w:color w:val="000000" w:themeColor="text1"/>
          <w:lang w:val="uk-UA"/>
        </w:rPr>
      </w:pPr>
      <w:r w:rsidRPr="002F2654">
        <w:rPr>
          <w:lang w:val="uk-UA"/>
        </w:rPr>
        <w:t>_________(найменування Учасника), надає згоду на обробку, зберігання та використання Замовником даних - наданих нами безпосередньо в тендерній пропозиції на закупівлю</w:t>
      </w:r>
      <w:r w:rsidR="00D52C79" w:rsidRPr="002F2654">
        <w:rPr>
          <w:color w:val="000000" w:themeColor="text1"/>
          <w:lang w:val="uk-UA"/>
        </w:rPr>
        <w:t xml:space="preserve"> </w:t>
      </w:r>
      <w:r w:rsidR="005D3002" w:rsidRPr="006F29D9">
        <w:rPr>
          <w:color w:val="000000" w:themeColor="text1"/>
          <w:lang w:val="uk-UA"/>
        </w:rPr>
        <w:t>Код ДК 021:2015 - 15130000-8 – М’ясопродукти</w:t>
      </w:r>
      <w:r w:rsidR="00B77C99" w:rsidRPr="002F2654">
        <w:rPr>
          <w:color w:val="000000" w:themeColor="text1"/>
          <w:lang w:val="uk-UA"/>
        </w:rPr>
        <w:t xml:space="preserve">, </w:t>
      </w:r>
      <w:r w:rsidRPr="002F2654">
        <w:rPr>
          <w:lang w:val="uk-UA"/>
        </w:rPr>
        <w:t>відповідно до умов тендерної документації для їх обробки, зберігання та використання у порядку передбаченому Законом України «Про захист персональних даних».</w:t>
      </w:r>
    </w:p>
    <w:p w:rsidR="000E29F1" w:rsidRPr="00906EB8" w:rsidRDefault="000E29F1" w:rsidP="003369A0">
      <w:pPr>
        <w:tabs>
          <w:tab w:val="left" w:pos="3585"/>
        </w:tabs>
        <w:jc w:val="center"/>
        <w:rPr>
          <w:lang w:val="uk-UA"/>
        </w:rPr>
      </w:pPr>
    </w:p>
    <w:tbl>
      <w:tblPr>
        <w:tblpPr w:leftFromText="180" w:rightFromText="180" w:vertAnchor="text" w:horzAnchor="margin" w:tblpXSpec="center" w:tblpY="353"/>
        <w:tblW w:w="0" w:type="auto"/>
        <w:tblLayout w:type="fixed"/>
        <w:tblLook w:val="0000"/>
      </w:tblPr>
      <w:tblGrid>
        <w:gridCol w:w="3168"/>
        <w:gridCol w:w="3073"/>
        <w:gridCol w:w="3613"/>
      </w:tblGrid>
      <w:tr w:rsidR="000E29F1" w:rsidRPr="00AD1E7F" w:rsidTr="0020650C">
        <w:trPr>
          <w:cantSplit/>
        </w:trPr>
        <w:tc>
          <w:tcPr>
            <w:tcW w:w="3168" w:type="dxa"/>
            <w:tcBorders>
              <w:top w:val="dotted" w:sz="6" w:space="0" w:color="auto"/>
            </w:tcBorders>
          </w:tcPr>
          <w:p w:rsidR="000E29F1" w:rsidRPr="00AD1E7F" w:rsidRDefault="000E29F1" w:rsidP="000F49DC">
            <w:pPr>
              <w:pStyle w:val="af3"/>
              <w:spacing w:after="0"/>
              <w:ind w:left="0"/>
              <w:rPr>
                <w:lang w:val="uk-UA"/>
              </w:rPr>
            </w:pPr>
            <w:r w:rsidRPr="00AD1E7F">
              <w:rPr>
                <w:lang w:val="uk-UA"/>
              </w:rPr>
              <w:t>(посада керівника</w:t>
            </w:r>
            <w:r w:rsidRPr="000F49DC">
              <w:rPr>
                <w:lang w:val="uk-UA"/>
              </w:rPr>
              <w:t xml:space="preserve">, або уповноваженої ним особи учасника </w:t>
            </w:r>
            <w:r w:rsidRPr="00AD1E7F">
              <w:rPr>
                <w:lang w:val="uk-UA"/>
              </w:rPr>
              <w:t>)</w:t>
            </w:r>
          </w:p>
        </w:tc>
        <w:tc>
          <w:tcPr>
            <w:tcW w:w="3073" w:type="dxa"/>
            <w:tcBorders>
              <w:top w:val="dotted" w:sz="6" w:space="0" w:color="auto"/>
            </w:tcBorders>
          </w:tcPr>
          <w:p w:rsidR="000E29F1" w:rsidRPr="00AD1E7F" w:rsidRDefault="000E29F1" w:rsidP="000F49DC">
            <w:pPr>
              <w:pStyle w:val="af3"/>
              <w:spacing w:after="0"/>
              <w:ind w:left="0"/>
              <w:rPr>
                <w:lang w:val="uk-UA"/>
              </w:rPr>
            </w:pPr>
            <w:r w:rsidRPr="000F49DC">
              <w:rPr>
                <w:lang w:val="uk-UA"/>
              </w:rPr>
              <w:t xml:space="preserve">           </w:t>
            </w:r>
            <w:r w:rsidRPr="00AD1E7F">
              <w:rPr>
                <w:lang w:val="uk-UA"/>
              </w:rPr>
              <w:t>(підпис)</w:t>
            </w:r>
          </w:p>
        </w:tc>
        <w:tc>
          <w:tcPr>
            <w:tcW w:w="3613" w:type="dxa"/>
            <w:tcBorders>
              <w:top w:val="dotted" w:sz="6" w:space="0" w:color="auto"/>
            </w:tcBorders>
          </w:tcPr>
          <w:p w:rsidR="000E29F1" w:rsidRPr="00AD1E7F" w:rsidRDefault="000E29F1" w:rsidP="000F49DC">
            <w:pPr>
              <w:pStyle w:val="af3"/>
              <w:spacing w:after="0"/>
              <w:ind w:left="0"/>
              <w:jc w:val="center"/>
              <w:rPr>
                <w:lang w:val="uk-UA"/>
              </w:rPr>
            </w:pPr>
            <w:r w:rsidRPr="00AD1E7F">
              <w:rPr>
                <w:lang w:val="uk-UA"/>
              </w:rPr>
              <w:t xml:space="preserve">(ім'я., </w:t>
            </w:r>
            <w:r w:rsidRPr="000F49DC">
              <w:rPr>
                <w:lang w:val="uk-UA"/>
              </w:rPr>
              <w:t>по батькові</w:t>
            </w:r>
            <w:r w:rsidRPr="00AD1E7F">
              <w:rPr>
                <w:lang w:val="uk-UA"/>
              </w:rPr>
              <w:t>., прізвище)</w:t>
            </w:r>
          </w:p>
        </w:tc>
      </w:tr>
    </w:tbl>
    <w:p w:rsidR="00ED738B" w:rsidRPr="00AD1E7F" w:rsidRDefault="00ED738B" w:rsidP="00ED738B">
      <w:pPr>
        <w:widowControl w:val="0"/>
        <w:outlineLvl w:val="0"/>
        <w:rPr>
          <w:b/>
          <w:sz w:val="23"/>
          <w:szCs w:val="23"/>
          <w:lang w:val="uk-UA"/>
        </w:rPr>
      </w:pPr>
    </w:p>
    <w:p w:rsidR="00697FD5" w:rsidRDefault="00697FD5" w:rsidP="00CC7CBC">
      <w:pPr>
        <w:rPr>
          <w:b/>
          <w:lang w:val="uk-UA"/>
        </w:rPr>
      </w:pPr>
    </w:p>
    <w:p w:rsidR="00697FD5" w:rsidRDefault="00697FD5" w:rsidP="00E65DCE">
      <w:pPr>
        <w:jc w:val="right"/>
        <w:rPr>
          <w:b/>
          <w:lang w:val="uk-UA"/>
        </w:rPr>
      </w:pPr>
    </w:p>
    <w:p w:rsidR="00697FD5" w:rsidRDefault="00697FD5" w:rsidP="00E65DCE">
      <w:pPr>
        <w:jc w:val="right"/>
        <w:rPr>
          <w:b/>
          <w:lang w:val="uk-UA"/>
        </w:rPr>
      </w:pPr>
    </w:p>
    <w:p w:rsidR="00ED1CB9" w:rsidRPr="000F49DC" w:rsidRDefault="00ED1CB9" w:rsidP="000F49DC">
      <w:pPr>
        <w:jc w:val="center"/>
        <w:rPr>
          <w:lang w:val="uk-UA"/>
        </w:rPr>
      </w:pPr>
    </w:p>
    <w:sectPr w:rsidR="00ED1CB9" w:rsidRPr="000F49DC" w:rsidSect="0020712D">
      <w:headerReference w:type="default" r:id="rId17"/>
      <w:pgSz w:w="11906" w:h="16838"/>
      <w:pgMar w:top="426"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73C" w:rsidRDefault="00E6573C" w:rsidP="00AA7584">
      <w:r>
        <w:separator/>
      </w:r>
    </w:p>
  </w:endnote>
  <w:endnote w:type="continuationSeparator" w:id="1">
    <w:p w:rsidR="00E6573C" w:rsidRDefault="00E6573C" w:rsidP="00AA7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73C" w:rsidRDefault="00E6573C" w:rsidP="00AA7584">
      <w:r>
        <w:separator/>
      </w:r>
    </w:p>
  </w:footnote>
  <w:footnote w:type="continuationSeparator" w:id="1">
    <w:p w:rsidR="00E6573C" w:rsidRDefault="00E6573C" w:rsidP="00AA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125" w:rsidRDefault="005E2B6C">
    <w:pPr>
      <w:pStyle w:val="a6"/>
      <w:jc w:val="center"/>
    </w:pPr>
    <w:fldSimple w:instr=" PAGE   \* MERGEFORMAT ">
      <w:r w:rsidR="005D3002">
        <w:rPr>
          <w:noProof/>
        </w:rPr>
        <w:t>31</w:t>
      </w:r>
    </w:fldSimple>
  </w:p>
  <w:p w:rsidR="00906125" w:rsidRDefault="0090612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013"/>
    <w:multiLevelType w:val="hybridMultilevel"/>
    <w:tmpl w:val="578CEFD4"/>
    <w:lvl w:ilvl="0" w:tplc="5D2022A8">
      <w:start w:val="1"/>
      <w:numFmt w:val="bullet"/>
      <w:pStyle w:val="-"/>
      <w:lvlText w:val=""/>
      <w:lvlJc w:val="left"/>
      <w:pPr>
        <w:ind w:left="124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0FF770A"/>
    <w:multiLevelType w:val="hybridMultilevel"/>
    <w:tmpl w:val="D14E2902"/>
    <w:lvl w:ilvl="0" w:tplc="0419000F">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1DB67BD"/>
    <w:multiLevelType w:val="hybridMultilevel"/>
    <w:tmpl w:val="70ECA7F2"/>
    <w:lvl w:ilvl="0" w:tplc="D5769A78">
      <w:start w:val="1"/>
      <w:numFmt w:val="decimal"/>
      <w:lvlText w:val="%1."/>
      <w:lvlJc w:val="left"/>
      <w:pPr>
        <w:ind w:left="720" w:hanging="360"/>
      </w:pPr>
      <w:rPr>
        <w:rFonts w:hint="default"/>
        <w:b w:val="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95F2739"/>
    <w:multiLevelType w:val="hybridMultilevel"/>
    <w:tmpl w:val="DE2A9E76"/>
    <w:lvl w:ilvl="0" w:tplc="E36C6C86">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0DD2545C"/>
    <w:multiLevelType w:val="multilevel"/>
    <w:tmpl w:val="4D9A79E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E741AA3"/>
    <w:multiLevelType w:val="hybridMultilevel"/>
    <w:tmpl w:val="020A8A40"/>
    <w:lvl w:ilvl="0" w:tplc="31422B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B047F"/>
    <w:multiLevelType w:val="hybridMultilevel"/>
    <w:tmpl w:val="7D46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F4499"/>
    <w:multiLevelType w:val="hybridMultilevel"/>
    <w:tmpl w:val="DAB27204"/>
    <w:lvl w:ilvl="0" w:tplc="BB4829C6">
      <w:start w:val="5"/>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0B14BC"/>
    <w:multiLevelType w:val="hybridMultilevel"/>
    <w:tmpl w:val="4AD40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D5CD0"/>
    <w:multiLevelType w:val="hybridMultilevel"/>
    <w:tmpl w:val="ACEA2A66"/>
    <w:lvl w:ilvl="0" w:tplc="BFE6752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nsid w:val="16D80579"/>
    <w:multiLevelType w:val="hybridMultilevel"/>
    <w:tmpl w:val="3E3E2086"/>
    <w:lvl w:ilvl="0" w:tplc="29AAE364">
      <w:numFmt w:val="bullet"/>
      <w:lvlText w:val="-"/>
      <w:lvlJc w:val="left"/>
      <w:pPr>
        <w:ind w:left="51" w:hanging="197"/>
      </w:pPr>
      <w:rPr>
        <w:rFonts w:ascii="Times New Roman" w:eastAsia="Times New Roman" w:hAnsi="Times New Roman" w:cs="Times New Roman" w:hint="default"/>
        <w:w w:val="99"/>
        <w:sz w:val="24"/>
        <w:szCs w:val="24"/>
        <w:lang w:val="uk-UA" w:eastAsia="en-US" w:bidi="ar-SA"/>
      </w:rPr>
    </w:lvl>
    <w:lvl w:ilvl="1" w:tplc="1782409E">
      <w:numFmt w:val="bullet"/>
      <w:lvlText w:val="•"/>
      <w:lvlJc w:val="left"/>
      <w:pPr>
        <w:ind w:left="665" w:hanging="197"/>
      </w:pPr>
      <w:rPr>
        <w:rFonts w:hint="default"/>
        <w:lang w:val="uk-UA" w:eastAsia="en-US" w:bidi="ar-SA"/>
      </w:rPr>
    </w:lvl>
    <w:lvl w:ilvl="2" w:tplc="7318CE40">
      <w:numFmt w:val="bullet"/>
      <w:lvlText w:val="•"/>
      <w:lvlJc w:val="left"/>
      <w:pPr>
        <w:ind w:left="1270" w:hanging="197"/>
      </w:pPr>
      <w:rPr>
        <w:rFonts w:hint="default"/>
        <w:lang w:val="uk-UA" w:eastAsia="en-US" w:bidi="ar-SA"/>
      </w:rPr>
    </w:lvl>
    <w:lvl w:ilvl="3" w:tplc="18945DF6">
      <w:numFmt w:val="bullet"/>
      <w:lvlText w:val="•"/>
      <w:lvlJc w:val="left"/>
      <w:pPr>
        <w:ind w:left="1876" w:hanging="197"/>
      </w:pPr>
      <w:rPr>
        <w:rFonts w:hint="default"/>
        <w:lang w:val="uk-UA" w:eastAsia="en-US" w:bidi="ar-SA"/>
      </w:rPr>
    </w:lvl>
    <w:lvl w:ilvl="4" w:tplc="24AE88E2">
      <w:numFmt w:val="bullet"/>
      <w:lvlText w:val="•"/>
      <w:lvlJc w:val="left"/>
      <w:pPr>
        <w:ind w:left="2481" w:hanging="197"/>
      </w:pPr>
      <w:rPr>
        <w:rFonts w:hint="default"/>
        <w:lang w:val="uk-UA" w:eastAsia="en-US" w:bidi="ar-SA"/>
      </w:rPr>
    </w:lvl>
    <w:lvl w:ilvl="5" w:tplc="E64A55C4">
      <w:numFmt w:val="bullet"/>
      <w:lvlText w:val="•"/>
      <w:lvlJc w:val="left"/>
      <w:pPr>
        <w:ind w:left="3087" w:hanging="197"/>
      </w:pPr>
      <w:rPr>
        <w:rFonts w:hint="default"/>
        <w:lang w:val="uk-UA" w:eastAsia="en-US" w:bidi="ar-SA"/>
      </w:rPr>
    </w:lvl>
    <w:lvl w:ilvl="6" w:tplc="97B4605E">
      <w:numFmt w:val="bullet"/>
      <w:lvlText w:val="•"/>
      <w:lvlJc w:val="left"/>
      <w:pPr>
        <w:ind w:left="3692" w:hanging="197"/>
      </w:pPr>
      <w:rPr>
        <w:rFonts w:hint="default"/>
        <w:lang w:val="uk-UA" w:eastAsia="en-US" w:bidi="ar-SA"/>
      </w:rPr>
    </w:lvl>
    <w:lvl w:ilvl="7" w:tplc="5686BA5C">
      <w:numFmt w:val="bullet"/>
      <w:lvlText w:val="•"/>
      <w:lvlJc w:val="left"/>
      <w:pPr>
        <w:ind w:left="4297" w:hanging="197"/>
      </w:pPr>
      <w:rPr>
        <w:rFonts w:hint="default"/>
        <w:lang w:val="uk-UA" w:eastAsia="en-US" w:bidi="ar-SA"/>
      </w:rPr>
    </w:lvl>
    <w:lvl w:ilvl="8" w:tplc="FBE8BD50">
      <w:numFmt w:val="bullet"/>
      <w:lvlText w:val="•"/>
      <w:lvlJc w:val="left"/>
      <w:pPr>
        <w:ind w:left="4903" w:hanging="197"/>
      </w:pPr>
      <w:rPr>
        <w:rFonts w:hint="default"/>
        <w:lang w:val="uk-UA" w:eastAsia="en-US" w:bidi="ar-SA"/>
      </w:rPr>
    </w:lvl>
  </w:abstractNum>
  <w:abstractNum w:abstractNumId="12">
    <w:nsid w:val="1B0D7471"/>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E02DD"/>
    <w:multiLevelType w:val="hybridMultilevel"/>
    <w:tmpl w:val="139E0B0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362373"/>
    <w:multiLevelType w:val="hybridMultilevel"/>
    <w:tmpl w:val="F6F81108"/>
    <w:lvl w:ilvl="0" w:tplc="E048C14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231698B"/>
    <w:multiLevelType w:val="hybridMultilevel"/>
    <w:tmpl w:val="9EC43476"/>
    <w:lvl w:ilvl="0" w:tplc="F97A6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AF63EE"/>
    <w:multiLevelType w:val="hybridMultilevel"/>
    <w:tmpl w:val="E8E0569E"/>
    <w:lvl w:ilvl="0" w:tplc="CA34BC00">
      <w:start w:val="5"/>
      <w:numFmt w:val="bullet"/>
      <w:lvlText w:val="-"/>
      <w:lvlJc w:val="left"/>
      <w:pPr>
        <w:ind w:left="607" w:hanging="360"/>
      </w:pPr>
      <w:rPr>
        <w:rFonts w:ascii="Times New Roman" w:eastAsia="Times New Roman" w:hAnsi="Times New Roman" w:cs="Times New Roman" w:hint="default"/>
        <w:b/>
        <w:i w:val="0"/>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7">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8">
    <w:nsid w:val="27AA5AF5"/>
    <w:multiLevelType w:val="hybridMultilevel"/>
    <w:tmpl w:val="C2944B6C"/>
    <w:lvl w:ilvl="0" w:tplc="23502E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FE21CB"/>
    <w:multiLevelType w:val="hybridMultilevel"/>
    <w:tmpl w:val="5C4064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32977"/>
    <w:multiLevelType w:val="hybridMultilevel"/>
    <w:tmpl w:val="7D467B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AA0213"/>
    <w:multiLevelType w:val="hybridMultilevel"/>
    <w:tmpl w:val="764CD974"/>
    <w:lvl w:ilvl="0" w:tplc="7F4876B4">
      <w:start w:val="1"/>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71B43D1"/>
    <w:multiLevelType w:val="hybridMultilevel"/>
    <w:tmpl w:val="91B4313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AE06CB6"/>
    <w:multiLevelType w:val="hybridMultilevel"/>
    <w:tmpl w:val="3AB2120E"/>
    <w:lvl w:ilvl="0" w:tplc="32CADF7C">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B435E0"/>
    <w:multiLevelType w:val="hybridMultilevel"/>
    <w:tmpl w:val="78B2EAB8"/>
    <w:lvl w:ilvl="0" w:tplc="2FDEA38A">
      <w:start w:val="40"/>
      <w:numFmt w:val="bullet"/>
      <w:lvlText w:val=""/>
      <w:lvlJc w:val="left"/>
      <w:pPr>
        <w:ind w:left="786" w:hanging="360"/>
      </w:pPr>
      <w:rPr>
        <w:rFonts w:ascii="Symbol" w:eastAsia="Times New Roman" w:hAnsi="Symbol"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3F530D1D"/>
    <w:multiLevelType w:val="hybridMultilevel"/>
    <w:tmpl w:val="7E503FE2"/>
    <w:lvl w:ilvl="0" w:tplc="48742068">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79111E"/>
    <w:multiLevelType w:val="multilevel"/>
    <w:tmpl w:val="9E44022E"/>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nsid w:val="483446FD"/>
    <w:multiLevelType w:val="hybridMultilevel"/>
    <w:tmpl w:val="427616D6"/>
    <w:lvl w:ilvl="0" w:tplc="C7F8F0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7E3CEB"/>
    <w:multiLevelType w:val="hybridMultilevel"/>
    <w:tmpl w:val="9D8EB9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49F875FC"/>
    <w:multiLevelType w:val="hybridMultilevel"/>
    <w:tmpl w:val="5BFC6544"/>
    <w:lvl w:ilvl="0" w:tplc="04190001">
      <w:start w:val="1"/>
      <w:numFmt w:val="bullet"/>
      <w:lvlText w:val=""/>
      <w:lvlJc w:val="left"/>
      <w:pPr>
        <w:ind w:left="720" w:hanging="360"/>
      </w:pPr>
      <w:rPr>
        <w:rFonts w:ascii="Symbol" w:hAnsi="Symbol" w:hint="default"/>
      </w:rPr>
    </w:lvl>
    <w:lvl w:ilvl="1" w:tplc="78607552">
      <w:numFmt w:val="bullet"/>
      <w:lvlText w:val="-"/>
      <w:lvlJc w:val="left"/>
      <w:pPr>
        <w:ind w:left="1860" w:hanging="78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B9664E"/>
    <w:multiLevelType w:val="hybridMultilevel"/>
    <w:tmpl w:val="F4C00A32"/>
    <w:lvl w:ilvl="0" w:tplc="8E6E78E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4B780301"/>
    <w:multiLevelType w:val="hybridMultilevel"/>
    <w:tmpl w:val="E0C6A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471F4"/>
    <w:multiLevelType w:val="hybridMultilevel"/>
    <w:tmpl w:val="DF765992"/>
    <w:lvl w:ilvl="0" w:tplc="7C60E97C">
      <w:start w:val="1"/>
      <w:numFmt w:val="bullet"/>
      <w:lvlText w:val=""/>
      <w:lvlJc w:val="left"/>
      <w:pPr>
        <w:ind w:left="720" w:hanging="360"/>
      </w:pPr>
      <w:rPr>
        <w:rFonts w:ascii="Symbol" w:eastAsia="Times New Roman" w:hAnsi="Symbol"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5E7FB3"/>
    <w:multiLevelType w:val="hybridMultilevel"/>
    <w:tmpl w:val="E072F7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7E2688"/>
    <w:multiLevelType w:val="hybridMultilevel"/>
    <w:tmpl w:val="B896FC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E257F00"/>
    <w:multiLevelType w:val="hybridMultilevel"/>
    <w:tmpl w:val="F4C821AC"/>
    <w:lvl w:ilvl="0" w:tplc="42588C0A">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5F8F3DB0"/>
    <w:multiLevelType w:val="multilevel"/>
    <w:tmpl w:val="8A06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A708D9"/>
    <w:multiLevelType w:val="hybridMultilevel"/>
    <w:tmpl w:val="03B0D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077931"/>
    <w:multiLevelType w:val="hybridMultilevel"/>
    <w:tmpl w:val="50D8C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6C269D5"/>
    <w:multiLevelType w:val="hybridMultilevel"/>
    <w:tmpl w:val="D91CB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0750FE"/>
    <w:multiLevelType w:val="hybridMultilevel"/>
    <w:tmpl w:val="E370C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141EF4"/>
    <w:multiLevelType w:val="hybridMultilevel"/>
    <w:tmpl w:val="01965658"/>
    <w:lvl w:ilvl="0" w:tplc="FDD80D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7D3E8F"/>
    <w:multiLevelType w:val="hybridMultilevel"/>
    <w:tmpl w:val="43D47EB8"/>
    <w:lvl w:ilvl="0" w:tplc="F738DB18">
      <w:start w:val="1"/>
      <w:numFmt w:val="bullet"/>
      <w:lvlText w:val="-"/>
      <w:lvlJc w:val="left"/>
      <w:pPr>
        <w:tabs>
          <w:tab w:val="num" w:pos="606"/>
        </w:tabs>
        <w:ind w:left="606" w:hanging="360"/>
      </w:pPr>
      <w:rPr>
        <w:rFonts w:ascii="Times New Roman" w:eastAsia="Times New Roman" w:hAnsi="Times New Roman" w:hint="default"/>
      </w:rPr>
    </w:lvl>
    <w:lvl w:ilvl="1" w:tplc="04190003" w:tentative="1">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44">
    <w:nsid w:val="6BEA2D7C"/>
    <w:multiLevelType w:val="hybridMultilevel"/>
    <w:tmpl w:val="71CE8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F1B1C3C"/>
    <w:multiLevelType w:val="hybridMultilevel"/>
    <w:tmpl w:val="C2CE0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11035FE"/>
    <w:multiLevelType w:val="hybridMultilevel"/>
    <w:tmpl w:val="CE2E3222"/>
    <w:lvl w:ilvl="0" w:tplc="42588C0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48145B"/>
    <w:multiLevelType w:val="multilevel"/>
    <w:tmpl w:val="5AECA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num w:numId="1">
    <w:abstractNumId w:val="33"/>
  </w:num>
  <w:num w:numId="2">
    <w:abstractNumId w:val="38"/>
  </w:num>
  <w:num w:numId="3">
    <w:abstractNumId w:val="20"/>
  </w:num>
  <w:num w:numId="4">
    <w:abstractNumId w:val="6"/>
  </w:num>
  <w:num w:numId="5">
    <w:abstractNumId w:val="27"/>
  </w:num>
  <w:num w:numId="6">
    <w:abstractNumId w:val="9"/>
  </w:num>
  <w:num w:numId="7">
    <w:abstractNumId w:val="13"/>
  </w:num>
  <w:num w:numId="8">
    <w:abstractNumId w:val="44"/>
  </w:num>
  <w:num w:numId="9">
    <w:abstractNumId w:val="23"/>
  </w:num>
  <w:num w:numId="10">
    <w:abstractNumId w:val="41"/>
  </w:num>
  <w:num w:numId="11">
    <w:abstractNumId w:val="46"/>
  </w:num>
  <w:num w:numId="12">
    <w:abstractNumId w:val="10"/>
  </w:num>
  <w:num w:numId="13">
    <w:abstractNumId w:val="36"/>
  </w:num>
  <w:num w:numId="14">
    <w:abstractNumId w:val="22"/>
  </w:num>
  <w:num w:numId="15">
    <w:abstractNumId w:val="2"/>
  </w:num>
  <w:num w:numId="16">
    <w:abstractNumId w:val="18"/>
  </w:num>
  <w:num w:numId="17">
    <w:abstractNumId w:val="43"/>
  </w:num>
  <w:num w:numId="18">
    <w:abstractNumId w:val="48"/>
  </w:num>
  <w:num w:numId="19">
    <w:abstractNumId w:val="21"/>
  </w:num>
  <w:num w:numId="20">
    <w:abstractNumId w:val="39"/>
  </w:num>
  <w:num w:numId="21">
    <w:abstractNumId w:val="47"/>
  </w:num>
  <w:num w:numId="22">
    <w:abstractNumId w:val="37"/>
  </w:num>
  <w:num w:numId="23">
    <w:abstractNumId w:val="7"/>
  </w:num>
  <w:num w:numId="24">
    <w:abstractNumId w:val="16"/>
  </w:num>
  <w:num w:numId="25">
    <w:abstractNumId w:val="34"/>
  </w:num>
  <w:num w:numId="26">
    <w:abstractNumId w:val="31"/>
  </w:num>
  <w:num w:numId="27">
    <w:abstractNumId w:val="29"/>
  </w:num>
  <w:num w:numId="28">
    <w:abstractNumId w:val="28"/>
  </w:num>
  <w:num w:numId="29">
    <w:abstractNumId w:val="19"/>
  </w:num>
  <w:num w:numId="30">
    <w:abstractNumId w:val="14"/>
  </w:num>
  <w:num w:numId="31">
    <w:abstractNumId w:val="30"/>
  </w:num>
  <w:num w:numId="32">
    <w:abstractNumId w:val="45"/>
  </w:num>
  <w:num w:numId="33">
    <w:abstractNumId w:val="12"/>
  </w:num>
  <w:num w:numId="34">
    <w:abstractNumId w:val="3"/>
  </w:num>
  <w:num w:numId="35">
    <w:abstractNumId w:val="5"/>
  </w:num>
  <w:num w:numId="36">
    <w:abstractNumId w:val="26"/>
  </w:num>
  <w:num w:numId="37">
    <w:abstractNumId w:val="40"/>
  </w:num>
  <w:num w:numId="38">
    <w:abstractNumId w:val="11"/>
  </w:num>
  <w:num w:numId="39">
    <w:abstractNumId w:val="1"/>
  </w:num>
  <w:num w:numId="40">
    <w:abstractNumId w:val="0"/>
  </w:num>
  <w:num w:numId="41">
    <w:abstractNumId w:val="15"/>
  </w:num>
  <w:num w:numId="42">
    <w:abstractNumId w:val="42"/>
  </w:num>
  <w:num w:numId="43">
    <w:abstractNumId w:val="17"/>
  </w:num>
  <w:num w:numId="44">
    <w:abstractNumId w:val="24"/>
  </w:num>
  <w:num w:numId="45">
    <w:abstractNumId w:val="4"/>
  </w:num>
  <w:num w:numId="46">
    <w:abstractNumId w:val="25"/>
  </w:num>
  <w:num w:numId="47">
    <w:abstractNumId w:val="8"/>
  </w:num>
  <w:num w:numId="48">
    <w:abstractNumId w:val="35"/>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266E57"/>
    <w:rsid w:val="00000926"/>
    <w:rsid w:val="00002181"/>
    <w:rsid w:val="000026FD"/>
    <w:rsid w:val="000038BE"/>
    <w:rsid w:val="00004128"/>
    <w:rsid w:val="00004A91"/>
    <w:rsid w:val="0000593B"/>
    <w:rsid w:val="0000737D"/>
    <w:rsid w:val="000078D7"/>
    <w:rsid w:val="00011C88"/>
    <w:rsid w:val="0002587A"/>
    <w:rsid w:val="00026A1E"/>
    <w:rsid w:val="000276C9"/>
    <w:rsid w:val="00027EA8"/>
    <w:rsid w:val="000314C6"/>
    <w:rsid w:val="000376FA"/>
    <w:rsid w:val="00040D37"/>
    <w:rsid w:val="00041187"/>
    <w:rsid w:val="00041A20"/>
    <w:rsid w:val="000427EB"/>
    <w:rsid w:val="00042D61"/>
    <w:rsid w:val="00046B80"/>
    <w:rsid w:val="00047CD5"/>
    <w:rsid w:val="00051991"/>
    <w:rsid w:val="00052416"/>
    <w:rsid w:val="000525B2"/>
    <w:rsid w:val="000553C9"/>
    <w:rsid w:val="000554D6"/>
    <w:rsid w:val="0005574F"/>
    <w:rsid w:val="00060192"/>
    <w:rsid w:val="000602F8"/>
    <w:rsid w:val="0006185E"/>
    <w:rsid w:val="00064D5A"/>
    <w:rsid w:val="000657D7"/>
    <w:rsid w:val="000665EB"/>
    <w:rsid w:val="0006724C"/>
    <w:rsid w:val="0007139D"/>
    <w:rsid w:val="000734A0"/>
    <w:rsid w:val="00075199"/>
    <w:rsid w:val="000828C2"/>
    <w:rsid w:val="00082FDF"/>
    <w:rsid w:val="00084EFA"/>
    <w:rsid w:val="0009038C"/>
    <w:rsid w:val="00092BF7"/>
    <w:rsid w:val="00094E94"/>
    <w:rsid w:val="00095581"/>
    <w:rsid w:val="00095BA6"/>
    <w:rsid w:val="0009700E"/>
    <w:rsid w:val="00097770"/>
    <w:rsid w:val="000A3497"/>
    <w:rsid w:val="000A3F08"/>
    <w:rsid w:val="000A3FF9"/>
    <w:rsid w:val="000A606B"/>
    <w:rsid w:val="000B1477"/>
    <w:rsid w:val="000B1835"/>
    <w:rsid w:val="000C0324"/>
    <w:rsid w:val="000C2979"/>
    <w:rsid w:val="000D0A06"/>
    <w:rsid w:val="000D31B3"/>
    <w:rsid w:val="000D326A"/>
    <w:rsid w:val="000E07B8"/>
    <w:rsid w:val="000E0C4F"/>
    <w:rsid w:val="000E207E"/>
    <w:rsid w:val="000E29F1"/>
    <w:rsid w:val="000E2F99"/>
    <w:rsid w:val="000E3D67"/>
    <w:rsid w:val="000E460A"/>
    <w:rsid w:val="000E68F0"/>
    <w:rsid w:val="000F4721"/>
    <w:rsid w:val="000F49DC"/>
    <w:rsid w:val="000F5DFD"/>
    <w:rsid w:val="000F62BC"/>
    <w:rsid w:val="000F65F6"/>
    <w:rsid w:val="000F763E"/>
    <w:rsid w:val="00100A67"/>
    <w:rsid w:val="001012A0"/>
    <w:rsid w:val="001036A6"/>
    <w:rsid w:val="00103FB2"/>
    <w:rsid w:val="001048AC"/>
    <w:rsid w:val="001055B4"/>
    <w:rsid w:val="00107187"/>
    <w:rsid w:val="0010736C"/>
    <w:rsid w:val="0011077C"/>
    <w:rsid w:val="00112450"/>
    <w:rsid w:val="0011252B"/>
    <w:rsid w:val="00112BEE"/>
    <w:rsid w:val="00115972"/>
    <w:rsid w:val="00115EB7"/>
    <w:rsid w:val="00123FAF"/>
    <w:rsid w:val="00125B6A"/>
    <w:rsid w:val="0012744F"/>
    <w:rsid w:val="00130EF9"/>
    <w:rsid w:val="00133694"/>
    <w:rsid w:val="00135311"/>
    <w:rsid w:val="001356AC"/>
    <w:rsid w:val="001406EF"/>
    <w:rsid w:val="00140CD3"/>
    <w:rsid w:val="001424B0"/>
    <w:rsid w:val="001454E5"/>
    <w:rsid w:val="00150506"/>
    <w:rsid w:val="00150B48"/>
    <w:rsid w:val="001533DC"/>
    <w:rsid w:val="00154B12"/>
    <w:rsid w:val="001568A7"/>
    <w:rsid w:val="00157815"/>
    <w:rsid w:val="0016411C"/>
    <w:rsid w:val="001648B3"/>
    <w:rsid w:val="00165A40"/>
    <w:rsid w:val="001677F7"/>
    <w:rsid w:val="00167B95"/>
    <w:rsid w:val="00171B8C"/>
    <w:rsid w:val="00174434"/>
    <w:rsid w:val="001749EA"/>
    <w:rsid w:val="00175E2C"/>
    <w:rsid w:val="00177994"/>
    <w:rsid w:val="00181235"/>
    <w:rsid w:val="00181E71"/>
    <w:rsid w:val="00186DED"/>
    <w:rsid w:val="00186E4B"/>
    <w:rsid w:val="0019182D"/>
    <w:rsid w:val="001919FD"/>
    <w:rsid w:val="00193147"/>
    <w:rsid w:val="0019630A"/>
    <w:rsid w:val="00197BF6"/>
    <w:rsid w:val="001A0C9C"/>
    <w:rsid w:val="001A136B"/>
    <w:rsid w:val="001A354D"/>
    <w:rsid w:val="001A598A"/>
    <w:rsid w:val="001A75A0"/>
    <w:rsid w:val="001B011D"/>
    <w:rsid w:val="001B25B6"/>
    <w:rsid w:val="001B32E9"/>
    <w:rsid w:val="001B3796"/>
    <w:rsid w:val="001B56D1"/>
    <w:rsid w:val="001C1884"/>
    <w:rsid w:val="001C1CF0"/>
    <w:rsid w:val="001C238E"/>
    <w:rsid w:val="001C3DFC"/>
    <w:rsid w:val="001C5DB5"/>
    <w:rsid w:val="001C5E87"/>
    <w:rsid w:val="001D037F"/>
    <w:rsid w:val="001D160E"/>
    <w:rsid w:val="001D1F34"/>
    <w:rsid w:val="001D47B3"/>
    <w:rsid w:val="001D487E"/>
    <w:rsid w:val="001D4D69"/>
    <w:rsid w:val="001D66A3"/>
    <w:rsid w:val="001D7005"/>
    <w:rsid w:val="001D70FA"/>
    <w:rsid w:val="001D7243"/>
    <w:rsid w:val="001E26EF"/>
    <w:rsid w:val="001F29A9"/>
    <w:rsid w:val="001F42BD"/>
    <w:rsid w:val="001F6042"/>
    <w:rsid w:val="001F7E0C"/>
    <w:rsid w:val="002028C4"/>
    <w:rsid w:val="0020356B"/>
    <w:rsid w:val="00204B2B"/>
    <w:rsid w:val="0020650C"/>
    <w:rsid w:val="0020712D"/>
    <w:rsid w:val="00210906"/>
    <w:rsid w:val="00210F58"/>
    <w:rsid w:val="002152FE"/>
    <w:rsid w:val="00215685"/>
    <w:rsid w:val="00215A91"/>
    <w:rsid w:val="002167B4"/>
    <w:rsid w:val="00226484"/>
    <w:rsid w:val="002271A4"/>
    <w:rsid w:val="00227892"/>
    <w:rsid w:val="00233F54"/>
    <w:rsid w:val="00236081"/>
    <w:rsid w:val="00237BBD"/>
    <w:rsid w:val="002424E9"/>
    <w:rsid w:val="00243232"/>
    <w:rsid w:val="002434F3"/>
    <w:rsid w:val="00243ED1"/>
    <w:rsid w:val="00244952"/>
    <w:rsid w:val="002456C9"/>
    <w:rsid w:val="00245D3E"/>
    <w:rsid w:val="002477A4"/>
    <w:rsid w:val="00250866"/>
    <w:rsid w:val="002516E0"/>
    <w:rsid w:val="0025186A"/>
    <w:rsid w:val="00252694"/>
    <w:rsid w:val="002531D0"/>
    <w:rsid w:val="002535BC"/>
    <w:rsid w:val="00254989"/>
    <w:rsid w:val="00254B5F"/>
    <w:rsid w:val="00257302"/>
    <w:rsid w:val="00261D83"/>
    <w:rsid w:val="00264DAA"/>
    <w:rsid w:val="00265D15"/>
    <w:rsid w:val="00266E57"/>
    <w:rsid w:val="0026714D"/>
    <w:rsid w:val="00267379"/>
    <w:rsid w:val="00274AF4"/>
    <w:rsid w:val="00281093"/>
    <w:rsid w:val="002821EA"/>
    <w:rsid w:val="00283C33"/>
    <w:rsid w:val="00284C35"/>
    <w:rsid w:val="00286786"/>
    <w:rsid w:val="00286EF5"/>
    <w:rsid w:val="00287BA0"/>
    <w:rsid w:val="0029097C"/>
    <w:rsid w:val="00293A0D"/>
    <w:rsid w:val="002957D5"/>
    <w:rsid w:val="00296F2C"/>
    <w:rsid w:val="00297055"/>
    <w:rsid w:val="002A5DF0"/>
    <w:rsid w:val="002B065F"/>
    <w:rsid w:val="002B0BFB"/>
    <w:rsid w:val="002B1A6C"/>
    <w:rsid w:val="002B591E"/>
    <w:rsid w:val="002B5D6B"/>
    <w:rsid w:val="002C1F9E"/>
    <w:rsid w:val="002C3B3A"/>
    <w:rsid w:val="002C4C8A"/>
    <w:rsid w:val="002C556B"/>
    <w:rsid w:val="002C66DA"/>
    <w:rsid w:val="002D4EAD"/>
    <w:rsid w:val="002D52E6"/>
    <w:rsid w:val="002D5530"/>
    <w:rsid w:val="002D5D89"/>
    <w:rsid w:val="002D5DBF"/>
    <w:rsid w:val="002E1042"/>
    <w:rsid w:val="002E11A4"/>
    <w:rsid w:val="002E155D"/>
    <w:rsid w:val="002E19B6"/>
    <w:rsid w:val="002E2D3E"/>
    <w:rsid w:val="002E547D"/>
    <w:rsid w:val="002E719C"/>
    <w:rsid w:val="002E748E"/>
    <w:rsid w:val="002F1DD0"/>
    <w:rsid w:val="002F1F22"/>
    <w:rsid w:val="002F2654"/>
    <w:rsid w:val="00301D8C"/>
    <w:rsid w:val="00303A72"/>
    <w:rsid w:val="003041B1"/>
    <w:rsid w:val="00304586"/>
    <w:rsid w:val="00305744"/>
    <w:rsid w:val="003064D1"/>
    <w:rsid w:val="00312ABB"/>
    <w:rsid w:val="0031332B"/>
    <w:rsid w:val="00313755"/>
    <w:rsid w:val="00314440"/>
    <w:rsid w:val="00314B03"/>
    <w:rsid w:val="0031563C"/>
    <w:rsid w:val="003165C9"/>
    <w:rsid w:val="00323459"/>
    <w:rsid w:val="0032367D"/>
    <w:rsid w:val="00325472"/>
    <w:rsid w:val="003260ED"/>
    <w:rsid w:val="0032626D"/>
    <w:rsid w:val="003270B4"/>
    <w:rsid w:val="0032793A"/>
    <w:rsid w:val="0033081D"/>
    <w:rsid w:val="00332979"/>
    <w:rsid w:val="00333ECF"/>
    <w:rsid w:val="00335D54"/>
    <w:rsid w:val="003366AA"/>
    <w:rsid w:val="003369A0"/>
    <w:rsid w:val="00340E75"/>
    <w:rsid w:val="00342E70"/>
    <w:rsid w:val="003435C4"/>
    <w:rsid w:val="00344E48"/>
    <w:rsid w:val="003450B8"/>
    <w:rsid w:val="00350C6E"/>
    <w:rsid w:val="00351CFB"/>
    <w:rsid w:val="00355261"/>
    <w:rsid w:val="003559BC"/>
    <w:rsid w:val="00356FB8"/>
    <w:rsid w:val="00360E94"/>
    <w:rsid w:val="00362D41"/>
    <w:rsid w:val="003675EF"/>
    <w:rsid w:val="00370134"/>
    <w:rsid w:val="003709EF"/>
    <w:rsid w:val="00370D4C"/>
    <w:rsid w:val="00371402"/>
    <w:rsid w:val="00372411"/>
    <w:rsid w:val="00373099"/>
    <w:rsid w:val="00376883"/>
    <w:rsid w:val="00377C78"/>
    <w:rsid w:val="00380282"/>
    <w:rsid w:val="00382258"/>
    <w:rsid w:val="0038282B"/>
    <w:rsid w:val="003840DD"/>
    <w:rsid w:val="003845C3"/>
    <w:rsid w:val="003876D3"/>
    <w:rsid w:val="00387E79"/>
    <w:rsid w:val="00387F5A"/>
    <w:rsid w:val="003926F7"/>
    <w:rsid w:val="00392C1F"/>
    <w:rsid w:val="00396A31"/>
    <w:rsid w:val="003A0212"/>
    <w:rsid w:val="003A0314"/>
    <w:rsid w:val="003A089B"/>
    <w:rsid w:val="003A129E"/>
    <w:rsid w:val="003A1353"/>
    <w:rsid w:val="003A4CCD"/>
    <w:rsid w:val="003A56D3"/>
    <w:rsid w:val="003A6728"/>
    <w:rsid w:val="003B1F71"/>
    <w:rsid w:val="003B4B95"/>
    <w:rsid w:val="003B5406"/>
    <w:rsid w:val="003B568C"/>
    <w:rsid w:val="003B5862"/>
    <w:rsid w:val="003B58B9"/>
    <w:rsid w:val="003B73D0"/>
    <w:rsid w:val="003C090D"/>
    <w:rsid w:val="003C12B7"/>
    <w:rsid w:val="003C1A04"/>
    <w:rsid w:val="003C1FFC"/>
    <w:rsid w:val="003C222C"/>
    <w:rsid w:val="003C34F8"/>
    <w:rsid w:val="003C42EC"/>
    <w:rsid w:val="003C611F"/>
    <w:rsid w:val="003C6627"/>
    <w:rsid w:val="003D01EC"/>
    <w:rsid w:val="003D1C09"/>
    <w:rsid w:val="003D2B17"/>
    <w:rsid w:val="003D3269"/>
    <w:rsid w:val="003D3C51"/>
    <w:rsid w:val="003D5568"/>
    <w:rsid w:val="003D6770"/>
    <w:rsid w:val="003D6B44"/>
    <w:rsid w:val="003D7A22"/>
    <w:rsid w:val="003E1CC1"/>
    <w:rsid w:val="003E1D98"/>
    <w:rsid w:val="003E255E"/>
    <w:rsid w:val="003E3746"/>
    <w:rsid w:val="003E3751"/>
    <w:rsid w:val="003E5C25"/>
    <w:rsid w:val="003E63FB"/>
    <w:rsid w:val="003F02EC"/>
    <w:rsid w:val="003F1112"/>
    <w:rsid w:val="003F482A"/>
    <w:rsid w:val="003F4AB9"/>
    <w:rsid w:val="003F6D75"/>
    <w:rsid w:val="00400C9B"/>
    <w:rsid w:val="004017B6"/>
    <w:rsid w:val="00401F8E"/>
    <w:rsid w:val="00403945"/>
    <w:rsid w:val="00403EF6"/>
    <w:rsid w:val="00404890"/>
    <w:rsid w:val="004052C8"/>
    <w:rsid w:val="00405E8C"/>
    <w:rsid w:val="004106CB"/>
    <w:rsid w:val="0041293F"/>
    <w:rsid w:val="00412DCA"/>
    <w:rsid w:val="004158D0"/>
    <w:rsid w:val="004163F3"/>
    <w:rsid w:val="0041674B"/>
    <w:rsid w:val="00420912"/>
    <w:rsid w:val="004252A9"/>
    <w:rsid w:val="00425CA4"/>
    <w:rsid w:val="004305D8"/>
    <w:rsid w:val="004306C5"/>
    <w:rsid w:val="0043130D"/>
    <w:rsid w:val="00434420"/>
    <w:rsid w:val="0043664C"/>
    <w:rsid w:val="00437E5E"/>
    <w:rsid w:val="00440EC9"/>
    <w:rsid w:val="0044191E"/>
    <w:rsid w:val="0044372D"/>
    <w:rsid w:val="00443949"/>
    <w:rsid w:val="00444CD6"/>
    <w:rsid w:val="0044524C"/>
    <w:rsid w:val="004456CA"/>
    <w:rsid w:val="00445832"/>
    <w:rsid w:val="00446548"/>
    <w:rsid w:val="00446B2B"/>
    <w:rsid w:val="00447857"/>
    <w:rsid w:val="00452740"/>
    <w:rsid w:val="00452F7D"/>
    <w:rsid w:val="0045576C"/>
    <w:rsid w:val="004558DD"/>
    <w:rsid w:val="00455FE5"/>
    <w:rsid w:val="00457071"/>
    <w:rsid w:val="00463487"/>
    <w:rsid w:val="00463F25"/>
    <w:rsid w:val="004651BE"/>
    <w:rsid w:val="00467C0C"/>
    <w:rsid w:val="0047287A"/>
    <w:rsid w:val="00472A81"/>
    <w:rsid w:val="004751D4"/>
    <w:rsid w:val="00476FDC"/>
    <w:rsid w:val="00480E6D"/>
    <w:rsid w:val="004826D6"/>
    <w:rsid w:val="004851F0"/>
    <w:rsid w:val="00487DE8"/>
    <w:rsid w:val="0049060F"/>
    <w:rsid w:val="00492079"/>
    <w:rsid w:val="0049464A"/>
    <w:rsid w:val="004965F7"/>
    <w:rsid w:val="004968FF"/>
    <w:rsid w:val="004A1635"/>
    <w:rsid w:val="004A1718"/>
    <w:rsid w:val="004A21DC"/>
    <w:rsid w:val="004A23A5"/>
    <w:rsid w:val="004A3382"/>
    <w:rsid w:val="004A4821"/>
    <w:rsid w:val="004A59DF"/>
    <w:rsid w:val="004A7721"/>
    <w:rsid w:val="004A7E07"/>
    <w:rsid w:val="004B23FE"/>
    <w:rsid w:val="004B43D3"/>
    <w:rsid w:val="004B77B5"/>
    <w:rsid w:val="004C04DB"/>
    <w:rsid w:val="004C0829"/>
    <w:rsid w:val="004C0884"/>
    <w:rsid w:val="004C08E2"/>
    <w:rsid w:val="004C0FF4"/>
    <w:rsid w:val="004C1866"/>
    <w:rsid w:val="004C3250"/>
    <w:rsid w:val="004C3FA6"/>
    <w:rsid w:val="004C47AE"/>
    <w:rsid w:val="004D1F99"/>
    <w:rsid w:val="004D47F6"/>
    <w:rsid w:val="004E19CF"/>
    <w:rsid w:val="004E30B1"/>
    <w:rsid w:val="004E5500"/>
    <w:rsid w:val="004F07B2"/>
    <w:rsid w:val="004F1A2F"/>
    <w:rsid w:val="004F340B"/>
    <w:rsid w:val="004F4B8C"/>
    <w:rsid w:val="004F50B1"/>
    <w:rsid w:val="004F606E"/>
    <w:rsid w:val="004F6B9A"/>
    <w:rsid w:val="004F72FB"/>
    <w:rsid w:val="004F756F"/>
    <w:rsid w:val="004F78DA"/>
    <w:rsid w:val="004F78F3"/>
    <w:rsid w:val="00500E4B"/>
    <w:rsid w:val="00501053"/>
    <w:rsid w:val="005033CA"/>
    <w:rsid w:val="005035BA"/>
    <w:rsid w:val="00503DB1"/>
    <w:rsid w:val="00504B0B"/>
    <w:rsid w:val="00504F12"/>
    <w:rsid w:val="005055A6"/>
    <w:rsid w:val="005062C5"/>
    <w:rsid w:val="005069B8"/>
    <w:rsid w:val="00510375"/>
    <w:rsid w:val="00511C3E"/>
    <w:rsid w:val="00511F60"/>
    <w:rsid w:val="00512A68"/>
    <w:rsid w:val="005158C5"/>
    <w:rsid w:val="00516BCF"/>
    <w:rsid w:val="00521929"/>
    <w:rsid w:val="00522038"/>
    <w:rsid w:val="00522FE1"/>
    <w:rsid w:val="00523548"/>
    <w:rsid w:val="00526378"/>
    <w:rsid w:val="005309B5"/>
    <w:rsid w:val="00533790"/>
    <w:rsid w:val="00533D17"/>
    <w:rsid w:val="005364D0"/>
    <w:rsid w:val="00536A15"/>
    <w:rsid w:val="00537771"/>
    <w:rsid w:val="005407E6"/>
    <w:rsid w:val="00540EA7"/>
    <w:rsid w:val="005421CE"/>
    <w:rsid w:val="005454B0"/>
    <w:rsid w:val="00546BB7"/>
    <w:rsid w:val="00547662"/>
    <w:rsid w:val="00553BEE"/>
    <w:rsid w:val="00554F48"/>
    <w:rsid w:val="00562085"/>
    <w:rsid w:val="00566E8F"/>
    <w:rsid w:val="005676F1"/>
    <w:rsid w:val="00567C8E"/>
    <w:rsid w:val="005703E4"/>
    <w:rsid w:val="005711D2"/>
    <w:rsid w:val="00571297"/>
    <w:rsid w:val="005748D6"/>
    <w:rsid w:val="00574BCC"/>
    <w:rsid w:val="00575DE9"/>
    <w:rsid w:val="0057770E"/>
    <w:rsid w:val="00581C1A"/>
    <w:rsid w:val="005827F1"/>
    <w:rsid w:val="00584F0F"/>
    <w:rsid w:val="00585066"/>
    <w:rsid w:val="0059086E"/>
    <w:rsid w:val="005908B9"/>
    <w:rsid w:val="0059695E"/>
    <w:rsid w:val="00596B85"/>
    <w:rsid w:val="005A0DCF"/>
    <w:rsid w:val="005A3746"/>
    <w:rsid w:val="005B1410"/>
    <w:rsid w:val="005B2C4A"/>
    <w:rsid w:val="005C089D"/>
    <w:rsid w:val="005C2754"/>
    <w:rsid w:val="005C3FD4"/>
    <w:rsid w:val="005C5A30"/>
    <w:rsid w:val="005D06F6"/>
    <w:rsid w:val="005D0A29"/>
    <w:rsid w:val="005D1243"/>
    <w:rsid w:val="005D262A"/>
    <w:rsid w:val="005D3002"/>
    <w:rsid w:val="005D3B89"/>
    <w:rsid w:val="005D5FBF"/>
    <w:rsid w:val="005E076F"/>
    <w:rsid w:val="005E0A48"/>
    <w:rsid w:val="005E13EB"/>
    <w:rsid w:val="005E2B6C"/>
    <w:rsid w:val="005E3D30"/>
    <w:rsid w:val="005F26DA"/>
    <w:rsid w:val="005F3143"/>
    <w:rsid w:val="005F4D74"/>
    <w:rsid w:val="006047C4"/>
    <w:rsid w:val="00606015"/>
    <w:rsid w:val="00607715"/>
    <w:rsid w:val="00610149"/>
    <w:rsid w:val="006109C1"/>
    <w:rsid w:val="00611EE9"/>
    <w:rsid w:val="00612CFC"/>
    <w:rsid w:val="006139FF"/>
    <w:rsid w:val="00620508"/>
    <w:rsid w:val="00620D58"/>
    <w:rsid w:val="00620FB8"/>
    <w:rsid w:val="00621E0D"/>
    <w:rsid w:val="00623E12"/>
    <w:rsid w:val="00626D7E"/>
    <w:rsid w:val="00627B5E"/>
    <w:rsid w:val="00627E0B"/>
    <w:rsid w:val="00632914"/>
    <w:rsid w:val="00633079"/>
    <w:rsid w:val="006368B1"/>
    <w:rsid w:val="00637C29"/>
    <w:rsid w:val="00637D5B"/>
    <w:rsid w:val="0064054E"/>
    <w:rsid w:val="00641919"/>
    <w:rsid w:val="00641CE2"/>
    <w:rsid w:val="006421A3"/>
    <w:rsid w:val="006457CB"/>
    <w:rsid w:val="006520FE"/>
    <w:rsid w:val="00652D61"/>
    <w:rsid w:val="006557AB"/>
    <w:rsid w:val="00655E57"/>
    <w:rsid w:val="00660B92"/>
    <w:rsid w:val="00661541"/>
    <w:rsid w:val="00663898"/>
    <w:rsid w:val="00664426"/>
    <w:rsid w:val="00667A34"/>
    <w:rsid w:val="00667B39"/>
    <w:rsid w:val="00671003"/>
    <w:rsid w:val="00671763"/>
    <w:rsid w:val="006721A1"/>
    <w:rsid w:val="00672CBA"/>
    <w:rsid w:val="0067304B"/>
    <w:rsid w:val="00674641"/>
    <w:rsid w:val="00675999"/>
    <w:rsid w:val="00677AB9"/>
    <w:rsid w:val="006805E5"/>
    <w:rsid w:val="006808CA"/>
    <w:rsid w:val="00680A96"/>
    <w:rsid w:val="00681268"/>
    <w:rsid w:val="0068239C"/>
    <w:rsid w:val="00685534"/>
    <w:rsid w:val="00690982"/>
    <w:rsid w:val="00690ADC"/>
    <w:rsid w:val="00691E60"/>
    <w:rsid w:val="00692B32"/>
    <w:rsid w:val="00695375"/>
    <w:rsid w:val="00695FE9"/>
    <w:rsid w:val="0069624E"/>
    <w:rsid w:val="00697FD5"/>
    <w:rsid w:val="006A26E7"/>
    <w:rsid w:val="006A46BF"/>
    <w:rsid w:val="006A6421"/>
    <w:rsid w:val="006A65D1"/>
    <w:rsid w:val="006B0450"/>
    <w:rsid w:val="006B22DD"/>
    <w:rsid w:val="006B2578"/>
    <w:rsid w:val="006B265B"/>
    <w:rsid w:val="006B38BF"/>
    <w:rsid w:val="006C1DFE"/>
    <w:rsid w:val="006C37BA"/>
    <w:rsid w:val="006C3A2C"/>
    <w:rsid w:val="006C643D"/>
    <w:rsid w:val="006D01A9"/>
    <w:rsid w:val="006D1673"/>
    <w:rsid w:val="006D52AA"/>
    <w:rsid w:val="006D6FB8"/>
    <w:rsid w:val="006D76E2"/>
    <w:rsid w:val="006E0198"/>
    <w:rsid w:val="006E372C"/>
    <w:rsid w:val="006E6F41"/>
    <w:rsid w:val="006F043D"/>
    <w:rsid w:val="006F0D96"/>
    <w:rsid w:val="006F245B"/>
    <w:rsid w:val="006F33CF"/>
    <w:rsid w:val="006F3CD2"/>
    <w:rsid w:val="007006EC"/>
    <w:rsid w:val="00702331"/>
    <w:rsid w:val="00703807"/>
    <w:rsid w:val="00706FCB"/>
    <w:rsid w:val="00710143"/>
    <w:rsid w:val="00711822"/>
    <w:rsid w:val="007164A0"/>
    <w:rsid w:val="00717E0D"/>
    <w:rsid w:val="00717E7F"/>
    <w:rsid w:val="00720845"/>
    <w:rsid w:val="00720A90"/>
    <w:rsid w:val="0072275E"/>
    <w:rsid w:val="007248DE"/>
    <w:rsid w:val="00725067"/>
    <w:rsid w:val="00730282"/>
    <w:rsid w:val="00735BC7"/>
    <w:rsid w:val="0074083D"/>
    <w:rsid w:val="0074750B"/>
    <w:rsid w:val="00750063"/>
    <w:rsid w:val="00750652"/>
    <w:rsid w:val="007516BA"/>
    <w:rsid w:val="00754078"/>
    <w:rsid w:val="00754946"/>
    <w:rsid w:val="00754B9B"/>
    <w:rsid w:val="0075567B"/>
    <w:rsid w:val="00755B22"/>
    <w:rsid w:val="0075687A"/>
    <w:rsid w:val="00757530"/>
    <w:rsid w:val="00757BE1"/>
    <w:rsid w:val="00760AF5"/>
    <w:rsid w:val="00770307"/>
    <w:rsid w:val="00770A8B"/>
    <w:rsid w:val="00771743"/>
    <w:rsid w:val="00772681"/>
    <w:rsid w:val="00774B63"/>
    <w:rsid w:val="00776A16"/>
    <w:rsid w:val="00776CD9"/>
    <w:rsid w:val="00781121"/>
    <w:rsid w:val="007821AB"/>
    <w:rsid w:val="00784825"/>
    <w:rsid w:val="007860E8"/>
    <w:rsid w:val="0078647A"/>
    <w:rsid w:val="00791C60"/>
    <w:rsid w:val="007928D2"/>
    <w:rsid w:val="007928E6"/>
    <w:rsid w:val="00796746"/>
    <w:rsid w:val="007968C6"/>
    <w:rsid w:val="007976CE"/>
    <w:rsid w:val="007A0085"/>
    <w:rsid w:val="007A3FFF"/>
    <w:rsid w:val="007A7139"/>
    <w:rsid w:val="007B037D"/>
    <w:rsid w:val="007B0867"/>
    <w:rsid w:val="007B0B1A"/>
    <w:rsid w:val="007B4BB9"/>
    <w:rsid w:val="007B4E7B"/>
    <w:rsid w:val="007B64F0"/>
    <w:rsid w:val="007B6E4A"/>
    <w:rsid w:val="007C35EC"/>
    <w:rsid w:val="007C4D0C"/>
    <w:rsid w:val="007C5724"/>
    <w:rsid w:val="007C6964"/>
    <w:rsid w:val="007D26F9"/>
    <w:rsid w:val="007D42FF"/>
    <w:rsid w:val="007D4585"/>
    <w:rsid w:val="007D4634"/>
    <w:rsid w:val="007D5D4A"/>
    <w:rsid w:val="007E06AC"/>
    <w:rsid w:val="007E1689"/>
    <w:rsid w:val="007E1FEB"/>
    <w:rsid w:val="007E4D74"/>
    <w:rsid w:val="007F0B79"/>
    <w:rsid w:val="007F50B1"/>
    <w:rsid w:val="00802492"/>
    <w:rsid w:val="00804196"/>
    <w:rsid w:val="00805859"/>
    <w:rsid w:val="00807169"/>
    <w:rsid w:val="0081127D"/>
    <w:rsid w:val="00811E26"/>
    <w:rsid w:val="00822A12"/>
    <w:rsid w:val="00822C47"/>
    <w:rsid w:val="0082559F"/>
    <w:rsid w:val="00826F29"/>
    <w:rsid w:val="00830B20"/>
    <w:rsid w:val="00831225"/>
    <w:rsid w:val="008318B3"/>
    <w:rsid w:val="00832068"/>
    <w:rsid w:val="00832B8E"/>
    <w:rsid w:val="00832F31"/>
    <w:rsid w:val="00835CE2"/>
    <w:rsid w:val="00836282"/>
    <w:rsid w:val="00836A55"/>
    <w:rsid w:val="00836E05"/>
    <w:rsid w:val="00840E5A"/>
    <w:rsid w:val="00841007"/>
    <w:rsid w:val="0084477F"/>
    <w:rsid w:val="00846257"/>
    <w:rsid w:val="00856FCB"/>
    <w:rsid w:val="00857064"/>
    <w:rsid w:val="008600B9"/>
    <w:rsid w:val="00860232"/>
    <w:rsid w:val="00862AC2"/>
    <w:rsid w:val="008630B8"/>
    <w:rsid w:val="00863F92"/>
    <w:rsid w:val="00864865"/>
    <w:rsid w:val="008649C1"/>
    <w:rsid w:val="00864BCB"/>
    <w:rsid w:val="00865B67"/>
    <w:rsid w:val="00867194"/>
    <w:rsid w:val="008673CA"/>
    <w:rsid w:val="00874FAA"/>
    <w:rsid w:val="008872EB"/>
    <w:rsid w:val="0088749A"/>
    <w:rsid w:val="0089013D"/>
    <w:rsid w:val="00891482"/>
    <w:rsid w:val="0089258F"/>
    <w:rsid w:val="00895A47"/>
    <w:rsid w:val="00896173"/>
    <w:rsid w:val="008969B0"/>
    <w:rsid w:val="00896DA2"/>
    <w:rsid w:val="008A4CFA"/>
    <w:rsid w:val="008A4F2B"/>
    <w:rsid w:val="008A50DD"/>
    <w:rsid w:val="008A684E"/>
    <w:rsid w:val="008A71BA"/>
    <w:rsid w:val="008A7F18"/>
    <w:rsid w:val="008B1135"/>
    <w:rsid w:val="008B186E"/>
    <w:rsid w:val="008B4F54"/>
    <w:rsid w:val="008B590B"/>
    <w:rsid w:val="008C22BA"/>
    <w:rsid w:val="008C617F"/>
    <w:rsid w:val="008D02F5"/>
    <w:rsid w:val="008D1D81"/>
    <w:rsid w:val="008D4F4A"/>
    <w:rsid w:val="008D521C"/>
    <w:rsid w:val="008D6B5A"/>
    <w:rsid w:val="008D73D7"/>
    <w:rsid w:val="008E187F"/>
    <w:rsid w:val="008E339C"/>
    <w:rsid w:val="008E74EB"/>
    <w:rsid w:val="008F2E26"/>
    <w:rsid w:val="008F402F"/>
    <w:rsid w:val="008F5DF5"/>
    <w:rsid w:val="00903EF2"/>
    <w:rsid w:val="00904251"/>
    <w:rsid w:val="00906125"/>
    <w:rsid w:val="00906EB8"/>
    <w:rsid w:val="00907232"/>
    <w:rsid w:val="009072E0"/>
    <w:rsid w:val="00911D18"/>
    <w:rsid w:val="00913DF5"/>
    <w:rsid w:val="00922284"/>
    <w:rsid w:val="009224BE"/>
    <w:rsid w:val="00922E6B"/>
    <w:rsid w:val="00924DF7"/>
    <w:rsid w:val="0092634A"/>
    <w:rsid w:val="00926470"/>
    <w:rsid w:val="00932408"/>
    <w:rsid w:val="009330CF"/>
    <w:rsid w:val="00936149"/>
    <w:rsid w:val="00936666"/>
    <w:rsid w:val="00940735"/>
    <w:rsid w:val="00942463"/>
    <w:rsid w:val="00945914"/>
    <w:rsid w:val="00950537"/>
    <w:rsid w:val="00953E57"/>
    <w:rsid w:val="00954816"/>
    <w:rsid w:val="00955100"/>
    <w:rsid w:val="00960030"/>
    <w:rsid w:val="009601C4"/>
    <w:rsid w:val="00960468"/>
    <w:rsid w:val="009609FD"/>
    <w:rsid w:val="009628E3"/>
    <w:rsid w:val="00963284"/>
    <w:rsid w:val="00964210"/>
    <w:rsid w:val="0096591A"/>
    <w:rsid w:val="00967D72"/>
    <w:rsid w:val="00967F40"/>
    <w:rsid w:val="00972A3A"/>
    <w:rsid w:val="009740D3"/>
    <w:rsid w:val="0097568F"/>
    <w:rsid w:val="00976AB1"/>
    <w:rsid w:val="00980876"/>
    <w:rsid w:val="00984078"/>
    <w:rsid w:val="00984D1A"/>
    <w:rsid w:val="00986ADF"/>
    <w:rsid w:val="00986D75"/>
    <w:rsid w:val="009915C9"/>
    <w:rsid w:val="0099309D"/>
    <w:rsid w:val="00995037"/>
    <w:rsid w:val="009960BD"/>
    <w:rsid w:val="00996317"/>
    <w:rsid w:val="00997AC8"/>
    <w:rsid w:val="009A09BC"/>
    <w:rsid w:val="009A2FD5"/>
    <w:rsid w:val="009A3F36"/>
    <w:rsid w:val="009A6831"/>
    <w:rsid w:val="009B0538"/>
    <w:rsid w:val="009B2F8E"/>
    <w:rsid w:val="009B3C24"/>
    <w:rsid w:val="009B440B"/>
    <w:rsid w:val="009B62D9"/>
    <w:rsid w:val="009B6F2A"/>
    <w:rsid w:val="009B7529"/>
    <w:rsid w:val="009B7A07"/>
    <w:rsid w:val="009C4348"/>
    <w:rsid w:val="009C6186"/>
    <w:rsid w:val="009C6D87"/>
    <w:rsid w:val="009D351B"/>
    <w:rsid w:val="009D36D4"/>
    <w:rsid w:val="009D3AA3"/>
    <w:rsid w:val="009D3C48"/>
    <w:rsid w:val="009D451C"/>
    <w:rsid w:val="009D533B"/>
    <w:rsid w:val="009E08F3"/>
    <w:rsid w:val="009E0E4F"/>
    <w:rsid w:val="009E210E"/>
    <w:rsid w:val="009E5199"/>
    <w:rsid w:val="009E532E"/>
    <w:rsid w:val="009E7007"/>
    <w:rsid w:val="00A0168C"/>
    <w:rsid w:val="00A03FEE"/>
    <w:rsid w:val="00A1005D"/>
    <w:rsid w:val="00A11F94"/>
    <w:rsid w:val="00A1449A"/>
    <w:rsid w:val="00A147F6"/>
    <w:rsid w:val="00A15B2E"/>
    <w:rsid w:val="00A15FFC"/>
    <w:rsid w:val="00A20901"/>
    <w:rsid w:val="00A21957"/>
    <w:rsid w:val="00A21CC5"/>
    <w:rsid w:val="00A2375A"/>
    <w:rsid w:val="00A2686A"/>
    <w:rsid w:val="00A32BF3"/>
    <w:rsid w:val="00A33994"/>
    <w:rsid w:val="00A34E70"/>
    <w:rsid w:val="00A3607A"/>
    <w:rsid w:val="00A36E58"/>
    <w:rsid w:val="00A409AD"/>
    <w:rsid w:val="00A41C0D"/>
    <w:rsid w:val="00A46209"/>
    <w:rsid w:val="00A463BC"/>
    <w:rsid w:val="00A509DB"/>
    <w:rsid w:val="00A50C65"/>
    <w:rsid w:val="00A51032"/>
    <w:rsid w:val="00A52F7F"/>
    <w:rsid w:val="00A53CA9"/>
    <w:rsid w:val="00A54B99"/>
    <w:rsid w:val="00A55DC6"/>
    <w:rsid w:val="00A63C94"/>
    <w:rsid w:val="00A74CA9"/>
    <w:rsid w:val="00A74F62"/>
    <w:rsid w:val="00A7623C"/>
    <w:rsid w:val="00A763AD"/>
    <w:rsid w:val="00A77A3D"/>
    <w:rsid w:val="00A804CE"/>
    <w:rsid w:val="00A80943"/>
    <w:rsid w:val="00A811D7"/>
    <w:rsid w:val="00A81FA3"/>
    <w:rsid w:val="00A84324"/>
    <w:rsid w:val="00A843B0"/>
    <w:rsid w:val="00A86660"/>
    <w:rsid w:val="00A8764B"/>
    <w:rsid w:val="00A90C40"/>
    <w:rsid w:val="00A91BC0"/>
    <w:rsid w:val="00A91DF8"/>
    <w:rsid w:val="00A94DA7"/>
    <w:rsid w:val="00A94EA1"/>
    <w:rsid w:val="00A950F0"/>
    <w:rsid w:val="00A9661B"/>
    <w:rsid w:val="00AA088D"/>
    <w:rsid w:val="00AA1CEC"/>
    <w:rsid w:val="00AA4964"/>
    <w:rsid w:val="00AA67D1"/>
    <w:rsid w:val="00AA7584"/>
    <w:rsid w:val="00AB010E"/>
    <w:rsid w:val="00AB072A"/>
    <w:rsid w:val="00AB21FC"/>
    <w:rsid w:val="00AB5560"/>
    <w:rsid w:val="00AB65F5"/>
    <w:rsid w:val="00AC76F1"/>
    <w:rsid w:val="00AC7763"/>
    <w:rsid w:val="00AC7D3A"/>
    <w:rsid w:val="00AD089F"/>
    <w:rsid w:val="00AD1E7F"/>
    <w:rsid w:val="00AD5852"/>
    <w:rsid w:val="00AD6086"/>
    <w:rsid w:val="00AE2077"/>
    <w:rsid w:val="00AE2EC4"/>
    <w:rsid w:val="00AE38BF"/>
    <w:rsid w:val="00AE534B"/>
    <w:rsid w:val="00AF126F"/>
    <w:rsid w:val="00AF2D8E"/>
    <w:rsid w:val="00AF51E5"/>
    <w:rsid w:val="00AF51FD"/>
    <w:rsid w:val="00B00856"/>
    <w:rsid w:val="00B06A1F"/>
    <w:rsid w:val="00B114CA"/>
    <w:rsid w:val="00B114CD"/>
    <w:rsid w:val="00B12EA7"/>
    <w:rsid w:val="00B16F53"/>
    <w:rsid w:val="00B21669"/>
    <w:rsid w:val="00B21FE9"/>
    <w:rsid w:val="00B22598"/>
    <w:rsid w:val="00B2643C"/>
    <w:rsid w:val="00B30077"/>
    <w:rsid w:val="00B31260"/>
    <w:rsid w:val="00B31D70"/>
    <w:rsid w:val="00B3230B"/>
    <w:rsid w:val="00B3524D"/>
    <w:rsid w:val="00B363CE"/>
    <w:rsid w:val="00B37352"/>
    <w:rsid w:val="00B408C4"/>
    <w:rsid w:val="00B4195D"/>
    <w:rsid w:val="00B44C54"/>
    <w:rsid w:val="00B46835"/>
    <w:rsid w:val="00B52B96"/>
    <w:rsid w:val="00B548C7"/>
    <w:rsid w:val="00B54F2B"/>
    <w:rsid w:val="00B55521"/>
    <w:rsid w:val="00B5609D"/>
    <w:rsid w:val="00B5684F"/>
    <w:rsid w:val="00B57C5C"/>
    <w:rsid w:val="00B601FB"/>
    <w:rsid w:val="00B61268"/>
    <w:rsid w:val="00B70331"/>
    <w:rsid w:val="00B70FE8"/>
    <w:rsid w:val="00B71224"/>
    <w:rsid w:val="00B75CB4"/>
    <w:rsid w:val="00B76131"/>
    <w:rsid w:val="00B77947"/>
    <w:rsid w:val="00B77C99"/>
    <w:rsid w:val="00B86162"/>
    <w:rsid w:val="00B8616D"/>
    <w:rsid w:val="00B8735C"/>
    <w:rsid w:val="00B87977"/>
    <w:rsid w:val="00B87C51"/>
    <w:rsid w:val="00B93A3C"/>
    <w:rsid w:val="00B951FB"/>
    <w:rsid w:val="00BA121D"/>
    <w:rsid w:val="00BA1EDA"/>
    <w:rsid w:val="00BA578A"/>
    <w:rsid w:val="00BA6080"/>
    <w:rsid w:val="00BA66F9"/>
    <w:rsid w:val="00BA77A4"/>
    <w:rsid w:val="00BA7F7D"/>
    <w:rsid w:val="00BB0438"/>
    <w:rsid w:val="00BB34B4"/>
    <w:rsid w:val="00BB407D"/>
    <w:rsid w:val="00BB4422"/>
    <w:rsid w:val="00BB481D"/>
    <w:rsid w:val="00BB7A0D"/>
    <w:rsid w:val="00BC0F3A"/>
    <w:rsid w:val="00BC2C34"/>
    <w:rsid w:val="00BC6393"/>
    <w:rsid w:val="00BC77E2"/>
    <w:rsid w:val="00BD72FD"/>
    <w:rsid w:val="00BE07F4"/>
    <w:rsid w:val="00BE0BF3"/>
    <w:rsid w:val="00BE1ACE"/>
    <w:rsid w:val="00BE1AE5"/>
    <w:rsid w:val="00BE3652"/>
    <w:rsid w:val="00BE4FAD"/>
    <w:rsid w:val="00BE52BF"/>
    <w:rsid w:val="00BE5773"/>
    <w:rsid w:val="00BE68BB"/>
    <w:rsid w:val="00BE7245"/>
    <w:rsid w:val="00BE76C3"/>
    <w:rsid w:val="00BF30AE"/>
    <w:rsid w:val="00BF433D"/>
    <w:rsid w:val="00BF59D0"/>
    <w:rsid w:val="00BF629B"/>
    <w:rsid w:val="00BF7238"/>
    <w:rsid w:val="00BF7382"/>
    <w:rsid w:val="00BF74D1"/>
    <w:rsid w:val="00C01877"/>
    <w:rsid w:val="00C04659"/>
    <w:rsid w:val="00C064A0"/>
    <w:rsid w:val="00C10AE2"/>
    <w:rsid w:val="00C117ED"/>
    <w:rsid w:val="00C120A9"/>
    <w:rsid w:val="00C137B8"/>
    <w:rsid w:val="00C1495C"/>
    <w:rsid w:val="00C15B0A"/>
    <w:rsid w:val="00C20037"/>
    <w:rsid w:val="00C25A73"/>
    <w:rsid w:val="00C30C8E"/>
    <w:rsid w:val="00C32D51"/>
    <w:rsid w:val="00C34259"/>
    <w:rsid w:val="00C3493B"/>
    <w:rsid w:val="00C34B7C"/>
    <w:rsid w:val="00C362A9"/>
    <w:rsid w:val="00C376F5"/>
    <w:rsid w:val="00C40F14"/>
    <w:rsid w:val="00C410EF"/>
    <w:rsid w:val="00C41C5C"/>
    <w:rsid w:val="00C42DC3"/>
    <w:rsid w:val="00C46E71"/>
    <w:rsid w:val="00C47D06"/>
    <w:rsid w:val="00C50301"/>
    <w:rsid w:val="00C516E3"/>
    <w:rsid w:val="00C52834"/>
    <w:rsid w:val="00C52BC9"/>
    <w:rsid w:val="00C54A9B"/>
    <w:rsid w:val="00C56B65"/>
    <w:rsid w:val="00C56E8C"/>
    <w:rsid w:val="00C6026F"/>
    <w:rsid w:val="00C6137B"/>
    <w:rsid w:val="00C61386"/>
    <w:rsid w:val="00C649C9"/>
    <w:rsid w:val="00C652F3"/>
    <w:rsid w:val="00C65813"/>
    <w:rsid w:val="00C676CE"/>
    <w:rsid w:val="00C73991"/>
    <w:rsid w:val="00C77526"/>
    <w:rsid w:val="00C77ABB"/>
    <w:rsid w:val="00C77E86"/>
    <w:rsid w:val="00C82944"/>
    <w:rsid w:val="00C8405E"/>
    <w:rsid w:val="00C915C0"/>
    <w:rsid w:val="00C92A1A"/>
    <w:rsid w:val="00C93A10"/>
    <w:rsid w:val="00C95261"/>
    <w:rsid w:val="00C95922"/>
    <w:rsid w:val="00CA035F"/>
    <w:rsid w:val="00CA346E"/>
    <w:rsid w:val="00CA4725"/>
    <w:rsid w:val="00CA47E6"/>
    <w:rsid w:val="00CA6533"/>
    <w:rsid w:val="00CA704A"/>
    <w:rsid w:val="00CB081F"/>
    <w:rsid w:val="00CB3B13"/>
    <w:rsid w:val="00CB6DC1"/>
    <w:rsid w:val="00CC0A32"/>
    <w:rsid w:val="00CC1294"/>
    <w:rsid w:val="00CC14C6"/>
    <w:rsid w:val="00CC171E"/>
    <w:rsid w:val="00CC24EA"/>
    <w:rsid w:val="00CC3E4D"/>
    <w:rsid w:val="00CC59F8"/>
    <w:rsid w:val="00CC7CBC"/>
    <w:rsid w:val="00CD11A4"/>
    <w:rsid w:val="00CD16FD"/>
    <w:rsid w:val="00CD1CAB"/>
    <w:rsid w:val="00CD5280"/>
    <w:rsid w:val="00CD6A9D"/>
    <w:rsid w:val="00CD7634"/>
    <w:rsid w:val="00CE08AC"/>
    <w:rsid w:val="00CE0A3D"/>
    <w:rsid w:val="00CE77B1"/>
    <w:rsid w:val="00CF306D"/>
    <w:rsid w:val="00CF53ED"/>
    <w:rsid w:val="00D0187D"/>
    <w:rsid w:val="00D0250E"/>
    <w:rsid w:val="00D03328"/>
    <w:rsid w:val="00D10DB3"/>
    <w:rsid w:val="00D1171E"/>
    <w:rsid w:val="00D1205E"/>
    <w:rsid w:val="00D129E6"/>
    <w:rsid w:val="00D131BB"/>
    <w:rsid w:val="00D13480"/>
    <w:rsid w:val="00D179BB"/>
    <w:rsid w:val="00D17BF4"/>
    <w:rsid w:val="00D17FFC"/>
    <w:rsid w:val="00D20B79"/>
    <w:rsid w:val="00D2771E"/>
    <w:rsid w:val="00D27E83"/>
    <w:rsid w:val="00D30816"/>
    <w:rsid w:val="00D33183"/>
    <w:rsid w:val="00D3377C"/>
    <w:rsid w:val="00D35E15"/>
    <w:rsid w:val="00D366BD"/>
    <w:rsid w:val="00D36D60"/>
    <w:rsid w:val="00D377FB"/>
    <w:rsid w:val="00D42E20"/>
    <w:rsid w:val="00D43B44"/>
    <w:rsid w:val="00D44A3A"/>
    <w:rsid w:val="00D44D10"/>
    <w:rsid w:val="00D4572B"/>
    <w:rsid w:val="00D45826"/>
    <w:rsid w:val="00D50BFE"/>
    <w:rsid w:val="00D50E89"/>
    <w:rsid w:val="00D5174F"/>
    <w:rsid w:val="00D5247B"/>
    <w:rsid w:val="00D52C79"/>
    <w:rsid w:val="00D53761"/>
    <w:rsid w:val="00D62DB1"/>
    <w:rsid w:val="00D64195"/>
    <w:rsid w:val="00D64CB4"/>
    <w:rsid w:val="00D66414"/>
    <w:rsid w:val="00D66B3E"/>
    <w:rsid w:val="00D70E08"/>
    <w:rsid w:val="00D7129D"/>
    <w:rsid w:val="00D74CB4"/>
    <w:rsid w:val="00D74E95"/>
    <w:rsid w:val="00D81AD7"/>
    <w:rsid w:val="00D82EF6"/>
    <w:rsid w:val="00D83757"/>
    <w:rsid w:val="00D839E3"/>
    <w:rsid w:val="00D84108"/>
    <w:rsid w:val="00D84231"/>
    <w:rsid w:val="00D858CC"/>
    <w:rsid w:val="00D860D1"/>
    <w:rsid w:val="00D90DCC"/>
    <w:rsid w:val="00D95979"/>
    <w:rsid w:val="00D976CF"/>
    <w:rsid w:val="00D97ABD"/>
    <w:rsid w:val="00DA1F45"/>
    <w:rsid w:val="00DA47D8"/>
    <w:rsid w:val="00DA499D"/>
    <w:rsid w:val="00DA6265"/>
    <w:rsid w:val="00DB1D81"/>
    <w:rsid w:val="00DB1F7F"/>
    <w:rsid w:val="00DB254F"/>
    <w:rsid w:val="00DB2AFB"/>
    <w:rsid w:val="00DB2D75"/>
    <w:rsid w:val="00DC0150"/>
    <w:rsid w:val="00DC09C9"/>
    <w:rsid w:val="00DC0DC1"/>
    <w:rsid w:val="00DC1E0F"/>
    <w:rsid w:val="00DC4269"/>
    <w:rsid w:val="00DC75B4"/>
    <w:rsid w:val="00DD4AC5"/>
    <w:rsid w:val="00DD5F31"/>
    <w:rsid w:val="00DD6CC1"/>
    <w:rsid w:val="00DE2032"/>
    <w:rsid w:val="00DE2F4E"/>
    <w:rsid w:val="00DE42B1"/>
    <w:rsid w:val="00DF252C"/>
    <w:rsid w:val="00DF7ED5"/>
    <w:rsid w:val="00E0170D"/>
    <w:rsid w:val="00E02C9F"/>
    <w:rsid w:val="00E0370B"/>
    <w:rsid w:val="00E0591D"/>
    <w:rsid w:val="00E077E5"/>
    <w:rsid w:val="00E123CF"/>
    <w:rsid w:val="00E12835"/>
    <w:rsid w:val="00E147EC"/>
    <w:rsid w:val="00E15807"/>
    <w:rsid w:val="00E15BBE"/>
    <w:rsid w:val="00E15CFD"/>
    <w:rsid w:val="00E163A5"/>
    <w:rsid w:val="00E224A4"/>
    <w:rsid w:val="00E2575F"/>
    <w:rsid w:val="00E25790"/>
    <w:rsid w:val="00E30B80"/>
    <w:rsid w:val="00E30FF8"/>
    <w:rsid w:val="00E33B39"/>
    <w:rsid w:val="00E33B9A"/>
    <w:rsid w:val="00E37BD7"/>
    <w:rsid w:val="00E42162"/>
    <w:rsid w:val="00E444EE"/>
    <w:rsid w:val="00E44BF4"/>
    <w:rsid w:val="00E4590F"/>
    <w:rsid w:val="00E47366"/>
    <w:rsid w:val="00E51063"/>
    <w:rsid w:val="00E52082"/>
    <w:rsid w:val="00E53E95"/>
    <w:rsid w:val="00E54CD0"/>
    <w:rsid w:val="00E57F68"/>
    <w:rsid w:val="00E6337C"/>
    <w:rsid w:val="00E63FD7"/>
    <w:rsid w:val="00E6573C"/>
    <w:rsid w:val="00E65DCE"/>
    <w:rsid w:val="00E6763E"/>
    <w:rsid w:val="00E6786D"/>
    <w:rsid w:val="00E71FD8"/>
    <w:rsid w:val="00E73C12"/>
    <w:rsid w:val="00E743D2"/>
    <w:rsid w:val="00E75186"/>
    <w:rsid w:val="00E8065E"/>
    <w:rsid w:val="00E809F6"/>
    <w:rsid w:val="00E8194F"/>
    <w:rsid w:val="00E83C81"/>
    <w:rsid w:val="00E858B6"/>
    <w:rsid w:val="00E876CD"/>
    <w:rsid w:val="00E90A61"/>
    <w:rsid w:val="00E942F6"/>
    <w:rsid w:val="00E95B17"/>
    <w:rsid w:val="00EA0A13"/>
    <w:rsid w:val="00EA4C27"/>
    <w:rsid w:val="00EA5C2D"/>
    <w:rsid w:val="00EA75FC"/>
    <w:rsid w:val="00EA7D99"/>
    <w:rsid w:val="00EB1768"/>
    <w:rsid w:val="00EB1A2E"/>
    <w:rsid w:val="00EB2F65"/>
    <w:rsid w:val="00EB55A7"/>
    <w:rsid w:val="00EB685E"/>
    <w:rsid w:val="00EC37EC"/>
    <w:rsid w:val="00EC3F3B"/>
    <w:rsid w:val="00EC5CD0"/>
    <w:rsid w:val="00EC60C7"/>
    <w:rsid w:val="00ED14C2"/>
    <w:rsid w:val="00ED1CB9"/>
    <w:rsid w:val="00ED2F1F"/>
    <w:rsid w:val="00ED4153"/>
    <w:rsid w:val="00ED45D6"/>
    <w:rsid w:val="00ED51C0"/>
    <w:rsid w:val="00ED564B"/>
    <w:rsid w:val="00ED5EDE"/>
    <w:rsid w:val="00ED677F"/>
    <w:rsid w:val="00ED72A4"/>
    <w:rsid w:val="00ED738B"/>
    <w:rsid w:val="00EE029C"/>
    <w:rsid w:val="00EE1EC3"/>
    <w:rsid w:val="00EE287C"/>
    <w:rsid w:val="00EE35C0"/>
    <w:rsid w:val="00EE5BDF"/>
    <w:rsid w:val="00EF3347"/>
    <w:rsid w:val="00EF754E"/>
    <w:rsid w:val="00F0058E"/>
    <w:rsid w:val="00F04B42"/>
    <w:rsid w:val="00F066AB"/>
    <w:rsid w:val="00F10675"/>
    <w:rsid w:val="00F10D66"/>
    <w:rsid w:val="00F10EB4"/>
    <w:rsid w:val="00F10F0B"/>
    <w:rsid w:val="00F12AE6"/>
    <w:rsid w:val="00F15642"/>
    <w:rsid w:val="00F16FD0"/>
    <w:rsid w:val="00F2062B"/>
    <w:rsid w:val="00F2221E"/>
    <w:rsid w:val="00F27ADD"/>
    <w:rsid w:val="00F337D8"/>
    <w:rsid w:val="00F36205"/>
    <w:rsid w:val="00F4184C"/>
    <w:rsid w:val="00F42D89"/>
    <w:rsid w:val="00F42F6B"/>
    <w:rsid w:val="00F43EF1"/>
    <w:rsid w:val="00F44061"/>
    <w:rsid w:val="00F4774B"/>
    <w:rsid w:val="00F54048"/>
    <w:rsid w:val="00F5555D"/>
    <w:rsid w:val="00F5779F"/>
    <w:rsid w:val="00F61FCD"/>
    <w:rsid w:val="00F66571"/>
    <w:rsid w:val="00F6680D"/>
    <w:rsid w:val="00F66A27"/>
    <w:rsid w:val="00F73593"/>
    <w:rsid w:val="00F7459A"/>
    <w:rsid w:val="00F75CC1"/>
    <w:rsid w:val="00F75D1E"/>
    <w:rsid w:val="00F836A3"/>
    <w:rsid w:val="00F83CD2"/>
    <w:rsid w:val="00F83DF7"/>
    <w:rsid w:val="00F84BA8"/>
    <w:rsid w:val="00F919F1"/>
    <w:rsid w:val="00F91BAF"/>
    <w:rsid w:val="00F91EF0"/>
    <w:rsid w:val="00F92F88"/>
    <w:rsid w:val="00F94160"/>
    <w:rsid w:val="00F94EB5"/>
    <w:rsid w:val="00F95941"/>
    <w:rsid w:val="00FA0327"/>
    <w:rsid w:val="00FA0B3C"/>
    <w:rsid w:val="00FA18DD"/>
    <w:rsid w:val="00FA34B0"/>
    <w:rsid w:val="00FA401F"/>
    <w:rsid w:val="00FA72A0"/>
    <w:rsid w:val="00FB1411"/>
    <w:rsid w:val="00FB16DE"/>
    <w:rsid w:val="00FB1962"/>
    <w:rsid w:val="00FB1F7B"/>
    <w:rsid w:val="00FB67FF"/>
    <w:rsid w:val="00FB7FF6"/>
    <w:rsid w:val="00FC5270"/>
    <w:rsid w:val="00FC6015"/>
    <w:rsid w:val="00FD09ED"/>
    <w:rsid w:val="00FD1FEF"/>
    <w:rsid w:val="00FE058C"/>
    <w:rsid w:val="00FE0B55"/>
    <w:rsid w:val="00FE159D"/>
    <w:rsid w:val="00FE3181"/>
    <w:rsid w:val="00FE69AC"/>
    <w:rsid w:val="00FE6F6D"/>
    <w:rsid w:val="00FF145F"/>
    <w:rsid w:val="00FF1F53"/>
    <w:rsid w:val="00FF322F"/>
    <w:rsid w:val="00FF3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57"/>
    <w:rPr>
      <w:rFonts w:ascii="Times New Roman" w:eastAsia="Times New Roman" w:hAnsi="Times New Roman"/>
      <w:sz w:val="24"/>
      <w:szCs w:val="24"/>
    </w:rPr>
  </w:style>
  <w:style w:type="paragraph" w:styleId="1">
    <w:name w:val="heading 1"/>
    <w:basedOn w:val="a"/>
    <w:next w:val="a"/>
    <w:link w:val="10"/>
    <w:uiPriority w:val="99"/>
    <w:qFormat/>
    <w:rsid w:val="00266E57"/>
    <w:pPr>
      <w:widowControl w:val="0"/>
      <w:autoSpaceDE w:val="0"/>
      <w:autoSpaceDN w:val="0"/>
      <w:adjustRightInd w:val="0"/>
      <w:outlineLvl w:val="0"/>
    </w:pPr>
    <w:rPr>
      <w:rFonts w:ascii="Times New Roman CYR" w:hAnsi="Times New Roman CYR" w:cs="Times New Roman CYR"/>
      <w:lang w:val="uk-UA"/>
    </w:rPr>
  </w:style>
  <w:style w:type="paragraph" w:styleId="2">
    <w:name w:val="heading 2"/>
    <w:basedOn w:val="a"/>
    <w:next w:val="a"/>
    <w:link w:val="20"/>
    <w:uiPriority w:val="99"/>
    <w:qFormat/>
    <w:rsid w:val="00266E57"/>
    <w:pPr>
      <w:widowControl w:val="0"/>
      <w:autoSpaceDE w:val="0"/>
      <w:autoSpaceDN w:val="0"/>
      <w:adjustRightInd w:val="0"/>
      <w:outlineLvl w:val="1"/>
    </w:pPr>
    <w:rPr>
      <w:rFonts w:ascii="Times New Roman CYR" w:hAnsi="Times New Roman CYR" w:cs="Times New Roman CYR"/>
      <w:lang w:val="uk-UA"/>
    </w:rPr>
  </w:style>
  <w:style w:type="paragraph" w:styleId="4">
    <w:name w:val="heading 4"/>
    <w:basedOn w:val="a"/>
    <w:next w:val="a"/>
    <w:link w:val="40"/>
    <w:uiPriority w:val="9"/>
    <w:semiHidden/>
    <w:unhideWhenUsed/>
    <w:qFormat/>
    <w:rsid w:val="00F2221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70E0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66E57"/>
    <w:pPr>
      <w:widowControl w:val="0"/>
      <w:ind w:left="320"/>
      <w:jc w:val="center"/>
    </w:pPr>
    <w:rPr>
      <w:rFonts w:ascii="Arial" w:hAnsi="Arial"/>
      <w:b/>
      <w:snapToGrid w:val="0"/>
      <w:sz w:val="18"/>
      <w:szCs w:val="20"/>
      <w:lang w:val="uk-UA" w:eastAsia="en-US"/>
    </w:rPr>
  </w:style>
  <w:style w:type="character" w:customStyle="1" w:styleId="a4">
    <w:name w:val="Название Знак"/>
    <w:basedOn w:val="a0"/>
    <w:link w:val="a3"/>
    <w:rsid w:val="00266E57"/>
    <w:rPr>
      <w:rFonts w:ascii="Arial" w:eastAsia="Times New Roman" w:hAnsi="Arial" w:cs="Times New Roman"/>
      <w:b/>
      <w:snapToGrid w:val="0"/>
      <w:sz w:val="18"/>
      <w:szCs w:val="20"/>
      <w:lang w:val="uk-UA"/>
    </w:rPr>
  </w:style>
  <w:style w:type="table" w:styleId="a5">
    <w:name w:val="Table Grid"/>
    <w:basedOn w:val="a1"/>
    <w:uiPriority w:val="39"/>
    <w:rsid w:val="00266E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9"/>
    <w:rsid w:val="00266E57"/>
    <w:rPr>
      <w:rFonts w:ascii="Times New Roman CYR" w:eastAsia="Times New Roman" w:hAnsi="Times New Roman CYR" w:cs="Times New Roman CYR"/>
      <w:sz w:val="24"/>
      <w:szCs w:val="24"/>
      <w:lang w:val="uk-UA" w:eastAsia="ru-RU"/>
    </w:rPr>
  </w:style>
  <w:style w:type="character" w:customStyle="1" w:styleId="20">
    <w:name w:val="Заголовок 2 Знак"/>
    <w:basedOn w:val="a0"/>
    <w:link w:val="2"/>
    <w:uiPriority w:val="99"/>
    <w:rsid w:val="00266E57"/>
    <w:rPr>
      <w:rFonts w:ascii="Times New Roman CYR" w:eastAsia="Times New Roman" w:hAnsi="Times New Roman CYR" w:cs="Times New Roman CYR"/>
      <w:sz w:val="24"/>
      <w:szCs w:val="24"/>
      <w:lang w:val="uk-UA" w:eastAsia="ru-RU"/>
    </w:rPr>
  </w:style>
  <w:style w:type="paragraph" w:styleId="a6">
    <w:name w:val="header"/>
    <w:basedOn w:val="a"/>
    <w:link w:val="a7"/>
    <w:uiPriority w:val="99"/>
    <w:unhideWhenUsed/>
    <w:rsid w:val="00AA7584"/>
    <w:pPr>
      <w:tabs>
        <w:tab w:val="center" w:pos="4677"/>
        <w:tab w:val="right" w:pos="9355"/>
      </w:tabs>
    </w:pPr>
  </w:style>
  <w:style w:type="character" w:customStyle="1" w:styleId="a7">
    <w:name w:val="Верхний колонтитул Знак"/>
    <w:basedOn w:val="a0"/>
    <w:link w:val="a6"/>
    <w:uiPriority w:val="99"/>
    <w:rsid w:val="00AA7584"/>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A7584"/>
    <w:pPr>
      <w:tabs>
        <w:tab w:val="center" w:pos="4677"/>
        <w:tab w:val="right" w:pos="9355"/>
      </w:tabs>
    </w:pPr>
  </w:style>
  <w:style w:type="character" w:customStyle="1" w:styleId="a9">
    <w:name w:val="Нижний колонтитул Знак"/>
    <w:basedOn w:val="a0"/>
    <w:link w:val="a8"/>
    <w:uiPriority w:val="99"/>
    <w:semiHidden/>
    <w:rsid w:val="00AA7584"/>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F5779F"/>
    <w:pPr>
      <w:ind w:left="720"/>
      <w:contextualSpacing/>
    </w:pPr>
  </w:style>
  <w:style w:type="character" w:customStyle="1" w:styleId="rvts0">
    <w:name w:val="rvts0"/>
    <w:rsid w:val="00950537"/>
    <w:rPr>
      <w:rFonts w:cs="Times New Roman"/>
    </w:rPr>
  </w:style>
  <w:style w:type="paragraph" w:styleId="HTML">
    <w:name w:val="HTML Preformatted"/>
    <w:basedOn w:val="a"/>
    <w:link w:val="HTML0"/>
    <w:uiPriority w:val="99"/>
    <w:rsid w:val="00446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uiPriority w:val="99"/>
    <w:rsid w:val="00446B2B"/>
    <w:rPr>
      <w:rFonts w:ascii="Courier New" w:eastAsia="Courier New" w:hAnsi="Courier New" w:cs="Courier New"/>
      <w:sz w:val="24"/>
      <w:szCs w:val="24"/>
      <w:lang w:eastAsia="ru-RU"/>
    </w:rPr>
  </w:style>
  <w:style w:type="paragraph" w:customStyle="1" w:styleId="ac">
    <w:name w:val="Нормальний текст"/>
    <w:basedOn w:val="a"/>
    <w:rsid w:val="008630B8"/>
    <w:pPr>
      <w:spacing w:before="120"/>
      <w:ind w:firstLine="567"/>
      <w:jc w:val="both"/>
    </w:pPr>
    <w:rPr>
      <w:rFonts w:ascii="Antiqua" w:hAnsi="Antiqua"/>
      <w:sz w:val="26"/>
      <w:szCs w:val="20"/>
      <w:lang w:val="uk-UA"/>
    </w:rPr>
  </w:style>
  <w:style w:type="paragraph" w:styleId="ad">
    <w:name w:val="Balloon Text"/>
    <w:basedOn w:val="a"/>
    <w:link w:val="ae"/>
    <w:uiPriority w:val="99"/>
    <w:semiHidden/>
    <w:unhideWhenUsed/>
    <w:rsid w:val="008630B8"/>
    <w:rPr>
      <w:rFonts w:ascii="Tahoma" w:eastAsia="Calibri" w:hAnsi="Tahoma" w:cs="Tahoma"/>
      <w:sz w:val="16"/>
      <w:szCs w:val="16"/>
      <w:lang w:val="uk-UA" w:eastAsia="en-US"/>
    </w:rPr>
  </w:style>
  <w:style w:type="character" w:customStyle="1" w:styleId="ae">
    <w:name w:val="Текст выноски Знак"/>
    <w:basedOn w:val="a0"/>
    <w:link w:val="ad"/>
    <w:uiPriority w:val="99"/>
    <w:semiHidden/>
    <w:rsid w:val="008630B8"/>
    <w:rPr>
      <w:rFonts w:ascii="Tahoma" w:eastAsia="Calibri" w:hAnsi="Tahoma" w:cs="Tahoma"/>
      <w:sz w:val="16"/>
      <w:szCs w:val="16"/>
      <w:lang w:val="uk-UA"/>
    </w:rPr>
  </w:style>
  <w:style w:type="paragraph" w:styleId="af">
    <w:name w:val="No Spacing"/>
    <w:link w:val="af0"/>
    <w:uiPriority w:val="99"/>
    <w:qFormat/>
    <w:rsid w:val="008630B8"/>
    <w:rPr>
      <w:sz w:val="22"/>
      <w:szCs w:val="22"/>
      <w:lang w:val="uk-UA" w:eastAsia="en-US"/>
    </w:rPr>
  </w:style>
  <w:style w:type="paragraph" w:customStyle="1" w:styleId="rvps2">
    <w:name w:val="rvps2"/>
    <w:basedOn w:val="a"/>
    <w:rsid w:val="009B7529"/>
    <w:pPr>
      <w:spacing w:before="100" w:beforeAutospacing="1" w:after="100" w:afterAutospacing="1"/>
    </w:pPr>
  </w:style>
  <w:style w:type="character" w:styleId="af1">
    <w:name w:val="Hyperlink"/>
    <w:basedOn w:val="a0"/>
    <w:unhideWhenUsed/>
    <w:rsid w:val="009B7529"/>
    <w:rPr>
      <w:color w:val="0000FF"/>
      <w:u w:val="single"/>
    </w:rPr>
  </w:style>
  <w:style w:type="paragraph" w:styleId="af2">
    <w:name w:val="Block Text"/>
    <w:basedOn w:val="a"/>
    <w:semiHidden/>
    <w:rsid w:val="00420912"/>
    <w:pPr>
      <w:ind w:left="284" w:right="-58" w:firstLine="436"/>
      <w:jc w:val="both"/>
    </w:pPr>
    <w:rPr>
      <w:szCs w:val="20"/>
    </w:rPr>
  </w:style>
  <w:style w:type="character" w:customStyle="1" w:styleId="50">
    <w:name w:val="Заголовок 5 Знак"/>
    <w:basedOn w:val="a0"/>
    <w:link w:val="5"/>
    <w:rsid w:val="00D70E08"/>
    <w:rPr>
      <w:rFonts w:ascii="Times New Roman" w:eastAsia="Times New Roman" w:hAnsi="Times New Roman" w:cs="Times New Roman"/>
      <w:b/>
      <w:bCs/>
      <w:i/>
      <w:iCs/>
      <w:sz w:val="26"/>
      <w:szCs w:val="26"/>
      <w:lang w:eastAsia="ru-RU"/>
    </w:rPr>
  </w:style>
  <w:style w:type="paragraph" w:styleId="af3">
    <w:name w:val="Body Text Indent"/>
    <w:basedOn w:val="a"/>
    <w:link w:val="af4"/>
    <w:semiHidden/>
    <w:rsid w:val="00D70E08"/>
    <w:pPr>
      <w:spacing w:after="120"/>
      <w:ind w:left="283"/>
    </w:pPr>
  </w:style>
  <w:style w:type="character" w:customStyle="1" w:styleId="af4">
    <w:name w:val="Основной текст с отступом Знак"/>
    <w:basedOn w:val="a0"/>
    <w:link w:val="af3"/>
    <w:semiHidden/>
    <w:rsid w:val="00D70E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D70E08"/>
    <w:pPr>
      <w:spacing w:after="120"/>
      <w:ind w:left="283"/>
    </w:pPr>
    <w:rPr>
      <w:sz w:val="16"/>
      <w:szCs w:val="16"/>
    </w:rPr>
  </w:style>
  <w:style w:type="character" w:customStyle="1" w:styleId="30">
    <w:name w:val="Основной текст с отступом 3 Знак"/>
    <w:basedOn w:val="a0"/>
    <w:link w:val="3"/>
    <w:uiPriority w:val="99"/>
    <w:semiHidden/>
    <w:rsid w:val="00D70E08"/>
    <w:rPr>
      <w:rFonts w:ascii="Times New Roman" w:eastAsia="Times New Roman" w:hAnsi="Times New Roman" w:cs="Times New Roman"/>
      <w:sz w:val="16"/>
      <w:szCs w:val="16"/>
      <w:lang w:eastAsia="ru-RU"/>
    </w:rPr>
  </w:style>
  <w:style w:type="paragraph" w:styleId="af5">
    <w:name w:val="Body Text"/>
    <w:basedOn w:val="a"/>
    <w:link w:val="af6"/>
    <w:uiPriority w:val="99"/>
    <w:semiHidden/>
    <w:unhideWhenUsed/>
    <w:rsid w:val="00457071"/>
    <w:pPr>
      <w:spacing w:after="120"/>
    </w:pPr>
  </w:style>
  <w:style w:type="character" w:customStyle="1" w:styleId="af6">
    <w:name w:val="Основной текст Знак"/>
    <w:basedOn w:val="a0"/>
    <w:link w:val="af5"/>
    <w:uiPriority w:val="99"/>
    <w:semiHidden/>
    <w:rsid w:val="00457071"/>
    <w:rPr>
      <w:rFonts w:ascii="Times New Roman" w:eastAsia="Times New Roman" w:hAnsi="Times New Roman" w:cs="Times New Roman"/>
      <w:sz w:val="24"/>
      <w:szCs w:val="24"/>
      <w:lang w:eastAsia="ru-RU"/>
    </w:rPr>
  </w:style>
  <w:style w:type="paragraph" w:styleId="21">
    <w:name w:val="Body Text 2"/>
    <w:basedOn w:val="a"/>
    <w:link w:val="22"/>
    <w:semiHidden/>
    <w:rsid w:val="00457071"/>
    <w:pPr>
      <w:spacing w:after="120" w:line="480" w:lineRule="auto"/>
    </w:pPr>
  </w:style>
  <w:style w:type="character" w:customStyle="1" w:styleId="22">
    <w:name w:val="Основной текст 2 Знак"/>
    <w:basedOn w:val="a0"/>
    <w:link w:val="21"/>
    <w:semiHidden/>
    <w:rsid w:val="00457071"/>
    <w:rPr>
      <w:rFonts w:ascii="Times New Roman" w:eastAsia="Times New Roman" w:hAnsi="Times New Roman" w:cs="Times New Roman"/>
      <w:sz w:val="24"/>
      <w:szCs w:val="24"/>
      <w:lang w:eastAsia="ru-RU"/>
    </w:rPr>
  </w:style>
  <w:style w:type="paragraph" w:styleId="af7">
    <w:name w:val="Normal (Web)"/>
    <w:basedOn w:val="a"/>
    <w:link w:val="af8"/>
    <w:qFormat/>
    <w:rsid w:val="00FD09ED"/>
    <w:pPr>
      <w:spacing w:before="100" w:beforeAutospacing="1" w:after="100" w:afterAutospacing="1"/>
    </w:pPr>
    <w:rPr>
      <w:szCs w:val="20"/>
    </w:rPr>
  </w:style>
  <w:style w:type="character" w:customStyle="1" w:styleId="af8">
    <w:name w:val="Обычный (веб) Знак"/>
    <w:link w:val="af7"/>
    <w:locked/>
    <w:rsid w:val="00FD09ED"/>
    <w:rPr>
      <w:rFonts w:ascii="Times New Roman" w:eastAsia="Times New Roman" w:hAnsi="Times New Roman" w:cs="Times New Roman"/>
      <w:sz w:val="24"/>
      <w:szCs w:val="20"/>
      <w:lang w:eastAsia="ru-RU"/>
    </w:rPr>
  </w:style>
  <w:style w:type="character" w:styleId="af9">
    <w:name w:val="Emphasis"/>
    <w:basedOn w:val="a0"/>
    <w:qFormat/>
    <w:rsid w:val="00140CD3"/>
    <w:rPr>
      <w:i/>
      <w:iCs/>
    </w:rPr>
  </w:style>
  <w:style w:type="character" w:customStyle="1" w:styleId="11">
    <w:name w:val="Обычный (веб) Знак1"/>
    <w:basedOn w:val="a0"/>
    <w:rsid w:val="00140CD3"/>
    <w:rPr>
      <w:sz w:val="24"/>
      <w:szCs w:val="24"/>
      <w:lang w:val="uk-UA" w:eastAsia="uk-UA"/>
    </w:rPr>
  </w:style>
  <w:style w:type="paragraph" w:customStyle="1" w:styleId="33">
    <w:name w:val="Основной текст 33"/>
    <w:basedOn w:val="a"/>
    <w:rsid w:val="000E29F1"/>
    <w:pPr>
      <w:suppressAutoHyphens/>
      <w:spacing w:after="120"/>
    </w:pPr>
    <w:rPr>
      <w:sz w:val="16"/>
      <w:szCs w:val="16"/>
      <w:lang w:eastAsia="zh-CN"/>
    </w:rPr>
  </w:style>
  <w:style w:type="character" w:customStyle="1" w:styleId="apple-converted-space">
    <w:name w:val="apple-converted-space"/>
    <w:basedOn w:val="a0"/>
    <w:rsid w:val="002C4C8A"/>
  </w:style>
  <w:style w:type="paragraph" w:customStyle="1" w:styleId="normal">
    <w:name w:val="normal"/>
    <w:rsid w:val="004965F7"/>
    <w:rPr>
      <w:rFonts w:cs="Calibri"/>
      <w:lang w:val="uk-UA"/>
    </w:rPr>
  </w:style>
  <w:style w:type="character" w:customStyle="1" w:styleId="ab">
    <w:name w:val="Абзац списка Знак"/>
    <w:basedOn w:val="a0"/>
    <w:link w:val="aa"/>
    <w:uiPriority w:val="34"/>
    <w:locked/>
    <w:rsid w:val="009C6186"/>
    <w:rPr>
      <w:rFonts w:ascii="Times New Roman" w:eastAsia="Times New Roman" w:hAnsi="Times New Roman"/>
      <w:sz w:val="24"/>
      <w:szCs w:val="24"/>
    </w:rPr>
  </w:style>
  <w:style w:type="paragraph" w:customStyle="1" w:styleId="12">
    <w:name w:val="Обычный1"/>
    <w:rsid w:val="00805859"/>
    <w:rPr>
      <w:rFonts w:cs="Calibri"/>
      <w:lang w:val="uk-UA"/>
    </w:rPr>
  </w:style>
  <w:style w:type="character" w:customStyle="1" w:styleId="infoorderitem">
    <w:name w:val="info_orderitem"/>
    <w:rsid w:val="003E3751"/>
  </w:style>
  <w:style w:type="paragraph" w:customStyle="1" w:styleId="13">
    <w:name w:val="Знак1 Знак Знак Знак Знак Знак Знак Знак Знак Знак"/>
    <w:basedOn w:val="a"/>
    <w:rsid w:val="007B4E7B"/>
    <w:rPr>
      <w:rFonts w:ascii="Verdana" w:hAnsi="Verdana"/>
      <w:lang w:val="en-US" w:eastAsia="en-US"/>
    </w:rPr>
  </w:style>
  <w:style w:type="paragraph" w:customStyle="1" w:styleId="TableParagraph">
    <w:name w:val="Table Paragraph"/>
    <w:basedOn w:val="a"/>
    <w:uiPriority w:val="1"/>
    <w:qFormat/>
    <w:rsid w:val="009601C4"/>
    <w:pPr>
      <w:widowControl w:val="0"/>
      <w:autoSpaceDE w:val="0"/>
      <w:autoSpaceDN w:val="0"/>
      <w:ind w:left="51"/>
      <w:jc w:val="both"/>
    </w:pPr>
    <w:rPr>
      <w:sz w:val="22"/>
      <w:szCs w:val="22"/>
      <w:lang w:val="uk-UA" w:eastAsia="en-US"/>
    </w:rPr>
  </w:style>
  <w:style w:type="paragraph" w:customStyle="1" w:styleId="-">
    <w:name w:val="Спис-"/>
    <w:basedOn w:val="aa"/>
    <w:qFormat/>
    <w:rsid w:val="009601C4"/>
    <w:pPr>
      <w:numPr>
        <w:numId w:val="39"/>
      </w:numPr>
      <w:tabs>
        <w:tab w:val="left" w:pos="851"/>
      </w:tabs>
      <w:ind w:left="0" w:firstLine="567"/>
      <w:contextualSpacing w:val="0"/>
      <w:jc w:val="both"/>
    </w:pPr>
    <w:rPr>
      <w:rFonts w:ascii="Arial" w:hAnsi="Arial" w:cs="Arial"/>
      <w:sz w:val="22"/>
      <w:szCs w:val="22"/>
      <w:lang w:val="uk-UA" w:eastAsia="uk-UA"/>
    </w:rPr>
  </w:style>
  <w:style w:type="character" w:customStyle="1" w:styleId="af0">
    <w:name w:val="Без интервала Знак"/>
    <w:link w:val="af"/>
    <w:uiPriority w:val="99"/>
    <w:locked/>
    <w:rsid w:val="000026FD"/>
    <w:rPr>
      <w:sz w:val="22"/>
      <w:szCs w:val="22"/>
      <w:lang w:val="uk-UA" w:eastAsia="en-US"/>
    </w:rPr>
  </w:style>
  <w:style w:type="paragraph" w:customStyle="1" w:styleId="14">
    <w:name w:val="Звичайний1"/>
    <w:rsid w:val="00265D15"/>
    <w:pPr>
      <w:spacing w:line="276" w:lineRule="auto"/>
    </w:pPr>
    <w:rPr>
      <w:rFonts w:ascii="Arial" w:eastAsia="Arial" w:hAnsi="Arial" w:cs="Arial"/>
      <w:color w:val="000000"/>
      <w:sz w:val="22"/>
      <w:szCs w:val="22"/>
    </w:rPr>
  </w:style>
  <w:style w:type="character" w:customStyle="1" w:styleId="40">
    <w:name w:val="Заголовок 4 Знак"/>
    <w:basedOn w:val="a0"/>
    <w:link w:val="4"/>
    <w:uiPriority w:val="9"/>
    <w:semiHidden/>
    <w:rsid w:val="00F2221E"/>
    <w:rPr>
      <w:rFonts w:asciiTheme="majorHAnsi" w:eastAsiaTheme="majorEastAsia" w:hAnsiTheme="majorHAnsi" w:cstheme="majorBidi"/>
      <w:b/>
      <w:bCs/>
      <w:i/>
      <w:iCs/>
      <w:color w:val="4F81BD" w:themeColor="accent1"/>
      <w:sz w:val="24"/>
      <w:szCs w:val="24"/>
    </w:rPr>
  </w:style>
  <w:style w:type="paragraph" w:customStyle="1" w:styleId="23">
    <w:name w:val="Абзац списка2"/>
    <w:basedOn w:val="a"/>
    <w:rsid w:val="000E0C4F"/>
    <w:pPr>
      <w:suppressAutoHyphens/>
      <w:spacing w:line="100" w:lineRule="atLeast"/>
      <w:ind w:left="720"/>
    </w:pPr>
    <w:rPr>
      <w:kern w:val="1"/>
      <w:lang w:eastAsia="ar-SA"/>
    </w:rPr>
  </w:style>
  <w:style w:type="paragraph" w:customStyle="1" w:styleId="15">
    <w:name w:val="Без интервала1"/>
    <w:rsid w:val="000E0C4F"/>
    <w:pPr>
      <w:suppressAutoHyphens/>
      <w:spacing w:line="100" w:lineRule="atLeast"/>
    </w:pPr>
    <w:rPr>
      <w:kern w:val="1"/>
      <w:sz w:val="22"/>
      <w:szCs w:val="22"/>
      <w:lang w:val="uk-UA" w:eastAsia="ar-SA"/>
    </w:rPr>
  </w:style>
  <w:style w:type="paragraph" w:customStyle="1" w:styleId="210">
    <w:name w:val="Основной текст 21"/>
    <w:basedOn w:val="a"/>
    <w:rsid w:val="000E0C4F"/>
    <w:pPr>
      <w:suppressAutoHyphens/>
      <w:spacing w:after="120" w:line="480" w:lineRule="auto"/>
    </w:pPr>
    <w:rPr>
      <w:kern w:val="1"/>
      <w:lang w:eastAsia="ar-SA"/>
    </w:rPr>
  </w:style>
  <w:style w:type="paragraph" w:customStyle="1" w:styleId="afa">
    <w:name w:val="Базовый"/>
    <w:uiPriority w:val="99"/>
    <w:rsid w:val="000E0C4F"/>
    <w:pPr>
      <w:widowControl w:val="0"/>
      <w:tabs>
        <w:tab w:val="left" w:pos="709"/>
      </w:tabs>
      <w:suppressAutoHyphens/>
    </w:pPr>
    <w:rPr>
      <w:rFonts w:ascii="Times New Roman CYR" w:eastAsia="Times New Roman" w:hAnsi="Times New Roman CYR" w:cs="Times New Roman CYR"/>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78648944">
      <w:bodyDiv w:val="1"/>
      <w:marLeft w:val="0"/>
      <w:marRight w:val="0"/>
      <w:marTop w:val="0"/>
      <w:marBottom w:val="0"/>
      <w:divBdr>
        <w:top w:val="none" w:sz="0" w:space="0" w:color="auto"/>
        <w:left w:val="none" w:sz="0" w:space="0" w:color="auto"/>
        <w:bottom w:val="none" w:sz="0" w:space="0" w:color="auto"/>
        <w:right w:val="none" w:sz="0" w:space="0" w:color="auto"/>
      </w:divBdr>
    </w:div>
    <w:div w:id="92674350">
      <w:bodyDiv w:val="1"/>
      <w:marLeft w:val="0"/>
      <w:marRight w:val="0"/>
      <w:marTop w:val="0"/>
      <w:marBottom w:val="0"/>
      <w:divBdr>
        <w:top w:val="none" w:sz="0" w:space="0" w:color="auto"/>
        <w:left w:val="none" w:sz="0" w:space="0" w:color="auto"/>
        <w:bottom w:val="none" w:sz="0" w:space="0" w:color="auto"/>
        <w:right w:val="none" w:sz="0" w:space="0" w:color="auto"/>
      </w:divBdr>
    </w:div>
    <w:div w:id="122308293">
      <w:bodyDiv w:val="1"/>
      <w:marLeft w:val="0"/>
      <w:marRight w:val="0"/>
      <w:marTop w:val="0"/>
      <w:marBottom w:val="0"/>
      <w:divBdr>
        <w:top w:val="none" w:sz="0" w:space="0" w:color="auto"/>
        <w:left w:val="none" w:sz="0" w:space="0" w:color="auto"/>
        <w:bottom w:val="none" w:sz="0" w:space="0" w:color="auto"/>
        <w:right w:val="none" w:sz="0" w:space="0" w:color="auto"/>
      </w:divBdr>
    </w:div>
    <w:div w:id="192810696">
      <w:bodyDiv w:val="1"/>
      <w:marLeft w:val="0"/>
      <w:marRight w:val="0"/>
      <w:marTop w:val="0"/>
      <w:marBottom w:val="0"/>
      <w:divBdr>
        <w:top w:val="none" w:sz="0" w:space="0" w:color="auto"/>
        <w:left w:val="none" w:sz="0" w:space="0" w:color="auto"/>
        <w:bottom w:val="none" w:sz="0" w:space="0" w:color="auto"/>
        <w:right w:val="none" w:sz="0" w:space="0" w:color="auto"/>
      </w:divBdr>
    </w:div>
    <w:div w:id="197862842">
      <w:bodyDiv w:val="1"/>
      <w:marLeft w:val="0"/>
      <w:marRight w:val="0"/>
      <w:marTop w:val="0"/>
      <w:marBottom w:val="0"/>
      <w:divBdr>
        <w:top w:val="none" w:sz="0" w:space="0" w:color="auto"/>
        <w:left w:val="none" w:sz="0" w:space="0" w:color="auto"/>
        <w:bottom w:val="none" w:sz="0" w:space="0" w:color="auto"/>
        <w:right w:val="none" w:sz="0" w:space="0" w:color="auto"/>
      </w:divBdr>
    </w:div>
    <w:div w:id="251351899">
      <w:bodyDiv w:val="1"/>
      <w:marLeft w:val="0"/>
      <w:marRight w:val="0"/>
      <w:marTop w:val="0"/>
      <w:marBottom w:val="0"/>
      <w:divBdr>
        <w:top w:val="none" w:sz="0" w:space="0" w:color="auto"/>
        <w:left w:val="none" w:sz="0" w:space="0" w:color="auto"/>
        <w:bottom w:val="none" w:sz="0" w:space="0" w:color="auto"/>
        <w:right w:val="none" w:sz="0" w:space="0" w:color="auto"/>
      </w:divBdr>
    </w:div>
    <w:div w:id="325592900">
      <w:bodyDiv w:val="1"/>
      <w:marLeft w:val="0"/>
      <w:marRight w:val="0"/>
      <w:marTop w:val="0"/>
      <w:marBottom w:val="0"/>
      <w:divBdr>
        <w:top w:val="none" w:sz="0" w:space="0" w:color="auto"/>
        <w:left w:val="none" w:sz="0" w:space="0" w:color="auto"/>
        <w:bottom w:val="none" w:sz="0" w:space="0" w:color="auto"/>
        <w:right w:val="none" w:sz="0" w:space="0" w:color="auto"/>
      </w:divBdr>
    </w:div>
    <w:div w:id="347753958">
      <w:bodyDiv w:val="1"/>
      <w:marLeft w:val="0"/>
      <w:marRight w:val="0"/>
      <w:marTop w:val="0"/>
      <w:marBottom w:val="0"/>
      <w:divBdr>
        <w:top w:val="none" w:sz="0" w:space="0" w:color="auto"/>
        <w:left w:val="none" w:sz="0" w:space="0" w:color="auto"/>
        <w:bottom w:val="none" w:sz="0" w:space="0" w:color="auto"/>
        <w:right w:val="none" w:sz="0" w:space="0" w:color="auto"/>
      </w:divBdr>
    </w:div>
    <w:div w:id="356926863">
      <w:bodyDiv w:val="1"/>
      <w:marLeft w:val="0"/>
      <w:marRight w:val="0"/>
      <w:marTop w:val="0"/>
      <w:marBottom w:val="0"/>
      <w:divBdr>
        <w:top w:val="none" w:sz="0" w:space="0" w:color="auto"/>
        <w:left w:val="none" w:sz="0" w:space="0" w:color="auto"/>
        <w:bottom w:val="none" w:sz="0" w:space="0" w:color="auto"/>
        <w:right w:val="none" w:sz="0" w:space="0" w:color="auto"/>
      </w:divBdr>
    </w:div>
    <w:div w:id="357047607">
      <w:bodyDiv w:val="1"/>
      <w:marLeft w:val="0"/>
      <w:marRight w:val="0"/>
      <w:marTop w:val="0"/>
      <w:marBottom w:val="0"/>
      <w:divBdr>
        <w:top w:val="none" w:sz="0" w:space="0" w:color="auto"/>
        <w:left w:val="none" w:sz="0" w:space="0" w:color="auto"/>
        <w:bottom w:val="none" w:sz="0" w:space="0" w:color="auto"/>
        <w:right w:val="none" w:sz="0" w:space="0" w:color="auto"/>
      </w:divBdr>
    </w:div>
    <w:div w:id="421682495">
      <w:bodyDiv w:val="1"/>
      <w:marLeft w:val="0"/>
      <w:marRight w:val="0"/>
      <w:marTop w:val="0"/>
      <w:marBottom w:val="0"/>
      <w:divBdr>
        <w:top w:val="none" w:sz="0" w:space="0" w:color="auto"/>
        <w:left w:val="none" w:sz="0" w:space="0" w:color="auto"/>
        <w:bottom w:val="none" w:sz="0" w:space="0" w:color="auto"/>
        <w:right w:val="none" w:sz="0" w:space="0" w:color="auto"/>
      </w:divBdr>
    </w:div>
    <w:div w:id="469178293">
      <w:bodyDiv w:val="1"/>
      <w:marLeft w:val="0"/>
      <w:marRight w:val="0"/>
      <w:marTop w:val="0"/>
      <w:marBottom w:val="0"/>
      <w:divBdr>
        <w:top w:val="none" w:sz="0" w:space="0" w:color="auto"/>
        <w:left w:val="none" w:sz="0" w:space="0" w:color="auto"/>
        <w:bottom w:val="none" w:sz="0" w:space="0" w:color="auto"/>
        <w:right w:val="none" w:sz="0" w:space="0" w:color="auto"/>
      </w:divBdr>
    </w:div>
    <w:div w:id="479343774">
      <w:bodyDiv w:val="1"/>
      <w:marLeft w:val="0"/>
      <w:marRight w:val="0"/>
      <w:marTop w:val="0"/>
      <w:marBottom w:val="0"/>
      <w:divBdr>
        <w:top w:val="none" w:sz="0" w:space="0" w:color="auto"/>
        <w:left w:val="none" w:sz="0" w:space="0" w:color="auto"/>
        <w:bottom w:val="none" w:sz="0" w:space="0" w:color="auto"/>
        <w:right w:val="none" w:sz="0" w:space="0" w:color="auto"/>
      </w:divBdr>
    </w:div>
    <w:div w:id="617373882">
      <w:bodyDiv w:val="1"/>
      <w:marLeft w:val="0"/>
      <w:marRight w:val="0"/>
      <w:marTop w:val="0"/>
      <w:marBottom w:val="0"/>
      <w:divBdr>
        <w:top w:val="none" w:sz="0" w:space="0" w:color="auto"/>
        <w:left w:val="none" w:sz="0" w:space="0" w:color="auto"/>
        <w:bottom w:val="none" w:sz="0" w:space="0" w:color="auto"/>
        <w:right w:val="none" w:sz="0" w:space="0" w:color="auto"/>
      </w:divBdr>
    </w:div>
    <w:div w:id="630475157">
      <w:bodyDiv w:val="1"/>
      <w:marLeft w:val="0"/>
      <w:marRight w:val="0"/>
      <w:marTop w:val="0"/>
      <w:marBottom w:val="0"/>
      <w:divBdr>
        <w:top w:val="none" w:sz="0" w:space="0" w:color="auto"/>
        <w:left w:val="none" w:sz="0" w:space="0" w:color="auto"/>
        <w:bottom w:val="none" w:sz="0" w:space="0" w:color="auto"/>
        <w:right w:val="none" w:sz="0" w:space="0" w:color="auto"/>
      </w:divBdr>
    </w:div>
    <w:div w:id="671685877">
      <w:bodyDiv w:val="1"/>
      <w:marLeft w:val="0"/>
      <w:marRight w:val="0"/>
      <w:marTop w:val="0"/>
      <w:marBottom w:val="0"/>
      <w:divBdr>
        <w:top w:val="none" w:sz="0" w:space="0" w:color="auto"/>
        <w:left w:val="none" w:sz="0" w:space="0" w:color="auto"/>
        <w:bottom w:val="none" w:sz="0" w:space="0" w:color="auto"/>
        <w:right w:val="none" w:sz="0" w:space="0" w:color="auto"/>
      </w:divBdr>
    </w:div>
    <w:div w:id="737169977">
      <w:bodyDiv w:val="1"/>
      <w:marLeft w:val="0"/>
      <w:marRight w:val="0"/>
      <w:marTop w:val="0"/>
      <w:marBottom w:val="0"/>
      <w:divBdr>
        <w:top w:val="none" w:sz="0" w:space="0" w:color="auto"/>
        <w:left w:val="none" w:sz="0" w:space="0" w:color="auto"/>
        <w:bottom w:val="none" w:sz="0" w:space="0" w:color="auto"/>
        <w:right w:val="none" w:sz="0" w:space="0" w:color="auto"/>
      </w:divBdr>
    </w:div>
    <w:div w:id="798766190">
      <w:bodyDiv w:val="1"/>
      <w:marLeft w:val="0"/>
      <w:marRight w:val="0"/>
      <w:marTop w:val="0"/>
      <w:marBottom w:val="0"/>
      <w:divBdr>
        <w:top w:val="none" w:sz="0" w:space="0" w:color="auto"/>
        <w:left w:val="none" w:sz="0" w:space="0" w:color="auto"/>
        <w:bottom w:val="none" w:sz="0" w:space="0" w:color="auto"/>
        <w:right w:val="none" w:sz="0" w:space="0" w:color="auto"/>
      </w:divBdr>
    </w:div>
    <w:div w:id="873738851">
      <w:bodyDiv w:val="1"/>
      <w:marLeft w:val="0"/>
      <w:marRight w:val="0"/>
      <w:marTop w:val="0"/>
      <w:marBottom w:val="0"/>
      <w:divBdr>
        <w:top w:val="none" w:sz="0" w:space="0" w:color="auto"/>
        <w:left w:val="none" w:sz="0" w:space="0" w:color="auto"/>
        <w:bottom w:val="none" w:sz="0" w:space="0" w:color="auto"/>
        <w:right w:val="none" w:sz="0" w:space="0" w:color="auto"/>
      </w:divBdr>
    </w:div>
    <w:div w:id="930237574">
      <w:bodyDiv w:val="1"/>
      <w:marLeft w:val="0"/>
      <w:marRight w:val="0"/>
      <w:marTop w:val="0"/>
      <w:marBottom w:val="0"/>
      <w:divBdr>
        <w:top w:val="none" w:sz="0" w:space="0" w:color="auto"/>
        <w:left w:val="none" w:sz="0" w:space="0" w:color="auto"/>
        <w:bottom w:val="none" w:sz="0" w:space="0" w:color="auto"/>
        <w:right w:val="none" w:sz="0" w:space="0" w:color="auto"/>
      </w:divBdr>
    </w:div>
    <w:div w:id="984704857">
      <w:bodyDiv w:val="1"/>
      <w:marLeft w:val="0"/>
      <w:marRight w:val="0"/>
      <w:marTop w:val="0"/>
      <w:marBottom w:val="0"/>
      <w:divBdr>
        <w:top w:val="none" w:sz="0" w:space="0" w:color="auto"/>
        <w:left w:val="none" w:sz="0" w:space="0" w:color="auto"/>
        <w:bottom w:val="none" w:sz="0" w:space="0" w:color="auto"/>
        <w:right w:val="none" w:sz="0" w:space="0" w:color="auto"/>
      </w:divBdr>
    </w:div>
    <w:div w:id="1008943274">
      <w:bodyDiv w:val="1"/>
      <w:marLeft w:val="0"/>
      <w:marRight w:val="0"/>
      <w:marTop w:val="0"/>
      <w:marBottom w:val="0"/>
      <w:divBdr>
        <w:top w:val="none" w:sz="0" w:space="0" w:color="auto"/>
        <w:left w:val="none" w:sz="0" w:space="0" w:color="auto"/>
        <w:bottom w:val="none" w:sz="0" w:space="0" w:color="auto"/>
        <w:right w:val="none" w:sz="0" w:space="0" w:color="auto"/>
      </w:divBdr>
    </w:div>
    <w:div w:id="1075930265">
      <w:bodyDiv w:val="1"/>
      <w:marLeft w:val="0"/>
      <w:marRight w:val="0"/>
      <w:marTop w:val="0"/>
      <w:marBottom w:val="0"/>
      <w:divBdr>
        <w:top w:val="none" w:sz="0" w:space="0" w:color="auto"/>
        <w:left w:val="none" w:sz="0" w:space="0" w:color="auto"/>
        <w:bottom w:val="none" w:sz="0" w:space="0" w:color="auto"/>
        <w:right w:val="none" w:sz="0" w:space="0" w:color="auto"/>
      </w:divBdr>
    </w:div>
    <w:div w:id="1114178434">
      <w:bodyDiv w:val="1"/>
      <w:marLeft w:val="0"/>
      <w:marRight w:val="0"/>
      <w:marTop w:val="0"/>
      <w:marBottom w:val="0"/>
      <w:divBdr>
        <w:top w:val="none" w:sz="0" w:space="0" w:color="auto"/>
        <w:left w:val="none" w:sz="0" w:space="0" w:color="auto"/>
        <w:bottom w:val="none" w:sz="0" w:space="0" w:color="auto"/>
        <w:right w:val="none" w:sz="0" w:space="0" w:color="auto"/>
      </w:divBdr>
    </w:div>
    <w:div w:id="1124426249">
      <w:bodyDiv w:val="1"/>
      <w:marLeft w:val="0"/>
      <w:marRight w:val="0"/>
      <w:marTop w:val="0"/>
      <w:marBottom w:val="0"/>
      <w:divBdr>
        <w:top w:val="none" w:sz="0" w:space="0" w:color="auto"/>
        <w:left w:val="none" w:sz="0" w:space="0" w:color="auto"/>
        <w:bottom w:val="none" w:sz="0" w:space="0" w:color="auto"/>
        <w:right w:val="none" w:sz="0" w:space="0" w:color="auto"/>
      </w:divBdr>
    </w:div>
    <w:div w:id="1155294594">
      <w:bodyDiv w:val="1"/>
      <w:marLeft w:val="0"/>
      <w:marRight w:val="0"/>
      <w:marTop w:val="0"/>
      <w:marBottom w:val="0"/>
      <w:divBdr>
        <w:top w:val="none" w:sz="0" w:space="0" w:color="auto"/>
        <w:left w:val="none" w:sz="0" w:space="0" w:color="auto"/>
        <w:bottom w:val="none" w:sz="0" w:space="0" w:color="auto"/>
        <w:right w:val="none" w:sz="0" w:space="0" w:color="auto"/>
      </w:divBdr>
    </w:div>
    <w:div w:id="1337995903">
      <w:bodyDiv w:val="1"/>
      <w:marLeft w:val="0"/>
      <w:marRight w:val="0"/>
      <w:marTop w:val="0"/>
      <w:marBottom w:val="0"/>
      <w:divBdr>
        <w:top w:val="none" w:sz="0" w:space="0" w:color="auto"/>
        <w:left w:val="none" w:sz="0" w:space="0" w:color="auto"/>
        <w:bottom w:val="none" w:sz="0" w:space="0" w:color="auto"/>
        <w:right w:val="none" w:sz="0" w:space="0" w:color="auto"/>
      </w:divBdr>
    </w:div>
    <w:div w:id="1529875591">
      <w:bodyDiv w:val="1"/>
      <w:marLeft w:val="0"/>
      <w:marRight w:val="0"/>
      <w:marTop w:val="0"/>
      <w:marBottom w:val="0"/>
      <w:divBdr>
        <w:top w:val="none" w:sz="0" w:space="0" w:color="auto"/>
        <w:left w:val="none" w:sz="0" w:space="0" w:color="auto"/>
        <w:bottom w:val="none" w:sz="0" w:space="0" w:color="auto"/>
        <w:right w:val="none" w:sz="0" w:space="0" w:color="auto"/>
      </w:divBdr>
    </w:div>
    <w:div w:id="1530990259">
      <w:bodyDiv w:val="1"/>
      <w:marLeft w:val="0"/>
      <w:marRight w:val="0"/>
      <w:marTop w:val="0"/>
      <w:marBottom w:val="0"/>
      <w:divBdr>
        <w:top w:val="none" w:sz="0" w:space="0" w:color="auto"/>
        <w:left w:val="none" w:sz="0" w:space="0" w:color="auto"/>
        <w:bottom w:val="none" w:sz="0" w:space="0" w:color="auto"/>
        <w:right w:val="none" w:sz="0" w:space="0" w:color="auto"/>
      </w:divBdr>
    </w:div>
    <w:div w:id="1546091550">
      <w:bodyDiv w:val="1"/>
      <w:marLeft w:val="0"/>
      <w:marRight w:val="0"/>
      <w:marTop w:val="0"/>
      <w:marBottom w:val="0"/>
      <w:divBdr>
        <w:top w:val="none" w:sz="0" w:space="0" w:color="auto"/>
        <w:left w:val="none" w:sz="0" w:space="0" w:color="auto"/>
        <w:bottom w:val="none" w:sz="0" w:space="0" w:color="auto"/>
        <w:right w:val="none" w:sz="0" w:space="0" w:color="auto"/>
      </w:divBdr>
    </w:div>
    <w:div w:id="1552573871">
      <w:bodyDiv w:val="1"/>
      <w:marLeft w:val="0"/>
      <w:marRight w:val="0"/>
      <w:marTop w:val="0"/>
      <w:marBottom w:val="0"/>
      <w:divBdr>
        <w:top w:val="none" w:sz="0" w:space="0" w:color="auto"/>
        <w:left w:val="none" w:sz="0" w:space="0" w:color="auto"/>
        <w:bottom w:val="none" w:sz="0" w:space="0" w:color="auto"/>
        <w:right w:val="none" w:sz="0" w:space="0" w:color="auto"/>
      </w:divBdr>
    </w:div>
    <w:div w:id="1636716196">
      <w:bodyDiv w:val="1"/>
      <w:marLeft w:val="0"/>
      <w:marRight w:val="0"/>
      <w:marTop w:val="0"/>
      <w:marBottom w:val="0"/>
      <w:divBdr>
        <w:top w:val="none" w:sz="0" w:space="0" w:color="auto"/>
        <w:left w:val="none" w:sz="0" w:space="0" w:color="auto"/>
        <w:bottom w:val="none" w:sz="0" w:space="0" w:color="auto"/>
        <w:right w:val="none" w:sz="0" w:space="0" w:color="auto"/>
      </w:divBdr>
    </w:div>
    <w:div w:id="1663584377">
      <w:bodyDiv w:val="1"/>
      <w:marLeft w:val="0"/>
      <w:marRight w:val="0"/>
      <w:marTop w:val="0"/>
      <w:marBottom w:val="0"/>
      <w:divBdr>
        <w:top w:val="none" w:sz="0" w:space="0" w:color="auto"/>
        <w:left w:val="none" w:sz="0" w:space="0" w:color="auto"/>
        <w:bottom w:val="none" w:sz="0" w:space="0" w:color="auto"/>
        <w:right w:val="none" w:sz="0" w:space="0" w:color="auto"/>
      </w:divBdr>
    </w:div>
    <w:div w:id="1695106800">
      <w:bodyDiv w:val="1"/>
      <w:marLeft w:val="0"/>
      <w:marRight w:val="0"/>
      <w:marTop w:val="0"/>
      <w:marBottom w:val="0"/>
      <w:divBdr>
        <w:top w:val="none" w:sz="0" w:space="0" w:color="auto"/>
        <w:left w:val="none" w:sz="0" w:space="0" w:color="auto"/>
        <w:bottom w:val="none" w:sz="0" w:space="0" w:color="auto"/>
        <w:right w:val="none" w:sz="0" w:space="0" w:color="auto"/>
      </w:divBdr>
    </w:div>
    <w:div w:id="1744142130">
      <w:bodyDiv w:val="1"/>
      <w:marLeft w:val="0"/>
      <w:marRight w:val="0"/>
      <w:marTop w:val="0"/>
      <w:marBottom w:val="0"/>
      <w:divBdr>
        <w:top w:val="none" w:sz="0" w:space="0" w:color="auto"/>
        <w:left w:val="none" w:sz="0" w:space="0" w:color="auto"/>
        <w:bottom w:val="none" w:sz="0" w:space="0" w:color="auto"/>
        <w:right w:val="none" w:sz="0" w:space="0" w:color="auto"/>
      </w:divBdr>
    </w:div>
    <w:div w:id="1760515826">
      <w:bodyDiv w:val="1"/>
      <w:marLeft w:val="0"/>
      <w:marRight w:val="0"/>
      <w:marTop w:val="0"/>
      <w:marBottom w:val="0"/>
      <w:divBdr>
        <w:top w:val="none" w:sz="0" w:space="0" w:color="auto"/>
        <w:left w:val="none" w:sz="0" w:space="0" w:color="auto"/>
        <w:bottom w:val="none" w:sz="0" w:space="0" w:color="auto"/>
        <w:right w:val="none" w:sz="0" w:space="0" w:color="auto"/>
      </w:divBdr>
    </w:div>
    <w:div w:id="1764064758">
      <w:bodyDiv w:val="1"/>
      <w:marLeft w:val="0"/>
      <w:marRight w:val="0"/>
      <w:marTop w:val="0"/>
      <w:marBottom w:val="0"/>
      <w:divBdr>
        <w:top w:val="none" w:sz="0" w:space="0" w:color="auto"/>
        <w:left w:val="none" w:sz="0" w:space="0" w:color="auto"/>
        <w:bottom w:val="none" w:sz="0" w:space="0" w:color="auto"/>
        <w:right w:val="none" w:sz="0" w:space="0" w:color="auto"/>
      </w:divBdr>
    </w:div>
    <w:div w:id="1764111207">
      <w:bodyDiv w:val="1"/>
      <w:marLeft w:val="0"/>
      <w:marRight w:val="0"/>
      <w:marTop w:val="0"/>
      <w:marBottom w:val="0"/>
      <w:divBdr>
        <w:top w:val="none" w:sz="0" w:space="0" w:color="auto"/>
        <w:left w:val="none" w:sz="0" w:space="0" w:color="auto"/>
        <w:bottom w:val="none" w:sz="0" w:space="0" w:color="auto"/>
        <w:right w:val="none" w:sz="0" w:space="0" w:color="auto"/>
      </w:divBdr>
    </w:div>
    <w:div w:id="1832678907">
      <w:bodyDiv w:val="1"/>
      <w:marLeft w:val="0"/>
      <w:marRight w:val="0"/>
      <w:marTop w:val="0"/>
      <w:marBottom w:val="0"/>
      <w:divBdr>
        <w:top w:val="none" w:sz="0" w:space="0" w:color="auto"/>
        <w:left w:val="none" w:sz="0" w:space="0" w:color="auto"/>
        <w:bottom w:val="none" w:sz="0" w:space="0" w:color="auto"/>
        <w:right w:val="none" w:sz="0" w:space="0" w:color="auto"/>
      </w:divBdr>
    </w:div>
    <w:div w:id="1863393212">
      <w:bodyDiv w:val="1"/>
      <w:marLeft w:val="0"/>
      <w:marRight w:val="0"/>
      <w:marTop w:val="0"/>
      <w:marBottom w:val="0"/>
      <w:divBdr>
        <w:top w:val="none" w:sz="0" w:space="0" w:color="auto"/>
        <w:left w:val="none" w:sz="0" w:space="0" w:color="auto"/>
        <w:bottom w:val="none" w:sz="0" w:space="0" w:color="auto"/>
        <w:right w:val="none" w:sz="0" w:space="0" w:color="auto"/>
      </w:divBdr>
    </w:div>
    <w:div w:id="1871144051">
      <w:bodyDiv w:val="1"/>
      <w:marLeft w:val="0"/>
      <w:marRight w:val="0"/>
      <w:marTop w:val="0"/>
      <w:marBottom w:val="0"/>
      <w:divBdr>
        <w:top w:val="none" w:sz="0" w:space="0" w:color="auto"/>
        <w:left w:val="none" w:sz="0" w:space="0" w:color="auto"/>
        <w:bottom w:val="none" w:sz="0" w:space="0" w:color="auto"/>
        <w:right w:val="none" w:sz="0" w:space="0" w:color="auto"/>
      </w:divBdr>
    </w:div>
    <w:div w:id="1938445424">
      <w:bodyDiv w:val="1"/>
      <w:marLeft w:val="0"/>
      <w:marRight w:val="0"/>
      <w:marTop w:val="0"/>
      <w:marBottom w:val="0"/>
      <w:divBdr>
        <w:top w:val="none" w:sz="0" w:space="0" w:color="auto"/>
        <w:left w:val="none" w:sz="0" w:space="0" w:color="auto"/>
        <w:bottom w:val="none" w:sz="0" w:space="0" w:color="auto"/>
        <w:right w:val="none" w:sz="0" w:space="0" w:color="auto"/>
      </w:divBdr>
    </w:div>
    <w:div w:id="1981493049">
      <w:bodyDiv w:val="1"/>
      <w:marLeft w:val="0"/>
      <w:marRight w:val="0"/>
      <w:marTop w:val="0"/>
      <w:marBottom w:val="0"/>
      <w:divBdr>
        <w:top w:val="none" w:sz="0" w:space="0" w:color="auto"/>
        <w:left w:val="none" w:sz="0" w:space="0" w:color="auto"/>
        <w:bottom w:val="none" w:sz="0" w:space="0" w:color="auto"/>
        <w:right w:val="none" w:sz="0" w:space="0" w:color="auto"/>
      </w:divBdr>
    </w:div>
    <w:div w:id="2020496504">
      <w:bodyDiv w:val="1"/>
      <w:marLeft w:val="0"/>
      <w:marRight w:val="0"/>
      <w:marTop w:val="0"/>
      <w:marBottom w:val="0"/>
      <w:divBdr>
        <w:top w:val="none" w:sz="0" w:space="0" w:color="auto"/>
        <w:left w:val="none" w:sz="0" w:space="0" w:color="auto"/>
        <w:bottom w:val="none" w:sz="0" w:space="0" w:color="auto"/>
        <w:right w:val="none" w:sz="0" w:space="0" w:color="auto"/>
      </w:divBdr>
    </w:div>
    <w:div w:id="2051344213">
      <w:bodyDiv w:val="1"/>
      <w:marLeft w:val="0"/>
      <w:marRight w:val="0"/>
      <w:marTop w:val="0"/>
      <w:marBottom w:val="0"/>
      <w:divBdr>
        <w:top w:val="none" w:sz="0" w:space="0" w:color="auto"/>
        <w:left w:val="none" w:sz="0" w:space="0" w:color="auto"/>
        <w:bottom w:val="none" w:sz="0" w:space="0" w:color="auto"/>
        <w:right w:val="none" w:sz="0" w:space="0" w:color="auto"/>
      </w:divBdr>
    </w:div>
    <w:div w:id="2097628963">
      <w:bodyDiv w:val="1"/>
      <w:marLeft w:val="0"/>
      <w:marRight w:val="0"/>
      <w:marTop w:val="0"/>
      <w:marBottom w:val="0"/>
      <w:divBdr>
        <w:top w:val="none" w:sz="0" w:space="0" w:color="auto"/>
        <w:left w:val="none" w:sz="0" w:space="0" w:color="auto"/>
        <w:bottom w:val="none" w:sz="0" w:space="0" w:color="auto"/>
        <w:right w:val="none" w:sz="0" w:space="0" w:color="auto"/>
      </w:divBdr>
    </w:div>
    <w:div w:id="2108311875">
      <w:bodyDiv w:val="1"/>
      <w:marLeft w:val="0"/>
      <w:marRight w:val="0"/>
      <w:marTop w:val="0"/>
      <w:marBottom w:val="0"/>
      <w:divBdr>
        <w:top w:val="none" w:sz="0" w:space="0" w:color="auto"/>
        <w:left w:val="none" w:sz="0" w:space="0" w:color="auto"/>
        <w:bottom w:val="none" w:sz="0" w:space="0" w:color="auto"/>
        <w:right w:val="none" w:sz="0" w:space="0" w:color="auto"/>
      </w:divBdr>
    </w:div>
    <w:div w:id="212102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2210-1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dikl@ukr.net" TargetMode="External"/><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778B-43C7-4FF4-9A96-9A283C18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11508</Words>
  <Characters>65597</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Департамент охорони здоров’я м</vt:lpstr>
    </vt:vector>
  </TitlesOfParts>
  <Company>Grizli777</Company>
  <LinksUpToDate>false</LinksUpToDate>
  <CharactersWithSpaces>76952</CharactersWithSpaces>
  <SharedDoc>false</SharedDoc>
  <HLinks>
    <vt:vector size="78" baseType="variant">
      <vt:variant>
        <vt:i4>6619249</vt:i4>
      </vt:variant>
      <vt:variant>
        <vt:i4>36</vt:i4>
      </vt:variant>
      <vt:variant>
        <vt:i4>0</vt:i4>
      </vt:variant>
      <vt:variant>
        <vt:i4>5</vt:i4>
      </vt:variant>
      <vt:variant>
        <vt:lpwstr>http://zakon5.rada.gov.ua/laws/show/922-19/paran294</vt:lpwstr>
      </vt:variant>
      <vt:variant>
        <vt:lpwstr>n294</vt:lpwstr>
      </vt:variant>
      <vt:variant>
        <vt:i4>6881400</vt:i4>
      </vt:variant>
      <vt:variant>
        <vt:i4>33</vt:i4>
      </vt:variant>
      <vt:variant>
        <vt:i4>0</vt:i4>
      </vt:variant>
      <vt:variant>
        <vt:i4>5</vt:i4>
      </vt:variant>
      <vt:variant>
        <vt:lpwstr>http://zakon5.rada.gov.ua/laws/show/922-19/paran311</vt:lpwstr>
      </vt:variant>
      <vt:variant>
        <vt:lpwstr>n311</vt:lpwstr>
      </vt:variant>
      <vt:variant>
        <vt:i4>1114184</vt:i4>
      </vt:variant>
      <vt:variant>
        <vt:i4>30</vt:i4>
      </vt:variant>
      <vt:variant>
        <vt:i4>0</vt:i4>
      </vt:variant>
      <vt:variant>
        <vt:i4>5</vt:i4>
      </vt:variant>
      <vt:variant>
        <vt:lpwstr>http://zakon5.rada.gov.ua/laws/show/922-19/page3</vt:lpwstr>
      </vt:variant>
      <vt:variant>
        <vt:lpwstr>n566</vt:lpwstr>
      </vt:variant>
      <vt:variant>
        <vt:i4>1048652</vt:i4>
      </vt:variant>
      <vt:variant>
        <vt:i4>27</vt:i4>
      </vt:variant>
      <vt:variant>
        <vt:i4>0</vt:i4>
      </vt:variant>
      <vt:variant>
        <vt:i4>5</vt:i4>
      </vt:variant>
      <vt:variant>
        <vt:lpwstr>http://zakon5.rada.gov.ua/laws/show/922-19/page3</vt:lpwstr>
      </vt:variant>
      <vt:variant>
        <vt:lpwstr>n527</vt:lpwstr>
      </vt:variant>
      <vt:variant>
        <vt:i4>1048652</vt:i4>
      </vt:variant>
      <vt:variant>
        <vt:i4>24</vt:i4>
      </vt:variant>
      <vt:variant>
        <vt:i4>0</vt:i4>
      </vt:variant>
      <vt:variant>
        <vt:i4>5</vt:i4>
      </vt:variant>
      <vt:variant>
        <vt:lpwstr>http://zakon5.rada.gov.ua/laws/show/922-19/page3</vt:lpwstr>
      </vt:variant>
      <vt:variant>
        <vt:lpwstr>n527</vt:lpwstr>
      </vt:variant>
      <vt:variant>
        <vt:i4>6881400</vt:i4>
      </vt:variant>
      <vt:variant>
        <vt:i4>21</vt:i4>
      </vt:variant>
      <vt:variant>
        <vt:i4>0</vt:i4>
      </vt:variant>
      <vt:variant>
        <vt:i4>5</vt:i4>
      </vt:variant>
      <vt:variant>
        <vt:lpwstr>http://zakon5.rada.gov.ua/laws/show/922-19/paran311</vt:lpwstr>
      </vt:variant>
      <vt:variant>
        <vt:lpwstr>n311</vt:lpwstr>
      </vt:variant>
      <vt:variant>
        <vt:i4>1966153</vt:i4>
      </vt:variant>
      <vt:variant>
        <vt:i4>18</vt:i4>
      </vt:variant>
      <vt:variant>
        <vt:i4>0</vt:i4>
      </vt:variant>
      <vt:variant>
        <vt:i4>5</vt:i4>
      </vt:variant>
      <vt:variant>
        <vt:lpwstr>http://zakon5.rada.gov.ua/laws/show/922-19/page3</vt:lpwstr>
      </vt:variant>
      <vt:variant>
        <vt:lpwstr>n579</vt:lpwstr>
      </vt:variant>
      <vt:variant>
        <vt:i4>3866674</vt:i4>
      </vt:variant>
      <vt:variant>
        <vt:i4>15</vt:i4>
      </vt:variant>
      <vt:variant>
        <vt:i4>0</vt:i4>
      </vt:variant>
      <vt:variant>
        <vt:i4>5</vt:i4>
      </vt:variant>
      <vt:variant>
        <vt:lpwstr>http://zakon5.rada.gov.ua/laws/show/436-15</vt:lpwstr>
      </vt:variant>
      <vt:variant>
        <vt:lpwstr/>
      </vt:variant>
      <vt:variant>
        <vt:i4>3866673</vt:i4>
      </vt:variant>
      <vt:variant>
        <vt:i4>12</vt:i4>
      </vt:variant>
      <vt:variant>
        <vt:i4>0</vt:i4>
      </vt:variant>
      <vt:variant>
        <vt:i4>5</vt:i4>
      </vt:variant>
      <vt:variant>
        <vt:lpwstr>http://zakon5.rada.gov.ua/laws/show/435-15</vt:lpwstr>
      </vt:variant>
      <vt:variant>
        <vt:lpwstr/>
      </vt:variant>
      <vt:variant>
        <vt:i4>1310791</vt:i4>
      </vt:variant>
      <vt:variant>
        <vt:i4>9</vt:i4>
      </vt:variant>
      <vt:variant>
        <vt:i4>0</vt:i4>
      </vt:variant>
      <vt:variant>
        <vt:i4>5</vt:i4>
      </vt:variant>
      <vt:variant>
        <vt:lpwstr>http://zakon5.rada.gov.ua/laws/show/922-19/page2</vt:lpwstr>
      </vt:variant>
      <vt:variant>
        <vt:lpwstr>n295</vt:lpwstr>
      </vt:variant>
      <vt:variant>
        <vt:i4>6488181</vt:i4>
      </vt:variant>
      <vt:variant>
        <vt:i4>6</vt:i4>
      </vt:variant>
      <vt:variant>
        <vt:i4>0</vt:i4>
      </vt:variant>
      <vt:variant>
        <vt:i4>5</vt:i4>
      </vt:variant>
      <vt:variant>
        <vt:lpwstr>http://zakon5.rada.gov.ua/laws/show/755-15/paran174</vt:lpwstr>
      </vt:variant>
      <vt:variant>
        <vt:lpwstr>n174</vt:lpwstr>
      </vt:variant>
      <vt:variant>
        <vt:i4>2293807</vt:i4>
      </vt:variant>
      <vt:variant>
        <vt:i4>3</vt:i4>
      </vt:variant>
      <vt:variant>
        <vt:i4>0</vt:i4>
      </vt:variant>
      <vt:variant>
        <vt:i4>5</vt:i4>
      </vt:variant>
      <vt:variant>
        <vt:lpwstr>http://zakon5.rada.gov.ua/laws/show/2210-14</vt:lpwstr>
      </vt:variant>
      <vt:variant>
        <vt:lpwstr/>
      </vt:variant>
      <vt:variant>
        <vt:i4>6291523</vt:i4>
      </vt:variant>
      <vt:variant>
        <vt:i4>0</vt:i4>
      </vt:variant>
      <vt:variant>
        <vt:i4>0</vt:i4>
      </vt:variant>
      <vt:variant>
        <vt:i4>5</vt:i4>
      </vt:variant>
      <vt:variant>
        <vt:lpwstr>mailto:medikl@ukr.net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охорони здоров’я м</dc:title>
  <dc:creator>User</dc:creator>
  <cp:lastModifiedBy>User</cp:lastModifiedBy>
  <cp:revision>4</cp:revision>
  <cp:lastPrinted>2023-01-18T08:53:00Z</cp:lastPrinted>
  <dcterms:created xsi:type="dcterms:W3CDTF">2024-02-06T09:35:00Z</dcterms:created>
  <dcterms:modified xsi:type="dcterms:W3CDTF">2024-02-06T09:41:00Z</dcterms:modified>
</cp:coreProperties>
</file>