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5" w:rsidRPr="00A83E27" w:rsidRDefault="00267349" w:rsidP="0067503D">
      <w:pPr>
        <w:autoSpaceDN w:val="0"/>
        <w:adjustRightInd w:val="0"/>
        <w:ind w:left="6663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A83E2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Д</w:t>
      </w:r>
      <w:r w:rsidR="00FB2006" w:rsidRPr="00A83E2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ОДАТОК</w:t>
      </w:r>
      <w:r w:rsidRPr="00A83E2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2</w:t>
      </w:r>
      <w:r w:rsidR="00642EC5" w:rsidRPr="00A83E2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</w:p>
    <w:p w:rsidR="00267349" w:rsidRPr="00A83E27" w:rsidRDefault="00642EC5" w:rsidP="0067503D">
      <w:pPr>
        <w:autoSpaceDN w:val="0"/>
        <w:adjustRightInd w:val="0"/>
        <w:ind w:left="6663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A83E2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до тендерної документації</w:t>
      </w:r>
    </w:p>
    <w:p w:rsidR="005455DA" w:rsidRPr="00A83E27" w:rsidRDefault="005455DA" w:rsidP="005455DA">
      <w:pPr>
        <w:autoSpaceDN w:val="0"/>
        <w:adjustRightInd w:val="0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51129C" w:rsidRPr="00A83E27" w:rsidRDefault="0051129C" w:rsidP="0051129C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Технічні вимоги</w:t>
      </w:r>
    </w:p>
    <w:p w:rsidR="0051129C" w:rsidRPr="00A83E27" w:rsidRDefault="0051129C" w:rsidP="0051129C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на закупівлю </w:t>
      </w:r>
      <w:r w:rsidR="00B546E4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Послуг з проведення профілактичного медичного огляду працівників закладів освіти </w:t>
      </w:r>
      <w:r w:rsidR="00642EC5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Ізяслав</w:t>
      </w:r>
      <w:r w:rsidR="00B546E4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ської </w:t>
      </w:r>
      <w:r w:rsidR="00642EC5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міської </w:t>
      </w:r>
      <w:r w:rsidR="00B546E4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територіальної громади </w:t>
      </w:r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код </w:t>
      </w:r>
      <w:proofErr w:type="spellStart"/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ДК</w:t>
      </w:r>
      <w:proofErr w:type="spellEnd"/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021:2015 - 85140000-2: Послуги у сфері охорони здоров’я різні</w:t>
      </w:r>
      <w:r w:rsidR="00B546E4"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</w:p>
    <w:p w:rsidR="0051129C" w:rsidRPr="00A83E27" w:rsidRDefault="0051129C" w:rsidP="0051129C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1129C" w:rsidRPr="00A83E27" w:rsidRDefault="0051129C" w:rsidP="007C0392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1. Учасник - Виконавець послуг повинен виконати комплекс заходів щодо </w:t>
      </w:r>
      <w:r w:rsidR="00571F67" w:rsidRPr="00571F6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надання п</w:t>
      </w:r>
      <w:r w:rsidR="00493D20" w:rsidRPr="00571F6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ослуг з проведення профілактичного медичного огляду працівників закладів освіти Ізяславської міської територіальної громади</w:t>
      </w: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хвороб», зареєстрованого в Міністерстві юстиції України 8 серпня 2002р за № 639/6927</w:t>
      </w:r>
      <w:r w:rsidR="005D2186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="005D2186" w:rsidRPr="007C0392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санітарного регламенту для дошкільних навчальних закладів, затвердженого Міністерством охорони здоров'я України наказом від 24.03.2016 № 234</w:t>
      </w:r>
      <w:r w:rsidR="005D2186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та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 та наказу МОЗ України від 15 травня 2014 року № 327 «Про внесення змін до наказу Міністерства охорони здоров’я України від 23 липня 2002 року № 280», зареєстрованого в Міністерстві юстиції України 08 серпня 2002 року за № 640/6928</w:t>
      </w:r>
      <w:r w:rsidR="007C0392" w:rsidRPr="007C0392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.</w:t>
      </w:r>
    </w:p>
    <w:p w:rsidR="0051129C" w:rsidRPr="00A83E27" w:rsidRDefault="0051129C" w:rsidP="0051129C">
      <w:pPr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2. </w:t>
      </w: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hi-IN" w:bidi="hi-IN"/>
        </w:rPr>
        <w:t>Послуги повинні бути виконані за місцем розташування Замовника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 (період  медичного огляду: протягом 202</w:t>
      </w:r>
      <w:r w:rsidR="00E21CBA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4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 року до </w:t>
      </w:r>
      <w:r w:rsidR="005D2186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31 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грудня  202</w:t>
      </w:r>
      <w:r w:rsidR="00E21CBA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4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 року включно).</w:t>
      </w:r>
    </w:p>
    <w:p w:rsidR="0051129C" w:rsidRPr="00A83E27" w:rsidRDefault="0051129C" w:rsidP="0051129C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Times New Roman" w:hAnsi="Times New Roman" w:cs="Times New Roman"/>
          <w:color w:val="auto"/>
          <w:sz w:val="20"/>
          <w:szCs w:val="20"/>
          <w:lang w:eastAsia="hi-IN" w:bidi="hi-IN"/>
        </w:rPr>
        <w:t>3.Проведення медичного огляду працівників включає в себе огляд спеціалістами, лабораторні та функціональні дослідження з оформленням таких документів:</w:t>
      </w:r>
    </w:p>
    <w:p w:rsidR="0051129C" w:rsidRPr="00A83E27" w:rsidRDefault="0051129C" w:rsidP="0051129C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hi-I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 w:rsidR="0051129C" w:rsidRPr="00A83E27" w:rsidRDefault="0051129C" w:rsidP="0051129C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здоров’я;</w:t>
      </w:r>
    </w:p>
    <w:p w:rsidR="0051129C" w:rsidRPr="00A83E27" w:rsidRDefault="0051129C" w:rsidP="0051129C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- заключний акт за результатами періодичного медичного огляду працівників.</w:t>
      </w:r>
    </w:p>
    <w:p w:rsidR="0051129C" w:rsidRPr="00A83E27" w:rsidRDefault="0051129C" w:rsidP="0051129C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- 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після закінчення медогляду у разі відсутності протипоказань для зайняття відповідним видом діяльності заклад охорони здоров'я </w:t>
      </w:r>
      <w:r w:rsidR="00E21CBA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робить відповідний запис у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, яка повинна відповідати технічному опису бланка згідно Наказу МОЗ від 08.07.2013 року № 583.</w:t>
      </w:r>
    </w:p>
    <w:p w:rsidR="0051129C" w:rsidRPr="00A83E27" w:rsidRDefault="0051129C" w:rsidP="0051129C">
      <w:pPr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shd w:val="clear" w:color="auto" w:fill="FFFFFF"/>
          <w:lang w:eastAsia="hi-IN" w:bidi="hi-IN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>4</w:t>
      </w:r>
      <w:r w:rsidRPr="00A83E27">
        <w:rPr>
          <w:rFonts w:ascii="Times New Roman" w:eastAsia="Calibri" w:hAnsi="Times New Roman" w:cs="Times New Roman"/>
          <w:b/>
          <w:color w:val="auto"/>
          <w:sz w:val="20"/>
          <w:szCs w:val="20"/>
          <w:lang w:eastAsia="hi-IN" w:bidi="hi-IN"/>
        </w:rPr>
        <w:t>.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hi-IN" w:bidi="hi-IN"/>
        </w:rPr>
        <w:t xml:space="preserve"> На підставі результатів обстеження кожний лікар-спеціаліст робить висновок щодо можливості допущення працівника до роботи у конкретному виробництві, організації, професії.</w:t>
      </w:r>
    </w:p>
    <w:p w:rsidR="0051129C" w:rsidRPr="00A83E27" w:rsidRDefault="0051129C" w:rsidP="0051129C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5. 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Послуги надаються на території медичного закладу протягом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 w:bidi="ar-SA"/>
        </w:rPr>
        <w:t xml:space="preserve"> 2-х ро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бочих днів з дня скерування. (У випадку розташування медичного закладу за межами м. </w:t>
      </w:r>
      <w:r w:rsidR="005364AD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І</w:t>
      </w:r>
      <w:r w:rsidR="009B1207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зяслав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надається договір оренди (співпраці з медичними закладами, що знаходяться на території міста </w:t>
      </w:r>
      <w:r w:rsidR="009B1207"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Ізяслав</w:t>
      </w: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).</w:t>
      </w:r>
    </w:p>
    <w:p w:rsidR="0051129C" w:rsidRPr="00A83E27" w:rsidRDefault="0051129C" w:rsidP="0051129C">
      <w:pPr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 w:bidi="ar-SA"/>
        </w:rPr>
      </w:pPr>
      <w:r w:rsidRPr="00A83E2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6. </w:t>
      </w:r>
      <w:r w:rsidRPr="00A83E2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 w:bidi="ar-SA"/>
        </w:rPr>
        <w:t>На момент укладання та протягом виконання договору кількість досліджень може коригуватись в залежності від фактичної кількості працівників.</w:t>
      </w:r>
    </w:p>
    <w:p w:rsidR="00A83E27" w:rsidRPr="00A83E27" w:rsidRDefault="00A83E27" w:rsidP="0051129C">
      <w:pPr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 w:bidi="ar-SA"/>
        </w:rPr>
      </w:pPr>
    </w:p>
    <w:tbl>
      <w:tblPr>
        <w:tblStyle w:val="a3"/>
        <w:tblW w:w="10462" w:type="dxa"/>
        <w:tblInd w:w="279" w:type="dxa"/>
        <w:tblLayout w:type="fixed"/>
        <w:tblLook w:val="04A0"/>
      </w:tblPr>
      <w:tblGrid>
        <w:gridCol w:w="680"/>
        <w:gridCol w:w="4111"/>
        <w:gridCol w:w="1559"/>
        <w:gridCol w:w="2552"/>
        <w:gridCol w:w="1560"/>
      </w:tblGrid>
      <w:tr w:rsidR="006E5B6F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6F" w:rsidRPr="00A83E27" w:rsidRDefault="006E5B6F" w:rsidP="00CC4DBD">
            <w:pPr>
              <w:autoSpaceDE w:val="0"/>
              <w:autoSpaceDN w:val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№№</w:t>
            </w:r>
          </w:p>
          <w:p w:rsidR="006E5B6F" w:rsidRPr="00A83E27" w:rsidRDefault="006E5B6F" w:rsidP="00CC4DBD">
            <w:pPr>
              <w:autoSpaceDE w:val="0"/>
              <w:autoSpaceDN w:val="0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</w:t>
            </w:r>
            <w:r w:rsidR="00CC4DBD"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</w:t>
            </w:r>
            <w:proofErr w:type="spellEnd"/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6F" w:rsidRPr="00A83E27" w:rsidRDefault="006E5B6F" w:rsidP="00CC4DBD">
            <w:pPr>
              <w:autoSpaceDE w:val="0"/>
              <w:autoSpaceDN w:val="0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Найменування огляду, дослідження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6F" w:rsidRPr="00A83E27" w:rsidRDefault="006E5B6F" w:rsidP="00CC4DB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Періодичність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6F" w:rsidRPr="00A83E27" w:rsidRDefault="006E5B6F" w:rsidP="00CC4DBD">
            <w:pPr>
              <w:autoSpaceDE w:val="0"/>
              <w:autoSpaceDN w:val="0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6F" w:rsidRPr="00A83E27" w:rsidRDefault="006E5B6F" w:rsidP="00CC4DB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Кількість</w:t>
            </w:r>
          </w:p>
          <w:p w:rsidR="006E5B6F" w:rsidRPr="00A83E27" w:rsidRDefault="006E5B6F" w:rsidP="00CC4DB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працівників</w:t>
            </w:r>
          </w:p>
        </w:tc>
      </w:tr>
      <w:tr w:rsidR="006E5B6F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6F" w:rsidRPr="00A83E27" w:rsidRDefault="006E5B6F" w:rsidP="00CC4DBD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6F" w:rsidRPr="00A83E27" w:rsidRDefault="006E5B6F" w:rsidP="00CC4DB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Огляд лікарем-гінекологом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6F" w:rsidRPr="00A83E27" w:rsidRDefault="00FC4D15" w:rsidP="00FC4D1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6E5B6F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6F" w:rsidRPr="00A83E27" w:rsidRDefault="006E5B6F" w:rsidP="00A83E2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6F" w:rsidRPr="00A83E27" w:rsidRDefault="002F19FF" w:rsidP="00A83E2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512</w:t>
            </w:r>
            <w:r w:rsidR="006E5B6F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осіб</w:t>
            </w:r>
          </w:p>
        </w:tc>
      </w:tr>
      <w:tr w:rsidR="00ED27D7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7" w:rsidRPr="00A83E27" w:rsidRDefault="00ED27D7" w:rsidP="00B71D0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Pr="00A83E27" w:rsidRDefault="00ED27D7" w:rsidP="003072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Огляд лікарем-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терапевтом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7" w:rsidRPr="00A83E27" w:rsidRDefault="00FC4D15" w:rsidP="00FC4D1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ED27D7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Pr="00A83E27" w:rsidRDefault="00ED27D7" w:rsidP="003072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Default="00ED27D7" w:rsidP="0030724E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ED27D7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D7" w:rsidRPr="00A83E27" w:rsidRDefault="00ED27D7" w:rsidP="00B71D0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Pr="00A83E27" w:rsidRDefault="00ED27D7" w:rsidP="00125CB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Огляд </w:t>
            </w:r>
            <w:proofErr w:type="spellStart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лікарем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="00125CB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дерматовенерологом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D7" w:rsidRPr="00A83E27" w:rsidRDefault="00123658" w:rsidP="0012365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ED27D7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Pr="00A83E27" w:rsidRDefault="00ED27D7" w:rsidP="0048018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7" w:rsidRDefault="00ED27D7" w:rsidP="0048018A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125CB1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1" w:rsidRPr="00A83E27" w:rsidRDefault="00125CB1" w:rsidP="00FB56A1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Pr="00A83E27" w:rsidRDefault="00125CB1" w:rsidP="00125CB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Огляд лікарем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-отоларингологом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1" w:rsidRPr="00A83E27" w:rsidRDefault="00123658" w:rsidP="0012365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125CB1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Pr="00A83E27" w:rsidRDefault="00125CB1" w:rsidP="0075029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Default="00125CB1" w:rsidP="00750290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125CB1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1" w:rsidRPr="00A83E27" w:rsidRDefault="00125CB1" w:rsidP="00FB56A1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Pr="00A83E27" w:rsidRDefault="00125CB1" w:rsidP="00B9330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Огляд лікарем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="00B9330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1" w:rsidRPr="00A83E27" w:rsidRDefault="00123658" w:rsidP="0012365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125CB1"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Pr="00A83E27" w:rsidRDefault="00125CB1" w:rsidP="00C9172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1" w:rsidRDefault="00720064" w:rsidP="00C91721"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56</w:t>
            </w:r>
            <w:r w:rsidR="00125CB1"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осіб</w:t>
            </w:r>
          </w:p>
        </w:tc>
      </w:tr>
      <w:tr w:rsidR="00027A42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71516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B9330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Проведення ЕКГ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617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06554E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8A006F" w:rsidRDefault="004E3D60" w:rsidP="00C9172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  <w:r w:rsidR="0072006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68 осіб</w:t>
            </w:r>
          </w:p>
        </w:tc>
      </w:tr>
      <w:tr w:rsidR="00027A42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71516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Мазок на наявність венерологічних захворювань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 рази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 осіб</w:t>
            </w:r>
          </w:p>
        </w:tc>
      </w:tr>
      <w:tr w:rsidR="00027A42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71516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Виявлення яєць гельмінтів у калі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рази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Default="00027A42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027A42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71516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Аналіз крові реакція </w:t>
            </w:r>
            <w:proofErr w:type="spellStart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Вассермана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 рази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Default="00027A42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027A42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71516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Загальний аналіз крові</w:t>
            </w:r>
            <w:r w:rsidR="0072006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+ цукор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рази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Pr="00A83E27" w:rsidRDefault="00027A42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42" w:rsidRDefault="00027A42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9F4603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Pr="00A83E27" w:rsidRDefault="009F4603" w:rsidP="008E41AC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3" w:rsidRPr="00A83E27" w:rsidRDefault="009F4603" w:rsidP="00615AB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Флюорографія органів грудної клітки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3" w:rsidRPr="00A83E27" w:rsidRDefault="009F4603" w:rsidP="00615AB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рази 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Pr="00A83E27" w:rsidRDefault="009F4603" w:rsidP="00615AB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Прийом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Default="009F4603" w:rsidP="00615AB1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9F4603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Pr="00A83E27" w:rsidRDefault="009F4603" w:rsidP="008E41AC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Дослідження на </w:t>
            </w:r>
            <w:proofErr w:type="spellStart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носійство</w:t>
            </w:r>
            <w:proofErr w:type="spellEnd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кишкових інфекцій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рази на рік</w:t>
            </w:r>
          </w:p>
          <w:p w:rsidR="009F4603" w:rsidRPr="00A83E27" w:rsidRDefault="009F4603" w:rsidP="00892BB6">
            <w:pPr>
              <w:autoSpaceDE w:val="0"/>
              <w:autoSpaceDN w:val="0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3" w:rsidRDefault="009F4603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9F4603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E41AC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Мазок з носа та горла на </w:t>
            </w:r>
            <w:proofErr w:type="spellStart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наявністьпатогенного</w:t>
            </w:r>
            <w:proofErr w:type="spellEnd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стафілококу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рази на рік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4603" w:rsidRDefault="009F4603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  <w:tr w:rsidR="009F4603" w:rsidRPr="00A83E27" w:rsidTr="009F46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B71D00">
            <w:pPr>
              <w:autoSpaceDE w:val="0"/>
              <w:autoSpaceDN w:val="0"/>
              <w:ind w:left="-421" w:firstLine="42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Заключення</w:t>
            </w:r>
            <w:proofErr w:type="spellEnd"/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лікаря «допуск до роботи»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 рази на рік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F4603" w:rsidRPr="00A83E27" w:rsidRDefault="009F4603" w:rsidP="00892BB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Дослідження (послуга)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4603" w:rsidRDefault="009F4603" w:rsidP="00892BB6">
            <w:r w:rsidRPr="008A006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750 осіб</w:t>
            </w:r>
          </w:p>
        </w:tc>
      </w:tr>
    </w:tbl>
    <w:p w:rsidR="0051129C" w:rsidRPr="00A83E27" w:rsidRDefault="0051129C" w:rsidP="0051129C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A83E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Обсяги надання послуг</w:t>
      </w:r>
    </w:p>
    <w:p w:rsidR="0051129C" w:rsidRPr="00A83E27" w:rsidRDefault="0051129C" w:rsidP="0051129C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5427"/>
        <w:gridCol w:w="3969"/>
      </w:tblGrid>
      <w:tr w:rsidR="0051129C" w:rsidRPr="00A83E27" w:rsidTr="008C0542">
        <w:tc>
          <w:tcPr>
            <w:tcW w:w="493" w:type="dxa"/>
          </w:tcPr>
          <w:p w:rsidR="0051129C" w:rsidRPr="00A83E27" w:rsidRDefault="0051129C" w:rsidP="0051129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№ з/п</w:t>
            </w:r>
          </w:p>
        </w:tc>
        <w:tc>
          <w:tcPr>
            <w:tcW w:w="5427" w:type="dxa"/>
          </w:tcPr>
          <w:p w:rsidR="0051129C" w:rsidRPr="00A83E27" w:rsidRDefault="0051129C" w:rsidP="0051129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 послуги</w:t>
            </w:r>
          </w:p>
        </w:tc>
        <w:tc>
          <w:tcPr>
            <w:tcW w:w="3969" w:type="dxa"/>
          </w:tcPr>
          <w:p w:rsidR="0051129C" w:rsidRPr="00A83E27" w:rsidRDefault="0051129C" w:rsidP="0051129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Кількість осіб/послуг</w:t>
            </w:r>
          </w:p>
        </w:tc>
      </w:tr>
      <w:tr w:rsidR="0051129C" w:rsidRPr="00A83E27" w:rsidTr="008C0542">
        <w:tc>
          <w:tcPr>
            <w:tcW w:w="493" w:type="dxa"/>
            <w:vAlign w:val="center"/>
          </w:tcPr>
          <w:p w:rsidR="0051129C" w:rsidRPr="00A83E27" w:rsidRDefault="0051129C" w:rsidP="0051129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427" w:type="dxa"/>
          </w:tcPr>
          <w:p w:rsidR="0051129C" w:rsidRPr="00A83E27" w:rsidRDefault="0051129C" w:rsidP="005364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Проведення профілактичного медичного огляду працівників закладів освіти </w:t>
            </w:r>
            <w:r w:rsidR="005364AD"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Ізяслав</w:t>
            </w: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ської </w:t>
            </w:r>
            <w:r w:rsidR="005364AD"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міської </w:t>
            </w:r>
            <w:r w:rsidRPr="00A83E2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територіальної громади</w:t>
            </w:r>
          </w:p>
        </w:tc>
        <w:tc>
          <w:tcPr>
            <w:tcW w:w="3969" w:type="dxa"/>
          </w:tcPr>
          <w:p w:rsidR="0051129C" w:rsidRPr="00A83E27" w:rsidRDefault="00F104FB" w:rsidP="002F19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8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  <w:r w:rsidR="002F19F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  <w:r w:rsidR="004305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</w:tr>
    </w:tbl>
    <w:p w:rsidR="00C92B8F" w:rsidRPr="00A83E27" w:rsidRDefault="00C92B8F" w:rsidP="005455DA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92B8F" w:rsidRPr="00A83E27" w:rsidSect="00A9089D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92B8F"/>
    <w:rsid w:val="00027A42"/>
    <w:rsid w:val="00061103"/>
    <w:rsid w:val="00123658"/>
    <w:rsid w:val="00125CB1"/>
    <w:rsid w:val="00157135"/>
    <w:rsid w:val="00173F20"/>
    <w:rsid w:val="001D4ABA"/>
    <w:rsid w:val="001F5801"/>
    <w:rsid w:val="00267349"/>
    <w:rsid w:val="002D5753"/>
    <w:rsid w:val="002F19FF"/>
    <w:rsid w:val="002F78B6"/>
    <w:rsid w:val="00305BC0"/>
    <w:rsid w:val="00346E4E"/>
    <w:rsid w:val="00386A3F"/>
    <w:rsid w:val="003A11EF"/>
    <w:rsid w:val="003A3728"/>
    <w:rsid w:val="003B588C"/>
    <w:rsid w:val="003E2077"/>
    <w:rsid w:val="003F281E"/>
    <w:rsid w:val="004305FC"/>
    <w:rsid w:val="00435A9E"/>
    <w:rsid w:val="00493D20"/>
    <w:rsid w:val="004E1510"/>
    <w:rsid w:val="004E3D60"/>
    <w:rsid w:val="004F4076"/>
    <w:rsid w:val="0051129C"/>
    <w:rsid w:val="005324FD"/>
    <w:rsid w:val="005364AD"/>
    <w:rsid w:val="005455DA"/>
    <w:rsid w:val="00571F67"/>
    <w:rsid w:val="00582E9B"/>
    <w:rsid w:val="005B0AD2"/>
    <w:rsid w:val="005D2186"/>
    <w:rsid w:val="00620889"/>
    <w:rsid w:val="0062192E"/>
    <w:rsid w:val="00630DB0"/>
    <w:rsid w:val="00642EC5"/>
    <w:rsid w:val="0067503D"/>
    <w:rsid w:val="006E5B6F"/>
    <w:rsid w:val="00720064"/>
    <w:rsid w:val="007C0392"/>
    <w:rsid w:val="007D4C0F"/>
    <w:rsid w:val="00830C8D"/>
    <w:rsid w:val="008C0542"/>
    <w:rsid w:val="00907164"/>
    <w:rsid w:val="009B1207"/>
    <w:rsid w:val="009C6A62"/>
    <w:rsid w:val="009F4603"/>
    <w:rsid w:val="00A44265"/>
    <w:rsid w:val="00A83961"/>
    <w:rsid w:val="00A83E27"/>
    <w:rsid w:val="00A9089D"/>
    <w:rsid w:val="00AD4B46"/>
    <w:rsid w:val="00AE14A9"/>
    <w:rsid w:val="00B546E4"/>
    <w:rsid w:val="00B9330C"/>
    <w:rsid w:val="00BC7670"/>
    <w:rsid w:val="00C65258"/>
    <w:rsid w:val="00C743E6"/>
    <w:rsid w:val="00C92B8F"/>
    <w:rsid w:val="00CC4DBD"/>
    <w:rsid w:val="00CE0E80"/>
    <w:rsid w:val="00D66B04"/>
    <w:rsid w:val="00D66D99"/>
    <w:rsid w:val="00E0357B"/>
    <w:rsid w:val="00E21CBA"/>
    <w:rsid w:val="00E76032"/>
    <w:rsid w:val="00EC3FE5"/>
    <w:rsid w:val="00EC6680"/>
    <w:rsid w:val="00ED27D7"/>
    <w:rsid w:val="00F104FB"/>
    <w:rsid w:val="00F109CB"/>
    <w:rsid w:val="00F53F4B"/>
    <w:rsid w:val="00F8755B"/>
    <w:rsid w:val="00F9147E"/>
    <w:rsid w:val="00FB2006"/>
    <w:rsid w:val="00FC4D15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table" w:styleId="a3">
    <w:name w:val="Table Grid"/>
    <w:basedOn w:val="a1"/>
    <w:uiPriority w:val="59"/>
    <w:rsid w:val="006E5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Andriychuk</cp:lastModifiedBy>
  <cp:revision>5</cp:revision>
  <cp:lastPrinted>2023-01-10T08:25:00Z</cp:lastPrinted>
  <dcterms:created xsi:type="dcterms:W3CDTF">2024-01-25T10:05:00Z</dcterms:created>
  <dcterms:modified xsi:type="dcterms:W3CDTF">2024-02-21T09:31:00Z</dcterms:modified>
</cp:coreProperties>
</file>