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5BA01" w14:textId="77777777" w:rsidR="00DA5F8B" w:rsidRDefault="0000000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2</w:t>
      </w:r>
    </w:p>
    <w:p w14:paraId="686DA083" w14:textId="77777777" w:rsidR="00DA5F8B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Технічні (якісні) вимоги до товару</w:t>
      </w:r>
    </w:p>
    <w:p w14:paraId="50B3ADDC" w14:textId="77777777" w:rsidR="00DA5F8B" w:rsidRDefault="00DA5F8B">
      <w:pPr>
        <w:jc w:val="both"/>
        <w:rPr>
          <w:sz w:val="28"/>
          <w:szCs w:val="28"/>
          <w:lang w:val="uk-UA"/>
        </w:rPr>
      </w:pPr>
    </w:p>
    <w:p w14:paraId="1821BCD2" w14:textId="787D3139" w:rsidR="00DA5F8B" w:rsidRDefault="000000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Дизельне паливо</w:t>
      </w:r>
      <w:r w:rsidR="00565869">
        <w:rPr>
          <w:b/>
          <w:sz w:val="28"/>
          <w:szCs w:val="28"/>
          <w:lang w:val="uk-UA"/>
        </w:rPr>
        <w:t>, бензин А-92</w:t>
      </w:r>
      <w:r>
        <w:rPr>
          <w:b/>
          <w:sz w:val="28"/>
          <w:szCs w:val="28"/>
          <w:lang w:val="uk-UA"/>
        </w:rPr>
        <w:t xml:space="preserve"> </w:t>
      </w:r>
    </w:p>
    <w:p w14:paraId="61558D58" w14:textId="77777777" w:rsidR="00DA5F8B" w:rsidRDefault="00000000">
      <w:pPr>
        <w:jc w:val="center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талони</w:t>
      </w:r>
      <w:proofErr w:type="spellEnd"/>
      <w:r>
        <w:rPr>
          <w:bCs/>
          <w:sz w:val="28"/>
          <w:szCs w:val="28"/>
        </w:rPr>
        <w:t>/скретч</w:t>
      </w:r>
      <w:r>
        <w:rPr>
          <w:bCs/>
          <w:sz w:val="28"/>
          <w:szCs w:val="28"/>
          <w:lang w:val="uk-UA"/>
        </w:rPr>
        <w:t>-</w:t>
      </w:r>
      <w:proofErr w:type="spellStart"/>
      <w:r>
        <w:rPr>
          <w:bCs/>
          <w:sz w:val="28"/>
          <w:szCs w:val="28"/>
        </w:rPr>
        <w:t>картки</w:t>
      </w:r>
      <w:proofErr w:type="spellEnd"/>
    </w:p>
    <w:p w14:paraId="2A1C46A1" w14:textId="77777777" w:rsidR="00DA5F8B" w:rsidRDefault="00000000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Код </w:t>
      </w:r>
      <w:r>
        <w:rPr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uk-UA"/>
        </w:rPr>
        <w:t xml:space="preserve">ДК </w:t>
      </w:r>
      <w:r>
        <w:rPr>
          <w:b/>
          <w:bCs/>
          <w:sz w:val="28"/>
          <w:szCs w:val="28"/>
        </w:rPr>
        <w:t>02l:</w:t>
      </w:r>
      <w:proofErr w:type="gramStart"/>
      <w:r>
        <w:rPr>
          <w:b/>
          <w:bCs/>
          <w:sz w:val="28"/>
          <w:szCs w:val="28"/>
        </w:rPr>
        <w:t>2015 - 09130000-9</w:t>
      </w:r>
      <w:proofErr w:type="gramEnd"/>
      <w:r>
        <w:rPr>
          <w:b/>
          <w:bCs/>
          <w:sz w:val="28"/>
          <w:szCs w:val="28"/>
        </w:rPr>
        <w:t xml:space="preserve"> Нафта i </w:t>
      </w:r>
      <w:proofErr w:type="spellStart"/>
      <w:r>
        <w:rPr>
          <w:b/>
          <w:bCs/>
          <w:sz w:val="28"/>
          <w:szCs w:val="28"/>
        </w:rPr>
        <w:t>дистиляти</w:t>
      </w:r>
      <w:proofErr w:type="spellEnd"/>
    </w:p>
    <w:p w14:paraId="19CE6A47" w14:textId="77777777" w:rsidR="00DA5F8B" w:rsidRDefault="00DA5F8B">
      <w:pPr>
        <w:jc w:val="center"/>
        <w:rPr>
          <w:b/>
          <w:sz w:val="28"/>
          <w:szCs w:val="28"/>
          <w:lang w:val="uk-UA"/>
        </w:rPr>
      </w:pPr>
    </w:p>
    <w:p w14:paraId="1ECFECD4" w14:textId="36C88DA4" w:rsidR="00DA5F8B" w:rsidRDefault="00000000">
      <w:pPr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</w:rPr>
        <w:t>Дизельне</w:t>
      </w:r>
      <w:proofErr w:type="spellEnd"/>
      <w:r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</w:rPr>
        <w:t>паливо</w:t>
      </w:r>
      <w:proofErr w:type="spellEnd"/>
      <w:r w:rsidR="00565869">
        <w:rPr>
          <w:color w:val="auto"/>
          <w:sz w:val="28"/>
          <w:szCs w:val="28"/>
          <w:lang w:val="uk-UA"/>
        </w:rPr>
        <w:t xml:space="preserve">, бензин А-92 </w:t>
      </w:r>
      <w:r>
        <w:rPr>
          <w:sz w:val="28"/>
          <w:szCs w:val="28"/>
          <w:lang w:val="uk-UA"/>
        </w:rPr>
        <w:t>(</w:t>
      </w:r>
      <w:proofErr w:type="gramStart"/>
      <w:r>
        <w:rPr>
          <w:sz w:val="28"/>
          <w:szCs w:val="28"/>
          <w:lang w:val="uk-UA"/>
        </w:rPr>
        <w:t>у талонах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r w:rsidR="0056586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ретч</w:t>
      </w:r>
      <w:proofErr w:type="spellEnd"/>
      <w:r>
        <w:rPr>
          <w:sz w:val="28"/>
          <w:szCs w:val="28"/>
          <w:lang w:val="uk-UA"/>
        </w:rPr>
        <w:t xml:space="preserve">/картках) </w:t>
      </w:r>
    </w:p>
    <w:p w14:paraId="29BD3BFC" w14:textId="77777777" w:rsidR="00DA5F8B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1.1.Талони/скетч- картки на паливо повинні бути безстроковими або з терміном дії не менше 12 місяців від дати придбання з можливістю обміняти їх на нові талони з новим строком при закінченні дії його строку.</w:t>
      </w:r>
    </w:p>
    <w:p w14:paraId="5BB30A83" w14:textId="3822DD1C" w:rsidR="00DA5F8B" w:rsidRPr="00C96D73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1.2. Паливо повинно бути сертифікованим та мати відповідні сертифікати якості, паспорти та відповідати вимогам відповідних діючих нормативних документів </w:t>
      </w:r>
      <w:proofErr w:type="spellStart"/>
      <w:r w:rsidR="00C96D73" w:rsidRPr="00C96D73">
        <w:rPr>
          <w:sz w:val="28"/>
          <w:szCs w:val="28"/>
        </w:rPr>
        <w:t>зокрема</w:t>
      </w:r>
      <w:proofErr w:type="spellEnd"/>
      <w:r w:rsidR="00C96D73" w:rsidRPr="00C96D73">
        <w:rPr>
          <w:sz w:val="28"/>
          <w:szCs w:val="28"/>
        </w:rPr>
        <w:t xml:space="preserve">  бензин </w:t>
      </w:r>
      <w:proofErr w:type="spellStart"/>
      <w:r w:rsidR="00C96D73" w:rsidRPr="00C96D73">
        <w:rPr>
          <w:sz w:val="28"/>
          <w:szCs w:val="28"/>
        </w:rPr>
        <w:t>має</w:t>
      </w:r>
      <w:proofErr w:type="spellEnd"/>
      <w:r w:rsidR="00C96D73" w:rsidRPr="00C96D73">
        <w:rPr>
          <w:sz w:val="28"/>
          <w:szCs w:val="28"/>
        </w:rPr>
        <w:t xml:space="preserve"> </w:t>
      </w:r>
      <w:proofErr w:type="spellStart"/>
      <w:r w:rsidR="00C96D73" w:rsidRPr="00C96D73">
        <w:rPr>
          <w:sz w:val="28"/>
          <w:szCs w:val="28"/>
        </w:rPr>
        <w:t>відповідати</w:t>
      </w:r>
      <w:proofErr w:type="spellEnd"/>
      <w:r w:rsidR="00C96D73" w:rsidRPr="00C96D73">
        <w:rPr>
          <w:sz w:val="28"/>
          <w:szCs w:val="28"/>
        </w:rPr>
        <w:t xml:space="preserve">  ДСТУ 7687:2015; </w:t>
      </w:r>
      <w:proofErr w:type="spellStart"/>
      <w:r w:rsidR="00C96D73" w:rsidRPr="00C96D73">
        <w:rPr>
          <w:sz w:val="28"/>
          <w:szCs w:val="28"/>
        </w:rPr>
        <w:t>Дизельне</w:t>
      </w:r>
      <w:proofErr w:type="spellEnd"/>
      <w:r w:rsidR="00C96D73" w:rsidRPr="00C96D73">
        <w:rPr>
          <w:sz w:val="28"/>
          <w:szCs w:val="28"/>
        </w:rPr>
        <w:t xml:space="preserve"> </w:t>
      </w:r>
      <w:proofErr w:type="spellStart"/>
      <w:r w:rsidR="00C96D73" w:rsidRPr="00C96D73">
        <w:rPr>
          <w:sz w:val="28"/>
          <w:szCs w:val="28"/>
        </w:rPr>
        <w:t>паливо</w:t>
      </w:r>
      <w:proofErr w:type="spellEnd"/>
      <w:r w:rsidR="00C96D73" w:rsidRPr="00C96D73">
        <w:rPr>
          <w:sz w:val="28"/>
          <w:szCs w:val="28"/>
        </w:rPr>
        <w:t xml:space="preserve"> – ДСТУ 7688:2015</w:t>
      </w:r>
      <w:r w:rsidR="00C96D73">
        <w:rPr>
          <w:sz w:val="28"/>
          <w:szCs w:val="28"/>
          <w:lang w:val="uk-UA"/>
        </w:rPr>
        <w:t>.</w:t>
      </w:r>
    </w:p>
    <w:p w14:paraId="7EA726DE" w14:textId="5A573D49" w:rsidR="00DA5F8B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1.3. Талони повинні діяти в межах всієї </w:t>
      </w:r>
      <w:r w:rsidR="00C96D73">
        <w:rPr>
          <w:color w:val="auto"/>
          <w:sz w:val="28"/>
          <w:szCs w:val="28"/>
          <w:lang w:val="uk-UA"/>
        </w:rPr>
        <w:t>Волинської</w:t>
      </w:r>
      <w:r>
        <w:rPr>
          <w:color w:val="auto"/>
          <w:sz w:val="28"/>
          <w:szCs w:val="28"/>
          <w:lang w:val="uk-UA"/>
        </w:rPr>
        <w:t xml:space="preserve"> області на фірмових АЗС </w:t>
      </w:r>
    </w:p>
    <w:p w14:paraId="41E534FD" w14:textId="77777777" w:rsidR="0050500B" w:rsidRDefault="00000000" w:rsidP="0050500B">
      <w:pPr>
        <w:ind w:right="142" w:firstLine="567"/>
        <w:jc w:val="both"/>
        <w:rPr>
          <w:bCs/>
          <w:color w:val="auto"/>
          <w:lang w:val="uk-UA" w:eastAsia="zh-CN"/>
        </w:rPr>
      </w:pPr>
      <w:r>
        <w:rPr>
          <w:color w:val="auto"/>
          <w:sz w:val="28"/>
          <w:szCs w:val="28"/>
          <w:lang w:val="uk-UA"/>
        </w:rPr>
        <w:t xml:space="preserve">1.4. </w:t>
      </w:r>
      <w:proofErr w:type="spellStart"/>
      <w:r w:rsidR="0050500B" w:rsidRPr="0050500B">
        <w:rPr>
          <w:b/>
          <w:sz w:val="28"/>
          <w:szCs w:val="28"/>
          <w:u w:val="single"/>
        </w:rPr>
        <w:t>Учасник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повинен </w:t>
      </w:r>
      <w:proofErr w:type="spellStart"/>
      <w:r w:rsidR="0050500B" w:rsidRPr="0050500B">
        <w:rPr>
          <w:b/>
          <w:sz w:val="28"/>
          <w:szCs w:val="28"/>
          <w:u w:val="single"/>
        </w:rPr>
        <w:t>мати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r w:rsidR="0050500B" w:rsidRPr="0050500B">
        <w:rPr>
          <w:b/>
          <w:sz w:val="28"/>
          <w:szCs w:val="28"/>
          <w:u w:val="single"/>
        </w:rPr>
        <w:t>автозаправні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r w:rsidR="0050500B" w:rsidRPr="0050500B">
        <w:rPr>
          <w:b/>
          <w:sz w:val="28"/>
          <w:szCs w:val="28"/>
          <w:u w:val="single"/>
        </w:rPr>
        <w:t>станції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r w:rsidR="0050500B" w:rsidRPr="0050500B">
        <w:rPr>
          <w:b/>
          <w:sz w:val="28"/>
          <w:szCs w:val="28"/>
          <w:u w:val="single"/>
        </w:rPr>
        <w:t>обов’язково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на </w:t>
      </w:r>
      <w:proofErr w:type="spellStart"/>
      <w:r w:rsidR="0050500B" w:rsidRPr="0050500B">
        <w:rPr>
          <w:b/>
          <w:sz w:val="28"/>
          <w:szCs w:val="28"/>
          <w:u w:val="single"/>
        </w:rPr>
        <w:t>території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с. </w:t>
      </w:r>
      <w:proofErr w:type="spellStart"/>
      <w:r w:rsidR="0050500B" w:rsidRPr="0050500B">
        <w:rPr>
          <w:b/>
          <w:sz w:val="28"/>
          <w:szCs w:val="28"/>
          <w:u w:val="single"/>
        </w:rPr>
        <w:t>Вишнів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r w:rsidR="0050500B" w:rsidRPr="0050500B">
        <w:rPr>
          <w:b/>
          <w:sz w:val="28"/>
          <w:szCs w:val="28"/>
          <w:u w:val="single"/>
        </w:rPr>
        <w:t>Ковельського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району </w:t>
      </w:r>
      <w:proofErr w:type="spellStart"/>
      <w:r w:rsidR="0050500B" w:rsidRPr="0050500B">
        <w:rPr>
          <w:b/>
          <w:sz w:val="28"/>
          <w:szCs w:val="28"/>
          <w:u w:val="single"/>
        </w:rPr>
        <w:t>Волинської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r w:rsidR="0050500B" w:rsidRPr="0050500B">
        <w:rPr>
          <w:b/>
          <w:sz w:val="28"/>
          <w:szCs w:val="28"/>
          <w:u w:val="single"/>
        </w:rPr>
        <w:t>області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та </w:t>
      </w:r>
      <w:proofErr w:type="spellStart"/>
      <w:r w:rsidR="0050500B" w:rsidRPr="0050500B">
        <w:rPr>
          <w:b/>
          <w:sz w:val="28"/>
          <w:szCs w:val="28"/>
          <w:u w:val="single"/>
        </w:rPr>
        <w:t>розширену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мережу </w:t>
      </w:r>
      <w:proofErr w:type="spellStart"/>
      <w:r w:rsidR="0050500B" w:rsidRPr="0050500B">
        <w:rPr>
          <w:b/>
          <w:sz w:val="28"/>
          <w:szCs w:val="28"/>
          <w:u w:val="single"/>
        </w:rPr>
        <w:t>автозаправних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r w:rsidR="0050500B" w:rsidRPr="0050500B">
        <w:rPr>
          <w:b/>
          <w:sz w:val="28"/>
          <w:szCs w:val="28"/>
          <w:u w:val="single"/>
        </w:rPr>
        <w:t>станцій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(</w:t>
      </w:r>
      <w:proofErr w:type="spellStart"/>
      <w:r w:rsidR="0050500B" w:rsidRPr="0050500B">
        <w:rPr>
          <w:b/>
          <w:sz w:val="28"/>
          <w:szCs w:val="28"/>
          <w:u w:val="single"/>
        </w:rPr>
        <w:t>власних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, </w:t>
      </w:r>
      <w:proofErr w:type="spellStart"/>
      <w:r w:rsidR="0050500B" w:rsidRPr="0050500B">
        <w:rPr>
          <w:b/>
          <w:sz w:val="28"/>
          <w:szCs w:val="28"/>
          <w:u w:val="single"/>
        </w:rPr>
        <w:t>орендованих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) на </w:t>
      </w:r>
      <w:proofErr w:type="spellStart"/>
      <w:r w:rsidR="0050500B" w:rsidRPr="0050500B">
        <w:rPr>
          <w:b/>
          <w:sz w:val="28"/>
          <w:szCs w:val="28"/>
          <w:u w:val="single"/>
        </w:rPr>
        <w:t>території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50500B" w:rsidRPr="0050500B">
        <w:rPr>
          <w:b/>
          <w:sz w:val="28"/>
          <w:szCs w:val="28"/>
          <w:u w:val="single"/>
        </w:rPr>
        <w:t>Волинської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 </w:t>
      </w:r>
      <w:proofErr w:type="spellStart"/>
      <w:r w:rsidR="0050500B" w:rsidRPr="0050500B">
        <w:rPr>
          <w:b/>
          <w:sz w:val="28"/>
          <w:szCs w:val="28"/>
          <w:u w:val="single"/>
        </w:rPr>
        <w:t>області</w:t>
      </w:r>
      <w:proofErr w:type="spellEnd"/>
      <w:proofErr w:type="gramEnd"/>
      <w:r w:rsidR="0050500B" w:rsidRPr="0050500B">
        <w:rPr>
          <w:b/>
          <w:sz w:val="28"/>
          <w:szCs w:val="28"/>
          <w:u w:val="single"/>
        </w:rPr>
        <w:t xml:space="preserve"> з </w:t>
      </w:r>
      <w:proofErr w:type="spellStart"/>
      <w:r w:rsidR="0050500B" w:rsidRPr="0050500B">
        <w:rPr>
          <w:b/>
          <w:sz w:val="28"/>
          <w:szCs w:val="28"/>
          <w:u w:val="single"/>
        </w:rPr>
        <w:t>цілодобовим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режимом </w:t>
      </w:r>
      <w:proofErr w:type="spellStart"/>
      <w:r w:rsidR="0050500B" w:rsidRPr="0050500B">
        <w:rPr>
          <w:b/>
          <w:sz w:val="28"/>
          <w:szCs w:val="28"/>
          <w:u w:val="single"/>
        </w:rPr>
        <w:t>відпуску</w:t>
      </w:r>
      <w:proofErr w:type="spellEnd"/>
      <w:r w:rsidR="0050500B" w:rsidRPr="0050500B">
        <w:rPr>
          <w:b/>
          <w:sz w:val="28"/>
          <w:szCs w:val="28"/>
          <w:u w:val="single"/>
        </w:rPr>
        <w:t xml:space="preserve"> </w:t>
      </w:r>
      <w:proofErr w:type="spellStart"/>
      <w:r w:rsidR="0050500B" w:rsidRPr="0050500B">
        <w:rPr>
          <w:b/>
          <w:sz w:val="28"/>
          <w:szCs w:val="28"/>
          <w:u w:val="single"/>
        </w:rPr>
        <w:t>палива</w:t>
      </w:r>
      <w:proofErr w:type="spellEnd"/>
      <w:r w:rsidR="0050500B">
        <w:rPr>
          <w:bCs/>
          <w:lang w:val="uk-UA"/>
        </w:rPr>
        <w:t>.</w:t>
      </w:r>
    </w:p>
    <w:p w14:paraId="6D8B0656" w14:textId="112EA534" w:rsidR="00DA5F8B" w:rsidRDefault="00000000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. </w:t>
      </w:r>
    </w:p>
    <w:p w14:paraId="097EFC78" w14:textId="77777777" w:rsidR="00DA5F8B" w:rsidRDefault="00000000">
      <w:pPr>
        <w:tabs>
          <w:tab w:val="left" w:pos="7874"/>
        </w:tabs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</w:p>
    <w:p w14:paraId="67A8385F" w14:textId="77777777" w:rsidR="00DA5F8B" w:rsidRDefault="00000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1.5.</w:t>
      </w:r>
      <w:r>
        <w:rPr>
          <w:sz w:val="28"/>
          <w:szCs w:val="28"/>
        </w:rPr>
        <w:t xml:space="preserve">Товар повинен </w:t>
      </w:r>
      <w:r>
        <w:rPr>
          <w:sz w:val="28"/>
          <w:szCs w:val="28"/>
          <w:lang w:val="uk-UA"/>
        </w:rPr>
        <w:t xml:space="preserve">відповідати </w:t>
      </w:r>
      <w:proofErr w:type="spellStart"/>
      <w:r>
        <w:rPr>
          <w:sz w:val="28"/>
          <w:szCs w:val="28"/>
        </w:rPr>
        <w:t>наступній</w:t>
      </w:r>
      <w:proofErr w:type="spellEnd"/>
      <w:r>
        <w:rPr>
          <w:sz w:val="28"/>
          <w:szCs w:val="28"/>
          <w:lang w:val="uk-UA"/>
        </w:rPr>
        <w:t xml:space="preserve"> специфікації</w:t>
      </w:r>
      <w:r>
        <w:rPr>
          <w:sz w:val="28"/>
          <w:szCs w:val="28"/>
        </w:rPr>
        <w:t>:</w:t>
      </w:r>
    </w:p>
    <w:p w14:paraId="3B8777DE" w14:textId="77777777" w:rsidR="00DA5F8B" w:rsidRDefault="00DA5F8B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9329" w:type="dxa"/>
        <w:tblInd w:w="147" w:type="dxa"/>
        <w:tblLayout w:type="fixed"/>
        <w:tblLook w:val="00A0" w:firstRow="1" w:lastRow="0" w:firstColumn="1" w:lastColumn="0" w:noHBand="0" w:noVBand="0"/>
      </w:tblPr>
      <w:tblGrid>
        <w:gridCol w:w="959"/>
        <w:gridCol w:w="6406"/>
        <w:gridCol w:w="1964"/>
      </w:tblGrid>
      <w:tr w:rsidR="00DA5F8B" w14:paraId="69567409" w14:textId="77777777">
        <w:trPr>
          <w:trHeight w:val="3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3F1" w14:textId="77777777" w:rsidR="00DA5F8B" w:rsidRDefault="00000000">
            <w:pPr>
              <w:widowControl w:val="0"/>
              <w:rPr>
                <w:color w:val="auto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72BA7" w14:textId="77777777" w:rsidR="00DA5F8B" w:rsidRDefault="00000000">
            <w:pPr>
              <w:widowControl w:val="0"/>
              <w:jc w:val="center"/>
              <w:rPr>
                <w:color w:val="auto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7D1D" w14:textId="77777777" w:rsidR="00DA5F8B" w:rsidRDefault="00000000">
            <w:pPr>
              <w:widowControl w:val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Кількість, л.</w:t>
            </w:r>
          </w:p>
        </w:tc>
      </w:tr>
      <w:tr w:rsidR="00DA5F8B" w14:paraId="7CB31B59" w14:textId="77777777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6772" w14:textId="77777777" w:rsidR="00DA5F8B" w:rsidRDefault="00000000">
            <w:pPr>
              <w:widowControl w:val="0"/>
              <w:rPr>
                <w:color w:val="auto"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342A7" w14:textId="77777777" w:rsidR="00DA5F8B" w:rsidRDefault="00000000">
            <w:pPr>
              <w:widowControl w:val="0"/>
              <w:rPr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Талони</w:t>
            </w:r>
            <w:r>
              <w:rPr>
                <w:color w:val="auto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скретч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картки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Дизельне паливо    10л, 20л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CA05" w14:textId="235AEED5" w:rsidR="00DA5F8B" w:rsidRDefault="0050500B">
            <w:pPr>
              <w:widowControl w:val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5500</w:t>
            </w:r>
          </w:p>
        </w:tc>
      </w:tr>
      <w:tr w:rsidR="0050500B" w14:paraId="677EFEBE" w14:textId="77777777">
        <w:trPr>
          <w:trHeight w:val="3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C95D" w14:textId="0DFFA501" w:rsidR="0050500B" w:rsidRDefault="0050500B" w:rsidP="0050500B">
            <w:pPr>
              <w:widowControl w:val="0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AA557" w14:textId="79194CC6" w:rsidR="0050500B" w:rsidRDefault="0050500B" w:rsidP="0050500B">
            <w:pPr>
              <w:widowControl w:val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Талони</w:t>
            </w:r>
            <w:r>
              <w:rPr>
                <w:color w:val="auto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скретч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картки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Бензин А-92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  10л, 20л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C90E" w14:textId="2961EE5E" w:rsidR="0050500B" w:rsidRDefault="0050500B" w:rsidP="0050500B">
            <w:pPr>
              <w:widowControl w:val="0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210</w:t>
            </w:r>
          </w:p>
        </w:tc>
      </w:tr>
    </w:tbl>
    <w:p w14:paraId="7E2D16FF" w14:textId="77777777" w:rsidR="00DA5F8B" w:rsidRDefault="00DA5F8B">
      <w:pPr>
        <w:ind w:firstLine="708"/>
        <w:jc w:val="both"/>
        <w:rPr>
          <w:sz w:val="28"/>
          <w:szCs w:val="28"/>
          <w:lang w:val="uk-UA"/>
        </w:rPr>
      </w:pPr>
    </w:p>
    <w:p w14:paraId="22D8239C" w14:textId="77777777" w:rsidR="00DA5F8B" w:rsidRDefault="00000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Наявність на складі поставника талонів на паливо. </w:t>
      </w:r>
    </w:p>
    <w:p w14:paraId="58DACB99" w14:textId="77777777" w:rsidR="00DA5F8B" w:rsidRDefault="000000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Замовник відхиляє конкурсну пропозицію у разі коли пропозиція не відповідає технічним вимогам до предмету закупівлі, або кваліфікаційним вимогам до учасників процедури закупівлі.</w:t>
      </w:r>
    </w:p>
    <w:p w14:paraId="0699970F" w14:textId="64F54762" w:rsidR="00DA5F8B" w:rsidRDefault="00000000" w:rsidP="005050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="00505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моменту підписання договору Учасник приймає на себе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 по здійсненню заправки паливом автомобілів замовника на АЗС, та зберіганням нафтопродуктів Замовника в асортименті та кількості згідно видаткових накладних. </w:t>
      </w:r>
    </w:p>
    <w:p w14:paraId="4D44C48F" w14:textId="1FAB8BE5" w:rsidR="00DA5F8B" w:rsidRDefault="00000000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0500B"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Учасник, відповідно до письмової заявки Замовника, у разі необхідності (обмін талонів старого зразку на талони нового зразку, закінчення терміну дії, пошкодження тощо) забезпечує протягом семи робочих днів безкоштовний обмін талонів, </w:t>
      </w:r>
      <w:proofErr w:type="spellStart"/>
      <w:r>
        <w:rPr>
          <w:sz w:val="28"/>
          <w:szCs w:val="28"/>
          <w:lang w:val="uk-UA"/>
        </w:rPr>
        <w:t>скретч</w:t>
      </w:r>
      <w:proofErr w:type="spellEnd"/>
      <w:r>
        <w:rPr>
          <w:sz w:val="28"/>
          <w:szCs w:val="28"/>
          <w:lang w:val="uk-UA"/>
        </w:rPr>
        <w:t>-карток рівнозначного номіналу без врахування коливання ціни.</w:t>
      </w:r>
    </w:p>
    <w:p w14:paraId="62357EEF" w14:textId="2855D072" w:rsidR="00DA5F8B" w:rsidRDefault="00000000">
      <w:pPr>
        <w:widowControl w:val="0"/>
        <w:shd w:val="clear" w:color="auto" w:fill="FFFFFF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  <w:lang w:val="uk-UA"/>
        </w:rPr>
        <w:t>1.1</w:t>
      </w:r>
      <w:r w:rsidR="0050500B">
        <w:rPr>
          <w:sz w:val="28"/>
          <w:szCs w:val="28"/>
          <w:lang w:val="uk-UA"/>
        </w:rPr>
        <w:t xml:space="preserve">0. </w:t>
      </w:r>
      <w:r>
        <w:rPr>
          <w:color w:val="00000A"/>
          <w:sz w:val="28"/>
          <w:szCs w:val="28"/>
        </w:rPr>
        <w:t xml:space="preserve">Заправка автотранспорту </w:t>
      </w:r>
      <w:proofErr w:type="spellStart"/>
      <w:r>
        <w:rPr>
          <w:color w:val="00000A"/>
          <w:sz w:val="28"/>
          <w:szCs w:val="28"/>
        </w:rPr>
        <w:t>здійснюється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відповідно</w:t>
      </w:r>
      <w:proofErr w:type="spellEnd"/>
      <w:r>
        <w:rPr>
          <w:color w:val="00000A"/>
          <w:sz w:val="28"/>
          <w:szCs w:val="28"/>
        </w:rPr>
        <w:t xml:space="preserve"> до потреб </w:t>
      </w:r>
      <w:proofErr w:type="spellStart"/>
      <w:r>
        <w:rPr>
          <w:color w:val="00000A"/>
          <w:sz w:val="28"/>
          <w:szCs w:val="28"/>
        </w:rPr>
        <w:t>Замовника</w:t>
      </w:r>
      <w:proofErr w:type="spellEnd"/>
      <w:r>
        <w:rPr>
          <w:color w:val="00000A"/>
          <w:sz w:val="28"/>
          <w:szCs w:val="28"/>
        </w:rPr>
        <w:t>.</w:t>
      </w:r>
    </w:p>
    <w:p w14:paraId="395380A0" w14:textId="77777777" w:rsidR="00DA5F8B" w:rsidRDefault="00000000">
      <w:pPr>
        <w:pStyle w:val="3687"/>
        <w:spacing w:beforeAutospacing="0" w:afterAutospacing="0"/>
        <w:ind w:firstLine="284"/>
        <w:jc w:val="both"/>
        <w:rPr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lastRenderedPageBreak/>
        <w:t>Технічні</w:t>
      </w:r>
      <w:proofErr w:type="spellEnd"/>
      <w:r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якісні</w:t>
      </w:r>
      <w:proofErr w:type="spellEnd"/>
      <w:r>
        <w:rPr>
          <w:color w:val="00000A"/>
          <w:sz w:val="28"/>
          <w:szCs w:val="28"/>
        </w:rPr>
        <w:t xml:space="preserve"> характеристики предмету </w:t>
      </w:r>
      <w:proofErr w:type="spellStart"/>
      <w:r>
        <w:rPr>
          <w:color w:val="00000A"/>
          <w:sz w:val="28"/>
          <w:szCs w:val="28"/>
        </w:rPr>
        <w:t>закупівлі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повинні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відповідати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вимогам</w:t>
      </w:r>
      <w:proofErr w:type="spellEnd"/>
      <w:r>
        <w:rPr>
          <w:color w:val="00000A"/>
          <w:sz w:val="28"/>
          <w:szCs w:val="28"/>
        </w:rPr>
        <w:t xml:space="preserve"> чинного</w:t>
      </w:r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законодавства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із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захисту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довкілля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відповідати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основним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вимогам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державної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політики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України</w:t>
      </w:r>
      <w:proofErr w:type="spellEnd"/>
      <w:r>
        <w:rPr>
          <w:color w:val="00000A"/>
          <w:sz w:val="28"/>
          <w:szCs w:val="28"/>
        </w:rPr>
        <w:t xml:space="preserve"> в </w:t>
      </w:r>
      <w:proofErr w:type="spellStart"/>
      <w:r>
        <w:rPr>
          <w:color w:val="00000A"/>
          <w:sz w:val="28"/>
          <w:szCs w:val="28"/>
        </w:rPr>
        <w:t>галузі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захисту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довкілля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</w:rPr>
        <w:t xml:space="preserve">та </w:t>
      </w:r>
      <w:proofErr w:type="spellStart"/>
      <w:r>
        <w:rPr>
          <w:color w:val="00000A"/>
          <w:sz w:val="28"/>
          <w:szCs w:val="28"/>
        </w:rPr>
        <w:t>вимогам</w:t>
      </w:r>
      <w:proofErr w:type="spellEnd"/>
      <w:r>
        <w:rPr>
          <w:color w:val="00000A"/>
          <w:sz w:val="28"/>
          <w:szCs w:val="28"/>
          <w:lang w:val="uk-UA"/>
        </w:rPr>
        <w:t xml:space="preserve"> ч</w:t>
      </w:r>
      <w:proofErr w:type="spellStart"/>
      <w:r>
        <w:rPr>
          <w:color w:val="00000A"/>
          <w:sz w:val="28"/>
          <w:szCs w:val="28"/>
        </w:rPr>
        <w:t>инного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природоохоронного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законодавства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під</w:t>
      </w:r>
      <w:proofErr w:type="spellEnd"/>
      <w:r>
        <w:rPr>
          <w:color w:val="00000A"/>
          <w:sz w:val="28"/>
          <w:szCs w:val="28"/>
        </w:rPr>
        <w:t xml:space="preserve"> час </w:t>
      </w:r>
      <w:proofErr w:type="spellStart"/>
      <w:r>
        <w:rPr>
          <w:color w:val="00000A"/>
          <w:sz w:val="28"/>
          <w:szCs w:val="28"/>
        </w:rPr>
        <w:t>його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належної</w:t>
      </w:r>
      <w:proofErr w:type="spellEnd"/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експлуатації</w:t>
      </w:r>
      <w:proofErr w:type="spellEnd"/>
      <w:r>
        <w:rPr>
          <w:color w:val="00000A"/>
          <w:sz w:val="28"/>
          <w:szCs w:val="28"/>
        </w:rPr>
        <w:t>.</w:t>
      </w:r>
    </w:p>
    <w:p w14:paraId="537A3FE2" w14:textId="77777777" w:rsidR="00DA5F8B" w:rsidRDefault="00000000">
      <w:pPr>
        <w:pStyle w:val="a9"/>
        <w:spacing w:beforeAutospacing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1.12 </w:t>
      </w:r>
      <w:proofErr w:type="spellStart"/>
      <w:r>
        <w:rPr>
          <w:color w:val="000000"/>
          <w:sz w:val="28"/>
          <w:szCs w:val="28"/>
        </w:rPr>
        <w:t>Замовник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підтвердженням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нафтопродуктів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державних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експертних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здійснити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перевірку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пального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отриманого</w:t>
      </w:r>
      <w:proofErr w:type="spellEnd"/>
      <w:r>
        <w:rPr>
          <w:color w:val="000000"/>
          <w:sz w:val="28"/>
          <w:szCs w:val="28"/>
        </w:rPr>
        <w:t xml:space="preserve"> на будь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АЗС,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переліку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вимогами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тендерної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>.</w:t>
      </w:r>
    </w:p>
    <w:p w14:paraId="13F19F11" w14:textId="77777777" w:rsidR="00DA5F8B" w:rsidRDefault="00000000">
      <w:pPr>
        <w:pStyle w:val="a9"/>
        <w:spacing w:beforeAutospacing="0" w:afterAutospacing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1.13. </w:t>
      </w:r>
      <w:proofErr w:type="spellStart"/>
      <w:r>
        <w:rPr>
          <w:color w:val="000000"/>
          <w:sz w:val="28"/>
          <w:szCs w:val="28"/>
        </w:rPr>
        <w:t>Учасник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процедури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закупівлі</w:t>
      </w:r>
      <w:proofErr w:type="spellEnd"/>
      <w:r>
        <w:rPr>
          <w:color w:val="000000"/>
          <w:sz w:val="28"/>
          <w:szCs w:val="28"/>
        </w:rPr>
        <w:t xml:space="preserve"> повинен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діючу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ліцензію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провадження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певного</w:t>
      </w:r>
      <w:proofErr w:type="spellEnd"/>
      <w:r>
        <w:rPr>
          <w:color w:val="000000"/>
          <w:sz w:val="28"/>
          <w:szCs w:val="28"/>
        </w:rPr>
        <w:t xml:space="preserve"> виду </w:t>
      </w:r>
      <w:proofErr w:type="spellStart"/>
      <w:r>
        <w:rPr>
          <w:color w:val="000000"/>
          <w:sz w:val="28"/>
          <w:szCs w:val="28"/>
        </w:rPr>
        <w:t>господарської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предметом </w:t>
      </w:r>
      <w:proofErr w:type="spellStart"/>
      <w:r>
        <w:rPr>
          <w:color w:val="000000"/>
          <w:sz w:val="28"/>
          <w:szCs w:val="28"/>
        </w:rPr>
        <w:t>закупівлі</w:t>
      </w:r>
      <w:proofErr w:type="spellEnd"/>
      <w:r>
        <w:rPr>
          <w:color w:val="000000"/>
          <w:sz w:val="28"/>
          <w:szCs w:val="28"/>
        </w:rPr>
        <w:t>).</w:t>
      </w:r>
    </w:p>
    <w:p w14:paraId="376FFA1C" w14:textId="77777777" w:rsidR="00DA5F8B" w:rsidRDefault="00DA5F8B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14:paraId="5DDAE115" w14:textId="77777777" w:rsidR="00DA5F8B" w:rsidRDefault="00DA5F8B">
      <w:pPr>
        <w:ind w:firstLine="708"/>
        <w:rPr>
          <w:sz w:val="28"/>
          <w:szCs w:val="28"/>
          <w:lang w:val="uk-UA"/>
        </w:rPr>
      </w:pPr>
    </w:p>
    <w:p w14:paraId="30F9C576" w14:textId="77777777" w:rsidR="00DA5F8B" w:rsidRDefault="00DA5F8B">
      <w:pPr>
        <w:rPr>
          <w:lang w:val="uk-UA"/>
        </w:rPr>
      </w:pPr>
    </w:p>
    <w:sectPr w:rsidR="00DA5F8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F8B"/>
    <w:rsid w:val="0050500B"/>
    <w:rsid w:val="00565869"/>
    <w:rsid w:val="00C96D73"/>
    <w:rsid w:val="00D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4259"/>
  <w15:docId w15:val="{5D9A5EB8-0C64-453B-A624-D965181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DD"/>
    <w:pPr>
      <w:suppressAutoHyphens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uiPriority w:val="99"/>
    <w:qFormat/>
    <w:rsid w:val="00AF27E3"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customStyle="1" w:styleId="3687">
    <w:name w:val="3687"/>
    <w:basedOn w:val="a"/>
    <w:uiPriority w:val="99"/>
    <w:qFormat/>
    <w:rsid w:val="00AF27E3"/>
    <w:pPr>
      <w:spacing w:beforeAutospacing="1" w:afterAutospacing="1"/>
    </w:pPr>
    <w:rPr>
      <w:color w:val="auto"/>
    </w:rPr>
  </w:style>
  <w:style w:type="paragraph" w:styleId="a9">
    <w:name w:val="Normal (Web)"/>
    <w:basedOn w:val="a"/>
    <w:uiPriority w:val="99"/>
    <w:semiHidden/>
    <w:qFormat/>
    <w:rsid w:val="00AF27E3"/>
    <w:pPr>
      <w:spacing w:beforeAutospacing="1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8EDE-538F-4D25-B77B-9992A858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Наталія Подложнюк</cp:lastModifiedBy>
  <cp:revision>92</cp:revision>
  <dcterms:created xsi:type="dcterms:W3CDTF">2016-03-17T07:30:00Z</dcterms:created>
  <dcterms:modified xsi:type="dcterms:W3CDTF">2024-03-21T09:38:00Z</dcterms:modified>
  <dc:language>uk-UA</dc:language>
</cp:coreProperties>
</file>