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1D" w:rsidRPr="00110D71" w:rsidRDefault="00377A1D" w:rsidP="000C1900">
      <w:pPr>
        <w:jc w:val="both"/>
      </w:pPr>
    </w:p>
    <w:p w:rsidR="00377A1D" w:rsidRDefault="00377A1D" w:rsidP="00377A1D">
      <w:pPr>
        <w:jc w:val="both"/>
      </w:pPr>
    </w:p>
    <w:p w:rsidR="00377A1D" w:rsidRPr="005D62FB" w:rsidRDefault="00377A1D" w:rsidP="00377A1D">
      <w:pPr>
        <w:jc w:val="center"/>
        <w:rPr>
          <w:b/>
        </w:rPr>
      </w:pPr>
      <w:r w:rsidRPr="005D62FB">
        <w:rPr>
          <w:b/>
        </w:rPr>
        <w:t>ПРОЕКТ ДОГОВОРУ № ____</w:t>
      </w:r>
    </w:p>
    <w:p w:rsidR="00377A1D" w:rsidRPr="005D62FB" w:rsidRDefault="00377A1D" w:rsidP="00377A1D">
      <w:pPr>
        <w:jc w:val="center"/>
        <w:rPr>
          <w:b/>
          <w:bCs/>
        </w:rPr>
      </w:pPr>
      <w:r w:rsidRPr="005D62FB">
        <w:rPr>
          <w:b/>
          <w:bCs/>
        </w:rPr>
        <w:t>про закупівлю товару</w:t>
      </w:r>
    </w:p>
    <w:p w:rsidR="00377A1D" w:rsidRPr="005D62FB" w:rsidRDefault="00377A1D" w:rsidP="00377A1D">
      <w:pPr>
        <w:jc w:val="center"/>
        <w:rPr>
          <w:b/>
        </w:rPr>
      </w:pPr>
    </w:p>
    <w:p w:rsidR="00377A1D" w:rsidRPr="00462F75" w:rsidRDefault="00377A1D" w:rsidP="00377A1D">
      <w:pPr>
        <w:shd w:val="clear" w:color="auto" w:fill="FFFFFF"/>
        <w:tabs>
          <w:tab w:val="left" w:pos="6521"/>
        </w:tabs>
        <w:autoSpaceDE w:val="0"/>
        <w:autoSpaceDN w:val="0"/>
        <w:adjustRightInd w:val="0"/>
        <w:spacing w:after="200" w:line="240" w:lineRule="atLeast"/>
        <w:jc w:val="both"/>
        <w:rPr>
          <w:color w:val="000000"/>
          <w:lang w:eastAsia="ru-RU"/>
        </w:rPr>
      </w:pPr>
    </w:p>
    <w:p w:rsidR="00377A1D" w:rsidRPr="00462F75" w:rsidRDefault="005053FD" w:rsidP="00377A1D">
      <w:pPr>
        <w:shd w:val="clear" w:color="auto" w:fill="FFFFFF"/>
        <w:tabs>
          <w:tab w:val="left" w:pos="6521"/>
        </w:tabs>
        <w:autoSpaceDE w:val="0"/>
        <w:autoSpaceDN w:val="0"/>
        <w:adjustRightInd w:val="0"/>
        <w:spacing w:after="200" w:line="240" w:lineRule="atLeast"/>
        <w:jc w:val="both"/>
        <w:rPr>
          <w:color w:val="000000"/>
          <w:lang w:eastAsia="ru-RU"/>
        </w:rPr>
      </w:pPr>
      <w:r>
        <w:rPr>
          <w:color w:val="000000"/>
          <w:lang w:eastAsia="ru-RU"/>
        </w:rPr>
        <w:t>смт</w:t>
      </w:r>
      <w:r w:rsidR="00377A1D" w:rsidRPr="00462F75">
        <w:rPr>
          <w:color w:val="000000"/>
          <w:lang w:eastAsia="ru-RU"/>
        </w:rPr>
        <w:t xml:space="preserve"> Калита                                                                                                  «___» ___</w:t>
      </w:r>
      <w:r w:rsidR="00C242A0">
        <w:rPr>
          <w:color w:val="000000"/>
          <w:lang w:eastAsia="ru-RU"/>
        </w:rPr>
        <w:t>____</w:t>
      </w:r>
      <w:bookmarkStart w:id="0" w:name="_GoBack"/>
      <w:bookmarkEnd w:id="0"/>
      <w:r w:rsidR="00DD77F6">
        <w:rPr>
          <w:color w:val="000000"/>
          <w:lang w:eastAsia="ru-RU"/>
        </w:rPr>
        <w:t>___ 2024</w:t>
      </w:r>
      <w:r w:rsidR="00377A1D" w:rsidRPr="00462F75">
        <w:rPr>
          <w:color w:val="000000"/>
          <w:lang w:eastAsia="ru-RU"/>
        </w:rPr>
        <w:t xml:space="preserve"> р.</w:t>
      </w:r>
    </w:p>
    <w:p w:rsidR="00377A1D" w:rsidRPr="004C5822" w:rsidRDefault="00377A1D" w:rsidP="00377A1D">
      <w:pPr>
        <w:shd w:val="clear" w:color="auto" w:fill="FFFFFF"/>
        <w:jc w:val="both"/>
        <w:textAlignment w:val="baseline"/>
        <w:rPr>
          <w:lang w:eastAsia="ar-SA"/>
        </w:rPr>
      </w:pPr>
      <w:r>
        <w:rPr>
          <w:b/>
          <w:u w:val="single"/>
          <w:lang w:eastAsia="ar-SA"/>
        </w:rPr>
        <w:t>ПОКУПЕЦЬ</w:t>
      </w:r>
      <w:r w:rsidRPr="00621502">
        <w:rPr>
          <w:b/>
          <w:lang w:eastAsia="ar-SA"/>
        </w:rPr>
        <w:t>:</w:t>
      </w:r>
      <w:r w:rsidRPr="008C6589">
        <w:rPr>
          <w:rFonts w:eastAsia="Calibri"/>
          <w:bdr w:val="none" w:sz="0" w:space="0" w:color="auto" w:frame="1"/>
          <w:lang w:eastAsia="en-US"/>
        </w:rPr>
        <w:t xml:space="preserve"> </w:t>
      </w:r>
      <w:r w:rsidRPr="0005192D">
        <w:rPr>
          <w:rFonts w:eastAsia="Calibri"/>
          <w:b/>
          <w:bdr w:val="none" w:sz="0" w:space="0" w:color="auto" w:frame="1"/>
          <w:lang w:eastAsia="en-US"/>
        </w:rPr>
        <w:t>Опорний заклад освіти «</w:t>
      </w:r>
      <w:proofErr w:type="spellStart"/>
      <w:r w:rsidRPr="0005192D">
        <w:rPr>
          <w:rFonts w:eastAsia="Calibri"/>
          <w:b/>
          <w:bdr w:val="none" w:sz="0" w:space="0" w:color="auto" w:frame="1"/>
          <w:lang w:eastAsia="en-US"/>
        </w:rPr>
        <w:t>Калитянський</w:t>
      </w:r>
      <w:proofErr w:type="spellEnd"/>
      <w:r w:rsidRPr="0005192D">
        <w:rPr>
          <w:rFonts w:eastAsia="Calibri"/>
          <w:b/>
          <w:bdr w:val="none" w:sz="0" w:space="0" w:color="auto" w:frame="1"/>
          <w:lang w:eastAsia="en-US"/>
        </w:rPr>
        <w:t xml:space="preserve"> ліцей» </w:t>
      </w:r>
      <w:proofErr w:type="spellStart"/>
      <w:r w:rsidRPr="0005192D">
        <w:rPr>
          <w:rFonts w:eastAsia="Calibri"/>
          <w:b/>
          <w:bdr w:val="none" w:sz="0" w:space="0" w:color="auto" w:frame="1"/>
          <w:lang w:eastAsia="en-US"/>
        </w:rPr>
        <w:t>Калитянської</w:t>
      </w:r>
      <w:proofErr w:type="spellEnd"/>
      <w:r w:rsidRPr="0005192D">
        <w:rPr>
          <w:rFonts w:eastAsia="Calibri"/>
          <w:b/>
          <w:bdr w:val="none" w:sz="0" w:space="0" w:color="auto" w:frame="1"/>
          <w:lang w:eastAsia="en-US"/>
        </w:rPr>
        <w:t xml:space="preserve"> селищної ради </w:t>
      </w:r>
      <w:r w:rsidRPr="0005192D">
        <w:rPr>
          <w:rFonts w:eastAsia="Calibri"/>
          <w:b/>
          <w:lang w:eastAsia="en-US"/>
        </w:rPr>
        <w:t>Броварського району Київської області</w:t>
      </w:r>
      <w:r w:rsidRPr="004C5822">
        <w:rPr>
          <w:lang w:eastAsia="ar-SA"/>
        </w:rPr>
        <w:t>, в особі</w:t>
      </w:r>
      <w:r>
        <w:rPr>
          <w:lang w:eastAsia="ar-SA"/>
        </w:rPr>
        <w:t xml:space="preserve"> </w:t>
      </w:r>
      <w:proofErr w:type="spellStart"/>
      <w:r>
        <w:rPr>
          <w:lang w:eastAsia="ar-SA"/>
        </w:rPr>
        <w:t>в.о.директора</w:t>
      </w:r>
      <w:proofErr w:type="spellEnd"/>
      <w:r>
        <w:rPr>
          <w:lang w:eastAsia="ar-SA"/>
        </w:rPr>
        <w:t xml:space="preserve"> Коршак Людмили Миколаївни, яка</w:t>
      </w:r>
      <w:r w:rsidRPr="004C5822">
        <w:rPr>
          <w:lang w:eastAsia="ar-SA"/>
        </w:rPr>
        <w:t xml:space="preserve"> діє на підставі</w:t>
      </w:r>
      <w:r>
        <w:rPr>
          <w:lang w:eastAsia="ar-SA"/>
        </w:rPr>
        <w:t xml:space="preserve"> Статуту</w:t>
      </w:r>
      <w:r w:rsidRPr="004C5822">
        <w:rPr>
          <w:lang w:eastAsia="ar-SA"/>
        </w:rPr>
        <w:t>, з однієї сторони, та</w:t>
      </w:r>
    </w:p>
    <w:p w:rsidR="00377A1D" w:rsidRPr="004C5822" w:rsidRDefault="00377A1D" w:rsidP="00377A1D">
      <w:pPr>
        <w:jc w:val="both"/>
        <w:rPr>
          <w:lang w:eastAsia="ar-SA"/>
        </w:rPr>
      </w:pPr>
      <w:r w:rsidRPr="004C5822">
        <w:rPr>
          <w:b/>
          <w:u w:val="single"/>
          <w:lang w:eastAsia="ar-SA"/>
        </w:rPr>
        <w:t>ПОСТАЧАЛЬНИК</w:t>
      </w:r>
      <w:r w:rsidRPr="00621502">
        <w:rPr>
          <w:b/>
          <w:lang w:eastAsia="ar-SA"/>
        </w:rPr>
        <w:t>:</w:t>
      </w:r>
      <w:r w:rsidRPr="004C5822">
        <w:rPr>
          <w:b/>
          <w:bCs/>
          <w:lang w:eastAsia="ar-SA"/>
        </w:rPr>
        <w:t xml:space="preserve"> ______________________________</w:t>
      </w:r>
      <w:r>
        <w:rPr>
          <w:b/>
          <w:bCs/>
          <w:lang w:eastAsia="ar-SA"/>
        </w:rPr>
        <w:t>_____________</w:t>
      </w:r>
      <w:r w:rsidRPr="004C5822">
        <w:rPr>
          <w:b/>
          <w:bCs/>
          <w:lang w:eastAsia="ar-SA"/>
        </w:rPr>
        <w:t>__</w:t>
      </w:r>
      <w:r w:rsidRPr="00AE3981">
        <w:rPr>
          <w:bCs/>
          <w:lang w:eastAsia="ar-SA"/>
        </w:rPr>
        <w:t>,</w:t>
      </w:r>
      <w:r w:rsidRPr="004610BF">
        <w:rPr>
          <w:b/>
          <w:bCs/>
          <w:lang w:eastAsia="ar-SA"/>
        </w:rPr>
        <w:t xml:space="preserve"> </w:t>
      </w:r>
      <w:r w:rsidRPr="004C5822">
        <w:rPr>
          <w:lang w:eastAsia="ar-SA"/>
        </w:rPr>
        <w:t>в особі _______________________, який діє на підставі _______________________</w:t>
      </w:r>
      <w:r>
        <w:rPr>
          <w:lang w:eastAsia="ar-SA"/>
        </w:rPr>
        <w:t>,</w:t>
      </w:r>
      <w:r w:rsidRPr="004C5822">
        <w:rPr>
          <w:lang w:eastAsia="ar-SA"/>
        </w:rPr>
        <w:t xml:space="preserve"> з іншої сторони, разом - Сторони, уклали цей Договір поставки (далі Договір) про таке:</w:t>
      </w:r>
    </w:p>
    <w:p w:rsidR="00377A1D" w:rsidRPr="004C5822" w:rsidRDefault="00377A1D" w:rsidP="00377A1D">
      <w:pPr>
        <w:widowControl w:val="0"/>
        <w:shd w:val="clear" w:color="auto" w:fill="FFFFFF"/>
        <w:tabs>
          <w:tab w:val="left" w:pos="1843"/>
        </w:tabs>
        <w:autoSpaceDE w:val="0"/>
        <w:autoSpaceDN w:val="0"/>
        <w:adjustRightInd w:val="0"/>
        <w:jc w:val="center"/>
        <w:rPr>
          <w:rFonts w:ascii="Times New Roman CYR" w:hAnsi="Times New Roman CYR"/>
          <w:bCs/>
          <w:lang w:eastAsia="ru-RU"/>
        </w:rPr>
      </w:pPr>
    </w:p>
    <w:p w:rsidR="00377A1D" w:rsidRPr="004C5822" w:rsidRDefault="00377A1D" w:rsidP="00377A1D">
      <w:pPr>
        <w:shd w:val="clear" w:color="auto" w:fill="FFFFFF"/>
        <w:suppressAutoHyphens/>
        <w:autoSpaceDE w:val="0"/>
        <w:spacing w:after="120"/>
        <w:jc w:val="center"/>
        <w:rPr>
          <w:rFonts w:ascii="Times New Roman CYR" w:hAnsi="Times New Roman CYR"/>
          <w:b/>
          <w:bCs/>
          <w:lang w:eastAsia="ru-RU"/>
        </w:rPr>
      </w:pPr>
      <w:r w:rsidRPr="004C5822">
        <w:rPr>
          <w:rFonts w:ascii="Times New Roman CYR" w:hAnsi="Times New Roman CYR"/>
          <w:b/>
          <w:lang w:eastAsia="ru-RU"/>
        </w:rPr>
        <w:t>1.</w:t>
      </w:r>
      <w:r>
        <w:rPr>
          <w:rFonts w:ascii="Times New Roman CYR" w:hAnsi="Times New Roman CYR"/>
          <w:b/>
          <w:lang w:eastAsia="ru-RU"/>
        </w:rPr>
        <w:t xml:space="preserve"> </w:t>
      </w:r>
      <w:r w:rsidRPr="004C5822">
        <w:rPr>
          <w:rFonts w:ascii="Times New Roman CYR" w:hAnsi="Times New Roman CYR"/>
          <w:b/>
          <w:bCs/>
          <w:lang w:eastAsia="ru-RU"/>
        </w:rPr>
        <w:t>ПРЕДМЕТ ДОГОВОРУ</w:t>
      </w:r>
    </w:p>
    <w:p w:rsidR="00377A1D" w:rsidRPr="004C5822" w:rsidRDefault="00377A1D" w:rsidP="00377A1D">
      <w:pPr>
        <w:widowControl w:val="0"/>
        <w:numPr>
          <w:ilvl w:val="0"/>
          <w:numId w:val="2"/>
        </w:numPr>
        <w:shd w:val="clear" w:color="auto" w:fill="FFFFFF"/>
        <w:suppressAutoHyphens/>
        <w:autoSpaceDE w:val="0"/>
        <w:autoSpaceDN w:val="0"/>
        <w:adjustRightInd w:val="0"/>
        <w:ind w:left="0" w:firstLine="0"/>
        <w:jc w:val="both"/>
        <w:rPr>
          <w:rFonts w:ascii="Times New Roman CYR" w:hAnsi="Times New Roman CYR"/>
          <w:lang w:eastAsia="ru-RU"/>
        </w:rPr>
      </w:pPr>
      <w:r w:rsidRPr="004C5822">
        <w:rPr>
          <w:rFonts w:ascii="Times New Roman CYR" w:hAnsi="Times New Roman CYR"/>
          <w:lang w:eastAsia="ru-RU"/>
        </w:rPr>
        <w:t xml:space="preserve">Постачальник зобов’язується </w:t>
      </w:r>
      <w:r w:rsidRPr="00AE3981">
        <w:rPr>
          <w:rFonts w:ascii="Times New Roman CYR" w:hAnsi="Times New Roman CYR"/>
          <w:lang w:eastAsia="ru-RU"/>
        </w:rPr>
        <w:t>в порядку та на умовах, визначених цим Договором, а також чинним зак</w:t>
      </w:r>
      <w:r>
        <w:rPr>
          <w:rFonts w:ascii="Times New Roman CYR" w:hAnsi="Times New Roman CYR"/>
          <w:lang w:eastAsia="ru-RU"/>
        </w:rPr>
        <w:t>онодавством України,</w:t>
      </w:r>
      <w:r w:rsidRPr="00AE3981">
        <w:rPr>
          <w:rFonts w:ascii="Times New Roman CYR" w:hAnsi="Times New Roman CYR"/>
          <w:lang w:eastAsia="ru-RU"/>
        </w:rPr>
        <w:t xml:space="preserve"> </w:t>
      </w:r>
      <w:r w:rsidRPr="004C5822">
        <w:rPr>
          <w:rFonts w:ascii="Times New Roman CYR" w:hAnsi="Times New Roman CYR"/>
          <w:lang w:eastAsia="ru-RU"/>
        </w:rPr>
        <w:t>поставити у власність Замовника товар за предметом закупівлі</w:t>
      </w:r>
      <w:r w:rsidRPr="004C5822">
        <w:rPr>
          <w:rFonts w:ascii="Times New Roman CYR" w:hAnsi="Times New Roman CYR"/>
          <w:b/>
          <w:lang w:eastAsia="ru-RU"/>
        </w:rPr>
        <w:t xml:space="preserve"> - </w:t>
      </w:r>
      <w:r w:rsidR="00677B28">
        <w:rPr>
          <w:b/>
          <w:bCs/>
          <w:color w:val="000000"/>
        </w:rPr>
        <w:t>окіст</w:t>
      </w:r>
      <w:r w:rsidR="00EA0D23">
        <w:rPr>
          <w:b/>
          <w:bCs/>
          <w:color w:val="000000"/>
        </w:rPr>
        <w:t xml:space="preserve"> курячий</w:t>
      </w:r>
      <w:r w:rsidR="00677B28">
        <w:rPr>
          <w:b/>
          <w:bCs/>
          <w:color w:val="000000"/>
        </w:rPr>
        <w:t>,</w:t>
      </w:r>
      <w:r w:rsidR="00EA0D23">
        <w:rPr>
          <w:b/>
          <w:bCs/>
          <w:color w:val="000000"/>
        </w:rPr>
        <w:t xml:space="preserve"> охолоджений; філе куряче</w:t>
      </w:r>
      <w:r w:rsidR="00677B28">
        <w:rPr>
          <w:b/>
          <w:bCs/>
          <w:color w:val="000000"/>
        </w:rPr>
        <w:t>,</w:t>
      </w:r>
      <w:r w:rsidR="00EA0D23">
        <w:rPr>
          <w:b/>
          <w:bCs/>
          <w:color w:val="000000"/>
        </w:rPr>
        <w:t xml:space="preserve"> охолоджене</w:t>
      </w:r>
      <w:r w:rsidR="008E7371" w:rsidRPr="00F443CC">
        <w:rPr>
          <w:b/>
          <w:lang w:eastAsia="ru-RU"/>
        </w:rPr>
        <w:t xml:space="preserve"> </w:t>
      </w:r>
      <w:r w:rsidRPr="00F443CC">
        <w:rPr>
          <w:b/>
          <w:lang w:eastAsia="ru-RU"/>
        </w:rPr>
        <w:t>за кодом</w:t>
      </w:r>
      <w:r w:rsidRPr="00AE3981">
        <w:rPr>
          <w:rFonts w:ascii="Times New Roman CYR" w:hAnsi="Times New Roman CYR"/>
          <w:b/>
          <w:lang w:eastAsia="ru-RU"/>
        </w:rPr>
        <w:t xml:space="preserve"> </w:t>
      </w:r>
      <w:r w:rsidRPr="00AE3981">
        <w:rPr>
          <w:rFonts w:ascii="Times New Roman CYR" w:hAnsi="Times New Roman CYR" w:cs="Times New Roman CYR"/>
          <w:b/>
          <w:lang w:eastAsia="ru-RU"/>
        </w:rPr>
        <w:t>С</w:t>
      </w:r>
      <w:r w:rsidR="00677B28">
        <w:rPr>
          <w:rFonts w:ascii="Times New Roman CYR" w:hAnsi="Times New Roman CYR"/>
          <w:b/>
          <w:lang w:eastAsia="ru-RU"/>
        </w:rPr>
        <w:t xml:space="preserve">PV </w:t>
      </w:r>
      <w:r w:rsidRPr="00AE3981">
        <w:rPr>
          <w:rFonts w:ascii="Times New Roman CYR" w:hAnsi="Times New Roman CYR" w:cs="Times New Roman CYR"/>
          <w:b/>
          <w:lang w:eastAsia="ru-RU"/>
        </w:rPr>
        <w:t>ДК</w:t>
      </w:r>
      <w:r w:rsidRPr="00AE3981">
        <w:rPr>
          <w:rFonts w:ascii="Times New Roman CYR" w:hAnsi="Times New Roman CYR"/>
          <w:b/>
          <w:lang w:eastAsia="ru-RU"/>
        </w:rPr>
        <w:t xml:space="preserve"> 021:2015 </w:t>
      </w:r>
      <w:r w:rsidRPr="00AE3981">
        <w:rPr>
          <w:rFonts w:ascii="Times New Roman CYR" w:hAnsi="Times New Roman CYR" w:cs="Times New Roman CYR"/>
          <w:b/>
          <w:lang w:eastAsia="ru-RU"/>
        </w:rPr>
        <w:t>–</w:t>
      </w:r>
      <w:r w:rsidRPr="00AE3981">
        <w:rPr>
          <w:rFonts w:ascii="Times New Roman CYR" w:hAnsi="Times New Roman CYR"/>
          <w:b/>
          <w:lang w:eastAsia="ru-RU"/>
        </w:rPr>
        <w:t xml:space="preserve"> 15110000-2 -</w:t>
      </w:r>
      <w:proofErr w:type="spellStart"/>
      <w:r w:rsidRPr="00AE3981">
        <w:rPr>
          <w:rFonts w:ascii="Times New Roman CYR" w:hAnsi="Times New Roman CYR" w:cs="Times New Roman CYR"/>
          <w:b/>
          <w:lang w:eastAsia="ru-RU"/>
        </w:rPr>
        <w:t>М</w:t>
      </w:r>
      <w:r w:rsidRPr="00AE3981">
        <w:rPr>
          <w:b/>
          <w:lang w:eastAsia="ru-RU"/>
        </w:rPr>
        <w:t>ʼ</w:t>
      </w:r>
      <w:r w:rsidRPr="00AE3981">
        <w:rPr>
          <w:rFonts w:ascii="Times New Roman CYR" w:hAnsi="Times New Roman CYR" w:cs="Times New Roman CYR"/>
          <w:b/>
          <w:lang w:eastAsia="ru-RU"/>
        </w:rPr>
        <w:t>ясо</w:t>
      </w:r>
      <w:proofErr w:type="spellEnd"/>
      <w:r w:rsidRPr="00AE3981">
        <w:rPr>
          <w:rFonts w:ascii="Times New Roman CYR" w:hAnsi="Times New Roman CYR"/>
          <w:lang w:eastAsia="ru-RU"/>
        </w:rPr>
        <w:t>,</w:t>
      </w:r>
      <w:r w:rsidRPr="004C5822">
        <w:rPr>
          <w:rFonts w:ascii="Times New Roman CYR" w:hAnsi="Times New Roman CYR"/>
          <w:b/>
          <w:lang w:eastAsia="ru-RU"/>
        </w:rPr>
        <w:t xml:space="preserve"> </w:t>
      </w:r>
      <w:r w:rsidRPr="004C5822">
        <w:rPr>
          <w:rFonts w:ascii="Times New Roman CYR" w:hAnsi="Times New Roman CYR"/>
          <w:lang w:eastAsia="ru-RU"/>
        </w:rPr>
        <w:t>(далі - Товар), а Замовник – прийняти та оплатити Товар в порядку та на умовах цього Договору.</w:t>
      </w:r>
    </w:p>
    <w:p w:rsidR="00377A1D" w:rsidRDefault="00377A1D" w:rsidP="00377A1D">
      <w:pPr>
        <w:widowControl w:val="0"/>
        <w:numPr>
          <w:ilvl w:val="0"/>
          <w:numId w:val="2"/>
        </w:numPr>
        <w:autoSpaceDE w:val="0"/>
        <w:autoSpaceDN w:val="0"/>
        <w:adjustRightInd w:val="0"/>
        <w:ind w:left="0" w:firstLine="0"/>
        <w:jc w:val="both"/>
        <w:rPr>
          <w:rFonts w:ascii="Times New Roman CYR" w:hAnsi="Times New Roman CYR"/>
          <w:lang w:eastAsia="ru-RU"/>
        </w:rPr>
      </w:pPr>
      <w:r w:rsidRPr="00AE3981">
        <w:rPr>
          <w:rFonts w:ascii="Times New Roman CYR" w:hAnsi="Times New Roman CYR"/>
          <w:lang w:eastAsia="ru-RU"/>
        </w:rPr>
        <w:t>Найменування, кількість та ціна Товару визначаються в специфікації (далі</w:t>
      </w:r>
      <w:r>
        <w:rPr>
          <w:rFonts w:ascii="Times New Roman CYR" w:hAnsi="Times New Roman CYR"/>
          <w:lang w:eastAsia="ru-RU"/>
        </w:rPr>
        <w:t xml:space="preserve"> – Додаток №</w:t>
      </w:r>
      <w:r w:rsidRPr="00AE3981">
        <w:rPr>
          <w:rFonts w:ascii="Times New Roman CYR" w:hAnsi="Times New Roman CYR"/>
          <w:lang w:eastAsia="ru-RU"/>
        </w:rPr>
        <w:t>1) до Договору, що є невід’ємною частиною цього Договору</w:t>
      </w:r>
      <w:r>
        <w:rPr>
          <w:rFonts w:ascii="Times New Roman CYR" w:hAnsi="Times New Roman CYR"/>
          <w:lang w:eastAsia="ru-RU"/>
        </w:rPr>
        <w:t>.</w:t>
      </w:r>
      <w:r w:rsidRPr="00AE3981">
        <w:rPr>
          <w:rFonts w:ascii="Times New Roman CYR" w:hAnsi="Times New Roman CYR"/>
          <w:lang w:eastAsia="ru-RU"/>
        </w:rPr>
        <w:t xml:space="preserve"> </w:t>
      </w:r>
    </w:p>
    <w:p w:rsidR="00377A1D" w:rsidRDefault="00377A1D" w:rsidP="00377A1D">
      <w:pPr>
        <w:widowControl w:val="0"/>
        <w:numPr>
          <w:ilvl w:val="0"/>
          <w:numId w:val="2"/>
        </w:numPr>
        <w:autoSpaceDE w:val="0"/>
        <w:autoSpaceDN w:val="0"/>
        <w:adjustRightInd w:val="0"/>
        <w:ind w:left="0" w:firstLine="0"/>
        <w:jc w:val="both"/>
        <w:rPr>
          <w:rFonts w:ascii="Times New Roman CYR" w:hAnsi="Times New Roman CYR"/>
          <w:lang w:eastAsia="ru-RU"/>
        </w:rPr>
      </w:pPr>
      <w:r w:rsidRPr="004C5822">
        <w:rPr>
          <w:rFonts w:ascii="Times New Roman CYR" w:hAnsi="Times New Roman CYR"/>
          <w:lang w:eastAsia="ru-RU"/>
        </w:rPr>
        <w:t>Період постачання Товару за Договором: з дати підписання цього Договору по 31.12.2</w:t>
      </w:r>
      <w:r w:rsidR="00CD7C43">
        <w:rPr>
          <w:rFonts w:ascii="Times New Roman CYR" w:hAnsi="Times New Roman CYR"/>
          <w:lang w:eastAsia="ru-RU"/>
        </w:rPr>
        <w:t>023</w:t>
      </w:r>
      <w:r w:rsidRPr="004C5822">
        <w:rPr>
          <w:rFonts w:ascii="Times New Roman CYR" w:hAnsi="Times New Roman CYR"/>
          <w:lang w:eastAsia="ru-RU"/>
        </w:rPr>
        <w:t xml:space="preserve"> року.</w:t>
      </w:r>
    </w:p>
    <w:p w:rsidR="00377A1D" w:rsidRPr="004C5822" w:rsidRDefault="00377A1D" w:rsidP="00377A1D">
      <w:pPr>
        <w:widowControl w:val="0"/>
        <w:numPr>
          <w:ilvl w:val="0"/>
          <w:numId w:val="2"/>
        </w:numPr>
        <w:autoSpaceDE w:val="0"/>
        <w:autoSpaceDN w:val="0"/>
        <w:adjustRightInd w:val="0"/>
        <w:ind w:left="0" w:firstLine="0"/>
        <w:jc w:val="both"/>
        <w:rPr>
          <w:rFonts w:ascii="Times New Roman CYR" w:hAnsi="Times New Roman CYR"/>
          <w:lang w:eastAsia="ru-RU"/>
        </w:rPr>
      </w:pPr>
      <w:r w:rsidRPr="00673F97">
        <w:rPr>
          <w:rFonts w:ascii="Times New Roman CYR" w:hAnsi="Times New Roman CYR"/>
          <w:lang w:eastAsia="ru-RU"/>
        </w:rPr>
        <w:t>Обсяги закупівлі Товару можуть бути зменшені залежно від реального фінансува</w:t>
      </w:r>
      <w:r>
        <w:rPr>
          <w:rFonts w:ascii="Times New Roman CYR" w:hAnsi="Times New Roman CYR"/>
          <w:lang w:eastAsia="ru-RU"/>
        </w:rPr>
        <w:t xml:space="preserve">ння видатків чи потреб Покупця </w:t>
      </w:r>
      <w:r w:rsidRPr="00673F97">
        <w:rPr>
          <w:rFonts w:ascii="Times New Roman CYR" w:hAnsi="Times New Roman CYR"/>
          <w:lang w:eastAsia="ru-RU"/>
        </w:rPr>
        <w:t>у Товарі, що підлягає поставці за цим Договором.</w:t>
      </w:r>
    </w:p>
    <w:p w:rsidR="00377A1D" w:rsidRPr="004C5822" w:rsidRDefault="00377A1D" w:rsidP="00377A1D">
      <w:pPr>
        <w:shd w:val="clear" w:color="auto" w:fill="FFFFFF"/>
        <w:suppressAutoHyphens/>
        <w:autoSpaceDE w:val="0"/>
        <w:jc w:val="center"/>
        <w:rPr>
          <w:rFonts w:ascii="Times New Roman CYR" w:hAnsi="Times New Roman CYR"/>
          <w:lang w:eastAsia="ru-RU"/>
        </w:rPr>
      </w:pPr>
    </w:p>
    <w:p w:rsidR="00377A1D" w:rsidRPr="004C5822" w:rsidRDefault="00377A1D" w:rsidP="00377A1D">
      <w:pPr>
        <w:shd w:val="clear" w:color="auto" w:fill="FFFFFF"/>
        <w:suppressAutoHyphens/>
        <w:autoSpaceDE w:val="0"/>
        <w:spacing w:after="120"/>
        <w:jc w:val="center"/>
        <w:rPr>
          <w:rFonts w:ascii="Times New Roman CYR" w:hAnsi="Times New Roman CYR"/>
          <w:lang w:eastAsia="ru-RU"/>
        </w:rPr>
      </w:pPr>
      <w:r w:rsidRPr="004C5822">
        <w:rPr>
          <w:rFonts w:ascii="Times New Roman CYR" w:hAnsi="Times New Roman CYR"/>
          <w:b/>
          <w:lang w:eastAsia="ru-RU"/>
        </w:rPr>
        <w:t>2.</w:t>
      </w:r>
      <w:r>
        <w:rPr>
          <w:rFonts w:ascii="Times New Roman CYR" w:hAnsi="Times New Roman CYR"/>
          <w:b/>
          <w:lang w:eastAsia="ru-RU"/>
        </w:rPr>
        <w:t xml:space="preserve"> </w:t>
      </w:r>
      <w:r w:rsidRPr="004C5822">
        <w:rPr>
          <w:rFonts w:ascii="Times New Roman CYR" w:hAnsi="Times New Roman CYR"/>
          <w:b/>
          <w:lang w:eastAsia="ru-RU"/>
        </w:rPr>
        <w:t>ЯКІСТЬ ТОВАРУ</w:t>
      </w:r>
    </w:p>
    <w:p w:rsidR="00CE6399" w:rsidRDefault="00377A1D" w:rsidP="00382836">
      <w:pPr>
        <w:suppressAutoHyphens/>
        <w:ind w:right="103"/>
        <w:jc w:val="both"/>
        <w:textAlignment w:val="baseline"/>
        <w:rPr>
          <w:rFonts w:ascii="Times New Roman CYR" w:hAnsi="Times New Roman CYR"/>
          <w:lang w:eastAsia="en-US" w:bidi="en-US"/>
        </w:rPr>
      </w:pPr>
      <w:r w:rsidRPr="00673F97">
        <w:rPr>
          <w:rFonts w:ascii="Times New Roman CYR" w:hAnsi="Times New Roman CYR"/>
          <w:b/>
          <w:lang w:eastAsia="en-US" w:bidi="en-US"/>
        </w:rPr>
        <w:t>2.1.</w:t>
      </w:r>
      <w:r>
        <w:rPr>
          <w:rFonts w:ascii="Times New Roman CYR" w:hAnsi="Times New Roman CYR"/>
          <w:lang w:eastAsia="en-US" w:bidi="en-US"/>
        </w:rPr>
        <w:t xml:space="preserve"> </w:t>
      </w:r>
      <w:r w:rsidRPr="00673F97">
        <w:rPr>
          <w:rFonts w:ascii="Times New Roman CYR" w:hAnsi="Times New Roman CYR"/>
          <w:lang w:eastAsia="en-US" w:bidi="en-US"/>
        </w:rPr>
        <w:t>Постачальник повинен поставити Товар, якість якого відповідає вимогам Покупця, державним стандартам</w:t>
      </w:r>
      <w:r w:rsidRPr="00CE6399">
        <w:rPr>
          <w:rFonts w:ascii="Times New Roman CYR" w:hAnsi="Times New Roman CYR"/>
          <w:lang w:eastAsia="en-US" w:bidi="en-US"/>
        </w:rPr>
        <w:t xml:space="preserve">, що зазвичай </w:t>
      </w:r>
      <w:r w:rsidR="008F153C" w:rsidRPr="00CE6399">
        <w:rPr>
          <w:rFonts w:ascii="Times New Roman CYR" w:hAnsi="Times New Roman CYR"/>
          <w:lang w:eastAsia="en-US" w:bidi="en-US"/>
        </w:rPr>
        <w:t xml:space="preserve"> </w:t>
      </w:r>
      <w:proofErr w:type="spellStart"/>
      <w:r w:rsidRPr="00673F97">
        <w:rPr>
          <w:rFonts w:ascii="Times New Roman CYR" w:hAnsi="Times New Roman CYR"/>
          <w:lang w:eastAsia="en-US" w:bidi="en-US"/>
        </w:rPr>
        <w:t>застововуються</w:t>
      </w:r>
      <w:proofErr w:type="spellEnd"/>
      <w:r w:rsidRPr="00CE6399">
        <w:rPr>
          <w:rFonts w:ascii="Times New Roman CYR" w:hAnsi="Times New Roman CYR"/>
          <w:lang w:eastAsia="en-US" w:bidi="en-US"/>
        </w:rPr>
        <w:t xml:space="preserve"> </w:t>
      </w:r>
      <w:r w:rsidRPr="00673F97">
        <w:rPr>
          <w:rFonts w:ascii="Times New Roman CYR" w:hAnsi="Times New Roman CYR"/>
          <w:lang w:eastAsia="en-US" w:bidi="en-US"/>
        </w:rPr>
        <w:t>до</w:t>
      </w:r>
      <w:r w:rsidR="00CE6399" w:rsidRPr="00CE6399">
        <w:rPr>
          <w:rFonts w:ascii="Times New Roman CYR" w:hAnsi="Times New Roman CYR"/>
          <w:lang w:eastAsia="en-US" w:bidi="en-US"/>
        </w:rPr>
        <w:t xml:space="preserve"> такого виду товару</w:t>
      </w:r>
      <w:r w:rsidR="00B45734">
        <w:rPr>
          <w:rFonts w:ascii="Times New Roman CYR" w:hAnsi="Times New Roman CYR"/>
          <w:lang w:eastAsia="en-US" w:bidi="en-US"/>
        </w:rPr>
        <w:t>.</w:t>
      </w:r>
    </w:p>
    <w:p w:rsidR="00377A1D" w:rsidRPr="008F153C" w:rsidRDefault="00382836" w:rsidP="00377A1D">
      <w:pPr>
        <w:shd w:val="clear" w:color="auto" w:fill="FFFFFF"/>
        <w:suppressAutoHyphens/>
        <w:autoSpaceDE w:val="0"/>
        <w:jc w:val="both"/>
        <w:rPr>
          <w:rFonts w:ascii="Times New Roman CYR" w:hAnsi="Times New Roman CYR"/>
          <w:lang w:eastAsia="en-US" w:bidi="en-US"/>
        </w:rPr>
      </w:pPr>
      <w:r>
        <w:rPr>
          <w:rFonts w:ascii="Times New Roman CYR" w:hAnsi="Times New Roman CYR"/>
          <w:b/>
          <w:lang w:eastAsia="en-US" w:bidi="en-US"/>
        </w:rPr>
        <w:t xml:space="preserve"> </w:t>
      </w:r>
      <w:r w:rsidR="00377A1D" w:rsidRPr="00673F97">
        <w:rPr>
          <w:rFonts w:ascii="Times New Roman CYR" w:hAnsi="Times New Roman CYR"/>
          <w:b/>
          <w:lang w:eastAsia="en-US" w:bidi="en-US"/>
        </w:rPr>
        <w:t>2.2.</w:t>
      </w:r>
      <w:r w:rsidR="00377A1D" w:rsidRPr="00673F97">
        <w:rPr>
          <w:rFonts w:ascii="Times New Roman CYR" w:hAnsi="Times New Roman CYR"/>
          <w:lang w:eastAsia="en-US" w:bidi="en-US"/>
        </w:rPr>
        <w:t xml:space="preserve"> </w:t>
      </w:r>
      <w:r w:rsidR="00377A1D" w:rsidRPr="008F153C">
        <w:rPr>
          <w:rFonts w:ascii="Times New Roman CYR" w:hAnsi="Times New Roman CYR"/>
          <w:lang w:eastAsia="en-US" w:bidi="en-US"/>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377A1D" w:rsidRPr="000C1900" w:rsidRDefault="00382836" w:rsidP="00377A1D">
      <w:pPr>
        <w:shd w:val="clear" w:color="auto" w:fill="FFFFFF"/>
        <w:suppressAutoHyphens/>
        <w:autoSpaceDE w:val="0"/>
        <w:jc w:val="both"/>
        <w:rPr>
          <w:rFonts w:ascii="Times New Roman CYR" w:hAnsi="Times New Roman CYR"/>
          <w:lang w:eastAsia="en-US" w:bidi="en-US"/>
        </w:rPr>
      </w:pPr>
      <w:r>
        <w:rPr>
          <w:rFonts w:ascii="Times New Roman CYR" w:hAnsi="Times New Roman CYR"/>
          <w:b/>
          <w:lang w:eastAsia="en-US" w:bidi="en-US"/>
        </w:rPr>
        <w:t xml:space="preserve"> </w:t>
      </w:r>
      <w:r w:rsidR="00377A1D" w:rsidRPr="000C1900">
        <w:rPr>
          <w:rFonts w:ascii="Times New Roman CYR" w:hAnsi="Times New Roman CYR"/>
          <w:b/>
          <w:lang w:eastAsia="en-US" w:bidi="en-US"/>
        </w:rPr>
        <w:t>2.3.</w:t>
      </w:r>
      <w:r w:rsidR="00377A1D" w:rsidRPr="000C1900">
        <w:rPr>
          <w:rFonts w:ascii="Times New Roman CYR" w:hAnsi="Times New Roman CYR"/>
          <w:lang w:eastAsia="en-US" w:bidi="en-US"/>
        </w:rPr>
        <w:t xml:space="preserve"> Якість Товару повинна відповідати документації, якою встановлені вимоги щодо якості на даний товар (ДСТУ, ГОСТ), умовам Договору та підтверджуватися декларацією виробника, сертифікатом на систему управління якістю, а також посвідченням про якість (сертифікатом якості, декларацією про якість) виробника, що надається при передачі товару</w:t>
      </w:r>
      <w:r w:rsidR="00377A1D" w:rsidRPr="00673F97">
        <w:rPr>
          <w:rFonts w:ascii="Times New Roman CYR" w:hAnsi="Times New Roman CYR"/>
          <w:lang w:eastAsia="en-US" w:bidi="en-US"/>
        </w:rPr>
        <w:t>,</w:t>
      </w:r>
      <w:r w:rsidR="00377A1D" w:rsidRPr="000C1900">
        <w:rPr>
          <w:rFonts w:ascii="Times New Roman CYR" w:hAnsi="Times New Roman CYR"/>
          <w:lang w:eastAsia="en-US" w:bidi="en-US"/>
        </w:rPr>
        <w:t xml:space="preserve"> іншими документами що засвідчують якість товару та придатність товару до вживання дітьми.</w:t>
      </w:r>
    </w:p>
    <w:p w:rsidR="00377A1D" w:rsidRPr="00673F97" w:rsidRDefault="00377A1D" w:rsidP="00377A1D">
      <w:pPr>
        <w:shd w:val="clear" w:color="auto" w:fill="FFFFFF"/>
        <w:suppressAutoHyphens/>
        <w:autoSpaceDE w:val="0"/>
        <w:jc w:val="both"/>
        <w:rPr>
          <w:rFonts w:ascii="Times New Roman CYR" w:hAnsi="Times New Roman CYR"/>
          <w:lang w:val="ru-RU" w:eastAsia="en-US" w:bidi="en-US"/>
        </w:rPr>
      </w:pPr>
      <w:r w:rsidRPr="00673F97">
        <w:rPr>
          <w:rFonts w:ascii="Times New Roman CYR" w:hAnsi="Times New Roman CYR"/>
          <w:b/>
          <w:lang w:val="ru-RU" w:eastAsia="en-US" w:bidi="en-US"/>
        </w:rPr>
        <w:t>2.4.</w:t>
      </w:r>
      <w:r w:rsidRPr="00673F97">
        <w:rPr>
          <w:rFonts w:ascii="Times New Roman CYR" w:hAnsi="Times New Roman CYR"/>
          <w:lang w:val="ru-RU" w:eastAsia="en-US" w:bidi="en-US"/>
        </w:rPr>
        <w:t xml:space="preserve"> </w:t>
      </w:r>
      <w:proofErr w:type="spellStart"/>
      <w:r w:rsidRPr="00673F97">
        <w:rPr>
          <w:rFonts w:ascii="Times New Roman CYR" w:hAnsi="Times New Roman CYR"/>
          <w:lang w:val="ru-RU" w:eastAsia="en-US" w:bidi="en-US"/>
        </w:rPr>
        <w:t>Постачальник</w:t>
      </w:r>
      <w:proofErr w:type="spellEnd"/>
      <w:r w:rsidRPr="00673F97">
        <w:rPr>
          <w:rFonts w:ascii="Times New Roman CYR" w:hAnsi="Times New Roman CYR"/>
          <w:lang w:val="ru-RU" w:eastAsia="en-US" w:bidi="en-US"/>
        </w:rPr>
        <w:t xml:space="preserve"> </w:t>
      </w:r>
      <w:proofErr w:type="spellStart"/>
      <w:r w:rsidRPr="00673F97">
        <w:rPr>
          <w:rFonts w:ascii="Times New Roman CYR" w:hAnsi="Times New Roman CYR"/>
          <w:lang w:val="ru-RU" w:eastAsia="en-US" w:bidi="en-US"/>
        </w:rPr>
        <w:t>гарантує</w:t>
      </w:r>
      <w:proofErr w:type="spellEnd"/>
      <w:r w:rsidRPr="00673F97">
        <w:rPr>
          <w:rFonts w:ascii="Times New Roman CYR" w:hAnsi="Times New Roman CYR"/>
          <w:lang w:val="ru-RU" w:eastAsia="en-US" w:bidi="en-US"/>
        </w:rPr>
        <w:t xml:space="preserve"> </w:t>
      </w:r>
      <w:proofErr w:type="spellStart"/>
      <w:r w:rsidRPr="00673F97">
        <w:rPr>
          <w:rFonts w:ascii="Times New Roman CYR" w:hAnsi="Times New Roman CYR"/>
          <w:lang w:val="ru-RU" w:eastAsia="en-US" w:bidi="en-US"/>
        </w:rPr>
        <w:t>якість</w:t>
      </w:r>
      <w:proofErr w:type="spellEnd"/>
      <w:r w:rsidRPr="00673F97">
        <w:rPr>
          <w:rFonts w:ascii="Times New Roman CYR" w:hAnsi="Times New Roman CYR"/>
          <w:lang w:val="ru-RU" w:eastAsia="en-US" w:bidi="en-US"/>
        </w:rPr>
        <w:t xml:space="preserve"> предмету </w:t>
      </w:r>
      <w:proofErr w:type="spellStart"/>
      <w:r w:rsidRPr="00673F97">
        <w:rPr>
          <w:rFonts w:ascii="Times New Roman CYR" w:hAnsi="Times New Roman CYR"/>
          <w:lang w:val="ru-RU" w:eastAsia="en-US" w:bidi="en-US"/>
        </w:rPr>
        <w:t>закупівлі</w:t>
      </w:r>
      <w:proofErr w:type="spellEnd"/>
      <w:r w:rsidRPr="00673F97">
        <w:rPr>
          <w:rFonts w:ascii="Times New Roman CYR" w:hAnsi="Times New Roman CYR"/>
          <w:lang w:val="ru-RU" w:eastAsia="en-US" w:bidi="en-US"/>
        </w:rPr>
        <w:t xml:space="preserve">, що </w:t>
      </w:r>
      <w:proofErr w:type="spellStart"/>
      <w:r w:rsidRPr="00673F97">
        <w:rPr>
          <w:rFonts w:ascii="Times New Roman CYR" w:hAnsi="Times New Roman CYR"/>
          <w:lang w:val="ru-RU" w:eastAsia="en-US" w:bidi="en-US"/>
        </w:rPr>
        <w:t>постачається</w:t>
      </w:r>
      <w:proofErr w:type="spellEnd"/>
      <w:r w:rsidRPr="00673F97">
        <w:rPr>
          <w:rFonts w:ascii="Times New Roman CYR" w:hAnsi="Times New Roman CYR"/>
          <w:lang w:val="ru-RU" w:eastAsia="en-US" w:bidi="en-US"/>
        </w:rPr>
        <w:t xml:space="preserve"> </w:t>
      </w:r>
      <w:r w:rsidRPr="00673F97">
        <w:rPr>
          <w:rFonts w:ascii="Times New Roman CYR" w:hAnsi="Times New Roman CYR"/>
          <w:lang w:eastAsia="en-US" w:bidi="en-US"/>
        </w:rPr>
        <w:t>Покупцю</w:t>
      </w:r>
      <w:r w:rsidRPr="00673F97">
        <w:rPr>
          <w:rFonts w:ascii="Times New Roman CYR" w:hAnsi="Times New Roman CYR"/>
          <w:lang w:val="ru-RU" w:eastAsia="en-US" w:bidi="en-US"/>
        </w:rPr>
        <w:t xml:space="preserve"> за Договором (</w:t>
      </w:r>
      <w:proofErr w:type="spellStart"/>
      <w:r w:rsidRPr="00673F97">
        <w:rPr>
          <w:rFonts w:ascii="Times New Roman CYR" w:hAnsi="Times New Roman CYR"/>
          <w:lang w:val="ru-RU" w:eastAsia="en-US" w:bidi="en-US"/>
        </w:rPr>
        <w:t>гарантія</w:t>
      </w:r>
      <w:proofErr w:type="spellEnd"/>
      <w:r w:rsidRPr="00673F97">
        <w:rPr>
          <w:rFonts w:ascii="Times New Roman CYR" w:hAnsi="Times New Roman CYR"/>
          <w:lang w:val="ru-RU" w:eastAsia="en-US" w:bidi="en-US"/>
        </w:rPr>
        <w:t xml:space="preserve"> </w:t>
      </w:r>
      <w:proofErr w:type="spellStart"/>
      <w:r w:rsidRPr="00673F97">
        <w:rPr>
          <w:rFonts w:ascii="Times New Roman CYR" w:hAnsi="Times New Roman CYR"/>
          <w:lang w:val="ru-RU" w:eastAsia="en-US" w:bidi="en-US"/>
        </w:rPr>
        <w:t>якості</w:t>
      </w:r>
      <w:proofErr w:type="spellEnd"/>
      <w:r w:rsidRPr="00673F97">
        <w:rPr>
          <w:rFonts w:ascii="Times New Roman CYR" w:hAnsi="Times New Roman CYR"/>
          <w:lang w:val="ru-RU" w:eastAsia="en-US" w:bidi="en-US"/>
        </w:rPr>
        <w:t xml:space="preserve"> </w:t>
      </w:r>
      <w:proofErr w:type="spellStart"/>
      <w:r w:rsidRPr="00673F97">
        <w:rPr>
          <w:rFonts w:ascii="Times New Roman CYR" w:hAnsi="Times New Roman CYR"/>
          <w:lang w:val="ru-RU" w:eastAsia="en-US" w:bidi="en-US"/>
        </w:rPr>
        <w:t>діє</w:t>
      </w:r>
      <w:proofErr w:type="spellEnd"/>
      <w:r w:rsidRPr="00673F97">
        <w:rPr>
          <w:rFonts w:ascii="Times New Roman CYR" w:hAnsi="Times New Roman CYR"/>
          <w:lang w:val="ru-RU" w:eastAsia="en-US" w:bidi="en-US"/>
        </w:rPr>
        <w:t xml:space="preserve"> </w:t>
      </w:r>
      <w:proofErr w:type="spellStart"/>
      <w:r w:rsidRPr="00673F97">
        <w:rPr>
          <w:rFonts w:ascii="Times New Roman CYR" w:hAnsi="Times New Roman CYR"/>
          <w:lang w:val="ru-RU" w:eastAsia="en-US" w:bidi="en-US"/>
        </w:rPr>
        <w:t>протягом</w:t>
      </w:r>
      <w:proofErr w:type="spellEnd"/>
      <w:r w:rsidRPr="00673F97">
        <w:rPr>
          <w:rFonts w:ascii="Times New Roman CYR" w:hAnsi="Times New Roman CYR"/>
          <w:lang w:val="ru-RU" w:eastAsia="en-US" w:bidi="en-US"/>
        </w:rPr>
        <w:t xml:space="preserve"> </w:t>
      </w:r>
      <w:proofErr w:type="spellStart"/>
      <w:r w:rsidRPr="00673F97">
        <w:rPr>
          <w:rFonts w:ascii="Times New Roman CYR" w:hAnsi="Times New Roman CYR"/>
          <w:lang w:val="ru-RU" w:eastAsia="en-US" w:bidi="en-US"/>
        </w:rPr>
        <w:t>встановленого</w:t>
      </w:r>
      <w:proofErr w:type="spellEnd"/>
      <w:r w:rsidRPr="00673F97">
        <w:rPr>
          <w:rFonts w:ascii="Times New Roman CYR" w:hAnsi="Times New Roman CYR"/>
          <w:lang w:val="ru-RU" w:eastAsia="en-US" w:bidi="en-US"/>
        </w:rPr>
        <w:t xml:space="preserve"> строку, при </w:t>
      </w:r>
      <w:proofErr w:type="spellStart"/>
      <w:r w:rsidRPr="00673F97">
        <w:rPr>
          <w:rFonts w:ascii="Times New Roman CYR" w:hAnsi="Times New Roman CYR"/>
          <w:lang w:val="ru-RU" w:eastAsia="en-US" w:bidi="en-US"/>
        </w:rPr>
        <w:t>умові</w:t>
      </w:r>
      <w:proofErr w:type="spellEnd"/>
      <w:r w:rsidRPr="00673F97">
        <w:rPr>
          <w:rFonts w:ascii="Times New Roman CYR" w:hAnsi="Times New Roman CYR"/>
          <w:lang w:val="ru-RU" w:eastAsia="en-US" w:bidi="en-US"/>
        </w:rPr>
        <w:t xml:space="preserve"> </w:t>
      </w:r>
      <w:proofErr w:type="spellStart"/>
      <w:r w:rsidRPr="00673F97">
        <w:rPr>
          <w:rFonts w:ascii="Times New Roman CYR" w:hAnsi="Times New Roman CYR"/>
          <w:lang w:val="ru-RU" w:eastAsia="en-US" w:bidi="en-US"/>
        </w:rPr>
        <w:t>дотримання</w:t>
      </w:r>
      <w:proofErr w:type="spellEnd"/>
      <w:r w:rsidRPr="00673F97">
        <w:rPr>
          <w:rFonts w:ascii="Times New Roman CYR" w:hAnsi="Times New Roman CYR"/>
          <w:lang w:val="ru-RU" w:eastAsia="en-US" w:bidi="en-US"/>
        </w:rPr>
        <w:t xml:space="preserve"> </w:t>
      </w:r>
      <w:r w:rsidRPr="00673F97">
        <w:rPr>
          <w:rFonts w:ascii="Times New Roman CYR" w:hAnsi="Times New Roman CYR"/>
          <w:lang w:eastAsia="en-US" w:bidi="en-US"/>
        </w:rPr>
        <w:t>Покупцем</w:t>
      </w:r>
      <w:r w:rsidRPr="00673F97">
        <w:rPr>
          <w:rFonts w:ascii="Times New Roman CYR" w:hAnsi="Times New Roman CYR"/>
          <w:lang w:val="ru-RU" w:eastAsia="en-US" w:bidi="en-US"/>
        </w:rPr>
        <w:t xml:space="preserve"> умов </w:t>
      </w:r>
      <w:proofErr w:type="spellStart"/>
      <w:r w:rsidRPr="00673F97">
        <w:rPr>
          <w:rFonts w:ascii="Times New Roman CYR" w:hAnsi="Times New Roman CYR"/>
          <w:lang w:val="ru-RU" w:eastAsia="en-US" w:bidi="en-US"/>
        </w:rPr>
        <w:t>зберігання</w:t>
      </w:r>
      <w:proofErr w:type="spellEnd"/>
      <w:r w:rsidRPr="00673F97">
        <w:rPr>
          <w:rFonts w:ascii="Times New Roman CYR" w:hAnsi="Times New Roman CYR"/>
          <w:lang w:val="ru-RU" w:eastAsia="en-US" w:bidi="en-US"/>
        </w:rPr>
        <w:t xml:space="preserve">, та </w:t>
      </w:r>
      <w:proofErr w:type="spellStart"/>
      <w:r>
        <w:rPr>
          <w:rFonts w:ascii="Times New Roman CYR" w:hAnsi="Times New Roman CYR"/>
          <w:lang w:val="ru-RU" w:eastAsia="en-US" w:bidi="en-US"/>
        </w:rPr>
        <w:t>зазначається</w:t>
      </w:r>
      <w:proofErr w:type="spellEnd"/>
      <w:r>
        <w:rPr>
          <w:rFonts w:ascii="Times New Roman CYR" w:hAnsi="Times New Roman CYR"/>
          <w:lang w:val="ru-RU" w:eastAsia="en-US" w:bidi="en-US"/>
        </w:rPr>
        <w:t xml:space="preserve"> на </w:t>
      </w:r>
      <w:proofErr w:type="spellStart"/>
      <w:r>
        <w:rPr>
          <w:rFonts w:ascii="Times New Roman CYR" w:hAnsi="Times New Roman CYR"/>
          <w:lang w:val="ru-RU" w:eastAsia="en-US" w:bidi="en-US"/>
        </w:rPr>
        <w:t>упаковці</w:t>
      </w:r>
      <w:proofErr w:type="spellEnd"/>
      <w:r>
        <w:rPr>
          <w:rFonts w:ascii="Times New Roman CYR" w:hAnsi="Times New Roman CYR"/>
          <w:lang w:val="ru-RU" w:eastAsia="en-US" w:bidi="en-US"/>
        </w:rPr>
        <w:t xml:space="preserve"> </w:t>
      </w:r>
      <w:proofErr w:type="spellStart"/>
      <w:r>
        <w:rPr>
          <w:rFonts w:ascii="Times New Roman CYR" w:hAnsi="Times New Roman CYR"/>
          <w:lang w:val="ru-RU" w:eastAsia="en-US" w:bidi="en-US"/>
        </w:rPr>
        <w:t>або</w:t>
      </w:r>
      <w:proofErr w:type="spellEnd"/>
      <w:r>
        <w:rPr>
          <w:rFonts w:ascii="Times New Roman CYR" w:hAnsi="Times New Roman CYR"/>
          <w:lang w:val="ru-RU" w:eastAsia="en-US" w:bidi="en-US"/>
        </w:rPr>
        <w:t xml:space="preserve"> у </w:t>
      </w:r>
      <w:proofErr w:type="spellStart"/>
      <w:r w:rsidRPr="00673F97">
        <w:rPr>
          <w:rFonts w:ascii="Times New Roman CYR" w:hAnsi="Times New Roman CYR"/>
          <w:lang w:val="ru-RU" w:eastAsia="en-US" w:bidi="en-US"/>
        </w:rPr>
        <w:t>відповідн</w:t>
      </w:r>
      <w:proofErr w:type="spellEnd"/>
      <w:r w:rsidRPr="00673F97">
        <w:rPr>
          <w:rFonts w:ascii="Times New Roman CYR" w:hAnsi="Times New Roman CYR"/>
          <w:lang w:eastAsia="en-US" w:bidi="en-US"/>
        </w:rPr>
        <w:t>і</w:t>
      </w:r>
      <w:r w:rsidRPr="00673F97">
        <w:rPr>
          <w:rFonts w:ascii="Times New Roman CYR" w:hAnsi="Times New Roman CYR"/>
          <w:lang w:val="ru-RU" w:eastAsia="en-US" w:bidi="en-US"/>
        </w:rPr>
        <w:t xml:space="preserve">й </w:t>
      </w:r>
      <w:proofErr w:type="spellStart"/>
      <w:r w:rsidRPr="00673F97">
        <w:rPr>
          <w:rFonts w:ascii="Times New Roman CYR" w:hAnsi="Times New Roman CYR"/>
          <w:lang w:val="ru-RU" w:eastAsia="en-US" w:bidi="en-US"/>
        </w:rPr>
        <w:t>документації</w:t>
      </w:r>
      <w:proofErr w:type="spellEnd"/>
      <w:r w:rsidRPr="00673F97">
        <w:rPr>
          <w:rFonts w:ascii="Times New Roman CYR" w:hAnsi="Times New Roman CYR"/>
          <w:lang w:val="ru-RU" w:eastAsia="en-US" w:bidi="en-US"/>
        </w:rPr>
        <w:t>).</w:t>
      </w:r>
    </w:p>
    <w:p w:rsidR="00377A1D" w:rsidRPr="00673F97" w:rsidRDefault="00377A1D" w:rsidP="00377A1D">
      <w:pPr>
        <w:shd w:val="clear" w:color="auto" w:fill="FFFFFF"/>
        <w:suppressAutoHyphens/>
        <w:autoSpaceDE w:val="0"/>
        <w:jc w:val="both"/>
        <w:rPr>
          <w:rFonts w:ascii="Times New Roman CYR" w:hAnsi="Times New Roman CYR"/>
          <w:lang w:val="ru-RU" w:eastAsia="en-US" w:bidi="en-US"/>
        </w:rPr>
      </w:pPr>
      <w:r w:rsidRPr="00673F97">
        <w:rPr>
          <w:rFonts w:ascii="Times New Roman CYR" w:hAnsi="Times New Roman CYR"/>
          <w:b/>
          <w:lang w:val="ru-RU" w:eastAsia="en-US" w:bidi="en-US"/>
        </w:rPr>
        <w:t>2.5</w:t>
      </w:r>
      <w:r w:rsidRPr="00673F97">
        <w:rPr>
          <w:rFonts w:ascii="Times New Roman CYR" w:hAnsi="Times New Roman CYR"/>
          <w:b/>
          <w:lang w:eastAsia="en-US" w:bidi="en-US"/>
        </w:rPr>
        <w:t>.</w:t>
      </w:r>
      <w:r w:rsidRPr="00673F97">
        <w:rPr>
          <w:rFonts w:ascii="Times New Roman CYR" w:hAnsi="Times New Roman CYR"/>
          <w:lang w:eastAsia="en-US" w:bidi="en-US"/>
        </w:rPr>
        <w:t xml:space="preserve"> Постачальник може покращити якість товару за умови, що таке покращення не призведе до збільшення суми, визначеної в договорі.</w:t>
      </w:r>
    </w:p>
    <w:p w:rsidR="00CE6399" w:rsidRDefault="00377A1D" w:rsidP="00382836">
      <w:pPr>
        <w:suppressAutoHyphens/>
        <w:ind w:right="103"/>
        <w:jc w:val="both"/>
        <w:textAlignment w:val="baseline"/>
        <w:rPr>
          <w:rFonts w:eastAsia="Calibri" w:cs="Calibri"/>
          <w:color w:val="000000"/>
        </w:rPr>
      </w:pPr>
      <w:r w:rsidRPr="00673F97">
        <w:rPr>
          <w:rFonts w:ascii="Times New Roman CYR" w:hAnsi="Times New Roman CYR"/>
          <w:b/>
          <w:lang w:eastAsia="en-US" w:bidi="en-US"/>
        </w:rPr>
        <w:t>2.6.</w:t>
      </w:r>
      <w:r w:rsidRPr="00673F97">
        <w:rPr>
          <w:rFonts w:ascii="Times New Roman CYR" w:hAnsi="Times New Roman CYR"/>
          <w:lang w:eastAsia="en-US" w:bidi="en-US"/>
        </w:rPr>
        <w:t xml:space="preserve"> Товар повинен </w:t>
      </w:r>
      <w:r w:rsidRPr="008F153C">
        <w:rPr>
          <w:rFonts w:ascii="Times New Roman CYR" w:hAnsi="Times New Roman CYR"/>
          <w:lang w:eastAsia="en-US" w:bidi="en-US"/>
        </w:rPr>
        <w:t xml:space="preserve">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w:t>
      </w:r>
      <w:proofErr w:type="spellStart"/>
      <w:r w:rsidRPr="008F153C">
        <w:rPr>
          <w:rFonts w:ascii="Times New Roman CYR" w:hAnsi="Times New Roman CYR"/>
          <w:lang w:eastAsia="en-US" w:bidi="en-US"/>
        </w:rPr>
        <w:t>т.п</w:t>
      </w:r>
      <w:proofErr w:type="spellEnd"/>
      <w:r w:rsidRPr="008F153C">
        <w:rPr>
          <w:rFonts w:ascii="Times New Roman CYR" w:hAnsi="Times New Roman CYR"/>
          <w:lang w:eastAsia="en-US" w:bidi="en-US"/>
        </w:rPr>
        <w:t>. на період поставки та зберіган</w:t>
      </w:r>
      <w:r w:rsidR="008F153C" w:rsidRPr="008F153C">
        <w:rPr>
          <w:rFonts w:ascii="Times New Roman CYR" w:hAnsi="Times New Roman CYR"/>
          <w:lang w:eastAsia="en-US" w:bidi="en-US"/>
        </w:rPr>
        <w:t>ня протягом терміну придатності, а саме</w:t>
      </w:r>
      <w:r w:rsidR="008F153C" w:rsidRPr="008F153C">
        <w:rPr>
          <w:rFonts w:eastAsia="Calibri" w:cs="Calibri"/>
          <w:color w:val="000000"/>
        </w:rPr>
        <w:t xml:space="preserve"> в пакетах з полімерної плівки, пакети повинні мати високу міцність, стійкість до механічного впливу для того, щоб захищати продукт від ушкодження при зберіганні та транспортуванні</w:t>
      </w:r>
      <w:r w:rsidR="00CE6399">
        <w:rPr>
          <w:rFonts w:eastAsia="Calibri" w:cs="Calibri"/>
          <w:color w:val="000000"/>
        </w:rPr>
        <w:t>.</w:t>
      </w:r>
      <w:r w:rsidR="00CE6399" w:rsidRPr="00CE6399">
        <w:rPr>
          <w:rFonts w:eastAsia="Calibri" w:cs="Calibri"/>
          <w:color w:val="000000"/>
        </w:rPr>
        <w:t xml:space="preserve"> </w:t>
      </w:r>
    </w:p>
    <w:p w:rsidR="00CE6399" w:rsidRPr="00A84B37" w:rsidRDefault="00CE6399" w:rsidP="00382836">
      <w:pPr>
        <w:suppressAutoHyphens/>
        <w:ind w:right="103"/>
        <w:jc w:val="both"/>
        <w:textAlignment w:val="baseline"/>
        <w:rPr>
          <w:rFonts w:eastAsia="Calibri" w:cs="Calibri"/>
          <w:color w:val="000000"/>
        </w:rPr>
      </w:pPr>
      <w:r w:rsidRPr="00CE6399">
        <w:rPr>
          <w:rFonts w:eastAsia="Calibri" w:cs="Calibri"/>
          <w:b/>
          <w:color w:val="000000"/>
        </w:rPr>
        <w:t>2.6.1.</w:t>
      </w:r>
      <w:r w:rsidRPr="00A84B37">
        <w:rPr>
          <w:rFonts w:eastAsia="Calibri" w:cs="Calibri"/>
          <w:color w:val="000000"/>
        </w:rPr>
        <w:t xml:space="preserve">Продукт пакують способом, який гарантує зберігання </w:t>
      </w:r>
      <w:r>
        <w:rPr>
          <w:rFonts w:eastAsia="Calibri" w:cs="Calibri"/>
          <w:color w:val="000000"/>
        </w:rPr>
        <w:t>та стійкість до механічного впливу для того</w:t>
      </w:r>
      <w:r w:rsidRPr="00A84B37">
        <w:rPr>
          <w:rFonts w:eastAsia="Calibri" w:cs="Calibri"/>
          <w:color w:val="000000"/>
        </w:rPr>
        <w:t>,</w:t>
      </w:r>
      <w:r>
        <w:rPr>
          <w:rFonts w:eastAsia="Calibri" w:cs="Calibri"/>
          <w:color w:val="000000"/>
        </w:rPr>
        <w:t xml:space="preserve"> щоб захищати продукт</w:t>
      </w:r>
      <w:r w:rsidRPr="00A84B37">
        <w:rPr>
          <w:rFonts w:eastAsia="Calibri" w:cs="Calibri"/>
          <w:color w:val="000000"/>
        </w:rPr>
        <w:t xml:space="preserve"> від ушкоджень при зберіганні та транспортуванні відповідно стандарту.</w:t>
      </w:r>
    </w:p>
    <w:p w:rsidR="008F153C" w:rsidRPr="008F153C" w:rsidRDefault="00CE6399" w:rsidP="00CE6399">
      <w:pPr>
        <w:shd w:val="clear" w:color="auto" w:fill="FFFFFF"/>
        <w:suppressAutoHyphens/>
        <w:autoSpaceDE w:val="0"/>
        <w:jc w:val="both"/>
        <w:rPr>
          <w:rFonts w:ascii="Times New Roman CYR" w:hAnsi="Times New Roman CYR"/>
          <w:lang w:eastAsia="en-US" w:bidi="en-US"/>
        </w:rPr>
      </w:pPr>
      <w:r w:rsidRPr="00CE6399">
        <w:rPr>
          <w:rFonts w:eastAsia="Calibri" w:cs="Calibri"/>
          <w:b/>
          <w:color w:val="000000"/>
        </w:rPr>
        <w:lastRenderedPageBreak/>
        <w:t>2.6.2.</w:t>
      </w:r>
      <w:r w:rsidRPr="00A84B37">
        <w:rPr>
          <w:rFonts w:eastAsia="Calibri" w:cs="Calibri"/>
          <w:color w:val="000000"/>
        </w:rPr>
        <w:t>Наявність супровідних документів про безпечність та якість продукту</w:t>
      </w:r>
      <w:r>
        <w:rPr>
          <w:rFonts w:eastAsia="Calibri" w:cs="Calibri"/>
          <w:color w:val="000000"/>
        </w:rPr>
        <w:t xml:space="preserve"> </w:t>
      </w:r>
      <w:r w:rsidRPr="00A84B37">
        <w:rPr>
          <w:rFonts w:eastAsia="Calibri" w:cs="Calibri"/>
          <w:color w:val="000000"/>
        </w:rPr>
        <w:t>(сертифікатів якості).</w:t>
      </w:r>
    </w:p>
    <w:p w:rsidR="00377A1D" w:rsidRDefault="00377A1D" w:rsidP="00377A1D">
      <w:pPr>
        <w:shd w:val="clear" w:color="auto" w:fill="FFFFFF"/>
        <w:suppressAutoHyphens/>
        <w:autoSpaceDE w:val="0"/>
        <w:jc w:val="both"/>
        <w:rPr>
          <w:rFonts w:ascii="Times New Roman CYR" w:hAnsi="Times New Roman CYR"/>
          <w:lang w:eastAsia="en-US" w:bidi="en-US"/>
        </w:rPr>
      </w:pPr>
      <w:r w:rsidRPr="008F153C">
        <w:rPr>
          <w:rFonts w:ascii="Times New Roman CYR" w:hAnsi="Times New Roman CYR"/>
          <w:b/>
          <w:lang w:eastAsia="en-US" w:bidi="en-US"/>
        </w:rPr>
        <w:t>2.7.</w:t>
      </w:r>
      <w:r w:rsidRPr="008F153C">
        <w:rPr>
          <w:rFonts w:ascii="Times New Roman CYR" w:hAnsi="Times New Roman CYR"/>
          <w:lang w:eastAsia="en-US" w:bidi="en-US"/>
        </w:rPr>
        <w:t xml:space="preserve"> Якщо поставлений Товар не буде відповідати своїм якісним характеристикам</w:t>
      </w:r>
      <w:r w:rsidRPr="00673F97">
        <w:rPr>
          <w:rFonts w:ascii="Times New Roman CYR" w:hAnsi="Times New Roman CYR"/>
          <w:lang w:eastAsia="en-US" w:bidi="en-US"/>
        </w:rPr>
        <w:t>, Постачальник зобов’язаний замінити товар або здійснити додаткову його поставку своїми силами і за свій рахунок протягом 1 (однієї) доби з моменту отримання повідомлення від Покупця. У разі невиконання даної умови Постачальнику направляється претензійний лист.</w:t>
      </w:r>
    </w:p>
    <w:p w:rsidR="00377A1D" w:rsidRDefault="00377A1D" w:rsidP="00377A1D">
      <w:pPr>
        <w:shd w:val="clear" w:color="auto" w:fill="FFFFFF"/>
        <w:suppressAutoHyphens/>
        <w:autoSpaceDE w:val="0"/>
        <w:jc w:val="both"/>
        <w:rPr>
          <w:rFonts w:ascii="Times New Roman CYR" w:hAnsi="Times New Roman CYR"/>
          <w:lang w:eastAsia="en-US" w:bidi="en-US"/>
        </w:rPr>
      </w:pPr>
      <w:r w:rsidRPr="00673F97">
        <w:rPr>
          <w:rFonts w:ascii="Times New Roman CYR" w:hAnsi="Times New Roman CYR"/>
          <w:b/>
          <w:lang w:eastAsia="en-US" w:bidi="en-US"/>
        </w:rPr>
        <w:t>2.8.</w:t>
      </w:r>
      <w:r w:rsidRPr="00673F97">
        <w:rPr>
          <w:rFonts w:ascii="Times New Roman CYR" w:hAnsi="Times New Roman CYR"/>
          <w:lang w:eastAsia="en-US" w:bidi="en-US"/>
        </w:rPr>
        <w:t xml:space="preserve">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w:t>
      </w:r>
      <w:proofErr w:type="spellStart"/>
      <w:r w:rsidRPr="00673F97">
        <w:rPr>
          <w:rFonts w:ascii="Times New Roman CYR" w:hAnsi="Times New Roman CYR"/>
          <w:lang w:eastAsia="en-US" w:bidi="en-US"/>
        </w:rPr>
        <w:t>бракеражної</w:t>
      </w:r>
      <w:proofErr w:type="spellEnd"/>
      <w:r w:rsidRPr="00673F97">
        <w:rPr>
          <w:rFonts w:ascii="Times New Roman CYR" w:hAnsi="Times New Roman CYR"/>
          <w:lang w:eastAsia="en-US" w:bidi="en-US"/>
        </w:rPr>
        <w:t xml:space="preserve"> комісії/пояснювальна записка, на підставі, якого Постачальнику направляється претензійний лист.</w:t>
      </w:r>
    </w:p>
    <w:p w:rsidR="00377A1D" w:rsidRDefault="00377A1D" w:rsidP="00377A1D">
      <w:pPr>
        <w:shd w:val="clear" w:color="auto" w:fill="FFFFFF"/>
        <w:suppressAutoHyphens/>
        <w:autoSpaceDE w:val="0"/>
        <w:jc w:val="both"/>
        <w:rPr>
          <w:rFonts w:ascii="Times New Roman CYR" w:hAnsi="Times New Roman CYR"/>
          <w:lang w:eastAsia="en-US" w:bidi="en-US"/>
        </w:rPr>
      </w:pPr>
      <w:r w:rsidRPr="00673F97">
        <w:rPr>
          <w:rFonts w:ascii="Times New Roman CYR" w:hAnsi="Times New Roman CYR"/>
          <w:lang w:eastAsia="en-US" w:bidi="en-US"/>
        </w:rPr>
        <w:t>У разі 3 (трьох) зафіксованих вищезазначених випадків Покупець має право розірвати Договір в односторонньому порядку відповідно до чинного законодавства України.</w:t>
      </w:r>
    </w:p>
    <w:p w:rsidR="00377A1D" w:rsidRDefault="00377A1D" w:rsidP="00377A1D">
      <w:pPr>
        <w:shd w:val="clear" w:color="auto" w:fill="FFFFFF"/>
        <w:suppressAutoHyphens/>
        <w:autoSpaceDE w:val="0"/>
        <w:jc w:val="both"/>
        <w:rPr>
          <w:rFonts w:ascii="Times New Roman CYR" w:hAnsi="Times New Roman CYR"/>
          <w:lang w:eastAsia="en-US" w:bidi="en-US"/>
        </w:rPr>
      </w:pPr>
      <w:r w:rsidRPr="00673F97">
        <w:rPr>
          <w:rFonts w:ascii="Times New Roman CYR" w:hAnsi="Times New Roman CYR"/>
          <w:b/>
          <w:lang w:eastAsia="en-US" w:bidi="en-US"/>
        </w:rPr>
        <w:t>2.9.</w:t>
      </w:r>
      <w:r w:rsidRPr="00673F97">
        <w:rPr>
          <w:rFonts w:ascii="Times New Roman CYR" w:hAnsi="Times New Roman CYR"/>
          <w:lang w:eastAsia="en-US" w:bidi="en-US"/>
        </w:rPr>
        <w:t xml:space="preserve"> Покупець має право перевіряти якість Товару та (або) проводити незалежну експертизу якості Товару. Витрати на експертизу якості здійснюються за рахунок Постачальника. У разі виникнення потреби в перевірці якості, Покупець за 2 (два) </w:t>
      </w:r>
      <w:r>
        <w:rPr>
          <w:rFonts w:ascii="Times New Roman CYR" w:hAnsi="Times New Roman CYR"/>
          <w:lang w:eastAsia="en-US" w:bidi="en-US"/>
        </w:rPr>
        <w:t>робо</w:t>
      </w:r>
      <w:r w:rsidRPr="00673F97">
        <w:rPr>
          <w:rFonts w:ascii="Times New Roman CYR" w:hAnsi="Times New Roman CYR"/>
          <w:lang w:eastAsia="en-US" w:bidi="en-US"/>
        </w:rPr>
        <w:t>чих дня до проведення експертизи письмово повідомляє про це Постачальника із зазначенням органу, який буде здійснювати контроль якості.</w:t>
      </w:r>
    </w:p>
    <w:p w:rsidR="00377A1D" w:rsidRPr="00673F97" w:rsidRDefault="00377A1D" w:rsidP="00377A1D">
      <w:pPr>
        <w:shd w:val="clear" w:color="auto" w:fill="FFFFFF"/>
        <w:suppressAutoHyphens/>
        <w:autoSpaceDE w:val="0"/>
        <w:jc w:val="both"/>
        <w:rPr>
          <w:rFonts w:ascii="Times New Roman CYR" w:hAnsi="Times New Roman CYR"/>
          <w:lang w:eastAsia="en-US" w:bidi="en-US"/>
        </w:rPr>
      </w:pPr>
    </w:p>
    <w:p w:rsidR="00377A1D" w:rsidRPr="004C5822" w:rsidRDefault="00377A1D" w:rsidP="00377A1D">
      <w:pPr>
        <w:shd w:val="clear" w:color="auto" w:fill="FFFFFF"/>
        <w:suppressAutoHyphens/>
        <w:autoSpaceDE w:val="0"/>
        <w:jc w:val="center"/>
        <w:rPr>
          <w:rFonts w:ascii="Times New Roman CYR" w:hAnsi="Times New Roman CYR"/>
          <w:b/>
          <w:lang w:eastAsia="ru-RU"/>
        </w:rPr>
      </w:pPr>
      <w:r w:rsidRPr="004C5822">
        <w:rPr>
          <w:rFonts w:ascii="Times New Roman CYR" w:hAnsi="Times New Roman CYR"/>
          <w:b/>
          <w:bCs/>
          <w:lang w:eastAsia="ru-RU"/>
        </w:rPr>
        <w:t>3.</w:t>
      </w:r>
      <w:r>
        <w:rPr>
          <w:rFonts w:ascii="Times New Roman CYR" w:hAnsi="Times New Roman CYR"/>
          <w:b/>
          <w:bCs/>
          <w:lang w:eastAsia="ru-RU"/>
        </w:rPr>
        <w:t xml:space="preserve"> </w:t>
      </w:r>
      <w:r w:rsidRPr="004C5822">
        <w:rPr>
          <w:rFonts w:ascii="Times New Roman CYR" w:hAnsi="Times New Roman CYR"/>
          <w:b/>
          <w:bCs/>
          <w:lang w:eastAsia="ru-RU"/>
        </w:rPr>
        <w:t xml:space="preserve">ЦІНА </w:t>
      </w:r>
      <w:r w:rsidRPr="004C5822">
        <w:rPr>
          <w:rFonts w:ascii="Times New Roman CYR" w:hAnsi="Times New Roman CYR"/>
          <w:b/>
          <w:lang w:eastAsia="ru-RU"/>
        </w:rPr>
        <w:t>ДОГОВОРУ</w:t>
      </w:r>
    </w:p>
    <w:p w:rsidR="00377A1D" w:rsidRPr="00B1569E" w:rsidRDefault="00377A1D" w:rsidP="00377A1D">
      <w:pPr>
        <w:shd w:val="clear" w:color="auto" w:fill="FFFFFF"/>
        <w:suppressAutoHyphens/>
        <w:autoSpaceDE w:val="0"/>
        <w:jc w:val="both"/>
        <w:rPr>
          <w:rFonts w:ascii="Times New Roman CYR" w:hAnsi="Times New Roman CYR"/>
          <w:lang w:eastAsia="ru-RU"/>
        </w:rPr>
      </w:pPr>
      <w:r w:rsidRPr="00B1569E">
        <w:rPr>
          <w:rFonts w:ascii="Times New Roman CYR" w:hAnsi="Times New Roman CYR"/>
          <w:b/>
          <w:lang w:eastAsia="ru-RU"/>
        </w:rPr>
        <w:t>3.1.</w:t>
      </w:r>
      <w:r w:rsidRPr="00B1569E">
        <w:rPr>
          <w:rFonts w:ascii="Times New Roman CYR" w:hAnsi="Times New Roman CYR"/>
          <w:lang w:eastAsia="ru-RU"/>
        </w:rPr>
        <w:t xml:space="preserve"> Ціна цього договору становить </w:t>
      </w:r>
      <w:r w:rsidRPr="005D1808">
        <w:rPr>
          <w:rFonts w:ascii="Times New Roman CYR" w:hAnsi="Times New Roman CYR"/>
          <w:lang w:eastAsia="ru-RU"/>
        </w:rPr>
        <w:t>________________________________</w:t>
      </w:r>
      <w:r w:rsidRPr="00B1569E">
        <w:rPr>
          <w:rFonts w:ascii="Times New Roman CYR" w:hAnsi="Times New Roman CYR"/>
          <w:b/>
          <w:lang w:eastAsia="ru-RU"/>
        </w:rPr>
        <w:t xml:space="preserve"> </w:t>
      </w:r>
      <w:r w:rsidRPr="00B1569E">
        <w:rPr>
          <w:rFonts w:ascii="Times New Roman CYR" w:hAnsi="Times New Roman CYR"/>
          <w:lang w:eastAsia="ru-RU"/>
        </w:rPr>
        <w:t>грн, у тому числі ПДВ _________________.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377A1D" w:rsidRPr="00B1569E" w:rsidRDefault="00377A1D" w:rsidP="00377A1D">
      <w:pPr>
        <w:shd w:val="clear" w:color="auto" w:fill="FFFFFF"/>
        <w:suppressAutoHyphens/>
        <w:autoSpaceDE w:val="0"/>
        <w:rPr>
          <w:rFonts w:ascii="Times New Roman CYR" w:hAnsi="Times New Roman CYR"/>
          <w:lang w:eastAsia="ru-RU"/>
        </w:rPr>
      </w:pPr>
      <w:r w:rsidRPr="00B1569E">
        <w:rPr>
          <w:rFonts w:ascii="Times New Roman CYR" w:hAnsi="Times New Roman CYR"/>
          <w:b/>
          <w:lang w:eastAsia="ru-RU"/>
        </w:rPr>
        <w:t>3.2</w:t>
      </w:r>
      <w:r w:rsidRPr="00B1569E">
        <w:rPr>
          <w:rFonts w:ascii="Times New Roman CYR" w:hAnsi="Times New Roman CYR"/>
          <w:lang w:eastAsia="ru-RU"/>
        </w:rPr>
        <w:t>. Ціна цього Договору може бути зменшена за взаємною згодою Сторін.</w:t>
      </w:r>
    </w:p>
    <w:p w:rsidR="00377A1D" w:rsidRPr="00B1569E" w:rsidRDefault="00377A1D" w:rsidP="00377A1D">
      <w:pPr>
        <w:shd w:val="clear" w:color="auto" w:fill="FFFFFF"/>
        <w:suppressAutoHyphens/>
        <w:autoSpaceDE w:val="0"/>
        <w:jc w:val="both"/>
        <w:rPr>
          <w:rFonts w:ascii="Times New Roman CYR" w:hAnsi="Times New Roman CYR"/>
          <w:lang w:eastAsia="ru-RU"/>
        </w:rPr>
      </w:pPr>
      <w:r w:rsidRPr="00B1569E">
        <w:rPr>
          <w:rFonts w:ascii="Times New Roman CYR" w:hAnsi="Times New Roman CYR"/>
          <w:b/>
          <w:lang w:eastAsia="ru-RU"/>
        </w:rPr>
        <w:t>3.3.</w:t>
      </w:r>
      <w:r w:rsidRPr="00B1569E">
        <w:rPr>
          <w:rFonts w:ascii="Times New Roman CYR" w:hAnsi="Times New Roman CYR"/>
          <w:lang w:eastAsia="ru-RU"/>
        </w:rPr>
        <w:t xml:space="preserve"> Ціна за одиницю товару може бути збільшена у разі коливання ціни такого товару на ринку, за умови, що зазначена зміна не призведе до збільшення суми, визначеної в договорі. Зміна ціни можлива не раніше 90 днів з дня укладання договору.</w:t>
      </w:r>
    </w:p>
    <w:p w:rsidR="00377A1D" w:rsidRDefault="00377A1D" w:rsidP="00377A1D">
      <w:pPr>
        <w:shd w:val="clear" w:color="auto" w:fill="FFFFFF"/>
        <w:suppressAutoHyphens/>
        <w:autoSpaceDE w:val="0"/>
        <w:jc w:val="both"/>
        <w:rPr>
          <w:rFonts w:ascii="Times New Roman CYR" w:hAnsi="Times New Roman CYR"/>
          <w:lang w:val="ru-RU" w:eastAsia="ru-RU"/>
        </w:rPr>
      </w:pPr>
      <w:r w:rsidRPr="00B1569E">
        <w:rPr>
          <w:rFonts w:ascii="Times New Roman CYR" w:hAnsi="Times New Roman CYR"/>
          <w:lang w:eastAsia="ru-RU"/>
        </w:rPr>
        <w:t xml:space="preserve">Внесення змін </w:t>
      </w:r>
      <w:r w:rsidRPr="00B1569E">
        <w:rPr>
          <w:rFonts w:ascii="Times New Roman CYR" w:hAnsi="Times New Roman CYR"/>
          <w:lang w:val="ru-RU" w:eastAsia="ru-RU"/>
        </w:rPr>
        <w:t xml:space="preserve">до Договору </w:t>
      </w:r>
      <w:proofErr w:type="spellStart"/>
      <w:r w:rsidRPr="00B1569E">
        <w:rPr>
          <w:rFonts w:ascii="Times New Roman CYR" w:hAnsi="Times New Roman CYR"/>
          <w:lang w:val="ru-RU" w:eastAsia="ru-RU"/>
        </w:rPr>
        <w:t>згідно</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цієї</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підстави</w:t>
      </w:r>
      <w:proofErr w:type="spellEnd"/>
      <w:r w:rsidRPr="00B1569E">
        <w:rPr>
          <w:rFonts w:ascii="Times New Roman CYR" w:hAnsi="Times New Roman CYR"/>
          <w:lang w:val="ru-RU" w:eastAsia="ru-RU"/>
        </w:rPr>
        <w:t xml:space="preserve"> повинно бути </w:t>
      </w:r>
      <w:proofErr w:type="spellStart"/>
      <w:r w:rsidRPr="00B1569E">
        <w:rPr>
          <w:rFonts w:ascii="Times New Roman CYR" w:hAnsi="Times New Roman CYR"/>
          <w:lang w:val="ru-RU" w:eastAsia="ru-RU"/>
        </w:rPr>
        <w:t>обг</w:t>
      </w:r>
      <w:r>
        <w:rPr>
          <w:rFonts w:ascii="Times New Roman CYR" w:hAnsi="Times New Roman CYR"/>
          <w:lang w:val="ru-RU" w:eastAsia="ru-RU"/>
        </w:rPr>
        <w:t>рунтованим</w:t>
      </w:r>
      <w:proofErr w:type="spellEnd"/>
      <w:r>
        <w:rPr>
          <w:rFonts w:ascii="Times New Roman CYR" w:hAnsi="Times New Roman CYR"/>
          <w:lang w:val="ru-RU" w:eastAsia="ru-RU"/>
        </w:rPr>
        <w:t xml:space="preserve"> та </w:t>
      </w:r>
      <w:r w:rsidRPr="00B1569E">
        <w:rPr>
          <w:rFonts w:ascii="Times New Roman CYR" w:hAnsi="Times New Roman CYR"/>
          <w:lang w:val="ru-RU" w:eastAsia="ru-RU"/>
        </w:rPr>
        <w:t xml:space="preserve">документально </w:t>
      </w:r>
      <w:proofErr w:type="spellStart"/>
      <w:r w:rsidRPr="00B1569E">
        <w:rPr>
          <w:rFonts w:ascii="Times New Roman CYR" w:hAnsi="Times New Roman CYR"/>
          <w:lang w:val="ru-RU" w:eastAsia="ru-RU"/>
        </w:rPr>
        <w:t>підтвердженим</w:t>
      </w:r>
      <w:proofErr w:type="spellEnd"/>
      <w:r w:rsidRPr="00B1569E">
        <w:rPr>
          <w:rFonts w:ascii="Times New Roman CYR" w:hAnsi="Times New Roman CYR"/>
          <w:lang w:val="ru-RU" w:eastAsia="ru-RU"/>
        </w:rPr>
        <w:t>.</w:t>
      </w:r>
    </w:p>
    <w:p w:rsidR="00377A1D" w:rsidRPr="00915F2C" w:rsidRDefault="00377A1D" w:rsidP="00377A1D">
      <w:pPr>
        <w:shd w:val="clear" w:color="auto" w:fill="FFFFFF"/>
        <w:suppressAutoHyphens/>
        <w:autoSpaceDE w:val="0"/>
        <w:jc w:val="both"/>
        <w:rPr>
          <w:rFonts w:ascii="Times New Roman CYR" w:hAnsi="Times New Roman CYR"/>
          <w:lang w:val="ru-RU" w:eastAsia="ru-RU"/>
        </w:rPr>
      </w:pPr>
      <w:proofErr w:type="spellStart"/>
      <w:r w:rsidRPr="00B1569E">
        <w:rPr>
          <w:rFonts w:ascii="Times New Roman CYR" w:hAnsi="Times New Roman CYR"/>
          <w:lang w:val="ru-RU" w:eastAsia="ru-RU"/>
        </w:rPr>
        <w:t>Постачальник</w:t>
      </w:r>
      <w:proofErr w:type="spellEnd"/>
      <w:r w:rsidRPr="00B1569E">
        <w:rPr>
          <w:rFonts w:ascii="Times New Roman CYR" w:hAnsi="Times New Roman CYR"/>
          <w:lang w:eastAsia="ru-RU"/>
        </w:rPr>
        <w:t xml:space="preserve"> не пізніше ніж за 10 календарних днів до дати внесення таких змін </w:t>
      </w:r>
      <w:proofErr w:type="spellStart"/>
      <w:r w:rsidRPr="00B1569E">
        <w:rPr>
          <w:rFonts w:ascii="Times New Roman CYR" w:hAnsi="Times New Roman CYR"/>
          <w:lang w:val="ru-RU" w:eastAsia="ru-RU"/>
        </w:rPr>
        <w:t>звертається</w:t>
      </w:r>
      <w:proofErr w:type="spellEnd"/>
      <w:r w:rsidRPr="00B1569E">
        <w:rPr>
          <w:rFonts w:ascii="Times New Roman CYR" w:hAnsi="Times New Roman CYR"/>
          <w:lang w:val="ru-RU" w:eastAsia="ru-RU"/>
        </w:rPr>
        <w:t xml:space="preserve"> до </w:t>
      </w:r>
      <w:r w:rsidRPr="00B1569E">
        <w:rPr>
          <w:rFonts w:ascii="Times New Roman CYR" w:hAnsi="Times New Roman CYR"/>
          <w:lang w:eastAsia="ru-RU"/>
        </w:rPr>
        <w:t>Покупця</w:t>
      </w:r>
      <w:r w:rsidRPr="00B1569E">
        <w:rPr>
          <w:rFonts w:ascii="Times New Roman CYR" w:hAnsi="Times New Roman CYR"/>
          <w:lang w:val="ru-RU" w:eastAsia="ru-RU"/>
        </w:rPr>
        <w:t xml:space="preserve"> з </w:t>
      </w:r>
      <w:r w:rsidRPr="00B1569E">
        <w:rPr>
          <w:rFonts w:ascii="Times New Roman CYR" w:hAnsi="Times New Roman CYR"/>
          <w:lang w:eastAsia="ru-RU"/>
        </w:rPr>
        <w:t>офіційним листом (</w:t>
      </w:r>
      <w:proofErr w:type="spellStart"/>
      <w:r w:rsidRPr="00B1569E">
        <w:rPr>
          <w:rFonts w:ascii="Times New Roman CYR" w:hAnsi="Times New Roman CYR"/>
          <w:lang w:val="ru-RU" w:eastAsia="ru-RU"/>
        </w:rPr>
        <w:t>зверненням</w:t>
      </w:r>
      <w:proofErr w:type="spellEnd"/>
      <w:r w:rsidRPr="00B1569E">
        <w:rPr>
          <w:rFonts w:ascii="Times New Roman CYR" w:hAnsi="Times New Roman CYR"/>
          <w:lang w:eastAsia="ru-RU"/>
        </w:rPr>
        <w:t>)</w:t>
      </w:r>
      <w:r w:rsidRPr="00B1569E">
        <w:rPr>
          <w:rFonts w:ascii="Times New Roman CYR" w:hAnsi="Times New Roman CYR"/>
          <w:lang w:val="ru-RU" w:eastAsia="ru-RU"/>
        </w:rPr>
        <w:t xml:space="preserve">, в </w:t>
      </w:r>
      <w:proofErr w:type="spellStart"/>
      <w:r w:rsidRPr="00B1569E">
        <w:rPr>
          <w:rFonts w:ascii="Times New Roman CYR" w:hAnsi="Times New Roman CYR"/>
          <w:lang w:val="ru-RU" w:eastAsia="ru-RU"/>
        </w:rPr>
        <w:t>якому</w:t>
      </w:r>
      <w:proofErr w:type="spellEnd"/>
      <w:r w:rsidRPr="00B1569E">
        <w:rPr>
          <w:rFonts w:ascii="Times New Roman CYR" w:hAnsi="Times New Roman CYR"/>
          <w:lang w:eastAsia="ru-RU"/>
        </w:rPr>
        <w:t xml:space="preserve"> зазначає ціну за одиницю</w:t>
      </w:r>
      <w:r w:rsidRPr="00B1569E">
        <w:rPr>
          <w:rFonts w:ascii="Times New Roman CYR" w:hAnsi="Times New Roman CYR"/>
          <w:lang w:val="ru-RU" w:eastAsia="ru-RU"/>
        </w:rPr>
        <w:t xml:space="preserve"> товару, з моменту </w:t>
      </w:r>
      <w:proofErr w:type="spellStart"/>
      <w:r w:rsidRPr="00B1569E">
        <w:rPr>
          <w:rFonts w:ascii="Times New Roman CYR" w:hAnsi="Times New Roman CYR"/>
          <w:lang w:val="ru-RU" w:eastAsia="ru-RU"/>
        </w:rPr>
        <w:t>підписання</w:t>
      </w:r>
      <w:proofErr w:type="spellEnd"/>
      <w:r w:rsidRPr="00B1569E">
        <w:rPr>
          <w:rFonts w:ascii="Times New Roman CYR" w:hAnsi="Times New Roman CYR"/>
          <w:lang w:val="ru-RU" w:eastAsia="ru-RU"/>
        </w:rPr>
        <w:t xml:space="preserve"> договору (</w:t>
      </w:r>
      <w:proofErr w:type="spellStart"/>
      <w:r w:rsidRPr="00B1569E">
        <w:rPr>
          <w:rFonts w:ascii="Times New Roman CYR" w:hAnsi="Times New Roman CYR"/>
          <w:lang w:val="ru-RU" w:eastAsia="ru-RU"/>
        </w:rPr>
        <w:t>чи</w:t>
      </w:r>
      <w:proofErr w:type="spellEnd"/>
      <w:r w:rsidRPr="00B1569E">
        <w:rPr>
          <w:rFonts w:ascii="Times New Roman CYR" w:hAnsi="Times New Roman CYR"/>
          <w:lang w:val="ru-RU" w:eastAsia="ru-RU"/>
        </w:rPr>
        <w:t xml:space="preserve"> з </w:t>
      </w:r>
      <w:proofErr w:type="spellStart"/>
      <w:r w:rsidRPr="00B1569E">
        <w:rPr>
          <w:rFonts w:ascii="Times New Roman CYR" w:hAnsi="Times New Roman CYR"/>
          <w:lang w:val="ru-RU" w:eastAsia="ru-RU"/>
        </w:rPr>
        <w:t>дати</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попередньої</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додаткової</w:t>
      </w:r>
      <w:proofErr w:type="spellEnd"/>
      <w:r w:rsidRPr="00B1569E">
        <w:rPr>
          <w:rFonts w:ascii="Times New Roman CYR" w:hAnsi="Times New Roman CYR"/>
          <w:lang w:val="ru-RU" w:eastAsia="ru-RU"/>
        </w:rPr>
        <w:t xml:space="preserve"> угоди про </w:t>
      </w:r>
      <w:proofErr w:type="spellStart"/>
      <w:r w:rsidRPr="00B1569E">
        <w:rPr>
          <w:rFonts w:ascii="Times New Roman CYR" w:hAnsi="Times New Roman CYR"/>
          <w:lang w:val="ru-RU" w:eastAsia="ru-RU"/>
        </w:rPr>
        <w:t>збільшення</w:t>
      </w:r>
      <w:proofErr w:type="spellEnd"/>
      <w:r w:rsidRPr="00B1569E">
        <w:rPr>
          <w:rFonts w:ascii="Times New Roman CYR" w:hAnsi="Times New Roman CYR"/>
          <w:lang w:val="ru-RU" w:eastAsia="ru-RU"/>
        </w:rPr>
        <w:t>)</w:t>
      </w:r>
      <w:r w:rsidRPr="00B1569E">
        <w:rPr>
          <w:rFonts w:ascii="Times New Roman CYR" w:hAnsi="Times New Roman CYR"/>
          <w:lang w:eastAsia="ru-RU"/>
        </w:rPr>
        <w:t xml:space="preserve"> та ціну за одиницю товару на момент перегляду ціни.</w:t>
      </w:r>
      <w:r w:rsidRPr="00B1569E">
        <w:rPr>
          <w:rFonts w:ascii="Times New Roman CYR" w:hAnsi="Times New Roman CYR"/>
          <w:lang w:val="ru-RU" w:eastAsia="ru-RU"/>
        </w:rPr>
        <w:t xml:space="preserve"> До </w:t>
      </w:r>
      <w:r w:rsidRPr="00B1569E">
        <w:rPr>
          <w:rFonts w:ascii="Times New Roman CYR" w:hAnsi="Times New Roman CYR"/>
          <w:lang w:eastAsia="ru-RU"/>
        </w:rPr>
        <w:t>листа (</w:t>
      </w:r>
      <w:proofErr w:type="spellStart"/>
      <w:r w:rsidRPr="00B1569E">
        <w:rPr>
          <w:rFonts w:ascii="Times New Roman CYR" w:hAnsi="Times New Roman CYR"/>
          <w:lang w:val="ru-RU" w:eastAsia="ru-RU"/>
        </w:rPr>
        <w:t>звернення</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додаються</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підтверджуючі</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документи</w:t>
      </w:r>
      <w:proofErr w:type="spellEnd"/>
      <w:r w:rsidRPr="00B1569E">
        <w:rPr>
          <w:rFonts w:ascii="Times New Roman CYR" w:hAnsi="Times New Roman CYR"/>
          <w:lang w:val="ru-RU" w:eastAsia="ru-RU"/>
        </w:rPr>
        <w:t>, які</w:t>
      </w:r>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містять</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інформацію</w:t>
      </w:r>
      <w:proofErr w:type="spellEnd"/>
      <w:r w:rsidRPr="00B1569E">
        <w:rPr>
          <w:rFonts w:ascii="Times New Roman CYR" w:hAnsi="Times New Roman CYR"/>
          <w:lang w:val="ru-RU" w:eastAsia="ru-RU"/>
        </w:rPr>
        <w:t xml:space="preserve"> про рівень</w:t>
      </w:r>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коливання</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цін</w:t>
      </w:r>
      <w:proofErr w:type="spellEnd"/>
      <w:r w:rsidRPr="00B1569E">
        <w:rPr>
          <w:rFonts w:ascii="Times New Roman CYR" w:hAnsi="Times New Roman CYR"/>
          <w:lang w:val="ru-RU" w:eastAsia="ru-RU"/>
        </w:rPr>
        <w:t xml:space="preserve"> на товар, що є предметом </w:t>
      </w:r>
      <w:proofErr w:type="spellStart"/>
      <w:r w:rsidRPr="00B1569E">
        <w:rPr>
          <w:rFonts w:ascii="Times New Roman CYR" w:hAnsi="Times New Roman CYR"/>
          <w:lang w:val="ru-RU" w:eastAsia="ru-RU"/>
        </w:rPr>
        <w:t>закупівлі</w:t>
      </w:r>
      <w:proofErr w:type="spellEnd"/>
      <w:r w:rsidRPr="00B1569E">
        <w:rPr>
          <w:rFonts w:ascii="Times New Roman CYR" w:hAnsi="Times New Roman CYR"/>
          <w:lang w:val="ru-RU" w:eastAsia="ru-RU"/>
        </w:rPr>
        <w:t xml:space="preserve"> на момент </w:t>
      </w:r>
      <w:r w:rsidRPr="00B1569E">
        <w:rPr>
          <w:rFonts w:ascii="Times New Roman CYR" w:hAnsi="Times New Roman CYR"/>
          <w:lang w:eastAsia="ru-RU"/>
        </w:rPr>
        <w:t>підписання договору</w:t>
      </w:r>
      <w:r w:rsidRPr="00B1569E">
        <w:rPr>
          <w:rFonts w:ascii="Times New Roman CYR" w:hAnsi="Times New Roman CYR"/>
          <w:lang w:val="ru-RU" w:eastAsia="ru-RU"/>
        </w:rPr>
        <w:t xml:space="preserve"> (</w:t>
      </w:r>
      <w:proofErr w:type="spellStart"/>
      <w:r w:rsidRPr="00B1569E">
        <w:rPr>
          <w:rFonts w:ascii="Times New Roman CYR" w:hAnsi="Times New Roman CYR"/>
          <w:lang w:val="ru-RU" w:eastAsia="ru-RU"/>
        </w:rPr>
        <w:t>чи</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дати</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попередньої</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додаткової</w:t>
      </w:r>
      <w:proofErr w:type="spellEnd"/>
      <w:r w:rsidRPr="00B1569E">
        <w:rPr>
          <w:rFonts w:ascii="Times New Roman CYR" w:hAnsi="Times New Roman CYR"/>
          <w:lang w:val="ru-RU" w:eastAsia="ru-RU"/>
        </w:rPr>
        <w:t xml:space="preserve"> угоди </w:t>
      </w:r>
      <w:r w:rsidRPr="00B1569E">
        <w:rPr>
          <w:rFonts w:ascii="Times New Roman CYR" w:hAnsi="Times New Roman CYR"/>
          <w:lang w:eastAsia="ru-RU"/>
        </w:rPr>
        <w:t>про збільшення</w:t>
      </w:r>
      <w:r w:rsidRPr="00B1569E">
        <w:rPr>
          <w:rFonts w:ascii="Times New Roman CYR" w:hAnsi="Times New Roman CYR"/>
          <w:lang w:val="ru-RU" w:eastAsia="ru-RU"/>
        </w:rPr>
        <w:t>) та рівень</w:t>
      </w:r>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цін</w:t>
      </w:r>
      <w:proofErr w:type="spellEnd"/>
      <w:r w:rsidRPr="00B1569E">
        <w:rPr>
          <w:rFonts w:ascii="Times New Roman CYR" w:hAnsi="Times New Roman CYR"/>
          <w:lang w:val="ru-RU" w:eastAsia="ru-RU"/>
        </w:rPr>
        <w:t xml:space="preserve"> на момент перегляду </w:t>
      </w:r>
      <w:proofErr w:type="spellStart"/>
      <w:r w:rsidRPr="00B1569E">
        <w:rPr>
          <w:rFonts w:ascii="Times New Roman CYR" w:hAnsi="Times New Roman CYR"/>
          <w:lang w:val="ru-RU" w:eastAsia="ru-RU"/>
        </w:rPr>
        <w:t>ціни</w:t>
      </w:r>
      <w:proofErr w:type="spellEnd"/>
      <w:r w:rsidRPr="00B1569E">
        <w:rPr>
          <w:rFonts w:ascii="Times New Roman CYR" w:hAnsi="Times New Roman CYR"/>
          <w:lang w:val="ru-RU" w:eastAsia="ru-RU"/>
        </w:rPr>
        <w:t xml:space="preserve">, а </w:t>
      </w:r>
      <w:proofErr w:type="spellStart"/>
      <w:r w:rsidRPr="00B1569E">
        <w:rPr>
          <w:rFonts w:ascii="Times New Roman CYR" w:hAnsi="Times New Roman CYR"/>
          <w:lang w:val="ru-RU" w:eastAsia="ru-RU"/>
        </w:rPr>
        <w:t>саме</w:t>
      </w:r>
      <w:proofErr w:type="spellEnd"/>
      <w:r w:rsidRPr="00B1569E">
        <w:rPr>
          <w:rFonts w:ascii="Times New Roman CYR" w:hAnsi="Times New Roman CYR"/>
          <w:lang w:val="ru-RU" w:eastAsia="ru-RU"/>
        </w:rPr>
        <w:t xml:space="preserve">: </w:t>
      </w:r>
      <w:proofErr w:type="spellStart"/>
      <w:r w:rsidRPr="00B1569E">
        <w:rPr>
          <w:rFonts w:ascii="Times New Roman CYR" w:hAnsi="Times New Roman CYR"/>
          <w:lang w:val="ru-RU" w:eastAsia="ru-RU"/>
        </w:rPr>
        <w:t>довідка</w:t>
      </w:r>
      <w:proofErr w:type="spellEnd"/>
      <w:r w:rsidRPr="00B1569E">
        <w:rPr>
          <w:rFonts w:ascii="Times New Roman CYR" w:hAnsi="Times New Roman CYR"/>
          <w:lang w:val="ru-RU" w:eastAsia="ru-RU"/>
        </w:rPr>
        <w:t xml:space="preserve"> головного </w:t>
      </w:r>
      <w:proofErr w:type="spellStart"/>
      <w:r w:rsidRPr="00B1569E">
        <w:rPr>
          <w:rFonts w:ascii="Times New Roman CYR" w:hAnsi="Times New Roman CYR"/>
          <w:lang w:val="ru-RU" w:eastAsia="ru-RU"/>
        </w:rPr>
        <w:t>управління</w:t>
      </w:r>
      <w:proofErr w:type="spellEnd"/>
      <w:r w:rsidRPr="00B1569E">
        <w:rPr>
          <w:rFonts w:ascii="Times New Roman CYR" w:hAnsi="Times New Roman CYR"/>
          <w:lang w:val="ru-RU" w:eastAsia="ru-RU"/>
        </w:rPr>
        <w:t xml:space="preserve"> статистики у </w:t>
      </w:r>
      <w:proofErr w:type="spellStart"/>
      <w:r w:rsidRPr="00B1569E">
        <w:rPr>
          <w:rFonts w:ascii="Times New Roman CYR" w:hAnsi="Times New Roman CYR"/>
          <w:lang w:val="ru-RU" w:eastAsia="ru-RU"/>
        </w:rPr>
        <w:t>Київській</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області</w:t>
      </w:r>
      <w:proofErr w:type="spellEnd"/>
      <w:r w:rsidRPr="00B1569E">
        <w:rPr>
          <w:rFonts w:ascii="Times New Roman CYR" w:hAnsi="Times New Roman CYR"/>
          <w:lang w:val="ru-RU" w:eastAsia="ru-RU"/>
        </w:rPr>
        <w:t xml:space="preserve"> </w:t>
      </w:r>
      <w:proofErr w:type="spellStart"/>
      <w:r w:rsidRPr="00B1569E">
        <w:rPr>
          <w:rFonts w:ascii="Times New Roman CYR" w:hAnsi="Times New Roman CYR"/>
          <w:lang w:val="ru-RU" w:eastAsia="ru-RU"/>
        </w:rPr>
        <w:t>або</w:t>
      </w:r>
      <w:proofErr w:type="spellEnd"/>
      <w:r w:rsidRPr="00B1569E">
        <w:rPr>
          <w:rFonts w:ascii="Times New Roman CYR" w:hAnsi="Times New Roman CYR"/>
          <w:lang w:val="ru-RU" w:eastAsia="ru-RU"/>
        </w:rPr>
        <w:t xml:space="preserve"> </w:t>
      </w:r>
      <w:proofErr w:type="spellStart"/>
      <w:r w:rsidRPr="00B1569E">
        <w:rPr>
          <w:rFonts w:ascii="Times New Roman CYR" w:hAnsi="Times New Roman CYR"/>
          <w:lang w:val="ru-RU" w:eastAsia="ru-RU"/>
        </w:rPr>
        <w:t>довідка</w:t>
      </w:r>
      <w:proofErr w:type="spellEnd"/>
      <w:r w:rsidRPr="00B1569E">
        <w:rPr>
          <w:rFonts w:ascii="Times New Roman CYR" w:hAnsi="Times New Roman CYR"/>
          <w:lang w:eastAsia="ru-RU"/>
        </w:rPr>
        <w:t xml:space="preserve"> (експертний висновок)</w:t>
      </w:r>
      <w:r w:rsidRPr="00B1569E">
        <w:rPr>
          <w:rFonts w:ascii="Times New Roman CYR" w:hAnsi="Times New Roman CYR"/>
          <w:lang w:val="ru-RU" w:eastAsia="ru-RU"/>
        </w:rPr>
        <w:t xml:space="preserve"> Торгово-</w:t>
      </w:r>
      <w:proofErr w:type="spellStart"/>
      <w:r w:rsidRPr="00B1569E">
        <w:rPr>
          <w:rFonts w:ascii="Times New Roman CYR" w:hAnsi="Times New Roman CYR"/>
          <w:lang w:val="ru-RU" w:eastAsia="ru-RU"/>
        </w:rPr>
        <w:t>промислової</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палати</w:t>
      </w:r>
      <w:proofErr w:type="spellEnd"/>
      <w:r w:rsidRPr="00B1569E">
        <w:rPr>
          <w:rFonts w:ascii="Times New Roman CYR" w:hAnsi="Times New Roman CYR"/>
          <w:lang w:eastAsia="ru-RU"/>
        </w:rPr>
        <w:t xml:space="preserve"> </w:t>
      </w:r>
      <w:proofErr w:type="spellStart"/>
      <w:r w:rsidRPr="00B1569E">
        <w:rPr>
          <w:rFonts w:ascii="Times New Roman CYR" w:hAnsi="Times New Roman CYR"/>
          <w:lang w:val="ru-RU" w:eastAsia="ru-RU"/>
        </w:rPr>
        <w:t>України</w:t>
      </w:r>
      <w:proofErr w:type="spellEnd"/>
      <w:r w:rsidRPr="00B1569E">
        <w:rPr>
          <w:rFonts w:ascii="Times New Roman CYR" w:hAnsi="Times New Roman CYR"/>
          <w:lang w:eastAsia="ru-RU"/>
        </w:rPr>
        <w:t xml:space="preserve"> про зміну ціни такого товару </w:t>
      </w:r>
      <w:proofErr w:type="gramStart"/>
      <w:r w:rsidRPr="00B1569E">
        <w:rPr>
          <w:rFonts w:ascii="Times New Roman CYR" w:hAnsi="Times New Roman CYR"/>
          <w:lang w:eastAsia="ru-RU"/>
        </w:rPr>
        <w:t>на ринку</w:t>
      </w:r>
      <w:proofErr w:type="gramEnd"/>
      <w:r w:rsidRPr="00B1569E">
        <w:rPr>
          <w:rFonts w:ascii="Times New Roman CYR" w:hAnsi="Times New Roman CYR"/>
          <w:lang w:eastAsia="ru-RU"/>
        </w:rPr>
        <w:t xml:space="preserve"> у Київській області або іншого компетентного органу.</w:t>
      </w:r>
    </w:p>
    <w:p w:rsidR="00377A1D" w:rsidRPr="004C5822" w:rsidRDefault="00377A1D" w:rsidP="00377A1D">
      <w:pPr>
        <w:shd w:val="clear" w:color="auto" w:fill="FFFFFF"/>
        <w:suppressAutoHyphens/>
        <w:autoSpaceDE w:val="0"/>
        <w:rPr>
          <w:rFonts w:ascii="Times New Roman CYR" w:hAnsi="Times New Roman CYR"/>
          <w:b/>
          <w:bCs/>
          <w:lang w:eastAsia="ru-RU"/>
        </w:rPr>
      </w:pPr>
    </w:p>
    <w:p w:rsidR="00377A1D" w:rsidRPr="004C5822" w:rsidRDefault="00377A1D" w:rsidP="00377A1D">
      <w:pPr>
        <w:shd w:val="clear" w:color="auto" w:fill="FFFFFF"/>
        <w:suppressAutoHyphens/>
        <w:autoSpaceDE w:val="0"/>
        <w:spacing w:after="120"/>
        <w:jc w:val="center"/>
        <w:rPr>
          <w:rFonts w:ascii="Times New Roman CYR" w:hAnsi="Times New Roman CYR"/>
          <w:b/>
          <w:bCs/>
          <w:lang w:eastAsia="ru-RU"/>
        </w:rPr>
      </w:pPr>
      <w:r w:rsidRPr="004C5822">
        <w:rPr>
          <w:rFonts w:ascii="Times New Roman CYR" w:hAnsi="Times New Roman CYR"/>
          <w:b/>
          <w:bCs/>
          <w:lang w:eastAsia="ru-RU"/>
        </w:rPr>
        <w:t>4.</w:t>
      </w:r>
      <w:r>
        <w:rPr>
          <w:rFonts w:ascii="Times New Roman CYR" w:hAnsi="Times New Roman CYR"/>
          <w:b/>
          <w:bCs/>
          <w:lang w:eastAsia="ru-RU"/>
        </w:rPr>
        <w:t xml:space="preserve"> </w:t>
      </w:r>
      <w:r w:rsidRPr="004C5822">
        <w:rPr>
          <w:rFonts w:ascii="Times New Roman CYR" w:hAnsi="Times New Roman CYR"/>
          <w:b/>
          <w:bCs/>
          <w:lang w:eastAsia="ru-RU"/>
        </w:rPr>
        <w:t>ПОРЯДОК ЗДІЙСНЕННЯ ОПЛАТИ</w:t>
      </w:r>
    </w:p>
    <w:p w:rsidR="00377A1D" w:rsidRPr="00915F2C" w:rsidRDefault="00377A1D" w:rsidP="00377A1D">
      <w:pPr>
        <w:jc w:val="both"/>
        <w:rPr>
          <w:rFonts w:ascii="Times New Roman CYR" w:hAnsi="Times New Roman CYR"/>
          <w:lang w:eastAsia="ru-RU"/>
        </w:rPr>
      </w:pPr>
      <w:r w:rsidRPr="00915F2C">
        <w:rPr>
          <w:rFonts w:ascii="Times New Roman CYR" w:hAnsi="Times New Roman CYR"/>
          <w:b/>
          <w:lang w:val="ru-RU" w:eastAsia="ru-RU"/>
        </w:rPr>
        <w:t>4.1.</w:t>
      </w:r>
      <w:r w:rsidRPr="00915F2C">
        <w:rPr>
          <w:rFonts w:ascii="Times New Roman CYR" w:hAnsi="Times New Roman CYR"/>
          <w:lang w:val="ru-RU" w:eastAsia="ru-RU"/>
        </w:rPr>
        <w:t xml:space="preserve"> </w:t>
      </w:r>
      <w:proofErr w:type="spellStart"/>
      <w:r w:rsidRPr="00915F2C">
        <w:rPr>
          <w:rFonts w:ascii="Times New Roman CYR" w:hAnsi="Times New Roman CYR"/>
          <w:lang w:val="ru-RU" w:eastAsia="ru-RU"/>
        </w:rPr>
        <w:t>Розрахунок</w:t>
      </w:r>
      <w:proofErr w:type="spellEnd"/>
      <w:r w:rsidRPr="00915F2C">
        <w:rPr>
          <w:rFonts w:ascii="Times New Roman CYR" w:hAnsi="Times New Roman CYR"/>
          <w:lang w:eastAsia="ru-RU"/>
        </w:rPr>
        <w:t xml:space="preserve"> за цим Договором між Покупцем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w:t>
      </w:r>
    </w:p>
    <w:p w:rsidR="00377A1D" w:rsidRPr="00915F2C" w:rsidRDefault="00377A1D" w:rsidP="00377A1D">
      <w:pPr>
        <w:jc w:val="both"/>
        <w:rPr>
          <w:rFonts w:ascii="Times New Roman CYR" w:hAnsi="Times New Roman CYR"/>
          <w:lang w:eastAsia="ru-RU"/>
        </w:rPr>
      </w:pPr>
      <w:r w:rsidRPr="00915F2C">
        <w:rPr>
          <w:rFonts w:ascii="Times New Roman CYR" w:hAnsi="Times New Roman CYR"/>
          <w:b/>
          <w:lang w:eastAsia="ru-RU"/>
        </w:rPr>
        <w:t>4.2.</w:t>
      </w:r>
      <w:r w:rsidRPr="00915F2C">
        <w:rPr>
          <w:rFonts w:ascii="Times New Roman CYR" w:hAnsi="Times New Roman CYR"/>
          <w:lang w:eastAsia="ru-RU"/>
        </w:rPr>
        <w:t xml:space="preserve"> Розрахунки проводяться шляхом оплати Покупцем фактично поставлених товарів, на підставі накла</w:t>
      </w:r>
      <w:r>
        <w:rPr>
          <w:rFonts w:ascii="Times New Roman CYR" w:hAnsi="Times New Roman CYR"/>
          <w:lang w:eastAsia="ru-RU"/>
        </w:rPr>
        <w:t>дних, з відстрочкою платежу до 7</w:t>
      </w:r>
      <w:r w:rsidRPr="00635735">
        <w:rPr>
          <w:rFonts w:ascii="Times New Roman CYR" w:hAnsi="Times New Roman CYR"/>
          <w:lang w:eastAsia="ru-RU"/>
        </w:rPr>
        <w:t xml:space="preserve"> (семи) банківських днів</w:t>
      </w:r>
      <w:r w:rsidRPr="00915F2C">
        <w:rPr>
          <w:rFonts w:ascii="Times New Roman CYR" w:hAnsi="Times New Roman CYR"/>
          <w:lang w:eastAsia="ru-RU"/>
        </w:rPr>
        <w:t xml:space="preserve">. У разі затримки бюджетного фінансування, розрахунок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 </w:t>
      </w:r>
    </w:p>
    <w:p w:rsidR="00377A1D" w:rsidRPr="00915F2C" w:rsidRDefault="00377A1D" w:rsidP="00377A1D">
      <w:pPr>
        <w:jc w:val="both"/>
        <w:rPr>
          <w:rFonts w:ascii="Times New Roman CYR" w:hAnsi="Times New Roman CYR"/>
          <w:lang w:eastAsia="ru-RU"/>
        </w:rPr>
      </w:pPr>
      <w:r w:rsidRPr="00915F2C">
        <w:rPr>
          <w:rFonts w:ascii="Times New Roman CYR" w:hAnsi="Times New Roman CYR"/>
          <w:b/>
          <w:lang w:eastAsia="ru-RU"/>
        </w:rPr>
        <w:t>4.3.</w:t>
      </w:r>
      <w:r w:rsidRPr="00915F2C">
        <w:rPr>
          <w:rFonts w:ascii="Times New Roman CYR" w:hAnsi="Times New Roman CYR"/>
          <w:lang w:eastAsia="ru-RU"/>
        </w:rPr>
        <w:t xml:space="preserve"> Розрахунки проводяться в межах кошторисних призначень.</w:t>
      </w:r>
    </w:p>
    <w:p w:rsidR="00377A1D" w:rsidRPr="00915F2C" w:rsidRDefault="00377A1D" w:rsidP="00377A1D">
      <w:pPr>
        <w:jc w:val="both"/>
        <w:rPr>
          <w:rFonts w:ascii="Times New Roman CYR" w:hAnsi="Times New Roman CYR"/>
          <w:lang w:eastAsia="ru-RU"/>
        </w:rPr>
      </w:pPr>
      <w:r w:rsidRPr="00915F2C">
        <w:rPr>
          <w:rFonts w:ascii="Times New Roman CYR" w:hAnsi="Times New Roman CYR"/>
          <w:b/>
          <w:lang w:eastAsia="ru-RU"/>
        </w:rPr>
        <w:lastRenderedPageBreak/>
        <w:t>4.4.</w:t>
      </w:r>
      <w:r w:rsidRPr="00915F2C">
        <w:rPr>
          <w:rFonts w:ascii="Times New Roman CYR" w:hAnsi="Times New Roman CYR"/>
          <w:lang w:eastAsia="ru-RU"/>
        </w:rPr>
        <w:t xml:space="preserve"> Покупець бере на себе зобов’язання щодо виконання умов Договору тільки у разі затвердження кошторисних призначень належним чином та в рамках фактичних надходжень коштів.</w:t>
      </w:r>
    </w:p>
    <w:p w:rsidR="00377A1D" w:rsidRPr="004C5822" w:rsidRDefault="00377A1D" w:rsidP="00377A1D">
      <w:pPr>
        <w:jc w:val="both"/>
        <w:rPr>
          <w:rFonts w:ascii="Times New Roman CYR" w:hAnsi="Times New Roman CYR"/>
          <w:lang w:eastAsia="ru-RU"/>
        </w:rPr>
      </w:pPr>
    </w:p>
    <w:p w:rsidR="00377A1D" w:rsidRPr="004C5822" w:rsidRDefault="00377A1D" w:rsidP="00377A1D">
      <w:pPr>
        <w:shd w:val="clear" w:color="auto" w:fill="FFFFFF"/>
        <w:tabs>
          <w:tab w:val="left" w:pos="284"/>
        </w:tabs>
        <w:suppressAutoHyphens/>
        <w:spacing w:after="120"/>
        <w:jc w:val="center"/>
        <w:rPr>
          <w:rFonts w:eastAsia="Calibri"/>
          <w:b/>
          <w:lang w:eastAsia="en-US"/>
        </w:rPr>
      </w:pPr>
      <w:r w:rsidRPr="004C5822">
        <w:rPr>
          <w:rFonts w:eastAsia="Calibri"/>
          <w:b/>
          <w:lang w:eastAsia="en-US"/>
        </w:rPr>
        <w:t>5.</w:t>
      </w:r>
      <w:r>
        <w:rPr>
          <w:rFonts w:eastAsia="Calibri"/>
          <w:b/>
          <w:lang w:eastAsia="en-US"/>
        </w:rPr>
        <w:t xml:space="preserve"> </w:t>
      </w:r>
      <w:r w:rsidRPr="004C5822">
        <w:rPr>
          <w:rFonts w:eastAsia="Calibri"/>
          <w:b/>
          <w:lang w:eastAsia="en-US"/>
        </w:rPr>
        <w:t>ПОСТАВКА ТОВАРУ</w:t>
      </w:r>
    </w:p>
    <w:p w:rsidR="00377A1D" w:rsidRPr="00635735" w:rsidRDefault="00377A1D" w:rsidP="00377A1D">
      <w:pPr>
        <w:shd w:val="clear" w:color="auto" w:fill="FFFFFF"/>
        <w:suppressAutoHyphens/>
        <w:jc w:val="both"/>
        <w:rPr>
          <w:rFonts w:eastAsia="Calibri"/>
          <w:lang w:eastAsia="en-US"/>
        </w:rPr>
      </w:pPr>
      <w:r w:rsidRPr="00635735">
        <w:rPr>
          <w:rFonts w:eastAsia="Calibri"/>
          <w:b/>
          <w:lang w:eastAsia="en-US"/>
        </w:rPr>
        <w:t>5.1.</w:t>
      </w:r>
      <w:r w:rsidRPr="00635735">
        <w:rPr>
          <w:rFonts w:eastAsia="Calibri"/>
          <w:lang w:eastAsia="en-US"/>
        </w:rPr>
        <w:t xml:space="preserve"> Поставка Товару здійснюється на підставі відповідних заявок Покупця, які направля</w:t>
      </w:r>
      <w:r w:rsidR="00CD7C43">
        <w:rPr>
          <w:rFonts w:eastAsia="Calibri"/>
          <w:lang w:eastAsia="en-US"/>
        </w:rPr>
        <w:t>ються Постачальнику</w:t>
      </w:r>
      <w:r w:rsidRPr="00635735">
        <w:rPr>
          <w:rFonts w:eastAsia="Calibri"/>
          <w:lang w:eastAsia="en-US"/>
        </w:rPr>
        <w:t xml:space="preserve"> електронною поштою або в телефонному режимі.</w:t>
      </w:r>
    </w:p>
    <w:p w:rsidR="00377A1D" w:rsidRPr="00635735" w:rsidRDefault="00377A1D" w:rsidP="00377A1D">
      <w:pPr>
        <w:shd w:val="clear" w:color="auto" w:fill="FFFFFF"/>
        <w:suppressAutoHyphens/>
        <w:jc w:val="both"/>
        <w:rPr>
          <w:rFonts w:eastAsia="Calibri"/>
          <w:lang w:eastAsia="en-US"/>
        </w:rPr>
      </w:pPr>
      <w:r w:rsidRPr="00635735">
        <w:rPr>
          <w:rFonts w:eastAsia="Calibri"/>
          <w:lang w:eastAsia="en-US"/>
        </w:rPr>
        <w:t>Умови поставки:</w:t>
      </w:r>
      <w:r>
        <w:rPr>
          <w:rFonts w:eastAsia="Calibri"/>
          <w:lang w:eastAsia="en-US"/>
        </w:rPr>
        <w:t xml:space="preserve"> </w:t>
      </w:r>
      <w:r w:rsidRPr="00635735">
        <w:rPr>
          <w:rFonts w:eastAsia="Calibri"/>
          <w:lang w:eastAsia="en-US"/>
        </w:rPr>
        <w:t>1 (один) календарний день з дати отримання заявки від Покупця, виключно в асортименті та в обсязі, зазначених у заявці Покупця, з обов’язковим дотриманням строків придатності продуктів харчування.</w:t>
      </w:r>
    </w:p>
    <w:p w:rsidR="00377A1D" w:rsidRPr="00635735" w:rsidRDefault="00804B1D" w:rsidP="00377A1D">
      <w:pPr>
        <w:shd w:val="clear" w:color="auto" w:fill="FFFFFF"/>
        <w:suppressAutoHyphens/>
        <w:jc w:val="both"/>
        <w:rPr>
          <w:rFonts w:eastAsia="Calibri"/>
          <w:lang w:eastAsia="en-US"/>
        </w:rPr>
      </w:pPr>
      <w:r>
        <w:rPr>
          <w:rFonts w:eastAsia="Calibri"/>
          <w:lang w:eastAsia="en-US"/>
        </w:rPr>
        <w:t>Термін поставки: до 31.12.2024</w:t>
      </w:r>
      <w:r w:rsidR="00377A1D" w:rsidRPr="00635735">
        <w:rPr>
          <w:rFonts w:eastAsia="Calibri"/>
          <w:lang w:eastAsia="en-US"/>
        </w:rPr>
        <w:t xml:space="preserve"> року.</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5.2.</w:t>
      </w:r>
      <w:r w:rsidRPr="00635735">
        <w:rPr>
          <w:rFonts w:eastAsia="Calibri"/>
          <w:lang w:eastAsia="en-US"/>
        </w:rPr>
        <w:t xml:space="preserve"> Місце поставки товарів:</w:t>
      </w:r>
      <w:r>
        <w:rPr>
          <w:rFonts w:eastAsia="Calibri"/>
          <w:lang w:eastAsia="en-US"/>
        </w:rPr>
        <w:t xml:space="preserve"> </w:t>
      </w:r>
      <w:proofErr w:type="spellStart"/>
      <w:r w:rsidRPr="00635735">
        <w:rPr>
          <w:rFonts w:eastAsia="Calibri"/>
          <w:lang w:eastAsia="en-US"/>
        </w:rPr>
        <w:t>пров</w:t>
      </w:r>
      <w:proofErr w:type="spellEnd"/>
      <w:r w:rsidRPr="00635735">
        <w:rPr>
          <w:rFonts w:eastAsia="Calibri"/>
          <w:lang w:eastAsia="en-US"/>
        </w:rPr>
        <w:t>.</w:t>
      </w:r>
      <w:r w:rsidRPr="008C6589">
        <w:rPr>
          <w:rFonts w:eastAsia="Calibri"/>
          <w:lang w:eastAsia="en-US"/>
        </w:rPr>
        <w:t xml:space="preserve"> </w:t>
      </w:r>
      <w:r>
        <w:rPr>
          <w:rFonts w:eastAsia="Calibri"/>
          <w:lang w:eastAsia="en-US"/>
        </w:rPr>
        <w:t>Ювілейний, буд 2</w:t>
      </w:r>
      <w:r w:rsidRPr="00635735">
        <w:rPr>
          <w:rFonts w:eastAsia="Calibri"/>
          <w:lang w:eastAsia="en-US"/>
        </w:rPr>
        <w:t>, смт. Калита, Броварський р-н</w:t>
      </w:r>
      <w:r>
        <w:rPr>
          <w:rFonts w:eastAsia="Calibri"/>
          <w:lang w:eastAsia="en-US"/>
        </w:rPr>
        <w:t>, К</w:t>
      </w:r>
      <w:r w:rsidRPr="00635735">
        <w:rPr>
          <w:rFonts w:eastAsia="Calibri"/>
          <w:lang w:eastAsia="en-US"/>
        </w:rPr>
        <w:t>иївська обл.</w:t>
      </w:r>
      <w:r>
        <w:rPr>
          <w:rFonts w:eastAsia="Calibri"/>
          <w:lang w:eastAsia="en-US"/>
        </w:rPr>
        <w:t xml:space="preserve">, </w:t>
      </w:r>
      <w:r w:rsidRPr="00635735">
        <w:rPr>
          <w:rFonts w:eastAsia="Calibri"/>
          <w:lang w:eastAsia="en-US"/>
        </w:rPr>
        <w:t xml:space="preserve">07420. </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5.3.</w:t>
      </w:r>
      <w:r w:rsidRPr="00635735">
        <w:rPr>
          <w:rFonts w:eastAsia="Calibri"/>
          <w:lang w:eastAsia="en-US"/>
        </w:rPr>
        <w:t xml:space="preserve"> Товар пакується у тару відповідно до вимог відповідних стандартів або технічних умов.</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5.4.</w:t>
      </w:r>
      <w:r w:rsidRPr="00635735">
        <w:rPr>
          <w:rFonts w:eastAsia="Calibri"/>
          <w:lang w:eastAsia="en-US"/>
        </w:rPr>
        <w:t xml:space="preserve"> Вся тара (ящики, картонні коробки, металеві корзини, лотки, мішкотара тощо), в якій постачався Товар, підлягає поверненню Постачальнику в повному обсязі.</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 xml:space="preserve">5.5. </w:t>
      </w:r>
      <w:r w:rsidRPr="00635735">
        <w:rPr>
          <w:rFonts w:eastAsia="Calibri"/>
          <w:lang w:eastAsia="en-US"/>
        </w:rPr>
        <w:t>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5.6.</w:t>
      </w:r>
      <w:r w:rsidRPr="00635735">
        <w:rPr>
          <w:rFonts w:eastAsia="Calibri"/>
          <w:lang w:eastAsia="en-US"/>
        </w:rPr>
        <w:t xml:space="preserve"> Транспортний засіб, яким буде здійснюватися поставка Товару, повинен відповідати вимогам ст. 24 та ст. 44 Закону України «Про основні принципи та вимоги до безпечності харчових продуктів». </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5.7.</w:t>
      </w:r>
      <w:r w:rsidRPr="00635735">
        <w:rPr>
          <w:rFonts w:eastAsia="Calibri"/>
          <w:lang w:eastAsia="en-US"/>
        </w:rPr>
        <w:t xml:space="preserve"> Постачальник повинен поставити Замовнику Товар, якість якого відповідає вимогам нормативно-технологічної документації, встановленим санітарно-гігієнічним нормам і нормам сертифікації.</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5.8.</w:t>
      </w:r>
      <w:r w:rsidRPr="00635735">
        <w:rPr>
          <w:rFonts w:eastAsia="Calibri"/>
          <w:lang w:eastAsia="en-US"/>
        </w:rPr>
        <w:t xml:space="preserve"> Постачальник відвантажує Товар до місця зберігання продукції з перевіркою комплектності, цілісності та відсутності пошкоджень в присутності представників Покупця.</w:t>
      </w:r>
    </w:p>
    <w:p w:rsidR="00377A1D" w:rsidRPr="00635735" w:rsidRDefault="00377A1D" w:rsidP="00377A1D">
      <w:pPr>
        <w:shd w:val="clear" w:color="auto" w:fill="FFFFFF"/>
        <w:suppressAutoHyphens/>
        <w:jc w:val="both"/>
        <w:rPr>
          <w:rFonts w:eastAsia="Calibri"/>
          <w:lang w:eastAsia="en-US"/>
        </w:rPr>
      </w:pPr>
      <w:r w:rsidRPr="00635735">
        <w:rPr>
          <w:rFonts w:eastAsia="Calibri"/>
          <w:lang w:eastAsia="en-US"/>
        </w:rPr>
        <w:t xml:space="preserve">Транспортування товару здійснюється автотранспортом за рахунок Постачальника відповідно до Правил перевезення вантажів автомобільним транспортом в Україні, затверджених наказом Міністерства транспорту України від 14.10.1997 р. № 363. Водій, в тому числі вантажники, експедитори та інші особи, які супроводжують Товар в дорозі і виконують </w:t>
      </w:r>
      <w:proofErr w:type="spellStart"/>
      <w:r w:rsidRPr="00635735">
        <w:rPr>
          <w:rFonts w:eastAsia="Calibri"/>
          <w:lang w:eastAsia="en-US"/>
        </w:rPr>
        <w:t>навантажувально</w:t>
      </w:r>
      <w:proofErr w:type="spellEnd"/>
      <w:r w:rsidRPr="00635735">
        <w:rPr>
          <w:rFonts w:eastAsia="Calibri"/>
          <w:lang w:eastAsia="en-US"/>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Постачальник самостійно проводить розвантажувальні роботи в спеціальні приміщення закладу дошкільної освіти.</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5.9.</w:t>
      </w:r>
      <w:r w:rsidRPr="00635735">
        <w:rPr>
          <w:rFonts w:eastAsia="Calibri"/>
          <w:lang w:eastAsia="en-US"/>
        </w:rPr>
        <w:t xml:space="preserve"> Приймання Товару здійснюється в пункті поставки.</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5.10.</w:t>
      </w:r>
      <w:r w:rsidRPr="00635735">
        <w:rPr>
          <w:rFonts w:eastAsia="Calibri"/>
          <w:lang w:eastAsia="en-US"/>
        </w:rPr>
        <w:t xml:space="preserve"> Приймання Товару за кількістю і якістю провадиться Покупцем відповідно до норм чинного законодавства України.</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5.11.</w:t>
      </w:r>
      <w:r w:rsidRPr="00635735">
        <w:rPr>
          <w:rFonts w:eastAsia="Calibri"/>
          <w:lang w:eastAsia="en-US"/>
        </w:rPr>
        <w:t xml:space="preserve"> Приймання-передача Товару по кількості здійснюється згідно товаросупровідних документів на товар, які підписуються уповноваженими представниками сторін; по якості – відповідно до документів, які засвідчують якість та безпеку товару.</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5.12.</w:t>
      </w:r>
      <w:r w:rsidRPr="00635735">
        <w:rPr>
          <w:rFonts w:eastAsia="Calibri"/>
          <w:lang w:eastAsia="en-US"/>
        </w:rPr>
        <w:t xml:space="preserve"> Постачальник самостійно стежить за своєчасною доставкою замовленого Товару Покупцю та самостійно, за свій рахунок, вживає заходи по усуненню причин, які можуть призвести до зриву поставки. </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5.13.</w:t>
      </w:r>
      <w:r w:rsidRPr="00635735">
        <w:rPr>
          <w:rFonts w:eastAsia="Calibri"/>
          <w:lang w:eastAsia="en-US"/>
        </w:rPr>
        <w:t xml:space="preserve"> Строк придатності товару встановлюється виробником.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rsidR="00377A1D" w:rsidRPr="00635735" w:rsidRDefault="00377A1D" w:rsidP="00377A1D">
      <w:pPr>
        <w:shd w:val="clear" w:color="auto" w:fill="FFFFFF"/>
        <w:suppressAutoHyphens/>
        <w:jc w:val="both"/>
        <w:rPr>
          <w:rFonts w:eastAsia="Calibri"/>
          <w:lang w:eastAsia="en-US"/>
        </w:rPr>
      </w:pPr>
      <w:r w:rsidRPr="00635735">
        <w:rPr>
          <w:rFonts w:eastAsia="Calibri"/>
          <w:lang w:eastAsia="en-US"/>
        </w:rPr>
        <w:t>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rsidR="00377A1D" w:rsidRPr="00635735" w:rsidRDefault="00377A1D" w:rsidP="00377A1D">
      <w:pPr>
        <w:shd w:val="clear" w:color="auto" w:fill="FFFFFF"/>
        <w:suppressAutoHyphens/>
        <w:jc w:val="both"/>
        <w:rPr>
          <w:rFonts w:eastAsia="Calibri"/>
          <w:lang w:eastAsia="en-US"/>
        </w:rPr>
      </w:pPr>
      <w:r w:rsidRPr="00F77CBB">
        <w:rPr>
          <w:rFonts w:eastAsia="Calibri"/>
          <w:b/>
          <w:lang w:eastAsia="en-US"/>
        </w:rPr>
        <w:t>5.14.</w:t>
      </w:r>
      <w:r w:rsidRPr="00635735">
        <w:rPr>
          <w:rFonts w:eastAsia="Calibri"/>
          <w:lang w:eastAsia="en-US"/>
        </w:rPr>
        <w:t xml:space="preserve"> Постачальник гарантує, що товар, який постачається за Договором, відповідає діючим стандартам за безпекою споживання, цілісністю і неушкодженістю, загальним вимогам щодо маркування (етикетування) харчових продуктів та надає покупцю документи, що підтверджують якість та безпечність харчових продуктів з кожною партією товару відповідно </w:t>
      </w:r>
      <w:r w:rsidRPr="00635735">
        <w:rPr>
          <w:rFonts w:eastAsia="Calibri"/>
          <w:lang w:eastAsia="en-US"/>
        </w:rPr>
        <w:lastRenderedPageBreak/>
        <w:t>до Закону України «Про основні принципи та вимоги до безпечності та якості харчових продуктів».</w:t>
      </w:r>
    </w:p>
    <w:p w:rsidR="00377A1D" w:rsidRPr="004C5822" w:rsidRDefault="00377A1D" w:rsidP="00377A1D">
      <w:pPr>
        <w:shd w:val="clear" w:color="auto" w:fill="FFFFFF"/>
        <w:suppressAutoHyphens/>
        <w:ind w:left="360"/>
        <w:jc w:val="both"/>
        <w:rPr>
          <w:rFonts w:eastAsia="Calibri"/>
          <w:lang w:eastAsia="en-US"/>
        </w:rPr>
      </w:pPr>
    </w:p>
    <w:p w:rsidR="00377A1D" w:rsidRPr="004C5822" w:rsidRDefault="00377A1D" w:rsidP="00377A1D">
      <w:pPr>
        <w:shd w:val="clear" w:color="auto" w:fill="FFFFFF"/>
        <w:tabs>
          <w:tab w:val="left" w:pos="284"/>
        </w:tabs>
        <w:suppressAutoHyphens/>
        <w:spacing w:after="120"/>
        <w:jc w:val="center"/>
        <w:rPr>
          <w:rFonts w:eastAsia="Calibri"/>
          <w:b/>
          <w:lang w:eastAsia="en-US"/>
        </w:rPr>
      </w:pPr>
      <w:r w:rsidRPr="004C5822">
        <w:rPr>
          <w:rFonts w:eastAsia="Calibri"/>
          <w:b/>
          <w:lang w:eastAsia="en-US"/>
        </w:rPr>
        <w:t>6.</w:t>
      </w:r>
      <w:r>
        <w:rPr>
          <w:rFonts w:eastAsia="Calibri"/>
          <w:b/>
          <w:lang w:eastAsia="en-US"/>
        </w:rPr>
        <w:t xml:space="preserve"> </w:t>
      </w:r>
      <w:r w:rsidRPr="004C5822">
        <w:rPr>
          <w:rFonts w:eastAsia="Calibri"/>
          <w:b/>
          <w:lang w:eastAsia="en-US"/>
        </w:rPr>
        <w:t>ПРАВА ТА ОБОВ’ЯЗКИ СТОРІН</w:t>
      </w:r>
    </w:p>
    <w:p w:rsidR="00377A1D" w:rsidRPr="004042B9" w:rsidRDefault="00377A1D" w:rsidP="00377A1D">
      <w:pPr>
        <w:widowControl w:val="0"/>
        <w:numPr>
          <w:ilvl w:val="1"/>
          <w:numId w:val="7"/>
        </w:numPr>
        <w:shd w:val="clear" w:color="auto" w:fill="FFFFFF"/>
        <w:tabs>
          <w:tab w:val="clear" w:pos="1495"/>
          <w:tab w:val="num" w:pos="0"/>
          <w:tab w:val="num" w:pos="567"/>
        </w:tabs>
        <w:autoSpaceDE w:val="0"/>
        <w:autoSpaceDN w:val="0"/>
        <w:adjustRightInd w:val="0"/>
        <w:ind w:left="0" w:right="-1" w:firstLine="0"/>
        <w:jc w:val="both"/>
        <w:rPr>
          <w:rFonts w:ascii="Times New Roman CYR" w:hAnsi="Times New Roman CYR"/>
          <w:b/>
          <w:bCs/>
          <w:lang w:eastAsia="ru-RU"/>
        </w:rPr>
      </w:pPr>
      <w:r w:rsidRPr="004042B9">
        <w:rPr>
          <w:rFonts w:ascii="Times New Roman CYR" w:hAnsi="Times New Roman CYR"/>
          <w:b/>
          <w:bCs/>
          <w:lang w:eastAsia="ru-RU"/>
        </w:rPr>
        <w:t xml:space="preserve">Покупець зобов’язаний: </w:t>
      </w:r>
    </w:p>
    <w:p w:rsidR="00377A1D" w:rsidRDefault="00377A1D" w:rsidP="00377A1D">
      <w:pPr>
        <w:widowControl w:val="0"/>
        <w:numPr>
          <w:ilvl w:val="2"/>
          <w:numId w:val="7"/>
        </w:numPr>
        <w:shd w:val="clear" w:color="auto" w:fill="FFFFFF"/>
        <w:tabs>
          <w:tab w:val="clear" w:pos="1920"/>
          <w:tab w:val="num" w:pos="426"/>
        </w:tabs>
        <w:autoSpaceDE w:val="0"/>
        <w:autoSpaceDN w:val="0"/>
        <w:adjustRightInd w:val="0"/>
        <w:ind w:left="0" w:right="-1" w:firstLine="0"/>
        <w:jc w:val="both"/>
        <w:rPr>
          <w:rFonts w:ascii="Times New Roman CYR" w:hAnsi="Times New Roman CYR"/>
          <w:bCs/>
          <w:lang w:eastAsia="ru-RU"/>
        </w:rPr>
      </w:pPr>
      <w:r w:rsidRPr="004042B9">
        <w:rPr>
          <w:rFonts w:ascii="Times New Roman CYR" w:hAnsi="Times New Roman CYR"/>
          <w:bCs/>
          <w:lang w:eastAsia="ru-RU"/>
        </w:rPr>
        <w:t>Своєчасно та в повному обсязі сплачувати за поставлені товари.</w:t>
      </w:r>
    </w:p>
    <w:p w:rsidR="00377A1D" w:rsidRPr="004042B9" w:rsidRDefault="00377A1D" w:rsidP="00377A1D">
      <w:pPr>
        <w:widowControl w:val="0"/>
        <w:numPr>
          <w:ilvl w:val="2"/>
          <w:numId w:val="7"/>
        </w:numPr>
        <w:shd w:val="clear" w:color="auto" w:fill="FFFFFF"/>
        <w:tabs>
          <w:tab w:val="clear" w:pos="1920"/>
          <w:tab w:val="num" w:pos="709"/>
        </w:tabs>
        <w:autoSpaceDE w:val="0"/>
        <w:autoSpaceDN w:val="0"/>
        <w:adjustRightInd w:val="0"/>
        <w:ind w:left="0" w:right="-1" w:firstLine="0"/>
        <w:jc w:val="both"/>
        <w:rPr>
          <w:rFonts w:ascii="Times New Roman CYR" w:hAnsi="Times New Roman CYR"/>
          <w:bCs/>
          <w:lang w:eastAsia="ru-RU"/>
        </w:rPr>
      </w:pPr>
      <w:r w:rsidRPr="004042B9">
        <w:rPr>
          <w:rFonts w:ascii="Times New Roman CYR" w:hAnsi="Times New Roman CYR"/>
          <w:bCs/>
          <w:lang w:eastAsia="ru-RU"/>
        </w:rPr>
        <w:t>Приймати поставлений Товари згідно з видатковими і товарно-транспортними накладними</w:t>
      </w:r>
      <w:r w:rsidRPr="004042B9">
        <w:rPr>
          <w:rFonts w:ascii="Times New Roman CYR" w:hAnsi="Times New Roman CYR"/>
          <w:bCs/>
          <w:lang w:val="ru-RU" w:eastAsia="ru-RU"/>
        </w:rPr>
        <w:t>.</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Cs/>
          <w:lang w:eastAsia="ru-RU"/>
        </w:rPr>
      </w:pPr>
      <w:r w:rsidRPr="004042B9">
        <w:rPr>
          <w:rFonts w:ascii="Times New Roman CYR" w:hAnsi="Times New Roman CYR"/>
          <w:bCs/>
          <w:lang w:eastAsia="ru-RU"/>
        </w:rPr>
        <w:t>Покупець бере на себе зобов'язання, щодо виконання умов Договору тільки в разі затвердження кошторисних призначень належним чином та в рамках фактичних надходжень коштів.</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
          <w:bCs/>
          <w:lang w:eastAsia="ru-RU"/>
        </w:rPr>
      </w:pPr>
      <w:r w:rsidRPr="004042B9">
        <w:rPr>
          <w:rFonts w:ascii="Times New Roman CYR" w:hAnsi="Times New Roman CYR"/>
          <w:b/>
          <w:bCs/>
          <w:lang w:eastAsia="ru-RU"/>
        </w:rPr>
        <w:t>6.2. Покупець має право:</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
          <w:bCs/>
          <w:lang w:eastAsia="ru-RU"/>
        </w:rPr>
      </w:pPr>
      <w:r w:rsidRPr="004042B9">
        <w:rPr>
          <w:rFonts w:ascii="Times New Roman CYR" w:hAnsi="Times New Roman CYR"/>
          <w:b/>
          <w:bCs/>
          <w:lang w:eastAsia="ru-RU"/>
        </w:rPr>
        <w:t xml:space="preserve">6.2.1. </w:t>
      </w:r>
      <w:r w:rsidRPr="004042B9">
        <w:rPr>
          <w:rFonts w:ascii="Times New Roman CYR" w:hAnsi="Times New Roman CYR"/>
          <w:bCs/>
          <w:lang w:eastAsia="ru-RU"/>
        </w:rPr>
        <w:t>Достроково розірвати цей Договір у разі невиконання зобов’язань Постачальником, повідомивши про це його не менше ніж за 15 календарних днів.</w:t>
      </w:r>
      <w:r w:rsidRPr="004042B9">
        <w:rPr>
          <w:rFonts w:ascii="Times New Roman CYR" w:hAnsi="Times New Roman CYR"/>
          <w:b/>
          <w:bCs/>
          <w:lang w:eastAsia="ru-RU"/>
        </w:rPr>
        <w:t> </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
          <w:bCs/>
          <w:lang w:eastAsia="ru-RU"/>
        </w:rPr>
      </w:pPr>
      <w:r w:rsidRPr="004042B9">
        <w:rPr>
          <w:rFonts w:ascii="Times New Roman CYR" w:hAnsi="Times New Roman CYR"/>
          <w:b/>
          <w:bCs/>
          <w:lang w:eastAsia="ru-RU"/>
        </w:rPr>
        <w:t xml:space="preserve">6.2.2. </w:t>
      </w:r>
      <w:r w:rsidRPr="004042B9">
        <w:rPr>
          <w:rFonts w:ascii="Times New Roman CYR" w:hAnsi="Times New Roman CYR"/>
          <w:bCs/>
          <w:lang w:eastAsia="ru-RU"/>
        </w:rPr>
        <w:t>Контролювати поставку Товарів у ст</w:t>
      </w:r>
      <w:r>
        <w:rPr>
          <w:rFonts w:ascii="Times New Roman CYR" w:hAnsi="Times New Roman CYR"/>
          <w:bCs/>
          <w:lang w:eastAsia="ru-RU"/>
        </w:rPr>
        <w:t>рок, встановлений цим Договором</w:t>
      </w:r>
      <w:r w:rsidRPr="004042B9">
        <w:rPr>
          <w:rFonts w:ascii="Times New Roman CYR" w:hAnsi="Times New Roman CYR"/>
          <w:bCs/>
          <w:lang w:eastAsia="ru-RU"/>
        </w:rPr>
        <w:t>.</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Cs/>
          <w:lang w:val="ru-RU" w:eastAsia="ru-RU"/>
        </w:rPr>
      </w:pPr>
      <w:r w:rsidRPr="004042B9">
        <w:rPr>
          <w:rFonts w:ascii="Times New Roman CYR" w:hAnsi="Times New Roman CYR"/>
          <w:b/>
          <w:bCs/>
          <w:lang w:eastAsia="ru-RU"/>
        </w:rPr>
        <w:t xml:space="preserve">6.2.3. </w:t>
      </w:r>
      <w:r w:rsidRPr="004042B9">
        <w:rPr>
          <w:rFonts w:ascii="Times New Roman CYR" w:hAnsi="Times New Roman CYR"/>
          <w:bCs/>
          <w:lang w:eastAsia="ru-RU"/>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Pr="004042B9">
        <w:rPr>
          <w:rFonts w:ascii="Times New Roman CYR" w:hAnsi="Times New Roman CYR"/>
          <w:bCs/>
          <w:lang w:val="ru-RU" w:eastAsia="ru-RU"/>
        </w:rPr>
        <w:t xml:space="preserve">, </w:t>
      </w:r>
      <w:proofErr w:type="spellStart"/>
      <w:r w:rsidRPr="004042B9">
        <w:rPr>
          <w:rFonts w:ascii="Times New Roman CYR" w:hAnsi="Times New Roman CYR"/>
          <w:bCs/>
          <w:lang w:val="ru-RU" w:eastAsia="ru-RU"/>
        </w:rPr>
        <w:t>укладають</w:t>
      </w:r>
      <w:proofErr w:type="spellEnd"/>
      <w:r w:rsidRPr="004042B9">
        <w:rPr>
          <w:rFonts w:ascii="Times New Roman CYR" w:hAnsi="Times New Roman CYR"/>
          <w:bCs/>
          <w:lang w:val="ru-RU" w:eastAsia="ru-RU"/>
        </w:rPr>
        <w:t xml:space="preserve"> </w:t>
      </w:r>
      <w:proofErr w:type="spellStart"/>
      <w:r w:rsidRPr="004042B9">
        <w:rPr>
          <w:rFonts w:ascii="Times New Roman CYR" w:hAnsi="Times New Roman CYR"/>
          <w:bCs/>
          <w:lang w:val="ru-RU" w:eastAsia="ru-RU"/>
        </w:rPr>
        <w:t>Додаткові</w:t>
      </w:r>
      <w:proofErr w:type="spellEnd"/>
      <w:r w:rsidRPr="004042B9">
        <w:rPr>
          <w:rFonts w:ascii="Times New Roman CYR" w:hAnsi="Times New Roman CYR"/>
          <w:bCs/>
          <w:lang w:val="ru-RU" w:eastAsia="ru-RU"/>
        </w:rPr>
        <w:t xml:space="preserve"> угоди.</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Cs/>
          <w:lang w:eastAsia="ru-RU"/>
        </w:rPr>
      </w:pPr>
      <w:r w:rsidRPr="004042B9">
        <w:rPr>
          <w:rFonts w:ascii="Times New Roman CYR" w:hAnsi="Times New Roman CYR"/>
          <w:b/>
          <w:bCs/>
          <w:lang w:val="ru-RU" w:eastAsia="ru-RU"/>
        </w:rPr>
        <w:t>6</w:t>
      </w:r>
      <w:r w:rsidRPr="004042B9">
        <w:rPr>
          <w:rFonts w:ascii="Times New Roman CYR" w:hAnsi="Times New Roman CYR"/>
          <w:b/>
          <w:bCs/>
          <w:lang w:eastAsia="ru-RU"/>
        </w:rPr>
        <w:t xml:space="preserve">.2.4. </w:t>
      </w:r>
      <w:r w:rsidRPr="004042B9">
        <w:rPr>
          <w:rFonts w:ascii="Times New Roman CYR" w:hAnsi="Times New Roman CYR"/>
          <w:bCs/>
          <w:lang w:eastAsia="ru-RU"/>
        </w:rPr>
        <w:t>Повернути видаткову накладну Постачальнику без здійснення оплати в разі неналежного оформлення документу (відсутність печатки, підписів тощо).</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
          <w:bCs/>
          <w:lang w:eastAsia="ru-RU"/>
        </w:rPr>
      </w:pPr>
      <w:r w:rsidRPr="004042B9">
        <w:rPr>
          <w:rFonts w:ascii="Times New Roman CYR" w:hAnsi="Times New Roman CYR"/>
          <w:b/>
          <w:bCs/>
          <w:lang w:eastAsia="ru-RU"/>
        </w:rPr>
        <w:t xml:space="preserve">6.2.5. </w:t>
      </w:r>
      <w:r w:rsidRPr="004042B9">
        <w:rPr>
          <w:rFonts w:ascii="Times New Roman CYR" w:hAnsi="Times New Roman CYR"/>
          <w:bCs/>
          <w:lang w:eastAsia="ru-RU"/>
        </w:rPr>
        <w:t>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
          <w:bCs/>
          <w:lang w:eastAsia="ru-RU"/>
        </w:rPr>
      </w:pPr>
      <w:r w:rsidRPr="004042B9">
        <w:rPr>
          <w:rFonts w:ascii="Times New Roman CYR" w:hAnsi="Times New Roman CYR"/>
          <w:b/>
          <w:bCs/>
          <w:lang w:eastAsia="ru-RU"/>
        </w:rPr>
        <w:t xml:space="preserve">6.2.6. </w:t>
      </w:r>
      <w:r w:rsidRPr="004042B9">
        <w:rPr>
          <w:rFonts w:ascii="Times New Roman CYR" w:hAnsi="Times New Roman CYR"/>
          <w:bCs/>
          <w:lang w:eastAsia="ru-RU"/>
        </w:rPr>
        <w:t xml:space="preserve">У разі 3 (трьох) випадків постачання Товару, що не відповідає своїм якісним характеристикам,  зафіксованих належним чином (акти </w:t>
      </w:r>
      <w:proofErr w:type="spellStart"/>
      <w:r w:rsidRPr="004042B9">
        <w:rPr>
          <w:rFonts w:ascii="Times New Roman CYR" w:hAnsi="Times New Roman CYR"/>
          <w:bCs/>
          <w:lang w:eastAsia="ru-RU"/>
        </w:rPr>
        <w:t>бракеражної</w:t>
      </w:r>
      <w:proofErr w:type="spellEnd"/>
      <w:r w:rsidRPr="004042B9">
        <w:rPr>
          <w:rFonts w:ascii="Times New Roman CYR" w:hAnsi="Times New Roman CYR"/>
          <w:bCs/>
          <w:lang w:eastAsia="ru-RU"/>
        </w:rPr>
        <w:t xml:space="preserve"> комісії, пояснювальні записки, претензійні листи тощо) покупець має право розірвати Договір в односторонньому порядку відповідно до чинного законодавства України.</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
          <w:bCs/>
          <w:lang w:eastAsia="ru-RU"/>
        </w:rPr>
      </w:pPr>
      <w:r w:rsidRPr="004042B9">
        <w:rPr>
          <w:rFonts w:ascii="Times New Roman CYR" w:hAnsi="Times New Roman CYR"/>
          <w:b/>
          <w:bCs/>
          <w:lang w:eastAsia="ru-RU"/>
        </w:rPr>
        <w:t xml:space="preserve">6.3. Постачальник зобов’язаний: </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Cs/>
          <w:lang w:eastAsia="ru-RU"/>
        </w:rPr>
      </w:pPr>
      <w:r w:rsidRPr="004042B9">
        <w:rPr>
          <w:rFonts w:ascii="Times New Roman CYR" w:hAnsi="Times New Roman CYR"/>
          <w:b/>
          <w:bCs/>
          <w:lang w:eastAsia="ru-RU"/>
        </w:rPr>
        <w:t xml:space="preserve">6.3.1. </w:t>
      </w:r>
      <w:r w:rsidRPr="004042B9">
        <w:rPr>
          <w:rFonts w:ascii="Times New Roman CYR" w:hAnsi="Times New Roman CYR"/>
          <w:bCs/>
          <w:lang w:eastAsia="ru-RU"/>
        </w:rPr>
        <w:t>Забезпечити поставку Товару у строки, встановлені цим Договором. При поставці товару надати видаткові і товарно-транспортні накладні.</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
          <w:bCs/>
          <w:lang w:eastAsia="ru-RU"/>
        </w:rPr>
      </w:pPr>
      <w:r w:rsidRPr="004042B9">
        <w:rPr>
          <w:rFonts w:ascii="Times New Roman CYR" w:hAnsi="Times New Roman CYR"/>
          <w:b/>
          <w:bCs/>
          <w:lang w:eastAsia="ru-RU"/>
        </w:rPr>
        <w:t xml:space="preserve">6.3.2. </w:t>
      </w:r>
      <w:r w:rsidRPr="004042B9">
        <w:rPr>
          <w:rFonts w:ascii="Times New Roman CYR" w:hAnsi="Times New Roman CYR"/>
          <w:bCs/>
          <w:lang w:eastAsia="ru-RU"/>
        </w:rPr>
        <w:t>Забезпечити поставку Товару, якість яких відповідає вимогам відповідних стандартів або технічних умов.</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
          <w:bCs/>
          <w:lang w:eastAsia="ru-RU"/>
        </w:rPr>
      </w:pPr>
      <w:r w:rsidRPr="004042B9">
        <w:rPr>
          <w:rFonts w:ascii="Times New Roman CYR" w:hAnsi="Times New Roman CYR"/>
          <w:b/>
          <w:bCs/>
          <w:lang w:eastAsia="ru-RU"/>
        </w:rPr>
        <w:t xml:space="preserve">6.3.3. </w:t>
      </w:r>
      <w:r w:rsidRPr="004042B9">
        <w:rPr>
          <w:rFonts w:ascii="Times New Roman CYR" w:hAnsi="Times New Roman CYR"/>
          <w:bCs/>
          <w:lang w:eastAsia="ru-RU"/>
        </w:rPr>
        <w:t>Постачальник зобов’язаний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
          <w:bCs/>
          <w:lang w:eastAsia="ru-RU"/>
        </w:rPr>
      </w:pPr>
      <w:r w:rsidRPr="004042B9">
        <w:rPr>
          <w:rFonts w:ascii="Times New Roman CYR" w:hAnsi="Times New Roman CYR"/>
          <w:b/>
          <w:bCs/>
          <w:lang w:eastAsia="ru-RU"/>
        </w:rPr>
        <w:t xml:space="preserve">6.4.Постачальник має право: </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
          <w:bCs/>
          <w:lang w:eastAsia="ru-RU"/>
        </w:rPr>
      </w:pPr>
      <w:r w:rsidRPr="004042B9">
        <w:rPr>
          <w:rFonts w:ascii="Times New Roman CYR" w:hAnsi="Times New Roman CYR"/>
          <w:b/>
          <w:bCs/>
          <w:lang w:eastAsia="ru-RU"/>
        </w:rPr>
        <w:t xml:space="preserve">6.4.1. </w:t>
      </w:r>
      <w:r w:rsidRPr="004042B9">
        <w:rPr>
          <w:rFonts w:ascii="Times New Roman CYR" w:hAnsi="Times New Roman CYR"/>
          <w:bCs/>
          <w:lang w:eastAsia="ru-RU"/>
        </w:rPr>
        <w:t>Своєчасно та в повному обсязі отримувати плату за поставлений Товар.</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Cs/>
          <w:lang w:eastAsia="ru-RU"/>
        </w:rPr>
      </w:pPr>
      <w:r w:rsidRPr="004042B9">
        <w:rPr>
          <w:rFonts w:ascii="Times New Roman CYR" w:hAnsi="Times New Roman CYR"/>
          <w:b/>
          <w:bCs/>
          <w:lang w:eastAsia="ru-RU"/>
        </w:rPr>
        <w:t xml:space="preserve">6.4.2. </w:t>
      </w:r>
      <w:r w:rsidRPr="004042B9">
        <w:rPr>
          <w:rFonts w:ascii="Times New Roman CYR" w:hAnsi="Times New Roman CYR"/>
          <w:bCs/>
          <w:lang w:eastAsia="ru-RU"/>
        </w:rPr>
        <w:t>На дострокову поставку товарів за письмовим погодженням Покупця.</w:t>
      </w:r>
    </w:p>
    <w:p w:rsidR="00377A1D" w:rsidRPr="004042B9" w:rsidRDefault="00377A1D" w:rsidP="00377A1D">
      <w:pPr>
        <w:widowControl w:val="0"/>
        <w:shd w:val="clear" w:color="auto" w:fill="FFFFFF"/>
        <w:autoSpaceDE w:val="0"/>
        <w:autoSpaceDN w:val="0"/>
        <w:adjustRightInd w:val="0"/>
        <w:ind w:right="-1"/>
        <w:jc w:val="both"/>
        <w:rPr>
          <w:rFonts w:ascii="Times New Roman CYR" w:hAnsi="Times New Roman CYR"/>
          <w:bCs/>
          <w:lang w:eastAsia="ru-RU"/>
        </w:rPr>
      </w:pPr>
      <w:r w:rsidRPr="004042B9">
        <w:rPr>
          <w:rFonts w:ascii="Times New Roman CYR" w:hAnsi="Times New Roman CYR"/>
          <w:b/>
          <w:bCs/>
          <w:lang w:eastAsia="ru-RU"/>
        </w:rPr>
        <w:t xml:space="preserve">6.4.3. </w:t>
      </w:r>
      <w:r w:rsidRPr="004042B9">
        <w:rPr>
          <w:rFonts w:ascii="Times New Roman CYR" w:hAnsi="Times New Roman CYR"/>
          <w:bCs/>
          <w:lang w:eastAsia="ru-RU"/>
        </w:rPr>
        <w:t xml:space="preserve">У разі невиконання зобов’язань Покупцем Постачальник має право достроково розірвати цей Договір, повідомивши про це Покупця </w:t>
      </w:r>
      <w:r>
        <w:rPr>
          <w:rFonts w:ascii="Times New Roman CYR" w:hAnsi="Times New Roman CYR"/>
          <w:bCs/>
          <w:lang w:val="ru-RU" w:eastAsia="ru-RU"/>
        </w:rPr>
        <w:t xml:space="preserve">не менше ніж за 15 </w:t>
      </w:r>
      <w:proofErr w:type="spellStart"/>
      <w:r w:rsidRPr="004042B9">
        <w:rPr>
          <w:rFonts w:ascii="Times New Roman CYR" w:hAnsi="Times New Roman CYR"/>
          <w:bCs/>
          <w:lang w:val="ru-RU" w:eastAsia="ru-RU"/>
        </w:rPr>
        <w:t>календарних</w:t>
      </w:r>
      <w:proofErr w:type="spellEnd"/>
      <w:r w:rsidRPr="004042B9">
        <w:rPr>
          <w:rFonts w:ascii="Times New Roman CYR" w:hAnsi="Times New Roman CYR"/>
          <w:bCs/>
          <w:lang w:val="ru-RU" w:eastAsia="ru-RU"/>
        </w:rPr>
        <w:t xml:space="preserve"> </w:t>
      </w:r>
      <w:proofErr w:type="spellStart"/>
      <w:r w:rsidRPr="004042B9">
        <w:rPr>
          <w:rFonts w:ascii="Times New Roman CYR" w:hAnsi="Times New Roman CYR"/>
          <w:bCs/>
          <w:lang w:val="ru-RU" w:eastAsia="ru-RU"/>
        </w:rPr>
        <w:t>днів</w:t>
      </w:r>
      <w:proofErr w:type="spellEnd"/>
      <w:r w:rsidRPr="004042B9">
        <w:rPr>
          <w:rFonts w:ascii="Times New Roman CYR" w:hAnsi="Times New Roman CYR"/>
          <w:bCs/>
          <w:lang w:eastAsia="ru-RU"/>
        </w:rPr>
        <w:t>.</w:t>
      </w:r>
    </w:p>
    <w:p w:rsidR="00377A1D" w:rsidRPr="004C5822" w:rsidRDefault="00377A1D" w:rsidP="00377A1D">
      <w:pPr>
        <w:widowControl w:val="0"/>
        <w:shd w:val="clear" w:color="auto" w:fill="FFFFFF"/>
        <w:autoSpaceDE w:val="0"/>
        <w:autoSpaceDN w:val="0"/>
        <w:adjustRightInd w:val="0"/>
        <w:ind w:right="-1"/>
        <w:jc w:val="both"/>
        <w:rPr>
          <w:rFonts w:ascii="Times New Roman CYR" w:hAnsi="Times New Roman CYR"/>
          <w:lang w:eastAsia="ru-RU"/>
        </w:rPr>
      </w:pPr>
    </w:p>
    <w:p w:rsidR="00377A1D" w:rsidRPr="004C5822" w:rsidRDefault="00377A1D" w:rsidP="00377A1D">
      <w:pPr>
        <w:widowControl w:val="0"/>
        <w:shd w:val="clear" w:color="auto" w:fill="FFFFFF"/>
        <w:tabs>
          <w:tab w:val="left" w:pos="284"/>
        </w:tabs>
        <w:autoSpaceDE w:val="0"/>
        <w:autoSpaceDN w:val="0"/>
        <w:adjustRightInd w:val="0"/>
        <w:spacing w:after="120"/>
        <w:jc w:val="center"/>
        <w:rPr>
          <w:rFonts w:ascii="Times New Roman CYR" w:hAnsi="Times New Roman CYR"/>
          <w:b/>
          <w:bCs/>
          <w:lang w:eastAsia="ru-RU"/>
        </w:rPr>
      </w:pPr>
      <w:r w:rsidRPr="004C5822">
        <w:rPr>
          <w:rFonts w:ascii="Times New Roman CYR" w:hAnsi="Times New Roman CYR"/>
          <w:b/>
          <w:bCs/>
          <w:lang w:eastAsia="ru-RU"/>
        </w:rPr>
        <w:t>7. ВІДПОВІДАЛЬНІСТЬ СТОРІН</w:t>
      </w:r>
    </w:p>
    <w:p w:rsidR="00377A1D" w:rsidRDefault="00377A1D" w:rsidP="00377A1D">
      <w:pPr>
        <w:shd w:val="clear" w:color="auto" w:fill="FFFFFF"/>
        <w:suppressAutoHyphens/>
        <w:autoSpaceDE w:val="0"/>
        <w:jc w:val="both"/>
        <w:rPr>
          <w:rFonts w:ascii="Times New Roman CYR" w:hAnsi="Times New Roman CYR"/>
          <w:lang w:eastAsia="en-US" w:bidi="en-US"/>
        </w:rPr>
      </w:pPr>
      <w:r w:rsidRPr="002128C8">
        <w:rPr>
          <w:rFonts w:ascii="Times New Roman CYR" w:hAnsi="Times New Roman CYR"/>
          <w:b/>
          <w:lang w:eastAsia="en-US" w:bidi="en-US"/>
        </w:rPr>
        <w:t>7.1.</w:t>
      </w:r>
      <w:r w:rsidRPr="002128C8">
        <w:rPr>
          <w:rFonts w:ascii="Times New Roman CYR" w:hAnsi="Times New Roman CYR"/>
          <w:lang w:eastAsia="en-US" w:bidi="en-US"/>
        </w:rPr>
        <w:t xml:space="preserve">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77A1D" w:rsidRPr="002128C8" w:rsidRDefault="00377A1D" w:rsidP="00377A1D">
      <w:pPr>
        <w:shd w:val="clear" w:color="auto" w:fill="FFFFFF"/>
        <w:suppressAutoHyphens/>
        <w:autoSpaceDE w:val="0"/>
        <w:jc w:val="both"/>
        <w:rPr>
          <w:rFonts w:ascii="Times New Roman CYR" w:hAnsi="Times New Roman CYR"/>
          <w:lang w:eastAsia="en-US" w:bidi="en-US"/>
        </w:rPr>
      </w:pPr>
      <w:r w:rsidRPr="002128C8">
        <w:rPr>
          <w:rFonts w:ascii="Times New Roman CYR" w:hAnsi="Times New Roman CYR"/>
          <w:b/>
          <w:lang w:eastAsia="en-US" w:bidi="en-US"/>
        </w:rPr>
        <w:t>7.2.</w:t>
      </w:r>
      <w:r w:rsidRPr="002128C8">
        <w:rPr>
          <w:rFonts w:ascii="Times New Roman CYR" w:hAnsi="Times New Roman CYR"/>
          <w:lang w:eastAsia="en-US" w:bidi="en-US"/>
        </w:rPr>
        <w:t xml:space="preserve"> У разі невиконання або несвоєчасного виконання зобов'язань за даним Договором Постачальник несе відповідальність:</w:t>
      </w:r>
    </w:p>
    <w:p w:rsidR="00377A1D" w:rsidRPr="002128C8" w:rsidRDefault="00377A1D" w:rsidP="00377A1D">
      <w:pPr>
        <w:shd w:val="clear" w:color="auto" w:fill="FFFFFF"/>
        <w:suppressAutoHyphens/>
        <w:autoSpaceDE w:val="0"/>
        <w:jc w:val="both"/>
        <w:rPr>
          <w:rFonts w:ascii="Times New Roman CYR" w:hAnsi="Times New Roman CYR"/>
          <w:lang w:eastAsia="en-US" w:bidi="en-US"/>
        </w:rPr>
      </w:pPr>
      <w:r w:rsidRPr="002128C8">
        <w:rPr>
          <w:rFonts w:ascii="Times New Roman CYR" w:hAnsi="Times New Roman CYR"/>
          <w:lang w:eastAsia="en-US" w:bidi="en-US"/>
        </w:rPr>
        <w:t>- за поставку Товару неналежної якості (зокрема якщо Товар не відповідає Свідоцтву про якість) - Постачальник сплачує Покупцю штраф у розмірі 20% від вартості неякісного Товару, при цьому проводить заміну неякісного Товару;</w:t>
      </w:r>
    </w:p>
    <w:p w:rsidR="00377A1D" w:rsidRPr="002128C8" w:rsidRDefault="00377A1D" w:rsidP="00377A1D">
      <w:pPr>
        <w:shd w:val="clear" w:color="auto" w:fill="FFFFFF"/>
        <w:suppressAutoHyphens/>
        <w:autoSpaceDE w:val="0"/>
        <w:jc w:val="both"/>
        <w:rPr>
          <w:rFonts w:ascii="Times New Roman CYR" w:hAnsi="Times New Roman CYR"/>
          <w:lang w:eastAsia="en-US" w:bidi="en-US"/>
        </w:rPr>
      </w:pPr>
      <w:r w:rsidRPr="002128C8">
        <w:rPr>
          <w:rFonts w:ascii="Times New Roman CYR" w:hAnsi="Times New Roman CYR"/>
          <w:lang w:eastAsia="en-US" w:bidi="en-US"/>
        </w:rPr>
        <w:t>- за несвоєчасну поставку, за невиконання поставки, за невідповідність поставленого Товару замовленню, а також поставку Товару не повної комплектності Постачальник сплачує неустойку у розмірі 30% від вартості Товару;</w:t>
      </w:r>
    </w:p>
    <w:p w:rsidR="00377A1D" w:rsidRPr="002128C8" w:rsidRDefault="00377A1D" w:rsidP="00377A1D">
      <w:pPr>
        <w:shd w:val="clear" w:color="auto" w:fill="FFFFFF"/>
        <w:suppressAutoHyphens/>
        <w:autoSpaceDE w:val="0"/>
        <w:jc w:val="both"/>
        <w:rPr>
          <w:rFonts w:ascii="Times New Roman CYR" w:hAnsi="Times New Roman CYR"/>
          <w:lang w:eastAsia="en-US" w:bidi="en-US"/>
        </w:rPr>
      </w:pPr>
      <w:r w:rsidRPr="002128C8">
        <w:rPr>
          <w:rFonts w:ascii="Times New Roman CYR" w:hAnsi="Times New Roman CYR"/>
          <w:lang w:eastAsia="en-US" w:bidi="en-US"/>
        </w:rPr>
        <w:lastRenderedPageBreak/>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rsidR="00377A1D" w:rsidRPr="002128C8" w:rsidRDefault="00377A1D" w:rsidP="00377A1D">
      <w:pPr>
        <w:shd w:val="clear" w:color="auto" w:fill="FFFFFF"/>
        <w:suppressAutoHyphens/>
        <w:autoSpaceDE w:val="0"/>
        <w:jc w:val="both"/>
        <w:rPr>
          <w:rFonts w:ascii="Times New Roman CYR" w:hAnsi="Times New Roman CYR"/>
          <w:lang w:eastAsia="en-US" w:bidi="en-US"/>
        </w:rPr>
      </w:pPr>
      <w:r w:rsidRPr="002128C8">
        <w:rPr>
          <w:rFonts w:ascii="Times New Roman CYR" w:hAnsi="Times New Roman CYR"/>
          <w:b/>
          <w:lang w:eastAsia="en-US" w:bidi="en-US"/>
        </w:rPr>
        <w:t>7.3.</w:t>
      </w:r>
      <w:r w:rsidRPr="002128C8">
        <w:rPr>
          <w:rFonts w:ascii="Times New Roman CYR" w:hAnsi="Times New Roman CYR"/>
          <w:lang w:eastAsia="en-US" w:bidi="en-US"/>
        </w:rPr>
        <w:t xml:space="preserve"> Постачальник несе відповідальність за додержання вимог та термінів зберігання Товару.</w:t>
      </w:r>
    </w:p>
    <w:p w:rsidR="00377A1D" w:rsidRPr="002128C8" w:rsidRDefault="00377A1D" w:rsidP="00377A1D">
      <w:pPr>
        <w:shd w:val="clear" w:color="auto" w:fill="FFFFFF"/>
        <w:suppressAutoHyphens/>
        <w:autoSpaceDE w:val="0"/>
        <w:jc w:val="both"/>
        <w:rPr>
          <w:rFonts w:ascii="Times New Roman CYR" w:hAnsi="Times New Roman CYR"/>
          <w:lang w:eastAsia="en-US" w:bidi="en-US"/>
        </w:rPr>
      </w:pPr>
      <w:r w:rsidRPr="002128C8">
        <w:rPr>
          <w:rFonts w:ascii="Times New Roman CYR" w:hAnsi="Times New Roman CYR"/>
          <w:lang w:eastAsia="en-US" w:bidi="en-US"/>
        </w:rPr>
        <w:t>Покупець несе відповідальність за додержання вимог та термінів зберігання Товару з моменту його отримання.</w:t>
      </w:r>
    </w:p>
    <w:p w:rsidR="00377A1D" w:rsidRPr="004C5822" w:rsidRDefault="00377A1D" w:rsidP="00377A1D">
      <w:pPr>
        <w:shd w:val="clear" w:color="auto" w:fill="FFFFFF"/>
        <w:suppressAutoHyphens/>
        <w:autoSpaceDE w:val="0"/>
        <w:ind w:left="360"/>
        <w:jc w:val="both"/>
        <w:rPr>
          <w:rFonts w:ascii="Times New Roman CYR" w:hAnsi="Times New Roman CYR"/>
          <w:lang w:eastAsia="en-US" w:bidi="en-US"/>
        </w:rPr>
      </w:pPr>
    </w:p>
    <w:p w:rsidR="00377A1D" w:rsidRPr="004C5822" w:rsidRDefault="00377A1D" w:rsidP="00377A1D">
      <w:pPr>
        <w:shd w:val="clear" w:color="auto" w:fill="FFFFFF"/>
        <w:tabs>
          <w:tab w:val="left" w:pos="284"/>
        </w:tabs>
        <w:suppressAutoHyphens/>
        <w:autoSpaceDE w:val="0"/>
        <w:spacing w:after="120"/>
        <w:jc w:val="center"/>
        <w:rPr>
          <w:rFonts w:ascii="Times New Roman CYR" w:hAnsi="Times New Roman CYR"/>
          <w:b/>
          <w:bCs/>
          <w:lang w:eastAsia="ru-RU"/>
        </w:rPr>
      </w:pPr>
      <w:r w:rsidRPr="004C5822">
        <w:rPr>
          <w:rFonts w:ascii="Times New Roman CYR" w:hAnsi="Times New Roman CYR"/>
          <w:b/>
          <w:bCs/>
          <w:lang w:eastAsia="ru-RU"/>
        </w:rPr>
        <w:t>8.</w:t>
      </w:r>
      <w:r>
        <w:rPr>
          <w:rFonts w:ascii="Times New Roman CYR" w:hAnsi="Times New Roman CYR"/>
          <w:b/>
          <w:bCs/>
          <w:lang w:eastAsia="ru-RU"/>
        </w:rPr>
        <w:t xml:space="preserve"> </w:t>
      </w:r>
      <w:r w:rsidRPr="004C5822">
        <w:rPr>
          <w:rFonts w:ascii="Times New Roman CYR" w:hAnsi="Times New Roman CYR"/>
          <w:b/>
          <w:bCs/>
          <w:lang w:eastAsia="ru-RU"/>
        </w:rPr>
        <w:t>ОБСТАВИНИ НЕПЕРОБОРНОЇ СИЛИ</w:t>
      </w:r>
    </w:p>
    <w:p w:rsidR="00377A1D" w:rsidRPr="00E1413E" w:rsidRDefault="00377A1D" w:rsidP="00377A1D">
      <w:pPr>
        <w:widowControl w:val="0"/>
        <w:numPr>
          <w:ilvl w:val="0"/>
          <w:numId w:val="3"/>
        </w:numPr>
        <w:shd w:val="clear" w:color="auto" w:fill="FFFFFF"/>
        <w:suppressAutoHyphens/>
        <w:autoSpaceDE w:val="0"/>
        <w:autoSpaceDN w:val="0"/>
        <w:adjustRightInd w:val="0"/>
        <w:ind w:left="0" w:firstLine="0"/>
        <w:jc w:val="both"/>
        <w:rPr>
          <w:rFonts w:ascii="Times New Roman CYR" w:hAnsi="Times New Roman CYR"/>
          <w:lang w:eastAsia="ru-RU"/>
        </w:rPr>
      </w:pPr>
      <w:r w:rsidRPr="00E1413E">
        <w:rPr>
          <w:rFonts w:ascii="Times New Roman CYR" w:hAnsi="Times New Roman CYR"/>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77A1D" w:rsidRPr="00E1413E" w:rsidRDefault="00377A1D" w:rsidP="00377A1D">
      <w:pPr>
        <w:widowControl w:val="0"/>
        <w:numPr>
          <w:ilvl w:val="0"/>
          <w:numId w:val="3"/>
        </w:numPr>
        <w:shd w:val="clear" w:color="auto" w:fill="FFFFFF"/>
        <w:suppressAutoHyphens/>
        <w:autoSpaceDE w:val="0"/>
        <w:autoSpaceDN w:val="0"/>
        <w:adjustRightInd w:val="0"/>
        <w:ind w:left="0" w:firstLine="0"/>
        <w:jc w:val="both"/>
        <w:rPr>
          <w:rFonts w:ascii="Times New Roman CYR" w:hAnsi="Times New Roman CYR"/>
          <w:lang w:eastAsia="ru-RU"/>
        </w:rPr>
      </w:pPr>
      <w:r w:rsidRPr="00E1413E">
        <w:rPr>
          <w:rFonts w:ascii="Times New Roman CYR" w:hAnsi="Times New Roman CYR"/>
          <w:lang w:eastAsia="ru-RU"/>
        </w:rPr>
        <w:t>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 формі.</w:t>
      </w:r>
    </w:p>
    <w:p w:rsidR="00377A1D" w:rsidRPr="00E1413E" w:rsidRDefault="00377A1D" w:rsidP="00377A1D">
      <w:pPr>
        <w:widowControl w:val="0"/>
        <w:numPr>
          <w:ilvl w:val="0"/>
          <w:numId w:val="3"/>
        </w:numPr>
        <w:shd w:val="clear" w:color="auto" w:fill="FFFFFF"/>
        <w:suppressAutoHyphens/>
        <w:autoSpaceDE w:val="0"/>
        <w:autoSpaceDN w:val="0"/>
        <w:adjustRightInd w:val="0"/>
        <w:ind w:left="0" w:firstLine="0"/>
        <w:jc w:val="both"/>
        <w:rPr>
          <w:rFonts w:ascii="Times New Roman CYR" w:hAnsi="Times New Roman CYR"/>
          <w:lang w:eastAsia="ru-RU"/>
        </w:rPr>
      </w:pPr>
      <w:r w:rsidRPr="00E1413E">
        <w:rPr>
          <w:rFonts w:ascii="Times New Roman CYR" w:hAnsi="Times New Roman CYR"/>
          <w:lang w:eastAsia="ru-RU"/>
        </w:rPr>
        <w:t>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rsidR="00377A1D" w:rsidRPr="004C5822" w:rsidRDefault="00377A1D" w:rsidP="00377A1D">
      <w:pPr>
        <w:widowControl w:val="0"/>
        <w:numPr>
          <w:ilvl w:val="0"/>
          <w:numId w:val="3"/>
        </w:numPr>
        <w:shd w:val="clear" w:color="auto" w:fill="FFFFFF"/>
        <w:suppressAutoHyphens/>
        <w:autoSpaceDE w:val="0"/>
        <w:autoSpaceDN w:val="0"/>
        <w:adjustRightInd w:val="0"/>
        <w:ind w:left="0" w:firstLine="0"/>
        <w:jc w:val="both"/>
        <w:rPr>
          <w:rFonts w:ascii="Times New Roman CYR" w:hAnsi="Times New Roman CYR"/>
          <w:lang w:eastAsia="ru-RU"/>
        </w:rPr>
      </w:pPr>
      <w:r w:rsidRPr="00E1413E">
        <w:rPr>
          <w:rFonts w:ascii="Times New Roman CYR" w:hAnsi="Times New Roman CYR"/>
          <w:lang w:eastAsia="ru-RU"/>
        </w:rPr>
        <w:t>У разі коли строк дії обставин непереборної сили продовжується більше ніж 7 календарних днів, кожна зі Сторін в установленому порядку має право розірвати цей Договір.</w:t>
      </w:r>
    </w:p>
    <w:p w:rsidR="00377A1D" w:rsidRPr="004C5822" w:rsidRDefault="00377A1D" w:rsidP="00377A1D">
      <w:pPr>
        <w:shd w:val="clear" w:color="auto" w:fill="FFFFFF"/>
        <w:suppressAutoHyphens/>
        <w:ind w:left="360"/>
        <w:jc w:val="both"/>
        <w:rPr>
          <w:rFonts w:ascii="Times New Roman CYR" w:hAnsi="Times New Roman CYR"/>
          <w:lang w:eastAsia="ru-RU"/>
        </w:rPr>
      </w:pPr>
    </w:p>
    <w:p w:rsidR="00377A1D" w:rsidRPr="004C5822" w:rsidRDefault="00377A1D" w:rsidP="00377A1D">
      <w:pPr>
        <w:shd w:val="clear" w:color="auto" w:fill="FFFFFF"/>
        <w:tabs>
          <w:tab w:val="left" w:pos="284"/>
        </w:tabs>
        <w:suppressAutoHyphens/>
        <w:autoSpaceDE w:val="0"/>
        <w:spacing w:after="120"/>
        <w:jc w:val="center"/>
        <w:rPr>
          <w:rFonts w:ascii="Times New Roman CYR" w:hAnsi="Times New Roman CYR"/>
          <w:b/>
          <w:bCs/>
          <w:lang w:eastAsia="ru-RU"/>
        </w:rPr>
      </w:pPr>
      <w:r w:rsidRPr="004C5822">
        <w:rPr>
          <w:rFonts w:ascii="Times New Roman CYR" w:hAnsi="Times New Roman CYR"/>
          <w:b/>
          <w:bCs/>
          <w:lang w:eastAsia="ru-RU"/>
        </w:rPr>
        <w:t>9.</w:t>
      </w:r>
      <w:r>
        <w:rPr>
          <w:rFonts w:ascii="Times New Roman CYR" w:hAnsi="Times New Roman CYR"/>
          <w:b/>
          <w:bCs/>
          <w:lang w:eastAsia="ru-RU"/>
        </w:rPr>
        <w:t xml:space="preserve"> </w:t>
      </w:r>
      <w:r w:rsidRPr="004C5822">
        <w:rPr>
          <w:rFonts w:ascii="Times New Roman CYR" w:hAnsi="Times New Roman CYR"/>
          <w:b/>
          <w:bCs/>
          <w:lang w:eastAsia="ru-RU"/>
        </w:rPr>
        <w:t>ВИРІШЕННЯ СПОРІВ</w:t>
      </w:r>
    </w:p>
    <w:p w:rsidR="00377A1D" w:rsidRPr="00A247B2" w:rsidRDefault="00377A1D" w:rsidP="00377A1D">
      <w:pPr>
        <w:shd w:val="clear" w:color="auto" w:fill="FFFFFF"/>
        <w:suppressAutoHyphens/>
        <w:jc w:val="both"/>
        <w:rPr>
          <w:rFonts w:ascii="Times New Roman CYR" w:hAnsi="Times New Roman CYR"/>
          <w:lang w:eastAsia="ru-RU"/>
        </w:rPr>
      </w:pPr>
      <w:r w:rsidRPr="00A247B2">
        <w:rPr>
          <w:rFonts w:ascii="Times New Roman CYR" w:hAnsi="Times New Roman CYR"/>
          <w:b/>
          <w:lang w:eastAsia="ru-RU"/>
        </w:rPr>
        <w:t>9.1.</w:t>
      </w:r>
      <w:r w:rsidRPr="00A247B2">
        <w:rPr>
          <w:rFonts w:ascii="Times New Roman CYR" w:hAnsi="Times New Roman CYR"/>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377A1D" w:rsidRPr="00A247B2" w:rsidRDefault="00377A1D" w:rsidP="00377A1D">
      <w:pPr>
        <w:shd w:val="clear" w:color="auto" w:fill="FFFFFF"/>
        <w:suppressAutoHyphens/>
        <w:jc w:val="both"/>
        <w:rPr>
          <w:rFonts w:ascii="Times New Roman CYR" w:hAnsi="Times New Roman CYR"/>
          <w:lang w:eastAsia="ru-RU"/>
        </w:rPr>
      </w:pPr>
      <w:r w:rsidRPr="00A247B2">
        <w:rPr>
          <w:rFonts w:ascii="Times New Roman CYR" w:hAnsi="Times New Roman CYR"/>
          <w:b/>
          <w:lang w:eastAsia="ru-RU"/>
        </w:rPr>
        <w:t>9.2.</w:t>
      </w:r>
      <w:r w:rsidRPr="00A247B2">
        <w:rPr>
          <w:rFonts w:ascii="Times New Roman CYR" w:hAnsi="Times New Roman CYR"/>
          <w:lang w:eastAsia="ru-RU"/>
        </w:rPr>
        <w:t xml:space="preserve"> 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w:t>
      </w:r>
      <w:r>
        <w:rPr>
          <w:rFonts w:ascii="Times New Roman CYR" w:hAnsi="Times New Roman CYR"/>
          <w:lang w:eastAsia="ru-RU"/>
        </w:rPr>
        <w:t xml:space="preserve">отримано нею не менше ніж за 15 </w:t>
      </w:r>
      <w:r w:rsidRPr="00A247B2">
        <w:rPr>
          <w:rFonts w:ascii="Times New Roman CYR" w:hAnsi="Times New Roman CYR"/>
          <w:lang w:eastAsia="ru-RU"/>
        </w:rPr>
        <w:t xml:space="preserve">календарних днів до дня розірвання Договору. </w:t>
      </w:r>
    </w:p>
    <w:p w:rsidR="00377A1D" w:rsidRPr="00A247B2" w:rsidRDefault="00377A1D" w:rsidP="00377A1D">
      <w:pPr>
        <w:shd w:val="clear" w:color="auto" w:fill="FFFFFF"/>
        <w:suppressAutoHyphens/>
        <w:jc w:val="both"/>
        <w:rPr>
          <w:rFonts w:ascii="Times New Roman CYR" w:hAnsi="Times New Roman CYR"/>
          <w:lang w:eastAsia="ru-RU"/>
        </w:rPr>
      </w:pPr>
      <w:r w:rsidRPr="00A247B2">
        <w:rPr>
          <w:rFonts w:ascii="Times New Roman CYR" w:hAnsi="Times New Roman CYR"/>
          <w:b/>
          <w:lang w:eastAsia="ru-RU"/>
        </w:rPr>
        <w:t>9.3.</w:t>
      </w:r>
      <w:r w:rsidRPr="00A247B2">
        <w:rPr>
          <w:rFonts w:ascii="Times New Roman CYR" w:hAnsi="Times New Roman CYR"/>
          <w:lang w:eastAsia="ru-RU"/>
        </w:rPr>
        <w:t xml:space="preserve">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rsidR="00377A1D" w:rsidRPr="004C5822" w:rsidRDefault="00377A1D" w:rsidP="00377A1D">
      <w:pPr>
        <w:shd w:val="clear" w:color="auto" w:fill="FFFFFF"/>
        <w:suppressAutoHyphens/>
        <w:ind w:left="360"/>
        <w:jc w:val="both"/>
        <w:rPr>
          <w:rFonts w:ascii="Times New Roman CYR" w:hAnsi="Times New Roman CYR"/>
          <w:lang w:eastAsia="ru-RU"/>
        </w:rPr>
      </w:pPr>
    </w:p>
    <w:p w:rsidR="00377A1D" w:rsidRPr="004C5822" w:rsidRDefault="00377A1D" w:rsidP="00377A1D">
      <w:pPr>
        <w:widowControl w:val="0"/>
        <w:numPr>
          <w:ilvl w:val="0"/>
          <w:numId w:val="6"/>
        </w:numPr>
        <w:shd w:val="clear" w:color="auto" w:fill="FFFFFF"/>
        <w:tabs>
          <w:tab w:val="left" w:pos="284"/>
        </w:tabs>
        <w:suppressAutoHyphens/>
        <w:autoSpaceDE w:val="0"/>
        <w:autoSpaceDN w:val="0"/>
        <w:adjustRightInd w:val="0"/>
        <w:spacing w:after="120"/>
        <w:jc w:val="center"/>
        <w:rPr>
          <w:rFonts w:ascii="Times New Roman CYR" w:hAnsi="Times New Roman CYR"/>
          <w:b/>
          <w:bCs/>
          <w:lang w:eastAsia="ru-RU"/>
        </w:rPr>
      </w:pPr>
      <w:r w:rsidRPr="004C5822">
        <w:rPr>
          <w:rFonts w:ascii="Times New Roman CYR" w:hAnsi="Times New Roman CYR"/>
          <w:b/>
          <w:bCs/>
          <w:lang w:eastAsia="ru-RU"/>
        </w:rPr>
        <w:t>СТРОК ДІЇ ДОГОВОРУ</w:t>
      </w:r>
    </w:p>
    <w:p w:rsidR="00377A1D" w:rsidRPr="002A5D18" w:rsidRDefault="00377A1D" w:rsidP="00377A1D">
      <w:pPr>
        <w:widowControl w:val="0"/>
        <w:numPr>
          <w:ilvl w:val="0"/>
          <w:numId w:val="4"/>
        </w:numPr>
        <w:shd w:val="clear" w:color="auto" w:fill="FFFFFF"/>
        <w:tabs>
          <w:tab w:val="left" w:pos="142"/>
          <w:tab w:val="left" w:pos="426"/>
        </w:tabs>
        <w:suppressAutoHyphens/>
        <w:autoSpaceDE w:val="0"/>
        <w:autoSpaceDN w:val="0"/>
        <w:adjustRightInd w:val="0"/>
        <w:ind w:left="0" w:firstLine="0"/>
        <w:contextualSpacing/>
        <w:jc w:val="both"/>
        <w:rPr>
          <w:rFonts w:ascii="Times New Roman CYR" w:hAnsi="Times New Roman CYR"/>
          <w:lang w:eastAsia="ru-RU"/>
        </w:rPr>
      </w:pPr>
      <w:r w:rsidRPr="004C5822">
        <w:rPr>
          <w:rFonts w:ascii="Times New Roman CYR" w:hAnsi="Times New Roman CYR"/>
          <w:lang w:eastAsia="ru-RU"/>
        </w:rPr>
        <w:t xml:space="preserve"> </w:t>
      </w:r>
      <w:r w:rsidRPr="002A5D18">
        <w:rPr>
          <w:rFonts w:ascii="Times New Roman CYR" w:hAnsi="Times New Roman CYR"/>
          <w:lang w:eastAsia="ru-RU"/>
        </w:rPr>
        <w:t>Цей Договір</w:t>
      </w:r>
      <w:r w:rsidRPr="00245EB1">
        <w:rPr>
          <w:rFonts w:ascii="Times New Roman CYR" w:hAnsi="Times New Roman CYR"/>
          <w:sz w:val="23"/>
          <w:szCs w:val="23"/>
          <w:lang w:eastAsia="ru-RU"/>
        </w:rPr>
        <w:t xml:space="preserve"> </w:t>
      </w:r>
      <w:r w:rsidRPr="002A5D18">
        <w:rPr>
          <w:rFonts w:ascii="Times New Roman CYR" w:hAnsi="Times New Roman CYR"/>
          <w:lang w:eastAsia="ru-RU"/>
        </w:rPr>
        <w:t>набирає чинності з дат</w:t>
      </w:r>
      <w:r w:rsidR="00804B1D">
        <w:rPr>
          <w:rFonts w:ascii="Times New Roman CYR" w:hAnsi="Times New Roman CYR"/>
          <w:lang w:eastAsia="ru-RU"/>
        </w:rPr>
        <w:t>и підписання і діє до 31.12.2024</w:t>
      </w:r>
      <w:r w:rsidRPr="002A5D18">
        <w:rPr>
          <w:rFonts w:ascii="Times New Roman CYR" w:hAnsi="Times New Roman CYR"/>
          <w:lang w:eastAsia="ru-RU"/>
        </w:rPr>
        <w:t xml:space="preserve"> року включно, а в частині здійснення розрахунків – до повного виконання Сторонами своїх зобов’язань.</w:t>
      </w:r>
    </w:p>
    <w:p w:rsidR="00377A1D" w:rsidRPr="002A5D18" w:rsidRDefault="00377A1D" w:rsidP="00377A1D">
      <w:pPr>
        <w:widowControl w:val="0"/>
        <w:numPr>
          <w:ilvl w:val="0"/>
          <w:numId w:val="4"/>
        </w:numPr>
        <w:shd w:val="clear" w:color="auto" w:fill="FFFFFF"/>
        <w:tabs>
          <w:tab w:val="left" w:pos="142"/>
          <w:tab w:val="left" w:pos="426"/>
        </w:tabs>
        <w:suppressAutoHyphens/>
        <w:autoSpaceDE w:val="0"/>
        <w:autoSpaceDN w:val="0"/>
        <w:adjustRightInd w:val="0"/>
        <w:ind w:left="0" w:firstLine="0"/>
        <w:contextualSpacing/>
        <w:jc w:val="both"/>
        <w:rPr>
          <w:rFonts w:ascii="Times New Roman CYR" w:hAnsi="Times New Roman CYR"/>
          <w:lang w:val="ru-RU" w:eastAsia="ru-RU"/>
        </w:rPr>
      </w:pPr>
      <w:r>
        <w:rPr>
          <w:rFonts w:ascii="Times New Roman CYR" w:hAnsi="Times New Roman CYR"/>
          <w:lang w:val="ru-RU" w:eastAsia="ru-RU"/>
        </w:rPr>
        <w:t xml:space="preserve"> </w:t>
      </w:r>
      <w:r w:rsidRPr="002A5D18">
        <w:rPr>
          <w:rFonts w:ascii="Times New Roman CYR" w:hAnsi="Times New Roman CYR"/>
          <w:lang w:val="ru-RU" w:eastAsia="ru-RU"/>
        </w:rPr>
        <w:t xml:space="preserve">Цей </w:t>
      </w:r>
      <w:proofErr w:type="spellStart"/>
      <w:r w:rsidRPr="002A5D18">
        <w:rPr>
          <w:rFonts w:ascii="Times New Roman CYR" w:hAnsi="Times New Roman CYR"/>
          <w:lang w:val="ru-RU" w:eastAsia="ru-RU"/>
        </w:rPr>
        <w:t>Договір</w:t>
      </w:r>
      <w:proofErr w:type="spellEnd"/>
      <w:r w:rsidRPr="002A5D18">
        <w:rPr>
          <w:rFonts w:ascii="Times New Roman CYR" w:hAnsi="Times New Roman CYR"/>
          <w:lang w:val="ru-RU" w:eastAsia="ru-RU"/>
        </w:rPr>
        <w:t xml:space="preserve"> </w:t>
      </w:r>
      <w:proofErr w:type="spellStart"/>
      <w:r w:rsidRPr="002A5D18">
        <w:rPr>
          <w:rFonts w:ascii="Times New Roman CYR" w:hAnsi="Times New Roman CYR"/>
          <w:lang w:val="ru-RU" w:eastAsia="ru-RU"/>
        </w:rPr>
        <w:t>укладається</w:t>
      </w:r>
      <w:proofErr w:type="spellEnd"/>
      <w:r w:rsidRPr="002A5D18">
        <w:rPr>
          <w:rFonts w:ascii="Times New Roman CYR" w:hAnsi="Times New Roman CYR"/>
          <w:lang w:val="ru-RU" w:eastAsia="ru-RU"/>
        </w:rPr>
        <w:t xml:space="preserve"> і </w:t>
      </w:r>
      <w:proofErr w:type="spellStart"/>
      <w:r w:rsidRPr="002A5D18">
        <w:rPr>
          <w:rFonts w:ascii="Times New Roman CYR" w:hAnsi="Times New Roman CYR"/>
          <w:lang w:val="ru-RU" w:eastAsia="ru-RU"/>
        </w:rPr>
        <w:t>підписується</w:t>
      </w:r>
      <w:proofErr w:type="spellEnd"/>
      <w:r w:rsidRPr="002A5D18">
        <w:rPr>
          <w:rFonts w:ascii="Times New Roman CYR" w:hAnsi="Times New Roman CYR"/>
          <w:lang w:val="ru-RU" w:eastAsia="ru-RU"/>
        </w:rPr>
        <w:t xml:space="preserve"> у </w:t>
      </w:r>
      <w:proofErr w:type="spellStart"/>
      <w:r w:rsidRPr="002A5D18">
        <w:rPr>
          <w:rFonts w:ascii="Times New Roman CYR" w:hAnsi="Times New Roman CYR"/>
          <w:lang w:val="ru-RU" w:eastAsia="ru-RU"/>
        </w:rPr>
        <w:t>двох</w:t>
      </w:r>
      <w:proofErr w:type="spellEnd"/>
      <w:r w:rsidRPr="002A5D18">
        <w:rPr>
          <w:rFonts w:ascii="Times New Roman CYR" w:hAnsi="Times New Roman CYR"/>
          <w:lang w:val="ru-RU" w:eastAsia="ru-RU"/>
        </w:rPr>
        <w:t xml:space="preserve"> </w:t>
      </w:r>
      <w:proofErr w:type="spellStart"/>
      <w:r w:rsidRPr="002A5D18">
        <w:rPr>
          <w:rFonts w:ascii="Times New Roman CYR" w:hAnsi="Times New Roman CYR"/>
          <w:lang w:val="ru-RU" w:eastAsia="ru-RU"/>
        </w:rPr>
        <w:t>оригінальних</w:t>
      </w:r>
      <w:proofErr w:type="spellEnd"/>
      <w:r w:rsidRPr="002A5D18">
        <w:rPr>
          <w:rFonts w:ascii="Times New Roman CYR" w:hAnsi="Times New Roman CYR"/>
          <w:lang w:val="ru-RU" w:eastAsia="ru-RU"/>
        </w:rPr>
        <w:t xml:space="preserve"> </w:t>
      </w:r>
      <w:proofErr w:type="spellStart"/>
      <w:r w:rsidRPr="002A5D18">
        <w:rPr>
          <w:rFonts w:ascii="Times New Roman CYR" w:hAnsi="Times New Roman CYR"/>
          <w:lang w:val="ru-RU" w:eastAsia="ru-RU"/>
        </w:rPr>
        <w:t>примірниках</w:t>
      </w:r>
      <w:proofErr w:type="spellEnd"/>
      <w:r w:rsidRPr="002A5D18">
        <w:rPr>
          <w:rFonts w:ascii="Times New Roman CYR" w:hAnsi="Times New Roman CYR"/>
          <w:lang w:val="ru-RU" w:eastAsia="ru-RU"/>
        </w:rPr>
        <w:t xml:space="preserve">, що </w:t>
      </w:r>
      <w:proofErr w:type="spellStart"/>
      <w:r w:rsidRPr="002A5D18">
        <w:rPr>
          <w:rFonts w:ascii="Times New Roman CYR" w:hAnsi="Times New Roman CYR"/>
          <w:lang w:val="ru-RU" w:eastAsia="ru-RU"/>
        </w:rPr>
        <w:t>мають</w:t>
      </w:r>
      <w:proofErr w:type="spellEnd"/>
      <w:r w:rsidRPr="002A5D18">
        <w:rPr>
          <w:rFonts w:ascii="Times New Roman CYR" w:hAnsi="Times New Roman CYR"/>
          <w:lang w:val="ru-RU" w:eastAsia="ru-RU"/>
        </w:rPr>
        <w:t xml:space="preserve"> </w:t>
      </w:r>
      <w:proofErr w:type="spellStart"/>
      <w:r w:rsidRPr="002A5D18">
        <w:rPr>
          <w:rFonts w:ascii="Times New Roman CYR" w:hAnsi="Times New Roman CYR"/>
          <w:lang w:val="ru-RU" w:eastAsia="ru-RU"/>
        </w:rPr>
        <w:t>однакову</w:t>
      </w:r>
      <w:proofErr w:type="spellEnd"/>
      <w:r w:rsidRPr="002A5D18">
        <w:rPr>
          <w:rFonts w:ascii="Times New Roman CYR" w:hAnsi="Times New Roman CYR"/>
          <w:lang w:val="ru-RU" w:eastAsia="ru-RU"/>
        </w:rPr>
        <w:t xml:space="preserve"> </w:t>
      </w:r>
      <w:proofErr w:type="spellStart"/>
      <w:r w:rsidRPr="002A5D18">
        <w:rPr>
          <w:rFonts w:ascii="Times New Roman CYR" w:hAnsi="Times New Roman CYR"/>
          <w:lang w:val="ru-RU" w:eastAsia="ru-RU"/>
        </w:rPr>
        <w:t>юридичну</w:t>
      </w:r>
      <w:proofErr w:type="spellEnd"/>
      <w:r w:rsidRPr="002A5D18">
        <w:rPr>
          <w:rFonts w:ascii="Times New Roman CYR" w:hAnsi="Times New Roman CYR"/>
          <w:lang w:val="ru-RU" w:eastAsia="ru-RU"/>
        </w:rPr>
        <w:t xml:space="preserve"> силу, з яких один </w:t>
      </w:r>
      <w:proofErr w:type="spellStart"/>
      <w:r w:rsidRPr="002A5D18">
        <w:rPr>
          <w:rFonts w:ascii="Times New Roman CYR" w:hAnsi="Times New Roman CYR"/>
          <w:lang w:val="ru-RU" w:eastAsia="ru-RU"/>
        </w:rPr>
        <w:t>примірник</w:t>
      </w:r>
      <w:proofErr w:type="spellEnd"/>
      <w:r w:rsidRPr="002A5D18">
        <w:rPr>
          <w:rFonts w:ascii="Times New Roman CYR" w:hAnsi="Times New Roman CYR"/>
          <w:lang w:val="ru-RU" w:eastAsia="ru-RU"/>
        </w:rPr>
        <w:t xml:space="preserve"> </w:t>
      </w:r>
      <w:proofErr w:type="spellStart"/>
      <w:r w:rsidRPr="002A5D18">
        <w:rPr>
          <w:rFonts w:ascii="Times New Roman CYR" w:hAnsi="Times New Roman CYR"/>
          <w:lang w:val="ru-RU" w:eastAsia="ru-RU"/>
        </w:rPr>
        <w:t>знаходитися</w:t>
      </w:r>
      <w:proofErr w:type="spellEnd"/>
      <w:r w:rsidRPr="002A5D18">
        <w:rPr>
          <w:rFonts w:ascii="Times New Roman CYR" w:hAnsi="Times New Roman CYR"/>
          <w:lang w:val="ru-RU" w:eastAsia="ru-RU"/>
        </w:rPr>
        <w:t xml:space="preserve"> у </w:t>
      </w:r>
      <w:proofErr w:type="spellStart"/>
      <w:r w:rsidRPr="002A5D18">
        <w:rPr>
          <w:rFonts w:ascii="Times New Roman CYR" w:hAnsi="Times New Roman CYR"/>
          <w:lang w:val="ru-RU" w:eastAsia="ru-RU"/>
        </w:rPr>
        <w:t>Постачальника</w:t>
      </w:r>
      <w:proofErr w:type="spellEnd"/>
      <w:r w:rsidRPr="002A5D18">
        <w:rPr>
          <w:rFonts w:ascii="Times New Roman CYR" w:hAnsi="Times New Roman CYR"/>
          <w:lang w:val="ru-RU" w:eastAsia="ru-RU"/>
        </w:rPr>
        <w:t xml:space="preserve">, </w:t>
      </w:r>
      <w:proofErr w:type="spellStart"/>
      <w:r w:rsidRPr="002A5D18">
        <w:rPr>
          <w:rFonts w:ascii="Times New Roman CYR" w:hAnsi="Times New Roman CYR"/>
          <w:lang w:val="ru-RU" w:eastAsia="ru-RU"/>
        </w:rPr>
        <w:t>другий</w:t>
      </w:r>
      <w:proofErr w:type="spellEnd"/>
      <w:r w:rsidRPr="002A5D18">
        <w:rPr>
          <w:rFonts w:ascii="Times New Roman CYR" w:hAnsi="Times New Roman CYR"/>
          <w:lang w:val="ru-RU" w:eastAsia="ru-RU"/>
        </w:rPr>
        <w:t xml:space="preserve"> – у </w:t>
      </w:r>
      <w:r w:rsidRPr="002A5D18">
        <w:rPr>
          <w:rFonts w:ascii="Times New Roman CYR" w:hAnsi="Times New Roman CYR"/>
          <w:lang w:eastAsia="ru-RU"/>
        </w:rPr>
        <w:t>Покупця</w:t>
      </w:r>
      <w:r w:rsidRPr="002A5D18">
        <w:rPr>
          <w:rFonts w:ascii="Times New Roman CYR" w:hAnsi="Times New Roman CYR"/>
          <w:lang w:val="ru-RU" w:eastAsia="ru-RU"/>
        </w:rPr>
        <w:t>.</w:t>
      </w:r>
    </w:p>
    <w:p w:rsidR="00377A1D" w:rsidRPr="002A5D18" w:rsidRDefault="00377A1D" w:rsidP="00377A1D">
      <w:pPr>
        <w:widowControl w:val="0"/>
        <w:numPr>
          <w:ilvl w:val="0"/>
          <w:numId w:val="4"/>
        </w:numPr>
        <w:shd w:val="clear" w:color="auto" w:fill="FFFFFF"/>
        <w:tabs>
          <w:tab w:val="left" w:pos="142"/>
          <w:tab w:val="left" w:pos="426"/>
        </w:tabs>
        <w:suppressAutoHyphens/>
        <w:autoSpaceDE w:val="0"/>
        <w:autoSpaceDN w:val="0"/>
        <w:adjustRightInd w:val="0"/>
        <w:ind w:left="0" w:firstLine="0"/>
        <w:contextualSpacing/>
        <w:jc w:val="both"/>
        <w:rPr>
          <w:rFonts w:ascii="Times New Roman CYR" w:hAnsi="Times New Roman CYR"/>
          <w:lang w:eastAsia="ru-RU"/>
        </w:rPr>
      </w:pPr>
      <w:r w:rsidRPr="002A5D18">
        <w:rPr>
          <w:rFonts w:ascii="Times New Roman CYR" w:hAnsi="Times New Roman CYR"/>
          <w:lang w:eastAsia="ru-RU"/>
        </w:rPr>
        <w:t>Відповідно до частини п’ятої статті 36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77A1D" w:rsidRPr="002A5D18" w:rsidRDefault="00377A1D" w:rsidP="00377A1D">
      <w:pPr>
        <w:widowControl w:val="0"/>
        <w:shd w:val="clear" w:color="auto" w:fill="FFFFFF"/>
        <w:tabs>
          <w:tab w:val="left" w:pos="142"/>
          <w:tab w:val="left" w:pos="426"/>
        </w:tabs>
        <w:suppressAutoHyphens/>
        <w:autoSpaceDE w:val="0"/>
        <w:autoSpaceDN w:val="0"/>
        <w:adjustRightInd w:val="0"/>
        <w:contextualSpacing/>
        <w:jc w:val="both"/>
        <w:rPr>
          <w:rFonts w:ascii="Times New Roman CYR" w:hAnsi="Times New Roman CYR"/>
          <w:lang w:eastAsia="ru-RU"/>
        </w:rPr>
      </w:pPr>
    </w:p>
    <w:p w:rsidR="00377A1D" w:rsidRPr="004C5822" w:rsidRDefault="00377A1D" w:rsidP="00377A1D">
      <w:pPr>
        <w:widowControl w:val="0"/>
        <w:numPr>
          <w:ilvl w:val="0"/>
          <w:numId w:val="6"/>
        </w:numPr>
        <w:shd w:val="clear" w:color="auto" w:fill="FFFFFF"/>
        <w:tabs>
          <w:tab w:val="left" w:pos="284"/>
        </w:tabs>
        <w:suppressAutoHyphens/>
        <w:autoSpaceDE w:val="0"/>
        <w:autoSpaceDN w:val="0"/>
        <w:adjustRightInd w:val="0"/>
        <w:spacing w:after="120"/>
        <w:jc w:val="center"/>
        <w:rPr>
          <w:rFonts w:ascii="Times New Roman CYR" w:hAnsi="Times New Roman CYR"/>
          <w:b/>
          <w:lang w:eastAsia="ru-RU"/>
        </w:rPr>
      </w:pPr>
      <w:r w:rsidRPr="004C5822">
        <w:rPr>
          <w:rFonts w:ascii="Times New Roman CYR" w:hAnsi="Times New Roman CYR"/>
          <w:b/>
          <w:lang w:eastAsia="ru-RU"/>
        </w:rPr>
        <w:t>ІНШІ УМОВИ</w:t>
      </w:r>
    </w:p>
    <w:p w:rsidR="00377A1D" w:rsidRPr="002A5D18" w:rsidRDefault="00377A1D" w:rsidP="00377A1D">
      <w:pPr>
        <w:widowControl w:val="0"/>
        <w:shd w:val="clear" w:color="auto" w:fill="FFFFFF"/>
        <w:tabs>
          <w:tab w:val="left" w:pos="142"/>
          <w:tab w:val="left" w:pos="709"/>
        </w:tabs>
        <w:autoSpaceDE w:val="0"/>
        <w:autoSpaceDN w:val="0"/>
        <w:adjustRightInd w:val="0"/>
        <w:jc w:val="both"/>
        <w:rPr>
          <w:rFonts w:ascii="Times New Roman CYR" w:hAnsi="Times New Roman CYR"/>
          <w:lang w:eastAsia="ru-RU"/>
        </w:rPr>
      </w:pPr>
      <w:r w:rsidRPr="002A5D18">
        <w:rPr>
          <w:rFonts w:ascii="Times New Roman CYR" w:hAnsi="Times New Roman CYR"/>
          <w:b/>
          <w:lang w:eastAsia="ru-RU"/>
        </w:rPr>
        <w:t>11.1.</w:t>
      </w:r>
      <w:r>
        <w:rPr>
          <w:rFonts w:ascii="Times New Roman CYR" w:hAnsi="Times New Roman CYR"/>
          <w:lang w:eastAsia="ru-RU"/>
        </w:rPr>
        <w:t xml:space="preserve"> </w:t>
      </w:r>
      <w:r w:rsidRPr="002A5D18">
        <w:rPr>
          <w:rFonts w:ascii="Times New Roman CYR" w:hAnsi="Times New Roman CYR"/>
          <w:lang w:eastAsia="ru-RU"/>
        </w:rPr>
        <w:t>Зміни та доповнення до цього Договору можуть бути внесені тільки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rsidR="00377A1D" w:rsidRPr="002A5D18" w:rsidRDefault="00377A1D" w:rsidP="00377A1D">
      <w:pPr>
        <w:widowControl w:val="0"/>
        <w:shd w:val="clear" w:color="auto" w:fill="FFFFFF"/>
        <w:tabs>
          <w:tab w:val="left" w:pos="142"/>
          <w:tab w:val="left" w:pos="709"/>
        </w:tabs>
        <w:autoSpaceDE w:val="0"/>
        <w:autoSpaceDN w:val="0"/>
        <w:adjustRightInd w:val="0"/>
        <w:jc w:val="both"/>
        <w:rPr>
          <w:rFonts w:ascii="Times New Roman CYR" w:hAnsi="Times New Roman CYR"/>
          <w:lang w:eastAsia="ru-RU"/>
        </w:rPr>
      </w:pPr>
      <w:r w:rsidRPr="002A5D18">
        <w:rPr>
          <w:rFonts w:ascii="Times New Roman CYR" w:hAnsi="Times New Roman CYR"/>
          <w:b/>
          <w:lang w:eastAsia="ru-RU"/>
        </w:rPr>
        <w:t>11.2.</w:t>
      </w:r>
      <w:r w:rsidRPr="002A5D18">
        <w:rPr>
          <w:rFonts w:ascii="Times New Roman CYR" w:hAnsi="Times New Roman CYR"/>
          <w:lang w:eastAsia="ru-RU"/>
        </w:rPr>
        <w:t xml:space="preserve"> 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w:t>
      </w:r>
      <w:r w:rsidRPr="002A5D18">
        <w:rPr>
          <w:rFonts w:ascii="Times New Roman CYR" w:hAnsi="Times New Roman CYR"/>
          <w:lang w:eastAsia="ru-RU"/>
        </w:rPr>
        <w:lastRenderedPageBreak/>
        <w:t>діяльність сторін, а також у інших випадках передбачених чинним законодавством.</w:t>
      </w:r>
    </w:p>
    <w:p w:rsidR="00377A1D" w:rsidRPr="002A5D18" w:rsidRDefault="00377A1D" w:rsidP="00377A1D">
      <w:pPr>
        <w:widowControl w:val="0"/>
        <w:shd w:val="clear" w:color="auto" w:fill="FFFFFF"/>
        <w:tabs>
          <w:tab w:val="left" w:pos="142"/>
          <w:tab w:val="left" w:pos="709"/>
        </w:tabs>
        <w:autoSpaceDE w:val="0"/>
        <w:autoSpaceDN w:val="0"/>
        <w:adjustRightInd w:val="0"/>
        <w:jc w:val="both"/>
        <w:rPr>
          <w:rFonts w:ascii="Times New Roman CYR" w:hAnsi="Times New Roman CYR"/>
          <w:lang w:eastAsia="ru-RU"/>
        </w:rPr>
      </w:pPr>
      <w:r w:rsidRPr="002A5D18">
        <w:rPr>
          <w:rFonts w:ascii="Times New Roman CYR" w:hAnsi="Times New Roman CYR"/>
          <w:b/>
          <w:lang w:eastAsia="ru-RU"/>
        </w:rPr>
        <w:t>11.3.</w:t>
      </w:r>
      <w:r w:rsidRPr="002A5D18">
        <w:rPr>
          <w:rFonts w:ascii="Times New Roman CYR" w:hAnsi="Times New Roman CYR"/>
          <w:lang w:eastAsia="ru-RU"/>
        </w:rPr>
        <w:t xml:space="preserve">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заносити таку інформацію до баз персональних даних з подальшим внесенням до Державного реєстру баз персональних даних. Використання,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377A1D" w:rsidRDefault="00377A1D" w:rsidP="00377A1D">
      <w:pPr>
        <w:widowControl w:val="0"/>
        <w:shd w:val="clear" w:color="auto" w:fill="FFFFFF"/>
        <w:tabs>
          <w:tab w:val="left" w:pos="142"/>
          <w:tab w:val="left" w:pos="709"/>
        </w:tabs>
        <w:autoSpaceDE w:val="0"/>
        <w:autoSpaceDN w:val="0"/>
        <w:adjustRightInd w:val="0"/>
        <w:jc w:val="both"/>
        <w:rPr>
          <w:rFonts w:ascii="Times New Roman CYR" w:hAnsi="Times New Roman CYR"/>
          <w:lang w:eastAsia="ru-RU"/>
        </w:rPr>
      </w:pPr>
      <w:r w:rsidRPr="002A5D18">
        <w:rPr>
          <w:rFonts w:ascii="Times New Roman CYR" w:hAnsi="Times New Roman CYR"/>
          <w:b/>
          <w:lang w:eastAsia="ru-RU"/>
        </w:rPr>
        <w:t>11.4.</w:t>
      </w:r>
      <w:r w:rsidRPr="002A5D18">
        <w:rPr>
          <w:rFonts w:ascii="Times New Roman CYR" w:hAnsi="Times New Roman CYR"/>
          <w:lang w:eastAsia="ru-RU"/>
        </w:rPr>
        <w:t xml:space="preserve"> Усі правовідносини, що виникають у зв’язку в виконанням цього Договору і не врегульовані ним, регламентуються нормами чинного в Україні законодавства.</w:t>
      </w:r>
    </w:p>
    <w:p w:rsidR="00377A1D" w:rsidRPr="004C5822" w:rsidRDefault="00377A1D" w:rsidP="00377A1D">
      <w:pPr>
        <w:widowControl w:val="0"/>
        <w:shd w:val="clear" w:color="auto" w:fill="FFFFFF"/>
        <w:tabs>
          <w:tab w:val="left" w:pos="142"/>
          <w:tab w:val="left" w:pos="709"/>
        </w:tabs>
        <w:autoSpaceDE w:val="0"/>
        <w:autoSpaceDN w:val="0"/>
        <w:adjustRightInd w:val="0"/>
        <w:jc w:val="both"/>
        <w:rPr>
          <w:rFonts w:ascii="Times New Roman CYR" w:hAnsi="Times New Roman CYR"/>
          <w:lang w:eastAsia="ru-RU"/>
        </w:rPr>
      </w:pPr>
    </w:p>
    <w:p w:rsidR="00377A1D" w:rsidRPr="004C5822" w:rsidRDefault="00377A1D" w:rsidP="00377A1D">
      <w:pPr>
        <w:widowControl w:val="0"/>
        <w:numPr>
          <w:ilvl w:val="0"/>
          <w:numId w:val="6"/>
        </w:numPr>
        <w:shd w:val="clear" w:color="auto" w:fill="FFFFFF"/>
        <w:tabs>
          <w:tab w:val="left" w:pos="284"/>
        </w:tabs>
        <w:suppressAutoHyphens/>
        <w:autoSpaceDE w:val="0"/>
        <w:autoSpaceDN w:val="0"/>
        <w:adjustRightInd w:val="0"/>
        <w:spacing w:after="120"/>
        <w:jc w:val="center"/>
        <w:rPr>
          <w:rFonts w:ascii="Times New Roman CYR" w:hAnsi="Times New Roman CYR"/>
          <w:b/>
          <w:lang w:eastAsia="ru-RU"/>
        </w:rPr>
      </w:pPr>
      <w:r w:rsidRPr="004C5822">
        <w:rPr>
          <w:rFonts w:ascii="Times New Roman CYR" w:hAnsi="Times New Roman CYR"/>
          <w:b/>
          <w:lang w:eastAsia="ru-RU"/>
        </w:rPr>
        <w:t>ДОДАТКИ</w:t>
      </w:r>
    </w:p>
    <w:p w:rsidR="00377A1D" w:rsidRPr="004C5822" w:rsidRDefault="00377A1D" w:rsidP="00377A1D">
      <w:pPr>
        <w:widowControl w:val="0"/>
        <w:numPr>
          <w:ilvl w:val="1"/>
          <w:numId w:val="5"/>
        </w:numPr>
        <w:shd w:val="clear" w:color="auto" w:fill="FFFFFF"/>
        <w:tabs>
          <w:tab w:val="left" w:pos="0"/>
        </w:tabs>
        <w:suppressAutoHyphens/>
        <w:autoSpaceDE w:val="0"/>
        <w:autoSpaceDN w:val="0"/>
        <w:adjustRightInd w:val="0"/>
        <w:jc w:val="both"/>
        <w:rPr>
          <w:rFonts w:ascii="Times New Roman CYR" w:hAnsi="Times New Roman CYR"/>
          <w:lang w:eastAsia="ru-RU"/>
        </w:rPr>
      </w:pPr>
      <w:r w:rsidRPr="004C5822">
        <w:rPr>
          <w:rFonts w:ascii="Times New Roman CYR" w:hAnsi="Times New Roman CYR"/>
          <w:lang w:eastAsia="ru-RU"/>
        </w:rPr>
        <w:t>Невід’ємною частиною цього Договору є:</w:t>
      </w:r>
    </w:p>
    <w:p w:rsidR="00377A1D" w:rsidRPr="004C5822" w:rsidRDefault="00377A1D" w:rsidP="00377A1D">
      <w:pPr>
        <w:widowControl w:val="0"/>
        <w:numPr>
          <w:ilvl w:val="0"/>
          <w:numId w:val="1"/>
        </w:numPr>
        <w:shd w:val="clear" w:color="auto" w:fill="FFFFFF"/>
        <w:tabs>
          <w:tab w:val="left" w:pos="0"/>
          <w:tab w:val="left" w:pos="426"/>
        </w:tabs>
        <w:suppressAutoHyphens/>
        <w:autoSpaceDE w:val="0"/>
        <w:autoSpaceDN w:val="0"/>
        <w:adjustRightInd w:val="0"/>
        <w:ind w:left="0" w:firstLine="0"/>
        <w:jc w:val="both"/>
        <w:rPr>
          <w:rFonts w:ascii="Times New Roman CYR" w:hAnsi="Times New Roman CYR"/>
          <w:lang w:eastAsia="ru-RU"/>
        </w:rPr>
      </w:pPr>
      <w:r w:rsidRPr="004C5822">
        <w:rPr>
          <w:rFonts w:ascii="Times New Roman CYR" w:hAnsi="Times New Roman CYR"/>
          <w:lang w:eastAsia="ru-RU"/>
        </w:rPr>
        <w:t>Дода</w:t>
      </w:r>
      <w:r>
        <w:rPr>
          <w:rFonts w:ascii="Times New Roman CYR" w:hAnsi="Times New Roman CYR"/>
          <w:lang w:eastAsia="ru-RU"/>
        </w:rPr>
        <w:t>ток № 1- Специфікація.</w:t>
      </w:r>
    </w:p>
    <w:p w:rsidR="00377A1D" w:rsidRPr="004C5822" w:rsidRDefault="00377A1D" w:rsidP="00377A1D">
      <w:pPr>
        <w:widowControl w:val="0"/>
        <w:shd w:val="clear" w:color="auto" w:fill="FFFFFF"/>
        <w:tabs>
          <w:tab w:val="left" w:pos="0"/>
          <w:tab w:val="left" w:pos="426"/>
        </w:tabs>
        <w:autoSpaceDE w:val="0"/>
        <w:autoSpaceDN w:val="0"/>
        <w:adjustRightInd w:val="0"/>
        <w:jc w:val="both"/>
        <w:rPr>
          <w:rFonts w:ascii="Times New Roman CYR" w:hAnsi="Times New Roman CYR"/>
          <w:lang w:eastAsia="ru-RU"/>
        </w:rPr>
      </w:pPr>
    </w:p>
    <w:p w:rsidR="00377A1D" w:rsidRPr="004C5822" w:rsidRDefault="00377A1D" w:rsidP="00377A1D">
      <w:pPr>
        <w:widowControl w:val="0"/>
        <w:numPr>
          <w:ilvl w:val="0"/>
          <w:numId w:val="6"/>
        </w:numPr>
        <w:shd w:val="clear" w:color="auto" w:fill="FFFFFF"/>
        <w:suppressAutoHyphens/>
        <w:autoSpaceDE w:val="0"/>
        <w:autoSpaceDN w:val="0"/>
        <w:adjustRightInd w:val="0"/>
        <w:jc w:val="center"/>
        <w:rPr>
          <w:rFonts w:ascii="Times New Roman CYR" w:hAnsi="Times New Roman CYR"/>
          <w:b/>
          <w:bCs/>
          <w:lang w:eastAsia="ru-RU"/>
        </w:rPr>
      </w:pPr>
      <w:r w:rsidRPr="004C5822">
        <w:rPr>
          <w:rFonts w:ascii="Times New Roman CYR" w:hAnsi="Times New Roman CYR"/>
          <w:b/>
          <w:bCs/>
          <w:lang w:eastAsia="ru-RU"/>
        </w:rPr>
        <w:t>МІСЦЕЗНАХОДЖЕННЯ ТА БАНКІВСЬКІ РЕКВІЗИТИ СТОРІН:</w:t>
      </w:r>
    </w:p>
    <w:tbl>
      <w:tblPr>
        <w:tblW w:w="14884" w:type="dxa"/>
        <w:tblInd w:w="-244" w:type="dxa"/>
        <w:tblLayout w:type="fixed"/>
        <w:tblCellMar>
          <w:left w:w="40" w:type="dxa"/>
          <w:right w:w="40" w:type="dxa"/>
        </w:tblCellMar>
        <w:tblLook w:val="0000" w:firstRow="0" w:lastRow="0" w:firstColumn="0" w:lastColumn="0" w:noHBand="0" w:noVBand="0"/>
      </w:tblPr>
      <w:tblGrid>
        <w:gridCol w:w="4962"/>
        <w:gridCol w:w="4961"/>
        <w:gridCol w:w="4961"/>
      </w:tblGrid>
      <w:tr w:rsidR="00377A1D" w:rsidRPr="00462F75" w:rsidTr="00466318">
        <w:trPr>
          <w:trHeight w:val="568"/>
        </w:trPr>
        <w:tc>
          <w:tcPr>
            <w:tcW w:w="4962" w:type="dxa"/>
            <w:shd w:val="clear" w:color="auto" w:fill="FFFFFF"/>
          </w:tcPr>
          <w:p w:rsidR="00377A1D" w:rsidRDefault="00377A1D" w:rsidP="00466318">
            <w:pPr>
              <w:snapToGrid w:val="0"/>
              <w:spacing w:line="276" w:lineRule="auto"/>
              <w:jc w:val="center"/>
              <w:rPr>
                <w:b/>
                <w:bCs/>
                <w:color w:val="000000"/>
                <w:lang w:eastAsia="ru-RU"/>
              </w:rPr>
            </w:pPr>
          </w:p>
          <w:p w:rsidR="00377A1D" w:rsidRPr="00462F75" w:rsidRDefault="00377A1D" w:rsidP="00466318">
            <w:pPr>
              <w:snapToGrid w:val="0"/>
              <w:spacing w:line="276" w:lineRule="auto"/>
              <w:jc w:val="center"/>
              <w:rPr>
                <w:b/>
                <w:lang w:eastAsia="ru-RU"/>
              </w:rPr>
            </w:pPr>
            <w:r>
              <w:rPr>
                <w:b/>
                <w:bCs/>
                <w:color w:val="000000"/>
                <w:lang w:eastAsia="ru-RU"/>
              </w:rPr>
              <w:t>ПОКУПЕЦЬ</w:t>
            </w:r>
            <w:r w:rsidRPr="00462F75">
              <w:rPr>
                <w:b/>
                <w:lang w:eastAsia="ru-RU"/>
              </w:rPr>
              <w:t>:</w:t>
            </w:r>
          </w:p>
          <w:p w:rsidR="00377A1D" w:rsidRPr="00804B1D" w:rsidRDefault="00F9501F" w:rsidP="00804B1D">
            <w:pPr>
              <w:shd w:val="clear" w:color="auto" w:fill="FFFFFF"/>
              <w:jc w:val="both"/>
              <w:textAlignment w:val="baseline"/>
              <w:rPr>
                <w:rFonts w:eastAsia="Calibri"/>
                <w:b/>
                <w:bdr w:val="none" w:sz="0" w:space="0" w:color="auto" w:frame="1"/>
                <w:lang w:eastAsia="en-US"/>
              </w:rPr>
            </w:pPr>
            <w:r w:rsidRPr="005320EF">
              <w:rPr>
                <w:rFonts w:eastAsia="Calibri"/>
                <w:b/>
                <w:bdr w:val="none" w:sz="0" w:space="0" w:color="auto" w:frame="1"/>
                <w:lang w:eastAsia="en-US"/>
              </w:rPr>
              <w:t>Опорний заклад освіти «</w:t>
            </w:r>
            <w:proofErr w:type="spellStart"/>
            <w:r w:rsidRPr="005320EF">
              <w:rPr>
                <w:rFonts w:eastAsia="Calibri"/>
                <w:b/>
                <w:bdr w:val="none" w:sz="0" w:space="0" w:color="auto" w:frame="1"/>
                <w:lang w:eastAsia="en-US"/>
              </w:rPr>
              <w:t>Калитянський</w:t>
            </w:r>
            <w:proofErr w:type="spellEnd"/>
            <w:r w:rsidRPr="005320EF">
              <w:rPr>
                <w:rFonts w:eastAsia="Calibri"/>
                <w:b/>
                <w:bdr w:val="none" w:sz="0" w:space="0" w:color="auto" w:frame="1"/>
                <w:lang w:eastAsia="en-US"/>
              </w:rPr>
              <w:t xml:space="preserve"> ліцей»</w:t>
            </w:r>
            <w:r w:rsidR="00377A1D" w:rsidRPr="005320EF">
              <w:rPr>
                <w:rFonts w:eastAsia="Calibri"/>
                <w:b/>
                <w:bdr w:val="none" w:sz="0" w:space="0" w:color="auto" w:frame="1"/>
                <w:lang w:eastAsia="en-US"/>
              </w:rPr>
              <w:t xml:space="preserve"> </w:t>
            </w:r>
            <w:proofErr w:type="spellStart"/>
            <w:r w:rsidR="00377A1D" w:rsidRPr="005320EF">
              <w:rPr>
                <w:rFonts w:eastAsia="Calibri"/>
                <w:b/>
                <w:bdr w:val="none" w:sz="0" w:space="0" w:color="auto" w:frame="1"/>
                <w:lang w:eastAsia="en-US"/>
              </w:rPr>
              <w:t>Калитянської</w:t>
            </w:r>
            <w:proofErr w:type="spellEnd"/>
            <w:r w:rsidR="00377A1D" w:rsidRPr="005320EF">
              <w:rPr>
                <w:rFonts w:eastAsia="Calibri"/>
                <w:b/>
                <w:bdr w:val="none" w:sz="0" w:space="0" w:color="auto" w:frame="1"/>
                <w:lang w:eastAsia="en-US"/>
              </w:rPr>
              <w:t xml:space="preserve"> селищної ради</w:t>
            </w:r>
          </w:p>
          <w:p w:rsidR="00377A1D" w:rsidRPr="005320EF" w:rsidRDefault="00377A1D" w:rsidP="00466318">
            <w:pPr>
              <w:rPr>
                <w:b/>
                <w:lang w:eastAsia="ru-RU"/>
              </w:rPr>
            </w:pPr>
            <w:r w:rsidRPr="005320EF">
              <w:rPr>
                <w:rFonts w:eastAsia="Calibri"/>
                <w:b/>
                <w:lang w:eastAsia="en-US"/>
              </w:rPr>
              <w:t>Броварського району Київської області</w:t>
            </w:r>
            <w:r w:rsidRPr="005320EF">
              <w:rPr>
                <w:b/>
                <w:lang w:eastAsia="ru-RU"/>
              </w:rPr>
              <w:t xml:space="preserve"> </w:t>
            </w:r>
          </w:p>
          <w:p w:rsidR="00377A1D" w:rsidRPr="00462F75" w:rsidRDefault="00377A1D" w:rsidP="00466318">
            <w:pPr>
              <w:rPr>
                <w:bCs/>
                <w:lang w:eastAsia="ru-RU"/>
              </w:rPr>
            </w:pPr>
            <w:r w:rsidRPr="00462F75">
              <w:rPr>
                <w:bCs/>
                <w:lang w:eastAsia="ru-RU"/>
              </w:rPr>
              <w:t xml:space="preserve">07420, Київська обл., Броварський р-н, </w:t>
            </w:r>
          </w:p>
          <w:p w:rsidR="00377A1D" w:rsidRPr="00462F75" w:rsidRDefault="00F9501F" w:rsidP="00466318">
            <w:pPr>
              <w:rPr>
                <w:bCs/>
                <w:lang w:eastAsia="ru-RU"/>
              </w:rPr>
            </w:pPr>
            <w:r>
              <w:rPr>
                <w:bCs/>
                <w:lang w:eastAsia="ru-RU"/>
              </w:rPr>
              <w:t>смт. Калита, провулок</w:t>
            </w:r>
            <w:r w:rsidR="00377A1D" w:rsidRPr="00462F75">
              <w:rPr>
                <w:bCs/>
                <w:lang w:eastAsia="ru-RU"/>
              </w:rPr>
              <w:t xml:space="preserve"> Ювілейний, </w:t>
            </w:r>
            <w:r w:rsidR="00377A1D">
              <w:rPr>
                <w:bCs/>
                <w:lang w:eastAsia="ru-RU"/>
              </w:rPr>
              <w:t>2</w:t>
            </w:r>
            <w:r w:rsidR="00377A1D" w:rsidRPr="00462F75">
              <w:rPr>
                <w:bCs/>
                <w:lang w:eastAsia="ru-RU"/>
              </w:rPr>
              <w:t xml:space="preserve"> </w:t>
            </w:r>
          </w:p>
          <w:p w:rsidR="00377A1D" w:rsidRPr="00462F75" w:rsidRDefault="00377A1D" w:rsidP="00466318">
            <w:pPr>
              <w:rPr>
                <w:bCs/>
                <w:lang w:eastAsia="ru-RU"/>
              </w:rPr>
            </w:pPr>
            <w:r>
              <w:rPr>
                <w:bCs/>
                <w:lang w:eastAsia="ru-RU"/>
              </w:rPr>
              <w:t xml:space="preserve">р/р </w:t>
            </w:r>
            <w:r w:rsidR="00F9501F">
              <w:rPr>
                <w:bCs/>
                <w:lang w:eastAsia="ru-RU"/>
              </w:rPr>
              <w:t>70 820172 0344240008000096800 в</w:t>
            </w:r>
            <w:r>
              <w:rPr>
                <w:bCs/>
                <w:lang w:eastAsia="ru-RU"/>
              </w:rPr>
              <w:br/>
            </w:r>
            <w:proofErr w:type="spellStart"/>
            <w:r>
              <w:rPr>
                <w:bCs/>
                <w:lang w:eastAsia="ru-RU"/>
              </w:rPr>
              <w:t>Держказначейська</w:t>
            </w:r>
            <w:proofErr w:type="spellEnd"/>
            <w:r>
              <w:rPr>
                <w:bCs/>
                <w:lang w:eastAsia="ru-RU"/>
              </w:rPr>
              <w:t xml:space="preserve"> служба</w:t>
            </w:r>
            <w:r w:rsidRPr="00847079">
              <w:rPr>
                <w:bCs/>
                <w:lang w:eastAsia="ru-RU"/>
              </w:rPr>
              <w:t xml:space="preserve"> України, м. </w:t>
            </w:r>
            <w:r>
              <w:rPr>
                <w:bCs/>
                <w:lang w:eastAsia="ru-RU"/>
              </w:rPr>
              <w:t>Київ</w:t>
            </w:r>
          </w:p>
          <w:p w:rsidR="00377A1D" w:rsidRPr="00462F75" w:rsidRDefault="00377A1D" w:rsidP="00466318">
            <w:pPr>
              <w:rPr>
                <w:bCs/>
                <w:lang w:eastAsia="ru-RU"/>
              </w:rPr>
            </w:pPr>
            <w:r>
              <w:rPr>
                <w:bCs/>
                <w:lang w:eastAsia="ru-RU"/>
              </w:rPr>
              <w:t>МФО 820172</w:t>
            </w:r>
          </w:p>
          <w:p w:rsidR="00566DCC" w:rsidRDefault="00377A1D" w:rsidP="00566DCC">
            <w:pPr>
              <w:spacing w:after="200"/>
              <w:rPr>
                <w:rFonts w:eastAsia="Calibri"/>
                <w:lang w:eastAsia="en-US"/>
              </w:rPr>
            </w:pPr>
            <w:r>
              <w:rPr>
                <w:bCs/>
                <w:lang w:eastAsia="ru-RU"/>
              </w:rPr>
              <w:t xml:space="preserve">Ідентифікаційний код </w:t>
            </w:r>
            <w:r w:rsidRPr="00F12628">
              <w:rPr>
                <w:rFonts w:eastAsia="Calibri"/>
                <w:lang w:eastAsia="en-US"/>
              </w:rPr>
              <w:t>25299069</w:t>
            </w:r>
          </w:p>
          <w:p w:rsidR="00566DCC" w:rsidRPr="00566DCC" w:rsidRDefault="00566DCC" w:rsidP="00566DCC">
            <w:pPr>
              <w:spacing w:after="200"/>
              <w:rPr>
                <w:rFonts w:eastAsia="Calibri"/>
                <w:lang w:eastAsia="en-US"/>
              </w:rPr>
            </w:pPr>
            <w:proofErr w:type="spellStart"/>
            <w:r w:rsidRPr="00566DCC">
              <w:rPr>
                <w:lang w:eastAsia="ar-SA"/>
              </w:rPr>
              <w:t>Тел</w:t>
            </w:r>
            <w:proofErr w:type="spellEnd"/>
            <w:r w:rsidRPr="00566DCC">
              <w:rPr>
                <w:lang w:eastAsia="ar-SA"/>
              </w:rPr>
              <w:t>.(04594)68681</w:t>
            </w:r>
          </w:p>
          <w:p w:rsidR="00566DCC" w:rsidRPr="005E0B04" w:rsidRDefault="00566DCC" w:rsidP="00566DCC">
            <w:pPr>
              <w:suppressAutoHyphens/>
              <w:rPr>
                <w:lang w:eastAsia="ar-SA"/>
              </w:rPr>
            </w:pPr>
            <w:r w:rsidRPr="00566DCC">
              <w:rPr>
                <w:lang w:val="en-US" w:eastAsia="ar-SA"/>
              </w:rPr>
              <w:t>e</w:t>
            </w:r>
            <w:r w:rsidRPr="005E0B04">
              <w:rPr>
                <w:lang w:eastAsia="ar-SA"/>
              </w:rPr>
              <w:t>-</w:t>
            </w:r>
            <w:r w:rsidRPr="00566DCC">
              <w:rPr>
                <w:lang w:val="en-US" w:eastAsia="ar-SA"/>
              </w:rPr>
              <w:t>mail</w:t>
            </w:r>
            <w:r w:rsidRPr="00566DCC">
              <w:rPr>
                <w:lang w:eastAsia="ar-SA"/>
              </w:rPr>
              <w:t xml:space="preserve">: </w:t>
            </w:r>
            <w:proofErr w:type="spellStart"/>
            <w:r w:rsidRPr="00566DCC">
              <w:rPr>
                <w:lang w:val="en-US" w:eastAsia="ar-SA"/>
              </w:rPr>
              <w:t>ks</w:t>
            </w:r>
            <w:proofErr w:type="spellEnd"/>
            <w:r w:rsidRPr="005E0B04">
              <w:rPr>
                <w:lang w:eastAsia="ar-SA"/>
              </w:rPr>
              <w:t>-1@</w:t>
            </w:r>
            <w:proofErr w:type="spellStart"/>
            <w:r w:rsidRPr="00566DCC">
              <w:rPr>
                <w:lang w:val="en-US" w:eastAsia="ar-SA"/>
              </w:rPr>
              <w:t>ukr</w:t>
            </w:r>
            <w:proofErr w:type="spellEnd"/>
            <w:r w:rsidRPr="005E0B04">
              <w:rPr>
                <w:lang w:eastAsia="ar-SA"/>
              </w:rPr>
              <w:t>.</w:t>
            </w:r>
            <w:r w:rsidRPr="00566DCC">
              <w:rPr>
                <w:lang w:val="en-US" w:eastAsia="ar-SA"/>
              </w:rPr>
              <w:t>net</w:t>
            </w:r>
          </w:p>
          <w:p w:rsidR="00566DCC" w:rsidRPr="005E0B04" w:rsidRDefault="00566DCC" w:rsidP="00466318">
            <w:pPr>
              <w:spacing w:after="200"/>
              <w:rPr>
                <w:bCs/>
                <w:lang w:eastAsia="ru-RU"/>
              </w:rPr>
            </w:pPr>
          </w:p>
          <w:p w:rsidR="00377A1D" w:rsidRPr="00462F75" w:rsidRDefault="003D2FA6" w:rsidP="00466318">
            <w:pPr>
              <w:rPr>
                <w:b/>
                <w:bCs/>
                <w:lang w:eastAsia="ru-RU"/>
              </w:rPr>
            </w:pPr>
            <w:proofErr w:type="spellStart"/>
            <w:r>
              <w:rPr>
                <w:b/>
                <w:bCs/>
                <w:lang w:eastAsia="ru-RU"/>
              </w:rPr>
              <w:t>В</w:t>
            </w:r>
            <w:r w:rsidR="00F9501F">
              <w:rPr>
                <w:b/>
                <w:bCs/>
                <w:lang w:eastAsia="ru-RU"/>
              </w:rPr>
              <w:t>.о.д</w:t>
            </w:r>
            <w:r w:rsidR="00377A1D">
              <w:rPr>
                <w:b/>
                <w:bCs/>
                <w:lang w:eastAsia="ru-RU"/>
              </w:rPr>
              <w:t>иректор</w:t>
            </w:r>
            <w:r w:rsidR="00F9501F">
              <w:rPr>
                <w:b/>
                <w:bCs/>
                <w:lang w:eastAsia="ru-RU"/>
              </w:rPr>
              <w:t>а</w:t>
            </w:r>
            <w:proofErr w:type="spellEnd"/>
          </w:p>
          <w:p w:rsidR="00377A1D" w:rsidRDefault="00377A1D" w:rsidP="00466318">
            <w:pPr>
              <w:snapToGrid w:val="0"/>
              <w:spacing w:after="200"/>
              <w:rPr>
                <w:b/>
                <w:bCs/>
                <w:lang w:eastAsia="ru-RU"/>
              </w:rPr>
            </w:pPr>
            <w:r w:rsidRPr="00462F75">
              <w:rPr>
                <w:b/>
                <w:bCs/>
                <w:lang w:eastAsia="ru-RU"/>
              </w:rPr>
              <w:t>____</w:t>
            </w:r>
            <w:r w:rsidR="00F9501F">
              <w:rPr>
                <w:b/>
                <w:bCs/>
                <w:lang w:eastAsia="ru-RU"/>
              </w:rPr>
              <w:t xml:space="preserve">________________ </w:t>
            </w:r>
            <w:proofErr w:type="spellStart"/>
            <w:r w:rsidR="00F9501F">
              <w:rPr>
                <w:b/>
                <w:bCs/>
                <w:lang w:eastAsia="ru-RU"/>
              </w:rPr>
              <w:t>Л.М.Коршак</w:t>
            </w:r>
            <w:proofErr w:type="spellEnd"/>
          </w:p>
          <w:p w:rsidR="00F55C5F" w:rsidRPr="00F55C5F" w:rsidRDefault="00F55C5F" w:rsidP="00466318">
            <w:pPr>
              <w:snapToGrid w:val="0"/>
              <w:spacing w:after="200"/>
              <w:rPr>
                <w:bCs/>
                <w:i/>
                <w:lang w:eastAsia="ru-RU"/>
              </w:rPr>
            </w:pPr>
            <w:r>
              <w:rPr>
                <w:b/>
                <w:bCs/>
                <w:lang w:eastAsia="ru-RU"/>
              </w:rPr>
              <w:t xml:space="preserve">        </w:t>
            </w:r>
            <w:r w:rsidRPr="00F55C5F">
              <w:rPr>
                <w:bCs/>
                <w:i/>
                <w:lang w:eastAsia="ru-RU"/>
              </w:rPr>
              <w:t xml:space="preserve">(підпис, </w:t>
            </w:r>
            <w:proofErr w:type="spellStart"/>
            <w:r w:rsidRPr="00F55C5F">
              <w:rPr>
                <w:bCs/>
                <w:i/>
                <w:lang w:eastAsia="ru-RU"/>
              </w:rPr>
              <w:t>м.п</w:t>
            </w:r>
            <w:proofErr w:type="spellEnd"/>
            <w:r w:rsidRPr="00F55C5F">
              <w:rPr>
                <w:bCs/>
                <w:i/>
                <w:lang w:eastAsia="ru-RU"/>
              </w:rPr>
              <w:t>.)</w:t>
            </w:r>
          </w:p>
          <w:p w:rsidR="00377A1D" w:rsidRPr="00462F75" w:rsidRDefault="00377A1D" w:rsidP="00466318"/>
        </w:tc>
        <w:tc>
          <w:tcPr>
            <w:tcW w:w="4961" w:type="dxa"/>
            <w:shd w:val="clear" w:color="auto" w:fill="FFFFFF"/>
          </w:tcPr>
          <w:p w:rsidR="00377A1D" w:rsidRDefault="00377A1D" w:rsidP="00466318"/>
          <w:p w:rsidR="00377A1D" w:rsidRPr="00621502" w:rsidRDefault="00377A1D" w:rsidP="00466318">
            <w:pPr>
              <w:tabs>
                <w:tab w:val="left" w:pos="1200"/>
              </w:tabs>
            </w:pPr>
            <w:r>
              <w:tab/>
            </w:r>
            <w:r w:rsidRPr="00621502">
              <w:rPr>
                <w:b/>
                <w:lang w:eastAsia="ar-SA"/>
              </w:rPr>
              <w:t>ПОСТАЧАЛЬНИК</w:t>
            </w:r>
            <w:r>
              <w:rPr>
                <w:b/>
                <w:lang w:eastAsia="ar-SA"/>
              </w:rPr>
              <w:t>:</w:t>
            </w:r>
          </w:p>
        </w:tc>
        <w:tc>
          <w:tcPr>
            <w:tcW w:w="4961" w:type="dxa"/>
            <w:tcBorders>
              <w:left w:val="nil"/>
            </w:tcBorders>
            <w:shd w:val="clear" w:color="auto" w:fill="FFFFFF"/>
          </w:tcPr>
          <w:p w:rsidR="00377A1D" w:rsidRPr="00462F75" w:rsidRDefault="00377A1D" w:rsidP="00466318">
            <w:pPr>
              <w:widowControl w:val="0"/>
              <w:shd w:val="clear" w:color="auto" w:fill="FFFFFF"/>
              <w:spacing w:line="240" w:lineRule="atLeast"/>
              <w:jc w:val="center"/>
              <w:rPr>
                <w:b/>
              </w:rPr>
            </w:pPr>
            <w:r w:rsidRPr="00462F75">
              <w:rPr>
                <w:b/>
              </w:rPr>
              <w:t>ПІДРЯДНИК:</w:t>
            </w:r>
          </w:p>
          <w:p w:rsidR="00377A1D" w:rsidRPr="00462F75" w:rsidRDefault="00377A1D" w:rsidP="00466318">
            <w:pPr>
              <w:spacing w:line="240" w:lineRule="atLeast"/>
              <w:rPr>
                <w:rFonts w:eastAsia="Calibri"/>
              </w:rPr>
            </w:pPr>
          </w:p>
          <w:p w:rsidR="00377A1D" w:rsidRPr="00462F75" w:rsidRDefault="00377A1D" w:rsidP="00466318">
            <w:pPr>
              <w:spacing w:after="200" w:line="276" w:lineRule="auto"/>
            </w:pPr>
          </w:p>
        </w:tc>
      </w:tr>
    </w:tbl>
    <w:p w:rsidR="00377A1D" w:rsidRDefault="00377A1D" w:rsidP="00377A1D">
      <w:pPr>
        <w:widowControl w:val="0"/>
        <w:autoSpaceDE w:val="0"/>
        <w:autoSpaceDN w:val="0"/>
        <w:adjustRightInd w:val="0"/>
        <w:rPr>
          <w:rFonts w:ascii="Times New Roman CYR" w:hAnsi="Times New Roman CYR"/>
          <w:lang w:eastAsia="ru-RU"/>
        </w:rPr>
      </w:pPr>
    </w:p>
    <w:p w:rsidR="00377A1D" w:rsidRPr="00F34B03" w:rsidRDefault="00377A1D" w:rsidP="00377A1D">
      <w:pPr>
        <w:widowControl w:val="0"/>
        <w:autoSpaceDE w:val="0"/>
        <w:autoSpaceDN w:val="0"/>
        <w:adjustRightInd w:val="0"/>
        <w:jc w:val="right"/>
        <w:rPr>
          <w:rFonts w:ascii="Times New Roman CYR" w:hAnsi="Times New Roman CYR"/>
          <w:lang w:eastAsia="ru-RU"/>
        </w:rPr>
      </w:pPr>
      <w:r>
        <w:rPr>
          <w:rFonts w:ascii="Times New Roman CYR" w:hAnsi="Times New Roman CYR"/>
          <w:lang w:eastAsia="ru-RU"/>
        </w:rPr>
        <w:br w:type="page"/>
      </w:r>
      <w:r w:rsidRPr="00F34B03">
        <w:rPr>
          <w:rFonts w:ascii="Times New Roman CYR" w:hAnsi="Times New Roman CYR"/>
          <w:lang w:eastAsia="ru-RU"/>
        </w:rPr>
        <w:lastRenderedPageBreak/>
        <w:t>Додаток № 1</w:t>
      </w:r>
    </w:p>
    <w:p w:rsidR="00377A1D" w:rsidRPr="00F34B03" w:rsidRDefault="00377A1D" w:rsidP="00377A1D">
      <w:pPr>
        <w:widowControl w:val="0"/>
        <w:tabs>
          <w:tab w:val="left" w:pos="9923"/>
        </w:tabs>
        <w:autoSpaceDE w:val="0"/>
        <w:autoSpaceDN w:val="0"/>
        <w:adjustRightInd w:val="0"/>
        <w:ind w:left="4956"/>
        <w:jc w:val="right"/>
        <w:rPr>
          <w:rFonts w:ascii="Times New Roman CYR" w:hAnsi="Times New Roman CYR"/>
          <w:lang w:eastAsia="ru-RU"/>
        </w:rPr>
      </w:pPr>
      <w:r>
        <w:rPr>
          <w:rFonts w:ascii="Times New Roman CYR" w:hAnsi="Times New Roman CYR"/>
          <w:lang w:eastAsia="ru-RU"/>
        </w:rPr>
        <w:t>до Договору про закупівлю товару</w:t>
      </w:r>
    </w:p>
    <w:p w:rsidR="00377A1D" w:rsidRPr="00F34B03" w:rsidRDefault="00377A1D" w:rsidP="00377A1D">
      <w:pPr>
        <w:widowControl w:val="0"/>
        <w:autoSpaceDE w:val="0"/>
        <w:autoSpaceDN w:val="0"/>
        <w:adjustRightInd w:val="0"/>
        <w:ind w:left="4956"/>
        <w:jc w:val="right"/>
        <w:rPr>
          <w:rFonts w:ascii="Times New Roman CYR" w:hAnsi="Times New Roman CYR"/>
          <w:u w:val="single"/>
          <w:lang w:eastAsia="ru-RU"/>
        </w:rPr>
      </w:pPr>
      <w:r w:rsidRPr="00F34B03">
        <w:rPr>
          <w:rFonts w:ascii="Times New Roman CYR" w:hAnsi="Times New Roman CYR"/>
          <w:lang w:eastAsia="ru-RU"/>
        </w:rPr>
        <w:t>№__</w:t>
      </w:r>
      <w:r>
        <w:rPr>
          <w:rFonts w:ascii="Times New Roman CYR" w:hAnsi="Times New Roman CYR"/>
          <w:lang w:eastAsia="ru-RU"/>
        </w:rPr>
        <w:t>____від «__</w:t>
      </w:r>
      <w:r w:rsidR="00875597">
        <w:rPr>
          <w:rFonts w:ascii="Times New Roman CYR" w:hAnsi="Times New Roman CYR"/>
          <w:lang w:eastAsia="ru-RU"/>
        </w:rPr>
        <w:t>___»_____________2024</w:t>
      </w:r>
      <w:r w:rsidRPr="00F34B03">
        <w:rPr>
          <w:rFonts w:ascii="Times New Roman CYR" w:hAnsi="Times New Roman CYR"/>
          <w:lang w:eastAsia="ru-RU"/>
        </w:rPr>
        <w:t>р.</w:t>
      </w:r>
    </w:p>
    <w:p w:rsidR="00377A1D" w:rsidRPr="00F34B03" w:rsidRDefault="00377A1D" w:rsidP="00377A1D">
      <w:pPr>
        <w:widowControl w:val="0"/>
        <w:autoSpaceDE w:val="0"/>
        <w:autoSpaceDN w:val="0"/>
        <w:adjustRightInd w:val="0"/>
        <w:jc w:val="right"/>
        <w:rPr>
          <w:rFonts w:ascii="Times New Roman CYR" w:hAnsi="Times New Roman CYR"/>
          <w:u w:val="single"/>
          <w:lang w:eastAsia="ru-RU"/>
        </w:rPr>
      </w:pPr>
    </w:p>
    <w:p w:rsidR="00377A1D" w:rsidRPr="00F34B03" w:rsidRDefault="00377A1D" w:rsidP="00377A1D">
      <w:pPr>
        <w:widowControl w:val="0"/>
        <w:autoSpaceDE w:val="0"/>
        <w:autoSpaceDN w:val="0"/>
        <w:adjustRightInd w:val="0"/>
        <w:jc w:val="right"/>
        <w:rPr>
          <w:rFonts w:ascii="Times New Roman CYR" w:hAnsi="Times New Roman CYR"/>
          <w:u w:val="single"/>
          <w:lang w:eastAsia="ru-RU"/>
        </w:rPr>
      </w:pPr>
    </w:p>
    <w:p w:rsidR="00377A1D" w:rsidRDefault="00377A1D" w:rsidP="00377A1D">
      <w:pPr>
        <w:widowControl w:val="0"/>
        <w:autoSpaceDE w:val="0"/>
        <w:autoSpaceDN w:val="0"/>
        <w:adjustRightInd w:val="0"/>
        <w:jc w:val="center"/>
        <w:rPr>
          <w:rFonts w:ascii="Times New Roman CYR" w:hAnsi="Times New Roman CYR"/>
          <w:b/>
          <w:lang w:eastAsia="ru-RU"/>
        </w:rPr>
      </w:pPr>
      <w:r>
        <w:rPr>
          <w:rFonts w:ascii="Times New Roman CYR" w:hAnsi="Times New Roman CYR"/>
          <w:b/>
          <w:lang w:eastAsia="ru-RU"/>
        </w:rPr>
        <w:t>С</w:t>
      </w:r>
      <w:r w:rsidRPr="00F34B03">
        <w:rPr>
          <w:rFonts w:ascii="Times New Roman CYR" w:hAnsi="Times New Roman CYR"/>
          <w:b/>
          <w:lang w:eastAsia="ru-RU"/>
        </w:rPr>
        <w:t>пецифікація</w:t>
      </w:r>
    </w:p>
    <w:p w:rsidR="00377A1D" w:rsidRPr="002A5D18" w:rsidRDefault="00377A1D" w:rsidP="00377A1D">
      <w:pPr>
        <w:jc w:val="center"/>
        <w:outlineLvl w:val="0"/>
        <w:rPr>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390"/>
        <w:gridCol w:w="1300"/>
        <w:gridCol w:w="1208"/>
        <w:gridCol w:w="1358"/>
        <w:gridCol w:w="1294"/>
        <w:gridCol w:w="1212"/>
      </w:tblGrid>
      <w:tr w:rsidR="00377A1D" w:rsidRPr="00E1156E" w:rsidTr="00C0464D">
        <w:tc>
          <w:tcPr>
            <w:tcW w:w="582" w:type="dxa"/>
            <w:shd w:val="clear" w:color="auto" w:fill="auto"/>
          </w:tcPr>
          <w:p w:rsidR="00377A1D" w:rsidRPr="00E1156E" w:rsidRDefault="00377A1D" w:rsidP="00466318">
            <w:pPr>
              <w:jc w:val="center"/>
              <w:outlineLvl w:val="0"/>
              <w:rPr>
                <w:rFonts w:eastAsia="Calibri"/>
                <w:b/>
                <w:sz w:val="22"/>
                <w:szCs w:val="22"/>
                <w:lang w:eastAsia="ru-RU"/>
              </w:rPr>
            </w:pPr>
            <w:r w:rsidRPr="00E1156E">
              <w:rPr>
                <w:rFonts w:eastAsia="Calibri"/>
                <w:b/>
                <w:sz w:val="22"/>
                <w:szCs w:val="22"/>
                <w:lang w:eastAsia="ru-RU"/>
              </w:rPr>
              <w:t>№ з/п</w:t>
            </w:r>
          </w:p>
        </w:tc>
        <w:tc>
          <w:tcPr>
            <w:tcW w:w="2390" w:type="dxa"/>
            <w:shd w:val="clear" w:color="auto" w:fill="auto"/>
          </w:tcPr>
          <w:p w:rsidR="00377A1D" w:rsidRPr="00E1156E" w:rsidRDefault="00377A1D" w:rsidP="00466318">
            <w:pPr>
              <w:jc w:val="center"/>
              <w:outlineLvl w:val="0"/>
              <w:rPr>
                <w:rFonts w:eastAsia="Calibri"/>
                <w:b/>
                <w:sz w:val="22"/>
                <w:szCs w:val="22"/>
                <w:lang w:eastAsia="ru-RU"/>
              </w:rPr>
            </w:pPr>
            <w:r w:rsidRPr="00E1156E">
              <w:rPr>
                <w:rFonts w:eastAsia="Calibri"/>
                <w:b/>
                <w:sz w:val="22"/>
                <w:szCs w:val="22"/>
                <w:lang w:eastAsia="ru-RU"/>
              </w:rPr>
              <w:t>Найменування товару</w:t>
            </w:r>
          </w:p>
        </w:tc>
        <w:tc>
          <w:tcPr>
            <w:tcW w:w="1300" w:type="dxa"/>
            <w:shd w:val="clear" w:color="auto" w:fill="auto"/>
          </w:tcPr>
          <w:p w:rsidR="00377A1D" w:rsidRPr="00E1156E" w:rsidRDefault="00377A1D" w:rsidP="00466318">
            <w:pPr>
              <w:jc w:val="center"/>
              <w:outlineLvl w:val="0"/>
              <w:rPr>
                <w:rFonts w:eastAsia="Calibri"/>
                <w:b/>
                <w:sz w:val="22"/>
                <w:szCs w:val="22"/>
                <w:lang w:eastAsia="ru-RU"/>
              </w:rPr>
            </w:pPr>
            <w:r w:rsidRPr="00E1156E">
              <w:rPr>
                <w:rFonts w:eastAsia="Calibri"/>
                <w:b/>
                <w:sz w:val="22"/>
                <w:szCs w:val="22"/>
                <w:lang w:eastAsia="ru-RU"/>
              </w:rPr>
              <w:t>ГОСТ, ТУ, ДСТУ</w:t>
            </w:r>
          </w:p>
        </w:tc>
        <w:tc>
          <w:tcPr>
            <w:tcW w:w="1208" w:type="dxa"/>
            <w:shd w:val="clear" w:color="auto" w:fill="auto"/>
          </w:tcPr>
          <w:p w:rsidR="00377A1D" w:rsidRPr="00E1156E" w:rsidRDefault="00377A1D" w:rsidP="00466318">
            <w:pPr>
              <w:jc w:val="center"/>
              <w:outlineLvl w:val="0"/>
              <w:rPr>
                <w:rFonts w:eastAsia="Calibri"/>
                <w:b/>
                <w:sz w:val="22"/>
                <w:szCs w:val="22"/>
                <w:lang w:eastAsia="ru-RU"/>
              </w:rPr>
            </w:pPr>
            <w:r w:rsidRPr="00E1156E">
              <w:rPr>
                <w:rFonts w:eastAsia="Calibri"/>
                <w:b/>
                <w:sz w:val="22"/>
                <w:szCs w:val="22"/>
                <w:lang w:eastAsia="ru-RU"/>
              </w:rPr>
              <w:t>Одиниця виміру</w:t>
            </w:r>
          </w:p>
        </w:tc>
        <w:tc>
          <w:tcPr>
            <w:tcW w:w="1358" w:type="dxa"/>
            <w:shd w:val="clear" w:color="auto" w:fill="auto"/>
          </w:tcPr>
          <w:p w:rsidR="00377A1D" w:rsidRPr="00E1156E" w:rsidRDefault="00377A1D" w:rsidP="00466318">
            <w:pPr>
              <w:jc w:val="center"/>
              <w:outlineLvl w:val="0"/>
              <w:rPr>
                <w:rFonts w:eastAsia="Calibri"/>
                <w:b/>
                <w:sz w:val="22"/>
                <w:szCs w:val="22"/>
                <w:lang w:eastAsia="ru-RU"/>
              </w:rPr>
            </w:pPr>
            <w:r w:rsidRPr="00E1156E">
              <w:rPr>
                <w:rFonts w:eastAsia="Calibri"/>
                <w:b/>
                <w:sz w:val="22"/>
                <w:szCs w:val="22"/>
                <w:lang w:eastAsia="ru-RU"/>
              </w:rPr>
              <w:t>Кількість</w:t>
            </w:r>
          </w:p>
        </w:tc>
        <w:tc>
          <w:tcPr>
            <w:tcW w:w="1294" w:type="dxa"/>
            <w:tcBorders>
              <w:right w:val="single" w:sz="4" w:space="0" w:color="auto"/>
            </w:tcBorders>
            <w:shd w:val="clear" w:color="auto" w:fill="auto"/>
          </w:tcPr>
          <w:p w:rsidR="00377A1D" w:rsidRPr="00E1156E" w:rsidRDefault="00377A1D" w:rsidP="00466318">
            <w:pPr>
              <w:jc w:val="center"/>
              <w:outlineLvl w:val="0"/>
              <w:rPr>
                <w:rFonts w:eastAsia="Calibri"/>
                <w:b/>
                <w:sz w:val="22"/>
                <w:szCs w:val="22"/>
                <w:lang w:eastAsia="ru-RU"/>
              </w:rPr>
            </w:pPr>
            <w:r w:rsidRPr="00E1156E">
              <w:rPr>
                <w:rFonts w:eastAsia="Calibri"/>
                <w:b/>
                <w:sz w:val="22"/>
                <w:szCs w:val="22"/>
                <w:lang w:eastAsia="ru-RU"/>
              </w:rPr>
              <w:t>Ціна за одиницю, грн. (</w:t>
            </w:r>
            <w:r w:rsidRPr="00E1156E">
              <w:rPr>
                <w:rFonts w:eastAsia="Calibri"/>
                <w:b/>
                <w:i/>
                <w:sz w:val="22"/>
                <w:szCs w:val="22"/>
                <w:lang w:eastAsia="ru-RU"/>
              </w:rPr>
              <w:t>з ПДВ</w:t>
            </w:r>
            <w:r w:rsidRPr="00E1156E">
              <w:rPr>
                <w:rFonts w:eastAsia="Calibri"/>
                <w:b/>
                <w:sz w:val="22"/>
                <w:szCs w:val="22"/>
                <w:lang w:eastAsia="ru-RU"/>
              </w:rPr>
              <w:t>)</w:t>
            </w:r>
          </w:p>
        </w:tc>
        <w:tc>
          <w:tcPr>
            <w:tcW w:w="1212" w:type="dxa"/>
            <w:tcBorders>
              <w:left w:val="single" w:sz="4" w:space="0" w:color="auto"/>
            </w:tcBorders>
            <w:shd w:val="clear" w:color="auto" w:fill="auto"/>
          </w:tcPr>
          <w:p w:rsidR="00377A1D" w:rsidRPr="00E1156E" w:rsidRDefault="00377A1D" w:rsidP="00466318">
            <w:pPr>
              <w:jc w:val="center"/>
              <w:outlineLvl w:val="0"/>
              <w:rPr>
                <w:rFonts w:eastAsia="Calibri"/>
                <w:b/>
                <w:sz w:val="22"/>
                <w:szCs w:val="22"/>
                <w:lang w:eastAsia="ru-RU"/>
              </w:rPr>
            </w:pPr>
            <w:r w:rsidRPr="00E1156E">
              <w:rPr>
                <w:rFonts w:eastAsia="Calibri"/>
                <w:b/>
                <w:sz w:val="22"/>
                <w:szCs w:val="22"/>
                <w:lang w:eastAsia="ru-RU"/>
              </w:rPr>
              <w:t>Загальна вартість, грн. (</w:t>
            </w:r>
            <w:r w:rsidRPr="00E1156E">
              <w:rPr>
                <w:rFonts w:eastAsia="Calibri"/>
                <w:b/>
                <w:i/>
                <w:sz w:val="22"/>
                <w:szCs w:val="22"/>
                <w:lang w:eastAsia="ru-RU"/>
              </w:rPr>
              <w:t>з ПДВ</w:t>
            </w:r>
            <w:r w:rsidRPr="00E1156E">
              <w:rPr>
                <w:rFonts w:eastAsia="Calibri"/>
                <w:b/>
                <w:sz w:val="22"/>
                <w:szCs w:val="22"/>
                <w:lang w:eastAsia="ru-RU"/>
              </w:rPr>
              <w:t>)</w:t>
            </w:r>
          </w:p>
        </w:tc>
      </w:tr>
      <w:tr w:rsidR="00377A1D" w:rsidRPr="00E1156E" w:rsidTr="00466318">
        <w:tc>
          <w:tcPr>
            <w:tcW w:w="9344" w:type="dxa"/>
            <w:gridSpan w:val="7"/>
            <w:shd w:val="clear" w:color="auto" w:fill="auto"/>
          </w:tcPr>
          <w:p w:rsidR="00377A1D" w:rsidRPr="00E1156E" w:rsidRDefault="00875597" w:rsidP="00466318">
            <w:pPr>
              <w:widowControl w:val="0"/>
              <w:tabs>
                <w:tab w:val="left" w:pos="3990"/>
              </w:tabs>
              <w:jc w:val="center"/>
              <w:rPr>
                <w:rFonts w:eastAsia="Calibri"/>
                <w:b/>
                <w:sz w:val="22"/>
                <w:szCs w:val="22"/>
                <w:lang w:val="ru-RU" w:eastAsia="ru-RU"/>
              </w:rPr>
            </w:pPr>
            <w:r>
              <w:rPr>
                <w:rFonts w:eastAsia="Calibri"/>
                <w:b/>
                <w:snapToGrid w:val="0"/>
                <w:sz w:val="22"/>
                <w:szCs w:val="22"/>
                <w:lang w:eastAsia="ru-RU"/>
              </w:rPr>
              <w:t>код ДК 021:2015:1511</w:t>
            </w:r>
            <w:r w:rsidR="00377A1D" w:rsidRPr="00E1156E">
              <w:rPr>
                <w:rFonts w:eastAsia="Calibri"/>
                <w:b/>
                <w:snapToGrid w:val="0"/>
                <w:sz w:val="22"/>
                <w:szCs w:val="22"/>
                <w:lang w:eastAsia="ru-RU"/>
              </w:rPr>
              <w:t>0</w:t>
            </w:r>
            <w:r w:rsidR="00377A1D" w:rsidRPr="00E1156E">
              <w:rPr>
                <w:rFonts w:eastAsia="Calibri"/>
                <w:b/>
                <w:snapToGrid w:val="0"/>
                <w:sz w:val="22"/>
                <w:szCs w:val="22"/>
                <w:lang w:val="ru-RU" w:eastAsia="ru-RU"/>
              </w:rPr>
              <w:t>0</w:t>
            </w:r>
            <w:r w:rsidR="00377A1D" w:rsidRPr="00E1156E">
              <w:rPr>
                <w:rFonts w:eastAsia="Calibri"/>
                <w:b/>
                <w:snapToGrid w:val="0"/>
                <w:sz w:val="22"/>
                <w:szCs w:val="22"/>
                <w:lang w:eastAsia="ru-RU"/>
              </w:rPr>
              <w:t xml:space="preserve">00 - 2 – </w:t>
            </w:r>
            <w:proofErr w:type="spellStart"/>
            <w:r w:rsidR="00377A1D" w:rsidRPr="00E1156E">
              <w:rPr>
                <w:rFonts w:eastAsia="Calibri"/>
                <w:b/>
                <w:snapToGrid w:val="0"/>
                <w:sz w:val="22"/>
                <w:szCs w:val="22"/>
                <w:lang w:eastAsia="ru-RU"/>
              </w:rPr>
              <w:t>Мʼясо</w:t>
            </w:r>
            <w:proofErr w:type="spellEnd"/>
          </w:p>
        </w:tc>
      </w:tr>
      <w:tr w:rsidR="00377A1D" w:rsidRPr="00E1156E" w:rsidTr="00C0464D">
        <w:tc>
          <w:tcPr>
            <w:tcW w:w="582" w:type="dxa"/>
            <w:shd w:val="clear" w:color="auto" w:fill="auto"/>
          </w:tcPr>
          <w:p w:rsidR="00377A1D" w:rsidRPr="00975002" w:rsidRDefault="00377A1D" w:rsidP="00116D8A">
            <w:pPr>
              <w:jc w:val="center"/>
              <w:outlineLvl w:val="0"/>
              <w:rPr>
                <w:rFonts w:eastAsia="Calibri"/>
                <w:b/>
                <w:lang w:eastAsia="ru-RU"/>
              </w:rPr>
            </w:pPr>
            <w:r w:rsidRPr="00975002">
              <w:rPr>
                <w:rFonts w:eastAsia="Calibri"/>
                <w:b/>
                <w:lang w:eastAsia="ru-RU"/>
              </w:rPr>
              <w:t>1</w:t>
            </w:r>
          </w:p>
        </w:tc>
        <w:tc>
          <w:tcPr>
            <w:tcW w:w="2390" w:type="dxa"/>
            <w:shd w:val="clear" w:color="auto" w:fill="auto"/>
          </w:tcPr>
          <w:p w:rsidR="00377A1D" w:rsidRPr="00975002" w:rsidRDefault="00D7679C" w:rsidP="00466318">
            <w:pPr>
              <w:outlineLvl w:val="0"/>
              <w:rPr>
                <w:rFonts w:eastAsia="Calibri"/>
                <w:lang w:eastAsia="ru-RU"/>
              </w:rPr>
            </w:pPr>
            <w:r>
              <w:rPr>
                <w:rFonts w:eastAsia="Calibri"/>
                <w:snapToGrid w:val="0"/>
                <w:lang w:eastAsia="ru-RU"/>
              </w:rPr>
              <w:t>Окіст</w:t>
            </w:r>
            <w:r w:rsidR="00DA2121" w:rsidRPr="00975002">
              <w:rPr>
                <w:rFonts w:eastAsia="Calibri"/>
                <w:snapToGrid w:val="0"/>
                <w:lang w:eastAsia="ru-RU"/>
              </w:rPr>
              <w:t xml:space="preserve"> курячий</w:t>
            </w:r>
            <w:r>
              <w:rPr>
                <w:rFonts w:eastAsia="Calibri"/>
                <w:snapToGrid w:val="0"/>
                <w:lang w:eastAsia="ru-RU"/>
              </w:rPr>
              <w:t>,</w:t>
            </w:r>
            <w:r w:rsidR="00377A1D" w:rsidRPr="00975002">
              <w:rPr>
                <w:rFonts w:eastAsia="Calibri"/>
                <w:snapToGrid w:val="0"/>
                <w:lang w:eastAsia="ru-RU"/>
              </w:rPr>
              <w:t xml:space="preserve"> охолоджен</w:t>
            </w:r>
            <w:r w:rsidR="00DA2121" w:rsidRPr="00975002">
              <w:rPr>
                <w:rFonts w:eastAsia="Calibri"/>
                <w:snapToGrid w:val="0"/>
                <w:lang w:eastAsia="ru-RU"/>
              </w:rPr>
              <w:t>ий</w:t>
            </w:r>
          </w:p>
        </w:tc>
        <w:tc>
          <w:tcPr>
            <w:tcW w:w="1300" w:type="dxa"/>
            <w:shd w:val="clear" w:color="auto" w:fill="auto"/>
            <w:vAlign w:val="center"/>
          </w:tcPr>
          <w:p w:rsidR="00377A1D" w:rsidRPr="00975002" w:rsidRDefault="00377A1D" w:rsidP="00466318">
            <w:pPr>
              <w:jc w:val="center"/>
              <w:outlineLvl w:val="0"/>
              <w:rPr>
                <w:rFonts w:eastAsia="Calibri"/>
                <w:b/>
                <w:lang w:eastAsia="ru-RU"/>
              </w:rPr>
            </w:pPr>
            <w:r w:rsidRPr="00975002">
              <w:rPr>
                <w:rFonts w:eastAsia="Calibri"/>
                <w:b/>
                <w:lang w:eastAsia="ru-RU"/>
              </w:rPr>
              <w:t xml:space="preserve">ДСТУ </w:t>
            </w:r>
          </w:p>
        </w:tc>
        <w:tc>
          <w:tcPr>
            <w:tcW w:w="1208" w:type="dxa"/>
            <w:shd w:val="clear" w:color="auto" w:fill="auto"/>
            <w:vAlign w:val="center"/>
          </w:tcPr>
          <w:p w:rsidR="00377A1D" w:rsidRPr="00975002" w:rsidRDefault="00377A1D" w:rsidP="00466318">
            <w:pPr>
              <w:jc w:val="center"/>
              <w:outlineLvl w:val="0"/>
              <w:rPr>
                <w:rFonts w:eastAsia="Calibri"/>
                <w:lang w:eastAsia="ru-RU"/>
              </w:rPr>
            </w:pPr>
            <w:r w:rsidRPr="00975002">
              <w:rPr>
                <w:rFonts w:eastAsia="Calibri"/>
                <w:lang w:eastAsia="ru-RU"/>
              </w:rPr>
              <w:t>кг</w:t>
            </w:r>
          </w:p>
        </w:tc>
        <w:tc>
          <w:tcPr>
            <w:tcW w:w="1358" w:type="dxa"/>
            <w:shd w:val="clear" w:color="auto" w:fill="auto"/>
            <w:vAlign w:val="center"/>
          </w:tcPr>
          <w:p w:rsidR="00377A1D" w:rsidRPr="00975002" w:rsidRDefault="00D7679C" w:rsidP="00466318">
            <w:pPr>
              <w:jc w:val="center"/>
              <w:outlineLvl w:val="0"/>
              <w:rPr>
                <w:rFonts w:eastAsia="Calibri"/>
                <w:lang w:eastAsia="ru-RU"/>
              </w:rPr>
            </w:pPr>
            <w:r>
              <w:rPr>
                <w:rFonts w:eastAsia="Calibri"/>
                <w:lang w:eastAsia="ru-RU"/>
              </w:rPr>
              <w:t>170</w:t>
            </w:r>
          </w:p>
        </w:tc>
        <w:tc>
          <w:tcPr>
            <w:tcW w:w="1294" w:type="dxa"/>
            <w:tcBorders>
              <w:right w:val="single" w:sz="4" w:space="0" w:color="auto"/>
            </w:tcBorders>
            <w:shd w:val="clear" w:color="auto" w:fill="auto"/>
            <w:vAlign w:val="center"/>
          </w:tcPr>
          <w:p w:rsidR="00377A1D" w:rsidRPr="00975002" w:rsidRDefault="00377A1D" w:rsidP="00466318">
            <w:pPr>
              <w:jc w:val="center"/>
              <w:outlineLvl w:val="0"/>
              <w:rPr>
                <w:rFonts w:eastAsia="Calibri"/>
                <w:b/>
                <w:lang w:eastAsia="ru-RU"/>
              </w:rPr>
            </w:pPr>
          </w:p>
        </w:tc>
        <w:tc>
          <w:tcPr>
            <w:tcW w:w="1212" w:type="dxa"/>
            <w:tcBorders>
              <w:left w:val="single" w:sz="4" w:space="0" w:color="auto"/>
            </w:tcBorders>
            <w:shd w:val="clear" w:color="auto" w:fill="auto"/>
            <w:vAlign w:val="center"/>
          </w:tcPr>
          <w:p w:rsidR="00377A1D" w:rsidRPr="00975002" w:rsidRDefault="00377A1D" w:rsidP="00466318">
            <w:pPr>
              <w:jc w:val="center"/>
              <w:outlineLvl w:val="0"/>
              <w:rPr>
                <w:rFonts w:eastAsia="Calibri"/>
                <w:b/>
                <w:lang w:eastAsia="ru-RU"/>
              </w:rPr>
            </w:pPr>
          </w:p>
        </w:tc>
      </w:tr>
      <w:tr w:rsidR="00377A1D" w:rsidRPr="00E1156E" w:rsidTr="00C0464D">
        <w:trPr>
          <w:trHeight w:val="630"/>
        </w:trPr>
        <w:tc>
          <w:tcPr>
            <w:tcW w:w="582" w:type="dxa"/>
            <w:tcBorders>
              <w:bottom w:val="single" w:sz="4" w:space="0" w:color="auto"/>
            </w:tcBorders>
            <w:shd w:val="clear" w:color="auto" w:fill="auto"/>
          </w:tcPr>
          <w:p w:rsidR="00377A1D" w:rsidRPr="00975002" w:rsidRDefault="00377A1D" w:rsidP="00116D8A">
            <w:pPr>
              <w:jc w:val="center"/>
              <w:outlineLvl w:val="0"/>
              <w:rPr>
                <w:rFonts w:eastAsia="Calibri"/>
                <w:b/>
                <w:lang w:eastAsia="ru-RU"/>
              </w:rPr>
            </w:pPr>
            <w:r w:rsidRPr="00975002">
              <w:rPr>
                <w:rFonts w:eastAsia="Calibri"/>
                <w:b/>
                <w:lang w:eastAsia="ru-RU"/>
              </w:rPr>
              <w:t>2</w:t>
            </w:r>
          </w:p>
        </w:tc>
        <w:tc>
          <w:tcPr>
            <w:tcW w:w="2390" w:type="dxa"/>
            <w:tcBorders>
              <w:bottom w:val="single" w:sz="4" w:space="0" w:color="auto"/>
            </w:tcBorders>
            <w:shd w:val="clear" w:color="auto" w:fill="auto"/>
          </w:tcPr>
          <w:p w:rsidR="00377A1D" w:rsidRPr="00975002" w:rsidRDefault="00DA2121" w:rsidP="00466318">
            <w:pPr>
              <w:outlineLvl w:val="0"/>
              <w:rPr>
                <w:rFonts w:eastAsia="Calibri"/>
                <w:lang w:eastAsia="ru-RU"/>
              </w:rPr>
            </w:pPr>
            <w:r w:rsidRPr="00975002">
              <w:rPr>
                <w:rFonts w:eastAsia="Calibri"/>
                <w:lang w:eastAsia="ru-RU"/>
              </w:rPr>
              <w:t>Філе куряче</w:t>
            </w:r>
            <w:r w:rsidR="00D7679C">
              <w:rPr>
                <w:rFonts w:eastAsia="Calibri"/>
                <w:lang w:eastAsia="ru-RU"/>
              </w:rPr>
              <w:t>,</w:t>
            </w:r>
            <w:r w:rsidR="00377A1D" w:rsidRPr="00975002">
              <w:rPr>
                <w:rFonts w:eastAsia="Calibri"/>
                <w:lang w:eastAsia="ru-RU"/>
              </w:rPr>
              <w:t xml:space="preserve"> охолоджене </w:t>
            </w:r>
          </w:p>
        </w:tc>
        <w:tc>
          <w:tcPr>
            <w:tcW w:w="1300" w:type="dxa"/>
            <w:tcBorders>
              <w:bottom w:val="single" w:sz="4" w:space="0" w:color="auto"/>
            </w:tcBorders>
            <w:shd w:val="clear" w:color="auto" w:fill="auto"/>
            <w:vAlign w:val="center"/>
          </w:tcPr>
          <w:p w:rsidR="00377A1D" w:rsidRPr="00975002" w:rsidRDefault="00377A1D" w:rsidP="00466318">
            <w:pPr>
              <w:jc w:val="center"/>
              <w:outlineLvl w:val="0"/>
              <w:rPr>
                <w:rFonts w:eastAsia="Calibri"/>
                <w:b/>
                <w:lang w:eastAsia="ru-RU"/>
              </w:rPr>
            </w:pPr>
            <w:r w:rsidRPr="00975002">
              <w:rPr>
                <w:rFonts w:eastAsia="Calibri"/>
                <w:b/>
                <w:lang w:eastAsia="ru-RU"/>
              </w:rPr>
              <w:t>ДСТУ</w:t>
            </w:r>
          </w:p>
        </w:tc>
        <w:tc>
          <w:tcPr>
            <w:tcW w:w="1208" w:type="dxa"/>
            <w:tcBorders>
              <w:bottom w:val="single" w:sz="4" w:space="0" w:color="auto"/>
            </w:tcBorders>
            <w:shd w:val="clear" w:color="auto" w:fill="auto"/>
            <w:vAlign w:val="center"/>
          </w:tcPr>
          <w:p w:rsidR="00377A1D" w:rsidRPr="00975002" w:rsidRDefault="00377A1D" w:rsidP="00466318">
            <w:pPr>
              <w:jc w:val="center"/>
              <w:outlineLvl w:val="0"/>
              <w:rPr>
                <w:rFonts w:eastAsia="Calibri"/>
                <w:lang w:eastAsia="ru-RU"/>
              </w:rPr>
            </w:pPr>
            <w:r w:rsidRPr="00975002">
              <w:rPr>
                <w:rFonts w:eastAsia="Calibri"/>
                <w:lang w:eastAsia="ru-RU"/>
              </w:rPr>
              <w:t>кг</w:t>
            </w:r>
          </w:p>
        </w:tc>
        <w:tc>
          <w:tcPr>
            <w:tcW w:w="1358" w:type="dxa"/>
            <w:tcBorders>
              <w:bottom w:val="single" w:sz="4" w:space="0" w:color="auto"/>
            </w:tcBorders>
            <w:shd w:val="clear" w:color="auto" w:fill="auto"/>
            <w:vAlign w:val="center"/>
          </w:tcPr>
          <w:p w:rsidR="00377A1D" w:rsidRPr="00975002" w:rsidRDefault="00D7679C" w:rsidP="00466318">
            <w:pPr>
              <w:jc w:val="center"/>
              <w:outlineLvl w:val="0"/>
              <w:rPr>
                <w:rFonts w:eastAsia="Calibri"/>
                <w:lang w:eastAsia="ru-RU"/>
              </w:rPr>
            </w:pPr>
            <w:r>
              <w:rPr>
                <w:rFonts w:eastAsia="Calibri"/>
                <w:lang w:eastAsia="ru-RU"/>
              </w:rPr>
              <w:t>360</w:t>
            </w:r>
          </w:p>
        </w:tc>
        <w:tc>
          <w:tcPr>
            <w:tcW w:w="1294" w:type="dxa"/>
            <w:tcBorders>
              <w:bottom w:val="single" w:sz="4" w:space="0" w:color="auto"/>
              <w:right w:val="single" w:sz="4" w:space="0" w:color="auto"/>
            </w:tcBorders>
            <w:shd w:val="clear" w:color="auto" w:fill="auto"/>
            <w:vAlign w:val="center"/>
          </w:tcPr>
          <w:p w:rsidR="00377A1D" w:rsidRPr="00975002" w:rsidRDefault="00377A1D" w:rsidP="00466318">
            <w:pPr>
              <w:jc w:val="center"/>
              <w:outlineLvl w:val="0"/>
              <w:rPr>
                <w:rFonts w:eastAsia="Calibri"/>
                <w:b/>
                <w:lang w:eastAsia="ru-RU"/>
              </w:rPr>
            </w:pPr>
          </w:p>
        </w:tc>
        <w:tc>
          <w:tcPr>
            <w:tcW w:w="1212" w:type="dxa"/>
            <w:tcBorders>
              <w:left w:val="single" w:sz="4" w:space="0" w:color="auto"/>
              <w:bottom w:val="single" w:sz="4" w:space="0" w:color="auto"/>
            </w:tcBorders>
            <w:shd w:val="clear" w:color="auto" w:fill="auto"/>
            <w:vAlign w:val="center"/>
          </w:tcPr>
          <w:p w:rsidR="00377A1D" w:rsidRPr="00975002" w:rsidRDefault="00377A1D" w:rsidP="00466318">
            <w:pPr>
              <w:outlineLvl w:val="0"/>
              <w:rPr>
                <w:rFonts w:eastAsia="Calibri"/>
                <w:b/>
                <w:lang w:eastAsia="ru-RU"/>
              </w:rPr>
            </w:pPr>
          </w:p>
        </w:tc>
      </w:tr>
      <w:tr w:rsidR="00377A1D" w:rsidRPr="00E1156E" w:rsidTr="00466318">
        <w:tc>
          <w:tcPr>
            <w:tcW w:w="9344" w:type="dxa"/>
            <w:gridSpan w:val="7"/>
            <w:shd w:val="clear" w:color="auto" w:fill="auto"/>
          </w:tcPr>
          <w:p w:rsidR="00377A1D" w:rsidRPr="00975002" w:rsidRDefault="00377A1D" w:rsidP="00466318">
            <w:pPr>
              <w:outlineLvl w:val="0"/>
              <w:rPr>
                <w:rFonts w:eastAsia="Calibri"/>
                <w:b/>
                <w:lang w:eastAsia="ru-RU"/>
              </w:rPr>
            </w:pPr>
            <w:r w:rsidRPr="00975002">
              <w:rPr>
                <w:rFonts w:eastAsia="Calibri"/>
                <w:b/>
                <w:lang w:eastAsia="ru-RU"/>
              </w:rPr>
              <w:t>Загальна вартість ___________________________</w:t>
            </w:r>
            <w:r w:rsidR="000D11C2">
              <w:rPr>
                <w:rFonts w:eastAsia="Calibri"/>
                <w:lang w:eastAsia="ru-RU"/>
              </w:rPr>
              <w:t>, у тому числі ПДВ __________</w:t>
            </w:r>
            <w:r w:rsidRPr="00975002">
              <w:rPr>
                <w:rFonts w:eastAsia="Calibri"/>
                <w:lang w:eastAsia="ru-RU"/>
              </w:rPr>
              <w:t>____.</w:t>
            </w:r>
          </w:p>
        </w:tc>
      </w:tr>
    </w:tbl>
    <w:p w:rsidR="00377A1D" w:rsidRPr="002A5D18" w:rsidRDefault="00377A1D" w:rsidP="00377A1D">
      <w:pPr>
        <w:jc w:val="center"/>
        <w:outlineLvl w:val="0"/>
        <w:rPr>
          <w:b/>
          <w:lang w:val="ru-RU" w:eastAsia="ru-RU"/>
        </w:rPr>
      </w:pPr>
    </w:p>
    <w:p w:rsidR="00377A1D" w:rsidRPr="002A5D18" w:rsidRDefault="00377A1D" w:rsidP="00377A1D">
      <w:pPr>
        <w:widowControl w:val="0"/>
        <w:autoSpaceDE w:val="0"/>
        <w:autoSpaceDN w:val="0"/>
        <w:adjustRightInd w:val="0"/>
        <w:ind w:firstLine="426"/>
        <w:jc w:val="both"/>
        <w:rPr>
          <w:rFonts w:ascii="Times New Roman CYR" w:hAnsi="Times New Roman CYR"/>
          <w:lang w:val="ru-RU" w:eastAsia="ru-RU"/>
        </w:rPr>
      </w:pPr>
    </w:p>
    <w:tbl>
      <w:tblPr>
        <w:tblW w:w="14884" w:type="dxa"/>
        <w:tblInd w:w="-244" w:type="dxa"/>
        <w:tblLayout w:type="fixed"/>
        <w:tblCellMar>
          <w:left w:w="40" w:type="dxa"/>
          <w:right w:w="40" w:type="dxa"/>
        </w:tblCellMar>
        <w:tblLook w:val="0000" w:firstRow="0" w:lastRow="0" w:firstColumn="0" w:lastColumn="0" w:noHBand="0" w:noVBand="0"/>
      </w:tblPr>
      <w:tblGrid>
        <w:gridCol w:w="4962"/>
        <w:gridCol w:w="4961"/>
        <w:gridCol w:w="4961"/>
      </w:tblGrid>
      <w:tr w:rsidR="00377A1D" w:rsidRPr="00462F75" w:rsidTr="00466318">
        <w:trPr>
          <w:trHeight w:val="568"/>
        </w:trPr>
        <w:tc>
          <w:tcPr>
            <w:tcW w:w="4962" w:type="dxa"/>
            <w:shd w:val="clear" w:color="auto" w:fill="FFFFFF"/>
          </w:tcPr>
          <w:p w:rsidR="00377A1D" w:rsidRDefault="00377A1D" w:rsidP="00466318">
            <w:pPr>
              <w:snapToGrid w:val="0"/>
              <w:spacing w:line="276" w:lineRule="auto"/>
              <w:jc w:val="center"/>
              <w:rPr>
                <w:b/>
                <w:bCs/>
                <w:color w:val="000000"/>
                <w:lang w:eastAsia="ru-RU"/>
              </w:rPr>
            </w:pPr>
          </w:p>
          <w:p w:rsidR="00377A1D" w:rsidRPr="00462F75" w:rsidRDefault="00377A1D" w:rsidP="00466318">
            <w:pPr>
              <w:snapToGrid w:val="0"/>
              <w:spacing w:line="276" w:lineRule="auto"/>
              <w:jc w:val="center"/>
              <w:rPr>
                <w:b/>
                <w:lang w:eastAsia="ru-RU"/>
              </w:rPr>
            </w:pPr>
            <w:r>
              <w:rPr>
                <w:b/>
                <w:bCs/>
                <w:color w:val="000000"/>
                <w:lang w:eastAsia="ru-RU"/>
              </w:rPr>
              <w:t>ПОКУПЕЦЬ</w:t>
            </w:r>
            <w:r w:rsidRPr="00462F75">
              <w:rPr>
                <w:b/>
                <w:lang w:eastAsia="ru-RU"/>
              </w:rPr>
              <w:t>:</w:t>
            </w:r>
          </w:p>
          <w:p w:rsidR="005320EF" w:rsidRPr="00705D4A" w:rsidRDefault="005320EF" w:rsidP="00705D4A">
            <w:pPr>
              <w:shd w:val="clear" w:color="auto" w:fill="FFFFFF"/>
              <w:jc w:val="both"/>
              <w:textAlignment w:val="baseline"/>
              <w:rPr>
                <w:rFonts w:eastAsia="Calibri"/>
                <w:b/>
                <w:bdr w:val="none" w:sz="0" w:space="0" w:color="auto" w:frame="1"/>
                <w:lang w:eastAsia="en-US"/>
              </w:rPr>
            </w:pPr>
            <w:r w:rsidRPr="005320EF">
              <w:rPr>
                <w:rFonts w:eastAsia="Calibri"/>
                <w:b/>
                <w:bdr w:val="none" w:sz="0" w:space="0" w:color="auto" w:frame="1"/>
                <w:lang w:eastAsia="en-US"/>
              </w:rPr>
              <w:t>Опорний заклад освіти «</w:t>
            </w:r>
            <w:proofErr w:type="spellStart"/>
            <w:r w:rsidRPr="005320EF">
              <w:rPr>
                <w:rFonts w:eastAsia="Calibri"/>
                <w:b/>
                <w:bdr w:val="none" w:sz="0" w:space="0" w:color="auto" w:frame="1"/>
                <w:lang w:eastAsia="en-US"/>
              </w:rPr>
              <w:t>Калитянський</w:t>
            </w:r>
            <w:proofErr w:type="spellEnd"/>
            <w:r w:rsidRPr="005320EF">
              <w:rPr>
                <w:rFonts w:eastAsia="Calibri"/>
                <w:b/>
                <w:bdr w:val="none" w:sz="0" w:space="0" w:color="auto" w:frame="1"/>
                <w:lang w:eastAsia="en-US"/>
              </w:rPr>
              <w:t xml:space="preserve"> ліцей» </w:t>
            </w:r>
            <w:proofErr w:type="spellStart"/>
            <w:r w:rsidRPr="005320EF">
              <w:rPr>
                <w:rFonts w:eastAsia="Calibri"/>
                <w:b/>
                <w:bdr w:val="none" w:sz="0" w:space="0" w:color="auto" w:frame="1"/>
                <w:lang w:eastAsia="en-US"/>
              </w:rPr>
              <w:t>Калитянської</w:t>
            </w:r>
            <w:proofErr w:type="spellEnd"/>
            <w:r w:rsidRPr="005320EF">
              <w:rPr>
                <w:rFonts w:eastAsia="Calibri"/>
                <w:b/>
                <w:bdr w:val="none" w:sz="0" w:space="0" w:color="auto" w:frame="1"/>
                <w:lang w:eastAsia="en-US"/>
              </w:rPr>
              <w:t xml:space="preserve"> селищної ради</w:t>
            </w:r>
          </w:p>
          <w:p w:rsidR="005320EF" w:rsidRPr="005320EF" w:rsidRDefault="005320EF" w:rsidP="005320EF">
            <w:pPr>
              <w:rPr>
                <w:b/>
                <w:lang w:eastAsia="ru-RU"/>
              </w:rPr>
            </w:pPr>
            <w:r w:rsidRPr="005320EF">
              <w:rPr>
                <w:rFonts w:eastAsia="Calibri"/>
                <w:b/>
                <w:lang w:eastAsia="en-US"/>
              </w:rPr>
              <w:t>Броварського району Київської області</w:t>
            </w:r>
            <w:r w:rsidRPr="005320EF">
              <w:rPr>
                <w:b/>
                <w:lang w:eastAsia="ru-RU"/>
              </w:rPr>
              <w:t xml:space="preserve"> </w:t>
            </w:r>
          </w:p>
          <w:p w:rsidR="005320EF" w:rsidRPr="00462F75" w:rsidRDefault="005320EF" w:rsidP="005320EF">
            <w:pPr>
              <w:rPr>
                <w:bCs/>
                <w:lang w:eastAsia="ru-RU"/>
              </w:rPr>
            </w:pPr>
            <w:r w:rsidRPr="00462F75">
              <w:rPr>
                <w:bCs/>
                <w:lang w:eastAsia="ru-RU"/>
              </w:rPr>
              <w:t xml:space="preserve">07420, Київська обл., Броварський р-н, </w:t>
            </w:r>
          </w:p>
          <w:p w:rsidR="005320EF" w:rsidRPr="00462F75" w:rsidRDefault="005320EF" w:rsidP="005320EF">
            <w:pPr>
              <w:rPr>
                <w:bCs/>
                <w:lang w:eastAsia="ru-RU"/>
              </w:rPr>
            </w:pPr>
            <w:r>
              <w:rPr>
                <w:bCs/>
                <w:lang w:eastAsia="ru-RU"/>
              </w:rPr>
              <w:t>смт. Калита, провулок</w:t>
            </w:r>
            <w:r w:rsidRPr="00462F75">
              <w:rPr>
                <w:bCs/>
                <w:lang w:eastAsia="ru-RU"/>
              </w:rPr>
              <w:t xml:space="preserve"> Ювілейний, </w:t>
            </w:r>
            <w:r>
              <w:rPr>
                <w:bCs/>
                <w:lang w:eastAsia="ru-RU"/>
              </w:rPr>
              <w:t>2</w:t>
            </w:r>
            <w:r w:rsidRPr="00462F75">
              <w:rPr>
                <w:bCs/>
                <w:lang w:eastAsia="ru-RU"/>
              </w:rPr>
              <w:t xml:space="preserve"> </w:t>
            </w:r>
          </w:p>
          <w:p w:rsidR="005320EF" w:rsidRPr="00462F75" w:rsidRDefault="005320EF" w:rsidP="005320EF">
            <w:pPr>
              <w:rPr>
                <w:bCs/>
                <w:lang w:eastAsia="ru-RU"/>
              </w:rPr>
            </w:pPr>
            <w:r>
              <w:rPr>
                <w:bCs/>
                <w:lang w:eastAsia="ru-RU"/>
              </w:rPr>
              <w:t>р/р 70 820172 0344240008000096800 в</w:t>
            </w:r>
            <w:r>
              <w:rPr>
                <w:bCs/>
                <w:lang w:eastAsia="ru-RU"/>
              </w:rPr>
              <w:br/>
            </w:r>
            <w:proofErr w:type="spellStart"/>
            <w:r>
              <w:rPr>
                <w:bCs/>
                <w:lang w:eastAsia="ru-RU"/>
              </w:rPr>
              <w:t>Держказначейська</w:t>
            </w:r>
            <w:proofErr w:type="spellEnd"/>
            <w:r>
              <w:rPr>
                <w:bCs/>
                <w:lang w:eastAsia="ru-RU"/>
              </w:rPr>
              <w:t xml:space="preserve"> служба</w:t>
            </w:r>
            <w:r w:rsidRPr="00847079">
              <w:rPr>
                <w:bCs/>
                <w:lang w:eastAsia="ru-RU"/>
              </w:rPr>
              <w:t xml:space="preserve"> України, м. </w:t>
            </w:r>
            <w:r>
              <w:rPr>
                <w:bCs/>
                <w:lang w:eastAsia="ru-RU"/>
              </w:rPr>
              <w:t>Київ</w:t>
            </w:r>
          </w:p>
          <w:p w:rsidR="005320EF" w:rsidRPr="00462F75" w:rsidRDefault="005320EF" w:rsidP="005320EF">
            <w:pPr>
              <w:rPr>
                <w:bCs/>
                <w:lang w:eastAsia="ru-RU"/>
              </w:rPr>
            </w:pPr>
            <w:r>
              <w:rPr>
                <w:bCs/>
                <w:lang w:eastAsia="ru-RU"/>
              </w:rPr>
              <w:t>МФО 820172</w:t>
            </w:r>
          </w:p>
          <w:p w:rsidR="005320EF" w:rsidRDefault="005320EF" w:rsidP="005320EF">
            <w:pPr>
              <w:spacing w:after="200"/>
              <w:rPr>
                <w:rFonts w:eastAsia="Calibri"/>
                <w:lang w:eastAsia="en-US"/>
              </w:rPr>
            </w:pPr>
            <w:r>
              <w:rPr>
                <w:bCs/>
                <w:lang w:eastAsia="ru-RU"/>
              </w:rPr>
              <w:t xml:space="preserve">Ідентифікаційний код </w:t>
            </w:r>
            <w:r w:rsidRPr="00F12628">
              <w:rPr>
                <w:rFonts w:eastAsia="Calibri"/>
                <w:lang w:eastAsia="en-US"/>
              </w:rPr>
              <w:t>25299069</w:t>
            </w:r>
          </w:p>
          <w:p w:rsidR="00566DCC" w:rsidRDefault="00566DCC" w:rsidP="00566DCC">
            <w:pPr>
              <w:spacing w:after="200"/>
              <w:rPr>
                <w:lang w:eastAsia="ar-SA"/>
              </w:rPr>
            </w:pPr>
            <w:proofErr w:type="spellStart"/>
            <w:r w:rsidRPr="00566DCC">
              <w:rPr>
                <w:lang w:eastAsia="ar-SA"/>
              </w:rPr>
              <w:t>Тел</w:t>
            </w:r>
            <w:proofErr w:type="spellEnd"/>
            <w:r w:rsidRPr="00566DCC">
              <w:rPr>
                <w:lang w:eastAsia="ar-SA"/>
              </w:rPr>
              <w:t>.(04594)68681</w:t>
            </w:r>
          </w:p>
          <w:p w:rsidR="00566DCC" w:rsidRPr="005E0B04" w:rsidRDefault="00566DCC" w:rsidP="00566DCC">
            <w:pPr>
              <w:suppressAutoHyphens/>
              <w:rPr>
                <w:lang w:eastAsia="ar-SA"/>
              </w:rPr>
            </w:pPr>
            <w:r w:rsidRPr="00566DCC">
              <w:rPr>
                <w:lang w:val="en-US" w:eastAsia="ar-SA"/>
              </w:rPr>
              <w:t>e</w:t>
            </w:r>
            <w:r w:rsidRPr="005E0B04">
              <w:rPr>
                <w:lang w:eastAsia="ar-SA"/>
              </w:rPr>
              <w:t>-</w:t>
            </w:r>
            <w:r w:rsidRPr="00566DCC">
              <w:rPr>
                <w:lang w:val="en-US" w:eastAsia="ar-SA"/>
              </w:rPr>
              <w:t>mail</w:t>
            </w:r>
            <w:r w:rsidRPr="00566DCC">
              <w:rPr>
                <w:lang w:eastAsia="ar-SA"/>
              </w:rPr>
              <w:t xml:space="preserve">: </w:t>
            </w:r>
            <w:proofErr w:type="spellStart"/>
            <w:r w:rsidRPr="00566DCC">
              <w:rPr>
                <w:lang w:val="en-US" w:eastAsia="ar-SA"/>
              </w:rPr>
              <w:t>ks</w:t>
            </w:r>
            <w:proofErr w:type="spellEnd"/>
            <w:r w:rsidRPr="005E0B04">
              <w:rPr>
                <w:lang w:eastAsia="ar-SA"/>
              </w:rPr>
              <w:t>-1@</w:t>
            </w:r>
            <w:proofErr w:type="spellStart"/>
            <w:r w:rsidRPr="00566DCC">
              <w:rPr>
                <w:lang w:val="en-US" w:eastAsia="ar-SA"/>
              </w:rPr>
              <w:t>ukr</w:t>
            </w:r>
            <w:proofErr w:type="spellEnd"/>
            <w:r w:rsidRPr="005E0B04">
              <w:rPr>
                <w:lang w:eastAsia="ar-SA"/>
              </w:rPr>
              <w:t>.</w:t>
            </w:r>
            <w:r w:rsidRPr="00566DCC">
              <w:rPr>
                <w:lang w:val="en-US" w:eastAsia="ar-SA"/>
              </w:rPr>
              <w:t>net</w:t>
            </w:r>
          </w:p>
          <w:p w:rsidR="00566DCC" w:rsidRPr="00566DCC" w:rsidRDefault="00566DCC" w:rsidP="00566DCC">
            <w:pPr>
              <w:spacing w:after="200"/>
              <w:rPr>
                <w:rFonts w:eastAsia="Calibri"/>
                <w:lang w:eastAsia="en-US"/>
              </w:rPr>
            </w:pPr>
          </w:p>
          <w:p w:rsidR="00566DCC" w:rsidRPr="00462F75" w:rsidRDefault="00566DCC" w:rsidP="005320EF">
            <w:pPr>
              <w:spacing w:after="200"/>
              <w:rPr>
                <w:bCs/>
                <w:lang w:eastAsia="ru-RU"/>
              </w:rPr>
            </w:pPr>
          </w:p>
          <w:p w:rsidR="005320EF" w:rsidRPr="00462F75" w:rsidRDefault="003D2FA6" w:rsidP="005320EF">
            <w:pPr>
              <w:rPr>
                <w:b/>
                <w:bCs/>
                <w:lang w:eastAsia="ru-RU"/>
              </w:rPr>
            </w:pPr>
            <w:proofErr w:type="spellStart"/>
            <w:r>
              <w:rPr>
                <w:b/>
                <w:bCs/>
                <w:lang w:eastAsia="ru-RU"/>
              </w:rPr>
              <w:t>В</w:t>
            </w:r>
            <w:r w:rsidR="005320EF">
              <w:rPr>
                <w:b/>
                <w:bCs/>
                <w:lang w:eastAsia="ru-RU"/>
              </w:rPr>
              <w:t>.о.директора</w:t>
            </w:r>
            <w:proofErr w:type="spellEnd"/>
          </w:p>
          <w:p w:rsidR="00F55C5F" w:rsidRDefault="00F55C5F" w:rsidP="005320EF">
            <w:pPr>
              <w:snapToGrid w:val="0"/>
              <w:spacing w:after="200"/>
              <w:rPr>
                <w:b/>
                <w:bCs/>
                <w:lang w:eastAsia="ru-RU"/>
              </w:rPr>
            </w:pPr>
          </w:p>
          <w:p w:rsidR="005320EF" w:rsidRPr="00462F75" w:rsidRDefault="005320EF" w:rsidP="005320EF">
            <w:pPr>
              <w:snapToGrid w:val="0"/>
              <w:spacing w:after="200"/>
              <w:rPr>
                <w:b/>
                <w:bCs/>
                <w:lang w:eastAsia="ru-RU"/>
              </w:rPr>
            </w:pPr>
            <w:r w:rsidRPr="00462F75">
              <w:rPr>
                <w:b/>
                <w:bCs/>
                <w:lang w:eastAsia="ru-RU"/>
              </w:rPr>
              <w:t>____</w:t>
            </w:r>
            <w:r>
              <w:rPr>
                <w:b/>
                <w:bCs/>
                <w:lang w:eastAsia="ru-RU"/>
              </w:rPr>
              <w:t xml:space="preserve">________________ </w:t>
            </w:r>
            <w:proofErr w:type="spellStart"/>
            <w:r>
              <w:rPr>
                <w:b/>
                <w:bCs/>
                <w:lang w:eastAsia="ru-RU"/>
              </w:rPr>
              <w:t>Л.М.Коршак</w:t>
            </w:r>
            <w:proofErr w:type="spellEnd"/>
          </w:p>
          <w:p w:rsidR="00377A1D" w:rsidRPr="00F55C5F" w:rsidRDefault="00F55C5F" w:rsidP="00466318">
            <w:pPr>
              <w:rPr>
                <w:i/>
              </w:rPr>
            </w:pPr>
            <w:r>
              <w:t xml:space="preserve">               </w:t>
            </w:r>
            <w:r w:rsidRPr="00F55C5F">
              <w:rPr>
                <w:i/>
              </w:rPr>
              <w:t xml:space="preserve">(підпис, </w:t>
            </w:r>
            <w:proofErr w:type="spellStart"/>
            <w:r w:rsidRPr="00F55C5F">
              <w:rPr>
                <w:i/>
              </w:rPr>
              <w:t>м.п</w:t>
            </w:r>
            <w:proofErr w:type="spellEnd"/>
            <w:r w:rsidRPr="00F55C5F">
              <w:rPr>
                <w:i/>
              </w:rPr>
              <w:t>.)</w:t>
            </w:r>
          </w:p>
        </w:tc>
        <w:tc>
          <w:tcPr>
            <w:tcW w:w="4961" w:type="dxa"/>
            <w:shd w:val="clear" w:color="auto" w:fill="FFFFFF"/>
          </w:tcPr>
          <w:p w:rsidR="00377A1D" w:rsidRDefault="00377A1D" w:rsidP="00466318"/>
          <w:p w:rsidR="00377A1D" w:rsidRPr="00621502" w:rsidRDefault="00377A1D" w:rsidP="00466318">
            <w:pPr>
              <w:tabs>
                <w:tab w:val="left" w:pos="1200"/>
              </w:tabs>
            </w:pPr>
            <w:r>
              <w:tab/>
            </w:r>
            <w:r w:rsidRPr="00621502">
              <w:rPr>
                <w:b/>
                <w:lang w:eastAsia="ar-SA"/>
              </w:rPr>
              <w:t>ПОСТАЧАЛЬНИК</w:t>
            </w:r>
            <w:r>
              <w:rPr>
                <w:b/>
                <w:lang w:eastAsia="ar-SA"/>
              </w:rPr>
              <w:t>:</w:t>
            </w:r>
          </w:p>
        </w:tc>
        <w:tc>
          <w:tcPr>
            <w:tcW w:w="4961" w:type="dxa"/>
            <w:tcBorders>
              <w:left w:val="nil"/>
            </w:tcBorders>
            <w:shd w:val="clear" w:color="auto" w:fill="FFFFFF"/>
          </w:tcPr>
          <w:p w:rsidR="00377A1D" w:rsidRPr="00462F75" w:rsidRDefault="00377A1D" w:rsidP="00466318">
            <w:pPr>
              <w:widowControl w:val="0"/>
              <w:shd w:val="clear" w:color="auto" w:fill="FFFFFF"/>
              <w:spacing w:line="240" w:lineRule="atLeast"/>
              <w:jc w:val="center"/>
              <w:rPr>
                <w:b/>
              </w:rPr>
            </w:pPr>
            <w:r w:rsidRPr="00462F75">
              <w:rPr>
                <w:b/>
              </w:rPr>
              <w:t>ПІДРЯДНИК:</w:t>
            </w:r>
          </w:p>
          <w:p w:rsidR="00377A1D" w:rsidRPr="00462F75" w:rsidRDefault="00377A1D" w:rsidP="00466318">
            <w:pPr>
              <w:spacing w:line="240" w:lineRule="atLeast"/>
              <w:rPr>
                <w:rFonts w:eastAsia="Calibri"/>
              </w:rPr>
            </w:pPr>
          </w:p>
          <w:p w:rsidR="00377A1D" w:rsidRPr="00462F75" w:rsidRDefault="00377A1D" w:rsidP="00466318">
            <w:pPr>
              <w:spacing w:after="200" w:line="276" w:lineRule="auto"/>
            </w:pPr>
          </w:p>
        </w:tc>
      </w:tr>
    </w:tbl>
    <w:p w:rsidR="00377A1D" w:rsidRDefault="00377A1D" w:rsidP="00377A1D">
      <w:pPr>
        <w:widowControl w:val="0"/>
        <w:autoSpaceDE w:val="0"/>
        <w:autoSpaceDN w:val="0"/>
        <w:adjustRightInd w:val="0"/>
        <w:rPr>
          <w:rFonts w:ascii="Times New Roman CYR" w:hAnsi="Times New Roman CYR"/>
          <w:lang w:eastAsia="ru-RU"/>
        </w:rPr>
      </w:pPr>
    </w:p>
    <w:p w:rsidR="00377A1D" w:rsidRDefault="00377A1D" w:rsidP="00377A1D">
      <w:pPr>
        <w:ind w:firstLine="567"/>
        <w:jc w:val="both"/>
        <w:rPr>
          <w:sz w:val="22"/>
          <w:szCs w:val="22"/>
          <w:lang w:eastAsia="ru-RU"/>
        </w:rPr>
      </w:pPr>
    </w:p>
    <w:p w:rsidR="00377A1D" w:rsidRDefault="00377A1D" w:rsidP="00377A1D">
      <w:pPr>
        <w:ind w:firstLine="567"/>
        <w:jc w:val="both"/>
        <w:rPr>
          <w:sz w:val="22"/>
          <w:szCs w:val="22"/>
          <w:lang w:eastAsia="ru-RU"/>
        </w:rPr>
      </w:pPr>
    </w:p>
    <w:p w:rsidR="00A96EE0" w:rsidRDefault="00A96EE0"/>
    <w:sectPr w:rsidR="00A96EE0">
      <w:footerReference w:type="default" r:id="rId7"/>
      <w:footerReference w:type="firs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122" w:rsidRDefault="00340122">
      <w:r>
        <w:separator/>
      </w:r>
    </w:p>
  </w:endnote>
  <w:endnote w:type="continuationSeparator" w:id="0">
    <w:p w:rsidR="00340122" w:rsidRDefault="003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E3D" w:rsidRPr="00CD1988" w:rsidRDefault="00340122" w:rsidP="00887FFE">
    <w:pPr>
      <w:pStyle w:val="a3"/>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E3D" w:rsidRDefault="00CE6399">
    <w:pPr>
      <w:pStyle w:val="a3"/>
      <w:jc w:val="right"/>
    </w:pPr>
    <w:r>
      <w:fldChar w:fldCharType="begin"/>
    </w:r>
    <w:r>
      <w:instrText>PAGE   \* MERGEFORMAT</w:instrText>
    </w:r>
    <w:r>
      <w:fldChar w:fldCharType="separate"/>
    </w:r>
    <w:r>
      <w:rPr>
        <w:noProof/>
      </w:rPr>
      <w:t>8</w:t>
    </w:r>
    <w:r>
      <w:fldChar w:fldCharType="end"/>
    </w:r>
  </w:p>
  <w:p w:rsidR="00CF3E3D" w:rsidRDefault="003401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122" w:rsidRDefault="00340122">
      <w:r>
        <w:separator/>
      </w:r>
    </w:p>
  </w:footnote>
  <w:footnote w:type="continuationSeparator" w:id="0">
    <w:p w:rsidR="00340122" w:rsidRDefault="003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256"/>
    <w:multiLevelType w:val="hybridMultilevel"/>
    <w:tmpl w:val="E818A032"/>
    <w:lvl w:ilvl="0" w:tplc="1F4CE820">
      <w:start w:val="1"/>
      <w:numFmt w:val="decimal"/>
      <w:lvlText w:val="1.%1"/>
      <w:lvlJc w:val="left"/>
      <w:pPr>
        <w:ind w:left="36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8E50EF"/>
    <w:multiLevelType w:val="hybridMultilevel"/>
    <w:tmpl w:val="C164CC3A"/>
    <w:lvl w:ilvl="0" w:tplc="7526BF2E">
      <w:start w:val="1"/>
      <w:numFmt w:val="decimal"/>
      <w:lvlText w:val="10.%1"/>
      <w:lvlJc w:val="left"/>
      <w:pPr>
        <w:ind w:left="360" w:hanging="360"/>
      </w:pPr>
      <w:rPr>
        <w:rFonts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BF5CAC"/>
    <w:multiLevelType w:val="multilevel"/>
    <w:tmpl w:val="2D849852"/>
    <w:lvl w:ilvl="0">
      <w:start w:val="6"/>
      <w:numFmt w:val="decimal"/>
      <w:lvlText w:val="%1."/>
      <w:lvlJc w:val="left"/>
      <w:pPr>
        <w:tabs>
          <w:tab w:val="num" w:pos="360"/>
        </w:tabs>
        <w:ind w:left="360" w:hanging="360"/>
      </w:pPr>
    </w:lvl>
    <w:lvl w:ilvl="1">
      <w:start w:val="1"/>
      <w:numFmt w:val="decimal"/>
      <w:lvlText w:val="%1.%2."/>
      <w:lvlJc w:val="left"/>
      <w:pPr>
        <w:tabs>
          <w:tab w:val="num" w:pos="1495"/>
        </w:tabs>
        <w:ind w:left="1495" w:hanging="360"/>
      </w:pPr>
      <w:rPr>
        <w:b/>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4" w15:restartNumberingAfterBreak="0">
    <w:nsid w:val="572032A0"/>
    <w:multiLevelType w:val="multilevel"/>
    <w:tmpl w:val="776AA97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E352866"/>
    <w:multiLevelType w:val="hybridMultilevel"/>
    <w:tmpl w:val="F142FD58"/>
    <w:lvl w:ilvl="0" w:tplc="D87CCFA8">
      <w:start w:val="1"/>
      <w:numFmt w:val="decimal"/>
      <w:lvlText w:val="8.%1"/>
      <w:lvlJc w:val="left"/>
      <w:pPr>
        <w:ind w:left="36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B35960"/>
    <w:multiLevelType w:val="multilevel"/>
    <w:tmpl w:val="45DECC92"/>
    <w:lvl w:ilvl="0">
      <w:start w:val="10"/>
      <w:numFmt w:val="decimal"/>
      <w:lvlText w:val="%1."/>
      <w:lvlJc w:val="left"/>
      <w:pPr>
        <w:ind w:left="1146" w:hanging="360"/>
      </w:pPr>
      <w:rPr>
        <w:rFonts w:hint="default"/>
      </w:rPr>
    </w:lvl>
    <w:lvl w:ilvl="1">
      <w:start w:val="8"/>
      <w:numFmt w:val="decimal"/>
      <w:isLgl/>
      <w:lvlText w:val="%1.%2"/>
      <w:lvlJc w:val="left"/>
      <w:pPr>
        <w:ind w:left="1206" w:hanging="42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F5"/>
    <w:rsid w:val="0005192D"/>
    <w:rsid w:val="000C1900"/>
    <w:rsid w:val="000D11C2"/>
    <w:rsid w:val="000E2525"/>
    <w:rsid w:val="00116D8A"/>
    <w:rsid w:val="002156EB"/>
    <w:rsid w:val="00271CFD"/>
    <w:rsid w:val="002832AB"/>
    <w:rsid w:val="00340122"/>
    <w:rsid w:val="00361ACE"/>
    <w:rsid w:val="003704B2"/>
    <w:rsid w:val="00377A1D"/>
    <w:rsid w:val="00382836"/>
    <w:rsid w:val="003D2FA6"/>
    <w:rsid w:val="004610BF"/>
    <w:rsid w:val="005053FD"/>
    <w:rsid w:val="005320EF"/>
    <w:rsid w:val="00566DCC"/>
    <w:rsid w:val="005D1808"/>
    <w:rsid w:val="005D62FB"/>
    <w:rsid w:val="005E0B04"/>
    <w:rsid w:val="00601FF5"/>
    <w:rsid w:val="00677B28"/>
    <w:rsid w:val="00705D4A"/>
    <w:rsid w:val="007E218E"/>
    <w:rsid w:val="00804B1D"/>
    <w:rsid w:val="008067FE"/>
    <w:rsid w:val="00875597"/>
    <w:rsid w:val="008E7371"/>
    <w:rsid w:val="008F153C"/>
    <w:rsid w:val="00975002"/>
    <w:rsid w:val="00980E09"/>
    <w:rsid w:val="009A2771"/>
    <w:rsid w:val="00A96EE0"/>
    <w:rsid w:val="00B45734"/>
    <w:rsid w:val="00C0464D"/>
    <w:rsid w:val="00C242A0"/>
    <w:rsid w:val="00CD7C43"/>
    <w:rsid w:val="00CE6399"/>
    <w:rsid w:val="00CF11FB"/>
    <w:rsid w:val="00D04CC6"/>
    <w:rsid w:val="00D7679C"/>
    <w:rsid w:val="00DA2121"/>
    <w:rsid w:val="00DD77F6"/>
    <w:rsid w:val="00E82343"/>
    <w:rsid w:val="00EA0D23"/>
    <w:rsid w:val="00F31B7A"/>
    <w:rsid w:val="00F443CC"/>
    <w:rsid w:val="00F55C5F"/>
    <w:rsid w:val="00F95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5272"/>
  <w15:chartTrackingRefBased/>
  <w15:docId w15:val="{B56D544C-5436-4125-825B-B364442E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A1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77A1D"/>
    <w:pPr>
      <w:tabs>
        <w:tab w:val="center" w:pos="4677"/>
        <w:tab w:val="right" w:pos="9355"/>
      </w:tabs>
    </w:pPr>
  </w:style>
  <w:style w:type="character" w:customStyle="1" w:styleId="a4">
    <w:name w:val="Нижній колонтитул Знак"/>
    <w:basedOn w:val="a0"/>
    <w:link w:val="a3"/>
    <w:rsid w:val="00377A1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12432</Words>
  <Characters>7087</Characters>
  <Application>Microsoft Office Word</Application>
  <DocSecurity>0</DocSecurity>
  <Lines>59</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39</cp:revision>
  <dcterms:created xsi:type="dcterms:W3CDTF">2023-10-02T07:23:00Z</dcterms:created>
  <dcterms:modified xsi:type="dcterms:W3CDTF">2024-04-08T12:52:00Z</dcterms:modified>
</cp:coreProperties>
</file>